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79" w:rsidRDefault="001F6879" w:rsidP="001F6879">
      <w:pPr>
        <w:bidi/>
        <w:spacing w:line="240" w:lineRule="auto"/>
        <w:ind w:left="424" w:hanging="142"/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</w:pPr>
      <w:r w:rsidRPr="00FB6BB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المحاضرة (1</w:t>
      </w:r>
      <w:r w:rsidRPr="00FB6BB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1</w:t>
      </w:r>
      <w:r w:rsidRPr="00FB6BB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): </w:t>
      </w:r>
      <w:r w:rsidRPr="00FB6BB6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مشاكل التحقيق  </w:t>
      </w:r>
    </w:p>
    <w:p w:rsidR="001F6879" w:rsidRDefault="001F6879" w:rsidP="001F6879">
      <w:pPr>
        <w:bidi/>
        <w:spacing w:line="240" w:lineRule="auto"/>
        <w:ind w:left="424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F6879">
        <w:rPr>
          <w:rFonts w:ascii="Sakkal Majalla" w:hAnsi="Sakkal Majalla" w:cs="Sakkal Majalla"/>
          <w:sz w:val="28"/>
          <w:szCs w:val="28"/>
          <w:rtl/>
          <w:lang w:bidi="ar-DZ"/>
        </w:rPr>
        <w:t>المراجع:</w:t>
      </w:r>
    </w:p>
    <w:p w:rsidR="001F6879" w:rsidRPr="001F6879" w:rsidRDefault="001F6879" w:rsidP="001F6879">
      <w:pPr>
        <w:pStyle w:val="Notedebasdepage"/>
        <w:bidi/>
        <w:spacing w:line="240" w:lineRule="auto"/>
        <w:ind w:firstLine="42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بشّار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عوّاد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معروف،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محاضرات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في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مناهج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تحقيق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المخطوطات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العربيّة،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الأمين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العام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للرابطة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العالميّة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لعلماء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الحديث،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الإصدار</w:t>
      </w:r>
      <w:r w:rsidRPr="001F6879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1F6879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الأوّل</w:t>
      </w:r>
      <w:r w:rsidRPr="001F6879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F6879" w:rsidRPr="001F6879" w:rsidRDefault="001F6879" w:rsidP="001F6879">
      <w:pPr>
        <w:bidi/>
        <w:ind w:right="284" w:firstLine="42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F6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الدكتور حسان خلاق، مناهج الفكر والبحث التاريخي والعلوم المساعدة وتحقيق المخطوطات بين النظرية والتطبيق،  </w:t>
      </w:r>
    </w:p>
    <w:p w:rsidR="001F6879" w:rsidRDefault="001F6879" w:rsidP="001F6879">
      <w:pPr>
        <w:bidi/>
        <w:ind w:right="284" w:firstLine="424"/>
        <w:jc w:val="both"/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</w:pPr>
      <w:r w:rsidRPr="001F6879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الدكتور رمضان عبد التواب، مناهج تحقيق التراث بين القدامى والمحدثين، ط1، الناشر مكتبة الخانجي بالقاهرة، (1406ه/1985م).</w:t>
      </w:r>
    </w:p>
    <w:p w:rsidR="001F6879" w:rsidRPr="001F6879" w:rsidRDefault="001F6879" w:rsidP="001F6879">
      <w:pPr>
        <w:pStyle w:val="Titre2"/>
        <w:shd w:val="clear" w:color="auto" w:fill="FFFFFF"/>
        <w:bidi/>
        <w:spacing w:before="0" w:beforeAutospacing="1" w:afterAutospacing="1" w:line="240" w:lineRule="auto"/>
        <w:ind w:firstLine="424"/>
        <w:jc w:val="both"/>
        <w:rPr>
          <w:rStyle w:val="txt-blue"/>
          <w:rFonts w:ascii="Sakkal Majalla" w:hAnsi="Sakkal Majalla" w:cs="Sakkal Majalla"/>
          <w:color w:val="333333"/>
          <w:lang w:bidi="ar-DZ"/>
        </w:rPr>
      </w:pPr>
      <w:r w:rsidRPr="001F6879">
        <w:rPr>
          <w:rFonts w:ascii="Sakkal Majalla" w:hAnsi="Sakkal Majalla" w:cs="Sakkal Majalla"/>
          <w:color w:val="333333"/>
          <w:rtl/>
          <w:lang w:bidi="ar-DZ"/>
        </w:rPr>
        <w:t>رائد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أمير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عبد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الله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الراشد،</w:t>
      </w:r>
      <w:r w:rsidRPr="001F6879">
        <w:rPr>
          <w:rStyle w:val="txt-blue"/>
          <w:rFonts w:ascii="Sakkal Majalla" w:hAnsi="Sakkal Majalla" w:cs="Sakkal Majalla"/>
          <w:color w:val="3844CD"/>
          <w:rtl/>
          <w:lang w:bidi="ar-DZ"/>
        </w:rPr>
        <w:t xml:space="preserve"> المقالة</w:t>
      </w:r>
      <w:r w:rsidRPr="001F6879">
        <w:rPr>
          <w:rStyle w:val="txt-blue"/>
          <w:rFonts w:ascii="Sakkal Majalla" w:hAnsi="Sakkal Majalla" w:cs="Sakkal Majalla"/>
          <w:color w:val="3844CD"/>
        </w:rPr>
        <w:t>: 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مشكلات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في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تحقيق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المخطوطات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التصحيف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والتحريف</w:t>
      </w:r>
      <w:r w:rsidRPr="001F6879">
        <w:rPr>
          <w:rFonts w:ascii="Sakkal Majalla" w:hAnsi="Sakkal Majalla" w:cs="Sakkal Majalla"/>
          <w:color w:val="333333"/>
          <w:rtl/>
        </w:rPr>
        <w:t xml:space="preserve"> </w:t>
      </w:r>
      <w:r w:rsidRPr="001F6879">
        <w:rPr>
          <w:rFonts w:ascii="Sakkal Majalla" w:hAnsi="Sakkal Majalla" w:cs="Sakkal Majalla"/>
          <w:color w:val="333333"/>
          <w:rtl/>
          <w:lang w:bidi="ar-DZ"/>
        </w:rPr>
        <w:t>نموذجاً، مجلة آفاق الثقافة والتراث، جامعة الموصل،  العدد رقم88، تاريخ النشر1/12/2014، (ص ص137، 161)</w:t>
      </w:r>
      <w:r w:rsidRPr="001F6879">
        <w:rPr>
          <w:rFonts w:ascii="Sakkal Majalla" w:hAnsi="Sakkal Majalla" w:cs="Sakkal Majalla" w:hint="cs"/>
          <w:color w:val="333333"/>
          <w:rtl/>
          <w:lang w:bidi="ar-DZ"/>
        </w:rPr>
        <w:t>.</w:t>
      </w:r>
    </w:p>
    <w:p w:rsidR="001F6879" w:rsidRPr="001F6879" w:rsidRDefault="001F6879" w:rsidP="001F6879">
      <w:pPr>
        <w:bidi/>
        <w:spacing w:line="240" w:lineRule="auto"/>
        <w:ind w:firstLine="42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F6879">
        <w:rPr>
          <w:rFonts w:ascii="Sakkal Majalla" w:hAnsi="Sakkal Majalla" w:cs="Sakkal Majalla"/>
          <w:sz w:val="28"/>
          <w:szCs w:val="28"/>
          <w:rtl/>
          <w:lang w:bidi="ar-DZ"/>
        </w:rPr>
        <w:t>عبد السلام محمد هارون، تحقيق النصوص ونشرها، الناشر: مكتبة الخانجي بالقاهرة، ط7، (1418ه/1998م</w:t>
      </w:r>
      <w:r w:rsidRPr="001F6879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sectPr w:rsidR="001F6879" w:rsidRPr="001F6879" w:rsidSect="001F6879">
      <w:pgSz w:w="11906" w:h="16838"/>
      <w:pgMar w:top="1417" w:right="170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414" w:rsidRDefault="00E43414" w:rsidP="0038158A">
      <w:pPr>
        <w:spacing w:after="0" w:line="240" w:lineRule="auto"/>
      </w:pPr>
      <w:r>
        <w:separator/>
      </w:r>
    </w:p>
  </w:endnote>
  <w:endnote w:type="continuationSeparator" w:id="1">
    <w:p w:rsidR="00E43414" w:rsidRDefault="00E43414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414" w:rsidRDefault="00E43414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E43414" w:rsidRDefault="00E43414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1F6879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E0009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43414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D7A74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86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  <w:style w:type="character" w:customStyle="1" w:styleId="txt-blue">
    <w:name w:val="txt-blue"/>
    <w:basedOn w:val="Policepardfaut"/>
    <w:rsid w:val="001F6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16</cp:revision>
  <dcterms:created xsi:type="dcterms:W3CDTF">2024-12-01T10:19:00Z</dcterms:created>
  <dcterms:modified xsi:type="dcterms:W3CDTF">2026-04-07T21:58:00Z</dcterms:modified>
</cp:coreProperties>
</file>