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A" w:rsidRPr="00B45996" w:rsidRDefault="00C4059D" w:rsidP="00932DC3">
      <w:pPr>
        <w:tabs>
          <w:tab w:val="right" w:pos="283"/>
        </w:tabs>
        <w:bidi/>
        <w:ind w:left="283" w:right="567" w:hanging="283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4059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</w:t>
      </w:r>
      <w:r w:rsidR="00BF3CDA"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</w:t>
      </w:r>
      <w:r w:rsidR="00932DC3" w:rsidRPr="00B4599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="00BF3CDA"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): </w:t>
      </w:r>
      <w:r w:rsidRPr="00B4599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أنواع المخطوطات</w:t>
      </w:r>
      <w:r w:rsidR="00BF3CDA"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:rsidR="00BF7B3B" w:rsidRPr="00B45996" w:rsidRDefault="00BF7B3B" w:rsidP="00C4059D">
      <w:pPr>
        <w:tabs>
          <w:tab w:val="right" w:pos="283"/>
        </w:tabs>
        <w:bidi/>
        <w:ind w:left="283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أهداف المحاضرة:</w:t>
      </w:r>
      <w:r w:rsidR="00C4059D" w:rsidRPr="00B4599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تهدف المحاضرة إلى </w:t>
      </w:r>
      <w:r w:rsidR="00C4059D" w:rsidRPr="00B459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تعريف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الطالب </w:t>
      </w:r>
      <w:r w:rsidR="00C4059D"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على أنواع المخطوطات ليتمكّن من التعرّف عليها مستقبلًا في دراساته.</w:t>
      </w:r>
    </w:p>
    <w:p w:rsidR="00C4059D" w:rsidRPr="00B45996" w:rsidRDefault="00C4059D" w:rsidP="00C4059D">
      <w:pPr>
        <w:tabs>
          <w:tab w:val="right" w:pos="283"/>
        </w:tabs>
        <w:bidi/>
        <w:spacing w:after="12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 w:hint="cs"/>
          <w:sz w:val="28"/>
          <w:szCs w:val="28"/>
          <w:rtl/>
        </w:rPr>
        <w:t xml:space="preserve">                     </w:t>
      </w:r>
      <w:r w:rsidRPr="00B45996">
        <w:rPr>
          <w:rFonts w:ascii="Sakkal Majalla" w:hAnsi="Sakkal Majalla" w:cs="Sakkal Majalla"/>
          <w:sz w:val="28"/>
          <w:szCs w:val="28"/>
          <w:rtl/>
        </w:rPr>
        <w:t>تع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دّ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المخطوطات من أهم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الأوعي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 العلمي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 التي حفظت التراث الفكري والحضاري للأمم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على مر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الدهور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 ولا تزال،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والمخطوطات أنواع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كثيرة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؛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يمكن تصنيفها حسب الوصف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وحسب الموضوع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وحسب النُّسَخِ.</w:t>
      </w:r>
    </w:p>
    <w:p w:rsidR="00C4059D" w:rsidRPr="00B45996" w:rsidRDefault="00C4059D" w:rsidP="00D96A8F">
      <w:pPr>
        <w:tabs>
          <w:tab w:val="right" w:pos="283"/>
        </w:tabs>
        <w:bidi/>
        <w:spacing w:after="0" w:line="259" w:lineRule="auto"/>
        <w:ind w:left="360" w:right="567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أوّلًا، </w:t>
      </w:r>
      <w:r w:rsidRPr="00B45996">
        <w:rPr>
          <w:rFonts w:ascii="Sakkal Majalla" w:hAnsi="Sakkal Majalla" w:cs="Sakkal Majalla"/>
          <w:b/>
          <w:bCs/>
          <w:sz w:val="28"/>
          <w:szCs w:val="28"/>
          <w:rtl/>
        </w:rPr>
        <w:t>أنـــــواع المخطوط حــســــب الوصف: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1-المخطوط الخ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ز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ائني: هو كتاب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خط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ه جميل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وورقه ثمين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وغلافه 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ز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ن بالذهب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مخصوص لخزانة وزير أو سلطان. 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2-المخطوط الدّ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B45996">
        <w:rPr>
          <w:rFonts w:ascii="Sakkal Majalla" w:hAnsi="Sakkal Majalla" w:cs="Sakkal Majalla"/>
          <w:sz w:val="28"/>
          <w:szCs w:val="28"/>
          <w:rtl/>
        </w:rPr>
        <w:t>ي: وهو مخطوط نكرة لم 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قاب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ل على الشيخ أو المؤل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ف أو على نسخة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ٍ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موث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قة.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3-المخطوط العلمي: وهو الذي يبرز س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B45996">
        <w:rPr>
          <w:rFonts w:ascii="Sakkal Majalla" w:hAnsi="Sakkal Majalla" w:cs="Sakkal Majalla"/>
          <w:sz w:val="28"/>
          <w:szCs w:val="28"/>
          <w:rtl/>
        </w:rPr>
        <w:t>مات خاص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 قد تمي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زه عن باقي الم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خ</w:t>
      </w:r>
      <w:r w:rsidRPr="00B45996">
        <w:rPr>
          <w:rFonts w:ascii="Sakkal Majalla" w:hAnsi="Sakkal Majalla" w:cs="Sakkal Majalla"/>
          <w:sz w:val="28"/>
          <w:szCs w:val="28"/>
          <w:rtl/>
        </w:rPr>
        <w:t>طوطات، وهو متداول خصوص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ا في التراث الأوروبي. 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4-المخطوط الفريد: وهو الذي لا توجد منه ن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سخ أخرى في الخزانات.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5-المخطوط الم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ْ</w:t>
      </w:r>
      <w:r w:rsidRPr="00B45996">
        <w:rPr>
          <w:rFonts w:ascii="Sakkal Majalla" w:hAnsi="Sakkal Majalla" w:cs="Sakkal Majalla"/>
          <w:sz w:val="28"/>
          <w:szCs w:val="28"/>
          <w:rtl/>
        </w:rPr>
        <w:t>ت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ور: 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 xml:space="preserve">هو </w:t>
      </w:r>
      <w:r w:rsidRPr="00B45996">
        <w:rPr>
          <w:rFonts w:ascii="Sakkal Majalla" w:hAnsi="Sakkal Majalla" w:cs="Sakkal Majalla"/>
          <w:sz w:val="28"/>
          <w:szCs w:val="28"/>
          <w:rtl/>
        </w:rPr>
        <w:t>الذي تنقصه بعض الأوراق.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6-المخطوط الم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ْ</w:t>
      </w:r>
      <w:r w:rsidRPr="00B45996">
        <w:rPr>
          <w:rFonts w:ascii="Sakkal Majalla" w:hAnsi="Sakkal Majalla" w:cs="Sakkal Majalla"/>
          <w:sz w:val="28"/>
          <w:szCs w:val="28"/>
          <w:rtl/>
        </w:rPr>
        <w:t>ه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م: وهو المبتور من الأو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ل أو الأخير أو 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 xml:space="preserve">هما </w:t>
      </w:r>
      <w:r w:rsidRPr="00B45996">
        <w:rPr>
          <w:rFonts w:ascii="Sakkal Majalla" w:hAnsi="Sakkal Majalla" w:cs="Sakkal Majalla"/>
          <w:sz w:val="28"/>
          <w:szCs w:val="28"/>
          <w:rtl/>
        </w:rPr>
        <w:t>مع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 أو به عل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 من العل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ويسم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ى أيض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 المقطوع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والم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B45996">
        <w:rPr>
          <w:rFonts w:ascii="Sakkal Majalla" w:hAnsi="Sakkal Majalla" w:cs="Sakkal Majalla"/>
          <w:sz w:val="28"/>
          <w:szCs w:val="28"/>
          <w:rtl/>
        </w:rPr>
        <w:t>يب.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7-المخطوط المرحلي: وهو الذي أ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ف على مراحل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ككتاب 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5996">
        <w:rPr>
          <w:rFonts w:ascii="Sakkal Majalla" w:hAnsi="Sakkal Majalla" w:cs="Sakkal Majalla"/>
          <w:sz w:val="28"/>
          <w:szCs w:val="28"/>
          <w:rtl/>
        </w:rPr>
        <w:t>و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فيات الأعيان 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وأنباء أهل الزمان"</w:t>
      </w:r>
      <w:r w:rsidRPr="00B45996">
        <w:rPr>
          <w:rFonts w:ascii="Sakkal Majalla" w:hAnsi="Sakkal Majalla" w:cs="Sakkal Majalla"/>
          <w:sz w:val="28"/>
          <w:szCs w:val="28"/>
          <w:rtl/>
        </w:rPr>
        <w:t>لابن خل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كان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(ت681ه/1283م)</w:t>
      </w:r>
      <w:r w:rsidRPr="00B45996">
        <w:rPr>
          <w:rFonts w:ascii="Sakkal Majalla" w:hAnsi="Sakkal Majalla" w:cs="Sakkal Majalla"/>
          <w:sz w:val="28"/>
          <w:szCs w:val="28"/>
          <w:rtl/>
        </w:rPr>
        <w:t>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8-المخطوط المص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و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َّ</w:t>
      </w:r>
      <w:r w:rsidRPr="00B45996">
        <w:rPr>
          <w:rFonts w:ascii="Sakkal Majalla" w:hAnsi="Sakkal Majalla" w:cs="Sakkal Majalla"/>
          <w:sz w:val="28"/>
          <w:szCs w:val="28"/>
          <w:rtl/>
        </w:rPr>
        <w:t>ر: وهو الذي أ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خذ بالصورة وليس منسوخ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9-المخطوط المؤر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َّ</w:t>
      </w:r>
      <w:r w:rsidRPr="00B45996">
        <w:rPr>
          <w:rFonts w:ascii="Sakkal Majalla" w:hAnsi="Sakkal Majalla" w:cs="Sakkal Majalla"/>
          <w:sz w:val="28"/>
          <w:szCs w:val="28"/>
          <w:rtl/>
        </w:rPr>
        <w:t>خ: وهو المخطوط الذي ذ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كر تاريخ كتابته.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10-المخطوط الم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طل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ق: وهو الذي لم يذكر تاريخ كتابته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؛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أي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: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5996">
        <w:rPr>
          <w:rFonts w:ascii="Sakkal Majalla" w:hAnsi="Sakkal Majalla" w:cs="Sakkal Majalla"/>
          <w:sz w:val="28"/>
          <w:szCs w:val="28"/>
          <w:rtl/>
        </w:rPr>
        <w:t>غير مؤر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َّ</w:t>
      </w:r>
      <w:r w:rsidRPr="00B45996">
        <w:rPr>
          <w:rFonts w:ascii="Sakkal Majalla" w:hAnsi="Sakkal Majalla" w:cs="Sakkal Majalla"/>
          <w:sz w:val="28"/>
          <w:szCs w:val="28"/>
          <w:rtl/>
        </w:rPr>
        <w:t>خ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5996">
        <w:rPr>
          <w:rFonts w:ascii="Sakkal Majalla" w:hAnsi="Sakkal Majalla" w:cs="Sakkal Majalla"/>
          <w:sz w:val="28"/>
          <w:szCs w:val="28"/>
          <w:rtl/>
        </w:rPr>
        <w:t>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11-المخطوط المنسوب: وهو المنقول من المخطوط الأصلي والمقاب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ل عليه.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12-المخطوط النادر: وهو الذي لا توجد منه إل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ا بضع ن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سخ أو يتمي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ز بصو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ر وزخارف تمي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زه عن غيره من المخطوطات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ككتاب 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5996">
        <w:rPr>
          <w:rFonts w:ascii="Sakkal Majalla" w:hAnsi="Sakkal Majalla" w:cs="Sakkal Majalla"/>
          <w:sz w:val="28"/>
          <w:szCs w:val="28"/>
          <w:rtl/>
        </w:rPr>
        <w:t>كليلة ود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B45996">
        <w:rPr>
          <w:rFonts w:ascii="Sakkal Majalla" w:hAnsi="Sakkal Majalla" w:cs="Sakkal Majalla"/>
          <w:sz w:val="28"/>
          <w:szCs w:val="28"/>
          <w:rtl/>
        </w:rPr>
        <w:t>منة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" لابن المقفّع</w:t>
      </w:r>
      <w:r w:rsidRPr="00B45996">
        <w:rPr>
          <w:rFonts w:ascii="Sakkal Majalla" w:hAnsi="Sakkal Majalla" w:cs="Sakkal Majalla"/>
          <w:sz w:val="28"/>
          <w:szCs w:val="28"/>
          <w:rtl/>
        </w:rPr>
        <w:t>.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13-المخطوط اله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ج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B45996">
        <w:rPr>
          <w:rFonts w:ascii="Sakkal Majalla" w:hAnsi="Sakkal Majalla" w:cs="Sakkal Majalla"/>
          <w:sz w:val="28"/>
          <w:szCs w:val="28"/>
          <w:rtl/>
        </w:rPr>
        <w:t>ين: وهو مخطوط مكو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ن من صحائف ذات أنماط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ٍ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مختلفة من الورق والرّ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ق.</w:t>
      </w:r>
    </w:p>
    <w:p w:rsidR="00C4059D" w:rsidRPr="00660109" w:rsidRDefault="00660109" w:rsidP="00D96A8F">
      <w:pPr>
        <w:tabs>
          <w:tab w:val="right" w:pos="283"/>
        </w:tabs>
        <w:bidi/>
        <w:spacing w:after="0" w:line="259" w:lineRule="auto"/>
        <w:ind w:right="567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ثانيًا، </w:t>
      </w:r>
      <w:r w:rsidR="00C4059D" w:rsidRPr="00660109">
        <w:rPr>
          <w:rFonts w:ascii="Sakkal Majalla" w:hAnsi="Sakkal Majalla" w:cs="Sakkal Majalla"/>
          <w:b/>
          <w:bCs/>
          <w:sz w:val="28"/>
          <w:szCs w:val="28"/>
          <w:rtl/>
        </w:rPr>
        <w:t>أنــــواع المخطوط حسب المحتوى أو التصنيف الموضـــــوعي:</w:t>
      </w: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وفيما يلي التصنيف الأكثر شيوع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 في الفهارس العالمي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ة:</w:t>
      </w:r>
    </w:p>
    <w:p w:rsidR="00C4059D" w:rsidRPr="00B45996" w:rsidRDefault="00C4059D" w:rsidP="00C4059D">
      <w:pPr>
        <w:pStyle w:val="Paragraphedeliste"/>
        <w:numPr>
          <w:ilvl w:val="0"/>
          <w:numId w:val="45"/>
        </w:numPr>
        <w:tabs>
          <w:tab w:val="right" w:pos="283"/>
        </w:tabs>
        <w:bidi/>
        <w:spacing w:after="0" w:line="259" w:lineRule="auto"/>
        <w:ind w:left="283" w:right="567" w:hanging="283"/>
        <w:jc w:val="lowKashida"/>
        <w:rPr>
          <w:rFonts w:ascii="Sakkal Majalla" w:hAnsi="Sakkal Majalla" w:cs="Sakkal Majalla"/>
          <w:sz w:val="28"/>
          <w:szCs w:val="28"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المخطوطات الديني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ة: وتشمل المصاحف، كتب التفسير، والحديث...</w:t>
      </w:r>
    </w:p>
    <w:p w:rsidR="00C4059D" w:rsidRPr="00B45996" w:rsidRDefault="00C4059D" w:rsidP="00C4059D">
      <w:pPr>
        <w:pStyle w:val="Paragraphedeliste"/>
        <w:numPr>
          <w:ilvl w:val="0"/>
          <w:numId w:val="45"/>
        </w:numPr>
        <w:tabs>
          <w:tab w:val="right" w:pos="283"/>
        </w:tabs>
        <w:bidi/>
        <w:spacing w:after="0" w:line="259" w:lineRule="auto"/>
        <w:ind w:left="283" w:right="567" w:hanging="283"/>
        <w:jc w:val="lowKashida"/>
        <w:rPr>
          <w:rFonts w:ascii="Sakkal Majalla" w:hAnsi="Sakkal Majalla" w:cs="Sakkal Majalla"/>
          <w:sz w:val="28"/>
          <w:szCs w:val="28"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المخطوطات العلمي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ة: وتضم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الطب، الفلك، الكيمياء، والرياضيات.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....</w:t>
      </w:r>
    </w:p>
    <w:p w:rsidR="00C4059D" w:rsidRPr="00B45996" w:rsidRDefault="00C4059D" w:rsidP="00C4059D">
      <w:pPr>
        <w:pStyle w:val="Paragraphedeliste"/>
        <w:numPr>
          <w:ilvl w:val="0"/>
          <w:numId w:val="45"/>
        </w:numPr>
        <w:tabs>
          <w:tab w:val="right" w:pos="283"/>
        </w:tabs>
        <w:bidi/>
        <w:spacing w:after="0" w:line="259" w:lineRule="auto"/>
        <w:ind w:left="283" w:right="567" w:hanging="283"/>
        <w:jc w:val="lowKashida"/>
        <w:rPr>
          <w:rFonts w:ascii="Sakkal Majalla" w:hAnsi="Sakkal Majalla" w:cs="Sakkal Majalla"/>
          <w:sz w:val="28"/>
          <w:szCs w:val="28"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المخطوطات الأدبي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ة: كدواوين الشعراء، وكتب النوادر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والمقامات...</w:t>
      </w:r>
    </w:p>
    <w:p w:rsidR="00C4059D" w:rsidRPr="00660109" w:rsidRDefault="00660109" w:rsidP="00D96A8F">
      <w:pPr>
        <w:tabs>
          <w:tab w:val="right" w:pos="283"/>
        </w:tabs>
        <w:bidi/>
        <w:spacing w:after="0" w:line="259" w:lineRule="auto"/>
        <w:ind w:right="567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 xml:space="preserve">ثالثًا، </w:t>
      </w:r>
      <w:r w:rsidR="00C4059D" w:rsidRPr="00660109">
        <w:rPr>
          <w:rFonts w:ascii="Sakkal Majalla" w:hAnsi="Sakkal Majalla" w:cs="Sakkal Majalla"/>
          <w:b/>
          <w:bCs/>
          <w:sz w:val="28"/>
          <w:szCs w:val="28"/>
          <w:rtl/>
        </w:rPr>
        <w:t>أنـــــواع المخطـوط حــســــب الــــن</w:t>
      </w:r>
      <w:r w:rsidR="00C4059D" w:rsidRPr="00660109">
        <w:rPr>
          <w:rFonts w:ascii="Sakkal Majalla" w:hAnsi="Sakkal Majalla" w:cs="Sakkal Majalla" w:hint="cs"/>
          <w:b/>
          <w:bCs/>
          <w:sz w:val="28"/>
          <w:szCs w:val="28"/>
          <w:rtl/>
        </w:rPr>
        <w:t>َ</w:t>
      </w:r>
      <w:r w:rsidR="00C4059D" w:rsidRPr="00660109">
        <w:rPr>
          <w:rFonts w:ascii="Sakkal Majalla" w:hAnsi="Sakkal Majalla" w:cs="Sakkal Majalla"/>
          <w:b/>
          <w:bCs/>
          <w:sz w:val="28"/>
          <w:szCs w:val="28"/>
          <w:rtl/>
        </w:rPr>
        <w:t>ـ</w:t>
      </w:r>
      <w:r w:rsidR="00C4059D" w:rsidRPr="00660109">
        <w:rPr>
          <w:rFonts w:ascii="Sakkal Majalla" w:hAnsi="Sakkal Majalla" w:cs="Sakkal Majalla" w:hint="cs"/>
          <w:b/>
          <w:bCs/>
          <w:sz w:val="28"/>
          <w:szCs w:val="28"/>
          <w:rtl/>
        </w:rPr>
        <w:t>َ</w:t>
      </w:r>
      <w:r w:rsidR="00C4059D" w:rsidRPr="00660109">
        <w:rPr>
          <w:rFonts w:ascii="Sakkal Majalla" w:hAnsi="Sakkal Majalla" w:cs="Sakkal Majalla"/>
          <w:b/>
          <w:bCs/>
          <w:sz w:val="28"/>
          <w:szCs w:val="28"/>
          <w:rtl/>
        </w:rPr>
        <w:t>ســــخ:</w:t>
      </w:r>
    </w:p>
    <w:p w:rsidR="00C4059D" w:rsidRPr="00B45996" w:rsidRDefault="00C4059D" w:rsidP="00932DC3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1. النسخة الأم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: هي نسخة المؤل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ف الم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ب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ض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ة بخط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يده، سم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ي</w:t>
      </w:r>
      <w:r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ت 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كذلك؛ إ</w:t>
      </w:r>
      <w:r w:rsidRPr="00B45996">
        <w:rPr>
          <w:rFonts w:ascii="Sakkal Majalla" w:hAnsi="Sakkal Majalla" w:cs="Sakkal Majalla"/>
          <w:sz w:val="28"/>
          <w:szCs w:val="28"/>
          <w:rtl/>
        </w:rPr>
        <w:t>م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ا لأن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كل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الن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ُّ</w:t>
      </w:r>
      <w:r w:rsidRPr="00B45996">
        <w:rPr>
          <w:rFonts w:ascii="Sakkal Majalla" w:hAnsi="Sakkal Majalla" w:cs="Sakkal Majalla"/>
          <w:sz w:val="28"/>
          <w:szCs w:val="28"/>
          <w:rtl/>
        </w:rPr>
        <w:t>سخ المنقولة تكون بمثابة ذري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تها المتول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="00932DC3" w:rsidRPr="00B45996">
        <w:rPr>
          <w:rFonts w:ascii="Sakkal Majalla" w:hAnsi="Sakkal Majalla" w:cs="Sakkal Majalla"/>
          <w:sz w:val="28"/>
          <w:szCs w:val="28"/>
          <w:rtl/>
        </w:rPr>
        <w:t>دة عنها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B45996">
        <w:rPr>
          <w:rFonts w:ascii="Sakkal Majalla" w:hAnsi="Sakkal Majalla" w:cs="Sakkal Majalla"/>
          <w:sz w:val="28"/>
          <w:szCs w:val="28"/>
          <w:rtl/>
        </w:rPr>
        <w:t>ويعتمدها المحق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ق أصل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 في عمله من بين عد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 نسخ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ٍ</w:t>
      </w:r>
      <w:r w:rsidRPr="00B45996">
        <w:rPr>
          <w:rFonts w:ascii="Sakkal Majalla" w:hAnsi="Sakkal Majalla" w:cs="Sakkal Majalla"/>
          <w:sz w:val="28"/>
          <w:szCs w:val="28"/>
          <w:rtl/>
        </w:rPr>
        <w:t>، فينسخ نص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الكتاب المحق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َّ</w:t>
      </w:r>
      <w:r w:rsidRPr="00B45996">
        <w:rPr>
          <w:rFonts w:ascii="Sakkal Majalla" w:hAnsi="Sakkal Majalla" w:cs="Sakkal Majalla"/>
          <w:sz w:val="28"/>
          <w:szCs w:val="28"/>
          <w:rtl/>
        </w:rPr>
        <w:t>ق منها، ويقابل سائر الن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ُّ</w:t>
      </w:r>
      <w:r w:rsidR="00932DC3" w:rsidRPr="00B45996">
        <w:rPr>
          <w:rFonts w:ascii="Sakkal Majalla" w:hAnsi="Sakkal Majalla" w:cs="Sakkal Majalla"/>
          <w:sz w:val="28"/>
          <w:szCs w:val="28"/>
          <w:rtl/>
        </w:rPr>
        <w:t>سخ عليها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وتكون النسخة الأم "نسخة المؤل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ف" في حال توف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رها، وفي حالة فقدانها تح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ُّ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نسخة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ٌ</w:t>
      </w:r>
      <w:r w:rsidR="00932DC3" w:rsidRPr="00B45996">
        <w:rPr>
          <w:rFonts w:ascii="Sakkal Majalla" w:hAnsi="Sakkal Majalla" w:cs="Sakkal Majalla"/>
          <w:sz w:val="28"/>
          <w:szCs w:val="28"/>
          <w:rtl/>
        </w:rPr>
        <w:t xml:space="preserve"> منقولة عنها مرتبتها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أو أقدم الن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ُّ</w:t>
      </w:r>
      <w:r w:rsidRPr="00B45996">
        <w:rPr>
          <w:rFonts w:ascii="Sakkal Majalla" w:hAnsi="Sakkal Majalla" w:cs="Sakkal Majalla"/>
          <w:sz w:val="28"/>
          <w:szCs w:val="28"/>
          <w:rtl/>
        </w:rPr>
        <w:t>سخ تاريخ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 من بين سائر الن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ُّ</w:t>
      </w:r>
      <w:r w:rsidRPr="00B45996">
        <w:rPr>
          <w:rFonts w:ascii="Sakkal Majalla" w:hAnsi="Sakkal Majalla" w:cs="Sakkal Majalla"/>
          <w:sz w:val="28"/>
          <w:szCs w:val="28"/>
          <w:rtl/>
        </w:rPr>
        <w:t>سخ.</w:t>
      </w:r>
    </w:p>
    <w:p w:rsidR="00C4059D" w:rsidRPr="00B45996" w:rsidRDefault="00C4059D" w:rsidP="00D96A8F">
      <w:pPr>
        <w:tabs>
          <w:tab w:val="right" w:pos="283"/>
        </w:tabs>
        <w:bidi/>
        <w:spacing w:after="0"/>
        <w:ind w:left="283" w:right="567" w:hanging="283"/>
        <w:jc w:val="lowKashida"/>
        <w:rPr>
          <w:rFonts w:ascii="Sakkal Majalla" w:hAnsi="Sakkal Majalla" w:cs="Sakkal Majalla"/>
          <w:sz w:val="28"/>
          <w:szCs w:val="28"/>
        </w:rPr>
      </w:pPr>
      <w:r w:rsidRPr="00B45996">
        <w:rPr>
          <w:rFonts w:ascii="Sakkal Majalla" w:hAnsi="Sakkal Majalla" w:cs="Sakkal Majalla"/>
          <w:sz w:val="28"/>
          <w:szCs w:val="28"/>
          <w:rtl/>
        </w:rPr>
        <w:t>2. النسخة الفرعي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ة: هي التي لا تكون أ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م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ًّ</w:t>
      </w:r>
      <w:r w:rsidRPr="00B45996">
        <w:rPr>
          <w:rFonts w:ascii="Sakkal Majalla" w:hAnsi="Sakkal Majalla" w:cs="Sakkal Majalla"/>
          <w:sz w:val="28"/>
          <w:szCs w:val="28"/>
          <w:rtl/>
        </w:rPr>
        <w:t>ا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ولا أصل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ا، وهي التي يقابلها المحق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ق على الأصل لبيان فوارقها. ولها أهم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ي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 في بيان كلمة غا</w:t>
      </w:r>
      <w:r w:rsidR="00932DC3" w:rsidRPr="00B45996">
        <w:rPr>
          <w:rFonts w:ascii="Sakkal Majalla" w:hAnsi="Sakkal Majalla" w:cs="Sakkal Majalla"/>
          <w:sz w:val="28"/>
          <w:szCs w:val="28"/>
          <w:rtl/>
        </w:rPr>
        <w:t>مضة غير واضحة أو ساقطة من الأصل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وفي الغالب يكتب الناسخ اسمه في آخرها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="00932DC3" w:rsidRPr="00B45996">
        <w:rPr>
          <w:rFonts w:ascii="Sakkal Majalla" w:hAnsi="Sakkal Majalla" w:cs="Sakkal Majalla"/>
          <w:sz w:val="28"/>
          <w:szCs w:val="28"/>
          <w:rtl/>
        </w:rPr>
        <w:t xml:space="preserve"> مع بيان النسخة المنقول عنها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B45996">
        <w:rPr>
          <w:rFonts w:ascii="Sakkal Majalla" w:hAnsi="Sakkal Majalla" w:cs="Sakkal Majalla"/>
          <w:sz w:val="28"/>
          <w:szCs w:val="28"/>
          <w:rtl/>
        </w:rPr>
        <w:t>والنسخة المنقولة من نسخة المؤل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ف جديرة بأن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ْ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تحل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في المرتبة الأولى إذا اع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ْ</w:t>
      </w:r>
      <w:r w:rsidRPr="00B45996">
        <w:rPr>
          <w:rFonts w:ascii="Sakkal Majalla" w:hAnsi="Sakkal Majalla" w:cs="Sakkal Majalla"/>
          <w:sz w:val="28"/>
          <w:szCs w:val="28"/>
          <w:rtl/>
        </w:rPr>
        <w:t>و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زتنا نسخة المؤل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ف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وهي كثير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="00932DC3" w:rsidRPr="00B45996">
        <w:rPr>
          <w:rFonts w:ascii="Sakkal Majalla" w:hAnsi="Sakkal Majalla" w:cs="Sakkal Majalla"/>
          <w:sz w:val="28"/>
          <w:szCs w:val="28"/>
          <w:rtl/>
        </w:rPr>
        <w:t>ا ما تعوزنا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B45996">
        <w:rPr>
          <w:rFonts w:ascii="Sakkal Majalla" w:hAnsi="Sakkal Majalla" w:cs="Sakkal Majalla"/>
          <w:sz w:val="28"/>
          <w:szCs w:val="28"/>
          <w:rtl/>
        </w:rPr>
        <w:t>أم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ا إذا اجتمعت لدينا ن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سخ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مجهولات سلسلة النسب كان ترتيبها محتاج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ً</w:t>
      </w:r>
      <w:r w:rsidRPr="00B45996">
        <w:rPr>
          <w:rFonts w:ascii="Sakkal Majalla" w:hAnsi="Sakkal Majalla" w:cs="Sakkal Majalla"/>
          <w:sz w:val="28"/>
          <w:szCs w:val="28"/>
          <w:rtl/>
        </w:rPr>
        <w:t>ا إلى ح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ذ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ْ</w:t>
      </w:r>
      <w:r w:rsidRPr="00B45996">
        <w:rPr>
          <w:rFonts w:ascii="Sakkal Majalla" w:hAnsi="Sakkal Majalla" w:cs="Sakkal Majalla"/>
          <w:sz w:val="28"/>
          <w:szCs w:val="28"/>
          <w:rtl/>
        </w:rPr>
        <w:t>ق المحق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ِّ</w:t>
      </w:r>
      <w:r w:rsidRPr="00B45996">
        <w:rPr>
          <w:rFonts w:ascii="Sakkal Majalla" w:hAnsi="Sakkal Majalla" w:cs="Sakkal Majalla"/>
          <w:sz w:val="28"/>
          <w:szCs w:val="28"/>
          <w:rtl/>
        </w:rPr>
        <w:t>ق وط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ول باع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B45996">
        <w:rPr>
          <w:rFonts w:ascii="Sakkal Majalla" w:hAnsi="Sakkal Majalla" w:cs="Sakkal Majalla"/>
          <w:sz w:val="28"/>
          <w:szCs w:val="28"/>
          <w:rtl/>
        </w:rPr>
        <w:t>ه، والمبدأ العام أن ت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ُ</w:t>
      </w:r>
      <w:r w:rsidRPr="00B45996">
        <w:rPr>
          <w:rFonts w:ascii="Sakkal Majalla" w:hAnsi="Sakkal Majalla" w:cs="Sakkal Majalla"/>
          <w:sz w:val="28"/>
          <w:szCs w:val="28"/>
          <w:rtl/>
        </w:rPr>
        <w:t>ق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َ</w:t>
      </w:r>
      <w:r w:rsidRPr="00B45996">
        <w:rPr>
          <w:rFonts w:ascii="Sakkal Majalla" w:hAnsi="Sakkal Majalla" w:cs="Sakkal Majalla"/>
          <w:sz w:val="28"/>
          <w:szCs w:val="28"/>
          <w:rtl/>
        </w:rPr>
        <w:t>د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َّ</w:t>
      </w:r>
      <w:r w:rsidRPr="00B45996">
        <w:rPr>
          <w:rFonts w:ascii="Sakkal Majalla" w:hAnsi="Sakkal Majalla" w:cs="Sakkal Majalla"/>
          <w:sz w:val="28"/>
          <w:szCs w:val="28"/>
          <w:rtl/>
        </w:rPr>
        <w:t>م النسخة ذات التاريخ الأقدم.</w:t>
      </w:r>
    </w:p>
    <w:p w:rsidR="00C4059D" w:rsidRPr="00D96A8F" w:rsidRDefault="00C4059D" w:rsidP="00C4059D">
      <w:pPr>
        <w:tabs>
          <w:tab w:val="right" w:pos="283"/>
        </w:tabs>
        <w:bidi/>
        <w:spacing w:after="0"/>
        <w:ind w:left="283" w:right="567" w:hanging="283"/>
        <w:rPr>
          <w:rFonts w:ascii="Sakkal Majalla" w:hAnsi="Sakkal Majalla" w:cs="Sakkal Majalla"/>
          <w:sz w:val="28"/>
          <w:szCs w:val="28"/>
        </w:rPr>
      </w:pPr>
    </w:p>
    <w:p w:rsidR="00C4059D" w:rsidRPr="00B45996" w:rsidRDefault="00C4059D" w:rsidP="00C4059D">
      <w:pPr>
        <w:tabs>
          <w:tab w:val="right" w:pos="283"/>
        </w:tabs>
        <w:bidi/>
        <w:spacing w:after="0"/>
        <w:ind w:left="283" w:right="567" w:hanging="283"/>
        <w:rPr>
          <w:rFonts w:ascii="Sakkal Majalla" w:hAnsi="Sakkal Majalla" w:cs="Sakkal Majalla"/>
          <w:sz w:val="28"/>
          <w:szCs w:val="28"/>
          <w:rtl/>
        </w:rPr>
      </w:pPr>
      <w:r w:rsidRPr="00B4599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ملاحظة</w:t>
      </w:r>
      <w:r w:rsidRPr="00B45996">
        <w:rPr>
          <w:rFonts w:ascii="Sakkal Majalla" w:hAnsi="Sakkal Majalla" w:cs="Sakkal Majalla"/>
          <w:sz w:val="28"/>
          <w:szCs w:val="28"/>
          <w:rtl/>
        </w:rPr>
        <w:t>: للاط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لاع أكثر يمكن مراجعة كتاب أصول البحث العلمي، يوسف المرعشلي (متوف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ر في المكتبة المركزي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</w:rPr>
        <w:t>ة)</w:t>
      </w:r>
      <w:r w:rsidR="00932DC3" w:rsidRPr="00B45996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C4059D" w:rsidRPr="00B45996" w:rsidRDefault="00C4059D" w:rsidP="00C4059D">
      <w:pPr>
        <w:tabs>
          <w:tab w:val="right" w:pos="283"/>
        </w:tabs>
        <w:bidi/>
        <w:ind w:left="283" w:right="567" w:hanging="283"/>
        <w:rPr>
          <w:rFonts w:ascii="Sakkal Majalla" w:hAnsi="Sakkal Majalla" w:cs="Sakkal Majalla"/>
          <w:sz w:val="28"/>
          <w:szCs w:val="28"/>
        </w:rPr>
      </w:pPr>
    </w:p>
    <w:p w:rsidR="00C4059D" w:rsidRPr="00B45996" w:rsidRDefault="00C4059D" w:rsidP="00C4059D">
      <w:pPr>
        <w:tabs>
          <w:tab w:val="right" w:pos="283"/>
        </w:tabs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C4059D" w:rsidRPr="00B45996" w:rsidRDefault="00C4059D" w:rsidP="00C4059D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C4059D" w:rsidRPr="00B45996" w:rsidRDefault="00C4059D" w:rsidP="00C4059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F7B3B" w:rsidRPr="00B45996" w:rsidRDefault="00932DC3" w:rsidP="00BF7B3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2DC3" w:rsidRPr="00B45996" w:rsidRDefault="00932DC3" w:rsidP="00932DC3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</w:t>
      </w:r>
      <w:r w:rsidRPr="00B4599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): </w:t>
      </w:r>
      <w:r w:rsidRPr="00B4599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أنواع المخطوطات</w:t>
      </w:r>
      <w:r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:rsidR="00BF3CDA" w:rsidRPr="00B45996" w:rsidRDefault="00BF3CDA" w:rsidP="00BF3CDA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المراجع: </w:t>
      </w:r>
    </w:p>
    <w:p w:rsidR="00932DC3" w:rsidRPr="00B45996" w:rsidRDefault="00932DC3" w:rsidP="00932DC3">
      <w:pPr>
        <w:pStyle w:val="Notedebasdepage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أحمد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شوقي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بنبين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ومصطفى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الطوبي،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مصطلحات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الكتاب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العربي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المخطوط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معجم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كوديكولوجي</w:t>
      </w:r>
      <w:r w:rsidRPr="00B45996">
        <w:rPr>
          <w:rFonts w:ascii="Sakkal Majalla" w:hAnsi="Sakkal Majalla" w:cs="Sakkal Majalla"/>
          <w:sz w:val="28"/>
          <w:szCs w:val="28"/>
          <w:rtl/>
        </w:rPr>
        <w:t>)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ط</w:t>
      </w:r>
      <w:r w:rsidRPr="00B45996">
        <w:rPr>
          <w:rFonts w:ascii="Sakkal Majalla" w:hAnsi="Sakkal Majalla" w:cs="Sakkal Majalla"/>
          <w:sz w:val="28"/>
          <w:szCs w:val="28"/>
          <w:rtl/>
        </w:rPr>
        <w:t>4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دار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أبي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رقراق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للطباعة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والنشر،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الرباط،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المملكة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المغربي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ة،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2011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32DC3" w:rsidRPr="00B45996" w:rsidRDefault="00932DC3" w:rsidP="00932DC3">
      <w:pPr>
        <w:pStyle w:val="Notedebasdepage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فؤاد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سزكين،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تاريخ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التراث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العربي،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ترجمة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محمود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فهمي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حجازي،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جامعة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الملك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سعود،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الرياض،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1991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المجل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الأو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32DC3" w:rsidRPr="00B45996" w:rsidRDefault="00932DC3" w:rsidP="00932DC3">
      <w:pPr>
        <w:pStyle w:val="Notedebasdepag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عبد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السلام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محم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هارون،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تحقيق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النصوص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ونشرها،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ط</w:t>
      </w:r>
      <w:r w:rsidRPr="00B45996">
        <w:rPr>
          <w:rFonts w:ascii="Sakkal Majalla" w:hAnsi="Sakkal Majalla" w:cs="Sakkal Majalla"/>
          <w:sz w:val="28"/>
          <w:szCs w:val="28"/>
          <w:rtl/>
        </w:rPr>
        <w:t>7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مكتبة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الخانجي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بالقاهرة،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القاهرة،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مصر،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1998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32DC3" w:rsidRPr="00B45996" w:rsidRDefault="00932DC3" w:rsidP="00932DC3">
      <w:pPr>
        <w:pStyle w:val="Notedebasdepage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المرعشلي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يوسف،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أصول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كتابة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البحث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العلمي،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وتحقيق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المخطوطات،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ط</w:t>
      </w:r>
      <w:r w:rsidRPr="00B45996">
        <w:rPr>
          <w:rFonts w:ascii="Sakkal Majalla" w:hAnsi="Sakkal Majalla" w:cs="Sakkal Majalla"/>
          <w:sz w:val="28"/>
          <w:szCs w:val="28"/>
          <w:rtl/>
        </w:rPr>
        <w:t>3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دار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المعرفة،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بيروت،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لبنان،</w:t>
      </w:r>
      <w:r w:rsidRPr="00B45996">
        <w:rPr>
          <w:rFonts w:ascii="Sakkal Majalla" w:hAnsi="Sakkal Majalla" w:cs="Sakkal Majalla"/>
          <w:sz w:val="28"/>
          <w:szCs w:val="28"/>
          <w:rtl/>
        </w:rPr>
        <w:t xml:space="preserve"> 2008</w:t>
      </w:r>
      <w:r w:rsidRPr="00B45996">
        <w:rPr>
          <w:rFonts w:ascii="Sakkal Majalla" w:hAnsi="Sakkal Majalla" w:cs="Sakkal Majalla"/>
          <w:sz w:val="28"/>
          <w:szCs w:val="28"/>
          <w:rtl/>
          <w:lang w:bidi="ar-DZ"/>
        </w:rPr>
        <w:t>م</w:t>
      </w:r>
      <w:r w:rsidRPr="00B4599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32DC3" w:rsidRPr="00B45996" w:rsidRDefault="00932DC3" w:rsidP="00932DC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</w:p>
    <w:p w:rsidR="00BF3CDA" w:rsidRPr="00B45996" w:rsidRDefault="00BF3CDA" w:rsidP="00BF3CDA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BF3CDA" w:rsidRPr="00B45996" w:rsidRDefault="00BF3CDA" w:rsidP="00BF3CDA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27A01" w:rsidRPr="00B45996" w:rsidRDefault="00627A01" w:rsidP="006F57EE">
      <w:pPr>
        <w:bidi/>
        <w:ind w:left="340" w:right="34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627A01" w:rsidRPr="00B45996" w:rsidSect="00C4059D">
      <w:pgSz w:w="11906" w:h="16838"/>
      <w:pgMar w:top="1417" w:right="170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23F" w:rsidRDefault="0060623F" w:rsidP="0038158A">
      <w:pPr>
        <w:spacing w:after="0" w:line="240" w:lineRule="auto"/>
      </w:pPr>
      <w:r>
        <w:separator/>
      </w:r>
    </w:p>
  </w:endnote>
  <w:endnote w:type="continuationSeparator" w:id="1">
    <w:p w:rsidR="0060623F" w:rsidRDefault="0060623F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23F" w:rsidRDefault="0060623F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60623F" w:rsidRDefault="0060623F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D26BC"/>
    <w:multiLevelType w:val="hybridMultilevel"/>
    <w:tmpl w:val="45C4FD62"/>
    <w:lvl w:ilvl="0" w:tplc="4C3C1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8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906E72"/>
    <w:multiLevelType w:val="hybridMultilevel"/>
    <w:tmpl w:val="41A82A98"/>
    <w:lvl w:ilvl="0" w:tplc="6AEC43AA">
      <w:start w:val="1"/>
      <w:numFmt w:val="upperRoman"/>
      <w:lvlText w:val="%1."/>
      <w:lvlJc w:val="right"/>
      <w:pPr>
        <w:ind w:left="36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FB6106"/>
    <w:multiLevelType w:val="hybridMultilevel"/>
    <w:tmpl w:val="7892E0E0"/>
    <w:lvl w:ilvl="0" w:tplc="4BA6AC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DE545C"/>
    <w:multiLevelType w:val="hybridMultilevel"/>
    <w:tmpl w:val="3BA461C0"/>
    <w:lvl w:ilvl="0" w:tplc="79120D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636705"/>
    <w:multiLevelType w:val="hybridMultilevel"/>
    <w:tmpl w:val="ADF41294"/>
    <w:lvl w:ilvl="0" w:tplc="1B96C6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032B06"/>
    <w:multiLevelType w:val="hybridMultilevel"/>
    <w:tmpl w:val="CE34448C"/>
    <w:lvl w:ilvl="0" w:tplc="21401702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32"/>
  </w:num>
  <w:num w:numId="3">
    <w:abstractNumId w:val="22"/>
  </w:num>
  <w:num w:numId="4">
    <w:abstractNumId w:val="26"/>
  </w:num>
  <w:num w:numId="5">
    <w:abstractNumId w:val="4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5"/>
  </w:num>
  <w:num w:numId="9">
    <w:abstractNumId w:val="14"/>
  </w:num>
  <w:num w:numId="10">
    <w:abstractNumId w:val="0"/>
  </w:num>
  <w:num w:numId="11">
    <w:abstractNumId w:val="11"/>
  </w:num>
  <w:num w:numId="12">
    <w:abstractNumId w:val="38"/>
  </w:num>
  <w:num w:numId="13">
    <w:abstractNumId w:val="35"/>
  </w:num>
  <w:num w:numId="14">
    <w:abstractNumId w:val="16"/>
  </w:num>
  <w:num w:numId="15">
    <w:abstractNumId w:val="12"/>
  </w:num>
  <w:num w:numId="16">
    <w:abstractNumId w:val="44"/>
  </w:num>
  <w:num w:numId="17">
    <w:abstractNumId w:val="42"/>
  </w:num>
  <w:num w:numId="18">
    <w:abstractNumId w:val="36"/>
  </w:num>
  <w:num w:numId="19">
    <w:abstractNumId w:val="27"/>
  </w:num>
  <w:num w:numId="20">
    <w:abstractNumId w:val="19"/>
  </w:num>
  <w:num w:numId="21">
    <w:abstractNumId w:val="30"/>
  </w:num>
  <w:num w:numId="22">
    <w:abstractNumId w:val="13"/>
  </w:num>
  <w:num w:numId="23">
    <w:abstractNumId w:val="31"/>
  </w:num>
  <w:num w:numId="24">
    <w:abstractNumId w:val="34"/>
  </w:num>
  <w:num w:numId="25">
    <w:abstractNumId w:val="15"/>
  </w:num>
  <w:num w:numId="26">
    <w:abstractNumId w:val="1"/>
  </w:num>
  <w:num w:numId="27">
    <w:abstractNumId w:val="7"/>
  </w:num>
  <w:num w:numId="28">
    <w:abstractNumId w:val="8"/>
  </w:num>
  <w:num w:numId="29">
    <w:abstractNumId w:val="43"/>
  </w:num>
  <w:num w:numId="30">
    <w:abstractNumId w:val="18"/>
  </w:num>
  <w:num w:numId="31">
    <w:abstractNumId w:val="6"/>
  </w:num>
  <w:num w:numId="32">
    <w:abstractNumId w:val="23"/>
  </w:num>
  <w:num w:numId="33">
    <w:abstractNumId w:val="3"/>
  </w:num>
  <w:num w:numId="34">
    <w:abstractNumId w:val="4"/>
  </w:num>
  <w:num w:numId="35">
    <w:abstractNumId w:val="29"/>
  </w:num>
  <w:num w:numId="36">
    <w:abstractNumId w:val="39"/>
  </w:num>
  <w:num w:numId="37">
    <w:abstractNumId w:val="20"/>
  </w:num>
  <w:num w:numId="38">
    <w:abstractNumId w:val="28"/>
  </w:num>
  <w:num w:numId="39">
    <w:abstractNumId w:val="41"/>
  </w:num>
  <w:num w:numId="40">
    <w:abstractNumId w:val="2"/>
  </w:num>
  <w:num w:numId="41">
    <w:abstractNumId w:val="37"/>
  </w:num>
  <w:num w:numId="42">
    <w:abstractNumId w:val="9"/>
  </w:num>
  <w:num w:numId="43">
    <w:abstractNumId w:val="10"/>
  </w:num>
  <w:num w:numId="44">
    <w:abstractNumId w:val="21"/>
  </w:num>
  <w:num w:numId="45">
    <w:abstractNumId w:val="5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13141"/>
    <w:rsid w:val="00014870"/>
    <w:rsid w:val="00016F02"/>
    <w:rsid w:val="0002736F"/>
    <w:rsid w:val="00046995"/>
    <w:rsid w:val="00086ED2"/>
    <w:rsid w:val="000A10D8"/>
    <w:rsid w:val="000A57F0"/>
    <w:rsid w:val="000B5E9A"/>
    <w:rsid w:val="000B669C"/>
    <w:rsid w:val="000D7A2A"/>
    <w:rsid w:val="000E2227"/>
    <w:rsid w:val="00194BCD"/>
    <w:rsid w:val="00195807"/>
    <w:rsid w:val="001B2234"/>
    <w:rsid w:val="001B5551"/>
    <w:rsid w:val="001B7013"/>
    <w:rsid w:val="00200D7E"/>
    <w:rsid w:val="002243D2"/>
    <w:rsid w:val="0024019C"/>
    <w:rsid w:val="00240C12"/>
    <w:rsid w:val="00243351"/>
    <w:rsid w:val="002574AC"/>
    <w:rsid w:val="00262D39"/>
    <w:rsid w:val="00273532"/>
    <w:rsid w:val="002A4441"/>
    <w:rsid w:val="002A6939"/>
    <w:rsid w:val="002D5176"/>
    <w:rsid w:val="002E588A"/>
    <w:rsid w:val="00324898"/>
    <w:rsid w:val="00352511"/>
    <w:rsid w:val="0036737C"/>
    <w:rsid w:val="00367ED5"/>
    <w:rsid w:val="00374097"/>
    <w:rsid w:val="003754B2"/>
    <w:rsid w:val="00376E97"/>
    <w:rsid w:val="0038158A"/>
    <w:rsid w:val="00391A1B"/>
    <w:rsid w:val="00392CE0"/>
    <w:rsid w:val="003E62F7"/>
    <w:rsid w:val="0041751E"/>
    <w:rsid w:val="0042643C"/>
    <w:rsid w:val="00430B8D"/>
    <w:rsid w:val="00447E03"/>
    <w:rsid w:val="004D300E"/>
    <w:rsid w:val="004E2CFA"/>
    <w:rsid w:val="0052599D"/>
    <w:rsid w:val="00525DBD"/>
    <w:rsid w:val="00547A1B"/>
    <w:rsid w:val="00557338"/>
    <w:rsid w:val="0056736A"/>
    <w:rsid w:val="00576D03"/>
    <w:rsid w:val="005778CD"/>
    <w:rsid w:val="005B104C"/>
    <w:rsid w:val="005C1BA8"/>
    <w:rsid w:val="005C4D7B"/>
    <w:rsid w:val="005D4214"/>
    <w:rsid w:val="005F00D0"/>
    <w:rsid w:val="00602956"/>
    <w:rsid w:val="0060623F"/>
    <w:rsid w:val="00621A15"/>
    <w:rsid w:val="00627A01"/>
    <w:rsid w:val="006366EE"/>
    <w:rsid w:val="00641DC0"/>
    <w:rsid w:val="00646318"/>
    <w:rsid w:val="006550E3"/>
    <w:rsid w:val="006565C7"/>
    <w:rsid w:val="00660109"/>
    <w:rsid w:val="006630FD"/>
    <w:rsid w:val="006E011D"/>
    <w:rsid w:val="006F0B61"/>
    <w:rsid w:val="006F57EE"/>
    <w:rsid w:val="006F5B2F"/>
    <w:rsid w:val="006F6F8C"/>
    <w:rsid w:val="00716CF3"/>
    <w:rsid w:val="007228B0"/>
    <w:rsid w:val="00734ECF"/>
    <w:rsid w:val="007611ED"/>
    <w:rsid w:val="00771165"/>
    <w:rsid w:val="007A5445"/>
    <w:rsid w:val="007C2901"/>
    <w:rsid w:val="007F1DB9"/>
    <w:rsid w:val="008152B0"/>
    <w:rsid w:val="00816272"/>
    <w:rsid w:val="008424F0"/>
    <w:rsid w:val="0085052C"/>
    <w:rsid w:val="00893C94"/>
    <w:rsid w:val="008A1945"/>
    <w:rsid w:val="008B175D"/>
    <w:rsid w:val="008B7ADE"/>
    <w:rsid w:val="008C33D9"/>
    <w:rsid w:val="008E2E5F"/>
    <w:rsid w:val="00901E4C"/>
    <w:rsid w:val="00903309"/>
    <w:rsid w:val="00920069"/>
    <w:rsid w:val="00932DC3"/>
    <w:rsid w:val="00983C49"/>
    <w:rsid w:val="0098615C"/>
    <w:rsid w:val="009A6B0A"/>
    <w:rsid w:val="009B34CD"/>
    <w:rsid w:val="009C38E3"/>
    <w:rsid w:val="009C6736"/>
    <w:rsid w:val="009C6D8B"/>
    <w:rsid w:val="00A2229F"/>
    <w:rsid w:val="00A50BD0"/>
    <w:rsid w:val="00A55A03"/>
    <w:rsid w:val="00A77E56"/>
    <w:rsid w:val="00A81DB0"/>
    <w:rsid w:val="00A90807"/>
    <w:rsid w:val="00AA4472"/>
    <w:rsid w:val="00AD6BDB"/>
    <w:rsid w:val="00AD7B7F"/>
    <w:rsid w:val="00AF7995"/>
    <w:rsid w:val="00B070F7"/>
    <w:rsid w:val="00B40E96"/>
    <w:rsid w:val="00B45996"/>
    <w:rsid w:val="00BC4ECF"/>
    <w:rsid w:val="00BD307E"/>
    <w:rsid w:val="00BE1021"/>
    <w:rsid w:val="00BE1AD3"/>
    <w:rsid w:val="00BE310D"/>
    <w:rsid w:val="00BF3CDA"/>
    <w:rsid w:val="00BF7B3B"/>
    <w:rsid w:val="00C20ECE"/>
    <w:rsid w:val="00C2677D"/>
    <w:rsid w:val="00C267F7"/>
    <w:rsid w:val="00C35B72"/>
    <w:rsid w:val="00C4059D"/>
    <w:rsid w:val="00C434FA"/>
    <w:rsid w:val="00CA70C3"/>
    <w:rsid w:val="00D20E6D"/>
    <w:rsid w:val="00D262DE"/>
    <w:rsid w:val="00D32049"/>
    <w:rsid w:val="00D41683"/>
    <w:rsid w:val="00D524D8"/>
    <w:rsid w:val="00D728B4"/>
    <w:rsid w:val="00D74AFC"/>
    <w:rsid w:val="00D8158A"/>
    <w:rsid w:val="00D96A8F"/>
    <w:rsid w:val="00DB676F"/>
    <w:rsid w:val="00DC661B"/>
    <w:rsid w:val="00DD5063"/>
    <w:rsid w:val="00E160DD"/>
    <w:rsid w:val="00E37679"/>
    <w:rsid w:val="00E5325A"/>
    <w:rsid w:val="00E53896"/>
    <w:rsid w:val="00E56824"/>
    <w:rsid w:val="00E87B08"/>
    <w:rsid w:val="00E97040"/>
    <w:rsid w:val="00ED36D6"/>
    <w:rsid w:val="00EF646E"/>
    <w:rsid w:val="00F01BEB"/>
    <w:rsid w:val="00F11385"/>
    <w:rsid w:val="00F658DD"/>
    <w:rsid w:val="00FA31C2"/>
    <w:rsid w:val="00FB3B1D"/>
    <w:rsid w:val="00FE39DD"/>
    <w:rsid w:val="00FE5EE5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DE"/>
  </w:style>
  <w:style w:type="paragraph" w:styleId="Titre1">
    <w:name w:val="heading 1"/>
    <w:basedOn w:val="Normal"/>
    <w:next w:val="Normal"/>
    <w:link w:val="Titre1Car"/>
    <w:uiPriority w:val="9"/>
    <w:qFormat/>
    <w:rsid w:val="00BF3CDA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CDA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CDA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CDA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CDA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CDA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CDA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CDA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CDA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paragraph" w:styleId="Notedebasdepage">
    <w:name w:val="footnote text"/>
    <w:aliases w:val="Char Char Char,Char Char"/>
    <w:basedOn w:val="Normal"/>
    <w:link w:val="NotedebasdepageCar"/>
    <w:uiPriority w:val="99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uiPriority w:val="99"/>
    <w:rsid w:val="003815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7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728B4"/>
  </w:style>
  <w:style w:type="character" w:styleId="Accentuation">
    <w:name w:val="Emphasis"/>
    <w:qFormat/>
    <w:rsid w:val="00D728B4"/>
    <w:rPr>
      <w:b/>
      <w:bCs/>
      <w:i/>
      <w:iCs/>
      <w:spacing w:val="10"/>
    </w:rPr>
  </w:style>
  <w:style w:type="character" w:customStyle="1" w:styleId="ParagraphedelisteCar">
    <w:name w:val="Paragraphe de liste Car"/>
    <w:link w:val="Paragraphedeliste"/>
    <w:uiPriority w:val="34"/>
    <w:rsid w:val="00D728B4"/>
  </w:style>
  <w:style w:type="character" w:customStyle="1" w:styleId="Titre1Car">
    <w:name w:val="Titre 1 Car"/>
    <w:basedOn w:val="Policepardfaut"/>
    <w:link w:val="Titre1"/>
    <w:uiPriority w:val="9"/>
    <w:rsid w:val="00BF3CDA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F3CDA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F3CDA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F3CDA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F3CDA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F3CD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F3CDA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F3CDA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F3CDA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styleId="Lienhypertexte">
    <w:name w:val="Hyperlink"/>
    <w:rsid w:val="00BF3CD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BF3CDA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F3CDA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BF3CDA"/>
  </w:style>
  <w:style w:type="paragraph" w:styleId="En-tte">
    <w:name w:val="header"/>
    <w:basedOn w:val="Normal"/>
    <w:link w:val="En-tteCar"/>
    <w:rsid w:val="00BF3CDA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BF3CDA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BF3CDA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BF3CDA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BF3CDA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BF3CDA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BF3CDA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BF3CDA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BF3CDA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BF3CDA"/>
  </w:style>
  <w:style w:type="character" w:styleId="lev">
    <w:name w:val="Strong"/>
    <w:uiPriority w:val="22"/>
    <w:qFormat/>
    <w:rsid w:val="00BF3CDA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CD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BF3CDA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BF3CDA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3CDA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F3CDA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BF3CDA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C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CDA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BF3CDA"/>
    <w:rPr>
      <w:i/>
      <w:iCs/>
    </w:rPr>
  </w:style>
  <w:style w:type="character" w:styleId="Emphaseintense">
    <w:name w:val="Intense Emphasis"/>
    <w:uiPriority w:val="21"/>
    <w:qFormat/>
    <w:rsid w:val="00BF3CD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F3CDA"/>
    <w:rPr>
      <w:smallCaps/>
    </w:rPr>
  </w:style>
  <w:style w:type="character" w:styleId="Rfrenceintense">
    <w:name w:val="Intense Reference"/>
    <w:uiPriority w:val="32"/>
    <w:qFormat/>
    <w:rsid w:val="00BF3CD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F3CD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3CDA"/>
    <w:pPr>
      <w:outlineLvl w:val="9"/>
    </w:pPr>
  </w:style>
  <w:style w:type="paragraph" w:styleId="Notedefin">
    <w:name w:val="endnote text"/>
    <w:basedOn w:val="Normal"/>
    <w:link w:val="NotedefinCar"/>
    <w:rsid w:val="00BF3CD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BF3C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BF3CDA"/>
    <w:rPr>
      <w:vertAlign w:val="superscript"/>
    </w:rPr>
  </w:style>
  <w:style w:type="character" w:styleId="Numrodeligne">
    <w:name w:val="line number"/>
    <w:basedOn w:val="Policepardfaut"/>
    <w:rsid w:val="00BF3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3332-976E-4A1C-9429-95B76869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2026</cp:lastModifiedBy>
  <cp:revision>21</cp:revision>
  <dcterms:created xsi:type="dcterms:W3CDTF">2026-03-01T21:53:00Z</dcterms:created>
  <dcterms:modified xsi:type="dcterms:W3CDTF">2026-04-01T19:40:00Z</dcterms:modified>
</cp:coreProperties>
</file>