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فهرس2"/>
    <w:bookmarkEnd w:id="0"/>
    <w:p w:rsidR="00D34E3A" w:rsidRPr="00A71FCB" w:rsidRDefault="00E05B76" w:rsidP="00B004FA">
      <w:pPr>
        <w:pStyle w:val="TM1"/>
        <w:rPr>
          <w:rFonts w:hint="cs"/>
          <w:rtl/>
        </w:rPr>
      </w:pPr>
      <w:r w:rsidRPr="00E05B76">
        <w:rPr>
          <w:rtl/>
        </w:rPr>
        <w:fldChar w:fldCharType="begin"/>
      </w:r>
      <w:r w:rsidRPr="00E05B76">
        <w:instrText>HYPERLINK</w:instrText>
      </w:r>
      <w:r w:rsidRPr="00E05B76">
        <w:rPr>
          <w:rtl/>
        </w:rPr>
        <w:instrText xml:space="preserve">  \</w:instrText>
      </w:r>
      <w:r w:rsidRPr="00E05B76">
        <w:instrText>l</w:instrText>
      </w:r>
      <w:r w:rsidRPr="00E05B76">
        <w:rPr>
          <w:rtl/>
        </w:rPr>
        <w:instrText xml:space="preserve"> "فهرس1"</w:instrText>
      </w:r>
      <w:r w:rsidRPr="00E05B76">
        <w:rPr>
          <w:rtl/>
        </w:rPr>
        <w:fldChar w:fldCharType="separate"/>
      </w:r>
      <w:r w:rsidRPr="00E05B76">
        <w:rPr>
          <w:rtl/>
        </w:rPr>
        <w:t>الفهرس</w:t>
      </w:r>
      <w:r w:rsidRPr="00E05B76">
        <w:rPr>
          <w:rtl/>
        </w:rPr>
        <w:fldChar w:fldCharType="end"/>
      </w:r>
    </w:p>
    <w:tbl>
      <w:tblPr>
        <w:bidiVisual/>
        <w:tblW w:w="0" w:type="auto"/>
        <w:tblLayout w:type="fixed"/>
        <w:tblLook w:val="01E0" w:firstRow="1" w:lastRow="1" w:firstColumn="1" w:lastColumn="1" w:noHBand="0" w:noVBand="0"/>
      </w:tblPr>
      <w:tblGrid>
        <w:gridCol w:w="7651"/>
        <w:gridCol w:w="960"/>
      </w:tblGrid>
      <w:tr w:rsidR="00660439" w:rsidRPr="00DA6E03">
        <w:tc>
          <w:tcPr>
            <w:tcW w:w="7651" w:type="dxa"/>
          </w:tcPr>
          <w:bookmarkStart w:id="1" w:name="الإهداء1"/>
          <w:bookmarkStart w:id="2" w:name="مقدمة"/>
          <w:bookmarkStart w:id="3" w:name="مقدمة1"/>
          <w:bookmarkEnd w:id="1"/>
          <w:bookmarkEnd w:id="2"/>
          <w:bookmarkEnd w:id="3"/>
          <w:p w:rsidR="00660439" w:rsidRPr="002B01FB" w:rsidRDefault="00B24077" w:rsidP="00695A1D">
            <w:pPr>
              <w:pStyle w:val="TM1"/>
              <w:rPr>
                <w:rtl/>
              </w:rPr>
            </w:pPr>
            <w:r>
              <w:rPr>
                <w:rtl/>
              </w:rPr>
              <w:fldChar w:fldCharType="begin"/>
            </w:r>
            <w:r>
              <w:rPr>
                <w:rtl/>
              </w:rPr>
              <w:instrText xml:space="preserve"> </w:instrText>
            </w:r>
            <w:r>
              <w:instrText>HYPERLINK</w:instrText>
            </w:r>
            <w:r>
              <w:rPr>
                <w:rtl/>
              </w:rPr>
              <w:instrText xml:space="preserve">  \</w:instrText>
            </w:r>
            <w:r>
              <w:instrText>l</w:instrText>
            </w:r>
            <w:r>
              <w:rPr>
                <w:rtl/>
              </w:rPr>
              <w:instrText xml:space="preserve"> "مقدمة2" </w:instrText>
            </w:r>
            <w:r>
              <w:rPr>
                <w:rtl/>
              </w:rPr>
              <w:fldChar w:fldCharType="separate"/>
            </w:r>
            <w:r w:rsidRPr="00B24077">
              <w:rPr>
                <w:rtl/>
              </w:rPr>
              <w:t>م</w:t>
            </w:r>
            <w:r w:rsidRPr="00B24077">
              <w:rPr>
                <w:rtl/>
              </w:rPr>
              <w:t>ق</w:t>
            </w:r>
            <w:r w:rsidRPr="00B24077">
              <w:rPr>
                <w:rtl/>
              </w:rPr>
              <w:t>د</w:t>
            </w:r>
            <w:r w:rsidRPr="00B24077">
              <w:rPr>
                <w:rtl/>
              </w:rPr>
              <w:t>مة</w:t>
            </w:r>
            <w:r>
              <w:rPr>
                <w:rtl/>
              </w:rPr>
              <w:fldChar w:fldCharType="end"/>
            </w:r>
            <w:r w:rsidR="00660439" w:rsidRPr="002B01FB">
              <w:tab/>
            </w:r>
          </w:p>
        </w:tc>
        <w:tc>
          <w:tcPr>
            <w:tcW w:w="960" w:type="dxa"/>
            <w:vAlign w:val="center"/>
          </w:tcPr>
          <w:p w:rsidR="00660439" w:rsidRPr="00DA6E03" w:rsidRDefault="00FE7071" w:rsidP="00DA6E03">
            <w:pPr>
              <w:pStyle w:val="En-tte"/>
              <w:jc w:val="left"/>
              <w:rPr>
                <w:bCs/>
                <w:sz w:val="24"/>
                <w:szCs w:val="24"/>
                <w:rtl/>
              </w:rPr>
            </w:pPr>
            <w:r>
              <w:rPr>
                <w:rFonts w:hint="cs"/>
                <w:bCs/>
                <w:sz w:val="24"/>
                <w:szCs w:val="24"/>
                <w:rtl/>
              </w:rPr>
              <w:t>أ</w:t>
            </w:r>
          </w:p>
        </w:tc>
      </w:tr>
      <w:bookmarkStart w:id="4" w:name="الفصل1الأول"/>
      <w:bookmarkEnd w:id="4"/>
      <w:tr w:rsidR="00E478F1" w:rsidRPr="00DA6E03">
        <w:tc>
          <w:tcPr>
            <w:tcW w:w="7651" w:type="dxa"/>
          </w:tcPr>
          <w:p w:rsidR="00E478F1" w:rsidRPr="009B58BB" w:rsidRDefault="009E4106" w:rsidP="00695A1D">
            <w:pPr>
              <w:pStyle w:val="TM1"/>
              <w:rPr>
                <w:rtl/>
              </w:rPr>
            </w:pPr>
            <w:r>
              <w:rPr>
                <w:rtl/>
              </w:rPr>
              <w:fldChar w:fldCharType="begin"/>
            </w:r>
            <w:r>
              <w:instrText>HYPERLINK</w:instrText>
            </w:r>
            <w:r>
              <w:rPr>
                <w:rtl/>
              </w:rPr>
              <w:instrText xml:space="preserve">  \</w:instrText>
            </w:r>
            <w:r>
              <w:instrText>l</w:instrText>
            </w:r>
            <w:r>
              <w:rPr>
                <w:rtl/>
              </w:rPr>
              <w:instrText xml:space="preserve"> "الفصل2الأول"</w:instrText>
            </w:r>
            <w:r>
              <w:rPr>
                <w:rtl/>
              </w:rPr>
              <w:fldChar w:fldCharType="separate"/>
            </w:r>
            <w:r w:rsidR="006339FF" w:rsidRPr="00DA6E03">
              <w:rPr>
                <w:b w:val="0"/>
                <w:bCs w:val="0"/>
                <w:sz w:val="32"/>
                <w:szCs w:val="32"/>
                <w:rtl/>
              </w:rPr>
              <w:t xml:space="preserve"> الفصل الأول:</w:t>
            </w:r>
            <w:r w:rsidR="006339FF" w:rsidRPr="00DA6E03">
              <w:rPr>
                <w:sz w:val="32"/>
                <w:szCs w:val="32"/>
                <w:rtl/>
              </w:rPr>
              <w:t xml:space="preserve"> مفاهيم</w:t>
            </w:r>
            <w:r w:rsidR="00B60FE2" w:rsidRPr="00DA6E03">
              <w:rPr>
                <w:sz w:val="32"/>
                <w:szCs w:val="32"/>
                <w:rtl/>
              </w:rPr>
              <w:t xml:space="preserve"> و</w:t>
            </w:r>
            <w:r w:rsidR="006339FF" w:rsidRPr="00DA6E03">
              <w:rPr>
                <w:sz w:val="32"/>
                <w:szCs w:val="32"/>
                <w:rtl/>
              </w:rPr>
              <w:t>عموميات</w:t>
            </w:r>
            <w:r w:rsidRPr="009E4106">
              <w:rPr>
                <w:rtl/>
              </w:rPr>
              <w:t xml:space="preserve"> </w:t>
            </w:r>
            <w:r>
              <w:rPr>
                <w:rtl/>
              </w:rPr>
              <w:fldChar w:fldCharType="end"/>
            </w:r>
            <w:r w:rsidR="00E478F1" w:rsidRPr="009B58BB">
              <w:tab/>
            </w:r>
          </w:p>
        </w:tc>
        <w:tc>
          <w:tcPr>
            <w:tcW w:w="960" w:type="dxa"/>
            <w:vAlign w:val="center"/>
          </w:tcPr>
          <w:p w:rsidR="00E478F1" w:rsidRPr="00DA6E03" w:rsidRDefault="00FE7071" w:rsidP="00DA6E03">
            <w:pPr>
              <w:pStyle w:val="En-tte"/>
              <w:jc w:val="left"/>
              <w:rPr>
                <w:rFonts w:hint="cs"/>
                <w:bCs/>
                <w:sz w:val="24"/>
                <w:szCs w:val="24"/>
                <w:rtl/>
              </w:rPr>
            </w:pPr>
            <w:r>
              <w:rPr>
                <w:rFonts w:hint="cs"/>
                <w:bCs/>
                <w:sz w:val="24"/>
                <w:szCs w:val="24"/>
                <w:rtl/>
              </w:rPr>
              <w:t>01</w:t>
            </w:r>
          </w:p>
        </w:tc>
      </w:tr>
      <w:tr w:rsidR="00BA4218" w:rsidRPr="00DA6E03">
        <w:tc>
          <w:tcPr>
            <w:tcW w:w="7651" w:type="dxa"/>
          </w:tcPr>
          <w:p w:rsidR="00BA4218" w:rsidRPr="00BD7AC5" w:rsidRDefault="006339FF" w:rsidP="00695A1D">
            <w:pPr>
              <w:pStyle w:val="TM1"/>
              <w:rPr>
                <w:rtl/>
              </w:rPr>
            </w:pPr>
            <w:bookmarkStart w:id="5" w:name="المبحث1الأول1من1الفصل1الأول"/>
            <w:bookmarkStart w:id="6" w:name="الفصل1الثاني"/>
            <w:bookmarkEnd w:id="5"/>
            <w:bookmarkEnd w:id="6"/>
            <w:r w:rsidRPr="00DA6E03">
              <w:rPr>
                <w:b w:val="0"/>
                <w:bCs w:val="0"/>
                <w:sz w:val="32"/>
                <w:szCs w:val="32"/>
                <w:rtl/>
              </w:rPr>
              <w:t>الفصل الثاني</w:t>
            </w:r>
            <w:r w:rsidRPr="00DA6E03">
              <w:rPr>
                <w:sz w:val="32"/>
                <w:szCs w:val="32"/>
                <w:rtl/>
              </w:rPr>
              <w:t>: حسابات الدخل الوطني (الناتج الوطني)</w:t>
            </w:r>
            <w:r w:rsidR="00BA4218" w:rsidRPr="00BD7AC5">
              <w:tab/>
            </w:r>
          </w:p>
        </w:tc>
        <w:tc>
          <w:tcPr>
            <w:tcW w:w="960" w:type="dxa"/>
            <w:vAlign w:val="center"/>
          </w:tcPr>
          <w:p w:rsidR="00BA4218" w:rsidRPr="00DA6E03" w:rsidRDefault="00E31BDF" w:rsidP="00DA6E03">
            <w:pPr>
              <w:pStyle w:val="En-tte"/>
              <w:jc w:val="left"/>
              <w:rPr>
                <w:rFonts w:hint="cs"/>
                <w:bCs/>
                <w:sz w:val="24"/>
                <w:szCs w:val="24"/>
                <w:rtl/>
              </w:rPr>
            </w:pPr>
            <w:r>
              <w:rPr>
                <w:bCs/>
                <w:sz w:val="24"/>
                <w:szCs w:val="24"/>
              </w:rPr>
              <w:t>09</w:t>
            </w:r>
          </w:p>
        </w:tc>
      </w:tr>
      <w:tr w:rsidR="00FB5CD5" w:rsidRPr="00DA6E03">
        <w:tc>
          <w:tcPr>
            <w:tcW w:w="7651" w:type="dxa"/>
          </w:tcPr>
          <w:p w:rsidR="00FB5CD5" w:rsidRPr="002B01FB" w:rsidRDefault="006339FF" w:rsidP="00695A1D">
            <w:pPr>
              <w:pStyle w:val="TM1"/>
              <w:rPr>
                <w:rtl/>
              </w:rPr>
            </w:pPr>
            <w:bookmarkStart w:id="7" w:name="المبحث1الاول1الفصل1الثاني"/>
            <w:bookmarkStart w:id="8" w:name="الفصل1الثالث"/>
            <w:bookmarkEnd w:id="7"/>
            <w:bookmarkEnd w:id="8"/>
            <w:r w:rsidRPr="00DA6E03">
              <w:rPr>
                <w:b w:val="0"/>
                <w:bCs w:val="0"/>
                <w:sz w:val="32"/>
                <w:szCs w:val="32"/>
                <w:rtl/>
              </w:rPr>
              <w:t>الفصل الثالث</w:t>
            </w:r>
            <w:r w:rsidRPr="00DA6E03">
              <w:rPr>
                <w:sz w:val="32"/>
                <w:szCs w:val="32"/>
                <w:rtl/>
              </w:rPr>
              <w:t>: النموذج الكلاسيكي للتوازن</w:t>
            </w:r>
            <w:r w:rsidR="00FB5CD5" w:rsidRPr="002B01FB">
              <w:tab/>
            </w:r>
          </w:p>
        </w:tc>
        <w:tc>
          <w:tcPr>
            <w:tcW w:w="960" w:type="dxa"/>
            <w:vAlign w:val="center"/>
          </w:tcPr>
          <w:p w:rsidR="00FB5CD5" w:rsidRPr="00DA6E03" w:rsidRDefault="00E31BDF" w:rsidP="00DA6E03">
            <w:pPr>
              <w:pStyle w:val="En-tte"/>
              <w:jc w:val="left"/>
              <w:rPr>
                <w:rFonts w:hint="cs"/>
                <w:bCs/>
                <w:sz w:val="24"/>
                <w:szCs w:val="24"/>
                <w:rtl/>
              </w:rPr>
            </w:pPr>
            <w:r>
              <w:rPr>
                <w:bCs/>
                <w:sz w:val="24"/>
                <w:szCs w:val="24"/>
              </w:rPr>
              <w:t>24</w:t>
            </w:r>
          </w:p>
        </w:tc>
      </w:tr>
      <w:tr w:rsidR="008F36FA">
        <w:tc>
          <w:tcPr>
            <w:tcW w:w="7651" w:type="dxa"/>
          </w:tcPr>
          <w:p w:rsidR="008F36FA" w:rsidRPr="00CB6ACF" w:rsidRDefault="004E6655" w:rsidP="00695A1D">
            <w:pPr>
              <w:pStyle w:val="TM1"/>
              <w:rPr>
                <w:rtl/>
              </w:rPr>
            </w:pPr>
            <w:bookmarkStart w:id="9" w:name="المبحث1الاول1الفصل1الثالث"/>
            <w:bookmarkStart w:id="10" w:name="الفصل1الرابع"/>
            <w:bookmarkEnd w:id="9"/>
            <w:bookmarkEnd w:id="10"/>
            <w:r w:rsidRPr="00DA6E03">
              <w:rPr>
                <w:b w:val="0"/>
                <w:bCs w:val="0"/>
                <w:sz w:val="32"/>
                <w:szCs w:val="32"/>
                <w:rtl/>
              </w:rPr>
              <w:t>الفصل الرابع</w:t>
            </w:r>
            <w:r w:rsidRPr="00DA6E03">
              <w:rPr>
                <w:sz w:val="32"/>
                <w:szCs w:val="32"/>
                <w:rtl/>
              </w:rPr>
              <w:t>:النموذج الكينزي البسيط</w:t>
            </w:r>
            <w:r w:rsidR="008F36FA" w:rsidRPr="00CB6ACF">
              <w:tab/>
            </w:r>
          </w:p>
        </w:tc>
        <w:tc>
          <w:tcPr>
            <w:tcW w:w="960" w:type="dxa"/>
            <w:vAlign w:val="center"/>
          </w:tcPr>
          <w:p w:rsidR="008F36FA" w:rsidRPr="00DA6E03" w:rsidRDefault="00E31BDF" w:rsidP="00DA6E03">
            <w:pPr>
              <w:pStyle w:val="En-tte"/>
              <w:jc w:val="left"/>
              <w:rPr>
                <w:rFonts w:hint="cs"/>
                <w:bCs/>
                <w:sz w:val="24"/>
                <w:szCs w:val="24"/>
                <w:rtl/>
              </w:rPr>
            </w:pPr>
            <w:r>
              <w:rPr>
                <w:bCs/>
                <w:sz w:val="24"/>
                <w:szCs w:val="24"/>
              </w:rPr>
              <w:t>35</w:t>
            </w:r>
          </w:p>
        </w:tc>
      </w:tr>
      <w:tr w:rsidR="002C0F00">
        <w:tc>
          <w:tcPr>
            <w:tcW w:w="7651" w:type="dxa"/>
          </w:tcPr>
          <w:p w:rsidR="002C0F00" w:rsidRPr="00CB6ACF" w:rsidRDefault="002C0F00" w:rsidP="00397E8B">
            <w:pPr>
              <w:pStyle w:val="TM1"/>
              <w:rPr>
                <w:rtl/>
              </w:rPr>
            </w:pPr>
            <w:r w:rsidRPr="00DA6E03">
              <w:rPr>
                <w:b w:val="0"/>
                <w:bCs w:val="0"/>
                <w:sz w:val="32"/>
                <w:szCs w:val="32"/>
                <w:rtl/>
              </w:rPr>
              <w:t>الفصل الخامس</w:t>
            </w:r>
            <w:r w:rsidRPr="00DA6E03">
              <w:rPr>
                <w:sz w:val="32"/>
                <w:szCs w:val="32"/>
                <w:rtl/>
              </w:rPr>
              <w:t xml:space="preserve">: التوازن </w:t>
            </w:r>
            <w:r w:rsidRPr="00DA6E03">
              <w:rPr>
                <w:rFonts w:hint="cs"/>
                <w:sz w:val="32"/>
                <w:szCs w:val="32"/>
                <w:rtl/>
              </w:rPr>
              <w:t>الاقتصادي</w:t>
            </w:r>
            <w:r w:rsidR="00B60FE2" w:rsidRPr="00DA6E03">
              <w:rPr>
                <w:sz w:val="32"/>
                <w:szCs w:val="32"/>
                <w:rtl/>
              </w:rPr>
              <w:t xml:space="preserve"> و</w:t>
            </w:r>
            <w:r w:rsidRPr="00DA6E03">
              <w:rPr>
                <w:sz w:val="32"/>
                <w:szCs w:val="32"/>
                <w:rtl/>
              </w:rPr>
              <w:t>نظرية المضاعف</w:t>
            </w:r>
            <w:r w:rsidRPr="00CB6ACF">
              <w:tab/>
            </w:r>
          </w:p>
        </w:tc>
        <w:tc>
          <w:tcPr>
            <w:tcW w:w="960" w:type="dxa"/>
            <w:vAlign w:val="center"/>
          </w:tcPr>
          <w:p w:rsidR="002C0F00" w:rsidRPr="00DA6E03" w:rsidRDefault="00E31BDF" w:rsidP="00DA6E03">
            <w:pPr>
              <w:pStyle w:val="En-tte"/>
              <w:jc w:val="left"/>
              <w:rPr>
                <w:rFonts w:hint="cs"/>
                <w:bCs/>
                <w:sz w:val="24"/>
                <w:szCs w:val="24"/>
                <w:rtl/>
              </w:rPr>
            </w:pPr>
            <w:r>
              <w:rPr>
                <w:bCs/>
                <w:sz w:val="24"/>
                <w:szCs w:val="24"/>
              </w:rPr>
              <w:t>48</w:t>
            </w:r>
          </w:p>
        </w:tc>
      </w:tr>
      <w:tr w:rsidR="002C0F00" w:rsidRPr="00DA6E03">
        <w:tc>
          <w:tcPr>
            <w:tcW w:w="7651" w:type="dxa"/>
          </w:tcPr>
          <w:p w:rsidR="002C0F00" w:rsidRPr="00CB6ACF" w:rsidRDefault="002C0F00" w:rsidP="00397E8B">
            <w:pPr>
              <w:pStyle w:val="TM1"/>
              <w:rPr>
                <w:rtl/>
              </w:rPr>
            </w:pPr>
            <w:r w:rsidRPr="00DA6E03">
              <w:rPr>
                <w:b w:val="0"/>
                <w:bCs w:val="0"/>
                <w:sz w:val="32"/>
                <w:szCs w:val="32"/>
                <w:rtl/>
              </w:rPr>
              <w:t>الفصل السادس:</w:t>
            </w:r>
            <w:r w:rsidRPr="00DA6E03">
              <w:rPr>
                <w:sz w:val="32"/>
                <w:szCs w:val="32"/>
                <w:rtl/>
              </w:rPr>
              <w:t xml:space="preserve"> التوازن</w:t>
            </w:r>
            <w:r w:rsidR="00E31BDF">
              <w:rPr>
                <w:rFonts w:hint="cs"/>
                <w:sz w:val="32"/>
                <w:szCs w:val="32"/>
                <w:rtl/>
                <w:lang w:bidi="ar-DZ"/>
              </w:rPr>
              <w:t xml:space="preserve"> الاقتصادي</w:t>
            </w:r>
            <w:r w:rsidRPr="00DA6E03">
              <w:rPr>
                <w:sz w:val="32"/>
                <w:szCs w:val="32"/>
                <w:rtl/>
              </w:rPr>
              <w:t xml:space="preserve"> العام</w:t>
            </w:r>
            <w:r w:rsidR="00E31BDF">
              <w:rPr>
                <w:rFonts w:hint="cs"/>
                <w:sz w:val="32"/>
                <w:szCs w:val="32"/>
                <w:rtl/>
              </w:rPr>
              <w:t xml:space="preserve"> نموذج</w:t>
            </w:r>
            <w:r w:rsidRPr="00DA6E03">
              <w:rPr>
                <w:sz w:val="32"/>
                <w:szCs w:val="32"/>
                <w:rtl/>
              </w:rPr>
              <w:t xml:space="preserve"> (</w:t>
            </w:r>
            <w:r w:rsidRPr="00DA6E03">
              <w:rPr>
                <w:sz w:val="32"/>
                <w:szCs w:val="32"/>
              </w:rPr>
              <w:t>IS/LM</w:t>
            </w:r>
            <w:r w:rsidRPr="00DA6E03">
              <w:rPr>
                <w:sz w:val="32"/>
                <w:szCs w:val="32"/>
                <w:rtl/>
              </w:rPr>
              <w:t>)</w:t>
            </w:r>
            <w:r w:rsidRPr="00CB6ACF">
              <w:tab/>
            </w:r>
          </w:p>
        </w:tc>
        <w:tc>
          <w:tcPr>
            <w:tcW w:w="960" w:type="dxa"/>
            <w:vAlign w:val="center"/>
          </w:tcPr>
          <w:p w:rsidR="002C0F00" w:rsidRPr="00E31BDF" w:rsidRDefault="00E31BDF" w:rsidP="00DA6E03">
            <w:pPr>
              <w:pStyle w:val="En-tte"/>
              <w:jc w:val="left"/>
              <w:rPr>
                <w:bCs/>
                <w:sz w:val="24"/>
                <w:szCs w:val="24"/>
                <w:lang w:val="en-US"/>
              </w:rPr>
            </w:pPr>
            <w:r>
              <w:rPr>
                <w:bCs/>
                <w:sz w:val="24"/>
                <w:szCs w:val="24"/>
                <w:lang w:val="en-US"/>
              </w:rPr>
              <w:t>64</w:t>
            </w:r>
          </w:p>
        </w:tc>
      </w:tr>
      <w:tr w:rsidR="002C0F00">
        <w:tc>
          <w:tcPr>
            <w:tcW w:w="7651" w:type="dxa"/>
          </w:tcPr>
          <w:p w:rsidR="002C0F00" w:rsidRPr="00CB6ACF" w:rsidRDefault="002C0F00" w:rsidP="00397E8B">
            <w:pPr>
              <w:pStyle w:val="TM1"/>
              <w:rPr>
                <w:rtl/>
              </w:rPr>
            </w:pPr>
            <w:r w:rsidRPr="00DA6E03">
              <w:rPr>
                <w:b w:val="0"/>
                <w:bCs w:val="0"/>
                <w:sz w:val="32"/>
                <w:szCs w:val="32"/>
                <w:rtl/>
              </w:rPr>
              <w:t>الفصل السابع:</w:t>
            </w:r>
            <w:r w:rsidRPr="00DA6E03">
              <w:rPr>
                <w:sz w:val="32"/>
                <w:szCs w:val="32"/>
                <w:rtl/>
              </w:rPr>
              <w:t xml:space="preserve"> سعر الصرف</w:t>
            </w:r>
            <w:r w:rsidR="00B60FE2" w:rsidRPr="00DA6E03">
              <w:rPr>
                <w:sz w:val="32"/>
                <w:szCs w:val="32"/>
                <w:rtl/>
              </w:rPr>
              <w:t xml:space="preserve"> و</w:t>
            </w:r>
            <w:r w:rsidRPr="00DA6E03">
              <w:rPr>
                <w:sz w:val="32"/>
                <w:szCs w:val="32"/>
                <w:rtl/>
              </w:rPr>
              <w:t>علاقته بميزان المدفوعات</w:t>
            </w:r>
            <w:r w:rsidRPr="00CB6ACF">
              <w:tab/>
            </w:r>
          </w:p>
        </w:tc>
        <w:tc>
          <w:tcPr>
            <w:tcW w:w="960" w:type="dxa"/>
            <w:vAlign w:val="center"/>
          </w:tcPr>
          <w:p w:rsidR="002C0F00" w:rsidRPr="00DA6E03" w:rsidRDefault="00E31BDF" w:rsidP="00DA6E03">
            <w:pPr>
              <w:pStyle w:val="En-tte"/>
              <w:jc w:val="left"/>
              <w:rPr>
                <w:rFonts w:hint="cs"/>
                <w:bCs/>
                <w:sz w:val="24"/>
                <w:szCs w:val="24"/>
                <w:rtl/>
              </w:rPr>
            </w:pPr>
            <w:r>
              <w:rPr>
                <w:bCs/>
                <w:sz w:val="24"/>
                <w:szCs w:val="24"/>
              </w:rPr>
              <w:t>81</w:t>
            </w:r>
          </w:p>
        </w:tc>
      </w:tr>
      <w:tr w:rsidR="00193D73" w:rsidRPr="00DA6E03">
        <w:tc>
          <w:tcPr>
            <w:tcW w:w="7651" w:type="dxa"/>
          </w:tcPr>
          <w:p w:rsidR="00193D73" w:rsidRPr="00CB6ACF" w:rsidRDefault="00193D73" w:rsidP="00193D73">
            <w:pPr>
              <w:pStyle w:val="TM2"/>
              <w:rPr>
                <w:rtl/>
              </w:rPr>
            </w:pPr>
            <w:bookmarkStart w:id="11" w:name="المبحث1الاول1الفصل1الرابع"/>
            <w:bookmarkEnd w:id="11"/>
            <w:r w:rsidRPr="00193D73">
              <w:rPr>
                <w:rtl/>
              </w:rPr>
              <w:t>الفصل الثامن</w:t>
            </w:r>
            <w:r w:rsidRPr="00DA6E03">
              <w:rPr>
                <w:b/>
                <w:bCs/>
                <w:rtl/>
              </w:rPr>
              <w:t>:</w:t>
            </w:r>
            <w:r w:rsidRPr="00DB5050">
              <w:rPr>
                <w:rtl/>
              </w:rPr>
              <w:t xml:space="preserve"> </w:t>
            </w:r>
            <w:r w:rsidRPr="00DA6E03">
              <w:rPr>
                <w:b/>
                <w:bCs/>
                <w:rtl/>
              </w:rPr>
              <w:t>الطلب الكلي</w:t>
            </w:r>
            <w:r w:rsidR="00B60FE2" w:rsidRPr="00DA6E03">
              <w:rPr>
                <w:b/>
                <w:bCs/>
                <w:rtl/>
              </w:rPr>
              <w:t xml:space="preserve"> و</w:t>
            </w:r>
            <w:r w:rsidRPr="00DA6E03">
              <w:rPr>
                <w:b/>
                <w:bCs/>
                <w:rtl/>
              </w:rPr>
              <w:t>العرض الكلي</w:t>
            </w:r>
            <w:r w:rsidRPr="00CB6ACF">
              <w:tab/>
            </w:r>
          </w:p>
        </w:tc>
        <w:tc>
          <w:tcPr>
            <w:tcW w:w="960" w:type="dxa"/>
            <w:vAlign w:val="center"/>
          </w:tcPr>
          <w:p w:rsidR="00193D73" w:rsidRPr="00DA6E03" w:rsidRDefault="00E31BDF" w:rsidP="00DA6E03">
            <w:pPr>
              <w:pStyle w:val="En-tte"/>
              <w:jc w:val="left"/>
              <w:rPr>
                <w:rFonts w:hint="cs"/>
                <w:bCs/>
                <w:sz w:val="24"/>
                <w:szCs w:val="24"/>
                <w:rtl/>
              </w:rPr>
            </w:pPr>
            <w:r>
              <w:rPr>
                <w:bCs/>
                <w:sz w:val="24"/>
                <w:szCs w:val="24"/>
              </w:rPr>
              <w:t>96</w:t>
            </w:r>
          </w:p>
        </w:tc>
      </w:tr>
    </w:tbl>
    <w:p w:rsidR="00D34E3A" w:rsidRPr="008B5A9B" w:rsidRDefault="00D34E3A" w:rsidP="00EB25B1">
      <w:pPr>
        <w:pStyle w:val="TM3"/>
        <w:tabs>
          <w:tab w:val="right" w:leader="dot" w:pos="8503"/>
        </w:tabs>
        <w:bidi/>
        <w:spacing w:line="240" w:lineRule="auto"/>
        <w:ind w:left="446"/>
        <w:jc w:val="both"/>
        <w:rPr>
          <w:rFonts w:ascii="Traditional Arabic" w:hAnsi="Traditional Arabic" w:cs="Traditional Arabic" w:hint="cs"/>
          <w:sz w:val="34"/>
          <w:szCs w:val="34"/>
          <w:rtl/>
        </w:rPr>
      </w:pPr>
      <w:bookmarkStart w:id="12" w:name="المطلب1الأول1المبحث1الأول1الفصل1الرابع"/>
      <w:bookmarkEnd w:id="12"/>
    </w:p>
    <w:p w:rsidR="00D34E3A" w:rsidRPr="008B5A9B" w:rsidRDefault="00D34E3A" w:rsidP="00B13A48">
      <w:pPr>
        <w:pStyle w:val="TM3"/>
        <w:tabs>
          <w:tab w:val="right" w:leader="dot" w:pos="8503"/>
        </w:tabs>
        <w:bidi/>
        <w:spacing w:line="240" w:lineRule="auto"/>
        <w:ind w:left="446"/>
        <w:jc w:val="both"/>
        <w:rPr>
          <w:rFonts w:ascii="Traditional Arabic" w:hAnsi="Traditional Arabic" w:cs="Traditional Arabic" w:hint="cs"/>
          <w:sz w:val="34"/>
          <w:szCs w:val="34"/>
          <w:rtl/>
        </w:rPr>
      </w:pPr>
    </w:p>
    <w:p w:rsidR="00D34E3A" w:rsidRPr="008B5A9B" w:rsidRDefault="00D34E3A" w:rsidP="00B13A48">
      <w:pPr>
        <w:pStyle w:val="TM3"/>
        <w:tabs>
          <w:tab w:val="right" w:leader="dot" w:pos="8503"/>
        </w:tabs>
        <w:bidi/>
        <w:spacing w:line="240" w:lineRule="auto"/>
        <w:ind w:left="446"/>
        <w:jc w:val="both"/>
        <w:rPr>
          <w:rFonts w:ascii="Traditional Arabic" w:hAnsi="Traditional Arabic" w:cs="Traditional Arabic" w:hint="cs"/>
          <w:sz w:val="34"/>
          <w:szCs w:val="34"/>
          <w:rtl/>
        </w:rPr>
      </w:pPr>
    </w:p>
    <w:p w:rsidR="00D34E3A" w:rsidRPr="008B5A9B" w:rsidRDefault="00D34E3A" w:rsidP="00B13A48">
      <w:pPr>
        <w:pStyle w:val="TM3"/>
        <w:tabs>
          <w:tab w:val="right" w:leader="dot" w:pos="8503"/>
        </w:tabs>
        <w:bidi/>
        <w:spacing w:line="240" w:lineRule="auto"/>
        <w:ind w:left="446"/>
        <w:jc w:val="both"/>
        <w:rPr>
          <w:rFonts w:ascii="Traditional Arabic" w:hAnsi="Traditional Arabic" w:cs="Traditional Arabic" w:hint="cs"/>
          <w:sz w:val="34"/>
          <w:szCs w:val="34"/>
          <w:rtl/>
        </w:rPr>
      </w:pPr>
    </w:p>
    <w:p w:rsidR="00D34E3A" w:rsidRPr="008B5A9B" w:rsidRDefault="00D34E3A" w:rsidP="00695A1D">
      <w:pPr>
        <w:pStyle w:val="TM1"/>
        <w:rPr>
          <w:rFonts w:hint="cs"/>
        </w:rPr>
      </w:pPr>
    </w:p>
    <w:p w:rsidR="00D34E3A" w:rsidRPr="008B5A9B" w:rsidRDefault="00D34E3A" w:rsidP="00695A1D">
      <w:pPr>
        <w:pStyle w:val="TM1"/>
        <w:rPr>
          <w:rFonts w:hint="cs"/>
        </w:rPr>
      </w:pPr>
    </w:p>
    <w:p w:rsidR="00971B66" w:rsidRPr="008B5A9B" w:rsidRDefault="00971B66" w:rsidP="00695A1D">
      <w:pPr>
        <w:pStyle w:val="TM1"/>
        <w:rPr>
          <w:rtl/>
        </w:rPr>
      </w:pPr>
    </w:p>
    <w:p w:rsidR="00D34E3A" w:rsidRPr="008B5A9B" w:rsidRDefault="00D34E3A" w:rsidP="00695A1D">
      <w:pPr>
        <w:pStyle w:val="TM1"/>
      </w:pPr>
    </w:p>
    <w:p w:rsidR="00D34E3A" w:rsidRPr="008B5A9B" w:rsidRDefault="00D34E3A" w:rsidP="00A71FCB">
      <w:pPr>
        <w:pStyle w:val="En-tte"/>
        <w:rPr>
          <w:rFonts w:ascii="Traditional Arabic" w:hAnsi="Traditional Arabic" w:cs="Traditional Arabic"/>
          <w:sz w:val="34"/>
          <w:szCs w:val="34"/>
          <w:rtl/>
        </w:rPr>
        <w:sectPr w:rsidR="00D34E3A" w:rsidRPr="008B5A9B" w:rsidSect="00605AE2">
          <w:headerReference w:type="default" r:id="rId8"/>
          <w:footerReference w:type="even" r:id="rId9"/>
          <w:footnotePr>
            <w:numRestart w:val="eachPage"/>
          </w:footnotePr>
          <w:endnotePr>
            <w:numFmt w:val="decimal"/>
            <w:numRestart w:val="eachSect"/>
          </w:endnotePr>
          <w:pgSz w:w="11906" w:h="16838" w:code="9"/>
          <w:pgMar w:top="1418" w:right="1985" w:bottom="1418" w:left="1418" w:header="709" w:footer="709" w:gutter="0"/>
          <w:pgNumType w:fmt="arabicAbjad"/>
          <w:cols w:space="708"/>
          <w:docGrid w:linePitch="360"/>
        </w:sectPr>
      </w:pPr>
    </w:p>
    <w:p w:rsidR="00D34E3A" w:rsidRPr="008B5A9B" w:rsidRDefault="00D34E3A" w:rsidP="00A71FCB">
      <w:pPr>
        <w:pStyle w:val="En-tte"/>
        <w:rPr>
          <w:rFonts w:ascii="Traditional Arabic" w:hAnsi="Traditional Arabic" w:cs="Traditional Arabic"/>
          <w:sz w:val="34"/>
          <w:szCs w:val="34"/>
          <w:rtl/>
        </w:rPr>
        <w:sectPr w:rsidR="00D34E3A" w:rsidRPr="008B5A9B" w:rsidSect="00976E42">
          <w:headerReference w:type="default" r:id="rId10"/>
          <w:footnotePr>
            <w:numRestart w:val="eachPage"/>
          </w:footnotePr>
          <w:endnotePr>
            <w:numFmt w:val="decimal"/>
            <w:numRestart w:val="eachSect"/>
          </w:endnotePr>
          <w:type w:val="continuous"/>
          <w:pgSz w:w="11906" w:h="16838" w:code="9"/>
          <w:pgMar w:top="1418" w:right="1985" w:bottom="1418" w:left="1418" w:header="709" w:footer="709" w:gutter="0"/>
          <w:pgNumType w:fmt="lowerRoman"/>
          <w:cols w:space="708"/>
          <w:docGrid w:linePitch="360"/>
        </w:sectPr>
      </w:pPr>
    </w:p>
    <w:bookmarkStart w:id="13" w:name="قائمة2الجداول"/>
    <w:bookmarkStart w:id="14" w:name="مقدمة2"/>
    <w:bookmarkEnd w:id="13"/>
    <w:bookmarkEnd w:id="14"/>
    <w:p w:rsidR="00D34E3A" w:rsidRPr="00A8506A" w:rsidRDefault="00B24077" w:rsidP="0059174E">
      <w:pPr>
        <w:bidi/>
        <w:ind w:firstLine="227"/>
        <w:jc w:val="both"/>
        <w:rPr>
          <w:rFonts w:ascii="Traditional Arabic" w:hAnsi="Traditional Arabic" w:cs="PT Bold Heading"/>
          <w:sz w:val="28"/>
          <w:szCs w:val="28"/>
          <w:rtl/>
        </w:rPr>
      </w:pPr>
      <w:r w:rsidRPr="0059174E">
        <w:rPr>
          <w:rFonts w:ascii="Traditional Arabic" w:hAnsi="Traditional Arabic" w:cs="Traditional Arabic"/>
          <w:b/>
          <w:bCs/>
          <w:sz w:val="34"/>
          <w:szCs w:val="34"/>
          <w:rtl/>
        </w:rPr>
        <w:lastRenderedPageBreak/>
        <w:fldChar w:fldCharType="begin"/>
      </w:r>
      <w:r w:rsidRPr="0059174E">
        <w:rPr>
          <w:rFonts w:ascii="Traditional Arabic" w:hAnsi="Traditional Arabic" w:cs="Traditional Arabic"/>
          <w:b/>
          <w:bCs/>
          <w:sz w:val="34"/>
          <w:szCs w:val="34"/>
          <w:rtl/>
        </w:rPr>
        <w:instrText xml:space="preserve"> </w:instrText>
      </w:r>
      <w:r w:rsidRPr="0059174E">
        <w:rPr>
          <w:rFonts w:ascii="Traditional Arabic" w:hAnsi="Traditional Arabic" w:cs="Traditional Arabic"/>
          <w:b/>
          <w:bCs/>
          <w:sz w:val="34"/>
          <w:szCs w:val="34"/>
        </w:rPr>
        <w:instrText>HYPERLINK</w:instrText>
      </w:r>
      <w:r w:rsidRPr="0059174E">
        <w:rPr>
          <w:rFonts w:ascii="Traditional Arabic" w:hAnsi="Traditional Arabic" w:cs="Traditional Arabic"/>
          <w:b/>
          <w:bCs/>
          <w:sz w:val="34"/>
          <w:szCs w:val="34"/>
          <w:rtl/>
        </w:rPr>
        <w:instrText xml:space="preserve">  \</w:instrText>
      </w:r>
      <w:r w:rsidRPr="0059174E">
        <w:rPr>
          <w:rFonts w:ascii="Traditional Arabic" w:hAnsi="Traditional Arabic" w:cs="Traditional Arabic"/>
          <w:b/>
          <w:bCs/>
          <w:sz w:val="34"/>
          <w:szCs w:val="34"/>
        </w:rPr>
        <w:instrText>l</w:instrText>
      </w:r>
      <w:r w:rsidRPr="0059174E">
        <w:rPr>
          <w:rFonts w:ascii="Traditional Arabic" w:hAnsi="Traditional Arabic" w:cs="Traditional Arabic"/>
          <w:b/>
          <w:bCs/>
          <w:sz w:val="34"/>
          <w:szCs w:val="34"/>
          <w:rtl/>
        </w:rPr>
        <w:instrText xml:space="preserve"> "مقدمة1" </w:instrText>
      </w:r>
      <w:r w:rsidR="00BE14B7" w:rsidRPr="0059174E">
        <w:rPr>
          <w:rFonts w:ascii="Traditional Arabic" w:hAnsi="Traditional Arabic" w:cs="Traditional Arabic"/>
          <w:b/>
          <w:bCs/>
          <w:sz w:val="34"/>
          <w:szCs w:val="34"/>
        </w:rPr>
      </w:r>
      <w:r w:rsidRPr="0059174E">
        <w:rPr>
          <w:rFonts w:ascii="Traditional Arabic" w:hAnsi="Traditional Arabic" w:cs="Traditional Arabic"/>
          <w:b/>
          <w:bCs/>
          <w:sz w:val="34"/>
          <w:szCs w:val="34"/>
          <w:rtl/>
        </w:rPr>
        <w:fldChar w:fldCharType="separate"/>
      </w:r>
      <w:r w:rsidRPr="0059174E">
        <w:rPr>
          <w:rFonts w:ascii="Traditional Arabic" w:hAnsi="Traditional Arabic" w:cs="Traditional Arabic"/>
          <w:b/>
          <w:bCs/>
          <w:sz w:val="34"/>
          <w:szCs w:val="34"/>
          <w:rtl/>
        </w:rPr>
        <w:t>مق</w:t>
      </w:r>
      <w:r w:rsidRPr="0059174E">
        <w:rPr>
          <w:rFonts w:ascii="Traditional Arabic" w:hAnsi="Traditional Arabic" w:cs="Traditional Arabic"/>
          <w:b/>
          <w:bCs/>
          <w:sz w:val="34"/>
          <w:szCs w:val="34"/>
          <w:rtl/>
        </w:rPr>
        <w:t>د</w:t>
      </w:r>
      <w:r w:rsidRPr="0059174E">
        <w:rPr>
          <w:rFonts w:ascii="Traditional Arabic" w:hAnsi="Traditional Arabic" w:cs="Traditional Arabic"/>
          <w:b/>
          <w:bCs/>
          <w:sz w:val="34"/>
          <w:szCs w:val="34"/>
          <w:rtl/>
        </w:rPr>
        <w:t>مة</w:t>
      </w:r>
      <w:r w:rsidRPr="0059174E">
        <w:rPr>
          <w:rFonts w:ascii="Traditional Arabic" w:hAnsi="Traditional Arabic" w:cs="Traditional Arabic"/>
          <w:b/>
          <w:bCs/>
          <w:sz w:val="34"/>
          <w:szCs w:val="34"/>
          <w:rtl/>
        </w:rPr>
        <w:fldChar w:fldCharType="end"/>
      </w:r>
      <w:r w:rsidR="00D34E3A" w:rsidRPr="00A8506A">
        <w:rPr>
          <w:rFonts w:ascii="Traditional Arabic" w:hAnsi="Traditional Arabic" w:cs="PT Bold Heading"/>
          <w:sz w:val="28"/>
          <w:szCs w:val="28"/>
          <w:rtl/>
        </w:rPr>
        <w:t xml:space="preserve">: </w:t>
      </w:r>
    </w:p>
    <w:p w:rsidR="0059174E" w:rsidRPr="0059174E" w:rsidRDefault="0059174E" w:rsidP="0059174E">
      <w:pPr>
        <w:bidi/>
        <w:ind w:firstLine="227"/>
        <w:jc w:val="both"/>
        <w:rPr>
          <w:rFonts w:ascii="Traditional Arabic" w:hAnsi="Traditional Arabic" w:cs="Traditional Arabic"/>
          <w:sz w:val="34"/>
          <w:szCs w:val="34"/>
          <w:rtl/>
        </w:rPr>
      </w:pPr>
      <w:r w:rsidRPr="0059174E">
        <w:rPr>
          <w:rFonts w:ascii="Traditional Arabic" w:hAnsi="Traditional Arabic" w:cs="Traditional Arabic"/>
          <w:sz w:val="34"/>
          <w:szCs w:val="34"/>
          <w:rtl/>
        </w:rPr>
        <w:t xml:space="preserve">يعتبر علم الاقتصاد </w:t>
      </w:r>
      <w:r w:rsidRPr="0059174E">
        <w:rPr>
          <w:rFonts w:ascii="Traditional Arabic" w:hAnsi="Traditional Arabic" w:cs="Traditional Arabic" w:hint="cs"/>
          <w:sz w:val="34"/>
          <w:szCs w:val="34"/>
          <w:rtl/>
        </w:rPr>
        <w:t xml:space="preserve">من العلوم </w:t>
      </w:r>
      <w:r w:rsidRPr="0059174E">
        <w:rPr>
          <w:rFonts w:ascii="Traditional Arabic" w:hAnsi="Traditional Arabic" w:cs="Traditional Arabic"/>
          <w:sz w:val="34"/>
          <w:szCs w:val="34"/>
          <w:rtl/>
        </w:rPr>
        <w:t>الاجتماعية المهمة التي تعني بحياة المجتمعات أفراد</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جماعات</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دول</w:t>
      </w:r>
      <w:r w:rsidR="00B60FE2">
        <w:rPr>
          <w:rFonts w:ascii="Traditional Arabic" w:hAnsi="Traditional Arabic" w:cs="Traditional Arabic"/>
          <w:sz w:val="34"/>
          <w:szCs w:val="34"/>
          <w:rtl/>
        </w:rPr>
        <w:t xml:space="preserve">، </w:t>
      </w:r>
      <w:r w:rsidRPr="0059174E">
        <w:rPr>
          <w:rFonts w:ascii="Traditional Arabic" w:hAnsi="Traditional Arabic" w:cs="Traditional Arabic"/>
          <w:sz w:val="34"/>
          <w:szCs w:val="34"/>
          <w:rtl/>
        </w:rPr>
        <w:t>فهي وبلا شك تمس حياة الإنسانية بكل جوانبها فهو حديث الماضي</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موضوع اليوم ورؤيا المستقبل.</w:t>
      </w:r>
    </w:p>
    <w:p w:rsidR="0059174E" w:rsidRPr="0059174E" w:rsidRDefault="0059174E" w:rsidP="0059174E">
      <w:pPr>
        <w:bidi/>
        <w:ind w:firstLine="227"/>
        <w:jc w:val="both"/>
        <w:rPr>
          <w:rFonts w:ascii="Traditional Arabic" w:hAnsi="Traditional Arabic" w:cs="Traditional Arabic"/>
          <w:sz w:val="34"/>
          <w:szCs w:val="34"/>
          <w:rtl/>
        </w:rPr>
      </w:pPr>
      <w:r w:rsidRPr="0059174E">
        <w:rPr>
          <w:rFonts w:ascii="Traditional Arabic" w:hAnsi="Traditional Arabic" w:cs="Traditional Arabic"/>
          <w:sz w:val="34"/>
          <w:szCs w:val="34"/>
          <w:rtl/>
        </w:rPr>
        <w:t>و لهذا أصبح علم الاقتصاد علما له أسسه</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قواعده وضوابطه تحدد معالمه</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إطار</w:t>
      </w:r>
      <w:r w:rsidRPr="0059174E">
        <w:rPr>
          <w:rFonts w:ascii="Traditional Arabic" w:hAnsi="Traditional Arabic" w:cs="Traditional Arabic" w:hint="cs"/>
          <w:sz w:val="34"/>
          <w:szCs w:val="34"/>
          <w:rtl/>
        </w:rPr>
        <w:t>ه</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كذلك أصبح الشغل الشاغل للدارسين</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الباحثين</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السياسيين للاستفادة من نظرياته في معالجة الكثير من المعضلات التي تو</w:t>
      </w:r>
      <w:r w:rsidRPr="0059174E">
        <w:rPr>
          <w:rFonts w:ascii="Traditional Arabic" w:hAnsi="Traditional Arabic" w:cs="Traditional Arabic" w:hint="cs"/>
          <w:sz w:val="34"/>
          <w:szCs w:val="34"/>
          <w:rtl/>
        </w:rPr>
        <w:t>ا</w:t>
      </w:r>
      <w:r w:rsidRPr="0059174E">
        <w:rPr>
          <w:rFonts w:ascii="Traditional Arabic" w:hAnsi="Traditional Arabic" w:cs="Traditional Arabic"/>
          <w:sz w:val="34"/>
          <w:szCs w:val="34"/>
          <w:rtl/>
        </w:rPr>
        <w:t xml:space="preserve">جههم في المجتمع </w:t>
      </w:r>
      <w:r w:rsidRPr="0059174E">
        <w:rPr>
          <w:rFonts w:ascii="Traditional Arabic" w:hAnsi="Traditional Arabic" w:cs="Traditional Arabic" w:hint="cs"/>
          <w:sz w:val="34"/>
          <w:szCs w:val="34"/>
          <w:rtl/>
        </w:rPr>
        <w:t>،</w:t>
      </w:r>
      <w:r w:rsidRPr="0059174E">
        <w:rPr>
          <w:rFonts w:ascii="Traditional Arabic" w:hAnsi="Traditional Arabic" w:cs="Traditional Arabic"/>
          <w:sz w:val="34"/>
          <w:szCs w:val="34"/>
          <w:rtl/>
        </w:rPr>
        <w:t>و تطوي</w:t>
      </w:r>
      <w:r w:rsidRPr="0059174E">
        <w:rPr>
          <w:rFonts w:ascii="Traditional Arabic" w:hAnsi="Traditional Arabic" w:cs="Traditional Arabic" w:hint="cs"/>
          <w:sz w:val="34"/>
          <w:szCs w:val="34"/>
          <w:rtl/>
        </w:rPr>
        <w:t>ر</w:t>
      </w:r>
      <w:r w:rsidRPr="0059174E">
        <w:rPr>
          <w:rFonts w:ascii="Traditional Arabic" w:hAnsi="Traditional Arabic" w:cs="Traditional Arabic"/>
          <w:sz w:val="34"/>
          <w:szCs w:val="34"/>
          <w:rtl/>
        </w:rPr>
        <w:t xml:space="preserve"> هذه النظريات الاقتصادية بما تتلاءم مع التغيرات العالمية الحديثة</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التي تتجه فيه الدول ن</w:t>
      </w:r>
      <w:r w:rsidRPr="0059174E">
        <w:rPr>
          <w:rFonts w:ascii="Traditional Arabic" w:hAnsi="Traditional Arabic" w:cs="Traditional Arabic" w:hint="cs"/>
          <w:sz w:val="34"/>
          <w:szCs w:val="34"/>
          <w:rtl/>
        </w:rPr>
        <w:t>ح</w:t>
      </w:r>
      <w:r w:rsidRPr="0059174E">
        <w:rPr>
          <w:rFonts w:ascii="Traditional Arabic" w:hAnsi="Traditional Arabic" w:cs="Traditional Arabic"/>
          <w:sz w:val="34"/>
          <w:szCs w:val="34"/>
          <w:rtl/>
        </w:rPr>
        <w:t>و التكتلات الاقتصادية</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الاندماجات</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الانخراط في منظومة الاقتصاد العالمي</w:t>
      </w:r>
      <w:r w:rsidR="00FE7071">
        <w:rPr>
          <w:rFonts w:ascii="Traditional Arabic" w:hAnsi="Traditional Arabic" w:cs="Traditional Arabic" w:hint="cs"/>
          <w:sz w:val="34"/>
          <w:szCs w:val="34"/>
          <w:rtl/>
        </w:rPr>
        <w:t>.</w:t>
      </w:r>
    </w:p>
    <w:p w:rsidR="0059174E" w:rsidRPr="0059174E" w:rsidRDefault="0059174E" w:rsidP="0059174E">
      <w:pPr>
        <w:bidi/>
        <w:ind w:firstLine="227"/>
        <w:jc w:val="both"/>
        <w:rPr>
          <w:rFonts w:ascii="Traditional Arabic" w:hAnsi="Traditional Arabic" w:cs="Traditional Arabic"/>
          <w:sz w:val="34"/>
          <w:szCs w:val="34"/>
          <w:rtl/>
        </w:rPr>
      </w:pPr>
      <w:r w:rsidRPr="0059174E">
        <w:rPr>
          <w:rFonts w:ascii="Traditional Arabic" w:hAnsi="Traditional Arabic" w:cs="Traditional Arabic" w:hint="cs"/>
          <w:sz w:val="34"/>
          <w:szCs w:val="34"/>
          <w:rtl/>
        </w:rPr>
        <w:t>ل</w:t>
      </w:r>
      <w:r w:rsidRPr="0059174E">
        <w:rPr>
          <w:rFonts w:ascii="Traditional Arabic" w:hAnsi="Traditional Arabic" w:cs="Traditional Arabic"/>
          <w:sz w:val="34"/>
          <w:szCs w:val="34"/>
          <w:rtl/>
        </w:rPr>
        <w:t>هذا</w:t>
      </w:r>
      <w:r w:rsidRPr="0059174E">
        <w:rPr>
          <w:rFonts w:ascii="Traditional Arabic" w:hAnsi="Traditional Arabic" w:cs="Traditional Arabic" w:hint="cs"/>
          <w:sz w:val="34"/>
          <w:szCs w:val="34"/>
          <w:rtl/>
        </w:rPr>
        <w:t xml:space="preserve"> </w:t>
      </w:r>
      <w:r w:rsidRPr="0059174E">
        <w:rPr>
          <w:rFonts w:ascii="Traditional Arabic" w:hAnsi="Traditional Arabic" w:cs="Traditional Arabic"/>
          <w:sz w:val="34"/>
          <w:szCs w:val="34"/>
          <w:rtl/>
        </w:rPr>
        <w:t>وجدنا من خلال دورنا في تدريس مقياس الاقتصاد الكلي إذا لمسنا من طلبتنا بعض الصعوبات</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التساؤلات المتعددة</w:t>
      </w:r>
      <w:r w:rsidR="00FE7071">
        <w:rPr>
          <w:rFonts w:ascii="Traditional Arabic" w:hAnsi="Traditional Arabic" w:cs="Traditional Arabic" w:hint="cs"/>
          <w:sz w:val="34"/>
          <w:szCs w:val="34"/>
          <w:rtl/>
        </w:rPr>
        <w:t>،</w:t>
      </w:r>
      <w:r w:rsidRPr="0059174E">
        <w:rPr>
          <w:rFonts w:ascii="Traditional Arabic" w:hAnsi="Traditional Arabic" w:cs="Traditional Arabic"/>
          <w:sz w:val="34"/>
          <w:szCs w:val="34"/>
          <w:rtl/>
        </w:rPr>
        <w:t xml:space="preserve"> التي تواجهه</w:t>
      </w:r>
      <w:r w:rsidRPr="0059174E">
        <w:rPr>
          <w:rFonts w:ascii="Traditional Arabic" w:hAnsi="Traditional Arabic" w:cs="Traditional Arabic" w:hint="cs"/>
          <w:sz w:val="34"/>
          <w:szCs w:val="34"/>
          <w:rtl/>
        </w:rPr>
        <w:t>م</w:t>
      </w:r>
      <w:r w:rsidRPr="0059174E">
        <w:rPr>
          <w:rFonts w:ascii="Traditional Arabic" w:hAnsi="Traditional Arabic" w:cs="Traditional Arabic"/>
          <w:sz w:val="34"/>
          <w:szCs w:val="34"/>
          <w:rtl/>
        </w:rPr>
        <w:t xml:space="preserve"> في فهم</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استيعاب بعض المفاهيم</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النظريات الاقتصادية</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أسلوب التحليل فحاولنا –قدر الإمكان- ،</w:t>
      </w:r>
      <w:r w:rsidRPr="0059174E">
        <w:rPr>
          <w:rFonts w:ascii="Traditional Arabic" w:hAnsi="Traditional Arabic" w:cs="Traditional Arabic" w:hint="cs"/>
          <w:sz w:val="34"/>
          <w:szCs w:val="34"/>
          <w:rtl/>
        </w:rPr>
        <w:t>أن</w:t>
      </w:r>
      <w:r w:rsidRPr="0059174E">
        <w:rPr>
          <w:rFonts w:ascii="Traditional Arabic" w:hAnsi="Traditional Arabic" w:cs="Traditional Arabic"/>
          <w:sz w:val="34"/>
          <w:szCs w:val="34"/>
          <w:rtl/>
        </w:rPr>
        <w:t xml:space="preserve"> نعالجها من خلال هذه المطبوعة بتبسيط المعلومات</w:t>
      </w:r>
      <w:r w:rsidR="00B60FE2">
        <w:rPr>
          <w:rFonts w:ascii="Traditional Arabic" w:hAnsi="Traditional Arabic" w:cs="Traditional Arabic"/>
          <w:sz w:val="34"/>
          <w:szCs w:val="34"/>
          <w:rtl/>
        </w:rPr>
        <w:t xml:space="preserve"> و</w:t>
      </w:r>
      <w:r w:rsidRPr="0059174E">
        <w:rPr>
          <w:rFonts w:ascii="Traditional Arabic" w:hAnsi="Traditional Arabic" w:cs="Traditional Arabic"/>
          <w:sz w:val="34"/>
          <w:szCs w:val="34"/>
          <w:rtl/>
        </w:rPr>
        <w:t xml:space="preserve">توضيحها للطلبة </w:t>
      </w:r>
    </w:p>
    <w:p w:rsidR="00D34E3A" w:rsidRPr="0059174E" w:rsidRDefault="0059174E" w:rsidP="0059174E">
      <w:pPr>
        <w:bidi/>
        <w:ind w:firstLine="227"/>
        <w:jc w:val="both"/>
        <w:rPr>
          <w:rFonts w:ascii="Traditional Arabic" w:hAnsi="Traditional Arabic" w:cs="Traditional Arabic"/>
          <w:sz w:val="34"/>
          <w:szCs w:val="34"/>
          <w:rtl/>
        </w:rPr>
      </w:pPr>
      <w:r w:rsidRPr="0059174E">
        <w:rPr>
          <w:rFonts w:ascii="Traditional Arabic" w:hAnsi="Traditional Arabic" w:cs="Traditional Arabic"/>
          <w:sz w:val="34"/>
          <w:szCs w:val="34"/>
          <w:rtl/>
        </w:rPr>
        <w:t>و يهدف هذا المؤلف وهو ( مبادئ الاقتصاد الكلي) إلى</w:t>
      </w:r>
      <w:r w:rsidRPr="0059174E">
        <w:rPr>
          <w:rFonts w:ascii="Traditional Arabic" w:hAnsi="Traditional Arabic" w:cs="Traditional Arabic" w:hint="cs"/>
          <w:sz w:val="34"/>
          <w:szCs w:val="34"/>
          <w:rtl/>
        </w:rPr>
        <w:t xml:space="preserve"> تبسيط</w:t>
      </w:r>
      <w:r w:rsidRPr="0059174E">
        <w:rPr>
          <w:rFonts w:ascii="Traditional Arabic" w:hAnsi="Traditional Arabic" w:cs="Traditional Arabic"/>
          <w:sz w:val="34"/>
          <w:szCs w:val="34"/>
          <w:rtl/>
        </w:rPr>
        <w:t xml:space="preserve"> </w:t>
      </w:r>
      <w:r w:rsidR="00FE7071">
        <w:rPr>
          <w:rFonts w:ascii="Traditional Arabic" w:hAnsi="Traditional Arabic" w:cs="Traditional Arabic" w:hint="cs"/>
          <w:sz w:val="34"/>
          <w:szCs w:val="34"/>
          <w:rtl/>
        </w:rPr>
        <w:t>المفاهيم والدروس</w:t>
      </w:r>
      <w:r w:rsidRPr="0059174E">
        <w:rPr>
          <w:rFonts w:ascii="Traditional Arabic" w:hAnsi="Traditional Arabic" w:cs="Traditional Arabic" w:hint="cs"/>
          <w:sz w:val="34"/>
          <w:szCs w:val="34"/>
          <w:rtl/>
        </w:rPr>
        <w:t xml:space="preserve"> وإغناء</w:t>
      </w:r>
      <w:r w:rsidRPr="0059174E">
        <w:rPr>
          <w:rFonts w:ascii="Traditional Arabic" w:hAnsi="Traditional Arabic" w:cs="Traditional Arabic"/>
          <w:sz w:val="34"/>
          <w:szCs w:val="34"/>
          <w:rtl/>
        </w:rPr>
        <w:t xml:space="preserve"> ال</w:t>
      </w:r>
      <w:r w:rsidRPr="0059174E">
        <w:rPr>
          <w:rFonts w:ascii="Traditional Arabic" w:hAnsi="Traditional Arabic" w:cs="Traditional Arabic" w:hint="cs"/>
          <w:sz w:val="34"/>
          <w:szCs w:val="34"/>
          <w:rtl/>
        </w:rPr>
        <w:t>طلبة</w:t>
      </w:r>
      <w:r w:rsidRPr="0059174E">
        <w:rPr>
          <w:rFonts w:ascii="Traditional Arabic" w:hAnsi="Traditional Arabic" w:cs="Traditional Arabic"/>
          <w:sz w:val="34"/>
          <w:szCs w:val="34"/>
          <w:rtl/>
        </w:rPr>
        <w:t xml:space="preserve"> </w:t>
      </w:r>
      <w:r w:rsidRPr="0059174E">
        <w:rPr>
          <w:rFonts w:ascii="Traditional Arabic" w:hAnsi="Traditional Arabic" w:cs="Traditional Arabic" w:hint="cs"/>
          <w:sz w:val="34"/>
          <w:szCs w:val="34"/>
          <w:rtl/>
        </w:rPr>
        <w:t>ب</w:t>
      </w:r>
      <w:r w:rsidRPr="0059174E">
        <w:rPr>
          <w:rFonts w:ascii="Traditional Arabic" w:hAnsi="Traditional Arabic" w:cs="Traditional Arabic"/>
          <w:sz w:val="34"/>
          <w:szCs w:val="34"/>
          <w:rtl/>
        </w:rPr>
        <w:t>المعلومات  حول مفهوم الاقتصاد الكلي</w:t>
      </w:r>
      <w:r w:rsidRPr="0059174E">
        <w:rPr>
          <w:rFonts w:ascii="Traditional Arabic" w:hAnsi="Traditional Arabic" w:cs="Traditional Arabic" w:hint="cs"/>
          <w:sz w:val="34"/>
          <w:szCs w:val="34"/>
          <w:rtl/>
        </w:rPr>
        <w:t>.</w:t>
      </w:r>
    </w:p>
    <w:p w:rsidR="00D34E3A" w:rsidRPr="0059174E" w:rsidRDefault="00D34E3A" w:rsidP="0059174E">
      <w:pPr>
        <w:bidi/>
        <w:ind w:firstLine="227"/>
        <w:jc w:val="both"/>
        <w:rPr>
          <w:rFonts w:ascii="Traditional Arabic" w:hAnsi="Traditional Arabic" w:cs="Traditional Arabic"/>
          <w:sz w:val="34"/>
          <w:szCs w:val="34"/>
          <w:rtl/>
        </w:rPr>
        <w:sectPr w:rsidR="00D34E3A" w:rsidRPr="0059174E" w:rsidSect="0041743C">
          <w:headerReference w:type="default" r:id="rId11"/>
          <w:footerReference w:type="default" r:id="rId12"/>
          <w:footnotePr>
            <w:numRestart w:val="eachPage"/>
          </w:footnotePr>
          <w:endnotePr>
            <w:numFmt w:val="decimal"/>
            <w:numRestart w:val="eachSect"/>
          </w:endnotePr>
          <w:pgSz w:w="11906" w:h="16838" w:code="9"/>
          <w:pgMar w:top="1418" w:right="1985" w:bottom="1418" w:left="1418" w:header="709" w:footer="709" w:gutter="0"/>
          <w:pgNumType w:fmt="arabicAbjad" w:start="1"/>
          <w:cols w:space="708"/>
          <w:docGrid w:linePitch="360"/>
        </w:sectPr>
      </w:pPr>
    </w:p>
    <w:p w:rsidR="00CF3C02" w:rsidRPr="00FE2E38" w:rsidRDefault="00CF3C02" w:rsidP="00F64CE3">
      <w:pPr>
        <w:pStyle w:val="Titre1"/>
        <w:bidi/>
        <w:jc w:val="center"/>
        <w:rPr>
          <w:rFonts w:ascii="Traditional Arabic" w:hAnsi="Traditional Arabic" w:cs="Traditional Arabic"/>
          <w:b w:val="0"/>
          <w:bCs/>
          <w:sz w:val="40"/>
          <w:szCs w:val="40"/>
          <w:rtl/>
        </w:rPr>
      </w:pPr>
      <w:bookmarkStart w:id="15" w:name="الفصل2الأول"/>
      <w:bookmarkEnd w:id="15"/>
      <w:r w:rsidRPr="00FE2E38">
        <w:rPr>
          <w:rFonts w:ascii="Traditional Arabic" w:hAnsi="Traditional Arabic" w:cs="Traditional Arabic"/>
          <w:b w:val="0"/>
          <w:bCs/>
          <w:sz w:val="40"/>
          <w:szCs w:val="40"/>
          <w:rtl/>
        </w:rPr>
        <w:lastRenderedPageBreak/>
        <w:t>الفصل الأول: مفاهيم</w:t>
      </w:r>
      <w:r w:rsidR="00B60FE2" w:rsidRPr="00FE2E38">
        <w:rPr>
          <w:rFonts w:ascii="Traditional Arabic" w:hAnsi="Traditional Arabic" w:cs="Traditional Arabic"/>
          <w:b w:val="0"/>
          <w:bCs/>
          <w:sz w:val="40"/>
          <w:szCs w:val="40"/>
          <w:rtl/>
        </w:rPr>
        <w:t xml:space="preserve"> و</w:t>
      </w:r>
      <w:r w:rsidRPr="00FE2E38">
        <w:rPr>
          <w:rFonts w:ascii="Traditional Arabic" w:hAnsi="Traditional Arabic" w:cs="Traditional Arabic"/>
          <w:b w:val="0"/>
          <w:bCs/>
          <w:sz w:val="40"/>
          <w:szCs w:val="40"/>
          <w:rtl/>
        </w:rPr>
        <w:t>عموميات</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يستمد الاقتصاد أهميته الخاصة من صلته الوثيقة بالحياة اليومية لكل إنسان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بتطلعاته</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طموحاته إلى حياة أفضل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هذا ما يتضح من خلال تردد العديد من المصطلحات الاقتصادية في الحياة اليومية مثل أسعار، إنتاج، البطالة، أجور، الصادرات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الواردات...الخ.</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 xml:space="preserve">1- مفهوم علم الاقتصاد: </w:t>
      </w:r>
      <w:r w:rsidRPr="00CF3C02">
        <w:rPr>
          <w:rFonts w:ascii="Traditional Arabic" w:hAnsi="Traditional Arabic" w:cs="Traditional Arabic"/>
          <w:sz w:val="34"/>
          <w:szCs w:val="34"/>
          <w:rtl/>
        </w:rPr>
        <w:t>تعود عبارة علم الاقتصاد إلى أرسطو لتعني قواعد تدبير أو إدارة المدينة، إلى أن تعاريف علم الاقتصاد تعددت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اختلفت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لكن تعد ندرة الموارد</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تعدد الحاجيات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أسلوب التخصيص من أكثر الأسس المشتركة لتعاريف علم الاقتصاد،و بشكل عام يمكن تعريفه بالعلم الذي يدرس العلاقة بين موارد المجتمع النادرة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حاجياته اللامتناهية ،و يتكون علم الاقتصاد من نظريتين أساسيتين إذ أن معظم الموضوعات الاقتصادية تدخل في حقل هاتين النظريتين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هما النظرية الاقتصادية الجزئية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النظرية الاقتصادية الكلية </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2- التحليل الاقتصادي الجزئي</w:t>
      </w:r>
      <w:r w:rsidR="00B60FE2">
        <w:rPr>
          <w:rFonts w:ascii="Traditional Arabic" w:hAnsi="Traditional Arabic" w:cs="Traditional Arabic"/>
          <w:b/>
          <w:bCs/>
          <w:sz w:val="34"/>
          <w:szCs w:val="34"/>
          <w:rtl/>
        </w:rPr>
        <w:t xml:space="preserve"> و</w:t>
      </w:r>
      <w:r w:rsidRPr="00CF3C02">
        <w:rPr>
          <w:rFonts w:ascii="Traditional Arabic" w:hAnsi="Traditional Arabic" w:cs="Traditional Arabic"/>
          <w:b/>
          <w:bCs/>
          <w:sz w:val="34"/>
          <w:szCs w:val="34"/>
          <w:rtl/>
        </w:rPr>
        <w:t>التحليل الاقتصادي الكلي:</w:t>
      </w:r>
      <w:r w:rsidRPr="00CF3C02">
        <w:rPr>
          <w:rFonts w:ascii="Traditional Arabic" w:hAnsi="Traditional Arabic" w:cs="Traditional Arabic"/>
          <w:sz w:val="34"/>
          <w:szCs w:val="34"/>
          <w:rtl/>
        </w:rPr>
        <w:t>كما أشرنا سابقا بأن النظرية الاقتصادية تتكون من جزئين هامين هما الاقتصاد الجزئي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الاقتصاد الكلي،و إذا كان الاقتصاد الجزئي أو نظرية السعر تدرس السلوك الاقتصادي لوحدة فردية ( صغيرة) من الوحدات القرارية في النظام الاقتصادي كالمستهلكين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مالكي الموارد</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المنشآت</w:t>
      </w:r>
      <w:r w:rsidR="00B60FE2">
        <w:rPr>
          <w:rFonts w:ascii="Traditional Arabic" w:hAnsi="Traditional Arabic" w:cs="Traditional Arabic"/>
          <w:sz w:val="34"/>
          <w:szCs w:val="34"/>
          <w:rtl/>
        </w:rPr>
        <w:t xml:space="preserve">، </w:t>
      </w:r>
      <w:r w:rsidRPr="00CF3C02">
        <w:rPr>
          <w:rFonts w:ascii="Traditional Arabic" w:hAnsi="Traditional Arabic" w:cs="Traditional Arabic"/>
          <w:sz w:val="34"/>
          <w:szCs w:val="34"/>
          <w:rtl/>
        </w:rPr>
        <w:t>فإن الاقتصاد الكلي يدرس المستوى الكلي للنشاط الاقتصادي كمستوى إجمالي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مستوى الدخل الوطني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مستوى إجمالي العمالة </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المستوى العام للرقم القياسي للأسعار كما انه معني بسلوك القطاعات الاقتصادية المختلفة مثل المستثمرين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المستهلكين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الحكومة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القطاع الخارجي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يسعى لتفسير هذا السلوك، كما أن سياسات الاقتصاد الكلي معنية بحل المشكلات التي تنجم عن سلوك القطاعات السابقة مثل مشكلات البطالة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التضخم لتحقيق أقصى ما يمكن للمجتمع من رفاهية ،و بالرغم من هذا التقسيم إلا أن الحدود بين الاقتصاد الجزئي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الاقتصاد الكلي غير واضحة تماما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هناك الكثير من التداخل بين  الاقتصاد الجزئي والكلي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الذي يمكن أن نشير إليه :</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فالاقتصاد الكلي يدرس أثار إتحدات العمال</w:t>
      </w:r>
      <w:r w:rsidR="00B60FE2">
        <w:rPr>
          <w:rFonts w:ascii="Traditional Arabic" w:hAnsi="Traditional Arabic" w:cs="Traditional Arabic"/>
          <w:noProof w:val="0"/>
          <w:sz w:val="34"/>
          <w:szCs w:val="34"/>
          <w:rtl/>
        </w:rPr>
        <w:t xml:space="preserve"> على التخلص المتبادل (المقايضة)</w:t>
      </w:r>
      <w:r w:rsidRPr="00CF3C02">
        <w:rPr>
          <w:rFonts w:ascii="Traditional Arabic" w:hAnsi="Traditional Arabic" w:cs="Traditional Arabic"/>
          <w:noProof w:val="0"/>
          <w:sz w:val="34"/>
          <w:szCs w:val="34"/>
          <w:rtl/>
        </w:rPr>
        <w:t xml:space="preserve"> بين البطالة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التضخم</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الاقتصاد الجزئي يدرس أثر السياسات النقدية على سلوك المؤسسة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هكذا ،و لكن يبقى السبب الرئيسي في الفصل بين الاقتصاد الكلي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الاقتصاد الجزئي أعمق من ذلك  فنتائج الاقتصاد </w:t>
      </w:r>
      <w:r w:rsidRPr="00CF3C02">
        <w:rPr>
          <w:rFonts w:ascii="Traditional Arabic" w:hAnsi="Traditional Arabic" w:cs="Traditional Arabic"/>
          <w:noProof w:val="0"/>
          <w:sz w:val="34"/>
          <w:szCs w:val="34"/>
          <w:rtl/>
        </w:rPr>
        <w:lastRenderedPageBreak/>
        <w:t>الكلي لا يمكن استنتاجها من تجميع أساسيات الاقتصاد الجزئي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لذلك كان على الباحثين ان ينظر إلى فرعي النظرية الاقتصادية .</w:t>
      </w:r>
    </w:p>
    <w:p w:rsidR="00CF3C02" w:rsidRPr="00FE2E38" w:rsidRDefault="00CF3C02" w:rsidP="00FE2E38">
      <w:pPr>
        <w:pStyle w:val="Corpsdetexte"/>
        <w:bidi/>
        <w:jc w:val="both"/>
        <w:rPr>
          <w:rFonts w:ascii="Traditional Arabic" w:hAnsi="Traditional Arabic" w:cs="Traditional Arabic"/>
          <w:b/>
          <w:bCs/>
          <w:sz w:val="34"/>
          <w:szCs w:val="34"/>
          <w:rtl/>
        </w:rPr>
      </w:pPr>
      <w:r w:rsidRPr="00FE2E38">
        <w:rPr>
          <w:rFonts w:ascii="Traditional Arabic" w:hAnsi="Traditional Arabic" w:cs="Traditional Arabic"/>
          <w:b/>
          <w:bCs/>
          <w:sz w:val="34"/>
          <w:szCs w:val="34"/>
          <w:rtl/>
        </w:rPr>
        <w:t>3- التحليل الاقتصادي الكلي:</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الاقتصاد الكلي هو ذلك الجزء من الدراسات الاقتصادية الذي يتناول الموضوعات الاقتصادية  الكبرى الذي تحدد مستوى معيشة الأفراد</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بالتالي الحالة الاقتصادية للدولة ،و كلمة </w:t>
      </w:r>
      <w:r w:rsidRPr="00CF3C02">
        <w:rPr>
          <w:rFonts w:ascii="Traditional Arabic" w:hAnsi="Traditional Arabic" w:cs="Traditional Arabic"/>
          <w:sz w:val="34"/>
          <w:szCs w:val="34"/>
        </w:rPr>
        <w:t>Macro</w:t>
      </w:r>
      <w:r w:rsidRPr="00CF3C02">
        <w:rPr>
          <w:rFonts w:ascii="Traditional Arabic" w:hAnsi="Traditional Arabic" w:cs="Traditional Arabic"/>
          <w:sz w:val="34"/>
          <w:szCs w:val="34"/>
          <w:rtl/>
        </w:rPr>
        <w:t xml:space="preserve"> هي كلمة يونانية تعني "كبير"</w:t>
      </w:r>
      <w:r w:rsidR="00B60FE2">
        <w:rPr>
          <w:rFonts w:ascii="Traditional Arabic" w:hAnsi="Traditional Arabic" w:cs="Traditional Arabic"/>
          <w:sz w:val="34"/>
          <w:szCs w:val="34"/>
          <w:rtl/>
        </w:rPr>
        <w:t xml:space="preserve">، </w:t>
      </w:r>
      <w:r w:rsidRPr="00CF3C02">
        <w:rPr>
          <w:rFonts w:ascii="Traditional Arabic" w:hAnsi="Traditional Arabic" w:cs="Traditional Arabic"/>
          <w:sz w:val="34"/>
          <w:szCs w:val="34"/>
          <w:rtl/>
        </w:rPr>
        <w:t>فالاقتصاد الكلي هو دراسة الكليات الاقتصادية أو  التجمعات الاقتصادية في المجتمع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أهم هذه التجمعات التي تحدد مستوى رفاهية المجتمع هي الثروة، الناتج، الدخل، البطالة، التضخم...الخ.</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كما يمكن تعريف الاقتصاد الكلي بأنه عبارة عن طريقة تخلق توازنات اقتصادية عن طريق استخدام متغيرات كلية مثل:أسعار الفائدة، التضخم ،الكتلة النقدية...الخ،و التي تعتبر أدوات فعالة في يد السلطات الإدارية من أجل حل الأزمات (الإختلالات) الاقتصادية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الرجوع إلى حالة التوازن .</w:t>
      </w:r>
    </w:p>
    <w:p w:rsidR="00CF3C02" w:rsidRPr="00FE2E38" w:rsidRDefault="00CF3C02" w:rsidP="00FE2E38">
      <w:pPr>
        <w:pStyle w:val="Corpsdetexte"/>
        <w:bidi/>
        <w:jc w:val="both"/>
        <w:rPr>
          <w:rFonts w:ascii="Traditional Arabic" w:hAnsi="Traditional Arabic" w:cs="Traditional Arabic"/>
          <w:b/>
          <w:bCs/>
          <w:sz w:val="34"/>
          <w:szCs w:val="34"/>
          <w:rtl/>
        </w:rPr>
      </w:pPr>
      <w:r w:rsidRPr="00FE2E38">
        <w:rPr>
          <w:rFonts w:ascii="Traditional Arabic" w:hAnsi="Traditional Arabic" w:cs="Traditional Arabic"/>
          <w:b/>
          <w:bCs/>
          <w:sz w:val="34"/>
          <w:szCs w:val="34"/>
          <w:rtl/>
        </w:rPr>
        <w:t>4- التيار الدائري للدخل:</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إن النظرية الاقتصادية الكلية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على عكس النظرية الجزئية لا تهتم إلى بعد محدد من الوحدات الاقتصادية (أشخاص</w:t>
      </w:r>
      <w:r w:rsidR="00B60FE2">
        <w:rPr>
          <w:rFonts w:ascii="Traditional Arabic" w:hAnsi="Traditional Arabic" w:cs="Traditional Arabic"/>
          <w:sz w:val="34"/>
          <w:szCs w:val="34"/>
          <w:rtl/>
        </w:rPr>
        <w:t xml:space="preserve">، </w:t>
      </w:r>
      <w:r w:rsidRPr="00CF3C02">
        <w:rPr>
          <w:rFonts w:ascii="Traditional Arabic" w:hAnsi="Traditional Arabic" w:cs="Traditional Arabic"/>
          <w:sz w:val="34"/>
          <w:szCs w:val="34"/>
          <w:rtl/>
        </w:rPr>
        <w:t>أعوان) غالبا ما يكون أربعة قطاعات أساسية،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هي قطاع الإنتاج، قطاع الأفراد، قطاع الحكومة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قطاع العالم الخارجي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سنحاول تبين خصائص كل قطاع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العلاقة التي تربط هذه القطاعات فيما بينها.</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أ- قطاع الإنتاج:</w:t>
      </w:r>
      <w:r w:rsidRPr="00CF3C02">
        <w:rPr>
          <w:rFonts w:ascii="Traditional Arabic" w:hAnsi="Traditional Arabic" w:cs="Traditional Arabic"/>
          <w:sz w:val="34"/>
          <w:szCs w:val="34"/>
          <w:rtl/>
        </w:rPr>
        <w:t>(قطاع الأعمال ،قطاع المؤسسات الإنتاجية):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تتمثل في تجميع نشاطات مختلف المؤسسات الإنتاجية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كأنها مؤسسة واحدة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أهم خصائص هذا القطاع نذكر:</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-يقوم هذا القطاع بمزج عناصر الإنتاج ،يد عاملة ،رأس المال، الأرض</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الموارد الأولية،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تحويلها إلى 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لكن هذا القطاع غير مالك لعناصر الإنتاج لأن ملكيتها تعود للأفراد.</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-هذا القطاع يدفع مقابل استخدامه لكل عنصر من عناصر الإنتاج مقابلات تعرف بعوائد عناصر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هي الأجر مقابل العمل</w:t>
      </w:r>
      <w:r w:rsidR="00B60FE2">
        <w:rPr>
          <w:rFonts w:ascii="Traditional Arabic" w:hAnsi="Traditional Arabic" w:cs="Traditional Arabic"/>
          <w:sz w:val="34"/>
          <w:szCs w:val="34"/>
          <w:rtl/>
        </w:rPr>
        <w:t xml:space="preserve">، </w:t>
      </w:r>
      <w:r w:rsidRPr="00CF3C02">
        <w:rPr>
          <w:rFonts w:ascii="Traditional Arabic" w:hAnsi="Traditional Arabic" w:cs="Traditional Arabic"/>
          <w:sz w:val="34"/>
          <w:szCs w:val="34"/>
          <w:rtl/>
        </w:rPr>
        <w:t>الربح مقابل التنظيم، الفائدة مقابل رأس المال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الريع مقابل الأرض</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المواد الأولية.</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-هذا القطاع غير مستهلك للسلع النهائية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استهلاكه يتمثل في الاستهلاك الوسيط</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الاستهلاك الإنتاجي.</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lastRenderedPageBreak/>
        <w:t>-يسعى هذا القطاع إلى المحافظة على الطاقة الإنتاجية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زيادة الطاقة الإنتاجية.</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ملاحظة:</w:t>
      </w:r>
      <w:r w:rsidRPr="00CF3C02">
        <w:rPr>
          <w:rFonts w:ascii="Traditional Arabic" w:hAnsi="Traditional Arabic" w:cs="Traditional Arabic"/>
          <w:sz w:val="34"/>
          <w:szCs w:val="34"/>
          <w:rtl/>
        </w:rPr>
        <w:t xml:space="preserve"> الاستثمار الذي يحافظ على نفس الطاقة الإنتاجية يعرف ب</w:t>
      </w:r>
      <w:r w:rsidR="00676EDC">
        <w:rPr>
          <w:rFonts w:ascii="Traditional Arabic" w:hAnsi="Traditional Arabic" w:cs="Traditional Arabic"/>
          <w:sz w:val="34"/>
          <w:szCs w:val="34"/>
          <w:rtl/>
        </w:rPr>
        <w:t xml:space="preserve">الاستثمار الاحلالي ( التعويضي) </w:t>
      </w:r>
      <w:r w:rsidRPr="00CF3C02">
        <w:rPr>
          <w:rFonts w:ascii="Traditional Arabic" w:hAnsi="Traditional Arabic" w:cs="Traditional Arabic"/>
          <w:sz w:val="34"/>
          <w:szCs w:val="34"/>
          <w:rtl/>
        </w:rPr>
        <w:t>أما الاستثمار الذي يؤدي إلى زيادة الطاقة الإنتاجية فيعرف بالاستثمار الصافي حيث:</w:t>
      </w:r>
    </w:p>
    <w:p w:rsidR="00CF3C02" w:rsidRPr="00CF3C02" w:rsidRDefault="008636B3" w:rsidP="008636B3">
      <w:pPr>
        <w:pStyle w:val="Retraitcorpsdetexte"/>
        <w:bidi/>
        <w:ind w:left="0"/>
        <w:jc w:val="both"/>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 xml:space="preserve">الاستثمار الإجمالي= </w:t>
      </w:r>
      <w:r w:rsidR="00CF3C02" w:rsidRPr="00CF3C02">
        <w:rPr>
          <w:rFonts w:ascii="Traditional Arabic" w:hAnsi="Traditional Arabic" w:cs="Traditional Arabic"/>
          <w:b/>
          <w:bCs/>
          <w:sz w:val="34"/>
          <w:szCs w:val="34"/>
          <w:rtl/>
        </w:rPr>
        <w:t xml:space="preserve"> الاستثمار الصافي</w:t>
      </w:r>
      <w:r w:rsidRPr="00CF3C02">
        <w:rPr>
          <w:rFonts w:ascii="Traditional Arabic" w:hAnsi="Traditional Arabic" w:cs="Traditional Arabic"/>
          <w:b/>
          <w:bCs/>
          <w:sz w:val="34"/>
          <w:szCs w:val="34"/>
          <w:rtl/>
        </w:rPr>
        <w:t>+</w:t>
      </w:r>
      <w:r w:rsidRPr="008636B3">
        <w:rPr>
          <w:rFonts w:ascii="Traditional Arabic" w:hAnsi="Traditional Arabic" w:cs="Traditional Arabic"/>
          <w:b/>
          <w:bCs/>
          <w:sz w:val="34"/>
          <w:szCs w:val="34"/>
          <w:rtl/>
        </w:rPr>
        <w:t xml:space="preserve"> </w:t>
      </w:r>
      <w:r w:rsidRPr="00CF3C02">
        <w:rPr>
          <w:rFonts w:ascii="Traditional Arabic" w:hAnsi="Traditional Arabic" w:cs="Traditional Arabic"/>
          <w:b/>
          <w:bCs/>
          <w:sz w:val="34"/>
          <w:szCs w:val="34"/>
          <w:rtl/>
        </w:rPr>
        <w:t>الاستثمار الاحلالي</w:t>
      </w:r>
      <w:r w:rsidR="00CF3C02" w:rsidRPr="00CF3C02">
        <w:rPr>
          <w:rFonts w:ascii="Traditional Arabic" w:hAnsi="Traditional Arabic" w:cs="Traditional Arabic"/>
          <w:b/>
          <w:bCs/>
          <w:sz w:val="34"/>
          <w:szCs w:val="34"/>
          <w:rtl/>
        </w:rPr>
        <w:t>.</w:t>
      </w:r>
    </w:p>
    <w:p w:rsidR="00CF3C02" w:rsidRPr="00CF3C02" w:rsidRDefault="004418E0" w:rsidP="001358CE">
      <w:pPr>
        <w:pStyle w:val="Titre2"/>
        <w:spacing w:line="240" w:lineRule="auto"/>
        <w:jc w:val="center"/>
        <w:rPr>
          <w:rFonts w:ascii="Traditional Arabic" w:hAnsi="Traditional Arabic" w:cs="Traditional Arabic"/>
          <w:sz w:val="34"/>
          <w:szCs w:val="34"/>
          <w:rtl/>
        </w:rPr>
      </w:pPr>
      <w:r w:rsidRPr="00CF3C02">
        <w:rPr>
          <w:rFonts w:ascii="Traditional Arabic" w:hAnsi="Traditional Arabic" w:cs="Traditional Arabic"/>
          <w:noProof/>
          <w:sz w:val="34"/>
          <w:szCs w:val="34"/>
        </w:rPr>
      </w:r>
      <w:r w:rsidR="004418E0" w:rsidRPr="00CF3C02">
        <w:rPr>
          <w:rFonts w:ascii="Traditional Arabic" w:hAnsi="Traditional Arabic" w:cs="Traditional Arabic"/>
          <w:noProof/>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2pt;height:18.3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5EE3&quot;/&gt;&lt;wsp:rsid wsp:val=&quot;00037CF7&quot;/&gt;&lt;wsp:rsid wsp:val=&quot;0006370E&quot;/&gt;&lt;wsp:rsid wsp:val=&quot;0007452D&quot;/&gt;&lt;wsp:rsid wsp:val=&quot;000A5EE3&quot;/&gt;&lt;wsp:rsid wsp:val=&quot;000D51FD&quot;/&gt;&lt;wsp:rsid wsp:val=&quot;00101A23&quot;/&gt;&lt;wsp:rsid wsp:val=&quot;00116616&quot;/&gt;&lt;wsp:rsid wsp:val=&quot;001E2BB3&quot;/&gt;&lt;wsp:rsid wsp:val=&quot;00243CC2&quot;/&gt;&lt;wsp:rsid wsp:val=&quot;00346D83&quot;/&gt;&lt;wsp:rsid wsp:val=&quot;00365CBD&quot;/&gt;&lt;wsp:rsid wsp:val=&quot;003F0D0A&quot;/&gt;&lt;wsp:rsid wsp:val=&quot;00433C06&quot;/&gt;&lt;wsp:rsid wsp:val=&quot;004C392D&quot;/&gt;&lt;wsp:rsid wsp:val=&quot;00501A5A&quot;/&gt;&lt;wsp:rsid wsp:val=&quot;00536D05&quot;/&gt;&lt;wsp:rsid wsp:val=&quot;005A1A49&quot;/&gt;&lt;wsp:rsid wsp:val=&quot;005B7308&quot;/&gt;&lt;wsp:rsid wsp:val=&quot;005F1C71&quot;/&gt;&lt;wsp:rsid wsp:val=&quot;00600510&quot;/&gt;&lt;wsp:rsid wsp:val=&quot;00692568&quot;/&gt;&lt;wsp:rsid wsp:val=&quot;006A0316&quot;/&gt;&lt;wsp:rsid wsp:val=&quot;006A4886&quot;/&gt;&lt;wsp:rsid wsp:val=&quot;006A731A&quot;/&gt;&lt;wsp:rsid wsp:val=&quot;006B336D&quot;/&gt;&lt;wsp:rsid wsp:val=&quot;006F34DC&quot;/&gt;&lt;wsp:rsid wsp:val=&quot;00733591&quot;/&gt;&lt;wsp:rsid wsp:val=&quot;00737AAA&quot;/&gt;&lt;wsp:rsid wsp:val=&quot;00765353&quot;/&gt;&lt;wsp:rsid wsp:val=&quot;00777F8C&quot;/&gt;&lt;wsp:rsid wsp:val=&quot;0078337E&quot;/&gt;&lt;wsp:rsid wsp:val=&quot;007B6560&quot;/&gt;&lt;wsp:rsid wsp:val=&quot;007C7E24&quot;/&gt;&lt;wsp:rsid wsp:val=&quot;007D085D&quot;/&gt;&lt;wsp:rsid wsp:val=&quot;00824699&quot;/&gt;&lt;wsp:rsid wsp:val=&quot;00870762&quot;/&gt;&lt;wsp:rsid wsp:val=&quot;00886ECE&quot;/&gt;&lt;wsp:rsid wsp:val=&quot;008A6801&quot;/&gt;&lt;wsp:rsid wsp:val=&quot;008B57F0&quot;/&gt;&lt;wsp:rsid wsp:val=&quot;008F1A2F&quot;/&gt;&lt;wsp:rsid wsp:val=&quot;008F1BA8&quot;/&gt;&lt;wsp:rsid wsp:val=&quot;008F7B37&quot;/&gt;&lt;wsp:rsid wsp:val=&quot;009004EB&quot;/&gt;&lt;wsp:rsid wsp:val=&quot;009045E9&quot;/&gt;&lt;wsp:rsid wsp:val=&quot;00906DAF&quot;/&gt;&lt;wsp:rsid wsp:val=&quot;00971CC5&quot;/&gt;&lt;wsp:rsid wsp:val=&quot;00975803&quot;/&gt;&lt;wsp:rsid wsp:val=&quot;00981819&quot;/&gt;&lt;wsp:rsid wsp:val=&quot;009B05DF&quot;/&gt;&lt;wsp:rsid wsp:val=&quot;009C3CCE&quot;/&gt;&lt;wsp:rsid wsp:val=&quot;009C4E67&quot;/&gt;&lt;wsp:rsid wsp:val=&quot;009E496E&quot;/&gt;&lt;wsp:rsid wsp:val=&quot;009F0AB7&quot;/&gt;&lt;wsp:rsid wsp:val=&quot;00AF6956&quot;/&gt;&lt;wsp:rsid wsp:val=&quot;00B05955&quot;/&gt;&lt;wsp:rsid wsp:val=&quot;00B247BE&quot;/&gt;&lt;wsp:rsid wsp:val=&quot;00B25968&quot;/&gt;&lt;wsp:rsid wsp:val=&quot;00B60866&quot;/&gt;&lt;wsp:rsid wsp:val=&quot;00B7557D&quot;/&gt;&lt;wsp:rsid wsp:val=&quot;00BC0A00&quot;/&gt;&lt;wsp:rsid wsp:val=&quot;00BE63A2&quot;/&gt;&lt;wsp:rsid wsp:val=&quot;00BF2FA1&quot;/&gt;&lt;wsp:rsid wsp:val=&quot;00BF354F&quot;/&gt;&lt;wsp:rsid wsp:val=&quot;00C36FD9&quot;/&gt;&lt;wsp:rsid wsp:val=&quot;00C8061E&quot;/&gt;&lt;wsp:rsid wsp:val=&quot;00C853C0&quot;/&gt;&lt;wsp:rsid wsp:val=&quot;00C91539&quot;/&gt;&lt;wsp:rsid wsp:val=&quot;00CB66B6&quot;/&gt;&lt;wsp:rsid wsp:val=&quot;00CD1DF2&quot;/&gt;&lt;wsp:rsid wsp:val=&quot;00D230F9&quot;/&gt;&lt;wsp:rsid wsp:val=&quot;00D423E0&quot;/&gt;&lt;wsp:rsid wsp:val=&quot;00D43A14&quot;/&gt;&lt;wsp:rsid wsp:val=&quot;00DC3EDE&quot;/&gt;&lt;wsp:rsid wsp:val=&quot;00E1393B&quot;/&gt;&lt;wsp:rsid wsp:val=&quot;00E62861&quot;/&gt;&lt;wsp:rsid wsp:val=&quot;00E9379C&quot;/&gt;&lt;wsp:rsid wsp:val=&quot;00E96E2A&quot;/&gt;&lt;wsp:rsid wsp:val=&quot;00EC4039&quot;/&gt;&lt;wsp:rsid wsp:val=&quot;00F54F14&quot;/&gt;&lt;wsp:rsid wsp:val=&quot;00F771BC&quot;/&gt;&lt;wsp:rsid wsp:val=&quot;00F84185&quot;/&gt;&lt;wsp:rsid wsp:val=&quot;00FC4732&quot;/&gt;&lt;wsp:rsid wsp:val=&quot;00FE21AD&quot;/&gt;&lt;wsp:rsid wsp:val=&quot;00FF14C5&quot;/&gt;&lt;/wsp:rsids&gt;&lt;/w:docPr&gt;&lt;w:body&gt;&lt;w:p wsp:rsidR=&quot;00000000&quot; wsp:rsidRDefault=&quot;00600510&quot;&gt;&lt;m:oMathPara&gt;&lt;m:oMath&gt;&lt;m:sSub&gt;&lt;m:sSubPr&gt;&lt;m:ctrlPr&gt;&lt;w:rPr&gt;&lt;w:rFonts w:cs=&quot;Traditional Arabic&quot;/&gt;&lt;w:i/&gt;&lt;w:vertAlign w:val=&quot;subscript&quot;/&gt;&lt;/w:rPr&gt;&lt;/m:ctrlPr&gt;&lt;/m:sSubPr&gt;&lt;m:e&gt;&lt;m:r&gt;&lt;m:rPr&gt;&lt;m:sty m:val=&quot;bi&quot;/&gt;&lt;/m:rPr&gt;&lt;w:rPr&gt;&lt;w:rFonts w:cs=&quot;Traditional Arabic&quot;/&gt;&lt;w:b/&gt;&lt;w:i/&gt;&lt;w:vertAlign w:val=&quot;subscript&quot;/&gt;&lt;/w:rPr&gt;&lt;m:t&gt;I&lt;/m:t&gt;&lt;/m:r&gt;&lt;/m:e&gt;&lt;m:sub&gt;&lt;m:r&gt;&lt;m:rPr&gt;&lt;m:sty m:val=&quot;bi&quot;/&gt;&lt;/m:rPr&gt;&lt;w:rPr&gt;&lt;w:rFonts w:cs=&quot;Traditional Arabic&quot;/&gt;&lt;w:b/&gt;&lt;w:i/&gt;&lt;w:vertAlign w:val=&quot;subscript&quot;/&gt;&lt;/w:rPr&gt;&lt;m:t&gt;B&lt;/m:t&gt;&lt;/m:r&gt;&lt;/m:sub&gt;&lt;/m:sSub&gt;&lt;m:r&gt;&lt;m:rPr&gt;&lt;m:sty m:val=&quot;bi&quot;/&gt;&lt;/m:rPr&gt;&lt;w:rPr&gt;&lt;w:rFonts w:cs=&quot;Traditional Arabic&quot;/&gt;&lt;w:b/&gt;&lt;w:i/&gt;&lt;w:vertAlign w:val=&quot;subscript&quot;/&gt;&lt;/w:rPr&gt;&lt;m:t&gt;=&lt;/m:t&gt;&lt;/m:r&gt;&lt;m:sSub&gt;&lt;m:sSubPr&gt;&lt;m:ctrlPr&gt;&lt;w:rPr&gt;&lt;w:rFonts w:cs=&quot;Traditional Arabic&quot;/&gt;&lt;w:i/&gt;&lt;w:vertAlign w:val=&quot;subscript&quot;/&gt;&lt;/w:rPr&gt;&lt;/m:ctrlPr&gt;&lt;/m:sSubPr&gt;&lt;m:e&gt;&lt;m:r&gt;&lt;m:rPr&gt;&lt;m:sty m:val=&quot;bi&quot;/&gt;&lt;/m:rPr&gt;&lt;w:rPr&gt;&lt;w:rFonts w:cs=&quot;Traditional Arabic&quot;/&gt;&lt;w:b/&gt;&lt;w:i/&gt;&lt;w:vertAlign w:val=&quot;subscript&quot;/&gt;&lt;/w:rPr&gt;&lt;m:t&gt;I&lt;/m:t&gt;&lt;/m:r&gt;&lt;/m:e&gt;&lt;m:sub&gt;&lt;m:r&gt;&lt;m:rPr&gt;&lt;m:sty m:val=&quot;bi&quot;/&gt;&lt;/m:rPr&gt;&lt;w:rPr&gt;&lt;w:rFonts w:cs=&quot;Traditional Arabic&quot;/&gt;&lt;w:b/&gt;&lt;w:i/&gt;&lt;w:vertAlign w:val=&quot;subscript&quot;/&gt;&lt;/w:rPr&gt;&lt;m:t&gt;N&lt;/m:t&gt;&lt;/m:r&gt;&lt;/m:sub&gt;&lt;/m:sSub&gt;&lt;m:r&gt;&lt;m:rPr&gt;&lt;m:sty m:val=&quot;bi&quot;/&gt;&lt;/m:rPr&gt;&lt;w:rPr&gt;&lt;w:rFonts w:cs=&quot;Traditional Arabic&quot;/&gt;&lt;w:b/&gt;&lt;w:i/&gt;&lt;w:vertAlign w:val=&quot;subscript&quot;/&gt;&lt;/w:rPr&gt;&lt;m:t&gt;+&lt;/m:t&gt;&lt;/m:r&gt;&lt;m:sSub&gt;&lt;m:sSubPr&gt;&lt;m:ctrlPr&gt;&lt;w:rPr&gt;&lt;w:rFonts w:cs=&quot;Traditional Arabic&quot;/&gt;&lt;w:i/&gt;&lt;w:vertAlign w:val=&quot;subscript&quot;/&gt;&lt;/w:rPr&gt;&lt;/m:ctrlPr&gt;&lt;/m:sSubPr&gt;&lt;m:e&gt;&lt;m:r&gt;&lt;m:rPr&gt;&lt;m:sty m:val=&quot;bi&quot;/&gt;&lt;/m:rPr&gt;&lt;w:rPr&gt;&lt;w:rFonts w:cs=&quot;Traditional Arabic&quot;/&gt;&lt;w:b/&gt;&lt;w:i/&gt;&lt;w:vertAlign w:val=&quot;subscript&quot;/&gt;&lt;/w:rPr&gt;&lt;m:t&gt;I&lt;/m:t&gt;&lt;/m:r&gt;&lt;/m:e&gt;&lt;m:sub&gt;&lt;m:r&gt;&lt;m:rPr&gt;&lt;m:sty m:val=&quot;bi&quot;/&gt;&lt;/m:rPr&gt;&lt;w:rPr&gt;&lt;w:rFonts w:cs=&quot;Traditional Arabic&quot;/&gt;&lt;w:b/&gt;&lt;w:i/&gt;&lt;w:vertAlign w:val=&quot;subscript&quot;/&gt;&lt;/w:rPr&gt;&lt;m:t&gt;R&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ب- قطاع الأفراد (العائلات):</w:t>
      </w:r>
      <w:r w:rsidRPr="00CF3C02">
        <w:rPr>
          <w:rFonts w:ascii="Traditional Arabic" w:hAnsi="Traditional Arabic" w:cs="Traditional Arabic"/>
          <w:sz w:val="34"/>
          <w:szCs w:val="34"/>
          <w:rtl/>
        </w:rPr>
        <w:t>يعد هذا القطاع من اهم القطاعات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يسبق القطاع الاول من ناحية الاهمية حيث يمثل كافة أفراد  المجتمع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هو المالك الوحيد لعناصر الانتاج،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يتكون من فئة أفراد المجتمع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المنظمين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ملاك الأرض...الخ حيث يعتبرهم كأفراد داخل المجتمع المدروس بغض النظر عما يملكون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خصائص هذا القطاع نذكر.</w:t>
      </w:r>
    </w:p>
    <w:p w:rsidR="00CF3C02" w:rsidRPr="00CF3C02" w:rsidRDefault="00CF3C02" w:rsidP="00CF3C02">
      <w:pPr>
        <w:pStyle w:val="ListParagraph"/>
        <w:tabs>
          <w:tab w:val="right" w:pos="9116"/>
        </w:tabs>
        <w:bidi/>
        <w:ind w:left="0"/>
        <w:jc w:val="both"/>
        <w:rPr>
          <w:rFonts w:ascii="Traditional Arabic" w:hAnsi="Traditional Arabic" w:cs="Traditional Arabic"/>
          <w:sz w:val="34"/>
          <w:szCs w:val="34"/>
        </w:rPr>
      </w:pPr>
      <w:r w:rsidRPr="00CF3C02">
        <w:rPr>
          <w:rFonts w:ascii="Traditional Arabic" w:hAnsi="Traditional Arabic" w:cs="Traditional Arabic"/>
          <w:sz w:val="34"/>
          <w:szCs w:val="34"/>
          <w:rtl/>
        </w:rPr>
        <w:t>-مد قطاع الانتاج بخدمات عناصر الانتاج مقابل حصوله على عوائد .</w:t>
      </w:r>
      <w:r w:rsidRPr="00CF3C02">
        <w:rPr>
          <w:rFonts w:ascii="Traditional Arabic" w:hAnsi="Traditional Arabic" w:cs="Traditional Arabic"/>
          <w:sz w:val="34"/>
          <w:szCs w:val="34"/>
          <w:rtl/>
        </w:rPr>
        <w:tab/>
      </w:r>
    </w:p>
    <w:p w:rsidR="00CF3C02" w:rsidRDefault="00CF3C02" w:rsidP="00CF3C02">
      <w:pPr>
        <w:pStyle w:val="ListParagraph"/>
        <w:bidi/>
        <w:ind w:left="0"/>
        <w:jc w:val="both"/>
        <w:rPr>
          <w:rFonts w:ascii="Traditional Arabic" w:hAnsi="Traditional Arabic" w:cs="Traditional Arabic"/>
          <w:sz w:val="34"/>
          <w:szCs w:val="34"/>
        </w:rPr>
      </w:pPr>
      <w:r w:rsidRPr="00CF3C02">
        <w:rPr>
          <w:rFonts w:ascii="Traditional Arabic" w:hAnsi="Traditional Arabic" w:cs="Traditional Arabic"/>
          <w:sz w:val="34"/>
          <w:szCs w:val="34"/>
          <w:rtl/>
        </w:rPr>
        <w:t>-إشباع رغباته من خلال إقتناء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الإستهلاكية النهائية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يمكننا تمثيل العلاقة بين القطاعين في مايلي:</w:t>
      </w:r>
    </w:p>
    <w:p w:rsidR="0046124D" w:rsidRPr="00CF3C02" w:rsidRDefault="004418E0" w:rsidP="0046124D">
      <w:pPr>
        <w:pStyle w:val="ListParagraph"/>
        <w:bidi/>
        <w:ind w:left="0"/>
        <w:jc w:val="both"/>
        <w:rPr>
          <w:rFonts w:ascii="Traditional Arabic" w:hAnsi="Traditional Arabic" w:cs="Traditional Arabic"/>
          <w:sz w:val="34"/>
          <w:szCs w:val="34"/>
        </w:rPr>
      </w:pPr>
      <w:r>
        <w:rPr>
          <w:rFonts w:ascii="Traditional Arabic" w:hAnsi="Traditional Arabic" w:cs="Traditional Arabic"/>
          <w:noProof/>
          <w:sz w:val="34"/>
          <w:szCs w:val="34"/>
          <w:rtl/>
        </w:rPr>
        <mc:AlternateContent>
          <mc:Choice Requires="wpc">
            <w:drawing>
              <wp:inline distT="0" distB="0" distL="0" distR="0">
                <wp:extent cx="5399405" cy="2882900"/>
                <wp:effectExtent l="0" t="0" r="0" b="0"/>
                <wp:docPr id="1328" name="Zone de dessin 2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1" name=" 2983"/>
                        <wps:cNvSpPr txBox="1">
                          <a:spLocks/>
                        </wps:cNvSpPr>
                        <wps:spPr bwMode="auto">
                          <a:xfrm>
                            <a:off x="4354770" y="2283671"/>
                            <a:ext cx="1044635" cy="43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54076" w:rsidRDefault="00B309FB" w:rsidP="00254076">
                              <w:pPr>
                                <w:bidi/>
                                <w:jc w:val="both"/>
                              </w:pPr>
                              <w:r w:rsidRPr="00CF3C02">
                                <w:rPr>
                                  <w:rFonts w:ascii="Traditional Arabic" w:hAnsi="Traditional Arabic" w:cs="Traditional Arabic"/>
                                  <w:b/>
                                  <w:bCs/>
                                  <w:sz w:val="34"/>
                                  <w:szCs w:val="34"/>
                                  <w:rtl/>
                                </w:rPr>
                                <w:t xml:space="preserve">الجزء </w:t>
                              </w:r>
                              <w:r w:rsidRPr="00CF3C02">
                                <w:rPr>
                                  <w:rFonts w:ascii="Traditional Arabic" w:hAnsi="Traditional Arabic" w:cs="Traditional Arabic"/>
                                  <w:b/>
                                  <w:bCs/>
                                  <w:sz w:val="34"/>
                                  <w:szCs w:val="34"/>
                                </w:rPr>
                                <w:t>B</w:t>
                              </w:r>
                            </w:p>
                          </w:txbxContent>
                        </wps:txbx>
                        <wps:bodyPr rot="0" vert="horz" wrap="square" lIns="91440" tIns="45720" rIns="91440" bIns="45720" anchor="t" anchorCtr="0" upright="1">
                          <a:noAutofit/>
                        </wps:bodyPr>
                      </wps:wsp>
                      <wps:wsp>
                        <wps:cNvPr id="1292" name=" 2920"/>
                        <wps:cNvSpPr txBox="1">
                          <a:spLocks/>
                        </wps:cNvSpPr>
                        <wps:spPr bwMode="auto">
                          <a:xfrm>
                            <a:off x="2548969" y="84747"/>
                            <a:ext cx="1044635" cy="43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254076">
                              <w:pPr>
                                <w:jc w:val="center"/>
                              </w:pPr>
                              <w:r w:rsidRPr="00CF3C02">
                                <w:rPr>
                                  <w:rFonts w:ascii="Traditional Arabic" w:hAnsi="Traditional Arabic" w:cs="Traditional Arabic"/>
                                  <w:sz w:val="34"/>
                                  <w:szCs w:val="34"/>
                                  <w:rtl/>
                                </w:rPr>
                                <w:t>عناصر الإنتاج</w:t>
                              </w:r>
                            </w:p>
                          </w:txbxContent>
                        </wps:txbx>
                        <wps:bodyPr rot="0" vert="horz" wrap="square" lIns="91440" tIns="45720" rIns="91440" bIns="45720" anchor="t" anchorCtr="0" upright="1">
                          <a:noAutofit/>
                        </wps:bodyPr>
                      </wps:wsp>
                      <wps:wsp>
                        <wps:cNvPr id="1293" name=" 2921"/>
                        <wps:cNvSpPr txBox="1">
                          <a:spLocks/>
                        </wps:cNvSpPr>
                        <wps:spPr bwMode="auto">
                          <a:xfrm>
                            <a:off x="2386987" y="515232"/>
                            <a:ext cx="1346852" cy="43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027F2" w:rsidRDefault="00B309FB" w:rsidP="00254076">
                              <w:pPr>
                                <w:rPr>
                                  <w:rFonts w:hint="cs"/>
                                  <w:rtl/>
                                  <w:lang w:val="en-US" w:bidi="ar-DZ"/>
                                </w:rPr>
                              </w:pPr>
                              <w:r>
                                <w:rPr>
                                  <w:rFonts w:ascii="Traditional Arabic" w:hAnsi="Traditional Arabic" w:cs="Traditional Arabic"/>
                                  <w:sz w:val="34"/>
                                  <w:szCs w:val="34"/>
                                  <w:rtl/>
                                </w:rPr>
                                <w:t>عوائد عناصر الانتا</w:t>
                              </w:r>
                              <w:r>
                                <w:rPr>
                                  <w:rFonts w:ascii="Traditional Arabic" w:hAnsi="Traditional Arabic" w:cs="Traditional Arabic" w:hint="cs"/>
                                  <w:sz w:val="34"/>
                                  <w:szCs w:val="34"/>
                                  <w:rtl/>
                                  <w:lang w:val="en-US" w:bidi="ar-DZ"/>
                                </w:rPr>
                                <w:t>ج</w:t>
                              </w:r>
                            </w:p>
                          </w:txbxContent>
                        </wps:txbx>
                        <wps:bodyPr rot="0" vert="horz" wrap="square" lIns="91440" tIns="45720" rIns="91440" bIns="45720" anchor="t" anchorCtr="0" upright="1">
                          <a:noAutofit/>
                        </wps:bodyPr>
                      </wps:wsp>
                      <wps:wsp>
                        <wps:cNvPr id="1294" name=" 2922"/>
                        <wps:cNvSpPr txBox="1">
                          <a:spLocks/>
                        </wps:cNvSpPr>
                        <wps:spPr bwMode="auto">
                          <a:xfrm>
                            <a:off x="2506224" y="1440700"/>
                            <a:ext cx="1043135" cy="428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027F2" w:rsidRDefault="00B309FB" w:rsidP="00254076">
                              <w:pPr>
                                <w:jc w:val="center"/>
                              </w:pPr>
                              <w:r w:rsidRPr="00CF3C02">
                                <w:rPr>
                                  <w:rFonts w:ascii="Traditional Arabic" w:hAnsi="Traditional Arabic" w:cs="Traditional Arabic"/>
                                  <w:sz w:val="34"/>
                                  <w:szCs w:val="34"/>
                                  <w:rtl/>
                                </w:rPr>
                                <w:t>سلع</w:t>
                              </w:r>
                              <w:r>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p>
                          </w:txbxContent>
                        </wps:txbx>
                        <wps:bodyPr rot="0" vert="horz" wrap="square" lIns="91440" tIns="45720" rIns="91440" bIns="45720" anchor="t" anchorCtr="0" upright="1">
                          <a:noAutofit/>
                        </wps:bodyPr>
                      </wps:wsp>
                      <wps:wsp>
                        <wps:cNvPr id="1296" name=" 2923"/>
                        <wps:cNvSpPr txBox="1">
                          <a:spLocks/>
                        </wps:cNvSpPr>
                        <wps:spPr bwMode="auto">
                          <a:xfrm>
                            <a:off x="2264001" y="1855436"/>
                            <a:ext cx="1329603" cy="42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027F2" w:rsidRDefault="00B309FB" w:rsidP="00254076">
                              <w:pPr>
                                <w:jc w:val="center"/>
                              </w:pPr>
                              <w:r w:rsidRPr="00CF3C02">
                                <w:rPr>
                                  <w:rFonts w:ascii="Traditional Arabic" w:hAnsi="Traditional Arabic" w:cs="Traditional Arabic"/>
                                  <w:sz w:val="34"/>
                                  <w:szCs w:val="34"/>
                                  <w:rtl/>
                                </w:rPr>
                                <w:t>شراء سلع</w:t>
                              </w:r>
                              <w:r>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p>
                          </w:txbxContent>
                        </wps:txbx>
                        <wps:bodyPr rot="0" vert="horz" wrap="square" lIns="91440" tIns="45720" rIns="91440" bIns="45720" anchor="t" anchorCtr="0" upright="1">
                          <a:noAutofit/>
                        </wps:bodyPr>
                      </wps:wsp>
                      <wpg:wgp>
                        <wpg:cNvPr id="1297" name=" 2953"/>
                        <wpg:cNvGrpSpPr>
                          <a:grpSpLocks/>
                        </wpg:cNvGrpSpPr>
                        <wpg:grpSpPr bwMode="auto">
                          <a:xfrm>
                            <a:off x="81741" y="282740"/>
                            <a:ext cx="5179679" cy="2600160"/>
                            <a:chOff x="668" y="6740"/>
                            <a:chExt cx="9266" cy="4248"/>
                          </a:xfrm>
                        </wpg:grpSpPr>
                        <wps:wsp>
                          <wps:cNvPr id="1298" name=" 2954"/>
                          <wps:cNvCnPr>
                            <a:cxnSpLocks/>
                          </wps:cNvCnPr>
                          <wps:spPr bwMode="auto">
                            <a:xfrm>
                              <a:off x="3201" y="8632"/>
                              <a:ext cx="0"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 2955"/>
                          <wps:cNvCnPr>
                            <a:cxnSpLocks/>
                          </wps:cNvCnPr>
                          <wps:spPr bwMode="auto">
                            <a:xfrm flipV="1">
                              <a:off x="7854" y="8505"/>
                              <a:ext cx="1" cy="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00" name=" 2956"/>
                          <wpg:cNvGrpSpPr>
                            <a:grpSpLocks/>
                          </wpg:cNvGrpSpPr>
                          <wpg:grpSpPr bwMode="auto">
                            <a:xfrm>
                              <a:off x="668" y="6740"/>
                              <a:ext cx="9266" cy="4248"/>
                              <a:chOff x="733" y="6779"/>
                              <a:chExt cx="9266" cy="4248"/>
                            </a:xfrm>
                          </wpg:grpSpPr>
                          <wpg:grpSp>
                            <wpg:cNvPr id="1301" name=" 2957"/>
                            <wpg:cNvGrpSpPr>
                              <a:grpSpLocks/>
                            </wpg:cNvGrpSpPr>
                            <wpg:grpSpPr bwMode="auto">
                              <a:xfrm>
                                <a:off x="733" y="6779"/>
                                <a:ext cx="9266" cy="4248"/>
                                <a:chOff x="633" y="6777"/>
                                <a:chExt cx="9266" cy="4248"/>
                              </a:xfrm>
                            </wpg:grpSpPr>
                            <wps:wsp>
                              <wps:cNvPr id="1302" name=" 2958"/>
                              <wps:cNvSpPr>
                                <a:spLocks/>
                              </wps:cNvSpPr>
                              <wps:spPr bwMode="auto">
                                <a:xfrm>
                                  <a:off x="7050" y="7829"/>
                                  <a:ext cx="2175" cy="563"/>
                                </a:xfrm>
                                <a:prstGeom prst="rect">
                                  <a:avLst/>
                                </a:prstGeom>
                                <a:solidFill>
                                  <a:srgbClr val="FFFFFF"/>
                                </a:solidFill>
                                <a:ln w="9525">
                                  <a:solidFill>
                                    <a:srgbClr val="000000"/>
                                  </a:solidFill>
                                  <a:miter lim="800000"/>
                                  <a:headEnd/>
                                  <a:tailEnd/>
                                </a:ln>
                              </wps:spPr>
                              <wps:txbx>
                                <w:txbxContent>
                                  <w:p w:rsidR="00B309FB" w:rsidRPr="005B15DC" w:rsidRDefault="00B309FB" w:rsidP="00254076">
                                    <w:pPr>
                                      <w:rPr>
                                        <w:rFonts w:ascii="Traditional Arabic" w:hAnsi="Traditional Arabic" w:cs="Traditional Arabic"/>
                                      </w:rPr>
                                    </w:pPr>
                                    <w:r w:rsidRPr="005B15DC">
                                      <w:rPr>
                                        <w:rFonts w:ascii="Traditional Arabic" w:hAnsi="Traditional Arabic" w:cs="Traditional Arabic"/>
                                        <w:rtl/>
                                      </w:rPr>
                                      <w:t>قطاع الأفراد</w:t>
                                    </w:r>
                                  </w:p>
                                </w:txbxContent>
                              </wps:txbx>
                              <wps:bodyPr rot="0" vert="horz" wrap="square" lIns="91440" tIns="45720" rIns="91440" bIns="45720" anchor="t" anchorCtr="0" upright="1">
                                <a:noAutofit/>
                              </wps:bodyPr>
                            </wps:wsp>
                            <wps:wsp>
                              <wps:cNvPr id="1303" name=" 2959"/>
                              <wps:cNvSpPr>
                                <a:spLocks/>
                              </wps:cNvSpPr>
                              <wps:spPr bwMode="auto">
                                <a:xfrm>
                                  <a:off x="2055" y="8069"/>
                                  <a:ext cx="1845" cy="563"/>
                                </a:xfrm>
                                <a:prstGeom prst="rect">
                                  <a:avLst/>
                                </a:prstGeom>
                                <a:solidFill>
                                  <a:srgbClr val="FFFFFF"/>
                                </a:solidFill>
                                <a:ln w="9525">
                                  <a:solidFill>
                                    <a:srgbClr val="000000"/>
                                  </a:solidFill>
                                  <a:miter lim="800000"/>
                                  <a:headEnd/>
                                  <a:tailEnd/>
                                </a:ln>
                              </wps:spPr>
                              <wps:txb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قطاع الانتاج</w:t>
                                    </w:r>
                                  </w:p>
                                </w:txbxContent>
                              </wps:txbx>
                              <wps:bodyPr rot="0" vert="horz" wrap="square" lIns="91440" tIns="45720" rIns="91440" bIns="45720" anchor="t" anchorCtr="0" upright="1">
                                <a:noAutofit/>
                              </wps:bodyPr>
                            </wps:wsp>
                            <wps:wsp>
                              <wps:cNvPr id="1305" name=" 2960"/>
                              <wps:cNvSpPr>
                                <a:spLocks/>
                              </wps:cNvSpPr>
                              <wps:spPr bwMode="auto">
                                <a:xfrm>
                                  <a:off x="4615" y="10335"/>
                                  <a:ext cx="1765" cy="563"/>
                                </a:xfrm>
                                <a:prstGeom prst="rect">
                                  <a:avLst/>
                                </a:prstGeom>
                                <a:solidFill>
                                  <a:srgbClr val="FFFFFF"/>
                                </a:solidFill>
                                <a:ln w="9525">
                                  <a:solidFill>
                                    <a:srgbClr val="000000"/>
                                  </a:solidFill>
                                  <a:miter lim="800000"/>
                                  <a:headEnd/>
                                  <a:tailEnd/>
                                </a:ln>
                              </wps:spPr>
                              <wps:txbx>
                                <w:txbxContent>
                                  <w:p w:rsidR="00B309FB" w:rsidRPr="005B15DC" w:rsidRDefault="00B309FB" w:rsidP="00254076">
                                    <w:pPr>
                                      <w:rPr>
                                        <w:rFonts w:ascii="Traditional Arabic" w:hAnsi="Traditional Arabic" w:cs="Traditional Arabic"/>
                                      </w:rPr>
                                    </w:pPr>
                                    <w:r w:rsidRPr="005B15DC">
                                      <w:rPr>
                                        <w:rFonts w:ascii="Traditional Arabic" w:hAnsi="Traditional Arabic" w:cs="Traditional Arabic"/>
                                        <w:rtl/>
                                      </w:rPr>
                                      <w:t>قطاع رأس</w:t>
                                    </w:r>
                                    <w:r>
                                      <w:rPr>
                                        <w:rFonts w:ascii="Traditional Arabic" w:hAnsi="Traditional Arabic" w:cs="Traditional Arabic" w:hint="cs"/>
                                        <w:rtl/>
                                      </w:rPr>
                                      <w:t xml:space="preserve"> </w:t>
                                    </w:r>
                                    <w:r w:rsidRPr="005B15DC">
                                      <w:rPr>
                                        <w:rFonts w:ascii="Traditional Arabic" w:hAnsi="Traditional Arabic" w:cs="Traditional Arabic"/>
                                        <w:rtl/>
                                      </w:rPr>
                                      <w:t>المال</w:t>
                                    </w:r>
                                  </w:p>
                                </w:txbxContent>
                              </wps:txbx>
                              <wps:bodyPr rot="0" vert="horz" wrap="square" lIns="91440" tIns="45720" rIns="91440" bIns="45720" anchor="t" anchorCtr="0" upright="1">
                                <a:noAutofit/>
                              </wps:bodyPr>
                            </wps:wsp>
                            <wps:wsp>
                              <wps:cNvPr id="1306" name=" 2961"/>
                              <wps:cNvSpPr>
                                <a:spLocks/>
                              </wps:cNvSpPr>
                              <wps:spPr bwMode="auto">
                                <a:xfrm>
                                  <a:off x="2188" y="10386"/>
                                  <a:ext cx="1440" cy="563"/>
                                </a:xfrm>
                                <a:prstGeom prst="rect">
                                  <a:avLst/>
                                </a:prstGeom>
                                <a:solidFill>
                                  <a:srgbClr val="FFFFFF"/>
                                </a:solidFill>
                                <a:ln w="9525">
                                  <a:solidFill>
                                    <a:srgbClr val="000000"/>
                                  </a:solidFill>
                                  <a:miter lim="800000"/>
                                  <a:headEnd/>
                                  <a:tailEnd/>
                                </a:ln>
                              </wps:spPr>
                              <wps:txb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الاستثمار</w:t>
                                    </w:r>
                                  </w:p>
                                </w:txbxContent>
                              </wps:txbx>
                              <wps:bodyPr rot="0" vert="horz" wrap="square" lIns="91440" tIns="45720" rIns="91440" bIns="45720" anchor="t" anchorCtr="0" upright="1">
                                <a:noAutofit/>
                              </wps:bodyPr>
                            </wps:wsp>
                            <wps:wsp>
                              <wps:cNvPr id="1307" name=" 2962"/>
                              <wps:cNvSpPr>
                                <a:spLocks/>
                              </wps:cNvSpPr>
                              <wps:spPr bwMode="auto">
                                <a:xfrm>
                                  <a:off x="7433" y="10462"/>
                                  <a:ext cx="1440" cy="563"/>
                                </a:xfrm>
                                <a:prstGeom prst="rect">
                                  <a:avLst/>
                                </a:prstGeom>
                                <a:solidFill>
                                  <a:srgbClr val="FFFFFF"/>
                                </a:solidFill>
                                <a:ln w="9525">
                                  <a:solidFill>
                                    <a:srgbClr val="000000"/>
                                  </a:solidFill>
                                  <a:miter lim="800000"/>
                                  <a:headEnd/>
                                  <a:tailEnd/>
                                </a:ln>
                              </wps:spPr>
                              <wps:txb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الإدخار</w:t>
                                    </w:r>
                                  </w:p>
                                </w:txbxContent>
                              </wps:txbx>
                              <wps:bodyPr rot="0" vert="horz" wrap="square" lIns="91440" tIns="45720" rIns="91440" bIns="45720" anchor="t" anchorCtr="0" upright="1">
                                <a:noAutofit/>
                              </wps:bodyPr>
                            </wps:wsp>
                            <wps:wsp>
                              <wps:cNvPr id="1308" name=" 2963"/>
                              <wps:cNvCnPr>
                                <a:cxnSpLocks/>
                              </wps:cNvCnPr>
                              <wps:spPr bwMode="auto">
                                <a:xfrm flipV="1">
                                  <a:off x="8058" y="6778"/>
                                  <a:ext cx="0" cy="1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 2964"/>
                              <wps:cNvCnPr>
                                <a:cxnSpLocks/>
                              </wps:cNvCnPr>
                              <wps:spPr bwMode="auto">
                                <a:xfrm flipH="1">
                                  <a:off x="6915" y="6777"/>
                                  <a:ext cx="11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 2965"/>
                              <wps:cNvCnPr>
                                <a:cxnSpLocks/>
                              </wps:cNvCnPr>
                              <wps:spPr bwMode="auto">
                                <a:xfrm flipH="1">
                                  <a:off x="3050" y="6778"/>
                                  <a:ext cx="20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 name=" 2966"/>
                              <wps:cNvCnPr>
                                <a:cxnSpLocks/>
                              </wps:cNvCnPr>
                              <wps:spPr bwMode="auto">
                                <a:xfrm>
                                  <a:off x="3050" y="6777"/>
                                  <a:ext cx="0" cy="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 2967"/>
                              <wps:cNvCnPr>
                                <a:cxnSpLocks/>
                              </wps:cNvCnPr>
                              <wps:spPr bwMode="auto">
                                <a:xfrm>
                                  <a:off x="8373" y="8392"/>
                                  <a:ext cx="0" cy="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 2968"/>
                              <wps:cNvCnPr>
                                <a:cxnSpLocks/>
                              </wps:cNvCnPr>
                              <wps:spPr bwMode="auto">
                                <a:xfrm>
                                  <a:off x="8059" y="8505"/>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 2969"/>
                              <wps:cNvCnPr>
                                <a:cxnSpLocks/>
                              </wps:cNvCnPr>
                              <wps:spPr bwMode="auto">
                                <a:xfrm>
                                  <a:off x="3201" y="9031"/>
                                  <a:ext cx="19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 2970"/>
                              <wps:cNvCnPr>
                                <a:cxnSpLocks/>
                              </wps:cNvCnPr>
                              <wps:spPr bwMode="auto">
                                <a:xfrm>
                                  <a:off x="6643" y="9031"/>
                                  <a:ext cx="11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 2971"/>
                              <wps:cNvCnPr>
                                <a:cxnSpLocks/>
                              </wps:cNvCnPr>
                              <wps:spPr bwMode="auto">
                                <a:xfrm flipH="1">
                                  <a:off x="2975" y="9720"/>
                                  <a:ext cx="17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 2972"/>
                              <wps:cNvCnPr>
                                <a:cxnSpLocks/>
                              </wps:cNvCnPr>
                              <wps:spPr bwMode="auto">
                                <a:xfrm flipV="1">
                                  <a:off x="2975" y="8707"/>
                                  <a:ext cx="0" cy="1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8" name=" 2973"/>
                              <wps:cNvCnPr>
                                <a:cxnSpLocks/>
                              </wps:cNvCnPr>
                              <wps:spPr bwMode="auto">
                                <a:xfrm flipV="1">
                                  <a:off x="2510" y="8632"/>
                                  <a:ext cx="1" cy="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9" name=" 2974"/>
                              <wps:cNvCnPr>
                                <a:cxnSpLocks/>
                              </wps:cNvCnPr>
                              <wps:spPr bwMode="auto">
                                <a:xfrm>
                                  <a:off x="3628" y="10584"/>
                                  <a:ext cx="9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 2975"/>
                              <wps:cNvCnPr>
                                <a:cxnSpLocks/>
                              </wps:cNvCnPr>
                              <wps:spPr bwMode="auto">
                                <a:xfrm>
                                  <a:off x="6380" y="10584"/>
                                  <a:ext cx="10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 2976"/>
                              <wps:cNvCnPr>
                                <a:cxnSpLocks/>
                              </wps:cNvCnPr>
                              <wps:spPr bwMode="auto">
                                <a:xfrm flipV="1">
                                  <a:off x="3400" y="7578"/>
                                  <a:ext cx="0" cy="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 2977"/>
                              <wps:cNvCnPr>
                                <a:cxnSpLocks/>
                              </wps:cNvCnPr>
                              <wps:spPr bwMode="auto">
                                <a:xfrm>
                                  <a:off x="3400" y="7578"/>
                                  <a:ext cx="13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 2978"/>
                              <wps:cNvCnPr>
                                <a:cxnSpLocks/>
                              </wps:cNvCnPr>
                              <wps:spPr bwMode="auto">
                                <a:xfrm>
                                  <a:off x="7215" y="7505"/>
                                  <a:ext cx="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 2979"/>
                              <wps:cNvCnPr>
                                <a:cxnSpLocks/>
                              </wps:cNvCnPr>
                              <wps:spPr bwMode="auto">
                                <a:xfrm>
                                  <a:off x="7821" y="7505"/>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5" name=" 2980"/>
                              <wps:cNvCnPr>
                                <a:cxnSpLocks/>
                              </wps:cNvCnPr>
                              <wps:spPr bwMode="auto">
                                <a:xfrm>
                                  <a:off x="633" y="10046"/>
                                  <a:ext cx="9266"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326" name=" 2981"/>
                            <wps:cNvCnPr>
                              <a:cxnSpLocks/>
                            </wps:cNvCnPr>
                            <wps:spPr bwMode="auto">
                              <a:xfrm flipV="1">
                                <a:off x="6742" y="9712"/>
                                <a:ext cx="1416"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1327" name=" 2982"/>
                        <wps:cNvSpPr txBox="1">
                          <a:spLocks/>
                        </wps:cNvSpPr>
                        <wps:spPr bwMode="auto">
                          <a:xfrm>
                            <a:off x="4354770" y="0"/>
                            <a:ext cx="1044635" cy="43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54076" w:rsidRDefault="00B309FB" w:rsidP="00254076">
                              <w:pPr>
                                <w:bidi/>
                                <w:jc w:val="both"/>
                              </w:pPr>
                              <w:r w:rsidRPr="00CF3C02">
                                <w:rPr>
                                  <w:rFonts w:ascii="Traditional Arabic" w:hAnsi="Traditional Arabic" w:cs="Traditional Arabic"/>
                                  <w:b/>
                                  <w:bCs/>
                                  <w:sz w:val="34"/>
                                  <w:szCs w:val="34"/>
                                  <w:rtl/>
                                </w:rPr>
                                <w:t xml:space="preserve">الجزء </w:t>
                              </w:r>
                              <w:r w:rsidRPr="00CF3C02">
                                <w:rPr>
                                  <w:rFonts w:ascii="Traditional Arabic" w:hAnsi="Traditional Arabic" w:cs="Traditional Arabic"/>
                                  <w:b/>
                                  <w:bCs/>
                                  <w:sz w:val="34"/>
                                  <w:szCs w:val="34"/>
                                </w:rPr>
                                <w:t>A</w:t>
                              </w:r>
                            </w:p>
                          </w:txbxContent>
                        </wps:txbx>
                        <wps:bodyPr rot="0" vert="horz" wrap="square" lIns="91440" tIns="45720" rIns="91440" bIns="45720" anchor="t" anchorCtr="0" upright="1">
                          <a:noAutofit/>
                        </wps:bodyPr>
                      </wps:wsp>
                    </wpc:wpc>
                  </a:graphicData>
                </a:graphic>
              </wp:inline>
            </w:drawing>
          </mc:Choice>
          <mc:Fallback>
            <w:pict>
              <v:group id="Zone de dessin 2919" o:spid="_x0000_s1026" editas="canvas" style="width:425.15pt;height:227pt;mso-position-horizontal-relative:char;mso-position-vertical-relative:line" coordsize="53994,2882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">
                <v:shape id="_x0000_s1027" type="#_x0000_t75" style="position:absolute;width:53994;height:28829;visibility:visible;mso-wrap-style:square">
                  <v:fill o:detectmouseclick="t"/>
                  <v:path o:connecttype="none"/>
                </v:shape>
                <v:shapetype id="_x0000_t202" coordsize="21600,21600" o:spt="202" path="m,l,21600r21600,l21600,xe">
                  <v:stroke joinstyle="miter"/>
                  <v:path gradientshapeok="t" o:connecttype="rect"/>
                </v:shapetype>
                <v:shape id=" 2983" o:spid="_x0000_s1028" type="#_x0000_t202" style="position:absolute;left:43547;top:22836;width:10447;height:4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" stroked="f">
                  <v:path arrowok="t"/>
                  <v:textbox>
                    <w:txbxContent>
                      <w:p w:rsidR="00B309FB" w:rsidRPr="00254076" w:rsidRDefault="00B309FB" w:rsidP="00254076">
                        <w:pPr>
                          <w:bidi/>
                          <w:jc w:val="both"/>
                        </w:pPr>
                        <w:r w:rsidRPr="00CF3C02">
                          <w:rPr>
                            <w:rFonts w:ascii="Traditional Arabic" w:hAnsi="Traditional Arabic" w:cs="Traditional Arabic"/>
                            <w:b/>
                            <w:bCs/>
                            <w:sz w:val="34"/>
                            <w:szCs w:val="34"/>
                            <w:rtl/>
                          </w:rPr>
                          <w:t xml:space="preserve">الجزء </w:t>
                        </w:r>
                        <w:r w:rsidRPr="00CF3C02">
                          <w:rPr>
                            <w:rFonts w:ascii="Traditional Arabic" w:hAnsi="Traditional Arabic" w:cs="Traditional Arabic"/>
                            <w:b/>
                            <w:bCs/>
                            <w:sz w:val="34"/>
                            <w:szCs w:val="34"/>
                          </w:rPr>
                          <w:t>B</w:t>
                        </w:r>
                      </w:p>
                    </w:txbxContent>
                  </v:textbox>
                </v:shape>
                <v:shape id=" 2920" o:spid="_x0000_s1029" type="#_x0000_t202" style="position:absolute;left:25489;top:847;width:10447;height:4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" stroked="f">
                  <v:path arrowok="t"/>
                  <v:textbox>
                    <w:txbxContent>
                      <w:p w:rsidR="00B309FB" w:rsidRDefault="00B309FB" w:rsidP="00254076">
                        <w:pPr>
                          <w:jc w:val="center"/>
                        </w:pPr>
                        <w:r w:rsidRPr="00CF3C02">
                          <w:rPr>
                            <w:rFonts w:ascii="Traditional Arabic" w:hAnsi="Traditional Arabic" w:cs="Traditional Arabic"/>
                            <w:sz w:val="34"/>
                            <w:szCs w:val="34"/>
                            <w:rtl/>
                          </w:rPr>
                          <w:t>عناصر الإنتاج</w:t>
                        </w:r>
                      </w:p>
                    </w:txbxContent>
                  </v:textbox>
                </v:shape>
                <v:shape id=" 2921" o:spid="_x0000_s1030" type="#_x0000_t202" style="position:absolute;left:23869;top:5152;width:13469;height:4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" stroked="f">
                  <v:path arrowok="t"/>
                  <v:textbox>
                    <w:txbxContent>
                      <w:p w:rsidR="00B309FB" w:rsidRPr="005027F2" w:rsidRDefault="00B309FB" w:rsidP="00254076">
                        <w:pPr>
                          <w:rPr>
                            <w:rFonts w:hint="cs"/>
                            <w:rtl/>
                            <w:lang w:val="en-US" w:bidi="ar-DZ"/>
                          </w:rPr>
                        </w:pPr>
                        <w:r>
                          <w:rPr>
                            <w:rFonts w:ascii="Traditional Arabic" w:hAnsi="Traditional Arabic" w:cs="Traditional Arabic"/>
                            <w:sz w:val="34"/>
                            <w:szCs w:val="34"/>
                            <w:rtl/>
                          </w:rPr>
                          <w:t>عوائد عناصر الانتا</w:t>
                        </w:r>
                        <w:r>
                          <w:rPr>
                            <w:rFonts w:ascii="Traditional Arabic" w:hAnsi="Traditional Arabic" w:cs="Traditional Arabic" w:hint="cs"/>
                            <w:sz w:val="34"/>
                            <w:szCs w:val="34"/>
                            <w:rtl/>
                            <w:lang w:val="en-US" w:bidi="ar-DZ"/>
                          </w:rPr>
                          <w:t>ج</w:t>
                        </w:r>
                      </w:p>
                    </w:txbxContent>
                  </v:textbox>
                </v:shape>
                <v:shape id=" 2922" o:spid="_x0000_s1031" type="#_x0000_t202" style="position:absolute;left:25062;top:14407;width:10431;height:42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" stroked="f">
                  <v:path arrowok="t"/>
                  <v:textbox>
                    <w:txbxContent>
                      <w:p w:rsidR="00B309FB" w:rsidRPr="005027F2" w:rsidRDefault="00B309FB" w:rsidP="00254076">
                        <w:pPr>
                          <w:jc w:val="center"/>
                        </w:pPr>
                        <w:r w:rsidRPr="00CF3C02">
                          <w:rPr>
                            <w:rFonts w:ascii="Traditional Arabic" w:hAnsi="Traditional Arabic" w:cs="Traditional Arabic"/>
                            <w:sz w:val="34"/>
                            <w:szCs w:val="34"/>
                            <w:rtl/>
                          </w:rPr>
                          <w:t>سلع</w:t>
                        </w:r>
                        <w:r>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p>
                    </w:txbxContent>
                  </v:textbox>
                </v:shape>
                <v:shape id=" 2923" o:spid="_x0000_s1032" type="#_x0000_t202" style="position:absolute;left:22640;top:18554;width:13296;height:42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" stroked="f">
                  <v:path arrowok="t"/>
                  <v:textbox>
                    <w:txbxContent>
                      <w:p w:rsidR="00B309FB" w:rsidRPr="005027F2" w:rsidRDefault="00B309FB" w:rsidP="00254076">
                        <w:pPr>
                          <w:jc w:val="center"/>
                        </w:pPr>
                        <w:r w:rsidRPr="00CF3C02">
                          <w:rPr>
                            <w:rFonts w:ascii="Traditional Arabic" w:hAnsi="Traditional Arabic" w:cs="Traditional Arabic"/>
                            <w:sz w:val="34"/>
                            <w:szCs w:val="34"/>
                            <w:rtl/>
                          </w:rPr>
                          <w:t>شراء سلع</w:t>
                        </w:r>
                        <w:r>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p>
                    </w:txbxContent>
                  </v:textbox>
                </v:shape>
                <v:group id=" 2953" o:spid="_x0000_s1033" style="position:absolute;left:817;top:2827;width:51797;height:26002" coordorigin="668,6740" coordsize="9266,42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">
                  <v:shapetype id="_x0000_t32" coordsize="21600,21600" o:spt="32" o:oned="t" path="m,l21600,21600e" filled="f">
                    <v:path arrowok="t" fillok="f" o:connecttype="none"/>
                    <o:lock v:ext="edit" shapetype="t"/>
                  </v:shapetype>
                  <v:shape id=" 2954" o:spid="_x0000_s1034" type="#_x0000_t32" style="position:absolute;left:3201;top:8632;width:0;height:39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">
                    <o:lock v:ext="edit" shapetype="f"/>
                  </v:shape>
                  <v:shape id=" 2955" o:spid="_x0000_s1035" type="#_x0000_t32" style="position:absolute;left:7854;top:8505;width:1;height:526;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">
                    <v:stroke endarrow="block"/>
                    <o:lock v:ext="edit" shapetype="f"/>
                  </v:shape>
                  <v:group id=" 2956" o:spid="_x0000_s1036" style="position:absolute;left:668;top:6740;width:9266;height:4248" coordorigin="733,6779" coordsize="9266,42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">
                    <v:group id=" 2957" o:spid="_x0000_s1037" style="position:absolute;left:733;top:6779;width:9266;height:4248" coordorigin="633,6777" coordsize="9266,42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7ByZMsAAADj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">
                      <v:rect id=" 2958" o:spid="_x0000_s1038" style="position:absolute;left:7050;top:7829;width:2175;height: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">
                        <v:path arrowok="t"/>
                        <v:textbox>
                          <w:txbxContent>
                            <w:p w:rsidR="00B309FB" w:rsidRPr="005B15DC" w:rsidRDefault="00B309FB" w:rsidP="00254076">
                              <w:pPr>
                                <w:rPr>
                                  <w:rFonts w:ascii="Traditional Arabic" w:hAnsi="Traditional Arabic" w:cs="Traditional Arabic"/>
                                </w:rPr>
                              </w:pPr>
                              <w:r w:rsidRPr="005B15DC">
                                <w:rPr>
                                  <w:rFonts w:ascii="Traditional Arabic" w:hAnsi="Traditional Arabic" w:cs="Traditional Arabic"/>
                                  <w:rtl/>
                                </w:rPr>
                                <w:t>قطاع الأفراد</w:t>
                              </w:r>
                            </w:p>
                          </w:txbxContent>
                        </v:textbox>
                      </v:rect>
                      <v:rect id=" 2959" o:spid="_x0000_s1039" style="position:absolute;left:2055;top:8069;width:1845;height: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">
                        <v:path arrowok="t"/>
                        <v:textbo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قطاع الانتاج</w:t>
                              </w:r>
                            </w:p>
                          </w:txbxContent>
                        </v:textbox>
                      </v:rect>
                      <v:rect id=" 2960" o:spid="_x0000_s1040" style="position:absolute;left:4615;top:10335;width:1765;height: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">
                        <v:path arrowok="t"/>
                        <v:textbox>
                          <w:txbxContent>
                            <w:p w:rsidR="00B309FB" w:rsidRPr="005B15DC" w:rsidRDefault="00B309FB" w:rsidP="00254076">
                              <w:pPr>
                                <w:rPr>
                                  <w:rFonts w:ascii="Traditional Arabic" w:hAnsi="Traditional Arabic" w:cs="Traditional Arabic"/>
                                </w:rPr>
                              </w:pPr>
                              <w:r w:rsidRPr="005B15DC">
                                <w:rPr>
                                  <w:rFonts w:ascii="Traditional Arabic" w:hAnsi="Traditional Arabic" w:cs="Traditional Arabic"/>
                                  <w:rtl/>
                                </w:rPr>
                                <w:t>قطاع رأس</w:t>
                              </w:r>
                              <w:r>
                                <w:rPr>
                                  <w:rFonts w:ascii="Traditional Arabic" w:hAnsi="Traditional Arabic" w:cs="Traditional Arabic" w:hint="cs"/>
                                  <w:rtl/>
                                </w:rPr>
                                <w:t xml:space="preserve"> </w:t>
                              </w:r>
                              <w:r w:rsidRPr="005B15DC">
                                <w:rPr>
                                  <w:rFonts w:ascii="Traditional Arabic" w:hAnsi="Traditional Arabic" w:cs="Traditional Arabic"/>
                                  <w:rtl/>
                                </w:rPr>
                                <w:t>المال</w:t>
                              </w:r>
                            </w:p>
                          </w:txbxContent>
                        </v:textbox>
                      </v:rect>
                      <v:rect id=" 2961" o:spid="_x0000_s1041" style="position:absolute;left:2188;top:10386;width:1440;height: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">
                        <v:path arrowok="t"/>
                        <v:textbo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الاستثمار</w:t>
                              </w:r>
                            </w:p>
                          </w:txbxContent>
                        </v:textbox>
                      </v:rect>
                      <v:rect id=" 2962" o:spid="_x0000_s1042" style="position:absolute;left:7433;top:10462;width:1440;height: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">
                        <v:path arrowok="t"/>
                        <v:textbox>
                          <w:txbxContent>
                            <w:p w:rsidR="00B309FB" w:rsidRPr="00E16F13" w:rsidRDefault="00B309FB" w:rsidP="00254076">
                              <w:pPr>
                                <w:rPr>
                                  <w:rFonts w:ascii="Traditional Arabic" w:hAnsi="Traditional Arabic" w:cs="Traditional Arabic"/>
                                </w:rPr>
                              </w:pPr>
                              <w:r w:rsidRPr="00E16F13">
                                <w:rPr>
                                  <w:rFonts w:ascii="Traditional Arabic" w:hAnsi="Traditional Arabic" w:cs="Traditional Arabic"/>
                                  <w:rtl/>
                                </w:rPr>
                                <w:t>الإدخار</w:t>
                              </w:r>
                            </w:p>
                          </w:txbxContent>
                        </v:textbox>
                      </v:rect>
                      <v:shape id=" 2963" o:spid="_x0000_s1043" type="#_x0000_t32" style="position:absolute;left:8058;top:6778;width:0;height:100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">
                        <o:lock v:ext="edit" shapetype="f"/>
                      </v:shape>
                      <v:shape id=" 2964" o:spid="_x0000_s1044" type="#_x0000_t32" style="position:absolute;left:6915;top:6777;width:1143;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">
                        <o:lock v:ext="edit" shapetype="f"/>
                      </v:shape>
                      <v:shape id=" 2965" o:spid="_x0000_s1045" type="#_x0000_t32" style="position:absolute;left:3050;top:6778;width:2003;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">
                        <o:lock v:ext="edit" shapetype="f"/>
                      </v:shape>
                      <v:shape id=" 2966" o:spid="_x0000_s1046" type="#_x0000_t32" style="position:absolute;left:3050;top:6777;width:0;height:116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">
                        <v:stroke endarrow="block"/>
                        <o:lock v:ext="edit" shapetype="f"/>
                      </v:shape>
                      <v:shape id=" 2967" o:spid="_x0000_s1047" type="#_x0000_t32" style="position:absolute;left:8373;top:8392;width:0;height:207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">
                        <o:lock v:ext="edit" shapetype="f"/>
                      </v:shape>
                      <v:shape id=" 2968" o:spid="_x0000_s1048" type="#_x0000_t32" style="position:absolute;left:8059;top:8505;width:0;height:121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">
                        <o:lock v:ext="edit" shapetype="f"/>
                      </v:shape>
                      <v:shape id=" 2969" o:spid="_x0000_s1049" type="#_x0000_t32" style="position:absolute;left:3201;top:9031;width:191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">
                        <o:lock v:ext="edit" shapetype="f"/>
                      </v:shape>
                      <v:shape id=" 2970" o:spid="_x0000_s1050" type="#_x0000_t32" style="position:absolute;left:6643;top:9031;width:117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">
                        <o:lock v:ext="edit" shapetype="f"/>
                      </v:shape>
                      <v:shape id=" 2971" o:spid="_x0000_s1051" type="#_x0000_t32" style="position:absolute;left:2975;top:9720;width:1782;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">
                        <o:lock v:ext="edit" shapetype="f"/>
                      </v:shape>
                      <v:shape id=" 2972" o:spid="_x0000_s1052" type="#_x0000_t32" style="position:absolute;left:2975;top:8707;width:0;height:101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">
                        <v:stroke endarrow="block"/>
                        <o:lock v:ext="edit" shapetype="f"/>
                      </v:shape>
                      <v:shape id=" 2973" o:spid="_x0000_s1053" type="#_x0000_t32" style="position:absolute;left:2510;top:8632;width:1;height:160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">
                        <v:stroke endarrow="block"/>
                        <o:lock v:ext="edit" shapetype="f"/>
                      </v:shape>
                      <v:shape id=" 2974" o:spid="_x0000_s1054" type="#_x0000_t32" style="position:absolute;left:3628;top:10584;width:987;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">
                        <o:lock v:ext="edit" shapetype="f"/>
                      </v:shape>
                      <v:shape id=" 2975" o:spid="_x0000_s1055" type="#_x0000_t32" style="position:absolute;left:6380;top:10584;width:1053;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">
                        <o:lock v:ext="edit" shapetype="f"/>
                      </v:shape>
                      <v:shape id=" 2976" o:spid="_x0000_s1056" type="#_x0000_t32" style="position:absolute;left:3400;top:7578;width:0;height:36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">
                        <o:lock v:ext="edit" shapetype="f"/>
                      </v:shape>
                      <v:shape id=" 2977" o:spid="_x0000_s1057" type="#_x0000_t32" style="position:absolute;left:3400;top:7578;width:135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">
                        <o:lock v:ext="edit" shapetype="f"/>
                      </v:shape>
                      <v:shape id=" 2978" o:spid="_x0000_s1058" type="#_x0000_t32" style="position:absolute;left:7215;top:7505;width:60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">
                        <o:lock v:ext="edit" shapetype="f"/>
                      </v:shape>
                      <v:shape id=" 2979" o:spid="_x0000_s1059" type="#_x0000_t32" style="position:absolute;left:7821;top:7505;width:0;height:32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">
                        <v:stroke endarrow="block"/>
                        <o:lock v:ext="edit" shapetype="f"/>
                      </v:shape>
                      <v:shape id=" 2980" o:spid="_x0000_s1060" type="#_x0000_t32" style="position:absolute;left:633;top:10046;width:9266;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">
                        <v:stroke dashstyle="dashDot"/>
                        <o:lock v:ext="edit" shapetype="f"/>
                      </v:shape>
                    </v:group>
                    <v:shape id=" 2981" o:spid="_x0000_s1061" type="#_x0000_t32" style="position:absolute;left:6742;top:9712;width:1416;height:1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">
                      <o:lock v:ext="edit" shapetype="f"/>
                    </v:shape>
                  </v:group>
                </v:group>
                <v:shape id=" 2982" o:spid="_x0000_s1062" type="#_x0000_t202" style="position:absolute;left:43547;width:10447;height:430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" stroked="f">
                  <v:path arrowok="t"/>
                  <v:textbox>
                    <w:txbxContent>
                      <w:p w:rsidR="00B309FB" w:rsidRPr="00254076" w:rsidRDefault="00B309FB" w:rsidP="00254076">
                        <w:pPr>
                          <w:bidi/>
                          <w:jc w:val="both"/>
                        </w:pPr>
                        <w:r w:rsidRPr="00CF3C02">
                          <w:rPr>
                            <w:rFonts w:ascii="Traditional Arabic" w:hAnsi="Traditional Arabic" w:cs="Traditional Arabic"/>
                            <w:b/>
                            <w:bCs/>
                            <w:sz w:val="34"/>
                            <w:szCs w:val="34"/>
                            <w:rtl/>
                          </w:rPr>
                          <w:t xml:space="preserve">الجزء </w:t>
                        </w:r>
                        <w:r w:rsidRPr="00CF3C02">
                          <w:rPr>
                            <w:rFonts w:ascii="Traditional Arabic" w:hAnsi="Traditional Arabic" w:cs="Traditional Arabic"/>
                            <w:b/>
                            <w:bCs/>
                            <w:sz w:val="34"/>
                            <w:szCs w:val="34"/>
                          </w:rPr>
                          <w:t>A</w:t>
                        </w:r>
                      </w:p>
                    </w:txbxContent>
                  </v:textbox>
                </v:shape>
                <w10:anchorlock/>
              </v:group>
            </w:pict>
          </mc:Fallback>
        </mc:AlternateContent>
      </w:r>
    </w:p>
    <w:p w:rsidR="00676EDC" w:rsidRDefault="00CF3C02" w:rsidP="00676EDC">
      <w:pPr>
        <w:pStyle w:val="Titre3"/>
        <w:bidi/>
        <w:jc w:val="center"/>
        <w:rPr>
          <w:rFonts w:ascii="Traditional Arabic" w:hAnsi="Traditional Arabic" w:cs="Traditional Arabic"/>
          <w:sz w:val="32"/>
          <w:szCs w:val="32"/>
        </w:rPr>
      </w:pPr>
      <w:r w:rsidRPr="00676EDC">
        <w:rPr>
          <w:rFonts w:ascii="Traditional Arabic" w:hAnsi="Traditional Arabic" w:cs="Traditional Arabic"/>
          <w:sz w:val="32"/>
          <w:szCs w:val="32"/>
          <w:rtl/>
        </w:rPr>
        <w:t>الشكل(1) التيار الدائري للدخل في حالة قطاعين</w:t>
      </w:r>
    </w:p>
    <w:p w:rsidR="00676EDC" w:rsidRPr="00676EDC" w:rsidRDefault="00676EDC" w:rsidP="00676EDC">
      <w:pPr>
        <w:bidi/>
        <w:rPr>
          <w:lang w:eastAsia="fr-FR"/>
        </w:rPr>
      </w:pPr>
    </w:p>
    <w:p w:rsidR="00676EDC" w:rsidRDefault="00CF3C02" w:rsidP="00CF3C02">
      <w:pPr>
        <w:pStyle w:val="Corpsdetexte"/>
        <w:bidi/>
        <w:jc w:val="both"/>
        <w:rPr>
          <w:rFonts w:ascii="Traditional Arabic" w:hAnsi="Traditional Arabic" w:cs="Traditional Arabic"/>
          <w:b/>
          <w:bCs/>
          <w:sz w:val="34"/>
          <w:szCs w:val="34"/>
        </w:rPr>
      </w:pPr>
      <w:r w:rsidRPr="00CF3C02">
        <w:rPr>
          <w:rFonts w:ascii="Traditional Arabic" w:hAnsi="Traditional Arabic" w:cs="Traditional Arabic"/>
          <w:sz w:val="34"/>
          <w:szCs w:val="34"/>
          <w:rtl/>
        </w:rPr>
        <w:t xml:space="preserve">من الشكل(1) (الجزء </w:t>
      </w:r>
      <w:r w:rsidRPr="00CF3C02">
        <w:rPr>
          <w:rFonts w:ascii="Traditional Arabic" w:hAnsi="Traditional Arabic" w:cs="Traditional Arabic"/>
          <w:sz w:val="34"/>
          <w:szCs w:val="34"/>
        </w:rPr>
        <w:t>A</w:t>
      </w:r>
      <w:r w:rsidRPr="00CF3C02">
        <w:rPr>
          <w:rFonts w:ascii="Traditional Arabic" w:hAnsi="Traditional Arabic" w:cs="Traditional Arabic"/>
          <w:sz w:val="34"/>
          <w:szCs w:val="34"/>
          <w:rtl/>
        </w:rPr>
        <w:t>) يتضح لنا انه نتيجة القيام بعملية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ذلك بتداخل عناصر الإنتاج التي مصدرها قطاع الأفراد تنتج 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يحصل قطاع الأفراد على دخول التي ينفقها في شراء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هنا تتكون لنا دائرة إنتاج دخل،إنفاق أي نكون في حالة توازن</w:t>
      </w:r>
      <w:r w:rsidRPr="00CF3C02">
        <w:rPr>
          <w:rFonts w:ascii="Traditional Arabic" w:hAnsi="Traditional Arabic" w:cs="Traditional Arabic"/>
          <w:b/>
          <w:bCs/>
          <w:sz w:val="34"/>
          <w:szCs w:val="34"/>
          <w:rtl/>
        </w:rPr>
        <w:t>:</w:t>
      </w:r>
    </w:p>
    <w:p w:rsidR="00CF3C02" w:rsidRPr="00CF3C02" w:rsidRDefault="00CF3C02" w:rsidP="00DF50D3">
      <w:pPr>
        <w:pStyle w:val="Corpsdetexte"/>
        <w:bidi/>
        <w:jc w:val="center"/>
        <w:rPr>
          <w:rFonts w:ascii="Traditional Arabic" w:hAnsi="Traditional Arabic" w:cs="Traditional Arabic" w:hint="cs"/>
          <w:sz w:val="34"/>
          <w:szCs w:val="34"/>
          <w:rtl/>
        </w:rPr>
      </w:pPr>
      <w:r w:rsidRPr="00CF3C02">
        <w:rPr>
          <w:rFonts w:ascii="Traditional Arabic" w:hAnsi="Traditional Arabic" w:cs="Traditional Arabic"/>
          <w:b/>
          <w:bCs/>
          <w:sz w:val="34"/>
          <w:szCs w:val="34"/>
          <w:rtl/>
        </w:rPr>
        <w:lastRenderedPageBreak/>
        <w:t>الإنتاج</w:t>
      </w:r>
      <w:r w:rsidR="00DF50D3">
        <w:rPr>
          <w:rFonts w:ascii="Traditional Arabic" w:hAnsi="Traditional Arabic" w:cs="Traditional Arabic"/>
          <w:b/>
          <w:bCs/>
          <w:sz w:val="34"/>
          <w:szCs w:val="34"/>
        </w:rPr>
        <w:sym w:font="Symbol" w:char="F0BA"/>
      </w:r>
      <w:r w:rsidR="00DF50D3">
        <w:rPr>
          <w:rFonts w:ascii="Traditional Arabic" w:hAnsi="Traditional Arabic" w:cs="Traditional Arabic"/>
          <w:b/>
          <w:bCs/>
          <w:sz w:val="34"/>
          <w:szCs w:val="34"/>
        </w:rPr>
        <w:t xml:space="preserve"> </w:t>
      </w:r>
      <w:r w:rsidRPr="00CF3C02">
        <w:rPr>
          <w:rFonts w:ascii="Traditional Arabic" w:hAnsi="Traditional Arabic" w:cs="Traditional Arabic"/>
          <w:b/>
          <w:bCs/>
          <w:sz w:val="34"/>
          <w:szCs w:val="34"/>
          <w:rtl/>
        </w:rPr>
        <w:t xml:space="preserve"> الدخ</w:t>
      </w:r>
      <w:r w:rsidR="00DF50D3">
        <w:rPr>
          <w:rFonts w:ascii="Traditional Arabic" w:hAnsi="Traditional Arabic" w:cs="Traditional Arabic" w:hint="cs"/>
          <w:b/>
          <w:bCs/>
          <w:sz w:val="34"/>
          <w:szCs w:val="34"/>
          <w:rtl/>
        </w:rPr>
        <w:t xml:space="preserve">ل </w:t>
      </w:r>
      <w:r w:rsidR="00DF50D3">
        <w:rPr>
          <w:rFonts w:ascii="Traditional Arabic" w:hAnsi="Traditional Arabic" w:cs="Traditional Arabic"/>
          <w:b/>
          <w:bCs/>
          <w:sz w:val="34"/>
          <w:szCs w:val="34"/>
        </w:rPr>
        <w:sym w:font="Symbol" w:char="F0BA"/>
      </w:r>
      <w:r w:rsidR="00DF50D3">
        <w:rPr>
          <w:rFonts w:ascii="Traditional Arabic" w:hAnsi="Traditional Arabic" w:cs="Traditional Arabic" w:hint="cs"/>
          <w:b/>
          <w:bCs/>
          <w:sz w:val="34"/>
          <w:szCs w:val="34"/>
          <w:rtl/>
        </w:rPr>
        <w:t xml:space="preserve"> </w:t>
      </w:r>
      <w:r w:rsidR="00DF50D3" w:rsidRPr="00CF3C02">
        <w:rPr>
          <w:rFonts w:ascii="Traditional Arabic" w:hAnsi="Traditional Arabic" w:cs="Traditional Arabic"/>
          <w:b/>
          <w:bCs/>
          <w:sz w:val="34"/>
          <w:szCs w:val="34"/>
          <w:rtl/>
        </w:rPr>
        <w:t>الإنفاق</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لكن عمليا الأفراد لا ينفقون كل دخولهم مما يؤدي إلى اختلال في التوازن يمثل ادخار الأفراد مجال من مجالات التسرب ( أي جزء من الدخل يخرج عن الدائرة (إنتاج-دخل- إنفاق)، كذلك لا يمكن لقطاع الإنتاج الاستمرار في نفس الطاقة الإنتاجية نتيجة عملية إهتلاك الآلات لذالك وجب تعويض ما أهتلك في العملية الإنتاجية من آلات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معدات (استثمار إحلالي)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في نفس الوقت يكون قطاع الإنتاج مطالب برفع الطاقة الإنتاجية نتيجة ارتفاع الطلب الناتج عن تزايد عدد السكان مثلا،</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مصدر الأموال التي تستثمر هي تلك المدخرات (التسربات) </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بالتالي يعتبر الاستثمار بمختلف أنواعه مجال من مجالات الحقن(الإضافات)،و القطاع الوسيط بين الادخار</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الاستثمار</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الذي يتمثل دوره في جميع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تعبيئة المدخرات لقطاع الأفراد</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توفيرها لقطاع الإنتاج للقيام بعملية الاستثمار هو قطاع رأس المال كما هو في موضح في الشكل الجزء </w:t>
      </w:r>
      <w:r w:rsidRPr="00CF3C02">
        <w:rPr>
          <w:rFonts w:ascii="Traditional Arabic" w:hAnsi="Traditional Arabic" w:cs="Traditional Arabic"/>
          <w:sz w:val="34"/>
          <w:szCs w:val="34"/>
        </w:rPr>
        <w:t>B</w:t>
      </w:r>
      <w:r w:rsidRPr="00CF3C02">
        <w:rPr>
          <w:rFonts w:ascii="Traditional Arabic" w:hAnsi="Traditional Arabic" w:cs="Traditional Arabic"/>
          <w:noProof w:val="0"/>
          <w:sz w:val="34"/>
          <w:szCs w:val="34"/>
          <w:rtl/>
        </w:rPr>
        <w:t>.</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ج- قطاع الحكومة</w:t>
      </w:r>
      <w:r w:rsidRPr="00CF3C02">
        <w:rPr>
          <w:rFonts w:ascii="Traditional Arabic" w:hAnsi="Traditional Arabic" w:cs="Traditional Arabic"/>
          <w:sz w:val="34"/>
          <w:szCs w:val="34"/>
          <w:rtl/>
        </w:rPr>
        <w:t>:يتمثل نشاط هذا القطاع في الإنفاق العام لتحقيق أهداف المجتمع من تعليم وصحة ........الخ ،أما النشاط الثاني فيتمثل في البحث عن كيفية تمويل هذا الإنفاق والذي يكون عن طريق تحصيل الضرائب والقرض العام، كما تقوم الحكومة بتقديم إعانات لقطاع الإنتاج أو لقطاع العائلات لتشجيع الإنفاق الاستهلاكي ،إن وجود هذا القطاع يؤثر على التوازن حيث الضرائب ستقلص من مقدرة الأفراد على الإنفاق ومن ثم تمثل الضرائب مجال من مجالات التسرب حيث يؤثر سلبا على الطلب الكلي  .</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د- قطاع العالم الخارجي:</w:t>
      </w:r>
      <w:r w:rsidRPr="00CF3C02">
        <w:rPr>
          <w:rFonts w:ascii="Traditional Arabic" w:hAnsi="Traditional Arabic" w:cs="Traditional Arabic"/>
          <w:sz w:val="34"/>
          <w:szCs w:val="34"/>
          <w:rtl/>
        </w:rPr>
        <w:t xml:space="preserve"> هذا القطاع يمكن المجتمع من تصريف الفائض في منتجاته عن طريق التصدير كما يسمح له بإستراد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التجهيزات في حالة وجود عجز فيها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بالتالي مركبات هذا القطاع هي الأخرى تؤثر في النشاط الاقتصادي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هذه المركبات يمكن التأثير فيها عن طريق أدوات سياسة التجارة الخارجية (سعر الصرف، الحماية الجمركية، نظام الحصص...الخ).و عليه يمكن تمثيل التيار الدائري للدخل في وجود 04 قطاعات كمايلي:</w:t>
      </w:r>
    </w:p>
    <w:p w:rsidR="00CF3C02" w:rsidRPr="00CF3C02" w:rsidRDefault="004418E0"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noProof/>
          <w:sz w:val="34"/>
          <w:szCs w:val="34"/>
        </w:rPr>
        <mc:AlternateContent>
          <mc:Choice Requires="wpc">
            <w:drawing>
              <wp:inline distT="0" distB="0" distL="0" distR="0">
                <wp:extent cx="5898515" cy="4572000"/>
                <wp:effectExtent l="0" t="0" r="0" b="0"/>
                <wp:docPr id="1065" name="Zone de dessin 10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44" name=" 1067"/>
                        <wpg:cNvGrpSpPr>
                          <a:grpSpLocks/>
                        </wpg:cNvGrpSpPr>
                        <wpg:grpSpPr bwMode="auto">
                          <a:xfrm>
                            <a:off x="0" y="457200"/>
                            <a:ext cx="5509895" cy="4080510"/>
                            <a:chOff x="522" y="2349"/>
                            <a:chExt cx="8677" cy="6425"/>
                          </a:xfrm>
                        </wpg:grpSpPr>
                        <wps:wsp>
                          <wps:cNvPr id="1245" name=" 1068"/>
                          <wps:cNvCnPr>
                            <a:cxnSpLocks/>
                          </wps:cNvCnPr>
                          <wps:spPr bwMode="auto">
                            <a:xfrm>
                              <a:off x="1622" y="2349"/>
                              <a:ext cx="0" cy="9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 1069"/>
                          <wps:cNvCnPr>
                            <a:cxnSpLocks/>
                          </wps:cNvCnPr>
                          <wps:spPr bwMode="auto">
                            <a:xfrm flipV="1">
                              <a:off x="2474" y="2982"/>
                              <a:ext cx="1"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 1070"/>
                          <wps:cNvCnPr>
                            <a:cxnSpLocks/>
                          </wps:cNvCnPr>
                          <wps:spPr bwMode="auto">
                            <a:xfrm flipV="1">
                              <a:off x="7720" y="3932"/>
                              <a:ext cx="1"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 name=" 1071"/>
                          <wps:cNvCnPr>
                            <a:cxnSpLocks/>
                          </wps:cNvCnPr>
                          <wps:spPr bwMode="auto">
                            <a:xfrm>
                              <a:off x="7996" y="3993"/>
                              <a:ext cx="0" cy="1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9" name=" 1072"/>
                          <wpg:cNvGrpSpPr>
                            <a:grpSpLocks/>
                          </wpg:cNvGrpSpPr>
                          <wpg:grpSpPr bwMode="auto">
                            <a:xfrm>
                              <a:off x="522" y="2349"/>
                              <a:ext cx="8677" cy="6425"/>
                              <a:chOff x="533" y="2347"/>
                              <a:chExt cx="8677" cy="6425"/>
                            </a:xfrm>
                          </wpg:grpSpPr>
                          <wps:wsp>
                            <wps:cNvPr id="1250" name=" 1073"/>
                            <wps:cNvSpPr>
                              <a:spLocks/>
                            </wps:cNvSpPr>
                            <wps:spPr bwMode="auto">
                              <a:xfrm>
                                <a:off x="7507" y="3346"/>
                                <a:ext cx="1703" cy="539"/>
                              </a:xfrm>
                              <a:prstGeom prst="rect">
                                <a:avLst/>
                              </a:prstGeom>
                              <a:solidFill>
                                <a:srgbClr val="FFFFFF"/>
                              </a:solidFill>
                              <a:ln w="9525">
                                <a:solidFill>
                                  <a:srgbClr val="000000"/>
                                </a:solidFill>
                                <a:miter lim="800000"/>
                                <a:headEnd/>
                                <a:tailEnd/>
                              </a:ln>
                            </wps:spPr>
                            <wps:txbx>
                              <w:txbxContent>
                                <w:p w:rsidR="00B309FB" w:rsidRPr="00F140D5" w:rsidRDefault="00B309FB" w:rsidP="00CF3C02">
                                  <w:pPr>
                                    <w:rPr>
                                      <w:rFonts w:ascii="Traditional Arabic" w:hAnsi="Traditional Arabic" w:cs="Traditional Arabic"/>
                                    </w:rPr>
                                  </w:pPr>
                                  <w:r w:rsidRPr="00F140D5">
                                    <w:rPr>
                                      <w:rFonts w:ascii="Traditional Arabic" w:hAnsi="Traditional Arabic" w:cs="Traditional Arabic"/>
                                      <w:rtl/>
                                    </w:rPr>
                                    <w:t>قطاع الأفراد</w:t>
                                  </w:r>
                                </w:p>
                              </w:txbxContent>
                            </wps:txbx>
                            <wps:bodyPr rot="0" vert="horz" wrap="square" lIns="91440" tIns="45720" rIns="91440" bIns="45720" anchor="t" anchorCtr="0" upright="1">
                              <a:noAutofit/>
                            </wps:bodyPr>
                          </wps:wsp>
                          <wps:wsp>
                            <wps:cNvPr id="1251" name=" 1074"/>
                            <wps:cNvSpPr>
                              <a:spLocks/>
                            </wps:cNvSpPr>
                            <wps:spPr bwMode="auto">
                              <a:xfrm>
                                <a:off x="4239" y="5479"/>
                                <a:ext cx="1853" cy="539"/>
                              </a:xfrm>
                              <a:prstGeom prst="rect">
                                <a:avLst/>
                              </a:prstGeom>
                              <a:solidFill>
                                <a:srgbClr val="FFFFFF"/>
                              </a:solidFill>
                              <a:ln w="9525">
                                <a:solidFill>
                                  <a:srgbClr val="000000"/>
                                </a:solidFill>
                                <a:miter lim="800000"/>
                                <a:headEnd/>
                                <a:tailEnd/>
                              </a:ln>
                            </wps:spPr>
                            <wps:txbx>
                              <w:txbxContent>
                                <w:p w:rsidR="00B309FB" w:rsidRDefault="00B309FB" w:rsidP="00CF3C02">
                                  <w:pPr>
                                    <w:jc w:val="center"/>
                                  </w:pPr>
                                  <w:r w:rsidRPr="00F140D5">
                                    <w:rPr>
                                      <w:rFonts w:ascii="Traditional Arabic" w:hAnsi="Traditional Arabic" w:cs="Traditional Arabic"/>
                                      <w:rtl/>
                                    </w:rPr>
                                    <w:t>سوق رأس</w:t>
                                  </w:r>
                                  <w:r>
                                    <w:rPr>
                                      <w:rFonts w:ascii="Traditional Arabic" w:hAnsi="Traditional Arabic" w:cs="Traditional Arabic"/>
                                      <w:rtl/>
                                    </w:rPr>
                                    <w:t xml:space="preserve"> </w:t>
                                  </w:r>
                                  <w:r w:rsidRPr="000A0162">
                                    <w:rPr>
                                      <w:rFonts w:ascii="Traditional Arabic" w:hAnsi="Traditional Arabic" w:cs="Traditional Arabic"/>
                                      <w:rtl/>
                                    </w:rPr>
                                    <w:t>المال</w:t>
                                  </w:r>
                                </w:p>
                              </w:txbxContent>
                            </wps:txbx>
                            <wps:bodyPr rot="0" vert="horz" wrap="square" lIns="91440" tIns="45720" rIns="91440" bIns="45720" anchor="t" anchorCtr="0" upright="1">
                              <a:noAutofit/>
                            </wps:bodyPr>
                          </wps:wsp>
                          <wps:wsp>
                            <wps:cNvPr id="1252" name=" 1075"/>
                            <wps:cNvSpPr>
                              <a:spLocks/>
                            </wps:cNvSpPr>
                            <wps:spPr bwMode="auto">
                              <a:xfrm>
                                <a:off x="3713" y="8221"/>
                                <a:ext cx="2167" cy="551"/>
                              </a:xfrm>
                              <a:prstGeom prst="rect">
                                <a:avLst/>
                              </a:prstGeom>
                              <a:solidFill>
                                <a:srgbClr val="FFFFFF"/>
                              </a:solidFill>
                              <a:ln w="9525">
                                <a:solidFill>
                                  <a:srgbClr val="000000"/>
                                </a:solidFill>
                                <a:miter lim="800000"/>
                                <a:headEnd/>
                                <a:tailEnd/>
                              </a:ln>
                            </wps:spPr>
                            <wps:txbx>
                              <w:txbxContent>
                                <w:p w:rsidR="00B309FB" w:rsidRDefault="00B309FB" w:rsidP="00CF3C02">
                                  <w:r w:rsidRPr="00951B52">
                                    <w:rPr>
                                      <w:rFonts w:ascii="Traditional Arabic" w:hAnsi="Traditional Arabic" w:cs="Traditional Arabic"/>
                                      <w:rtl/>
                                    </w:rPr>
                                    <w:t>قطاع العالم</w:t>
                                  </w:r>
                                  <w:r>
                                    <w:rPr>
                                      <w:rFonts w:ascii="Traditional Arabic" w:hAnsi="Traditional Arabic" w:cs="Traditional Arabic"/>
                                      <w:rtl/>
                                    </w:rPr>
                                    <w:t xml:space="preserve"> </w:t>
                                  </w:r>
                                  <w:r w:rsidRPr="000A0162">
                                    <w:rPr>
                                      <w:rFonts w:ascii="Traditional Arabic" w:hAnsi="Traditional Arabic" w:cs="Traditional Arabic"/>
                                      <w:rtl/>
                                    </w:rPr>
                                    <w:t>الخارجي</w:t>
                                  </w:r>
                                </w:p>
                              </w:txbxContent>
                            </wps:txbx>
                            <wps:bodyPr rot="0" vert="horz" wrap="square" lIns="91440" tIns="45720" rIns="91440" bIns="45720" anchor="t" anchorCtr="0" upright="1">
                              <a:noAutofit/>
                            </wps:bodyPr>
                          </wps:wsp>
                          <wps:wsp>
                            <wps:cNvPr id="1253" name=" 1076"/>
                            <wps:cNvSpPr>
                              <a:spLocks/>
                            </wps:cNvSpPr>
                            <wps:spPr bwMode="auto">
                              <a:xfrm>
                                <a:off x="4239" y="6130"/>
                                <a:ext cx="1853" cy="539"/>
                              </a:xfrm>
                              <a:prstGeom prst="rect">
                                <a:avLst/>
                              </a:prstGeom>
                              <a:solidFill>
                                <a:srgbClr val="FFFFFF"/>
                              </a:solidFill>
                              <a:ln w="9525">
                                <a:solidFill>
                                  <a:srgbClr val="000000"/>
                                </a:solidFill>
                                <a:miter lim="800000"/>
                                <a:headEnd/>
                                <a:tailEnd/>
                              </a:ln>
                            </wps:spPr>
                            <wps:txbx>
                              <w:txbxContent>
                                <w:p w:rsidR="00B309FB" w:rsidRPr="00F140D5" w:rsidRDefault="00B309FB" w:rsidP="00CF3C02">
                                  <w:pPr>
                                    <w:jc w:val="center"/>
                                    <w:rPr>
                                      <w:rFonts w:ascii="Traditional Arabic" w:hAnsi="Traditional Arabic" w:cs="Traditional Arabic"/>
                                    </w:rPr>
                                  </w:pPr>
                                  <w:r w:rsidRPr="00F140D5">
                                    <w:rPr>
                                      <w:rFonts w:ascii="Traditional Arabic" w:hAnsi="Traditional Arabic" w:cs="Traditional Arabic"/>
                                      <w:rtl/>
                                    </w:rPr>
                                    <w:t>قطاع الحكومة</w:t>
                                  </w:r>
                                </w:p>
                              </w:txbxContent>
                            </wps:txbx>
                            <wps:bodyPr rot="0" vert="horz" wrap="square" lIns="91440" tIns="45720" rIns="91440" bIns="45720" anchor="t" anchorCtr="0" upright="1">
                              <a:noAutofit/>
                            </wps:bodyPr>
                          </wps:wsp>
                          <wps:wsp>
                            <wps:cNvPr id="1254" name=" 1077"/>
                            <wps:cNvSpPr>
                              <a:spLocks/>
                            </wps:cNvSpPr>
                            <wps:spPr bwMode="auto">
                              <a:xfrm>
                                <a:off x="533" y="3360"/>
                                <a:ext cx="2100" cy="633"/>
                              </a:xfrm>
                              <a:prstGeom prst="rect">
                                <a:avLst/>
                              </a:prstGeom>
                              <a:solidFill>
                                <a:srgbClr val="FFFFFF"/>
                              </a:solidFill>
                              <a:ln w="9525">
                                <a:solidFill>
                                  <a:srgbClr val="000000"/>
                                </a:solidFill>
                                <a:miter lim="800000"/>
                                <a:headEnd/>
                                <a:tailEnd/>
                              </a:ln>
                            </wps:spPr>
                            <wps:txbx>
                              <w:txbxContent>
                                <w:p w:rsidR="00B309FB" w:rsidRPr="00F140D5" w:rsidRDefault="00B309FB" w:rsidP="00CF3C02">
                                  <w:pPr>
                                    <w:jc w:val="center"/>
                                    <w:rPr>
                                      <w:rFonts w:ascii="Traditional Arabic" w:hAnsi="Traditional Arabic" w:cs="Traditional Arabic"/>
                                    </w:rPr>
                                  </w:pPr>
                                  <w:r w:rsidRPr="00F140D5">
                                    <w:rPr>
                                      <w:rFonts w:ascii="Traditional Arabic" w:hAnsi="Traditional Arabic" w:cs="Traditional Arabic"/>
                                      <w:rtl/>
                                    </w:rPr>
                                    <w:t>قطاع الانتاج</w:t>
                                  </w:r>
                                </w:p>
                              </w:txbxContent>
                            </wps:txbx>
                            <wps:bodyPr rot="0" vert="horz" wrap="square" lIns="91440" tIns="45720" rIns="91440" bIns="45720" anchor="t" anchorCtr="0" upright="1">
                              <a:noAutofit/>
                            </wps:bodyPr>
                          </wps:wsp>
                          <wps:wsp>
                            <wps:cNvPr id="1255" name=" 1078"/>
                            <wps:cNvCnPr>
                              <a:cxnSpLocks/>
                            </wps:cNvCnPr>
                            <wps:spPr bwMode="auto">
                              <a:xfrm flipV="1">
                                <a:off x="8422" y="2349"/>
                                <a:ext cx="1" cy="9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 1079"/>
                            <wps:cNvCnPr>
                              <a:cxnSpLocks/>
                            </wps:cNvCnPr>
                            <wps:spPr bwMode="auto">
                              <a:xfrm flipH="1">
                                <a:off x="5910" y="2347"/>
                                <a:ext cx="24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 1080"/>
                            <wps:cNvCnPr>
                              <a:cxnSpLocks/>
                            </wps:cNvCnPr>
                            <wps:spPr bwMode="auto">
                              <a:xfrm flipH="1">
                                <a:off x="1622" y="2348"/>
                                <a:ext cx="28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 1081"/>
                            <wps:cNvCnPr>
                              <a:cxnSpLocks/>
                            </wps:cNvCnPr>
                            <wps:spPr bwMode="auto">
                              <a:xfrm>
                                <a:off x="7720" y="2982"/>
                                <a:ext cx="0"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 1082"/>
                            <wps:cNvCnPr>
                              <a:cxnSpLocks/>
                            </wps:cNvCnPr>
                            <wps:spPr bwMode="auto">
                              <a:xfrm>
                                <a:off x="6574" y="2982"/>
                                <a:ext cx="11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 1083"/>
                            <wps:cNvCnPr>
                              <a:cxnSpLocks/>
                            </wps:cNvCnPr>
                            <wps:spPr bwMode="auto">
                              <a:xfrm>
                                <a:off x="2474" y="2982"/>
                                <a:ext cx="20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 1084"/>
                            <wps:cNvCnPr>
                              <a:cxnSpLocks/>
                            </wps:cNvCnPr>
                            <wps:spPr bwMode="auto">
                              <a:xfrm>
                                <a:off x="2474" y="3993"/>
                                <a:ext cx="0" cy="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 1085"/>
                            <wps:cNvCnPr>
                              <a:cxnSpLocks/>
                            </wps:cNvCnPr>
                            <wps:spPr bwMode="auto">
                              <a:xfrm>
                                <a:off x="2475" y="4377"/>
                                <a:ext cx="20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 1086"/>
                            <wps:cNvCnPr>
                              <a:cxnSpLocks/>
                            </wps:cNvCnPr>
                            <wps:spPr bwMode="auto">
                              <a:xfrm>
                                <a:off x="6092" y="4377"/>
                                <a:ext cx="16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 1087"/>
                            <wps:cNvCnPr>
                              <a:cxnSpLocks/>
                            </wps:cNvCnPr>
                            <wps:spPr bwMode="auto">
                              <a:xfrm flipH="1">
                                <a:off x="6092" y="5033"/>
                                <a:ext cx="19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 1088"/>
                            <wps:cNvCnPr>
                              <a:cxnSpLocks/>
                            </wps:cNvCnPr>
                            <wps:spPr bwMode="auto">
                              <a:xfrm flipH="1">
                                <a:off x="2137" y="5047"/>
                                <a:ext cx="203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 1089"/>
                            <wps:cNvCnPr>
                              <a:cxnSpLocks/>
                            </wps:cNvCnPr>
                            <wps:spPr bwMode="auto">
                              <a:xfrm flipV="1">
                                <a:off x="2137" y="4002"/>
                                <a:ext cx="0" cy="1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 1090"/>
                            <wps:cNvCnPr>
                              <a:cxnSpLocks/>
                            </wps:cNvCnPr>
                            <wps:spPr bwMode="auto">
                              <a:xfrm>
                                <a:off x="8352" y="3931"/>
                                <a:ext cx="0" cy="1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 1091"/>
                            <wps:cNvCnPr>
                              <a:cxnSpLocks/>
                            </wps:cNvCnPr>
                            <wps:spPr bwMode="auto">
                              <a:xfrm flipH="1">
                                <a:off x="6092" y="5717"/>
                                <a:ext cx="175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 1092"/>
                            <wps:cNvCnPr>
                              <a:cxnSpLocks/>
                            </wps:cNvCnPr>
                            <wps:spPr bwMode="auto">
                              <a:xfrm flipH="1">
                                <a:off x="2235" y="5718"/>
                                <a:ext cx="1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 1093"/>
                            <wps:cNvCnPr>
                              <a:cxnSpLocks/>
                            </wps:cNvCnPr>
                            <wps:spPr bwMode="auto">
                              <a:xfrm>
                                <a:off x="8715" y="3931"/>
                                <a:ext cx="0" cy="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 1094"/>
                            <wps:cNvCnPr>
                              <a:cxnSpLocks/>
                            </wps:cNvCnPr>
                            <wps:spPr bwMode="auto">
                              <a:xfrm flipH="1">
                                <a:off x="6155" y="6468"/>
                                <a:ext cx="19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 1095"/>
                            <wps:cNvCnPr>
                              <a:cxnSpLocks/>
                            </wps:cNvCnPr>
                            <wps:spPr bwMode="auto">
                              <a:xfrm flipH="1">
                                <a:off x="2474" y="6393"/>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 1096"/>
                            <wps:cNvCnPr>
                              <a:cxnSpLocks/>
                            </wps:cNvCnPr>
                            <wps:spPr bwMode="auto">
                              <a:xfrm>
                                <a:off x="9103" y="3932"/>
                                <a:ext cx="0" cy="4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 1097"/>
                            <wps:cNvCnPr>
                              <a:cxnSpLocks/>
                            </wps:cNvCnPr>
                            <wps:spPr bwMode="auto">
                              <a:xfrm flipH="1" flipV="1">
                                <a:off x="999" y="3993"/>
                                <a:ext cx="66" cy="4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 name=" 1098"/>
                            <wps:cNvCnPr>
                              <a:cxnSpLocks/>
                            </wps:cNvCnPr>
                            <wps:spPr bwMode="auto">
                              <a:xfrm flipH="1">
                                <a:off x="1703" y="8514"/>
                                <a:ext cx="19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 name=" 1099"/>
                            <wps:cNvCnPr>
                              <a:cxnSpLocks/>
                            </wps:cNvCnPr>
                            <wps:spPr bwMode="auto">
                              <a:xfrm flipH="1">
                                <a:off x="5980" y="8584"/>
                                <a:ext cx="22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 1100"/>
                            <wps:cNvCnPr>
                              <a:cxnSpLocks/>
                            </wps:cNvCnPr>
                            <wps:spPr bwMode="auto">
                              <a:xfrm flipH="1" flipV="1">
                                <a:off x="1337" y="4113"/>
                                <a:ext cx="57" cy="2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 1101"/>
                            <wps:cNvCnPr>
                              <a:cxnSpLocks/>
                            </wps:cNvCnPr>
                            <wps:spPr bwMode="auto">
                              <a:xfrm flipH="1" flipV="1">
                                <a:off x="1703" y="4014"/>
                                <a:ext cx="13" cy="1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1280" name=" 1102"/>
                        <wps:cNvSpPr txBox="1">
                          <a:spLocks/>
                        </wps:cNvSpPr>
                        <wps:spPr bwMode="auto">
                          <a:xfrm>
                            <a:off x="2514600" y="22225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CF3C02">
                              <w:r w:rsidRPr="00346D83">
                                <w:rPr>
                                  <w:rFonts w:ascii="Traditional Arabic" w:hAnsi="Traditional Arabic" w:cs="Traditional Arabic"/>
                                  <w:rtl/>
                                </w:rPr>
                                <w:t>عناصر الانتاج</w:t>
                              </w:r>
                            </w:p>
                          </w:txbxContent>
                        </wps:txbx>
                        <wps:bodyPr rot="0" vert="horz" wrap="square" lIns="91440" tIns="45720" rIns="91440" bIns="45720" anchor="t" anchorCtr="0" upright="1">
                          <a:noAutofit/>
                        </wps:bodyPr>
                      </wps:wsp>
                      <wps:wsp>
                        <wps:cNvPr id="1282" name=" 1103"/>
                        <wps:cNvSpPr txBox="1">
                          <a:spLocks/>
                        </wps:cNvSpPr>
                        <wps:spPr bwMode="auto">
                          <a:xfrm>
                            <a:off x="2514600" y="68580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عوائد عناصر الإنتاج</w:t>
                              </w:r>
                            </w:p>
                          </w:txbxContent>
                        </wps:txbx>
                        <wps:bodyPr rot="0" vert="horz" wrap="square" lIns="91440" tIns="45720" rIns="91440" bIns="45720" anchor="t" anchorCtr="0" upright="1">
                          <a:noAutofit/>
                        </wps:bodyPr>
                      </wps:wsp>
                      <wps:wsp>
                        <wps:cNvPr id="1283" name=" 1104"/>
                        <wps:cNvSpPr txBox="1">
                          <a:spLocks/>
                        </wps:cNvSpPr>
                        <wps:spPr bwMode="auto">
                          <a:xfrm>
                            <a:off x="2526665" y="1602105"/>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سلع و</w:t>
                              </w:r>
                              <w:r w:rsidRPr="00346D83">
                                <w:rPr>
                                  <w:rFonts w:ascii="Traditional Arabic" w:hAnsi="Traditional Arabic" w:cs="Traditional Arabic"/>
                                  <w:rtl/>
                                </w:rPr>
                                <w:t>خدمات</w:t>
                              </w:r>
                            </w:p>
                          </w:txbxContent>
                        </wps:txbx>
                        <wps:bodyPr rot="0" vert="horz" wrap="square" lIns="91440" tIns="45720" rIns="91440" bIns="45720" anchor="t" anchorCtr="0" upright="1">
                          <a:noAutofit/>
                        </wps:bodyPr>
                      </wps:wsp>
                      <wps:wsp>
                        <wps:cNvPr id="1284" name=" 1105"/>
                        <wps:cNvSpPr txBox="1">
                          <a:spLocks/>
                        </wps:cNvSpPr>
                        <wps:spPr bwMode="auto">
                          <a:xfrm>
                            <a:off x="2286000" y="1943100"/>
                            <a:ext cx="126809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sidRPr="00346D83">
                                <w:rPr>
                                  <w:rFonts w:ascii="Traditional Arabic" w:hAnsi="Traditional Arabic" w:cs="Traditional Arabic"/>
                                  <w:rtl/>
                                </w:rPr>
                                <w:t xml:space="preserve">شراء سلع </w:t>
                              </w:r>
                              <w:r>
                                <w:rPr>
                                  <w:rFonts w:ascii="Traditional Arabic" w:hAnsi="Traditional Arabic" w:cs="Traditional Arabic"/>
                                  <w:rtl/>
                                </w:rPr>
                                <w:t>و</w:t>
                              </w:r>
                              <w:r w:rsidRPr="00346D83">
                                <w:rPr>
                                  <w:rFonts w:ascii="Traditional Arabic" w:hAnsi="Traditional Arabic" w:cs="Traditional Arabic"/>
                                  <w:rtl/>
                                </w:rPr>
                                <w:t>خدمات</w:t>
                              </w:r>
                            </w:p>
                          </w:txbxContent>
                        </wps:txbx>
                        <wps:bodyPr rot="0" vert="horz" wrap="square" lIns="91440" tIns="45720" rIns="91440" bIns="45720" anchor="t" anchorCtr="0" upright="1">
                          <a:noAutofit/>
                        </wps:bodyPr>
                      </wps:wsp>
                      <wps:wsp>
                        <wps:cNvPr id="1285" name=" 1106"/>
                        <wps:cNvSpPr txBox="1">
                          <a:spLocks/>
                        </wps:cNvSpPr>
                        <wps:spPr bwMode="auto">
                          <a:xfrm>
                            <a:off x="685800" y="24003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إستثمار</w:t>
                              </w:r>
                            </w:p>
                          </w:txbxContent>
                        </wps:txbx>
                        <wps:bodyPr rot="0" vert="horz" wrap="square" lIns="91440" tIns="45720" rIns="91440" bIns="45720" anchor="t" anchorCtr="0" upright="1">
                          <a:noAutofit/>
                        </wps:bodyPr>
                      </wps:wsp>
                      <wps:wsp>
                        <wps:cNvPr id="1286" name=" 1107"/>
                        <wps:cNvSpPr txBox="1">
                          <a:spLocks/>
                        </wps:cNvSpPr>
                        <wps:spPr bwMode="auto">
                          <a:xfrm>
                            <a:off x="457200" y="2857500"/>
                            <a:ext cx="1028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CF3C02">
                              <w:pPr>
                                <w:jc w:val="center"/>
                                <w:rPr>
                                  <w:rFonts w:ascii="Traditional Arabic" w:hAnsi="Traditional Arabic" w:cs="Traditional Arabic"/>
                                  <w:rtl/>
                                </w:rPr>
                              </w:pPr>
                              <w:r>
                                <w:rPr>
                                  <w:rFonts w:ascii="Traditional Arabic" w:hAnsi="Traditional Arabic" w:cs="Traditional Arabic"/>
                                  <w:rtl/>
                                </w:rPr>
                                <w:t>إنفاق حكومي</w:t>
                              </w:r>
                            </w:p>
                            <w:p w:rsidR="00B309FB" w:rsidRPr="00312777" w:rsidRDefault="00B309FB" w:rsidP="00CF3C02">
                              <w:pPr>
                                <w:jc w:val="center"/>
                              </w:pPr>
                              <w:r>
                                <w:rPr>
                                  <w:rFonts w:ascii="Traditional Arabic" w:hAnsi="Traditional Arabic" w:cs="Traditional Arabic"/>
                                  <w:rtl/>
                                </w:rPr>
                                <w:t>+ التحويلات</w:t>
                              </w:r>
                            </w:p>
                          </w:txbxContent>
                        </wps:txbx>
                        <wps:bodyPr rot="0" vert="horz" wrap="square" lIns="91440" tIns="45720" rIns="91440" bIns="45720" anchor="t" anchorCtr="0" upright="1">
                          <a:noAutofit/>
                        </wps:bodyPr>
                      </wps:wsp>
                      <wps:wsp>
                        <wps:cNvPr id="1287" name=" 1108"/>
                        <wps:cNvSpPr txBox="1">
                          <a:spLocks/>
                        </wps:cNvSpPr>
                        <wps:spPr bwMode="auto">
                          <a:xfrm>
                            <a:off x="4457700" y="24003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إدخار</w:t>
                              </w:r>
                            </w:p>
                          </w:txbxContent>
                        </wps:txbx>
                        <wps:bodyPr rot="0" vert="horz" wrap="square" lIns="91440" tIns="45720" rIns="91440" bIns="45720" anchor="t" anchorCtr="0" upright="1">
                          <a:noAutofit/>
                        </wps:bodyPr>
                      </wps:wsp>
                      <wps:wsp>
                        <wps:cNvPr id="1288" name=" 1109"/>
                        <wps:cNvSpPr txBox="1">
                          <a:spLocks/>
                        </wps:cNvSpPr>
                        <wps:spPr bwMode="auto">
                          <a:xfrm>
                            <a:off x="4572000" y="28575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الضرائب</w:t>
                              </w:r>
                            </w:p>
                          </w:txbxContent>
                        </wps:txbx>
                        <wps:bodyPr rot="0" vert="horz" wrap="square" lIns="91440" tIns="45720" rIns="91440" bIns="45720" anchor="t" anchorCtr="0" upright="1">
                          <a:noAutofit/>
                        </wps:bodyPr>
                      </wps:wsp>
                      <wps:wsp>
                        <wps:cNvPr id="1289" name=" 1110"/>
                        <wps:cNvSpPr txBox="1">
                          <a:spLocks/>
                        </wps:cNvSpPr>
                        <wps:spPr bwMode="auto">
                          <a:xfrm>
                            <a:off x="228600" y="41148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التصدير</w:t>
                              </w:r>
                            </w:p>
                          </w:txbxContent>
                        </wps:txbx>
                        <wps:bodyPr rot="0" vert="horz" wrap="square" lIns="91440" tIns="45720" rIns="91440" bIns="45720" anchor="t" anchorCtr="0" upright="1">
                          <a:noAutofit/>
                        </wps:bodyPr>
                      </wps:wsp>
                      <wps:wsp>
                        <wps:cNvPr id="1290" name=" 1111"/>
                        <wps:cNvSpPr txBox="1">
                          <a:spLocks/>
                        </wps:cNvSpPr>
                        <wps:spPr bwMode="auto">
                          <a:xfrm>
                            <a:off x="4914900" y="42291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12777" w:rsidRDefault="00B309FB" w:rsidP="00CF3C02">
                              <w:pPr>
                                <w:jc w:val="center"/>
                              </w:pPr>
                              <w:r>
                                <w:rPr>
                                  <w:rFonts w:ascii="Traditional Arabic" w:hAnsi="Traditional Arabic" w:cs="Traditional Arabic"/>
                                  <w:rtl/>
                                </w:rPr>
                                <w:t>الإستيراد</w:t>
                              </w:r>
                            </w:p>
                          </w:txbxContent>
                        </wps:txbx>
                        <wps:bodyPr rot="0" vert="horz" wrap="square" lIns="91440" tIns="45720" rIns="91440" bIns="45720" anchor="t" anchorCtr="0" upright="1">
                          <a:noAutofit/>
                        </wps:bodyPr>
                      </wps:wsp>
                    </wpc:wpc>
                  </a:graphicData>
                </a:graphic>
              </wp:inline>
            </w:drawing>
          </mc:Choice>
          <mc:Fallback>
            <w:pict>
              <v:group id="Zone de dessin 1065" o:spid="_x0000_s1063" editas="canvas" style="width:464.45pt;height:5in;mso-position-horizontal-relative:char;mso-position-vertical-relative:line" coordsize="58985,45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">
                <v:shape id="_x0000_s1064" type="#_x0000_t75" style="position:absolute;width:58985;height:45720;visibility:visible;mso-wrap-style:square">
                  <v:fill o:detectmouseclick="t"/>
                  <v:path o:connecttype="none"/>
                </v:shape>
                <v:group id=" 1067" o:spid="_x0000_s1065" style="position:absolute;top:4572;width:55098;height:40805" coordorigin="522,2349" coordsize="8677,64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">
                  <v:shape id=" 1068" o:spid="_x0000_s1066" type="#_x0000_t32" style="position:absolute;left:1622;top:2349;width:0;height:9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">
                    <v:stroke endarrow="block"/>
                    <o:lock v:ext="edit" shapetype="f"/>
                  </v:shape>
                  <v:shape id=" 1069" o:spid="_x0000_s1067" type="#_x0000_t32" style="position:absolute;left:2474;top:2982;width:1;height:42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">
                    <o:lock v:ext="edit" shapetype="f"/>
                  </v:shape>
                  <v:shape id=" 1070" o:spid="_x0000_s1068" type="#_x0000_t32" style="position:absolute;left:7720;top:3932;width:1;height:44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">
                    <v:stroke endarrow="block"/>
                    <o:lock v:ext="edit" shapetype="f"/>
                  </v:shape>
                  <v:shape id=" 1071" o:spid="_x0000_s1069" type="#_x0000_t32" style="position:absolute;left:7996;top:3993;width:0;height:104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">
                    <o:lock v:ext="edit" shapetype="f"/>
                  </v:shape>
                  <v:group id=" 1072" o:spid="_x0000_s1070" style="position:absolute;left:522;top:2349;width:8677;height:6425" coordorigin="533,2347" coordsize="8677,64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">
                    <v:rect id=" 1073" o:spid="_x0000_s1071" style="position:absolute;left:7507;top:3346;width:1703;height:53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">
                      <v:path arrowok="t"/>
                      <v:textbox>
                        <w:txbxContent>
                          <w:p w:rsidR="00B309FB" w:rsidRPr="00F140D5" w:rsidRDefault="00B309FB" w:rsidP="00CF3C02">
                            <w:pPr>
                              <w:rPr>
                                <w:rFonts w:ascii="Traditional Arabic" w:hAnsi="Traditional Arabic" w:cs="Traditional Arabic"/>
                              </w:rPr>
                            </w:pPr>
                            <w:r w:rsidRPr="00F140D5">
                              <w:rPr>
                                <w:rFonts w:ascii="Traditional Arabic" w:hAnsi="Traditional Arabic" w:cs="Traditional Arabic"/>
                                <w:rtl/>
                              </w:rPr>
                              <w:t>قطاع الأفراد</w:t>
                            </w:r>
                          </w:p>
                        </w:txbxContent>
                      </v:textbox>
                    </v:rect>
                    <v:rect id=" 1074" o:spid="_x0000_s1072" style="position:absolute;left:4239;top:5479;width:1853;height:53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">
                      <v:path arrowok="t"/>
                      <v:textbox>
                        <w:txbxContent>
                          <w:p w:rsidR="00B309FB" w:rsidRDefault="00B309FB" w:rsidP="00CF3C02">
                            <w:pPr>
                              <w:jc w:val="center"/>
                            </w:pPr>
                            <w:r w:rsidRPr="00F140D5">
                              <w:rPr>
                                <w:rFonts w:ascii="Traditional Arabic" w:hAnsi="Traditional Arabic" w:cs="Traditional Arabic"/>
                                <w:rtl/>
                              </w:rPr>
                              <w:t>سوق رأس</w:t>
                            </w:r>
                            <w:r>
                              <w:rPr>
                                <w:rFonts w:ascii="Traditional Arabic" w:hAnsi="Traditional Arabic" w:cs="Traditional Arabic"/>
                                <w:rtl/>
                              </w:rPr>
                              <w:t xml:space="preserve"> </w:t>
                            </w:r>
                            <w:r w:rsidRPr="000A0162">
                              <w:rPr>
                                <w:rFonts w:ascii="Traditional Arabic" w:hAnsi="Traditional Arabic" w:cs="Traditional Arabic"/>
                                <w:rtl/>
                              </w:rPr>
                              <w:t>المال</w:t>
                            </w:r>
                          </w:p>
                        </w:txbxContent>
                      </v:textbox>
                    </v:rect>
                    <v:rect id=" 1075" o:spid="_x0000_s1073" style="position:absolute;left:3713;top:8221;width:2167;height:5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">
                      <v:path arrowok="t"/>
                      <v:textbox>
                        <w:txbxContent>
                          <w:p w:rsidR="00B309FB" w:rsidRDefault="00B309FB" w:rsidP="00CF3C02">
                            <w:r w:rsidRPr="00951B52">
                              <w:rPr>
                                <w:rFonts w:ascii="Traditional Arabic" w:hAnsi="Traditional Arabic" w:cs="Traditional Arabic"/>
                                <w:rtl/>
                              </w:rPr>
                              <w:t>قطاع العالم</w:t>
                            </w:r>
                            <w:r>
                              <w:rPr>
                                <w:rFonts w:ascii="Traditional Arabic" w:hAnsi="Traditional Arabic" w:cs="Traditional Arabic"/>
                                <w:rtl/>
                              </w:rPr>
                              <w:t xml:space="preserve"> </w:t>
                            </w:r>
                            <w:r w:rsidRPr="000A0162">
                              <w:rPr>
                                <w:rFonts w:ascii="Traditional Arabic" w:hAnsi="Traditional Arabic" w:cs="Traditional Arabic"/>
                                <w:rtl/>
                              </w:rPr>
                              <w:t>الخارجي</w:t>
                            </w:r>
                          </w:p>
                        </w:txbxContent>
                      </v:textbox>
                    </v:rect>
                    <v:rect id=" 1076" o:spid="_x0000_s1074" style="position:absolute;left:4239;top:6130;width:1853;height:53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">
                      <v:path arrowok="t"/>
                      <v:textbox>
                        <w:txbxContent>
                          <w:p w:rsidR="00B309FB" w:rsidRPr="00F140D5" w:rsidRDefault="00B309FB" w:rsidP="00CF3C02">
                            <w:pPr>
                              <w:jc w:val="center"/>
                              <w:rPr>
                                <w:rFonts w:ascii="Traditional Arabic" w:hAnsi="Traditional Arabic" w:cs="Traditional Arabic"/>
                              </w:rPr>
                            </w:pPr>
                            <w:r w:rsidRPr="00F140D5">
                              <w:rPr>
                                <w:rFonts w:ascii="Traditional Arabic" w:hAnsi="Traditional Arabic" w:cs="Traditional Arabic"/>
                                <w:rtl/>
                              </w:rPr>
                              <w:t>قطاع الحكومة</w:t>
                            </w:r>
                          </w:p>
                        </w:txbxContent>
                      </v:textbox>
                    </v:rect>
                    <v:rect id=" 1077" o:spid="_x0000_s1075" style="position:absolute;left:533;top:3360;width:2100;height:6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">
                      <v:path arrowok="t"/>
                      <v:textbox>
                        <w:txbxContent>
                          <w:p w:rsidR="00B309FB" w:rsidRPr="00F140D5" w:rsidRDefault="00B309FB" w:rsidP="00CF3C02">
                            <w:pPr>
                              <w:jc w:val="center"/>
                              <w:rPr>
                                <w:rFonts w:ascii="Traditional Arabic" w:hAnsi="Traditional Arabic" w:cs="Traditional Arabic"/>
                              </w:rPr>
                            </w:pPr>
                            <w:r w:rsidRPr="00F140D5">
                              <w:rPr>
                                <w:rFonts w:ascii="Traditional Arabic" w:hAnsi="Traditional Arabic" w:cs="Traditional Arabic"/>
                                <w:rtl/>
                              </w:rPr>
                              <w:t>قطاع الانتاج</w:t>
                            </w:r>
                          </w:p>
                        </w:txbxContent>
                      </v:textbox>
                    </v:rect>
                    <v:shape id=" 1078" o:spid="_x0000_s1076" type="#_x0000_t32" style="position:absolute;left:8422;top:2349;width:1;height:95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">
                      <o:lock v:ext="edit" shapetype="f"/>
                    </v:shape>
                    <v:shape id=" 1079" o:spid="_x0000_s1077" type="#_x0000_t32" style="position:absolute;left:5910;top:2347;width:2442;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">
                      <o:lock v:ext="edit" shapetype="f"/>
                    </v:shape>
                    <v:shape id=" 1080" o:spid="_x0000_s1078" type="#_x0000_t32" style="position:absolute;left:1622;top:2348;width:2855;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">
                      <o:lock v:ext="edit" shapetype="f"/>
                    </v:shape>
                    <v:shape id=" 1081" o:spid="_x0000_s1079" type="#_x0000_t32" style="position:absolute;left:7720;top:2982;width:0;height:36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">
                      <v:stroke endarrow="block"/>
                      <o:lock v:ext="edit" shapetype="f"/>
                    </v:shape>
                    <v:shape id=" 1082" o:spid="_x0000_s1080" type="#_x0000_t32" style="position:absolute;left:6574;top:2982;width:1146;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">
                      <o:lock v:ext="edit" shapetype="f"/>
                    </v:shape>
                    <v:shape id=" 1083" o:spid="_x0000_s1081" type="#_x0000_t32" style="position:absolute;left:2474;top:2982;width:2003;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">
                      <o:lock v:ext="edit" shapetype="f"/>
                    </v:shape>
                    <v:shape id=" 1084" o:spid="_x0000_s1082" type="#_x0000_t32" style="position:absolute;left:2474;top:3993;width:0;height:38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">
                      <o:lock v:ext="edit" shapetype="f"/>
                    </v:shape>
                    <v:shape id=" 1085" o:spid="_x0000_s1083" type="#_x0000_t32" style="position:absolute;left:2475;top:4377;width:2003;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">
                      <o:lock v:ext="edit" shapetype="f"/>
                    </v:shape>
                    <v:shape id=" 1086" o:spid="_x0000_s1084" type="#_x0000_t32" style="position:absolute;left:6092;top:4377;width:1628;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">
                      <o:lock v:ext="edit" shapetype="f"/>
                    </v:shape>
                    <v:shape id=" 1087" o:spid="_x0000_s1085" type="#_x0000_t32" style="position:absolute;left:6092;top:5033;width:1904;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">
                      <o:lock v:ext="edit" shapetype="f"/>
                    </v:shape>
                    <v:shape id=" 1088" o:spid="_x0000_s1086" type="#_x0000_t32" style="position:absolute;left:2137;top:5047;width:2038;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">
                      <o:lock v:ext="edit" shapetype="f"/>
                    </v:shape>
                    <v:shape id=" 1089" o:spid="_x0000_s1087" type="#_x0000_t32" style="position:absolute;left:2137;top:4002;width:0;height:104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">
                      <v:stroke endarrow="block"/>
                      <o:lock v:ext="edit" shapetype="f"/>
                    </v:shape>
                    <v:shape id=" 1090" o:spid="_x0000_s1088" type="#_x0000_t32" style="position:absolute;left:8352;top:3931;width:0;height:154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">
                      <o:lock v:ext="edit" shapetype="f"/>
                    </v:shape>
                    <v:shape id=" 1091" o:spid="_x0000_s1089" type="#_x0000_t32" style="position:absolute;left:6092;top:5717;width:1754;height:2;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">
                      <o:lock v:ext="edit" shapetype="f"/>
                    </v:shape>
                    <v:shape id=" 1092" o:spid="_x0000_s1090" type="#_x0000_t32" style="position:absolute;left:2235;top:5718;width:1940;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">
                      <o:lock v:ext="edit" shapetype="f"/>
                    </v:shape>
                    <v:shape id=" 1093" o:spid="_x0000_s1091" type="#_x0000_t32" style="position:absolute;left:8715;top:3931;width:0;height:228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">
                      <o:lock v:ext="edit" shapetype="f"/>
                    </v:shape>
                    <v:shape id=" 1094" o:spid="_x0000_s1092" type="#_x0000_t32" style="position:absolute;left:6155;top:6468;width:1916;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">
                      <o:lock v:ext="edit" shapetype="f"/>
                    </v:shape>
                    <v:shape id=" 1095" o:spid="_x0000_s1093" type="#_x0000_t32" style="position:absolute;left:2474;top:6393;width:1665;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">
                      <o:lock v:ext="edit" shapetype="f"/>
                    </v:shape>
                    <v:shape id=" 1096" o:spid="_x0000_s1094" type="#_x0000_t32" style="position:absolute;left:9103;top:3932;width:0;height:428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">
                      <o:lock v:ext="edit" shapetype="f"/>
                    </v:shape>
                    <v:shape id=" 1097" o:spid="_x0000_s1095" type="#_x0000_t32" style="position:absolute;left:999;top:3993;width:66;height:4228;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">
                      <v:stroke endarrow="block"/>
                      <o:lock v:ext="edit" shapetype="f"/>
                    </v:shape>
                    <v:shape id=" 1098" o:spid="_x0000_s1096" type="#_x0000_t32" style="position:absolute;left:1703;top:8514;width:1916;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">
                      <o:lock v:ext="edit" shapetype="f"/>
                    </v:shape>
                    <v:shape id=" 1099" o:spid="_x0000_s1097" type="#_x0000_t32" style="position:absolute;left:5980;top:8584;width:2291;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">
                      <o:lock v:ext="edit" shapetype="f"/>
                    </v:shape>
                    <v:shape id=" 1100" o:spid="_x0000_s1098" type="#_x0000_t32" style="position:absolute;left:1337;top:4113;width:57;height:2134;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">
                      <v:stroke endarrow="block"/>
                      <o:lock v:ext="edit" shapetype="f"/>
                    </v:shape>
                    <v:shape id=" 1101" o:spid="_x0000_s1099" type="#_x0000_t32" style="position:absolute;left:1703;top:4014;width:13;height:1477;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">
                      <v:stroke endarrow="block"/>
                      <o:lock v:ext="edit" shapetype="f"/>
                    </v:shape>
                  </v:group>
                </v:group>
                <v:shape id=" 1102" o:spid="_x0000_s1100" type="#_x0000_t202" style="position:absolute;left:25146;top:2222;width:9144;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" stroked="f">
                  <v:path arrowok="t"/>
                  <v:textbox>
                    <w:txbxContent>
                      <w:p w:rsidR="00B309FB" w:rsidRDefault="00B309FB" w:rsidP="00CF3C02">
                        <w:r w:rsidRPr="00346D83">
                          <w:rPr>
                            <w:rFonts w:ascii="Traditional Arabic" w:hAnsi="Traditional Arabic" w:cs="Traditional Arabic"/>
                            <w:rtl/>
                          </w:rPr>
                          <w:t>عناصر الانتاج</w:t>
                        </w:r>
                      </w:p>
                    </w:txbxContent>
                  </v:textbox>
                </v:shape>
                <v:shape id=" 1103" o:spid="_x0000_s1101" type="#_x0000_t202" style="position:absolute;left:25146;top:6858;width:13716;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" stroked="f">
                  <v:path arrowok="t"/>
                  <v:textbox>
                    <w:txbxContent>
                      <w:p w:rsidR="00B309FB" w:rsidRPr="00312777" w:rsidRDefault="00B309FB" w:rsidP="00CF3C02">
                        <w:pPr>
                          <w:jc w:val="center"/>
                        </w:pPr>
                        <w:r>
                          <w:rPr>
                            <w:rFonts w:ascii="Traditional Arabic" w:hAnsi="Traditional Arabic" w:cs="Traditional Arabic"/>
                            <w:rtl/>
                          </w:rPr>
                          <w:t>عوائد عناصر الإنتاج</w:t>
                        </w:r>
                      </w:p>
                    </w:txbxContent>
                  </v:textbox>
                </v:shape>
                <v:shape id=" 1104" o:spid="_x0000_s1102" type="#_x0000_t202" style="position:absolute;left:25266;top:16021;width:10287;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" stroked="f">
                  <v:path arrowok="t"/>
                  <v:textbox>
                    <w:txbxContent>
                      <w:p w:rsidR="00B309FB" w:rsidRPr="00312777" w:rsidRDefault="00B309FB" w:rsidP="00CF3C02">
                        <w:pPr>
                          <w:jc w:val="center"/>
                        </w:pPr>
                        <w:r>
                          <w:rPr>
                            <w:rFonts w:ascii="Traditional Arabic" w:hAnsi="Traditional Arabic" w:cs="Traditional Arabic"/>
                            <w:rtl/>
                          </w:rPr>
                          <w:t>سلع و</w:t>
                        </w:r>
                        <w:r w:rsidRPr="00346D83">
                          <w:rPr>
                            <w:rFonts w:ascii="Traditional Arabic" w:hAnsi="Traditional Arabic" w:cs="Traditional Arabic"/>
                            <w:rtl/>
                          </w:rPr>
                          <w:t>خدمات</w:t>
                        </w:r>
                      </w:p>
                    </w:txbxContent>
                  </v:textbox>
                </v:shape>
                <v:shape id=" 1105" o:spid="_x0000_s1103" type="#_x0000_t202" style="position:absolute;left:22860;top:19431;width:12680;height:3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" stroked="f">
                  <v:path arrowok="t"/>
                  <v:textbox>
                    <w:txbxContent>
                      <w:p w:rsidR="00B309FB" w:rsidRPr="00312777" w:rsidRDefault="00B309FB" w:rsidP="00CF3C02">
                        <w:pPr>
                          <w:jc w:val="center"/>
                        </w:pPr>
                        <w:r w:rsidRPr="00346D83">
                          <w:rPr>
                            <w:rFonts w:ascii="Traditional Arabic" w:hAnsi="Traditional Arabic" w:cs="Traditional Arabic"/>
                            <w:rtl/>
                          </w:rPr>
                          <w:t xml:space="preserve">شراء سلع </w:t>
                        </w:r>
                        <w:r>
                          <w:rPr>
                            <w:rFonts w:ascii="Traditional Arabic" w:hAnsi="Traditional Arabic" w:cs="Traditional Arabic"/>
                            <w:rtl/>
                          </w:rPr>
                          <w:t>و</w:t>
                        </w:r>
                        <w:r w:rsidRPr="00346D83">
                          <w:rPr>
                            <w:rFonts w:ascii="Traditional Arabic" w:hAnsi="Traditional Arabic" w:cs="Traditional Arabic"/>
                            <w:rtl/>
                          </w:rPr>
                          <w:t>خدمات</w:t>
                        </w:r>
                      </w:p>
                    </w:txbxContent>
                  </v:textbox>
                </v:shape>
                <v:shape id=" 1106" o:spid="_x0000_s1104" type="#_x0000_t202" style="position:absolute;left:6858;top:24003;width:685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" stroked="f">
                  <v:path arrowok="t"/>
                  <v:textbox>
                    <w:txbxContent>
                      <w:p w:rsidR="00B309FB" w:rsidRPr="00312777" w:rsidRDefault="00B309FB" w:rsidP="00CF3C02">
                        <w:pPr>
                          <w:jc w:val="center"/>
                        </w:pPr>
                        <w:r>
                          <w:rPr>
                            <w:rFonts w:ascii="Traditional Arabic" w:hAnsi="Traditional Arabic" w:cs="Traditional Arabic"/>
                            <w:rtl/>
                          </w:rPr>
                          <w:t>إستثمار</w:t>
                        </w:r>
                      </w:p>
                    </w:txbxContent>
                  </v:textbox>
                </v:shape>
                <v:shape id=" 1107" o:spid="_x0000_s1105" type="#_x0000_t202" style="position:absolute;left:4572;top:28575;width:10287;height:800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" stroked="f">
                  <v:path arrowok="t"/>
                  <v:textbox>
                    <w:txbxContent>
                      <w:p w:rsidR="00B309FB" w:rsidRDefault="00B309FB" w:rsidP="00CF3C02">
                        <w:pPr>
                          <w:jc w:val="center"/>
                          <w:rPr>
                            <w:rFonts w:ascii="Traditional Arabic" w:hAnsi="Traditional Arabic" w:cs="Traditional Arabic"/>
                            <w:rtl/>
                          </w:rPr>
                        </w:pPr>
                        <w:r>
                          <w:rPr>
                            <w:rFonts w:ascii="Traditional Arabic" w:hAnsi="Traditional Arabic" w:cs="Traditional Arabic"/>
                            <w:rtl/>
                          </w:rPr>
                          <w:t>إنفاق حكومي</w:t>
                        </w:r>
                      </w:p>
                      <w:p w:rsidR="00B309FB" w:rsidRPr="00312777" w:rsidRDefault="00B309FB" w:rsidP="00CF3C02">
                        <w:pPr>
                          <w:jc w:val="center"/>
                        </w:pPr>
                        <w:r>
                          <w:rPr>
                            <w:rFonts w:ascii="Traditional Arabic" w:hAnsi="Traditional Arabic" w:cs="Traditional Arabic"/>
                            <w:rtl/>
                          </w:rPr>
                          <w:t>+ التحويلات</w:t>
                        </w:r>
                      </w:p>
                    </w:txbxContent>
                  </v:textbox>
                </v:shape>
                <v:shape id=" 1108" o:spid="_x0000_s1106" type="#_x0000_t202" style="position:absolute;left:44577;top:24003;width:571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" stroked="f">
                  <v:path arrowok="t"/>
                  <v:textbox>
                    <w:txbxContent>
                      <w:p w:rsidR="00B309FB" w:rsidRPr="00312777" w:rsidRDefault="00B309FB" w:rsidP="00CF3C02">
                        <w:pPr>
                          <w:jc w:val="center"/>
                        </w:pPr>
                        <w:r>
                          <w:rPr>
                            <w:rFonts w:ascii="Traditional Arabic" w:hAnsi="Traditional Arabic" w:cs="Traditional Arabic"/>
                            <w:rtl/>
                          </w:rPr>
                          <w:t>إدخار</w:t>
                        </w:r>
                      </w:p>
                    </w:txbxContent>
                  </v:textbox>
                </v:shape>
                <v:shape id=" 1109" o:spid="_x0000_s1107" type="#_x0000_t202" style="position:absolute;left:45720;top:28575;width:685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" stroked="f">
                  <v:path arrowok="t"/>
                  <v:textbox>
                    <w:txbxContent>
                      <w:p w:rsidR="00B309FB" w:rsidRPr="00312777" w:rsidRDefault="00B309FB" w:rsidP="00CF3C02">
                        <w:pPr>
                          <w:jc w:val="center"/>
                        </w:pPr>
                        <w:r>
                          <w:rPr>
                            <w:rFonts w:ascii="Traditional Arabic" w:hAnsi="Traditional Arabic" w:cs="Traditional Arabic"/>
                            <w:rtl/>
                          </w:rPr>
                          <w:t>الضرائب</w:t>
                        </w:r>
                      </w:p>
                    </w:txbxContent>
                  </v:textbox>
                </v:shape>
                <v:shape id=" 1110" o:spid="_x0000_s1108" type="#_x0000_t202" style="position:absolute;left:2286;top:41148;width:685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" stroked="f">
                  <v:path arrowok="t"/>
                  <v:textbox>
                    <w:txbxContent>
                      <w:p w:rsidR="00B309FB" w:rsidRPr="00312777" w:rsidRDefault="00B309FB" w:rsidP="00CF3C02">
                        <w:pPr>
                          <w:jc w:val="center"/>
                        </w:pPr>
                        <w:r>
                          <w:rPr>
                            <w:rFonts w:ascii="Traditional Arabic" w:hAnsi="Traditional Arabic" w:cs="Traditional Arabic"/>
                            <w:rtl/>
                          </w:rPr>
                          <w:t>التصدير</w:t>
                        </w:r>
                      </w:p>
                    </w:txbxContent>
                  </v:textbox>
                </v:shape>
                <v:shape id=" 1111" o:spid="_x0000_s1109" type="#_x0000_t202" style="position:absolute;left:49149;top:42291;width:685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" stroked="f">
                  <v:path arrowok="t"/>
                  <v:textbox>
                    <w:txbxContent>
                      <w:p w:rsidR="00B309FB" w:rsidRPr="00312777" w:rsidRDefault="00B309FB" w:rsidP="00CF3C02">
                        <w:pPr>
                          <w:jc w:val="center"/>
                        </w:pPr>
                        <w:r>
                          <w:rPr>
                            <w:rFonts w:ascii="Traditional Arabic" w:hAnsi="Traditional Arabic" w:cs="Traditional Arabic"/>
                            <w:rtl/>
                          </w:rPr>
                          <w:t>الإستيراد</w:t>
                        </w:r>
                      </w:p>
                    </w:txbxContent>
                  </v:textbox>
                </v:shape>
                <w10:anchorlock/>
              </v:group>
            </w:pict>
          </mc:Fallback>
        </mc:AlternateContent>
      </w:r>
    </w:p>
    <w:p w:rsidR="00CF3C02" w:rsidRPr="00CF3C02" w:rsidRDefault="00CF3C02" w:rsidP="00CF3C02">
      <w:pPr>
        <w:pStyle w:val="Titre3"/>
        <w:bidi/>
        <w:jc w:val="center"/>
        <w:rPr>
          <w:rFonts w:ascii="Traditional Arabic" w:hAnsi="Traditional Arabic" w:cs="Traditional Arabic"/>
          <w:sz w:val="34"/>
          <w:szCs w:val="34"/>
          <w:lang w:val="en-US"/>
        </w:rPr>
      </w:pPr>
      <w:r w:rsidRPr="00CF3C02">
        <w:rPr>
          <w:rFonts w:ascii="Traditional Arabic" w:hAnsi="Traditional Arabic" w:cs="Traditional Arabic"/>
          <w:sz w:val="34"/>
          <w:szCs w:val="34"/>
          <w:rtl/>
        </w:rPr>
        <w:t>الشكل (2) التيار الدائري للدخل في وجود 04 قطاعات</w:t>
      </w:r>
    </w:p>
    <w:p w:rsidR="00CF3C02" w:rsidRPr="00CF3C02" w:rsidRDefault="00CF3C02" w:rsidP="00CF3C02">
      <w:pPr>
        <w:pStyle w:val="Liste"/>
        <w:ind w:left="0" w:firstLine="0"/>
        <w:rPr>
          <w:rFonts w:ascii="Traditional Arabic" w:hAnsi="Traditional Arabic" w:cs="Traditional Arabic"/>
          <w:b/>
          <w:bCs/>
          <w:sz w:val="34"/>
          <w:szCs w:val="34"/>
        </w:rPr>
      </w:pPr>
      <w:r w:rsidRPr="00CF3C02">
        <w:rPr>
          <w:rFonts w:ascii="Traditional Arabic" w:hAnsi="Traditional Arabic" w:cs="Traditional Arabic"/>
          <w:noProof w:val="0"/>
          <w:sz w:val="34"/>
          <w:szCs w:val="34"/>
          <w:rtl/>
        </w:rPr>
        <w:t xml:space="preserve">انطلاقا من الشكل (1) الجزء </w:t>
      </w:r>
      <w:r w:rsidRPr="00CF3C02">
        <w:rPr>
          <w:rFonts w:ascii="Traditional Arabic" w:hAnsi="Traditional Arabic" w:cs="Traditional Arabic"/>
          <w:sz w:val="34"/>
          <w:szCs w:val="34"/>
        </w:rPr>
        <w:t>A</w:t>
      </w:r>
      <w:r w:rsidRPr="00CF3C02">
        <w:rPr>
          <w:rFonts w:ascii="Traditional Arabic" w:hAnsi="Traditional Arabic" w:cs="Traditional Arabic"/>
          <w:noProof w:val="0"/>
          <w:sz w:val="34"/>
          <w:szCs w:val="34"/>
          <w:rtl/>
        </w:rPr>
        <w:t xml:space="preserve"> وجدنا أن التوازن يتحقق عندما يكون الإنتاج= الدخل= الإنفاق</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مع إضافة كل قطاع تدخل مركبات جديدة احدها تمثل تسرب</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أخرى تمثل إضافات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حتى نحافظ على مستوى التوازن يجب تحقق الشرط التالي:</w:t>
      </w:r>
      <w:r w:rsidRPr="00CF3C02">
        <w:rPr>
          <w:rFonts w:ascii="Traditional Arabic" w:hAnsi="Traditional Arabic" w:cs="Traditional Arabic"/>
          <w:b/>
          <w:bCs/>
          <w:noProof w:val="0"/>
          <w:sz w:val="34"/>
          <w:szCs w:val="34"/>
          <w:rtl/>
        </w:rPr>
        <w:t xml:space="preserve"> مجموع التسربات= مجموع الإضافات</w:t>
      </w:r>
    </w:p>
    <w:p w:rsidR="00CF3C02" w:rsidRPr="00CF3C02" w:rsidRDefault="00CF3C02" w:rsidP="00CF3C02">
      <w:pPr>
        <w:pStyle w:val="Liste"/>
        <w:ind w:left="0" w:firstLine="0"/>
        <w:jc w:val="center"/>
        <w:rPr>
          <w:rFonts w:ascii="Traditional Arabic" w:hAnsi="Traditional Arabic" w:cs="Traditional Arabic"/>
          <w:b/>
          <w:bCs/>
          <w:noProof w:val="0"/>
          <w:sz w:val="34"/>
          <w:szCs w:val="34"/>
          <w:rtl/>
        </w:rPr>
      </w:pPr>
      <w:r w:rsidRPr="00CF3C02">
        <w:rPr>
          <w:rFonts w:ascii="Traditional Arabic" w:hAnsi="Traditional Arabic" w:cs="Traditional Arabic"/>
          <w:b/>
          <w:bCs/>
          <w:noProof w:val="0"/>
          <w:sz w:val="34"/>
          <w:szCs w:val="34"/>
          <w:rtl/>
        </w:rPr>
        <w:t>الادخار+ الضرائب+ الواردات= الاستثمار +(الانفاق الحكومي+التحويلات)+الصادرات</w:t>
      </w:r>
    </w:p>
    <w:p w:rsidR="00CF3C02" w:rsidRPr="00CF3C02" w:rsidRDefault="00CF3C02" w:rsidP="00E85A02">
      <w:pPr>
        <w:pStyle w:val="Titre2"/>
        <w:jc w:val="center"/>
        <w:rPr>
          <w:rFonts w:ascii="Traditional Arabic" w:hAnsi="Traditional Arabic" w:cs="Traditional Arabic"/>
          <w:sz w:val="34"/>
          <w:szCs w:val="34"/>
          <w:rtl/>
        </w:rPr>
      </w:pPr>
      <w:r w:rsidRPr="00CF3C02">
        <w:rPr>
          <w:rFonts w:ascii="Traditional Arabic" w:hAnsi="Traditional Arabic" w:cs="Traditional Arabic"/>
          <w:sz w:val="34"/>
          <w:szCs w:val="34"/>
        </w:rPr>
        <w:t>S+TA+M=I+(G+TR)+X</w:t>
      </w:r>
    </w:p>
    <w:p w:rsidR="00CF3C02" w:rsidRDefault="00CF3C02" w:rsidP="00CF3C02">
      <w:pPr>
        <w:pStyle w:val="Corpsdetexte"/>
        <w:bidi/>
        <w:jc w:val="both"/>
        <w:rPr>
          <w:rFonts w:ascii="Traditional Arabic" w:hAnsi="Traditional Arabic" w:cs="Traditional Arabic" w:hint="cs"/>
          <w:sz w:val="34"/>
          <w:szCs w:val="34"/>
          <w:rtl/>
        </w:rPr>
      </w:pPr>
      <w:r w:rsidRPr="00CF3C02">
        <w:rPr>
          <w:rFonts w:ascii="Traditional Arabic" w:hAnsi="Traditional Arabic" w:cs="Traditional Arabic"/>
          <w:b/>
          <w:bCs/>
          <w:sz w:val="34"/>
          <w:szCs w:val="34"/>
          <w:rtl/>
        </w:rPr>
        <w:t>ملاحظة:</w:t>
      </w:r>
      <w:r w:rsidRPr="00CF3C02">
        <w:rPr>
          <w:rFonts w:ascii="Traditional Arabic" w:hAnsi="Traditional Arabic" w:cs="Traditional Arabic"/>
          <w:sz w:val="34"/>
          <w:szCs w:val="34"/>
          <w:rtl/>
        </w:rPr>
        <w:t xml:space="preserve"> كل من الإنفاق الحكومي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التحويلات يدخل في باب النفقات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الفرق بينهما هو أن الإنفاق الحكومي يقابله نشاط إنتاجي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التحويلات لا يقابلها نشاط إنتاجي.</w:t>
      </w:r>
    </w:p>
    <w:p w:rsidR="005746BA" w:rsidRDefault="005746BA" w:rsidP="005746BA">
      <w:pPr>
        <w:pStyle w:val="Corpsdetexte"/>
        <w:bidi/>
        <w:jc w:val="both"/>
        <w:rPr>
          <w:rFonts w:ascii="Traditional Arabic" w:hAnsi="Traditional Arabic" w:cs="Traditional Arabic" w:hint="cs"/>
          <w:sz w:val="34"/>
          <w:szCs w:val="34"/>
          <w:rtl/>
        </w:rPr>
      </w:pPr>
    </w:p>
    <w:p w:rsidR="005746BA" w:rsidRDefault="005746BA" w:rsidP="005746BA">
      <w:pPr>
        <w:pStyle w:val="Corpsdetexte"/>
        <w:bidi/>
        <w:jc w:val="both"/>
        <w:rPr>
          <w:rFonts w:ascii="Traditional Arabic" w:hAnsi="Traditional Arabic" w:cs="Traditional Arabic"/>
          <w:sz w:val="34"/>
          <w:szCs w:val="34"/>
        </w:rPr>
      </w:pPr>
    </w:p>
    <w:p w:rsidR="00CF3C02" w:rsidRPr="005746BA" w:rsidRDefault="00CF3C02" w:rsidP="00CF3C02">
      <w:pPr>
        <w:pStyle w:val="Titre1"/>
        <w:bidi/>
        <w:jc w:val="both"/>
        <w:rPr>
          <w:rFonts w:ascii="Traditional Arabic" w:hAnsi="Traditional Arabic" w:cs="Traditional Arabic"/>
          <w:b w:val="0"/>
          <w:bCs/>
          <w:sz w:val="34"/>
          <w:szCs w:val="34"/>
          <w:rtl/>
        </w:rPr>
      </w:pPr>
      <w:r w:rsidRPr="005746BA">
        <w:rPr>
          <w:rFonts w:ascii="Traditional Arabic" w:hAnsi="Traditional Arabic" w:cs="Traditional Arabic"/>
          <w:b w:val="0"/>
          <w:bCs/>
          <w:sz w:val="34"/>
          <w:szCs w:val="34"/>
          <w:rtl/>
        </w:rPr>
        <w:t>5- سياسات الاقتصاد الكلي:</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لقد استخدم الاقتصاديون ثلاث أنوع من السياسات إلا أن هناك اختلاف واضح بين الاقتصاديين حول السياسة المتبعة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المجدية لتحقيق التوازن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الاستقرار الاقتصادي.</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أ- السياسة المالية:</w:t>
      </w:r>
      <w:r w:rsidR="00B60FE2">
        <w:rPr>
          <w:rFonts w:ascii="Traditional Arabic" w:hAnsi="Traditional Arabic" w:cs="Traditional Arabic"/>
          <w:b/>
          <w:bCs/>
          <w:sz w:val="34"/>
          <w:szCs w:val="34"/>
          <w:rtl/>
        </w:rPr>
        <w:t xml:space="preserve"> و</w:t>
      </w:r>
      <w:r w:rsidRPr="00CF3C02">
        <w:rPr>
          <w:rFonts w:ascii="Traditional Arabic" w:hAnsi="Traditional Arabic" w:cs="Traditional Arabic"/>
          <w:sz w:val="34"/>
          <w:szCs w:val="34"/>
          <w:rtl/>
        </w:rPr>
        <w:t>هي تتضمن تغير معدلات الضرائب والإنفاق الحكومي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التحويلات .فزيادة الضرائب تؤدي إلى تخفيض الطلب الكلي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تخفيض معدلات التضخم أما تخفيض الضرائب فيؤدي إلى عكس ذلك، كذلك فإن زيادة الإنفاق الحكومي سوف تزيد من الطلب الكلي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تزيد من معدلات التضخم</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تخفيض الإنفاق الحكومي يؤدي إلى عكس ذلك.</w:t>
      </w:r>
    </w:p>
    <w:p w:rsidR="00CF3C02" w:rsidRPr="00CF3C02" w:rsidRDefault="009F0F47" w:rsidP="00CF3C02">
      <w:pPr>
        <w:pStyle w:val="Corpsdetexte"/>
        <w:bidi/>
        <w:jc w:val="both"/>
        <w:rPr>
          <w:rFonts w:ascii="Traditional Arabic" w:hAnsi="Traditional Arabic" w:cs="Traditional Arabic"/>
          <w:sz w:val="34"/>
          <w:szCs w:val="34"/>
        </w:rPr>
      </w:pPr>
      <w:r>
        <w:rPr>
          <w:rFonts w:ascii="Traditional Arabic" w:hAnsi="Traditional Arabic" w:cs="Traditional Arabic" w:hint="cs"/>
          <w:b/>
          <w:bCs/>
          <w:sz w:val="34"/>
          <w:szCs w:val="34"/>
          <w:rtl/>
          <w:lang w:bidi="ar-DZ"/>
        </w:rPr>
        <w:t xml:space="preserve">ب- </w:t>
      </w:r>
      <w:r w:rsidR="00CF3C02" w:rsidRPr="00CF3C02">
        <w:rPr>
          <w:rFonts w:ascii="Traditional Arabic" w:hAnsi="Traditional Arabic" w:cs="Traditional Arabic"/>
          <w:b/>
          <w:bCs/>
          <w:sz w:val="34"/>
          <w:szCs w:val="34"/>
          <w:rtl/>
        </w:rPr>
        <w:t>السياسة النقدية:</w:t>
      </w:r>
      <w:r w:rsidR="00CF3C02" w:rsidRPr="00CF3C02">
        <w:rPr>
          <w:rFonts w:ascii="Traditional Arabic" w:hAnsi="Traditional Arabic" w:cs="Traditional Arabic"/>
          <w:sz w:val="34"/>
          <w:szCs w:val="34"/>
          <w:rtl/>
        </w:rPr>
        <w:t xml:space="preserve"> يقوم البنك المركزي بإدارة السياسة النقدية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ذلك عن طريق التأثير في كمية النقود فعند زيادة الكمية المعروضة من النقود يزيد الطلب الكلي</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من ثم يرتفع معدل التضخم، لذلك عندما تكون معدلات التضخم مرتفعة يلجأ البنك المركزي إلى التقليل من الكمية المعروضة من النقود</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هذا التأثير في كمية النقود المعروضة يكون عن طريق أدوات تعرف بأدوات السياسة النقدية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من بينها سياسة السوق المفتوحة معدل التضخم، سعر الفائدة، الأغراء الادبي ...الخ.</w:t>
      </w:r>
    </w:p>
    <w:p w:rsidR="00CF3C02" w:rsidRPr="00CF3C02" w:rsidRDefault="009F0F47" w:rsidP="00CF3C02">
      <w:pPr>
        <w:pStyle w:val="Corpsdetexte"/>
        <w:bidi/>
        <w:jc w:val="both"/>
        <w:rPr>
          <w:rFonts w:ascii="Traditional Arabic" w:hAnsi="Traditional Arabic" w:cs="Traditional Arabic"/>
          <w:sz w:val="34"/>
          <w:szCs w:val="34"/>
          <w:rtl/>
        </w:rPr>
      </w:pPr>
      <w:r>
        <w:rPr>
          <w:rFonts w:ascii="Traditional Arabic" w:hAnsi="Traditional Arabic" w:cs="Traditional Arabic" w:hint="cs"/>
          <w:b/>
          <w:bCs/>
          <w:sz w:val="34"/>
          <w:szCs w:val="34"/>
          <w:rtl/>
        </w:rPr>
        <w:t xml:space="preserve">ج- </w:t>
      </w:r>
      <w:r w:rsidR="00CF3C02" w:rsidRPr="00CF3C02">
        <w:rPr>
          <w:rFonts w:ascii="Traditional Arabic" w:hAnsi="Traditional Arabic" w:cs="Traditional Arabic"/>
          <w:b/>
          <w:bCs/>
          <w:sz w:val="34"/>
          <w:szCs w:val="34"/>
          <w:rtl/>
        </w:rPr>
        <w:t>السياسةالدخلية:</w:t>
      </w:r>
      <w:r w:rsidR="00CF3C02" w:rsidRPr="00CF3C02">
        <w:rPr>
          <w:rFonts w:ascii="Traditional Arabic" w:hAnsi="Traditional Arabic" w:cs="Traditional Arabic"/>
          <w:sz w:val="34"/>
          <w:szCs w:val="34"/>
          <w:rtl/>
        </w:rPr>
        <w:t xml:space="preserve"> بين مؤيد ومعارض لهذه السياسة فالمعارضون يرون بان هذه السياسة تتدخل في كفاءة عمل أسواق المنافسة ،أما المؤيدين فيعتبروها الأمل الوحيد لإيقاف التضخم دون أن يؤدي ذلك إلى نوع من الركود الاقتصادي</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السياسة الدخيلة هي تسمية رقيقة للرقابة على الأسعار</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الأجور.</w:t>
      </w:r>
    </w:p>
    <w:p w:rsidR="00CF3C02" w:rsidRPr="00CF3C02" w:rsidRDefault="00CF3C02" w:rsidP="00CF3C02">
      <w:pPr>
        <w:pStyle w:val="ListParagraph"/>
        <w:bidi/>
        <w:ind w:left="0"/>
        <w:jc w:val="both"/>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6- موضوعات الاقتصاد الكلي:</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هناك مجموعة من الأسئلة يحاول الاقتصاد الكلي الإجابة عليها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هذه الأسئلة تشكل أهم موضوعات الاقتصاد الكلي.</w:t>
      </w:r>
    </w:p>
    <w:p w:rsidR="00CF3C02" w:rsidRPr="00CF3C02" w:rsidRDefault="00CF3C02" w:rsidP="00CF3C02">
      <w:pPr>
        <w:pStyle w:val="ListParagraph"/>
        <w:bidi/>
        <w:ind w:left="0"/>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الدخل القومي</w:t>
      </w:r>
      <w:r w:rsidR="00B60FE2">
        <w:rPr>
          <w:rFonts w:ascii="Traditional Arabic" w:hAnsi="Traditional Arabic" w:cs="Traditional Arabic"/>
          <w:b/>
          <w:bCs/>
          <w:sz w:val="34"/>
          <w:szCs w:val="34"/>
          <w:rtl/>
        </w:rPr>
        <w:t xml:space="preserve"> و</w:t>
      </w:r>
      <w:r w:rsidRPr="00CF3C02">
        <w:rPr>
          <w:rFonts w:ascii="Traditional Arabic" w:hAnsi="Traditional Arabic" w:cs="Traditional Arabic"/>
          <w:b/>
          <w:bCs/>
          <w:sz w:val="34"/>
          <w:szCs w:val="34"/>
          <w:rtl/>
        </w:rPr>
        <w:t>الناتج القومي:</w:t>
      </w:r>
      <w:r w:rsidRPr="00CF3C02">
        <w:rPr>
          <w:rFonts w:ascii="Traditional Arabic" w:hAnsi="Traditional Arabic" w:cs="Traditional Arabic"/>
          <w:sz w:val="34"/>
          <w:szCs w:val="34"/>
          <w:rtl/>
        </w:rPr>
        <w:t xml:space="preserve"> يهتم الاقتصاد الكلي بدراسة الكيفية التي يتحدد بها الناتج القومي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تحليل ال</w:t>
      </w:r>
      <w:r w:rsidRPr="00CF3C02">
        <w:rPr>
          <w:rFonts w:ascii="Traditional Arabic" w:hAnsi="Traditional Arabic" w:cs="Traditional Arabic"/>
          <w:vanish/>
          <w:sz w:val="34"/>
          <w:szCs w:val="34"/>
          <w:rtl/>
        </w:rPr>
        <w:t xml:space="preserve">أسبابأذببسيا </w:t>
      </w:r>
      <w:r w:rsidRPr="00CF3C02">
        <w:rPr>
          <w:rFonts w:ascii="Traditional Arabic" w:hAnsi="Traditional Arabic" w:cs="Traditional Arabic"/>
          <w:sz w:val="34"/>
          <w:szCs w:val="34"/>
          <w:rtl/>
        </w:rPr>
        <w:t>أسباب المفسرة لارتفاع مستواه أو لإنخفاضه.</w:t>
      </w:r>
    </w:p>
    <w:p w:rsidR="00CF3C02" w:rsidRPr="00CF3C02" w:rsidRDefault="00CF3C02" w:rsidP="00CF3C02">
      <w:pPr>
        <w:pStyle w:val="ListParagraph"/>
        <w:bidi/>
        <w:ind w:left="0"/>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التضخم:</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السؤال المهم هنا هو من الذي يحدد المستوى العام للأسعار أي ما الذي يحدد معدل التضخم أو معدل الانكماش .</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البطالة: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السؤال المهم هنا هو ما الذي يحدد نسبة القوى العاملة العاطلة.</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سعر الفائدة :</w:t>
      </w:r>
      <w:r w:rsidRPr="00CF3C02">
        <w:rPr>
          <w:rFonts w:ascii="Traditional Arabic" w:hAnsi="Traditional Arabic" w:cs="Traditional Arabic"/>
          <w:sz w:val="34"/>
          <w:szCs w:val="34"/>
          <w:rtl/>
        </w:rPr>
        <w:t xml:space="preserve"> يحاول الاقتصاد الكلي هنا التوصل إلى تحديد أسباب صعود أو هبوط أسعار الفائدة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لماذا تتذبذب أسعار الفائدة القصيرة الأجل بدرجة اكبر من أسعار الفائدة الطويلة الأجل.</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ميزان المدفوعات</w:t>
      </w:r>
      <w:r w:rsidR="00B60FE2">
        <w:rPr>
          <w:rFonts w:ascii="Traditional Arabic" w:hAnsi="Traditional Arabic" w:cs="Traditional Arabic"/>
          <w:b/>
          <w:bCs/>
          <w:sz w:val="34"/>
          <w:szCs w:val="34"/>
          <w:rtl/>
        </w:rPr>
        <w:t xml:space="preserve"> و</w:t>
      </w:r>
      <w:r w:rsidRPr="00CF3C02">
        <w:rPr>
          <w:rFonts w:ascii="Traditional Arabic" w:hAnsi="Traditional Arabic" w:cs="Traditional Arabic"/>
          <w:b/>
          <w:bCs/>
          <w:sz w:val="34"/>
          <w:szCs w:val="34"/>
          <w:rtl/>
        </w:rPr>
        <w:t>أسعار الصرف الأجنبية:</w:t>
      </w:r>
      <w:r w:rsidRPr="00CF3C02">
        <w:rPr>
          <w:rFonts w:ascii="Traditional Arabic" w:hAnsi="Traditional Arabic" w:cs="Traditional Arabic"/>
          <w:sz w:val="34"/>
          <w:szCs w:val="34"/>
          <w:rtl/>
        </w:rPr>
        <w:t>و السؤال الذي تجيب عليه دراسات الاقتصاد الكلي هو ما الذي يحدد ميزان مدفوعات الدولة مع العالم الخارجي ؟</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الذي يحدد سعر الصرف الأجنبي للدولة ؟.</w:t>
      </w:r>
    </w:p>
    <w:p w:rsidR="00CF3C02" w:rsidRPr="009F0F47" w:rsidRDefault="00CF3C02" w:rsidP="00CF3C02">
      <w:pPr>
        <w:pStyle w:val="Titre1"/>
        <w:bidi/>
        <w:jc w:val="both"/>
        <w:rPr>
          <w:rFonts w:ascii="Traditional Arabic" w:hAnsi="Traditional Arabic" w:cs="Traditional Arabic"/>
          <w:b w:val="0"/>
          <w:bCs/>
          <w:sz w:val="34"/>
          <w:szCs w:val="34"/>
          <w:rtl/>
        </w:rPr>
      </w:pPr>
      <w:r w:rsidRPr="009F0F47">
        <w:rPr>
          <w:rFonts w:ascii="Traditional Arabic" w:hAnsi="Traditional Arabic" w:cs="Traditional Arabic"/>
          <w:b w:val="0"/>
          <w:bCs/>
          <w:sz w:val="34"/>
          <w:szCs w:val="34"/>
          <w:rtl/>
        </w:rPr>
        <w:t>7- منهجية التحليل الاقتصادي</w:t>
      </w:r>
      <w:r w:rsidR="00B60FE2" w:rsidRPr="009F0F47">
        <w:rPr>
          <w:rFonts w:ascii="Traditional Arabic" w:hAnsi="Traditional Arabic" w:cs="Traditional Arabic"/>
          <w:b w:val="0"/>
          <w:bCs/>
          <w:sz w:val="34"/>
          <w:szCs w:val="34"/>
          <w:rtl/>
        </w:rPr>
        <w:t xml:space="preserve"> و</w:t>
      </w:r>
      <w:r w:rsidRPr="009F0F47">
        <w:rPr>
          <w:rFonts w:ascii="Traditional Arabic" w:hAnsi="Traditional Arabic" w:cs="Traditional Arabic"/>
          <w:b w:val="0"/>
          <w:bCs/>
          <w:sz w:val="34"/>
          <w:szCs w:val="34"/>
          <w:rtl/>
        </w:rPr>
        <w:t>كيفية بناء النماذج الاقتصادية الكلية:</w:t>
      </w:r>
    </w:p>
    <w:p w:rsidR="00CF3C02" w:rsidRPr="00CF3C02" w:rsidRDefault="00CF3C02" w:rsidP="00CF3C02">
      <w:pPr>
        <w:pStyle w:val="Retrait1religne"/>
        <w:bidi/>
        <w:ind w:firstLine="0"/>
        <w:jc w:val="both"/>
        <w:rPr>
          <w:rFonts w:ascii="Traditional Arabic" w:hAnsi="Traditional Arabic" w:cs="Traditional Arabic"/>
          <w:sz w:val="34"/>
          <w:szCs w:val="34"/>
        </w:rPr>
      </w:pPr>
      <w:r w:rsidRPr="00CF3C02">
        <w:rPr>
          <w:rFonts w:ascii="Traditional Arabic" w:hAnsi="Traditional Arabic" w:cs="Traditional Arabic"/>
          <w:sz w:val="34"/>
          <w:szCs w:val="34"/>
          <w:rtl/>
        </w:rPr>
        <w:t>إن التحليل الاقتصادي ومن اجل تفسير الأحداث</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الوقائع الاقتصادية يلجأ إلى تبسيط الواقع عن طريق بناء النماذج على أساس علاقات سببية أي تحويل ظاهرة اقتصادية إلى شكل رياضي لإيجاد علاقات بين الظواهر الاقتصادية.</w:t>
      </w:r>
    </w:p>
    <w:p w:rsidR="00CF3C02" w:rsidRPr="00CF3C02" w:rsidRDefault="00CF3C02" w:rsidP="00CF3C02">
      <w:pPr>
        <w:pStyle w:val="Corpsdetexte"/>
        <w:bidi/>
        <w:jc w:val="both"/>
        <w:rPr>
          <w:rFonts w:ascii="Traditional Arabic" w:hAnsi="Traditional Arabic" w:cs="Traditional Arabic"/>
          <w:bCs/>
          <w:sz w:val="34"/>
          <w:szCs w:val="34"/>
        </w:rPr>
      </w:pPr>
      <w:r w:rsidRPr="00CF3C02">
        <w:rPr>
          <w:rFonts w:ascii="Traditional Arabic" w:hAnsi="Traditional Arabic" w:cs="Traditional Arabic"/>
          <w:b/>
          <w:bCs/>
          <w:sz w:val="34"/>
          <w:szCs w:val="34"/>
          <w:rtl/>
        </w:rPr>
        <w:t xml:space="preserve">أ- </w:t>
      </w:r>
      <w:r w:rsidRPr="00CF3C02">
        <w:rPr>
          <w:rFonts w:ascii="Traditional Arabic" w:hAnsi="Traditional Arabic" w:cs="Traditional Arabic"/>
          <w:bCs/>
          <w:sz w:val="34"/>
          <w:szCs w:val="34"/>
          <w:rtl/>
        </w:rPr>
        <w:t xml:space="preserve">أنواع العلاقات: </w:t>
      </w:r>
    </w:p>
    <w:p w:rsidR="00CF3C02" w:rsidRPr="00CF3C02" w:rsidRDefault="00CF3C02" w:rsidP="00CF3C02">
      <w:pPr>
        <w:pStyle w:val="Listepuces"/>
        <w:numPr>
          <w:ilvl w:val="0"/>
          <w:numId w:val="0"/>
        </w:numPr>
        <w:spacing w:line="240" w:lineRule="auto"/>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 علاقات التعريف:</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هي ليست معادلة إنما متطابقة مثل الدخل = الاستهلاك + الادخار</w:t>
      </w:r>
    </w:p>
    <w:p w:rsidR="00CF3C02" w:rsidRPr="00CF3C02" w:rsidRDefault="00CF3C02" w:rsidP="00B57515">
      <w:pPr>
        <w:pStyle w:val="ListParagraph"/>
        <w:bidi/>
        <w:ind w:left="0"/>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 علاقات السلوك ( التصرف):</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تعرف بالعلاقات الدالية او التابعية مثل: </w:t>
      </w:r>
      <w:r w:rsidR="00B57515">
        <w:rPr>
          <w:rFonts w:ascii="Traditional Arabic" w:cs="Traditional Arabic"/>
          <w:sz w:val="34"/>
          <w:szCs w:val="34"/>
        </w:rPr>
        <w:t>C</w:t>
      </w:r>
      <w:r w:rsidRPr="00CF3C02">
        <w:rPr>
          <w:rFonts w:ascii="Traditional Arabic" w:hAnsi="Traditional Arabic" w:cs="Traditional Arabic"/>
          <w:sz w:val="34"/>
          <w:szCs w:val="34"/>
        </w:rPr>
        <w:t>=</w:t>
      </w:r>
      <w:r w:rsidRPr="00CF3C02">
        <w:rPr>
          <w:rFonts w:cs="Traditional Arabic"/>
          <w:sz w:val="34"/>
          <w:szCs w:val="34"/>
        </w:rPr>
        <w:t>α</w:t>
      </w:r>
      <w:r w:rsidRPr="00CF3C02">
        <w:rPr>
          <w:rFonts w:ascii="Traditional Arabic" w:hAnsi="Traditional Arabic" w:cs="Traditional Arabic"/>
          <w:sz w:val="34"/>
          <w:szCs w:val="34"/>
        </w:rPr>
        <w:t>+</w:t>
      </w:r>
      <w:r w:rsidRPr="00CF3C02">
        <w:rPr>
          <w:rFonts w:cs="Traditional Arabic"/>
          <w:sz w:val="34"/>
          <w:szCs w:val="34"/>
        </w:rPr>
        <w:t>β</w:t>
      </w:r>
      <w:r w:rsidRPr="00CF3C02">
        <w:rPr>
          <w:rFonts w:ascii="Traditional Arabic" w:hAnsi="Traditional Arabic" w:cs="Traditional Arabic"/>
          <w:sz w:val="34"/>
          <w:szCs w:val="34"/>
        </w:rPr>
        <w:t>y</w:t>
      </w:r>
    </w:p>
    <w:p w:rsidR="00CF3C02" w:rsidRPr="00CF3C02" w:rsidRDefault="00CF3C02" w:rsidP="00B57515">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حيث</w:t>
      </w:r>
      <w:r w:rsidR="00B57515">
        <w:rPr>
          <w:rFonts w:ascii="Traditional Arabic" w:hAnsi="Traditional Arabic" w:cs="Traditional Arabic" w:hint="cs"/>
          <w:sz w:val="34"/>
          <w:szCs w:val="34"/>
          <w:rtl/>
        </w:rPr>
        <w:t>:</w:t>
      </w:r>
      <w:r w:rsidR="00B57515">
        <w:rPr>
          <w:rFonts w:ascii="Traditional Arabic" w:hAnsi="Traditional Arabic" w:cs="Traditional Arabic" w:hint="cs"/>
          <w:sz w:val="34"/>
          <w:szCs w:val="34"/>
          <w:rtl/>
          <w:lang w:bidi="ar-DZ"/>
        </w:rPr>
        <w:t xml:space="preserve">  </w:t>
      </w:r>
      <w:r w:rsidR="00B57515">
        <w:rPr>
          <w:rFonts w:ascii="Traditional Arabic" w:hAnsi="Traditional Arabic" w:cs="Traditional Arabic"/>
          <w:sz w:val="34"/>
          <w:szCs w:val="34"/>
        </w:rPr>
        <w:t xml:space="preserve"> C</w:t>
      </w:r>
      <w:r w:rsidRPr="00CF3C02">
        <w:rPr>
          <w:rFonts w:ascii="Traditional Arabic" w:hAnsi="Traditional Arabic" w:cs="Traditional Arabic"/>
          <w:sz w:val="34"/>
          <w:szCs w:val="34"/>
          <w:rtl/>
        </w:rPr>
        <w:t xml:space="preserve">: الاستهلاك          </w:t>
      </w:r>
      <w:r w:rsidRPr="00CF3C02">
        <w:rPr>
          <w:rFonts w:ascii="Traditional Arabic" w:hAnsi="Traditional Arabic" w:cs="Traditional Arabic"/>
          <w:sz w:val="34"/>
          <w:szCs w:val="34"/>
        </w:rPr>
        <w:t>y</w:t>
      </w:r>
      <w:r w:rsidRPr="00CF3C02">
        <w:rPr>
          <w:rFonts w:ascii="Traditional Arabic" w:hAnsi="Traditional Arabic" w:cs="Traditional Arabic"/>
          <w:sz w:val="34"/>
          <w:szCs w:val="34"/>
          <w:rtl/>
        </w:rPr>
        <w:t>:الدخل</w:t>
      </w:r>
    </w:p>
    <w:p w:rsidR="00CF3C02" w:rsidRPr="00CF3C02" w:rsidRDefault="00CF3C02" w:rsidP="00CF3C02">
      <w:pPr>
        <w:bidi/>
        <w:jc w:val="both"/>
        <w:rPr>
          <w:rFonts w:ascii="Traditional Arabic" w:hAnsi="Traditional Arabic" w:cs="Traditional Arabic"/>
          <w:sz w:val="34"/>
          <w:szCs w:val="34"/>
          <w:rtl/>
        </w:rPr>
      </w:pPr>
      <w:r w:rsidRPr="00CF3C02">
        <w:rPr>
          <w:rFonts w:cs="Traditional Arabic"/>
          <w:sz w:val="34"/>
          <w:szCs w:val="34"/>
        </w:rPr>
        <w:t>α</w:t>
      </w:r>
      <w:r w:rsidRPr="00CF3C02">
        <w:rPr>
          <w:rFonts w:ascii="Traditional Arabic" w:hAnsi="Traditional Arabic" w:cs="Traditional Arabic"/>
          <w:sz w:val="34"/>
          <w:szCs w:val="34"/>
          <w:rtl/>
        </w:rPr>
        <w:t xml:space="preserve"> : الاستهلاك التلقائي المستقل عن الدخل</w:t>
      </w:r>
    </w:p>
    <w:p w:rsidR="00CF3C02" w:rsidRPr="00CF3C02" w:rsidRDefault="00CF3C02" w:rsidP="00CF3C02">
      <w:pPr>
        <w:bidi/>
        <w:jc w:val="both"/>
        <w:rPr>
          <w:rFonts w:ascii="Traditional Arabic" w:hAnsi="Traditional Arabic" w:cs="Traditional Arabic"/>
          <w:sz w:val="34"/>
          <w:szCs w:val="34"/>
          <w:rtl/>
        </w:rPr>
      </w:pPr>
      <w:r w:rsidRPr="00CF3C02">
        <w:rPr>
          <w:rFonts w:cs="Traditional Arabic"/>
          <w:sz w:val="34"/>
          <w:szCs w:val="34"/>
        </w:rPr>
        <w:t>β</w:t>
      </w:r>
      <w:r w:rsidRPr="00CF3C02">
        <w:rPr>
          <w:rFonts w:ascii="Traditional Arabic" w:hAnsi="Traditional Arabic" w:cs="Traditional Arabic"/>
          <w:sz w:val="34"/>
          <w:szCs w:val="34"/>
          <w:rtl/>
        </w:rPr>
        <w:t xml:space="preserve"> : الميل الحدي للإستهلاك.</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-علاقات شرط التوازن:</w:t>
      </w:r>
      <w:r w:rsidRPr="00CF3C02">
        <w:rPr>
          <w:rFonts w:ascii="Traditional Arabic" w:hAnsi="Traditional Arabic" w:cs="Traditional Arabic"/>
          <w:sz w:val="34"/>
          <w:szCs w:val="34"/>
          <w:rtl/>
        </w:rPr>
        <w:t xml:space="preserve"> إن المعادلة التي تبعر عن شرط التوازن هي تقابل ما بين علاقتين سببيتين وهذا حتى يتحقق التوازن ،و الذي يشكل الفرضية الأساسية التي تعتمد عليها النظرية الاقتصادية الكلية مثال: كما لاحظنا في التيار الدائري للدخل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حتى يبقى التوازن الكلي يجب ان يتحقق الشرط التالي:</w:t>
      </w:r>
    </w:p>
    <w:p w:rsidR="00CF3C02" w:rsidRPr="00CF3C02" w:rsidRDefault="00CF3C02" w:rsidP="0015563D">
      <w:pPr>
        <w:pStyle w:val="Corpsdetexte"/>
        <w:bidi/>
        <w:jc w:val="center"/>
        <w:rPr>
          <w:rFonts w:ascii="Traditional Arabic" w:hAnsi="Traditional Arabic" w:cs="Traditional Arabic"/>
          <w:sz w:val="34"/>
          <w:szCs w:val="34"/>
          <w:rtl/>
        </w:rPr>
      </w:pPr>
      <w:r w:rsidRPr="0015563D">
        <w:rPr>
          <w:rFonts w:ascii="Traditional Arabic" w:hAnsi="Traditional Arabic" w:cs="Traditional Arabic"/>
          <w:b/>
          <w:bCs/>
          <w:sz w:val="34"/>
          <w:szCs w:val="34"/>
          <w:rtl/>
        </w:rPr>
        <w:t>مجموع الإضافات= مجموع التسربات</w:t>
      </w:r>
      <w:r w:rsidRPr="00CF3C02">
        <w:rPr>
          <w:rFonts w:ascii="Traditional Arabic" w:hAnsi="Traditional Arabic" w:cs="Traditional Arabic"/>
          <w:sz w:val="34"/>
          <w:szCs w:val="34"/>
          <w:rtl/>
        </w:rPr>
        <w:t>.</w:t>
      </w:r>
    </w:p>
    <w:p w:rsidR="00CF3C02" w:rsidRPr="00CF3C02" w:rsidRDefault="00CF3C02" w:rsidP="00CF3C02">
      <w:pPr>
        <w:pStyle w:val="ListParagraph"/>
        <w:bidi/>
        <w:ind w:left="0"/>
        <w:jc w:val="center"/>
        <w:outlineLvl w:val="0"/>
        <w:rPr>
          <w:rFonts w:ascii="Traditional Arabic" w:hAnsi="Traditional Arabic" w:cs="Traditional Arabic"/>
          <w:sz w:val="34"/>
          <w:szCs w:val="34"/>
          <w:rtl/>
        </w:rPr>
      </w:pPr>
      <w:r w:rsidRPr="00CF3C02">
        <w:rPr>
          <w:rFonts w:ascii="Traditional Arabic" w:hAnsi="Traditional Arabic" w:cs="Traditional Arabic"/>
          <w:sz w:val="34"/>
          <w:szCs w:val="34"/>
        </w:rPr>
        <w:t>S+TA+M=I+ (G+TR)+X</w:t>
      </w:r>
    </w:p>
    <w:p w:rsidR="00CF3C02" w:rsidRDefault="00CF3C02" w:rsidP="00CF3C02">
      <w:pPr>
        <w:pStyle w:val="Corpsdetexte"/>
        <w:bidi/>
        <w:jc w:val="both"/>
        <w:rPr>
          <w:rFonts w:ascii="Traditional Arabic" w:hAnsi="Traditional Arabic" w:cs="Traditional Arabic" w:hint="cs"/>
          <w:sz w:val="34"/>
          <w:szCs w:val="34"/>
          <w:rtl/>
        </w:rPr>
      </w:pPr>
      <w:r w:rsidRPr="00CF3C02">
        <w:rPr>
          <w:rFonts w:ascii="Traditional Arabic" w:hAnsi="Traditional Arabic" w:cs="Traditional Arabic"/>
          <w:b/>
          <w:bCs/>
          <w:sz w:val="34"/>
          <w:szCs w:val="34"/>
          <w:rtl/>
        </w:rPr>
        <w:t>ملاحظة:</w:t>
      </w:r>
      <w:r w:rsidRPr="00CF3C02">
        <w:rPr>
          <w:rFonts w:ascii="Traditional Arabic" w:hAnsi="Traditional Arabic" w:cs="Traditional Arabic"/>
          <w:sz w:val="34"/>
          <w:szCs w:val="34"/>
          <w:rtl/>
        </w:rPr>
        <w:t xml:space="preserve"> النموذج يربط بين متغيرات إقتصادية في علاقات سببية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هذا النموذج قد يتغير فقد تفقد متغيره قوتها التفسيرية للمتغير التابع وهنا يجب تغير النموذج ليصبح أكثر واقعية.</w:t>
      </w:r>
    </w:p>
    <w:p w:rsidR="0015563D" w:rsidRPr="00CF3C02" w:rsidRDefault="0015563D" w:rsidP="0015563D">
      <w:pPr>
        <w:pStyle w:val="Corpsdetexte"/>
        <w:bidi/>
        <w:jc w:val="both"/>
        <w:rPr>
          <w:rFonts w:ascii="Traditional Arabic" w:hAnsi="Traditional Arabic" w:cs="Traditional Arabic"/>
          <w:sz w:val="34"/>
          <w:szCs w:val="34"/>
          <w:rtl/>
        </w:rPr>
      </w:pP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ب- انواع المتغيرات:</w:t>
      </w:r>
      <w:r w:rsidRPr="00CF3C02">
        <w:rPr>
          <w:rFonts w:ascii="Traditional Arabic" w:hAnsi="Traditional Arabic" w:cs="Traditional Arabic"/>
          <w:sz w:val="34"/>
          <w:szCs w:val="34"/>
          <w:rtl/>
        </w:rPr>
        <w:t xml:space="preserve"> هناك عدة تقسيمات للمغيرات المفسرة للظاهرة :</w:t>
      </w:r>
    </w:p>
    <w:p w:rsidR="00676EDC" w:rsidRPr="00676EDC" w:rsidRDefault="00CF3C02" w:rsidP="00676EDC">
      <w:pPr>
        <w:pStyle w:val="Listepuces"/>
        <w:spacing w:line="240" w:lineRule="auto"/>
        <w:ind w:left="0" w:firstLine="0"/>
        <w:jc w:val="both"/>
        <w:rPr>
          <w:rFonts w:ascii="Traditional Arabic" w:hAnsi="Traditional Arabic" w:cs="Traditional Arabic"/>
          <w:noProof w:val="0"/>
          <w:sz w:val="34"/>
          <w:szCs w:val="34"/>
        </w:rPr>
      </w:pPr>
      <w:r w:rsidRPr="00CF3C02">
        <w:rPr>
          <w:rFonts w:ascii="Traditional Arabic" w:hAnsi="Traditional Arabic" w:cs="Traditional Arabic"/>
          <w:b/>
          <w:bCs/>
          <w:noProof w:val="0"/>
          <w:sz w:val="34"/>
          <w:szCs w:val="34"/>
          <w:rtl/>
        </w:rPr>
        <w:t>المتغيرات الداخلية</w:t>
      </w:r>
      <w:r w:rsidR="00B60FE2">
        <w:rPr>
          <w:rFonts w:ascii="Traditional Arabic" w:hAnsi="Traditional Arabic" w:cs="Traditional Arabic"/>
          <w:b/>
          <w:bCs/>
          <w:noProof w:val="0"/>
          <w:sz w:val="34"/>
          <w:szCs w:val="34"/>
          <w:rtl/>
        </w:rPr>
        <w:t xml:space="preserve"> و</w:t>
      </w:r>
      <w:r w:rsidRPr="00CF3C02">
        <w:rPr>
          <w:rFonts w:ascii="Traditional Arabic" w:hAnsi="Traditional Arabic" w:cs="Traditional Arabic"/>
          <w:b/>
          <w:bCs/>
          <w:noProof w:val="0"/>
          <w:sz w:val="34"/>
          <w:szCs w:val="34"/>
          <w:rtl/>
        </w:rPr>
        <w:t>المتغيرات الخارجية:</w:t>
      </w:r>
      <w:r w:rsidRPr="00CF3C02">
        <w:rPr>
          <w:rFonts w:ascii="Traditional Arabic" w:hAnsi="Traditional Arabic" w:cs="Traditional Arabic"/>
          <w:noProof w:val="0"/>
          <w:sz w:val="34"/>
          <w:szCs w:val="34"/>
          <w:rtl/>
        </w:rPr>
        <w:t xml:space="preserve"> المتغيرات الداخلية هي المتغيرات التي تحدد داخل النموذج بينما المتغيرات الخارجية فتحدد خارج النموذج اي تتحكم فيها عوامل ليس لها علاقة بالنموذج.</w:t>
      </w:r>
    </w:p>
    <w:p w:rsidR="00CF3C02" w:rsidRPr="00CF3C02" w:rsidRDefault="00CF3C02" w:rsidP="00B57515">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المتغيرات الوسيطة: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هي عبارة عن ثوابت تميز العلاقات السببية مثل: </w:t>
      </w:r>
      <w:r w:rsidR="00B57515">
        <w:rPr>
          <w:rFonts w:ascii="Traditional Arabic" w:cs="Traditional Arabic"/>
          <w:sz w:val="34"/>
          <w:szCs w:val="34"/>
        </w:rPr>
        <w:t>C</w:t>
      </w:r>
      <w:r w:rsidRPr="00CF3C02">
        <w:rPr>
          <w:rFonts w:ascii="Traditional Arabic" w:hAnsi="Traditional Arabic" w:cs="Traditional Arabic"/>
          <w:sz w:val="34"/>
          <w:szCs w:val="34"/>
        </w:rPr>
        <w:t>=</w:t>
      </w:r>
      <w:r w:rsidRPr="00CF3C02">
        <w:rPr>
          <w:rFonts w:ascii="Times New Roman" w:hAnsi="Times New Roman" w:cs="Traditional Arabic"/>
          <w:sz w:val="34"/>
          <w:szCs w:val="34"/>
        </w:rPr>
        <w:t>α</w:t>
      </w:r>
      <w:r w:rsidRPr="00CF3C02">
        <w:rPr>
          <w:rFonts w:ascii="Traditional Arabic" w:hAnsi="Traditional Arabic" w:cs="Traditional Arabic"/>
          <w:sz w:val="34"/>
          <w:szCs w:val="34"/>
        </w:rPr>
        <w:t>+</w:t>
      </w:r>
      <w:r w:rsidRPr="00CF3C02">
        <w:rPr>
          <w:rFonts w:ascii="Times New Roman" w:hAnsi="Times New Roman" w:cs="Traditional Arabic"/>
          <w:sz w:val="34"/>
          <w:szCs w:val="34"/>
        </w:rPr>
        <w:t>β</w:t>
      </w:r>
      <w:r w:rsidRPr="00CF3C02">
        <w:rPr>
          <w:rFonts w:ascii="Traditional Arabic" w:hAnsi="Traditional Arabic" w:cs="Traditional Arabic"/>
          <w:sz w:val="34"/>
          <w:szCs w:val="34"/>
        </w:rPr>
        <w:t>y</w:t>
      </w:r>
      <w:r w:rsidRPr="00CF3C02">
        <w:rPr>
          <w:rFonts w:ascii="Traditional Arabic" w:hAnsi="Traditional Arabic" w:cs="Traditional Arabic"/>
          <w:noProof w:val="0"/>
          <w:sz w:val="34"/>
          <w:szCs w:val="34"/>
          <w:rtl/>
        </w:rPr>
        <w:t xml:space="preserve"> حيث</w:t>
      </w:r>
      <w:r w:rsidR="00676EDC">
        <w:rPr>
          <w:rFonts w:ascii="Traditional Arabic" w:hAnsi="Traditional Arabic" w:cs="Traditional Arabic"/>
          <w:noProof w:val="0"/>
          <w:sz w:val="34"/>
          <w:szCs w:val="34"/>
        </w:rPr>
        <w:t xml:space="preserve"> </w:t>
      </w:r>
      <w:r w:rsidRPr="00CF3C02">
        <w:rPr>
          <w:rFonts w:ascii="Times New Roman" w:hAnsi="Times New Roman" w:cs="Traditional Arabic"/>
          <w:noProof w:val="0"/>
          <w:sz w:val="34"/>
          <w:szCs w:val="34"/>
        </w:rPr>
        <w:t>α</w:t>
      </w:r>
      <w:r w:rsidR="00676EDC">
        <w:rPr>
          <w:rFonts w:ascii="Times New Roman" w:hAnsi="Times New Roman" w:cs="Traditional Arabic"/>
          <w:noProof w:val="0"/>
          <w:sz w:val="34"/>
          <w:szCs w:val="34"/>
        </w:rPr>
        <w:t xml:space="preserve"> </w:t>
      </w:r>
      <w:r w:rsidRPr="00CF3C02">
        <w:rPr>
          <w:rFonts w:ascii="Traditional Arabic" w:hAnsi="Traditional Arabic" w:cs="Traditional Arabic"/>
          <w:noProof w:val="0"/>
          <w:sz w:val="34"/>
          <w:szCs w:val="34"/>
          <w:rtl/>
        </w:rPr>
        <w:t>تمثل وسيط ثابت بين متغيرين</w:t>
      </w:r>
      <w:r w:rsidR="00B57515">
        <w:rPr>
          <w:rFonts w:ascii="Traditional Arabic" w:eastAsia="MS Mincho" w:hAnsi="Traditional Arabic" w:cs="MS Mincho"/>
          <w:noProof w:val="0"/>
          <w:sz w:val="34"/>
          <w:szCs w:val="34"/>
        </w:rPr>
        <w:t>C</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sz w:val="34"/>
          <w:szCs w:val="34"/>
        </w:rPr>
        <w:t>y</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متغيرات المخزون</w:t>
      </w:r>
      <w:r w:rsidR="00B60FE2">
        <w:rPr>
          <w:rFonts w:ascii="Traditional Arabic" w:hAnsi="Traditional Arabic" w:cs="Traditional Arabic"/>
          <w:b/>
          <w:bCs/>
          <w:noProof w:val="0"/>
          <w:sz w:val="34"/>
          <w:szCs w:val="34"/>
          <w:rtl/>
        </w:rPr>
        <w:t xml:space="preserve"> و</w:t>
      </w:r>
      <w:r w:rsidRPr="00CF3C02">
        <w:rPr>
          <w:rFonts w:ascii="Traditional Arabic" w:hAnsi="Traditional Arabic" w:cs="Traditional Arabic"/>
          <w:b/>
          <w:bCs/>
          <w:noProof w:val="0"/>
          <w:sz w:val="34"/>
          <w:szCs w:val="34"/>
          <w:rtl/>
        </w:rPr>
        <w:t>متغيرات التدفق:</w:t>
      </w:r>
      <w:r w:rsidRPr="00CF3C02">
        <w:rPr>
          <w:rFonts w:ascii="Traditional Arabic" w:hAnsi="Traditional Arabic" w:cs="Traditional Arabic"/>
          <w:noProof w:val="0"/>
          <w:sz w:val="34"/>
          <w:szCs w:val="34"/>
          <w:rtl/>
        </w:rPr>
        <w:t xml:space="preserve"> متغيرات المخزون ترتبط بلحظة زمنية مثل الكتلة النقدية...الخ أما متغيرات التدفق فهي تلك المتغيرات التي لا يمكن قياسها في لحظة زمنية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إنما يجب توفر عامل الوقت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منه فهي تعبر عن كميات محددة خلال فترة زمنية كالاستهلاك الاستثمار، الدخل...الخ.</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ج- أنواع النماذج (التحليل):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هنا لدينا نوعين من النماذج:</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التحليل الساكن:</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يتميز هذا التحليل بكون العلاقات السببية التي تحدد التوازن مستقلة عن الزمن.</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التحليل الديناميكي:</w:t>
      </w:r>
      <w:r w:rsidRPr="00CF3C02">
        <w:rPr>
          <w:rFonts w:ascii="Traditional Arabic" w:hAnsi="Traditional Arabic" w:cs="Traditional Arabic"/>
          <w:noProof w:val="0"/>
          <w:sz w:val="34"/>
          <w:szCs w:val="34"/>
          <w:rtl/>
        </w:rPr>
        <w:t xml:space="preserve"> حتى يكون التحليل ديناميكيا يكفي أن يأخذ بعين الاعتبار الزمن اللازم حتى يتمكن المتغير المفسر من التأثير على المتغير التابع.</w:t>
      </w:r>
    </w:p>
    <w:p w:rsidR="00676EDC" w:rsidRDefault="00676EDC" w:rsidP="00676EDC">
      <w:pPr>
        <w:pStyle w:val="Titre1"/>
        <w:bidi/>
        <w:jc w:val="center"/>
        <w:rPr>
          <w:rFonts w:ascii="Traditional Arabic" w:hAnsi="Traditional Arabic" w:cs="Traditional Arabic" w:hint="cs"/>
          <w:sz w:val="34"/>
          <w:szCs w:val="34"/>
          <w:rtl/>
        </w:rPr>
        <w:sectPr w:rsidR="00676EDC" w:rsidSect="00FE2E38">
          <w:headerReference w:type="default" r:id="rId14"/>
          <w:footerReference w:type="default" r:id="rId15"/>
          <w:footnotePr>
            <w:numRestart w:val="eachPage"/>
          </w:footnotePr>
          <w:endnotePr>
            <w:numFmt w:val="decimal"/>
            <w:numRestart w:val="eachSect"/>
          </w:endnotePr>
          <w:pgSz w:w="11906" w:h="16838" w:code="9"/>
          <w:pgMar w:top="1418" w:right="1985" w:bottom="1418" w:left="1418" w:header="708" w:footer="708" w:gutter="0"/>
          <w:pgNumType w:start="1"/>
          <w:cols w:space="708"/>
          <w:docGrid w:linePitch="360"/>
        </w:sectPr>
      </w:pPr>
    </w:p>
    <w:p w:rsidR="00CF3C02" w:rsidRPr="00B73172" w:rsidRDefault="00CF3C02" w:rsidP="00B73172">
      <w:pPr>
        <w:pStyle w:val="Titre1"/>
        <w:jc w:val="center"/>
        <w:rPr>
          <w:rFonts w:ascii="Traditional Arabic" w:hAnsi="Traditional Arabic" w:cs="Traditional Arabic"/>
          <w:b w:val="0"/>
          <w:bCs/>
          <w:sz w:val="40"/>
          <w:szCs w:val="40"/>
          <w:rtl/>
        </w:rPr>
      </w:pPr>
      <w:r w:rsidRPr="00B73172">
        <w:rPr>
          <w:rFonts w:ascii="Traditional Arabic" w:hAnsi="Traditional Arabic" w:cs="Traditional Arabic"/>
          <w:b w:val="0"/>
          <w:bCs/>
          <w:sz w:val="40"/>
          <w:szCs w:val="40"/>
          <w:rtl/>
        </w:rPr>
        <w:t>الفصل الثاني: حسابات الدخل الوطني (الناتج الوطني).</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تعتبر دراسة الدخل الوطني (الناتج الوطني) من أهم المؤشرات التي تعطي صورة رقمية للنشاط الاقتصادي في مجتمع ما</w:t>
      </w:r>
      <w:r w:rsidR="007B4FE3">
        <w:rPr>
          <w:rFonts w:ascii="Traditional Arabic" w:hAnsi="Traditional Arabic" w:cs="Traditional Arabic" w:hint="cs"/>
          <w:sz w:val="34"/>
          <w:szCs w:val="34"/>
          <w:rtl/>
        </w:rPr>
        <w:t>،</w:t>
      </w:r>
      <w:r w:rsidRPr="00CF3C02">
        <w:rPr>
          <w:rFonts w:ascii="Traditional Arabic" w:hAnsi="Traditional Arabic" w:cs="Traditional Arabic"/>
          <w:sz w:val="34"/>
          <w:szCs w:val="34"/>
          <w:rtl/>
        </w:rPr>
        <w:t xml:space="preserve"> بشكل يظهر هيكل التدفقات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المعاملات الاقتصادية التي تتم بين الوحدات الاقتصادية التي تتخذ قرارات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الاستثمار</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الاستهلاك</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عليه فإن الناتج المحلي الإجمالي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بكافة صيغه</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حساباته يمثل محور دراسات الاقتصاد الكلي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الضروري معالجة الموضوعات الآتية:</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_ مفهوم</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أهمية الناتج المحلي الإجمالي في الاقتصاد الكلي .</w:t>
      </w:r>
    </w:p>
    <w:p w:rsidR="00CF3C02" w:rsidRPr="00CF3C02" w:rsidRDefault="00CF3C02" w:rsidP="00CF3C02">
      <w:pPr>
        <w:pStyle w:val="Liste"/>
        <w:spacing w:line="240" w:lineRule="auto"/>
        <w:ind w:left="0" w:firstLine="0"/>
        <w:jc w:val="both"/>
        <w:rPr>
          <w:rFonts w:ascii="Traditional Arabic" w:hAnsi="Traditional Arabic" w:cs="Traditional Arabic"/>
          <w:sz w:val="34"/>
          <w:szCs w:val="34"/>
        </w:rPr>
      </w:pPr>
      <w:r w:rsidRPr="00CF3C02">
        <w:rPr>
          <w:rFonts w:ascii="Traditional Arabic" w:hAnsi="Traditional Arabic" w:cs="Traditional Arabic"/>
          <w:noProof w:val="0"/>
          <w:sz w:val="34"/>
          <w:szCs w:val="34"/>
          <w:rtl/>
        </w:rPr>
        <w:t>_ أساليب</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طرق احتساب الناتج المحلي الإجمالي</w:t>
      </w:r>
    </w:p>
    <w:p w:rsidR="00CF3C02" w:rsidRPr="00CF3C02" w:rsidRDefault="00CF3C02" w:rsidP="00CF3C02">
      <w:pPr>
        <w:pStyle w:val="Liste"/>
        <w:spacing w:line="240" w:lineRule="auto"/>
        <w:ind w:left="0" w:firstLine="0"/>
        <w:jc w:val="both"/>
        <w:rPr>
          <w:rFonts w:ascii="Traditional Arabic" w:hAnsi="Traditional Arabic" w:cs="Traditional Arabic"/>
          <w:sz w:val="34"/>
          <w:szCs w:val="34"/>
        </w:rPr>
      </w:pPr>
      <w:r w:rsidRPr="00CF3C02">
        <w:rPr>
          <w:rFonts w:ascii="Traditional Arabic" w:hAnsi="Traditional Arabic" w:cs="Traditional Arabic"/>
          <w:noProof w:val="0"/>
          <w:sz w:val="34"/>
          <w:szCs w:val="34"/>
          <w:rtl/>
        </w:rPr>
        <w:t>_ مؤشرات الناتج المحلي الإجمالي الحقيقي.</w:t>
      </w:r>
    </w:p>
    <w:p w:rsidR="00CF3C02" w:rsidRPr="009F0F47" w:rsidRDefault="00CF3C02" w:rsidP="009F0F47">
      <w:pPr>
        <w:pStyle w:val="Titre1"/>
        <w:bidi/>
        <w:jc w:val="both"/>
        <w:rPr>
          <w:rFonts w:ascii="Traditional Arabic" w:hAnsi="Traditional Arabic" w:cs="Traditional Arabic"/>
          <w:sz w:val="34"/>
          <w:szCs w:val="34"/>
          <w:rtl/>
        </w:rPr>
      </w:pPr>
      <w:r w:rsidRPr="009F0F47">
        <w:rPr>
          <w:rFonts w:ascii="Traditional Arabic" w:hAnsi="Traditional Arabic" w:cs="Traditional Arabic"/>
          <w:b w:val="0"/>
          <w:bCs/>
          <w:sz w:val="34"/>
          <w:szCs w:val="34"/>
          <w:rtl/>
        </w:rPr>
        <w:t>1- أهداف قياس النشاط الاقتصادي:</w:t>
      </w:r>
      <w:r w:rsidRPr="009F0F47">
        <w:rPr>
          <w:rFonts w:ascii="Traditional Arabic" w:hAnsi="Traditional Arabic" w:cs="Traditional Arabic"/>
          <w:sz w:val="34"/>
          <w:szCs w:val="34"/>
          <w:rtl/>
        </w:rPr>
        <w:t>إن قياس النشاط الاقتصادي له عدة أهداف</w:t>
      </w:r>
      <w:r w:rsidR="00B60FE2" w:rsidRPr="009F0F47">
        <w:rPr>
          <w:rFonts w:ascii="Traditional Arabic" w:hAnsi="Traditional Arabic" w:cs="Traditional Arabic"/>
          <w:sz w:val="34"/>
          <w:szCs w:val="34"/>
          <w:rtl/>
        </w:rPr>
        <w:t xml:space="preserve"> و</w:t>
      </w:r>
      <w:r w:rsidRPr="009F0F47">
        <w:rPr>
          <w:rFonts w:ascii="Traditional Arabic" w:hAnsi="Traditional Arabic" w:cs="Traditional Arabic"/>
          <w:sz w:val="34"/>
          <w:szCs w:val="34"/>
          <w:rtl/>
        </w:rPr>
        <w:t>استعمالات منها</w:t>
      </w:r>
    </w:p>
    <w:p w:rsidR="00CF3C02" w:rsidRPr="00CF3C02" w:rsidRDefault="00CF3C02" w:rsidP="009F0F47">
      <w:pPr>
        <w:pStyle w:val="Listepuces2"/>
        <w:numPr>
          <w:ilvl w:val="0"/>
          <w:numId w:val="0"/>
        </w:numPr>
        <w:spacing w:line="240" w:lineRule="auto"/>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مؤشر لقياس رفاهية المجتمع حيث يعتبر كل من الدخل الوطني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الناتج الوطني او الإنفاق الكلي (القوة الشرائية للأفراد) ،من أهم مؤشرات قياس رفاهية المجتمع كما يتم من خلالها مقارنة اقتصاديات مختلف الدول.</w:t>
      </w:r>
    </w:p>
    <w:p w:rsidR="00CF3C02" w:rsidRPr="00CF3C02" w:rsidRDefault="00CF3C02" w:rsidP="00CF3C02">
      <w:pPr>
        <w:pStyle w:val="Listepuces"/>
        <w:numPr>
          <w:ilvl w:val="0"/>
          <w:numId w:val="0"/>
        </w:numPr>
        <w:spacing w:line="240" w:lineRule="auto"/>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مؤشر في اتخاذ القرارات حيث تعتمد عليه مختلف الوحدات الاقتصادية من أفراد</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رجال أعمال</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خاصة الدولة ممثلة في الحكومة.</w:t>
      </w:r>
    </w:p>
    <w:p w:rsidR="00CF3C02" w:rsidRPr="00CF3C02" w:rsidRDefault="00CF3C02" w:rsidP="00CF3C02">
      <w:pPr>
        <w:pStyle w:val="Listepuces"/>
        <w:numPr>
          <w:ilvl w:val="0"/>
          <w:numId w:val="0"/>
        </w:numPr>
        <w:spacing w:line="240" w:lineRule="auto"/>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مؤشر لبناء النماذج حيث تمثل السلاسل الزمنية المتحصل عليهامن تجميع  بيانات سابقة لهذه المجمعات أساس بناء النماذج (الاستهلاك</w:t>
      </w:r>
      <w:r w:rsidR="00B60FE2">
        <w:rPr>
          <w:rFonts w:ascii="Traditional Arabic" w:hAnsi="Traditional Arabic" w:cs="Traditional Arabic"/>
          <w:noProof w:val="0"/>
          <w:sz w:val="34"/>
          <w:szCs w:val="34"/>
          <w:rtl/>
        </w:rPr>
        <w:t xml:space="preserve">، </w:t>
      </w:r>
      <w:r w:rsidRPr="00CF3C02">
        <w:rPr>
          <w:rFonts w:ascii="Traditional Arabic" w:hAnsi="Traditional Arabic" w:cs="Traditional Arabic"/>
          <w:noProof w:val="0"/>
          <w:sz w:val="34"/>
          <w:szCs w:val="34"/>
          <w:rtl/>
        </w:rPr>
        <w:t>الادخار...الخ)،وبالتالي تستعمل كمؤشر لإجراء الحسابات التوقعية .</w:t>
      </w:r>
    </w:p>
    <w:p w:rsidR="00CF3C02" w:rsidRPr="00CF3C02" w:rsidRDefault="00CF3C02" w:rsidP="00CF3C02">
      <w:pPr>
        <w:pStyle w:val="Listepuces"/>
        <w:numPr>
          <w:ilvl w:val="0"/>
          <w:numId w:val="0"/>
        </w:numPr>
        <w:spacing w:line="240" w:lineRule="auto"/>
        <w:jc w:val="both"/>
        <w:rPr>
          <w:rFonts w:ascii="Traditional Arabic" w:hAnsi="Traditional Arabic" w:cs="Traditional Arabic"/>
          <w:b/>
          <w:bCs/>
          <w:noProof w:val="0"/>
          <w:sz w:val="34"/>
          <w:szCs w:val="34"/>
          <w:rtl/>
        </w:rPr>
      </w:pPr>
      <w:r w:rsidRPr="00CF3C02">
        <w:rPr>
          <w:rFonts w:ascii="Traditional Arabic" w:hAnsi="Traditional Arabic" w:cs="Traditional Arabic"/>
          <w:noProof w:val="0"/>
          <w:sz w:val="34"/>
          <w:szCs w:val="34"/>
          <w:rtl/>
        </w:rPr>
        <w:t>2</w:t>
      </w:r>
      <w:r w:rsidRPr="00CF3C02">
        <w:rPr>
          <w:rFonts w:ascii="Traditional Arabic" w:hAnsi="Traditional Arabic" w:cs="Traditional Arabic"/>
          <w:b/>
          <w:bCs/>
          <w:noProof w:val="0"/>
          <w:sz w:val="34"/>
          <w:szCs w:val="34"/>
          <w:rtl/>
        </w:rPr>
        <w:t>- أساليب وطرق قياس الناتج والدخل</w:t>
      </w:r>
    </w:p>
    <w:p w:rsidR="00CF3C02" w:rsidRDefault="00CF3C02" w:rsidP="00CF3C02">
      <w:pPr>
        <w:pStyle w:val="Retrait1religne"/>
        <w:bidi/>
        <w:ind w:firstLine="0"/>
        <w:jc w:val="both"/>
        <w:rPr>
          <w:rFonts w:ascii="Traditional Arabic" w:hAnsi="Traditional Arabic" w:cs="Traditional Arabic" w:hint="cs"/>
          <w:b/>
          <w:bCs/>
          <w:sz w:val="34"/>
          <w:szCs w:val="34"/>
          <w:rtl/>
        </w:rPr>
      </w:pPr>
      <w:r w:rsidRPr="00CF3C02">
        <w:rPr>
          <w:rFonts w:ascii="Traditional Arabic" w:hAnsi="Traditional Arabic" w:cs="Traditional Arabic"/>
          <w:sz w:val="34"/>
          <w:szCs w:val="34"/>
          <w:rtl/>
        </w:rPr>
        <w:t>من الفصل السابق</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دراسة حلقة التيار الدائري للدخل توصلنا إلى نتيجة مفادها أن القيام بعملية الإنتاج تولد الدخل الذي بدوره يؤدي إلى خلق الإنفاق.</w:t>
      </w:r>
      <w:r w:rsidRPr="00CF3C02">
        <w:rPr>
          <w:rFonts w:ascii="Traditional Arabic" w:hAnsi="Traditional Arabic" w:cs="Traditional Arabic"/>
          <w:b/>
          <w:bCs/>
          <w:sz w:val="34"/>
          <w:szCs w:val="34"/>
          <w:rtl/>
        </w:rPr>
        <w:t xml:space="preserve"> </w:t>
      </w:r>
    </w:p>
    <w:p w:rsidR="00397E8B" w:rsidRPr="00CF3C02" w:rsidRDefault="00397E8B" w:rsidP="00397E8B">
      <w:pPr>
        <w:pStyle w:val="Retrait1religne"/>
        <w:bidi/>
        <w:ind w:firstLine="0"/>
        <w:jc w:val="both"/>
        <w:rPr>
          <w:rFonts w:ascii="Traditional Arabic" w:hAnsi="Traditional Arabic" w:cs="Traditional Arabic" w:hint="cs"/>
          <w:sz w:val="34"/>
          <w:szCs w:val="34"/>
          <w:rtl/>
        </w:rPr>
      </w:pPr>
    </w:p>
    <w:p w:rsidR="00CF3C02" w:rsidRPr="00CF3C02" w:rsidRDefault="004418E0" w:rsidP="00CF3C02">
      <w:pPr>
        <w:pStyle w:val="ListParagraph"/>
        <w:bidi/>
        <w:ind w:left="0"/>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000" cy="2400300"/>
                <wp:effectExtent l="0" t="0" r="0" b="19050"/>
                <wp:docPr id="1243" name="Zone de dessin 11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233" name=" 1159"/>
                        <wpg:cNvGrpSpPr>
                          <a:grpSpLocks/>
                        </wpg:cNvGrpSpPr>
                        <wpg:grpSpPr bwMode="auto">
                          <a:xfrm>
                            <a:off x="685800" y="0"/>
                            <a:ext cx="3877310" cy="2366010"/>
                            <a:chOff x="1876" y="585"/>
                            <a:chExt cx="6270" cy="3725"/>
                          </a:xfrm>
                        </wpg:grpSpPr>
                        <wps:wsp>
                          <wps:cNvPr id="1234" name=" 1160"/>
                          <wps:cNvSpPr>
                            <a:spLocks/>
                          </wps:cNvSpPr>
                          <wps:spPr bwMode="auto">
                            <a:xfrm>
                              <a:off x="6206" y="1718"/>
                              <a:ext cx="1940" cy="952"/>
                            </a:xfrm>
                            <a:prstGeom prst="ellipse">
                              <a:avLst/>
                            </a:prstGeom>
                            <a:solidFill>
                              <a:srgbClr val="FFFFFF"/>
                            </a:solidFill>
                            <a:ln w="9525">
                              <a:solidFill>
                                <a:srgbClr val="000000"/>
                              </a:solidFill>
                              <a:round/>
                              <a:headEnd/>
                              <a:tailEnd/>
                            </a:ln>
                          </wps:spPr>
                          <wps:txbx>
                            <w:txbxContent>
                              <w:p w:rsidR="00B309FB" w:rsidRPr="009F134D" w:rsidRDefault="00B309FB" w:rsidP="00397E8B">
                                <w:r w:rsidRPr="009F134D">
                                  <w:rPr>
                                    <w:rFonts w:hint="cs"/>
                                    <w:rtl/>
                                  </w:rPr>
                                  <w:t>الدخل</w:t>
                                </w:r>
                              </w:p>
                            </w:txbxContent>
                          </wps:txbx>
                          <wps:bodyPr rot="0" vert="horz" wrap="square" lIns="91440" tIns="45720" rIns="91440" bIns="45720" anchor="t" anchorCtr="0" upright="1">
                            <a:noAutofit/>
                          </wps:bodyPr>
                        </wps:wsp>
                        <wps:wsp>
                          <wps:cNvPr id="1235" name=" 1161"/>
                          <wps:cNvSpPr>
                            <a:spLocks/>
                          </wps:cNvSpPr>
                          <wps:spPr bwMode="auto">
                            <a:xfrm>
                              <a:off x="4142" y="3358"/>
                              <a:ext cx="1940" cy="952"/>
                            </a:xfrm>
                            <a:prstGeom prst="ellipse">
                              <a:avLst/>
                            </a:prstGeom>
                            <a:solidFill>
                              <a:srgbClr val="FFFFFF"/>
                            </a:solidFill>
                            <a:ln w="9525">
                              <a:solidFill>
                                <a:srgbClr val="000000"/>
                              </a:solidFill>
                              <a:round/>
                              <a:headEnd/>
                              <a:tailEnd/>
                            </a:ln>
                          </wps:spPr>
                          <wps:txbx>
                            <w:txbxContent>
                              <w:p w:rsidR="00B309FB" w:rsidRPr="009F134D" w:rsidRDefault="00B309FB" w:rsidP="00397E8B">
                                <w:r w:rsidRPr="009F134D">
                                  <w:rPr>
                                    <w:rFonts w:hint="cs"/>
                                    <w:rtl/>
                                  </w:rPr>
                                  <w:t>الإنفاق</w:t>
                                </w:r>
                              </w:p>
                            </w:txbxContent>
                          </wps:txbx>
                          <wps:bodyPr rot="0" vert="horz" wrap="square" lIns="91440" tIns="45720" rIns="91440" bIns="45720" anchor="t" anchorCtr="0" upright="1">
                            <a:noAutofit/>
                          </wps:bodyPr>
                        </wps:wsp>
                        <wps:wsp>
                          <wps:cNvPr id="1236" name=" 1162"/>
                          <wps:cNvSpPr>
                            <a:spLocks/>
                          </wps:cNvSpPr>
                          <wps:spPr bwMode="auto">
                            <a:xfrm>
                              <a:off x="1876" y="1718"/>
                              <a:ext cx="1940" cy="952"/>
                            </a:xfrm>
                            <a:prstGeom prst="ellipse">
                              <a:avLst/>
                            </a:prstGeom>
                            <a:solidFill>
                              <a:srgbClr val="FFFFFF"/>
                            </a:solidFill>
                            <a:ln w="9525">
                              <a:solidFill>
                                <a:srgbClr val="000000"/>
                              </a:solidFill>
                              <a:round/>
                              <a:headEnd/>
                              <a:tailEnd/>
                            </a:ln>
                          </wps:spPr>
                          <wps:txbx>
                            <w:txbxContent>
                              <w:p w:rsidR="00B309FB" w:rsidRPr="009F134D" w:rsidRDefault="00B309FB" w:rsidP="00397E8B">
                                <w:r w:rsidRPr="009F134D">
                                  <w:rPr>
                                    <w:rFonts w:hint="cs"/>
                                    <w:rtl/>
                                  </w:rPr>
                                  <w:t>الانتاج</w:t>
                                </w:r>
                              </w:p>
                            </w:txbxContent>
                          </wps:txbx>
                          <wps:bodyPr rot="0" vert="horz" wrap="square" lIns="91440" tIns="45720" rIns="91440" bIns="45720" anchor="t" anchorCtr="0" upright="1">
                            <a:noAutofit/>
                          </wps:bodyPr>
                        </wps:wsp>
                        <wps:wsp>
                          <wps:cNvPr id="1237" name=" 1163"/>
                          <wps:cNvSpPr>
                            <a:spLocks/>
                          </wps:cNvSpPr>
                          <wps:spPr bwMode="auto">
                            <a:xfrm flipH="1" flipV="1">
                              <a:off x="2622" y="2797"/>
                              <a:ext cx="1521" cy="971"/>
                            </a:xfrm>
                            <a:custGeom>
                              <a:avLst/>
                              <a:gdLst>
                                <a:gd name="G0" fmla="+- 0 0 0"/>
                                <a:gd name="G1" fmla="+- 21600 0 0"/>
                                <a:gd name="G2" fmla="+- 21600 0 0"/>
                                <a:gd name="T0" fmla="*/ 0 w 20943"/>
                                <a:gd name="T1" fmla="*/ 0 h 21600"/>
                                <a:gd name="T2" fmla="*/ 20943 w 20943"/>
                                <a:gd name="T3" fmla="*/ 16314 h 21600"/>
                                <a:gd name="T4" fmla="*/ 0 w 20943"/>
                                <a:gd name="T5" fmla="*/ 21600 h 21600"/>
                              </a:gdLst>
                              <a:ahLst/>
                              <a:cxnLst>
                                <a:cxn ang="0">
                                  <a:pos x="T0" y="T1"/>
                                </a:cxn>
                                <a:cxn ang="0">
                                  <a:pos x="T2" y="T3"/>
                                </a:cxn>
                                <a:cxn ang="0">
                                  <a:pos x="T4" y="T5"/>
                                </a:cxn>
                              </a:cxnLst>
                              <a:rect l="0" t="0" r="r" b="b"/>
                              <a:pathLst>
                                <a:path w="20943" h="21600" fill="none" extrusionOk="0">
                                  <a:moveTo>
                                    <a:pt x="0" y="0"/>
                                  </a:moveTo>
                                  <a:cubicBezTo>
                                    <a:pt x="9893" y="0"/>
                                    <a:pt x="18522" y="6721"/>
                                    <a:pt x="20943" y="16313"/>
                                  </a:cubicBezTo>
                                </a:path>
                                <a:path w="20943" h="21600" stroke="0" extrusionOk="0">
                                  <a:moveTo>
                                    <a:pt x="0" y="0"/>
                                  </a:moveTo>
                                  <a:cubicBezTo>
                                    <a:pt x="9893" y="0"/>
                                    <a:pt x="18522" y="6721"/>
                                    <a:pt x="20943" y="1631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 1164"/>
                          <wps:cNvSpPr>
                            <a:spLocks/>
                          </wps:cNvSpPr>
                          <wps:spPr bwMode="auto">
                            <a:xfrm rot="-4196528" flipH="1" flipV="1">
                              <a:off x="5982" y="2731"/>
                              <a:ext cx="1517" cy="1041"/>
                            </a:xfrm>
                            <a:custGeom>
                              <a:avLst/>
                              <a:gdLst>
                                <a:gd name="G0" fmla="+- 0 0 0"/>
                                <a:gd name="G1" fmla="+- 21567 0 0"/>
                                <a:gd name="G2" fmla="+- 21600 0 0"/>
                                <a:gd name="T0" fmla="*/ 1195 w 20613"/>
                                <a:gd name="T1" fmla="*/ 0 h 21567"/>
                                <a:gd name="T2" fmla="*/ 20613 w 20613"/>
                                <a:gd name="T3" fmla="*/ 15112 h 21567"/>
                                <a:gd name="T4" fmla="*/ 0 w 20613"/>
                                <a:gd name="T5" fmla="*/ 21567 h 21567"/>
                              </a:gdLst>
                              <a:ahLst/>
                              <a:cxnLst>
                                <a:cxn ang="0">
                                  <a:pos x="T0" y="T1"/>
                                </a:cxn>
                                <a:cxn ang="0">
                                  <a:pos x="T2" y="T3"/>
                                </a:cxn>
                                <a:cxn ang="0">
                                  <a:pos x="T4" y="T5"/>
                                </a:cxn>
                              </a:cxnLst>
                              <a:rect l="0" t="0" r="r" b="b"/>
                              <a:pathLst>
                                <a:path w="20613" h="21567" fill="none" extrusionOk="0">
                                  <a:moveTo>
                                    <a:pt x="1194" y="0"/>
                                  </a:moveTo>
                                  <a:cubicBezTo>
                                    <a:pt x="10184" y="498"/>
                                    <a:pt x="17922" y="6520"/>
                                    <a:pt x="20612" y="15112"/>
                                  </a:cubicBezTo>
                                </a:path>
                                <a:path w="20613" h="21567" stroke="0" extrusionOk="0">
                                  <a:moveTo>
                                    <a:pt x="1194" y="0"/>
                                  </a:moveTo>
                                  <a:cubicBezTo>
                                    <a:pt x="10184" y="498"/>
                                    <a:pt x="17922" y="6520"/>
                                    <a:pt x="20612" y="15112"/>
                                  </a:cubicBezTo>
                                  <a:lnTo>
                                    <a:pt x="0" y="215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 1165"/>
                          <wps:cNvCnPr>
                            <a:cxnSpLocks/>
                          </wps:cNvCnPr>
                          <wps:spPr bwMode="auto">
                            <a:xfrm flipH="1">
                              <a:off x="5925" y="4272"/>
                              <a:ext cx="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 1166"/>
                          <wps:cNvCnPr>
                            <a:cxnSpLocks/>
                          </wps:cNvCnPr>
                          <wps:spPr bwMode="auto">
                            <a:xfrm flipH="1" flipV="1">
                              <a:off x="2460" y="2724"/>
                              <a:ext cx="162"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 1167"/>
                          <wps:cNvSpPr>
                            <a:spLocks/>
                          </wps:cNvSpPr>
                          <wps:spPr bwMode="auto">
                            <a:xfrm rot="13498529" flipV="1">
                              <a:off x="3620" y="585"/>
                              <a:ext cx="3139" cy="2999"/>
                            </a:xfrm>
                            <a:custGeom>
                              <a:avLst/>
                              <a:gdLst>
                                <a:gd name="G0" fmla="+- 0 0 0"/>
                                <a:gd name="G1" fmla="+- 21213 0 0"/>
                                <a:gd name="G2" fmla="+- 21600 0 0"/>
                                <a:gd name="T0" fmla="*/ 4072 w 20944"/>
                                <a:gd name="T1" fmla="*/ 0 h 21213"/>
                                <a:gd name="T2" fmla="*/ 20944 w 20944"/>
                                <a:gd name="T3" fmla="*/ 15930 h 21213"/>
                                <a:gd name="T4" fmla="*/ 0 w 20944"/>
                                <a:gd name="T5" fmla="*/ 21213 h 21213"/>
                              </a:gdLst>
                              <a:ahLst/>
                              <a:cxnLst>
                                <a:cxn ang="0">
                                  <a:pos x="T0" y="T1"/>
                                </a:cxn>
                                <a:cxn ang="0">
                                  <a:pos x="T2" y="T3"/>
                                </a:cxn>
                                <a:cxn ang="0">
                                  <a:pos x="T4" y="T5"/>
                                </a:cxn>
                              </a:cxnLst>
                              <a:rect l="0" t="0" r="r" b="b"/>
                              <a:pathLst>
                                <a:path w="20944" h="21213" fill="none" extrusionOk="0">
                                  <a:moveTo>
                                    <a:pt x="4071" y="0"/>
                                  </a:moveTo>
                                  <a:cubicBezTo>
                                    <a:pt x="12312" y="1582"/>
                                    <a:pt x="18891" y="7793"/>
                                    <a:pt x="20943" y="15930"/>
                                  </a:cubicBezTo>
                                </a:path>
                                <a:path w="20944" h="21213" stroke="0" extrusionOk="0">
                                  <a:moveTo>
                                    <a:pt x="4071" y="0"/>
                                  </a:moveTo>
                                  <a:cubicBezTo>
                                    <a:pt x="12312" y="1582"/>
                                    <a:pt x="18891" y="7793"/>
                                    <a:pt x="20943" y="15930"/>
                                  </a:cubicBezTo>
                                  <a:lnTo>
                                    <a:pt x="0" y="212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 1168"/>
                          <wps:cNvCnPr>
                            <a:cxnSpLocks/>
                          </wps:cNvCnPr>
                          <wps:spPr bwMode="auto">
                            <a:xfrm flipH="1">
                              <a:off x="3120" y="1515"/>
                              <a:ext cx="430"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1157" o:spid="_x0000_s1110" editas="canvas" style="width:420pt;height:189pt;mso-position-horizontal-relative:char;mso-position-vertical-relative:line" coordsize="53340,2400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">
                <v:shape id="_x0000_s1111" type="#_x0000_t75" style="position:absolute;width:53340;height:24003;visibility:visible;mso-wrap-style:square">
                  <v:fill o:detectmouseclick="t"/>
                  <v:path o:connecttype="none"/>
                </v:shape>
                <v:group id=" 1159" o:spid="_x0000_s1112" style="position:absolute;left:6858;width:38773;height:23660" coordorigin="1876,585" coordsize="6270,3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">
                  <v:oval id=" 1160" o:spid="_x0000_s1113" style="position:absolute;left:6206;top:1718;width:1940;height:95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">
                    <v:path arrowok="t"/>
                    <v:textbox>
                      <w:txbxContent>
                        <w:p w:rsidR="00B309FB" w:rsidRPr="009F134D" w:rsidRDefault="00B309FB" w:rsidP="00397E8B">
                          <w:r w:rsidRPr="009F134D">
                            <w:rPr>
                              <w:rFonts w:hint="cs"/>
                              <w:rtl/>
                            </w:rPr>
                            <w:t>الدخل</w:t>
                          </w:r>
                        </w:p>
                      </w:txbxContent>
                    </v:textbox>
                  </v:oval>
                  <v:oval id=" 1161" o:spid="_x0000_s1114" style="position:absolute;left:4142;top:3358;width:1940;height:95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">
                    <v:path arrowok="t"/>
                    <v:textbox>
                      <w:txbxContent>
                        <w:p w:rsidR="00B309FB" w:rsidRPr="009F134D" w:rsidRDefault="00B309FB" w:rsidP="00397E8B">
                          <w:r w:rsidRPr="009F134D">
                            <w:rPr>
                              <w:rFonts w:hint="cs"/>
                              <w:rtl/>
                            </w:rPr>
                            <w:t>الإنفاق</w:t>
                          </w:r>
                        </w:p>
                      </w:txbxContent>
                    </v:textbox>
                  </v:oval>
                  <v:oval id=" 1162" o:spid="_x0000_s1115" style="position:absolute;left:1876;top:1718;width:1940;height:95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">
                    <v:path arrowok="t"/>
                    <v:textbox>
                      <w:txbxContent>
                        <w:p w:rsidR="00B309FB" w:rsidRPr="009F134D" w:rsidRDefault="00B309FB" w:rsidP="00397E8B">
                          <w:r w:rsidRPr="009F134D">
                            <w:rPr>
                              <w:rFonts w:hint="cs"/>
                              <w:rtl/>
                            </w:rPr>
                            <w:t>الانتاج</w:t>
                          </w:r>
                        </w:p>
                      </w:txbxContent>
                    </v:textbox>
                  </v:oval>
                  <v:shape id=" 1163" o:spid="_x0000_s1116" style="position:absolute;left:2622;top:2797;width:1521;height:971;flip:x y;visibility:visible;mso-wrap-style:square;v-text-anchor:top" coordsize="20943,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" path="m,nfc9893,,18522,6721,20943,16313em,nsc9893,,18522,6721,20943,16313l,21600,,xe" filled="f">
                    <v:path arrowok="t" o:extrusionok="f" o:connecttype="custom" o:connectlocs="0,0;1521,733;0,971" o:connectangles="0,0,0"/>
                  </v:shape>
                  <v:shape id=" 1164" o:spid="_x0000_s1117" style="position:absolute;left:5982;top:2731;width:1517;height:1041;rotation:-4583728fd;flip:x y;visibility:visible;mso-wrap-style:square;v-text-anchor:top" coordsize="20613,215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" path="m1194,nfc10184,498,17922,6520,20612,15112em1194,nsc10184,498,17922,6520,20612,15112l,21567,1194,xe" filled="f">
                    <v:path arrowok="t" o:extrusionok="f" o:connecttype="custom" o:connectlocs="88,0;1517,729;0,1041" o:connectangles="0,0,0"/>
                  </v:shape>
                  <v:shape id=" 1165" o:spid="_x0000_s1118" type="#_x0000_t32" style="position:absolute;left:5925;top:4272;width:382;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">
                    <v:stroke endarrow="block"/>
                    <o:lock v:ext="edit" shapetype="f"/>
                  </v:shape>
                  <v:shape id=" 1166" o:spid="_x0000_s1119" type="#_x0000_t32" style="position:absolute;left:2460;top:2724;width:162;height:298;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">
                    <v:stroke endarrow="block"/>
                    <o:lock v:ext="edit" shapetype="f"/>
                  </v:shape>
                  <v:shape id=" 1167" o:spid="_x0000_s1120" style="position:absolute;left:3620;top:585;width:3139;height:2999;rotation:8848967fd;flip:y;visibility:visible;mso-wrap-style:square;v-text-anchor:top" coordsize="20944,212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" path="m4071,nfc12312,1582,18891,7793,20943,15930em4071,nsc12312,1582,18891,7793,20943,15930l,21213,4071,xe" filled="f">
                    <v:path arrowok="t" o:extrusionok="f" o:connecttype="custom" o:connectlocs="610,0;3139,2252;0,2999" o:connectangles="0,0,0"/>
                  </v:shape>
                  <v:shape id=" 1168" o:spid="_x0000_s1121" type="#_x0000_t32" style="position:absolute;left:3120;top:1515;width:430;height:293;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">
                    <v:stroke endarrow="block"/>
                    <o:lock v:ext="edit" shapetype="f"/>
                  </v:shape>
                </v:group>
                <w10:anchorlock/>
              </v:group>
            </w:pict>
          </mc:Fallback>
        </mc:AlternateContent>
      </w:r>
    </w:p>
    <w:p w:rsidR="00CF3C02" w:rsidRPr="00CF3C02" w:rsidRDefault="00CF3C02" w:rsidP="00CF3C02">
      <w:pPr>
        <w:bidi/>
        <w:jc w:val="both"/>
        <w:rPr>
          <w:rFonts w:ascii="Traditional Arabic" w:hAnsi="Traditional Arabic" w:cs="Traditional Arabic"/>
          <w:sz w:val="34"/>
          <w:szCs w:val="34"/>
          <w:rtl/>
        </w:rPr>
      </w:pPr>
    </w:p>
    <w:p w:rsidR="00CF3C02" w:rsidRPr="00CF3C02" w:rsidRDefault="00CF3C02" w:rsidP="009F0F47">
      <w:pPr>
        <w:pStyle w:val="ListParagraph"/>
        <w:bidi/>
        <w:ind w:left="0"/>
        <w:jc w:val="center"/>
        <w:outlineLvl w:val="0"/>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الشكل رقم 03: التيار الدائري للدخل</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و من ثم قياس النشاط الاقتصادي يتبع 03 طرق التالية:</w:t>
      </w:r>
    </w:p>
    <w:p w:rsidR="00CF3C02" w:rsidRPr="00CF3C02" w:rsidRDefault="00CF3C02" w:rsidP="00CF3C02">
      <w:pPr>
        <w:pStyle w:val="Listepuces"/>
        <w:numPr>
          <w:ilvl w:val="0"/>
          <w:numId w:val="5"/>
        </w:numPr>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طريقة الإنتاج</w:t>
      </w:r>
      <w:r w:rsidRPr="00CF3C02">
        <w:rPr>
          <w:rFonts w:ascii="Traditional Arabic" w:hAnsi="Traditional Arabic" w:cs="Traditional Arabic"/>
          <w:noProof w:val="0"/>
          <w:sz w:val="34"/>
          <w:szCs w:val="34"/>
          <w:rtl/>
        </w:rPr>
        <w:t xml:space="preserve">                        </w:t>
      </w:r>
      <w:r w:rsidRPr="00CF3C02">
        <w:rPr>
          <w:rFonts w:ascii="Traditional Arabic" w:hAnsi="Traditional Arabic" w:cs="Traditional Arabic"/>
          <w:b/>
          <w:bCs/>
          <w:noProof w:val="0"/>
          <w:sz w:val="34"/>
          <w:szCs w:val="34"/>
          <w:rtl/>
        </w:rPr>
        <w:t>- طريقة الدخل                    -طريقة الإنفاق</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حيث طريقة الإنتاج تمثل وجه الإنتاج للسلع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أما طريقة الدخل فتمثل وجه القيم النقدية للإنتاج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الجدول التالي يبين العلاقة بين المفهومين بشكل مبسط.</w:t>
      </w:r>
    </w:p>
    <w:p w:rsidR="00CF3C02" w:rsidRPr="00B73172" w:rsidRDefault="00CF3C02" w:rsidP="00B73172">
      <w:pPr>
        <w:pStyle w:val="ListParagraph"/>
        <w:bidi/>
        <w:ind w:left="0"/>
        <w:jc w:val="center"/>
        <w:outlineLvl w:val="0"/>
        <w:rPr>
          <w:rFonts w:ascii="Traditional Arabic" w:hAnsi="Traditional Arabic" w:cs="Traditional Arabic"/>
          <w:b/>
          <w:bCs/>
          <w:sz w:val="34"/>
          <w:szCs w:val="34"/>
          <w:rtl/>
        </w:rPr>
      </w:pPr>
      <w:r w:rsidRPr="00B73172">
        <w:rPr>
          <w:rFonts w:ascii="Traditional Arabic" w:hAnsi="Traditional Arabic" w:cs="Traditional Arabic"/>
          <w:b/>
          <w:bCs/>
          <w:sz w:val="34"/>
          <w:szCs w:val="34"/>
          <w:rtl/>
        </w:rPr>
        <w:t>الجدول رقم 01 العملية الإنتاجية في وحدة النجارة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8"/>
        <w:gridCol w:w="1045"/>
        <w:gridCol w:w="805"/>
        <w:gridCol w:w="818"/>
        <w:gridCol w:w="1626"/>
        <w:gridCol w:w="1748"/>
        <w:gridCol w:w="1273"/>
      </w:tblGrid>
      <w:tr w:rsidR="00CF3C02" w:rsidRPr="00A62C04">
        <w:trPr>
          <w:trHeight w:val="641"/>
          <w:jc w:val="center"/>
        </w:trPr>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قيمة الإنتاج</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السعر(دج)</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الكمية</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الإنتاج</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عملية المزج</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عوائد عناصر الإنتاج</w:t>
            </w:r>
          </w:p>
        </w:tc>
        <w:tc>
          <w:tcPr>
            <w:tcW w:w="0" w:type="auto"/>
          </w:tcPr>
          <w:p w:rsidR="00CF3C02" w:rsidRPr="00A62C04" w:rsidRDefault="00CF3C02" w:rsidP="00A62C04">
            <w:pPr>
              <w:bidi/>
              <w:jc w:val="center"/>
              <w:rPr>
                <w:rFonts w:ascii="Traditional Arabic" w:hAnsi="Traditional Arabic" w:cs="Traditional Arabic"/>
                <w:sz w:val="30"/>
                <w:szCs w:val="30"/>
              </w:rPr>
            </w:pPr>
            <w:r w:rsidRPr="00A62C04">
              <w:rPr>
                <w:rFonts w:ascii="Traditional Arabic" w:hAnsi="Traditional Arabic" w:cs="Traditional Arabic"/>
                <w:sz w:val="30"/>
                <w:szCs w:val="30"/>
                <w:rtl/>
              </w:rPr>
              <w:t>عناصر الإنتاج</w:t>
            </w:r>
          </w:p>
        </w:tc>
      </w:tr>
      <w:tr w:rsidR="00CF3C02" w:rsidRPr="00A62C04">
        <w:trPr>
          <w:trHeight w:val="1147"/>
          <w:jc w:val="center"/>
        </w:trPr>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12000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15000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15000</w:t>
            </w: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5600</w:t>
            </w:r>
          </w:p>
        </w:tc>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6</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15</w:t>
            </w:r>
          </w:p>
          <w:p w:rsidR="00CF3C02" w:rsidRPr="00A62C04" w:rsidRDefault="00CF3C02" w:rsidP="00CF3C02">
            <w:pPr>
              <w:bidi/>
              <w:jc w:val="both"/>
              <w:rPr>
                <w:rFonts w:ascii="Traditional Arabic" w:hAnsi="Traditional Arabic" w:cs="Traditional Arabic"/>
                <w:b/>
                <w:bCs/>
                <w:sz w:val="30"/>
                <w:szCs w:val="30"/>
              </w:rPr>
            </w:pPr>
            <w:r w:rsidRPr="00A62C04">
              <w:rPr>
                <w:rFonts w:ascii="Traditional Arabic" w:hAnsi="Traditional Arabic" w:cs="Traditional Arabic"/>
                <w:sz w:val="30"/>
                <w:szCs w:val="30"/>
                <w:rtl/>
              </w:rPr>
              <w:t>07</w:t>
            </w:r>
          </w:p>
        </w:tc>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2000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1500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1000</w:t>
            </w: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800</w:t>
            </w:r>
          </w:p>
        </w:tc>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كراسي</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طاولات</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أبواب</w:t>
            </w: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مقاعد</w:t>
            </w:r>
          </w:p>
        </w:tc>
        <w:tc>
          <w:tcPr>
            <w:tcW w:w="0" w:type="auto"/>
          </w:tcPr>
          <w:p w:rsidR="00CF3C02" w:rsidRPr="00A62C04" w:rsidRDefault="00CF3C02" w:rsidP="00CF3C02">
            <w:pPr>
              <w:bidi/>
              <w:jc w:val="both"/>
              <w:rPr>
                <w:rFonts w:ascii="Traditional Arabic" w:hAnsi="Traditional Arabic" w:cs="Traditional Arabic"/>
                <w:sz w:val="30"/>
                <w:szCs w:val="30"/>
                <w:rtl/>
              </w:rPr>
            </w:pP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مزج عناصر الإنتاج</w:t>
            </w:r>
          </w:p>
        </w:tc>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 xml:space="preserve">20000 </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7000</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15600</w:t>
            </w: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5000</w:t>
            </w:r>
          </w:p>
        </w:tc>
        <w:tc>
          <w:tcPr>
            <w:tcW w:w="0" w:type="auto"/>
          </w:tcPr>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b/>
                <w:bCs/>
                <w:sz w:val="30"/>
                <w:szCs w:val="30"/>
                <w:rtl/>
              </w:rPr>
              <w:t xml:space="preserve">- </w:t>
            </w:r>
            <w:r w:rsidRPr="00A62C04">
              <w:rPr>
                <w:rFonts w:ascii="Traditional Arabic" w:hAnsi="Traditional Arabic" w:cs="Traditional Arabic"/>
                <w:sz w:val="30"/>
                <w:szCs w:val="30"/>
                <w:rtl/>
              </w:rPr>
              <w:t>الأرض</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 العمل</w:t>
            </w:r>
          </w:p>
          <w:p w:rsidR="00CF3C02" w:rsidRPr="00A62C04" w:rsidRDefault="00CF3C02" w:rsidP="00CF3C02">
            <w:pPr>
              <w:bidi/>
              <w:jc w:val="both"/>
              <w:rPr>
                <w:rFonts w:ascii="Traditional Arabic" w:hAnsi="Traditional Arabic" w:cs="Traditional Arabic"/>
                <w:sz w:val="30"/>
                <w:szCs w:val="30"/>
                <w:rtl/>
              </w:rPr>
            </w:pPr>
            <w:r w:rsidRPr="00A62C04">
              <w:rPr>
                <w:rFonts w:ascii="Traditional Arabic" w:hAnsi="Traditional Arabic" w:cs="Traditional Arabic"/>
                <w:sz w:val="30"/>
                <w:szCs w:val="30"/>
                <w:rtl/>
              </w:rPr>
              <w:t>-رأس المال</w:t>
            </w:r>
          </w:p>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 التنظيم</w:t>
            </w:r>
          </w:p>
        </w:tc>
      </w:tr>
      <w:tr w:rsidR="00CF3C02" w:rsidRPr="00A62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41"/>
          <w:jc w:val="center"/>
        </w:trPr>
        <w:tc>
          <w:tcPr>
            <w:tcW w:w="0" w:type="auto"/>
          </w:tcPr>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47600 دج</w:t>
            </w:r>
          </w:p>
        </w:tc>
        <w:tc>
          <w:tcPr>
            <w:tcW w:w="0" w:type="auto"/>
            <w:gridSpan w:val="4"/>
            <w:tcBorders>
              <w:top w:val="nil"/>
              <w:bottom w:val="nil"/>
            </w:tcBorders>
          </w:tcPr>
          <w:p w:rsidR="00CF3C02" w:rsidRPr="00A62C04" w:rsidRDefault="00CF3C02" w:rsidP="00CF3C02">
            <w:pPr>
              <w:bidi/>
              <w:jc w:val="both"/>
              <w:rPr>
                <w:rFonts w:ascii="Traditional Arabic" w:hAnsi="Traditional Arabic" w:cs="Traditional Arabic"/>
                <w:sz w:val="30"/>
                <w:szCs w:val="30"/>
                <w:rtl/>
              </w:rPr>
            </w:pPr>
          </w:p>
          <w:p w:rsidR="00CF3C02" w:rsidRPr="00A62C04" w:rsidRDefault="004418E0" w:rsidP="00CF3C02">
            <w:pPr>
              <w:bidi/>
              <w:jc w:val="both"/>
              <w:rPr>
                <w:rFonts w:ascii="Traditional Arabic" w:hAnsi="Traditional Arabic" w:cs="Traditional Arabic"/>
                <w:sz w:val="30"/>
                <w:szCs w:val="30"/>
              </w:rPr>
            </w:pPr>
            <w:r w:rsidRPr="00A62C04">
              <w:rPr>
                <w:rFonts w:ascii="Traditional Arabic" w:hAnsi="Traditional Arabic" w:cs="Traditional Arabic"/>
                <w:noProof/>
                <w:sz w:val="30"/>
                <w:szCs w:val="30"/>
                <w:lang w:eastAsia="fr-FR"/>
              </w:rPr>
              <mc:AlternateContent>
                <mc:Choice Requires="wpg">
                  <w:drawing>
                    <wp:anchor distT="0" distB="0" distL="114300" distR="114300" simplePos="0" relativeHeight="251617280" behindDoc="0" locked="0" layoutInCell="1" allowOverlap="1">
                      <wp:simplePos x="0" y="0"/>
                      <wp:positionH relativeFrom="column">
                        <wp:posOffset>12700</wp:posOffset>
                      </wp:positionH>
                      <wp:positionV relativeFrom="paragraph">
                        <wp:posOffset>56515</wp:posOffset>
                      </wp:positionV>
                      <wp:extent cx="2630805" cy="90805"/>
                      <wp:effectExtent l="19050" t="19050" r="0" b="23495"/>
                      <wp:wrapNone/>
                      <wp:docPr id="1230" name="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90805"/>
                                <a:chOff x="2535" y="5412"/>
                                <a:chExt cx="4400" cy="143"/>
                              </a:xfrm>
                            </wpg:grpSpPr>
                            <wps:wsp>
                              <wps:cNvPr id="1231" name=" 1123"/>
                              <wps:cNvSpPr>
                                <a:spLocks/>
                              </wps:cNvSpPr>
                              <wps:spPr bwMode="auto">
                                <a:xfrm>
                                  <a:off x="6307" y="5412"/>
                                  <a:ext cx="628" cy="143"/>
                                </a:xfrm>
                                <a:prstGeom prst="rightArrow">
                                  <a:avLst>
                                    <a:gd name="adj1" fmla="val 50000"/>
                                    <a:gd name="adj2" fmla="val 1097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2" name=" 1124"/>
                              <wps:cNvSpPr>
                                <a:spLocks/>
                              </wps:cNvSpPr>
                              <wps:spPr bwMode="auto">
                                <a:xfrm>
                                  <a:off x="2535" y="5412"/>
                                  <a:ext cx="676" cy="143"/>
                                </a:xfrm>
                                <a:prstGeom prst="leftArrow">
                                  <a:avLst>
                                    <a:gd name="adj1" fmla="val 50000"/>
                                    <a:gd name="adj2" fmla="val 11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D87E4" id=" 1122" o:spid="_x0000_s1026" style="position:absolute;margin-left:1pt;margin-top:4.45pt;width:207.15pt;height:7.15pt;z-index:251617280" coordorigin="2535,5412" coordsize="4400,14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1123" o:spid="_x0000_s1027" type="#_x0000_t13" style="position:absolute;left:6307;top:5412;width:628;height:1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">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1124" o:spid="_x0000_s1028" type="#_x0000_t66" style="position:absolute;left:2535;top:5412;width:676;height:1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">
                        <v:path arrowok="t"/>
                      </v:shape>
                    </v:group>
                  </w:pict>
                </mc:Fallback>
              </mc:AlternateContent>
            </w:r>
            <w:r w:rsidR="00CF3C02" w:rsidRPr="00A62C04">
              <w:rPr>
                <w:rFonts w:ascii="Traditional Arabic" w:hAnsi="Traditional Arabic" w:cs="Traditional Arabic"/>
                <w:sz w:val="30"/>
                <w:szCs w:val="30"/>
                <w:rtl/>
              </w:rPr>
              <w:t xml:space="preserve">            طريقة الدخل=طريقة الإنتاج</w:t>
            </w:r>
          </w:p>
        </w:tc>
        <w:tc>
          <w:tcPr>
            <w:tcW w:w="0" w:type="auto"/>
          </w:tcPr>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47600 دج</w:t>
            </w:r>
          </w:p>
        </w:tc>
        <w:tc>
          <w:tcPr>
            <w:tcW w:w="0" w:type="auto"/>
          </w:tcPr>
          <w:p w:rsidR="00CF3C02" w:rsidRPr="00A62C04" w:rsidRDefault="00CF3C02" w:rsidP="00CF3C02">
            <w:pPr>
              <w:bidi/>
              <w:jc w:val="both"/>
              <w:rPr>
                <w:rFonts w:ascii="Traditional Arabic" w:hAnsi="Traditional Arabic" w:cs="Traditional Arabic"/>
                <w:sz w:val="30"/>
                <w:szCs w:val="30"/>
              </w:rPr>
            </w:pPr>
            <w:r w:rsidRPr="00A62C04">
              <w:rPr>
                <w:rFonts w:ascii="Traditional Arabic" w:hAnsi="Traditional Arabic" w:cs="Traditional Arabic"/>
                <w:sz w:val="30"/>
                <w:szCs w:val="30"/>
                <w:rtl/>
              </w:rPr>
              <w:t>المجموع</w:t>
            </w:r>
          </w:p>
        </w:tc>
      </w:tr>
    </w:tbl>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المصدر:</w:t>
      </w:r>
      <w:r w:rsidRPr="00CF3C02">
        <w:rPr>
          <w:rFonts w:ascii="Traditional Arabic" w:hAnsi="Traditional Arabic" w:cs="Traditional Arabic"/>
          <w:sz w:val="34"/>
          <w:szCs w:val="34"/>
          <w:rtl/>
        </w:rPr>
        <w:t xml:space="preserve"> من اعداد الباحث</w:t>
      </w:r>
    </w:p>
    <w:p w:rsidR="00CF3C02" w:rsidRPr="00CF3C02" w:rsidRDefault="00CF3C02" w:rsidP="00CF3C02">
      <w:pPr>
        <w:pStyle w:val="Corpsdetexte"/>
        <w:bidi/>
        <w:jc w:val="both"/>
        <w:rPr>
          <w:rFonts w:ascii="Traditional Arabic" w:hAnsi="Traditional Arabic" w:cs="Traditional Arabic"/>
          <w:b/>
          <w:bCs/>
          <w:sz w:val="34"/>
          <w:szCs w:val="34"/>
          <w:rtl/>
        </w:rPr>
      </w:pPr>
      <w:r w:rsidRPr="00CF3C02">
        <w:rPr>
          <w:rFonts w:ascii="Traditional Arabic" w:hAnsi="Traditional Arabic" w:cs="Traditional Arabic"/>
          <w:sz w:val="34"/>
          <w:szCs w:val="34"/>
          <w:rtl/>
        </w:rPr>
        <w:t>من الجدول يتبين لنا أن الدخل القومي (الوطني ) لا بد أن يساوي الناتج القومي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هذا ينسجم مع القاعدة العامة التي تقول أن كل دخل يقابله 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سنحاول التطرق إلى مختلف طرق حسب الناتج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المفاهيم المتعلقة بها.</w:t>
      </w:r>
    </w:p>
    <w:p w:rsidR="007B4FE3" w:rsidRDefault="00CF3C02" w:rsidP="007B4FE3">
      <w:pPr>
        <w:pStyle w:val="Corpsdetexte"/>
        <w:numPr>
          <w:ilvl w:val="0"/>
          <w:numId w:val="46"/>
        </w:numPr>
        <w:bidi/>
        <w:jc w:val="both"/>
        <w:rPr>
          <w:rFonts w:ascii="Traditional Arabic" w:hAnsi="Traditional Arabic" w:cs="Traditional Arabic" w:hint="cs"/>
          <w:b/>
          <w:bCs/>
          <w:sz w:val="34"/>
          <w:szCs w:val="34"/>
          <w:rtl/>
        </w:rPr>
      </w:pPr>
      <w:r w:rsidRPr="00CF3C02">
        <w:rPr>
          <w:rFonts w:ascii="Traditional Arabic" w:hAnsi="Traditional Arabic" w:cs="Traditional Arabic"/>
          <w:b/>
          <w:bCs/>
          <w:sz w:val="34"/>
          <w:szCs w:val="34"/>
          <w:rtl/>
        </w:rPr>
        <w:t>طريقة الإنتاج:</w:t>
      </w:r>
    </w:p>
    <w:p w:rsidR="00CF3C02" w:rsidRPr="00CF3C02" w:rsidRDefault="00CF3C02" w:rsidP="007B4FE3">
      <w:pPr>
        <w:pStyle w:val="Corpsdetexte"/>
        <w:bidi/>
        <w:ind w:left="90"/>
        <w:jc w:val="both"/>
        <w:rPr>
          <w:rFonts w:ascii="Traditional Arabic" w:hAnsi="Traditional Arabic" w:cs="Traditional Arabic"/>
          <w:sz w:val="34"/>
          <w:szCs w:val="34"/>
        </w:rPr>
      </w:pPr>
      <w:r w:rsidRPr="00CF3C02">
        <w:rPr>
          <w:rFonts w:ascii="Traditional Arabic" w:hAnsi="Traditional Arabic" w:cs="Traditional Arabic"/>
          <w:sz w:val="34"/>
          <w:szCs w:val="34"/>
          <w:rtl/>
        </w:rPr>
        <w:t xml:space="preserve"> يتضمن الناتج بموجب هذه الطريقة كافة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النهائية المنتجة خلال فترة زمنية معينة (عادة سنة)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بما أن هذه الطريقة تتضمن تحديد الناتج الوطني على أساس جمع قيمة المنتجات النهائية المتحصلة خلال فترة زمنية معينة لذلك يجب الانتباه إلى خطر تكرار الحساب فحساب قيمة الدقيق يجب أن لا تتكرر عند الحساب قيمة الخبز</w:t>
      </w:r>
      <w:r w:rsidR="00B60FE2">
        <w:rPr>
          <w:rFonts w:ascii="Traditional Arabic" w:hAnsi="Traditional Arabic" w:cs="Traditional Arabic"/>
          <w:sz w:val="34"/>
          <w:szCs w:val="34"/>
          <w:rtl/>
        </w:rPr>
        <w:t xml:space="preserve">، </w:t>
      </w:r>
      <w:r w:rsidRPr="00CF3C02">
        <w:rPr>
          <w:rFonts w:ascii="Traditional Arabic" w:hAnsi="Traditional Arabic" w:cs="Traditional Arabic"/>
          <w:sz w:val="34"/>
          <w:szCs w:val="34"/>
          <w:rtl/>
        </w:rPr>
        <w:t>كما أن قيمة الحديد يجب أن لا تتكرر عند الحساب قيمة السيارات الذي يدخل في تركيبها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لتفادي خطر تكرار حساب السلع في تقدير الناتج الوطني نلجأ عادة إلى استعمال إحدى الطريقتين التاليتين:</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طريقة المنتجات النهائية:</w:t>
      </w:r>
      <w:r w:rsidRPr="00CF3C02">
        <w:rPr>
          <w:rFonts w:ascii="Traditional Arabic" w:hAnsi="Traditional Arabic" w:cs="Traditional Arabic"/>
          <w:noProof w:val="0"/>
          <w:sz w:val="34"/>
          <w:szCs w:val="34"/>
          <w:rtl/>
        </w:rPr>
        <w:t xml:space="preserve"> تعتمد هذه الطريقة على تجميع قيمة كافة السلع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الخدمات النهائية المنتجة خلال فترة زمنية معينة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التي تستخدم كمستلزمات إنتاج حيث يجب مراعاة خطر التكرار</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الإزدواجية في الحساب</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هذا بإستبعاد كل المنتجات النهائية التي تدخل في إنتاج منتجات اخرى.</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مثال:</w:t>
      </w:r>
      <w:r w:rsidRPr="00CF3C02">
        <w:rPr>
          <w:rFonts w:ascii="Traditional Arabic" w:hAnsi="Traditional Arabic" w:cs="Traditional Arabic"/>
          <w:sz w:val="34"/>
          <w:szCs w:val="34"/>
          <w:rtl/>
        </w:rPr>
        <w:t xml:space="preserve"> إذا كان الانتاج النهائي للسكر هو 1000 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استخدم ما قيمته 200ون لإنتاج المعجون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300ون اإنتاج الحلويات فالناتج الكلي في هذه الحالة او قيمة السكر المحسوبة لقياس قيمة الناتج هي 1000-200-300=500ون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لكن عيب هذه الطريقة يكمن في كيفية معرفة السلع (النهائية) الوسيطة لذلك فالأرقام المحصل عليها وفق هذه الطريقة ليست دقيقة لذلك نستعمل الطريقة الثانية لبساطتها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سهولتها</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هي طريقة القيمة المضافة.</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طريقة القيمة المضافة:</w:t>
      </w:r>
      <w:r w:rsidRPr="00CF3C02">
        <w:rPr>
          <w:rFonts w:ascii="Traditional Arabic" w:hAnsi="Traditional Arabic" w:cs="Traditional Arabic"/>
          <w:noProof w:val="0"/>
          <w:sz w:val="34"/>
          <w:szCs w:val="34"/>
          <w:rtl/>
        </w:rPr>
        <w:t xml:space="preserve"> تعبر القيمة المضافة عن الفرق بين قيمة الانتاج عند كل مرحلة من مراحل العملية الانتاجية للسلعة من جهة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قيمة السلع الوسيطة (السلع التي استعملت كمواد اولية) التي تدخل في تركيب هذه السلع من جهة أخرى.</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مثال:</w:t>
      </w:r>
      <w:r w:rsidRPr="00CF3C02">
        <w:rPr>
          <w:rFonts w:ascii="Traditional Arabic" w:hAnsi="Traditional Arabic" w:cs="Traditional Arabic"/>
          <w:sz w:val="34"/>
          <w:szCs w:val="34"/>
          <w:rtl/>
        </w:rPr>
        <w:t xml:space="preserve"> ليكن لديك الجدول التالي يبين قيمة الانتاج سلعة ما في مختلف المراحل الانتاجية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قيمة السلع الوسيطة الداخلة في تركيبها عند كل مرحلة.</w:t>
      </w:r>
    </w:p>
    <w:p w:rsidR="00CF3C02" w:rsidRPr="00A62C04" w:rsidRDefault="00235C6E" w:rsidP="00A62C04">
      <w:pPr>
        <w:pStyle w:val="ListParagraph"/>
        <w:bidi/>
        <w:ind w:left="0"/>
        <w:jc w:val="center"/>
        <w:outlineLvl w:val="0"/>
        <w:rPr>
          <w:rFonts w:ascii="Traditional Arabic" w:hAnsi="Traditional Arabic" w:cs="Traditional Arabic"/>
          <w:b/>
          <w:bCs/>
          <w:sz w:val="34"/>
          <w:szCs w:val="34"/>
          <w:rtl/>
        </w:rPr>
      </w:pPr>
      <w:r>
        <w:rPr>
          <w:rFonts w:ascii="Traditional Arabic" w:hAnsi="Traditional Arabic" w:cs="Traditional Arabic"/>
          <w:sz w:val="34"/>
          <w:szCs w:val="34"/>
          <w:rtl/>
        </w:rPr>
        <w:br w:type="page"/>
      </w:r>
      <w:r w:rsidR="00CF3C02" w:rsidRPr="00A62C04">
        <w:rPr>
          <w:rFonts w:ascii="Traditional Arabic" w:hAnsi="Traditional Arabic" w:cs="Traditional Arabic"/>
          <w:b/>
          <w:bCs/>
          <w:sz w:val="34"/>
          <w:szCs w:val="34"/>
          <w:rtl/>
        </w:rPr>
        <w:t>الجدول رقم 02.</w:t>
      </w: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8"/>
        <w:gridCol w:w="2034"/>
        <w:gridCol w:w="2036"/>
        <w:gridCol w:w="2035"/>
      </w:tblGrid>
      <w:tr w:rsidR="00CF3C02" w:rsidRPr="00CF3C02">
        <w:trPr>
          <w:trHeight w:val="468"/>
        </w:trPr>
        <w:tc>
          <w:tcPr>
            <w:tcW w:w="2030"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المرحلة</w:t>
            </w:r>
          </w:p>
        </w:tc>
        <w:tc>
          <w:tcPr>
            <w:tcW w:w="2035"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قيمة الإنتاج</w:t>
            </w:r>
          </w:p>
        </w:tc>
        <w:tc>
          <w:tcPr>
            <w:tcW w:w="2037"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قيمة السلع الوسيطة</w:t>
            </w:r>
          </w:p>
        </w:tc>
        <w:tc>
          <w:tcPr>
            <w:tcW w:w="2036"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القيمة المضافة  ون</w:t>
            </w:r>
          </w:p>
        </w:tc>
      </w:tr>
      <w:tr w:rsidR="00CF3C02" w:rsidRPr="00CF3C02">
        <w:trPr>
          <w:trHeight w:val="1404"/>
        </w:trPr>
        <w:tc>
          <w:tcPr>
            <w:tcW w:w="2030" w:type="dxa"/>
          </w:tcPr>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الأولى</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الثانية</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 الثالثة</w:t>
            </w:r>
          </w:p>
        </w:tc>
        <w:tc>
          <w:tcPr>
            <w:tcW w:w="2035" w:type="dxa"/>
          </w:tcPr>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1500</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2500</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4200</w:t>
            </w:r>
          </w:p>
        </w:tc>
        <w:tc>
          <w:tcPr>
            <w:tcW w:w="2037" w:type="dxa"/>
          </w:tcPr>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500</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1500</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200</w:t>
            </w:r>
          </w:p>
        </w:tc>
        <w:tc>
          <w:tcPr>
            <w:tcW w:w="2036" w:type="dxa"/>
          </w:tcPr>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1000</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500</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4000</w:t>
            </w:r>
          </w:p>
        </w:tc>
      </w:tr>
      <w:tr w:rsidR="00CF3C02" w:rsidRPr="00CF3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3"/>
          <w:trHeight w:val="382"/>
        </w:trPr>
        <w:tc>
          <w:tcPr>
            <w:tcW w:w="2036"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5500</w:t>
            </w:r>
          </w:p>
        </w:tc>
      </w:tr>
    </w:tbl>
    <w:p w:rsidR="00CF3C02" w:rsidRPr="00CF3C02" w:rsidRDefault="00CF3C02" w:rsidP="00CF3C02">
      <w:pPr>
        <w:pStyle w:val="Corpsdetexte"/>
        <w:bidi/>
        <w:jc w:val="both"/>
        <w:rPr>
          <w:rFonts w:ascii="Traditional Arabic" w:hAnsi="Traditional Arabic" w:cs="Traditional Arabic"/>
          <w:sz w:val="34"/>
          <w:szCs w:val="34"/>
          <w:lang w:val="en-US"/>
        </w:rPr>
      </w:pPr>
      <w:r w:rsidRPr="00CF3C02">
        <w:rPr>
          <w:rFonts w:ascii="Traditional Arabic" w:hAnsi="Traditional Arabic" w:cs="Traditional Arabic"/>
          <w:sz w:val="34"/>
          <w:szCs w:val="34"/>
          <w:rtl/>
        </w:rPr>
        <w:t>نلاحظ من الجدول أن مجموع القيم المضافة عند كل مرحلة إنتاجية يمثل قيمة المنتج النهائي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نستخدم نفس الطريقة لتقدير مجموع القيم المضافة بالنسبة للسلع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الآخرى</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يمكن التعبير على طريقة القيمة المضافة بالعلاقة التالية:</w:t>
      </w:r>
      <w:r w:rsidRPr="00CF3C02">
        <w:rPr>
          <w:rFonts w:ascii="Traditional Arabic" w:hAnsi="Traditional Arabic" w:cs="Traditional Arabic"/>
          <w:sz w:val="34"/>
          <w:szCs w:val="34"/>
        </w:rPr>
        <w:t xml:space="preserve"> </w:t>
      </w:r>
      <w:r w:rsidRPr="00CF3C02">
        <w:rPr>
          <w:rFonts w:cs="Traditional Arabic"/>
          <w:sz w:val="34"/>
          <w:szCs w:val="34"/>
        </w:rPr>
        <w:t>∑</w:t>
      </w:r>
      <w:r w:rsidRPr="00CF3C02">
        <w:rPr>
          <w:rFonts w:ascii="Traditional Arabic" w:hAnsi="Traditional Arabic" w:cs="Traditional Arabic"/>
          <w:sz w:val="34"/>
          <w:szCs w:val="34"/>
        </w:rPr>
        <w:t>VA=</w:t>
      </w:r>
      <w:r w:rsidRPr="00CF3C02">
        <w:rPr>
          <w:rFonts w:cs="Traditional Arabic"/>
          <w:sz w:val="34"/>
          <w:szCs w:val="34"/>
        </w:rPr>
        <w:t>∑</w:t>
      </w:r>
      <w:r w:rsidRPr="00CF3C02">
        <w:rPr>
          <w:rFonts w:ascii="Traditional Arabic" w:hAnsi="Traditional Arabic" w:cs="Traditional Arabic"/>
          <w:sz w:val="34"/>
          <w:szCs w:val="34"/>
        </w:rPr>
        <w:t>P-</w:t>
      </w:r>
      <w:r w:rsidRPr="00CF3C02">
        <w:rPr>
          <w:rFonts w:cs="Traditional Arabic"/>
          <w:sz w:val="34"/>
          <w:szCs w:val="34"/>
        </w:rPr>
        <w:t>∑</w:t>
      </w:r>
      <w:r w:rsidRPr="00CF3C02">
        <w:rPr>
          <w:rFonts w:ascii="Traditional Arabic" w:hAnsi="Traditional Arabic" w:cs="Traditional Arabic"/>
          <w:sz w:val="34"/>
          <w:szCs w:val="34"/>
        </w:rPr>
        <w:t>C</w:t>
      </w:r>
      <w:r w:rsidRPr="00CF3C02">
        <w:rPr>
          <w:rFonts w:ascii="Traditional Arabic" w:hAnsi="Traditional Arabic" w:cs="Traditional Arabic"/>
          <w:sz w:val="34"/>
          <w:szCs w:val="34"/>
          <w:lang w:val="en-US"/>
        </w:rPr>
        <w:t xml:space="preserve">      </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imes New Roman" w:hAnsi="Times New Roman" w:cs="Traditional Arabic"/>
          <w:sz w:val="34"/>
          <w:szCs w:val="34"/>
        </w:rPr>
        <w:t>∑</w:t>
      </w:r>
      <w:r w:rsidRPr="00CF3C02">
        <w:rPr>
          <w:rFonts w:ascii="Traditional Arabic" w:hAnsi="Traditional Arabic" w:cs="Traditional Arabic"/>
          <w:sz w:val="34"/>
          <w:szCs w:val="34"/>
        </w:rPr>
        <w:t>VA</w:t>
      </w:r>
      <w:r w:rsidRPr="00CF3C02">
        <w:rPr>
          <w:rFonts w:ascii="Traditional Arabic" w:hAnsi="Traditional Arabic" w:cs="Traditional Arabic"/>
          <w:noProof w:val="0"/>
          <w:sz w:val="34"/>
          <w:szCs w:val="34"/>
          <w:rtl/>
        </w:rPr>
        <w:t xml:space="preserve"> : مجموع القيمة المضافة</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imes New Roman" w:hAnsi="Times New Roman" w:cs="Traditional Arabic"/>
          <w:sz w:val="34"/>
          <w:szCs w:val="34"/>
        </w:rPr>
        <w:t>∑</w:t>
      </w:r>
      <w:r w:rsidRPr="00CF3C02">
        <w:rPr>
          <w:rFonts w:ascii="Traditional Arabic" w:hAnsi="Traditional Arabic" w:cs="Traditional Arabic"/>
          <w:sz w:val="34"/>
          <w:szCs w:val="34"/>
        </w:rPr>
        <w:t>P</w:t>
      </w:r>
      <w:r w:rsidRPr="00CF3C02">
        <w:rPr>
          <w:rFonts w:ascii="Traditional Arabic" w:hAnsi="Traditional Arabic" w:cs="Traditional Arabic"/>
          <w:noProof w:val="0"/>
          <w:sz w:val="34"/>
          <w:szCs w:val="34"/>
          <w:rtl/>
        </w:rPr>
        <w:t xml:space="preserve">: مجموع الإنتاج </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imes New Roman" w:hAnsi="Times New Roman" w:cs="Traditional Arabic"/>
          <w:sz w:val="34"/>
          <w:szCs w:val="34"/>
        </w:rPr>
        <w:t>∑</w:t>
      </w:r>
      <w:r w:rsidRPr="00CF3C02">
        <w:rPr>
          <w:rFonts w:ascii="Traditional Arabic" w:hAnsi="Traditional Arabic" w:cs="Traditional Arabic"/>
          <w:sz w:val="34"/>
          <w:szCs w:val="34"/>
        </w:rPr>
        <w:t>C</w:t>
      </w:r>
      <w:r w:rsidRPr="00CF3C02">
        <w:rPr>
          <w:rFonts w:ascii="Traditional Arabic" w:hAnsi="Traditional Arabic" w:cs="Traditional Arabic"/>
          <w:noProof w:val="0"/>
          <w:sz w:val="34"/>
          <w:szCs w:val="34"/>
          <w:rtl/>
        </w:rPr>
        <w:t>: مجموع الإستخدمات الوسيطة</w:t>
      </w:r>
      <w:r w:rsidRPr="00CF3C02">
        <w:rPr>
          <w:rFonts w:ascii="Traditional Arabic" w:hAnsi="Traditional Arabic" w:cs="Traditional Arabic"/>
          <w:sz w:val="34"/>
          <w:szCs w:val="34"/>
        </w:rPr>
        <w:t xml:space="preserve"> </w:t>
      </w:r>
      <w:r w:rsidRPr="00CF3C02">
        <w:rPr>
          <w:rFonts w:ascii="Traditional Arabic" w:hAnsi="Traditional Arabic" w:cs="Traditional Arabic"/>
          <w:noProof w:val="0"/>
          <w:sz w:val="34"/>
          <w:szCs w:val="34"/>
          <w:rtl/>
        </w:rPr>
        <w:t xml:space="preserve">        </w:t>
      </w:r>
    </w:p>
    <w:p w:rsidR="00CF3C02" w:rsidRPr="00CF3C02" w:rsidRDefault="00A62C04" w:rsidP="00CF3C02">
      <w:pPr>
        <w:pStyle w:val="Listepuces2"/>
        <w:numPr>
          <w:ilvl w:val="0"/>
          <w:numId w:val="0"/>
        </w:numPr>
        <w:spacing w:line="240" w:lineRule="auto"/>
        <w:jc w:val="both"/>
        <w:rPr>
          <w:rFonts w:ascii="Traditional Arabic" w:hAnsi="Traditional Arabic" w:cs="Traditional Arabic"/>
          <w:b/>
          <w:bCs/>
          <w:noProof w:val="0"/>
          <w:sz w:val="34"/>
          <w:szCs w:val="34"/>
          <w:rtl/>
        </w:rPr>
      </w:pPr>
      <w:r>
        <w:rPr>
          <w:rFonts w:ascii="Traditional Arabic" w:hAnsi="Traditional Arabic" w:cs="Traditional Arabic" w:hint="cs"/>
          <w:b/>
          <w:bCs/>
          <w:noProof w:val="0"/>
          <w:sz w:val="34"/>
          <w:szCs w:val="34"/>
          <w:rtl/>
        </w:rPr>
        <w:t>أ</w:t>
      </w:r>
      <w:r w:rsidR="002E068D">
        <w:rPr>
          <w:rFonts w:ascii="Traditional Arabic" w:hAnsi="Traditional Arabic" w:cs="Traditional Arabic" w:hint="cs"/>
          <w:b/>
          <w:bCs/>
          <w:noProof w:val="0"/>
          <w:sz w:val="34"/>
          <w:szCs w:val="34"/>
          <w:rtl/>
        </w:rPr>
        <w:t>-1</w:t>
      </w:r>
      <w:r w:rsidR="00CF3C02" w:rsidRPr="00CF3C02">
        <w:rPr>
          <w:rFonts w:ascii="Traditional Arabic" w:hAnsi="Traditional Arabic" w:cs="Traditional Arabic"/>
          <w:b/>
          <w:bCs/>
          <w:noProof w:val="0"/>
          <w:sz w:val="34"/>
          <w:szCs w:val="34"/>
          <w:rtl/>
        </w:rPr>
        <w:t>-مختلف مفاهيم الناتج</w:t>
      </w:r>
      <w:r w:rsidR="00B60FE2">
        <w:rPr>
          <w:rFonts w:ascii="Traditional Arabic" w:hAnsi="Traditional Arabic" w:cs="Traditional Arabic"/>
          <w:b/>
          <w:bCs/>
          <w:noProof w:val="0"/>
          <w:sz w:val="34"/>
          <w:szCs w:val="34"/>
          <w:rtl/>
        </w:rPr>
        <w:t xml:space="preserve"> و</w:t>
      </w:r>
      <w:r w:rsidR="00CF3C02" w:rsidRPr="00CF3C02">
        <w:rPr>
          <w:rFonts w:ascii="Traditional Arabic" w:hAnsi="Traditional Arabic" w:cs="Traditional Arabic"/>
          <w:b/>
          <w:bCs/>
          <w:noProof w:val="0"/>
          <w:sz w:val="34"/>
          <w:szCs w:val="34"/>
          <w:rtl/>
        </w:rPr>
        <w:t>طرق الحساب</w:t>
      </w:r>
      <w:r w:rsidR="009F0F47">
        <w:rPr>
          <w:rFonts w:ascii="Traditional Arabic" w:hAnsi="Traditional Arabic" w:cs="Traditional Arabic" w:hint="cs"/>
          <w:b/>
          <w:bCs/>
          <w:noProof w:val="0"/>
          <w:sz w:val="34"/>
          <w:szCs w:val="34"/>
          <w:rtl/>
        </w:rPr>
        <w:t>.</w:t>
      </w:r>
    </w:p>
    <w:p w:rsidR="00CF3C02" w:rsidRPr="00CF3C02" w:rsidRDefault="00CF3C02" w:rsidP="00CF3C02">
      <w:pPr>
        <w:pStyle w:val="Listepuces2"/>
        <w:numPr>
          <w:ilvl w:val="0"/>
          <w:numId w:val="0"/>
        </w:numPr>
        <w:spacing w:line="240" w:lineRule="auto"/>
        <w:jc w:val="both"/>
        <w:rPr>
          <w:rFonts w:ascii="Traditional Arabic" w:hAnsi="Traditional Arabic" w:cs="Traditional Arabic"/>
          <w:b/>
          <w:bCs/>
          <w:noProof w:val="0"/>
          <w:sz w:val="34"/>
          <w:szCs w:val="34"/>
          <w:rtl/>
        </w:rPr>
      </w:pPr>
      <w:r w:rsidRPr="00CF3C02">
        <w:rPr>
          <w:rFonts w:ascii="Traditional Arabic" w:hAnsi="Traditional Arabic" w:cs="Traditional Arabic"/>
          <w:b/>
          <w:bCs/>
          <w:noProof w:val="0"/>
          <w:sz w:val="34"/>
          <w:szCs w:val="34"/>
          <w:rtl/>
        </w:rPr>
        <w:t xml:space="preserve">     -  الناتج الداخلي </w:t>
      </w:r>
      <w:r w:rsidRPr="00235C6E">
        <w:rPr>
          <w:rFonts w:ascii="Traditional Arabic" w:hAnsi="Traditional Arabic" w:cs="Traditional Arabic"/>
          <w:b/>
          <w:bCs/>
          <w:noProof w:val="0"/>
          <w:sz w:val="34"/>
          <w:szCs w:val="34"/>
          <w:rtl/>
        </w:rPr>
        <w:t>الإجمالي</w:t>
      </w:r>
      <w:r w:rsidR="00235C6E">
        <w:rPr>
          <w:rFonts w:ascii="Times New Roman" w:hAnsi="Times New Roman" w:hint="cs"/>
          <w:b/>
          <w:bCs/>
          <w:noProof w:val="0"/>
          <w:sz w:val="34"/>
          <w:szCs w:val="34"/>
          <w:rtl/>
          <w:lang w:bidi="ar-SA"/>
        </w:rPr>
        <w:t xml:space="preserve"> </w:t>
      </w:r>
      <w:r w:rsidRPr="00235C6E">
        <w:rPr>
          <w:rFonts w:ascii="Times New Roman" w:hAnsi="Times New Roman"/>
          <w:b/>
          <w:bCs/>
          <w:sz w:val="34"/>
          <w:szCs w:val="34"/>
        </w:rPr>
        <w:t>PΙB</w:t>
      </w:r>
      <w:r w:rsidRPr="00CF3C02">
        <w:rPr>
          <w:rFonts w:ascii="Traditional Arabic" w:hAnsi="Traditional Arabic" w:cs="Traditional Arabic"/>
          <w:b/>
          <w:bCs/>
          <w:noProof w:val="0"/>
          <w:sz w:val="34"/>
          <w:szCs w:val="34"/>
          <w:rtl/>
        </w:rPr>
        <w:t>:</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يعرف بأنه مجموع قيمة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النهائية المقيمة بأسعار السوق</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المنتجة في إقتصاد معين( أي داخل الرقعة الجغرافية) خلال فترة زمنية معينة بغض النظر عن جنسية المالك لعناصر الإنتاج.</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من هذا التعريف نستنتج بأن الناتج يكون مقيم بأسعار السوق لذلك فهو يتأثر بكل من الضرائب</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الاعانات لان الضرائب تزيد في القيمة السوقية للمنتوج اما الاعانات المقدمة للمؤسسات فتؤدي إلى تخفيض سعر المنتوج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إذا اخذنا كمثال  بأن الضرائب غير المباشرة تتمثل في الضرائب على القيمة المضافة </w:t>
      </w:r>
      <w:r w:rsidRPr="00CF3C02">
        <w:rPr>
          <w:rFonts w:ascii="Traditional Arabic" w:hAnsi="Traditional Arabic" w:cs="Traditional Arabic"/>
          <w:sz w:val="34"/>
          <w:szCs w:val="34"/>
        </w:rPr>
        <w:t>TVA</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الحقوق</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الرسوم الجمركية </w:t>
      </w:r>
      <w:r w:rsidRPr="00CF3C02">
        <w:rPr>
          <w:rFonts w:ascii="Traditional Arabic" w:hAnsi="Traditional Arabic" w:cs="Traditional Arabic"/>
          <w:sz w:val="34"/>
          <w:szCs w:val="34"/>
        </w:rPr>
        <w:t>DT</w:t>
      </w:r>
      <w:r w:rsidRPr="00CF3C02">
        <w:rPr>
          <w:rFonts w:cs="Traditional Arabic"/>
          <w:sz w:val="34"/>
          <w:szCs w:val="34"/>
        </w:rPr>
        <w:t>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كمثال على إعانات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التي تتمثل بالخصوص في إعانات الإستراد فيمكن حساب الناتج الداخلي (المحلي) الإجمالي وفق العلاقة التالية.</w:t>
      </w:r>
    </w:p>
    <w:p w:rsidR="00CF3C02" w:rsidRPr="00A62C04" w:rsidRDefault="00CF3C02" w:rsidP="00CF3C02">
      <w:pPr>
        <w:pStyle w:val="Titre1"/>
        <w:bidi/>
        <w:jc w:val="both"/>
        <w:rPr>
          <w:rFonts w:ascii="Traditional Arabic" w:hAnsi="Traditional Arabic" w:cs="Traditional Arabic"/>
          <w:b w:val="0"/>
          <w:bCs/>
          <w:sz w:val="34"/>
          <w:szCs w:val="34"/>
          <w:rtl/>
        </w:rPr>
      </w:pPr>
      <w:r w:rsidRPr="00A62C04">
        <w:rPr>
          <w:rFonts w:ascii="Traditional Arabic" w:hAnsi="Traditional Arabic" w:cs="Traditional Arabic"/>
          <w:b w:val="0"/>
          <w:bCs/>
          <w:sz w:val="34"/>
          <w:szCs w:val="34"/>
          <w:rtl/>
        </w:rPr>
        <w:t>الناتج الداخلي الإجمالي= مجموع القيم المضافة +الضرائب غير المباشرة - إعانات الإنتاج</w:t>
      </w:r>
    </w:p>
    <w:p w:rsidR="00CF3C02" w:rsidRPr="00531757" w:rsidRDefault="00CF3C02" w:rsidP="00CF3C02">
      <w:pPr>
        <w:pBdr>
          <w:top w:val="single" w:sz="4" w:space="1" w:color="auto"/>
          <w:left w:val="single" w:sz="4" w:space="4" w:color="auto"/>
          <w:bottom w:val="single" w:sz="4" w:space="1" w:color="auto"/>
          <w:right w:val="single" w:sz="4" w:space="1" w:color="auto"/>
        </w:pBdr>
        <w:bidi/>
        <w:ind w:left="2971" w:right="1980"/>
        <w:jc w:val="center"/>
        <w:rPr>
          <w:rFonts w:ascii="Traditional Arabic" w:hAnsi="Traditional Arabic" w:cs="Traditional Arabic"/>
          <w:sz w:val="28"/>
          <w:szCs w:val="28"/>
          <w:rtl/>
        </w:rPr>
      </w:pPr>
      <w:r w:rsidRPr="00531757">
        <w:rPr>
          <w:rFonts w:ascii="Traditional Arabic" w:hAnsi="Traditional Arabic" w:cs="Traditional Arabic"/>
          <w:sz w:val="28"/>
          <w:szCs w:val="28"/>
        </w:rPr>
        <w:t xml:space="preserve">PIB= </w:t>
      </w:r>
      <w:r w:rsidRPr="00531757">
        <w:rPr>
          <w:rFonts w:cs="Traditional Arabic"/>
          <w:sz w:val="28"/>
          <w:szCs w:val="28"/>
        </w:rPr>
        <w:t>∑</w:t>
      </w:r>
      <w:r w:rsidRPr="00531757">
        <w:rPr>
          <w:rFonts w:ascii="Traditional Arabic" w:hAnsi="Traditional Arabic" w:cs="Traditional Arabic"/>
          <w:sz w:val="28"/>
          <w:szCs w:val="28"/>
        </w:rPr>
        <w:t>VA+(TVA+DTI)-sub</w:t>
      </w:r>
    </w:p>
    <w:p w:rsidR="00CF3C02" w:rsidRPr="00CF3C02" w:rsidRDefault="009F0F47" w:rsidP="00CF3C02">
      <w:pPr>
        <w:pStyle w:val="Corpsdetexte"/>
        <w:bidi/>
        <w:jc w:val="both"/>
        <w:rPr>
          <w:rFonts w:ascii="Traditional Arabic" w:hAnsi="Traditional Arabic" w:cs="Traditional Arabic"/>
          <w:b/>
          <w:sz w:val="34"/>
          <w:szCs w:val="34"/>
          <w:rtl/>
        </w:rPr>
      </w:pPr>
      <w:r>
        <w:rPr>
          <w:rFonts w:ascii="Traditional Arabic" w:hAnsi="Traditional Arabic" w:cs="Traditional Arabic" w:hint="cs"/>
          <w:b/>
          <w:sz w:val="34"/>
          <w:szCs w:val="34"/>
          <w:rtl/>
        </w:rPr>
        <w:t>-</w:t>
      </w:r>
      <w:r w:rsidR="00CF3C02" w:rsidRPr="00CF3C02">
        <w:rPr>
          <w:rFonts w:ascii="Traditional Arabic" w:hAnsi="Traditional Arabic" w:cs="Traditional Arabic"/>
          <w:b/>
          <w:sz w:val="34"/>
          <w:szCs w:val="34"/>
          <w:rtl/>
        </w:rPr>
        <w:t xml:space="preserve"> </w:t>
      </w:r>
      <w:r w:rsidR="00CF3C02" w:rsidRPr="00CF3C02">
        <w:rPr>
          <w:rFonts w:ascii="Traditional Arabic" w:hAnsi="Traditional Arabic" w:cs="Traditional Arabic"/>
          <w:bCs/>
          <w:sz w:val="34"/>
          <w:szCs w:val="34"/>
          <w:rtl/>
        </w:rPr>
        <w:t>الناتج الوطني الاجمالي</w:t>
      </w:r>
      <w:r w:rsidR="00CF3C02" w:rsidRPr="00CF3C02">
        <w:rPr>
          <w:rFonts w:ascii="Traditional Arabic" w:hAnsi="Traditional Arabic" w:cs="Traditional Arabic"/>
          <w:b/>
          <w:sz w:val="34"/>
          <w:szCs w:val="34"/>
          <w:rtl/>
        </w:rPr>
        <w:t xml:space="preserve">  </w:t>
      </w:r>
      <w:r w:rsidR="00CF3C02" w:rsidRPr="00CF3C02">
        <w:rPr>
          <w:rFonts w:ascii="Traditional Arabic" w:hAnsi="Traditional Arabic" w:cs="Traditional Arabic"/>
          <w:b/>
          <w:sz w:val="34"/>
          <w:szCs w:val="34"/>
        </w:rPr>
        <w:t>PNB</w:t>
      </w:r>
      <w:r w:rsidR="00CF3C02" w:rsidRPr="00CF3C02">
        <w:rPr>
          <w:rFonts w:ascii="Traditional Arabic" w:hAnsi="Traditional Arabic" w:cs="Traditional Arabic"/>
          <w:b/>
          <w:sz w:val="34"/>
          <w:szCs w:val="34"/>
          <w:rtl/>
        </w:rPr>
        <w:t xml:space="preserve"> :</w:t>
      </w:r>
    </w:p>
    <w:p w:rsidR="00CF3C02" w:rsidRPr="00CF3C02" w:rsidRDefault="00CF3C02" w:rsidP="00CF3C02">
      <w:pPr>
        <w:pStyle w:val="Retrait1religne"/>
        <w:bidi/>
        <w:ind w:firstLine="0"/>
        <w:jc w:val="both"/>
        <w:rPr>
          <w:rFonts w:ascii="Traditional Arabic" w:hAnsi="Traditional Arabic" w:cs="Traditional Arabic"/>
          <w:sz w:val="34"/>
          <w:szCs w:val="34"/>
        </w:rPr>
      </w:pPr>
      <w:r w:rsidRPr="00CF3C02">
        <w:rPr>
          <w:rFonts w:ascii="Traditional Arabic" w:hAnsi="Traditional Arabic" w:cs="Traditional Arabic"/>
          <w:sz w:val="34"/>
          <w:szCs w:val="34"/>
          <w:rtl/>
        </w:rPr>
        <w:t>يعبر الناتج الوطني الإجمالي عن القيمة السوقية لمجموع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المنتجة من طرف عناصر الانتاج المملوكة للمقيمين فقط سواء توجدت داخل أو خارج الحدود الجغرافية (أي يجب إستيعاد نشاط غير المقيمين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إضافة نشاطات مختلف المقيمين بالخارج في  فترة زمنية معينة عادة سنة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يمكننا حساب الناتج الوطني الاجمالي وفق العلاقة التالية:</w:t>
      </w:r>
    </w:p>
    <w:p w:rsidR="00CF3C02" w:rsidRPr="00CF3C02" w:rsidRDefault="00CF3C02" w:rsidP="0078752A">
      <w:pPr>
        <w:pBdr>
          <w:top w:val="single" w:sz="4" w:space="1" w:color="auto"/>
          <w:left w:val="single" w:sz="4" w:space="4" w:color="auto"/>
          <w:bottom w:val="single" w:sz="4" w:space="1" w:color="auto"/>
          <w:right w:val="single" w:sz="4" w:space="1" w:color="auto"/>
        </w:pBdr>
        <w:bidi/>
        <w:ind w:left="3511" w:right="2520"/>
        <w:jc w:val="center"/>
        <w:rPr>
          <w:rFonts w:ascii="Traditional Arabic" w:hAnsi="Traditional Arabic" w:cs="Traditional Arabic"/>
          <w:sz w:val="34"/>
          <w:szCs w:val="34"/>
        </w:rPr>
      </w:pPr>
      <w:r w:rsidRPr="00CF3C02">
        <w:rPr>
          <w:rFonts w:ascii="Traditional Arabic" w:hAnsi="Traditional Arabic" w:cs="Traditional Arabic"/>
          <w:sz w:val="34"/>
          <w:szCs w:val="34"/>
        </w:rPr>
        <w:t>PNB= PIB+</w:t>
      </w:r>
      <w:r w:rsidR="0078752A">
        <w:rPr>
          <w:rFonts w:ascii="Traditional Arabic" w:hAnsi="Traditional Arabic" w:cs="Traditional Arabic"/>
          <w:sz w:val="34"/>
          <w:szCs w:val="34"/>
        </w:rPr>
        <w:sym w:font="Symbol" w:char="F044"/>
      </w:r>
      <w:r w:rsidRPr="00CF3C02">
        <w:rPr>
          <w:rFonts w:ascii="Traditional Arabic" w:hAnsi="Traditional Arabic" w:cs="Traditional Arabic"/>
          <w:sz w:val="34"/>
          <w:szCs w:val="34"/>
        </w:rPr>
        <w:t>SR</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الناتج الوطني الإجمالي= </w:t>
      </w:r>
      <w:r w:rsidRPr="00CF3C02">
        <w:rPr>
          <w:rFonts w:ascii="Traditional Arabic" w:hAnsi="Traditional Arabic" w:cs="Traditional Arabic"/>
          <w:sz w:val="34"/>
          <w:szCs w:val="34"/>
        </w:rPr>
        <w:t>PIB</w:t>
      </w:r>
      <w:r w:rsidRPr="00CF3C02">
        <w:rPr>
          <w:rFonts w:ascii="Traditional Arabic" w:hAnsi="Traditional Arabic" w:cs="Traditional Arabic"/>
          <w:sz w:val="34"/>
          <w:szCs w:val="34"/>
          <w:rtl/>
        </w:rPr>
        <w:t xml:space="preserve"> +إنتاج الوطننين بالخارج –إنتاج الأجانب في الداخل</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إن الفرق بين إنتاج الوطنين في الخارج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إنتاج الاجانب في الداخل يعرف بصافي دخل الملكية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منه:</w:t>
      </w:r>
    </w:p>
    <w:p w:rsidR="00CF3C02" w:rsidRPr="00CF3C02" w:rsidRDefault="00CF3C02" w:rsidP="009F0F47">
      <w:pPr>
        <w:pStyle w:val="Corpsdetexte"/>
        <w:bidi/>
        <w:jc w:val="center"/>
        <w:rPr>
          <w:rFonts w:ascii="Traditional Arabic" w:hAnsi="Traditional Arabic" w:cs="Traditional Arabic"/>
          <w:b/>
          <w:bCs/>
          <w:sz w:val="34"/>
          <w:szCs w:val="34"/>
          <w:rtl/>
        </w:rPr>
      </w:pPr>
      <w:r w:rsidRPr="00CF3C02">
        <w:rPr>
          <w:rFonts w:ascii="Traditional Arabic" w:hAnsi="Traditional Arabic" w:cs="Traditional Arabic"/>
          <w:b/>
          <w:bCs/>
          <w:sz w:val="34"/>
          <w:szCs w:val="34"/>
        </w:rPr>
        <w:t>PNB</w:t>
      </w:r>
      <w:r w:rsidRPr="00CF3C02">
        <w:rPr>
          <w:rFonts w:ascii="Traditional Arabic" w:hAnsi="Traditional Arabic" w:cs="Traditional Arabic"/>
          <w:b/>
          <w:bCs/>
          <w:sz w:val="34"/>
          <w:szCs w:val="34"/>
          <w:rtl/>
        </w:rPr>
        <w:t xml:space="preserve"> =</w:t>
      </w:r>
      <w:r w:rsidRPr="00CF3C02">
        <w:rPr>
          <w:rFonts w:ascii="Traditional Arabic" w:hAnsi="Traditional Arabic" w:cs="Traditional Arabic"/>
          <w:b/>
          <w:bCs/>
          <w:sz w:val="34"/>
          <w:szCs w:val="34"/>
        </w:rPr>
        <w:t>PIB</w:t>
      </w:r>
      <w:r w:rsidRPr="00CF3C02">
        <w:rPr>
          <w:rFonts w:ascii="Traditional Arabic" w:hAnsi="Traditional Arabic" w:cs="Traditional Arabic"/>
          <w:b/>
          <w:bCs/>
          <w:sz w:val="34"/>
          <w:szCs w:val="34"/>
          <w:rtl/>
        </w:rPr>
        <w:t xml:space="preserve"> + صافي دخل الملكية.</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ملاحظة :</w:t>
      </w:r>
      <w:r w:rsidRPr="00CF3C02">
        <w:rPr>
          <w:rFonts w:ascii="Traditional Arabic" w:hAnsi="Traditional Arabic" w:cs="Traditional Arabic"/>
          <w:sz w:val="34"/>
          <w:szCs w:val="34"/>
          <w:rtl/>
        </w:rPr>
        <w:t xml:space="preserve"> من التعريفيين السابقيين يتضح لنا أن </w:t>
      </w:r>
      <w:r w:rsidRPr="00CF3C02">
        <w:rPr>
          <w:rFonts w:ascii="Traditional Arabic" w:hAnsi="Traditional Arabic" w:cs="Traditional Arabic"/>
          <w:sz w:val="34"/>
          <w:szCs w:val="34"/>
        </w:rPr>
        <w:t xml:space="preserve"> P</w:t>
      </w:r>
      <w:r w:rsidRPr="00CF3C02">
        <w:rPr>
          <w:rFonts w:cs="Traditional Arabic"/>
          <w:sz w:val="34"/>
          <w:szCs w:val="34"/>
        </w:rPr>
        <w:t>Ι</w:t>
      </w:r>
      <w:r w:rsidRPr="00CF3C02">
        <w:rPr>
          <w:rFonts w:ascii="Traditional Arabic" w:hAnsi="Traditional Arabic" w:cs="Traditional Arabic"/>
          <w:sz w:val="34"/>
          <w:szCs w:val="34"/>
        </w:rPr>
        <w:t>B</w:t>
      </w:r>
      <w:r w:rsidRPr="00CF3C02">
        <w:rPr>
          <w:rFonts w:ascii="Traditional Arabic" w:hAnsi="Traditional Arabic" w:cs="Traditional Arabic"/>
          <w:sz w:val="34"/>
          <w:szCs w:val="34"/>
          <w:rtl/>
        </w:rPr>
        <w:t xml:space="preserve">أساسه الرقعة الجغرافية بينما </w:t>
      </w:r>
      <w:r w:rsidRPr="00CF3C02">
        <w:rPr>
          <w:rFonts w:ascii="Traditional Arabic" w:hAnsi="Traditional Arabic" w:cs="Traditional Arabic"/>
          <w:sz w:val="34"/>
          <w:szCs w:val="34"/>
        </w:rPr>
        <w:t>PNB</w:t>
      </w:r>
      <w:r w:rsidRPr="00CF3C02">
        <w:rPr>
          <w:rFonts w:ascii="Traditional Arabic" w:hAnsi="Traditional Arabic" w:cs="Traditional Arabic"/>
          <w:sz w:val="34"/>
          <w:szCs w:val="34"/>
          <w:rtl/>
        </w:rPr>
        <w:t xml:space="preserve"> فأساسه وطني او جنسية عناصر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الفرق بين المجمعين يطلق عليه صافي دخل الملكية.</w:t>
      </w:r>
    </w:p>
    <w:p w:rsidR="00CF3C02" w:rsidRPr="009F0F47" w:rsidRDefault="00CF3C02" w:rsidP="00CF3C02">
      <w:pPr>
        <w:pStyle w:val="Titre1"/>
        <w:keepNext/>
        <w:keepLines/>
        <w:numPr>
          <w:ilvl w:val="0"/>
          <w:numId w:val="5"/>
        </w:numPr>
        <w:bidi/>
        <w:spacing w:before="480" w:beforeAutospacing="0" w:after="0" w:afterAutospacing="0"/>
        <w:jc w:val="both"/>
        <w:rPr>
          <w:rFonts w:ascii="Traditional Arabic" w:hAnsi="Traditional Arabic" w:cs="Traditional Arabic"/>
          <w:b w:val="0"/>
          <w:bCs/>
          <w:sz w:val="34"/>
          <w:szCs w:val="34"/>
          <w:rtl/>
        </w:rPr>
      </w:pPr>
      <w:r w:rsidRPr="009F0F47">
        <w:rPr>
          <w:rFonts w:ascii="Traditional Arabic" w:hAnsi="Traditional Arabic" w:cs="Traditional Arabic"/>
          <w:b w:val="0"/>
          <w:bCs/>
          <w:sz w:val="34"/>
          <w:szCs w:val="34"/>
          <w:rtl/>
        </w:rPr>
        <w:t xml:space="preserve">الناتج الوطني الصافي </w:t>
      </w:r>
      <w:r w:rsidRPr="009F0F47">
        <w:rPr>
          <w:rFonts w:ascii="Traditional Arabic" w:hAnsi="Traditional Arabic" w:cs="Traditional Arabic"/>
          <w:b w:val="0"/>
          <w:bCs/>
          <w:sz w:val="34"/>
          <w:szCs w:val="34"/>
        </w:rPr>
        <w:t>PNN</w:t>
      </w:r>
      <w:r w:rsidRPr="009F0F47">
        <w:rPr>
          <w:rFonts w:ascii="Traditional Arabic" w:hAnsi="Traditional Arabic" w:cs="Traditional Arabic"/>
          <w:b w:val="0"/>
          <w:bCs/>
          <w:sz w:val="34"/>
          <w:szCs w:val="34"/>
          <w:rtl/>
        </w:rPr>
        <w:t xml:space="preserve"> :</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إن المجمع الإقتصادي المتحصل عليه سابقا سواء </w:t>
      </w:r>
      <w:r w:rsidRPr="00CF3C02">
        <w:rPr>
          <w:rFonts w:ascii="Traditional Arabic" w:hAnsi="Traditional Arabic" w:cs="Traditional Arabic"/>
          <w:sz w:val="34"/>
          <w:szCs w:val="34"/>
        </w:rPr>
        <w:t>PNB</w:t>
      </w:r>
      <w:r w:rsidRPr="00CF3C02">
        <w:rPr>
          <w:rFonts w:ascii="Traditional Arabic" w:hAnsi="Traditional Arabic" w:cs="Traditional Arabic"/>
          <w:sz w:val="34"/>
          <w:szCs w:val="34"/>
          <w:rtl/>
        </w:rPr>
        <w:t xml:space="preserve"> أو </w:t>
      </w:r>
      <w:r w:rsidRPr="00CF3C02">
        <w:rPr>
          <w:rFonts w:ascii="Traditional Arabic" w:hAnsi="Traditional Arabic" w:cs="Traditional Arabic"/>
          <w:sz w:val="34"/>
          <w:szCs w:val="34"/>
        </w:rPr>
        <w:t>P</w:t>
      </w:r>
      <w:r w:rsidRPr="00CF3C02">
        <w:rPr>
          <w:rFonts w:cs="Traditional Arabic"/>
          <w:sz w:val="34"/>
          <w:szCs w:val="34"/>
        </w:rPr>
        <w:t>Ι</w:t>
      </w:r>
      <w:r w:rsidRPr="00CF3C02">
        <w:rPr>
          <w:rFonts w:ascii="Traditional Arabic" w:hAnsi="Traditional Arabic" w:cs="Traditional Arabic"/>
          <w:sz w:val="34"/>
          <w:szCs w:val="34"/>
        </w:rPr>
        <w:t>B</w:t>
      </w:r>
      <w:r w:rsidRPr="00CF3C02">
        <w:rPr>
          <w:rFonts w:ascii="Traditional Arabic" w:hAnsi="Traditional Arabic" w:cs="Traditional Arabic"/>
          <w:sz w:val="34"/>
          <w:szCs w:val="34"/>
          <w:rtl/>
        </w:rPr>
        <w:t xml:space="preserve"> لا يمثل القيمة الحقيقية التي أضافها المجتمع خلال الفترة المدروسة لأنها مازلت محملة بجزء من إنتاج السنوات السابقة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الناتجة عن إنتقال جزء من قيمة الآلات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المعدات إلى المنتوج النهائي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منه أقساط الإستهلاك تعالج كسلع وسيطة لذا يجب طرح هذا القدر من الإهتلاك للوصول إلى الناتج الوطني الصافي.</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الناتج الوطني الصافي= الناتج الوطني الإجمالي-مخصصات الإهتلاك</w:t>
      </w:r>
      <w:r w:rsidRPr="00CF3C02">
        <w:rPr>
          <w:rFonts w:ascii="Traditional Arabic" w:hAnsi="Traditional Arabic" w:cs="Traditional Arabic"/>
          <w:sz w:val="34"/>
          <w:szCs w:val="34"/>
          <w:rtl/>
        </w:rPr>
        <w:t>.</w:t>
      </w:r>
    </w:p>
    <w:p w:rsidR="00CF3C02" w:rsidRPr="00CF3C02" w:rsidRDefault="00CF3C02" w:rsidP="00455E9B">
      <w:pPr>
        <w:pStyle w:val="Titre2"/>
        <w:spacing w:line="240" w:lineRule="auto"/>
        <w:jc w:val="center"/>
        <w:rPr>
          <w:rFonts w:ascii="Traditional Arabic" w:hAnsi="Traditional Arabic" w:cs="Traditional Arabic"/>
          <w:sz w:val="34"/>
          <w:szCs w:val="34"/>
          <w:rtl/>
        </w:rPr>
      </w:pPr>
      <w:r w:rsidRPr="00CF3C02">
        <w:rPr>
          <w:rFonts w:ascii="Traditional Arabic" w:hAnsi="Traditional Arabic" w:cs="Traditional Arabic"/>
          <w:sz w:val="34"/>
          <w:szCs w:val="34"/>
        </w:rPr>
        <w:t>PNN=PNB-Am.</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b/>
          <w:bCs/>
          <w:sz w:val="34"/>
          <w:szCs w:val="34"/>
          <w:rtl/>
        </w:rPr>
        <w:t>ملاحظات:</w:t>
      </w:r>
      <w:r w:rsidRPr="00CF3C02">
        <w:rPr>
          <w:rFonts w:ascii="Traditional Arabic" w:hAnsi="Traditional Arabic" w:cs="Traditional Arabic"/>
          <w:sz w:val="34"/>
          <w:szCs w:val="34"/>
          <w:rtl/>
        </w:rPr>
        <w:t xml:space="preserve"> إن هذه العلاقة بين </w:t>
      </w:r>
      <w:r w:rsidRPr="00CF3C02">
        <w:rPr>
          <w:rFonts w:ascii="Traditional Arabic" w:hAnsi="Traditional Arabic" w:cs="Traditional Arabic"/>
          <w:sz w:val="34"/>
          <w:szCs w:val="34"/>
        </w:rPr>
        <w:t>PNB</w:t>
      </w:r>
      <w:r w:rsidRPr="00CF3C02">
        <w:rPr>
          <w:rFonts w:ascii="Traditional Arabic" w:hAnsi="Traditional Arabic" w:cs="Traditional Arabic"/>
          <w:sz w:val="34"/>
          <w:szCs w:val="34"/>
          <w:rtl/>
        </w:rPr>
        <w:t>و</w:t>
      </w:r>
      <w:r w:rsidRPr="00CF3C02">
        <w:rPr>
          <w:rFonts w:ascii="Traditional Arabic" w:hAnsi="Traditional Arabic" w:cs="Traditional Arabic"/>
          <w:sz w:val="34"/>
          <w:szCs w:val="34"/>
        </w:rPr>
        <w:t xml:space="preserve"> PNN</w:t>
      </w:r>
      <w:r w:rsidRPr="00CF3C02">
        <w:rPr>
          <w:rFonts w:ascii="Traditional Arabic" w:hAnsi="Traditional Arabic" w:cs="Traditional Arabic"/>
          <w:sz w:val="34"/>
          <w:szCs w:val="34"/>
          <w:rtl/>
        </w:rPr>
        <w:t xml:space="preserve"> يمكن تطبيقها عل جميع المجمعات مثل الإستثمار الصافي والإجمالي، الناتج المحلي الصافي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الناتج المحلي الإجمالي ...الخ.</w:t>
      </w:r>
    </w:p>
    <w:p w:rsidR="00CF3C02" w:rsidRPr="00531757" w:rsidRDefault="00CF3C02" w:rsidP="00CF3C02">
      <w:pPr>
        <w:pBdr>
          <w:top w:val="single" w:sz="4" w:space="1" w:color="auto"/>
          <w:left w:val="single" w:sz="4" w:space="4" w:color="auto"/>
          <w:bottom w:val="single" w:sz="4" w:space="1" w:color="auto"/>
          <w:right w:val="single" w:sz="4" w:space="1" w:color="auto"/>
        </w:pBdr>
        <w:bidi/>
        <w:ind w:left="3511" w:right="2520"/>
        <w:jc w:val="center"/>
        <w:rPr>
          <w:sz w:val="34"/>
          <w:szCs w:val="34"/>
        </w:rPr>
      </w:pPr>
      <w:r w:rsidRPr="00531757">
        <w:rPr>
          <w:sz w:val="34"/>
          <w:szCs w:val="34"/>
        </w:rPr>
        <w:t>PΙN = PΙB-Am</w:t>
      </w:r>
    </w:p>
    <w:p w:rsidR="00CF3C02" w:rsidRPr="00CF3C02" w:rsidRDefault="00CF3C02" w:rsidP="00CF3C02">
      <w:pPr>
        <w:pStyle w:val="Titre1"/>
        <w:keepNext/>
        <w:keepLines/>
        <w:numPr>
          <w:ilvl w:val="0"/>
          <w:numId w:val="5"/>
        </w:numPr>
        <w:bidi/>
        <w:spacing w:before="480" w:beforeAutospacing="0" w:after="0" w:afterAutospacing="0"/>
        <w:jc w:val="both"/>
        <w:rPr>
          <w:rFonts w:ascii="Traditional Arabic" w:hAnsi="Traditional Arabic" w:cs="Traditional Arabic"/>
          <w:sz w:val="34"/>
          <w:szCs w:val="34"/>
        </w:rPr>
      </w:pPr>
      <w:r w:rsidRPr="002E068D">
        <w:rPr>
          <w:rFonts w:ascii="Traditional Arabic" w:hAnsi="Traditional Arabic" w:cs="Traditional Arabic"/>
          <w:b w:val="0"/>
          <w:bCs/>
          <w:sz w:val="34"/>
          <w:szCs w:val="34"/>
          <w:rtl/>
        </w:rPr>
        <w:t>الناتج الوطني الصافي بتكلفة عناصر الإنتاج</w:t>
      </w:r>
      <w:r w:rsidRPr="00CF3C02">
        <w:rPr>
          <w:rFonts w:ascii="Traditional Arabic" w:hAnsi="Traditional Arabic" w:cs="Traditional Arabic"/>
          <w:sz w:val="34"/>
          <w:szCs w:val="34"/>
          <w:rtl/>
        </w:rPr>
        <w:t xml:space="preserve">  </w:t>
      </w:r>
      <w:r w:rsidRPr="00ED297A">
        <w:rPr>
          <w:sz w:val="34"/>
          <w:szCs w:val="34"/>
        </w:rPr>
        <w:t xml:space="preserve">PNN </w:t>
      </w:r>
      <w:r w:rsidRPr="00ED297A">
        <w:rPr>
          <w:sz w:val="34"/>
          <w:szCs w:val="34"/>
          <w:vertAlign w:val="subscript"/>
        </w:rPr>
        <w:t>(f)</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هو عبارة عن قيمة الناتج الوطني الصافي بسعر السوق (المحسوبة سابق) مطروحا منه قيمة الضرائب غير المباشرة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إضافة قيم الدعم</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إعانات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يظهر ذلك من خلال المعادلات التالية :</w:t>
      </w:r>
    </w:p>
    <w:p w:rsidR="00CF3C02" w:rsidRPr="00CF3C02" w:rsidRDefault="00CF3C02" w:rsidP="00CF3C02">
      <w:pPr>
        <w:pStyle w:val="Corpsdetexte"/>
        <w:bidi/>
        <w:jc w:val="both"/>
        <w:rPr>
          <w:rFonts w:ascii="Traditional Arabic" w:hAnsi="Traditional Arabic" w:cs="Traditional Arabic"/>
          <w:b/>
          <w:bCs/>
          <w:sz w:val="34"/>
          <w:szCs w:val="34"/>
        </w:rPr>
      </w:pPr>
      <w:r w:rsidRPr="00CF3C02">
        <w:rPr>
          <w:rFonts w:ascii="Traditional Arabic" w:hAnsi="Traditional Arabic" w:cs="Traditional Arabic"/>
          <w:b/>
          <w:bCs/>
          <w:sz w:val="34"/>
          <w:szCs w:val="34"/>
          <w:rtl/>
        </w:rPr>
        <w:t>الناتج الوطني الصافي في تكلفة عناصر اللإنتاج= الناتج الوطني الصافي في سعر السوق- الضرائب غير المباشرة + إعانات الإنتاج</w:t>
      </w:r>
    </w:p>
    <w:p w:rsidR="00CF3C02" w:rsidRPr="00ED297A" w:rsidRDefault="00CF3C02" w:rsidP="00CF3C02">
      <w:pPr>
        <w:pBdr>
          <w:top w:val="single" w:sz="4" w:space="1" w:color="auto"/>
          <w:left w:val="single" w:sz="4" w:space="4" w:color="auto"/>
          <w:bottom w:val="single" w:sz="4" w:space="1" w:color="auto"/>
          <w:right w:val="single" w:sz="4" w:space="1" w:color="auto"/>
        </w:pBdr>
        <w:bidi/>
        <w:ind w:left="2251" w:right="2160"/>
        <w:jc w:val="center"/>
        <w:rPr>
          <w:sz w:val="34"/>
          <w:szCs w:val="34"/>
          <w:lang w:val="en-GB"/>
        </w:rPr>
      </w:pPr>
      <w:r w:rsidRPr="00ED297A">
        <w:rPr>
          <w:sz w:val="34"/>
          <w:szCs w:val="34"/>
          <w:lang w:val="en-GB"/>
        </w:rPr>
        <w:t>PNN</w:t>
      </w:r>
      <w:r w:rsidRPr="00ED297A">
        <w:rPr>
          <w:sz w:val="34"/>
          <w:szCs w:val="34"/>
          <w:vertAlign w:val="subscript"/>
          <w:lang w:val="en-GB"/>
        </w:rPr>
        <w:t>(ƒ)</w:t>
      </w:r>
      <w:r w:rsidRPr="00ED297A">
        <w:rPr>
          <w:sz w:val="34"/>
          <w:szCs w:val="34"/>
          <w:lang w:val="en-GB"/>
        </w:rPr>
        <w:t>=PNN</w:t>
      </w:r>
      <w:r w:rsidRPr="00ED297A">
        <w:rPr>
          <w:sz w:val="34"/>
          <w:szCs w:val="34"/>
          <w:vertAlign w:val="subscript"/>
          <w:lang w:val="en-GB"/>
        </w:rPr>
        <w:t>(M)</w:t>
      </w:r>
      <w:r w:rsidRPr="00ED297A">
        <w:rPr>
          <w:sz w:val="34"/>
          <w:szCs w:val="34"/>
          <w:lang w:val="en-GB"/>
        </w:rPr>
        <w:t>-</w:t>
      </w:r>
      <w:r w:rsidRPr="00ED297A">
        <w:rPr>
          <w:sz w:val="34"/>
          <w:szCs w:val="34"/>
        </w:rPr>
        <w:t>Ι</w:t>
      </w:r>
      <w:r w:rsidRPr="00ED297A">
        <w:rPr>
          <w:sz w:val="34"/>
          <w:szCs w:val="34"/>
          <w:vertAlign w:val="subscript"/>
          <w:lang w:val="en-GB"/>
        </w:rPr>
        <w:t>ind</w:t>
      </w:r>
      <w:r w:rsidRPr="00ED297A">
        <w:rPr>
          <w:sz w:val="34"/>
          <w:szCs w:val="34"/>
          <w:lang w:val="en-GB"/>
        </w:rPr>
        <w:t>+sub</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u w:val="single"/>
          <w:rtl/>
        </w:rPr>
        <w:t>ملاحظة:</w:t>
      </w:r>
      <w:r w:rsidRPr="00CF3C02">
        <w:rPr>
          <w:rFonts w:ascii="Traditional Arabic" w:hAnsi="Traditional Arabic" w:cs="Traditional Arabic"/>
          <w:sz w:val="34"/>
          <w:szCs w:val="34"/>
          <w:rtl/>
        </w:rPr>
        <w:t xml:space="preserve"> يمكن تطبيق هذه العلاقات على مجمعات آخر لتعبير عن ماهو محسوب بتكلفة عناصر الإنتاج</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ما هو محسوب سعر السوق مثل:</w:t>
      </w:r>
    </w:p>
    <w:p w:rsidR="00CF3C02" w:rsidRPr="00ED297A" w:rsidRDefault="00CF3C02" w:rsidP="00CF3C02">
      <w:pPr>
        <w:bidi/>
        <w:jc w:val="both"/>
        <w:rPr>
          <w:sz w:val="34"/>
          <w:szCs w:val="34"/>
          <w:lang w:val="en-US"/>
        </w:rPr>
      </w:pPr>
      <w:r w:rsidRPr="00ED297A">
        <w:rPr>
          <w:sz w:val="34"/>
          <w:szCs w:val="34"/>
          <w:lang w:val="en-US"/>
        </w:rPr>
        <w:t>P</w:t>
      </w:r>
      <w:r w:rsidRPr="00ED297A">
        <w:rPr>
          <w:sz w:val="34"/>
          <w:szCs w:val="34"/>
        </w:rPr>
        <w:t>Ι</w:t>
      </w:r>
      <w:r w:rsidRPr="00ED297A">
        <w:rPr>
          <w:sz w:val="34"/>
          <w:szCs w:val="34"/>
          <w:lang w:val="en-US"/>
        </w:rPr>
        <w:t>B</w:t>
      </w:r>
      <w:r w:rsidRPr="00ED297A">
        <w:rPr>
          <w:sz w:val="34"/>
          <w:szCs w:val="34"/>
          <w:vertAlign w:val="subscript"/>
          <w:lang w:val="en-US"/>
        </w:rPr>
        <w:t>(f)</w:t>
      </w:r>
      <w:r w:rsidRPr="00ED297A">
        <w:rPr>
          <w:sz w:val="34"/>
          <w:szCs w:val="34"/>
          <w:lang w:val="en-US"/>
        </w:rPr>
        <w:t>=PIB</w:t>
      </w:r>
      <w:r w:rsidRPr="00ED297A">
        <w:rPr>
          <w:sz w:val="34"/>
          <w:szCs w:val="34"/>
          <w:vertAlign w:val="subscript"/>
          <w:lang w:val="en-US"/>
        </w:rPr>
        <w:t>M</w:t>
      </w:r>
      <w:r w:rsidRPr="00ED297A">
        <w:rPr>
          <w:sz w:val="34"/>
          <w:szCs w:val="34"/>
          <w:lang w:val="en-US"/>
        </w:rPr>
        <w:t>-I</w:t>
      </w:r>
      <w:r w:rsidRPr="00ED297A">
        <w:rPr>
          <w:sz w:val="34"/>
          <w:szCs w:val="34"/>
          <w:vertAlign w:val="subscript"/>
          <w:lang w:val="en-US"/>
        </w:rPr>
        <w:t>ind</w:t>
      </w:r>
      <w:r w:rsidRPr="00ED297A">
        <w:rPr>
          <w:sz w:val="34"/>
          <w:szCs w:val="34"/>
          <w:lang w:val="en-US"/>
        </w:rPr>
        <w:t>+sub</w:t>
      </w:r>
    </w:p>
    <w:p w:rsidR="00CF3C02" w:rsidRPr="00ED297A" w:rsidRDefault="00CF3C02" w:rsidP="00CF3C02">
      <w:pPr>
        <w:bidi/>
        <w:jc w:val="both"/>
        <w:rPr>
          <w:sz w:val="34"/>
          <w:szCs w:val="34"/>
          <w:lang w:val="en-US"/>
        </w:rPr>
      </w:pPr>
      <w:r w:rsidRPr="00ED297A">
        <w:rPr>
          <w:sz w:val="34"/>
          <w:szCs w:val="34"/>
          <w:lang w:val="en-US"/>
        </w:rPr>
        <w:t>P</w:t>
      </w:r>
      <w:r w:rsidRPr="00ED297A">
        <w:rPr>
          <w:sz w:val="34"/>
          <w:szCs w:val="34"/>
        </w:rPr>
        <w:t>Ι</w:t>
      </w:r>
      <w:r w:rsidRPr="00ED297A">
        <w:rPr>
          <w:sz w:val="34"/>
          <w:szCs w:val="34"/>
          <w:lang w:val="en-US"/>
        </w:rPr>
        <w:t>N</w:t>
      </w:r>
      <w:r w:rsidRPr="00ED297A">
        <w:rPr>
          <w:sz w:val="34"/>
          <w:szCs w:val="34"/>
          <w:vertAlign w:val="subscript"/>
          <w:lang w:val="en-US"/>
        </w:rPr>
        <w:t>(f)</w:t>
      </w:r>
      <w:r w:rsidRPr="00ED297A">
        <w:rPr>
          <w:sz w:val="34"/>
          <w:szCs w:val="34"/>
          <w:lang w:val="en-US"/>
        </w:rPr>
        <w:t>=P</w:t>
      </w:r>
      <w:r w:rsidRPr="00ED297A">
        <w:rPr>
          <w:sz w:val="34"/>
          <w:szCs w:val="34"/>
        </w:rPr>
        <w:t>Ι</w:t>
      </w:r>
      <w:r w:rsidRPr="00ED297A">
        <w:rPr>
          <w:sz w:val="34"/>
          <w:szCs w:val="34"/>
          <w:lang w:val="en-US"/>
        </w:rPr>
        <w:t>N</w:t>
      </w:r>
      <w:r w:rsidRPr="00ED297A">
        <w:rPr>
          <w:sz w:val="34"/>
          <w:szCs w:val="34"/>
          <w:vertAlign w:val="subscript"/>
          <w:lang w:val="en-US"/>
        </w:rPr>
        <w:t>M</w:t>
      </w:r>
      <w:r w:rsidRPr="00ED297A">
        <w:rPr>
          <w:sz w:val="34"/>
          <w:szCs w:val="34"/>
          <w:lang w:val="en-US"/>
        </w:rPr>
        <w:t>-</w:t>
      </w:r>
      <w:r w:rsidRPr="00ED297A">
        <w:rPr>
          <w:sz w:val="34"/>
          <w:szCs w:val="34"/>
        </w:rPr>
        <w:t>Ι</w:t>
      </w:r>
      <w:r w:rsidRPr="00ED297A">
        <w:rPr>
          <w:sz w:val="34"/>
          <w:szCs w:val="34"/>
          <w:vertAlign w:val="subscript"/>
          <w:lang w:val="en-US"/>
        </w:rPr>
        <w:t>ind</w:t>
      </w:r>
      <w:r w:rsidRPr="00ED297A">
        <w:rPr>
          <w:sz w:val="34"/>
          <w:szCs w:val="34"/>
          <w:lang w:val="en-US"/>
        </w:rPr>
        <w:t>+sub</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w:t>
      </w:r>
      <w:r w:rsidRPr="00CF3C02">
        <w:rPr>
          <w:rFonts w:ascii="Traditional Arabic" w:hAnsi="Traditional Arabic" w:cs="Traditional Arabic"/>
          <w:b/>
          <w:bCs/>
          <w:sz w:val="34"/>
          <w:szCs w:val="34"/>
          <w:rtl/>
        </w:rPr>
        <w:t>ملاحظة :</w:t>
      </w:r>
      <w:r w:rsidRPr="00CF3C02">
        <w:rPr>
          <w:rFonts w:ascii="Traditional Arabic" w:hAnsi="Traditional Arabic" w:cs="Traditional Arabic"/>
          <w:sz w:val="34"/>
          <w:szCs w:val="34"/>
          <w:rtl/>
        </w:rPr>
        <w:t xml:space="preserve"> ان الانتقال من مجمع محسوب بسعر السوق إلى نفس المجمع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لكن بسعر التكلفة يكمن في طرح الضرائب غير المباشرة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إضافة قيم الدعم</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إعناتا الإنتاج،و الفرق بين الضرائب الغير المباشرة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إعانات الإنتاج يعرف بصافي الضرائب غير المباشرة حيث:</w:t>
      </w:r>
    </w:p>
    <w:p w:rsidR="00CF3C02" w:rsidRPr="002E068D" w:rsidRDefault="00CF3C02" w:rsidP="00CF3C02">
      <w:pPr>
        <w:pStyle w:val="Titre1"/>
        <w:bidi/>
        <w:jc w:val="both"/>
        <w:rPr>
          <w:rFonts w:ascii="Traditional Arabic" w:hAnsi="Traditional Arabic" w:cs="Traditional Arabic"/>
          <w:b w:val="0"/>
          <w:bCs/>
          <w:sz w:val="34"/>
          <w:szCs w:val="34"/>
        </w:rPr>
      </w:pPr>
      <w:r w:rsidRPr="002E068D">
        <w:rPr>
          <w:rFonts w:ascii="Traditional Arabic" w:hAnsi="Traditional Arabic" w:cs="Traditional Arabic"/>
          <w:b w:val="0"/>
          <w:bCs/>
          <w:sz w:val="34"/>
          <w:szCs w:val="34"/>
          <w:rtl/>
        </w:rPr>
        <w:t>صافي الضرائب غير المباشرة =الضرائب غير المباشرة- إعانات الإنتاج</w:t>
      </w:r>
    </w:p>
    <w:p w:rsidR="00CF3C02" w:rsidRPr="00ED297A" w:rsidRDefault="00CF3C02" w:rsidP="00455E9B">
      <w:pPr>
        <w:pBdr>
          <w:top w:val="single" w:sz="4" w:space="1" w:color="auto"/>
          <w:left w:val="single" w:sz="4" w:space="4" w:color="auto"/>
          <w:bottom w:val="single" w:sz="4" w:space="1" w:color="auto"/>
          <w:right w:val="single" w:sz="4" w:space="1" w:color="auto"/>
        </w:pBdr>
        <w:tabs>
          <w:tab w:val="right" w:pos="6031"/>
        </w:tabs>
        <w:bidi/>
        <w:ind w:left="2791" w:right="2880"/>
        <w:jc w:val="center"/>
        <w:rPr>
          <w:sz w:val="34"/>
          <w:szCs w:val="34"/>
          <w:lang w:val="en-GB"/>
        </w:rPr>
      </w:pPr>
      <w:r w:rsidRPr="00ED297A">
        <w:rPr>
          <w:sz w:val="34"/>
          <w:szCs w:val="34"/>
        </w:rPr>
        <w:t>Ι</w:t>
      </w:r>
      <w:r w:rsidR="002E068D" w:rsidRPr="00ED297A">
        <w:rPr>
          <w:sz w:val="34"/>
          <w:szCs w:val="34"/>
          <w:lang w:val="en-US"/>
        </w:rPr>
        <w:t>n</w:t>
      </w:r>
      <w:r w:rsidRPr="00ED297A">
        <w:rPr>
          <w:sz w:val="34"/>
          <w:szCs w:val="34"/>
          <w:vertAlign w:val="subscript"/>
          <w:lang w:val="en-GB"/>
        </w:rPr>
        <w:t>ind</w:t>
      </w:r>
      <w:r w:rsidRPr="00ED297A">
        <w:rPr>
          <w:sz w:val="34"/>
          <w:szCs w:val="34"/>
          <w:lang w:val="en-GB"/>
        </w:rPr>
        <w:t xml:space="preserve">= </w:t>
      </w:r>
      <w:r w:rsidRPr="00ED297A">
        <w:rPr>
          <w:sz w:val="34"/>
          <w:szCs w:val="34"/>
        </w:rPr>
        <w:t>Ι</w:t>
      </w:r>
      <w:r w:rsidRPr="00ED297A">
        <w:rPr>
          <w:sz w:val="34"/>
          <w:szCs w:val="34"/>
          <w:vertAlign w:val="subscript"/>
          <w:lang w:val="en-GB"/>
        </w:rPr>
        <w:t xml:space="preserve">ind </w:t>
      </w:r>
      <w:r w:rsidRPr="00ED297A">
        <w:rPr>
          <w:sz w:val="34"/>
          <w:szCs w:val="34"/>
          <w:lang w:val="en-GB"/>
        </w:rPr>
        <w:t>- sub</w:t>
      </w:r>
    </w:p>
    <w:p w:rsidR="00CF3C02" w:rsidRPr="00CF3C02" w:rsidRDefault="00CF3C02" w:rsidP="0052555F">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مثال:</w:t>
      </w:r>
      <w:r w:rsidRPr="00CF3C02">
        <w:rPr>
          <w:rFonts w:ascii="Traditional Arabic" w:hAnsi="Traditional Arabic" w:cs="Traditional Arabic"/>
          <w:sz w:val="34"/>
          <w:szCs w:val="34"/>
          <w:rtl/>
        </w:rPr>
        <w:t xml:space="preserve"> لتكن لديك المعلومات التالية الخاصة بإقتصاد يتكون من 03 قطاعات </w:t>
      </w:r>
      <w:r w:rsidRPr="00CF3C02">
        <w:rPr>
          <w:rFonts w:ascii="Traditional Arabic" w:hAnsi="Traditional Arabic" w:cs="Traditional Arabic"/>
          <w:sz w:val="34"/>
          <w:szCs w:val="34"/>
        </w:rPr>
        <w:t>C.B.A</w:t>
      </w:r>
      <w:r w:rsidRPr="00CF3C02">
        <w:rPr>
          <w:rFonts w:ascii="Traditional Arabic" w:hAnsi="Traditional Arabic" w:cs="Traditional Arabic"/>
          <w:sz w:val="34"/>
          <w:szCs w:val="34"/>
          <w:rtl/>
        </w:rPr>
        <w:t xml:space="preserve"> ،حيث القطاع </w:t>
      </w:r>
      <w:r w:rsidRPr="00CF3C02">
        <w:rPr>
          <w:rFonts w:ascii="Traditional Arabic" w:hAnsi="Traditional Arabic" w:cs="Traditional Arabic"/>
          <w:sz w:val="34"/>
          <w:szCs w:val="34"/>
        </w:rPr>
        <w:t>A</w:t>
      </w:r>
      <w:r w:rsidRPr="00CF3C02">
        <w:rPr>
          <w:rFonts w:ascii="Traditional Arabic" w:hAnsi="Traditional Arabic" w:cs="Traditional Arabic"/>
          <w:sz w:val="34"/>
          <w:szCs w:val="34"/>
          <w:rtl/>
        </w:rPr>
        <w:t xml:space="preserve"> أنتج300 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استعمل 100 ون بينما القطاع </w:t>
      </w:r>
      <w:r w:rsidRPr="00CF3C02">
        <w:rPr>
          <w:rFonts w:ascii="Traditional Arabic" w:hAnsi="Traditional Arabic" w:cs="Traditional Arabic"/>
          <w:sz w:val="34"/>
          <w:szCs w:val="34"/>
        </w:rPr>
        <w:t>B</w:t>
      </w:r>
      <w:r w:rsidRPr="00CF3C02">
        <w:rPr>
          <w:rFonts w:ascii="Traditional Arabic" w:hAnsi="Traditional Arabic" w:cs="Traditional Arabic"/>
          <w:sz w:val="34"/>
          <w:szCs w:val="34"/>
          <w:rtl/>
        </w:rPr>
        <w:t xml:space="preserve"> أنتج 400 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استعمل 100ون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القطاع</w:t>
      </w:r>
      <w:r w:rsidRPr="00CF3C02">
        <w:rPr>
          <w:rFonts w:ascii="Traditional Arabic" w:hAnsi="Traditional Arabic" w:cs="Traditional Arabic"/>
          <w:sz w:val="34"/>
          <w:szCs w:val="34"/>
        </w:rPr>
        <w:t>C</w:t>
      </w:r>
      <w:r w:rsidRPr="00CF3C02">
        <w:rPr>
          <w:rFonts w:ascii="Traditional Arabic" w:hAnsi="Traditional Arabic" w:cs="Traditional Arabic"/>
          <w:sz w:val="34"/>
          <w:szCs w:val="34"/>
          <w:rtl/>
        </w:rPr>
        <w:t xml:space="preserve"> أنتج بدوره 500ون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استعمل 200ون ،و إذا علمت ان الرسم على القيمة المضافة </w:t>
      </w:r>
      <w:r w:rsidRPr="00CF3C02">
        <w:rPr>
          <w:rFonts w:ascii="Traditional Arabic" w:hAnsi="Traditional Arabic" w:cs="Traditional Arabic"/>
          <w:sz w:val="34"/>
          <w:szCs w:val="34"/>
        </w:rPr>
        <w:t>TVA</w:t>
      </w:r>
      <w:r w:rsidRPr="00CF3C02">
        <w:rPr>
          <w:rFonts w:ascii="Traditional Arabic" w:hAnsi="Traditional Arabic" w:cs="Traditional Arabic"/>
          <w:sz w:val="34"/>
          <w:szCs w:val="34"/>
          <w:rtl/>
        </w:rPr>
        <w:t xml:space="preserve"> يعادل 20ون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الحقوق</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الرسوم الجمركية 50ون</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إعانات الإنتاج هي 10 ون.</w:t>
      </w:r>
    </w:p>
    <w:p w:rsidR="00CF3C02" w:rsidRPr="00CF3C02" w:rsidRDefault="00CF3C02" w:rsidP="00CF3C02">
      <w:pPr>
        <w:pStyle w:val="Titre2"/>
        <w:spacing w:line="240" w:lineRule="auto"/>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المطلوب :</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حساب القيمة المضافة لكل قطاع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القيمة المضافة الكلية.</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xml:space="preserve">- حساب </w:t>
      </w:r>
      <w:r w:rsidRPr="00CF3C02">
        <w:rPr>
          <w:rFonts w:ascii="Traditional Arabic" w:hAnsi="Traditional Arabic" w:cs="Traditional Arabic"/>
          <w:sz w:val="34"/>
          <w:szCs w:val="34"/>
        </w:rPr>
        <w:t>P</w:t>
      </w:r>
      <w:r w:rsidRPr="00CF3C02">
        <w:rPr>
          <w:rFonts w:ascii="Times New Roman" w:hAnsi="Times New Roman" w:cs="Traditional Arabic"/>
          <w:sz w:val="34"/>
          <w:szCs w:val="34"/>
        </w:rPr>
        <w:t>Ι</w:t>
      </w:r>
      <w:r w:rsidRPr="00CF3C02">
        <w:rPr>
          <w:rFonts w:ascii="Traditional Arabic" w:hAnsi="Traditional Arabic" w:cs="Traditional Arabic"/>
          <w:sz w:val="34"/>
          <w:szCs w:val="34"/>
        </w:rPr>
        <w:t>B</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حساب الناتج الوطني الإجمالي </w:t>
      </w:r>
      <w:r w:rsidRPr="00CF3C02">
        <w:rPr>
          <w:rFonts w:ascii="Traditional Arabic" w:hAnsi="Traditional Arabic" w:cs="Traditional Arabic"/>
          <w:sz w:val="34"/>
          <w:szCs w:val="34"/>
        </w:rPr>
        <w:t>PNB</w:t>
      </w:r>
      <w:r w:rsidRPr="00CF3C02">
        <w:rPr>
          <w:rFonts w:ascii="Traditional Arabic" w:hAnsi="Traditional Arabic" w:cs="Traditional Arabic"/>
          <w:sz w:val="34"/>
          <w:szCs w:val="34"/>
          <w:rtl/>
        </w:rPr>
        <w:t xml:space="preserve"> علما بأن عوائد عوامل الإنتاج من الخارج 100 ون بينما عوائد عوامل الإنتاج إلى الخارج 50 ون .</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حسب الناتج الوطني الصافي</w:t>
      </w:r>
      <w:r w:rsidRPr="00CF3C02">
        <w:rPr>
          <w:rFonts w:ascii="Traditional Arabic" w:hAnsi="Traditional Arabic" w:cs="Traditional Arabic"/>
          <w:sz w:val="34"/>
          <w:szCs w:val="34"/>
        </w:rPr>
        <w:t xml:space="preserve"> PNN</w:t>
      </w:r>
      <w:r w:rsidRPr="00CF3C02">
        <w:rPr>
          <w:rFonts w:ascii="Traditional Arabic" w:hAnsi="Traditional Arabic" w:cs="Traditional Arabic"/>
          <w:sz w:val="34"/>
          <w:szCs w:val="34"/>
          <w:rtl/>
        </w:rPr>
        <w:t xml:space="preserve"> ،إذا كان الإهتلاك يمثل </w:t>
      </w:r>
      <w:r w:rsidRPr="00CF3C02">
        <w:rPr>
          <w:rFonts w:ascii="Traditional Arabic" w:hAnsi="Traditional Arabic" w:cs="Traditional Arabic"/>
          <w:sz w:val="34"/>
          <w:szCs w:val="34"/>
        </w:rPr>
        <w:t>10%</w:t>
      </w:r>
      <w:r w:rsidRPr="00CF3C02">
        <w:rPr>
          <w:rFonts w:ascii="Traditional Arabic" w:hAnsi="Traditional Arabic" w:cs="Traditional Arabic"/>
          <w:sz w:val="34"/>
          <w:szCs w:val="34"/>
          <w:rtl/>
        </w:rPr>
        <w:t xml:space="preserve">من </w:t>
      </w:r>
      <w:r w:rsidRPr="00CF3C02">
        <w:rPr>
          <w:rFonts w:ascii="Traditional Arabic" w:hAnsi="Traditional Arabic" w:cs="Traditional Arabic"/>
          <w:sz w:val="34"/>
          <w:szCs w:val="34"/>
        </w:rPr>
        <w:t>P</w:t>
      </w:r>
      <w:r w:rsidRPr="00CF3C02">
        <w:rPr>
          <w:rFonts w:cs="Traditional Arabic"/>
          <w:sz w:val="34"/>
          <w:szCs w:val="34"/>
        </w:rPr>
        <w:t>Ι</w:t>
      </w:r>
      <w:r w:rsidRPr="00CF3C02">
        <w:rPr>
          <w:rFonts w:ascii="Traditional Arabic" w:hAnsi="Traditional Arabic" w:cs="Traditional Arabic"/>
          <w:sz w:val="34"/>
          <w:szCs w:val="34"/>
        </w:rPr>
        <w:t>B</w:t>
      </w:r>
    </w:p>
    <w:p w:rsidR="00CF3C02" w:rsidRPr="00CF3C02" w:rsidRDefault="00CF3C02" w:rsidP="00CF3C02">
      <w:pPr>
        <w:pStyle w:val="Corpsdetexte"/>
        <w:bidi/>
        <w:jc w:val="both"/>
        <w:rPr>
          <w:rFonts w:ascii="Traditional Arabic" w:hAnsi="Traditional Arabic" w:cs="Traditional Arabic"/>
          <w:bCs/>
          <w:sz w:val="34"/>
          <w:szCs w:val="34"/>
          <w:rtl/>
        </w:rPr>
      </w:pPr>
      <w:r w:rsidRPr="00CF3C02">
        <w:rPr>
          <w:rFonts w:ascii="Traditional Arabic" w:hAnsi="Traditional Arabic" w:cs="Traditional Arabic"/>
          <w:bCs/>
          <w:sz w:val="34"/>
          <w:szCs w:val="34"/>
          <w:rtl/>
        </w:rPr>
        <w:t>الحل:</w:t>
      </w:r>
    </w:p>
    <w:p w:rsidR="00CF3C02" w:rsidRPr="00CF3C02" w:rsidRDefault="00CF3C02" w:rsidP="00CF3C02">
      <w:pPr>
        <w:pStyle w:val="Corpsdetexte"/>
        <w:bidi/>
        <w:jc w:val="both"/>
        <w:rPr>
          <w:rFonts w:ascii="Traditional Arabic" w:hAnsi="Traditional Arabic" w:cs="Traditional Arabic"/>
          <w:b/>
          <w:sz w:val="34"/>
          <w:szCs w:val="34"/>
        </w:rPr>
      </w:pPr>
      <w:r w:rsidRPr="00CF3C02">
        <w:rPr>
          <w:rFonts w:ascii="Traditional Arabic" w:hAnsi="Traditional Arabic" w:cs="Traditional Arabic"/>
          <w:b/>
          <w:sz w:val="34"/>
          <w:szCs w:val="34"/>
          <w:rtl/>
        </w:rPr>
        <w:t>-حساب القيمة المضافة لكل قطاع</w:t>
      </w:r>
      <w:r w:rsidR="00B60FE2">
        <w:rPr>
          <w:rFonts w:ascii="Traditional Arabic" w:hAnsi="Traditional Arabic" w:cs="Traditional Arabic"/>
          <w:b/>
          <w:sz w:val="34"/>
          <w:szCs w:val="34"/>
          <w:rtl/>
        </w:rPr>
        <w:t xml:space="preserve"> و</w:t>
      </w:r>
      <w:r w:rsidRPr="00CF3C02">
        <w:rPr>
          <w:rFonts w:ascii="Traditional Arabic" w:hAnsi="Traditional Arabic" w:cs="Traditional Arabic"/>
          <w:b/>
          <w:sz w:val="34"/>
          <w:szCs w:val="34"/>
          <w:rtl/>
        </w:rPr>
        <w:t>القيمة المضافة الكلية.</w:t>
      </w:r>
    </w:p>
    <w:tbl>
      <w:tblPr>
        <w:tblpPr w:leftFromText="141" w:rightFromText="141" w:vertAnchor="text" w:tblpXSpec="right"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3"/>
        <w:gridCol w:w="2121"/>
        <w:gridCol w:w="2263"/>
        <w:gridCol w:w="1415"/>
        <w:gridCol w:w="11"/>
      </w:tblGrid>
      <w:tr w:rsidR="00CF3C02" w:rsidRPr="00CF3C02">
        <w:trPr>
          <w:trHeight w:val="477"/>
        </w:trPr>
        <w:tc>
          <w:tcPr>
            <w:tcW w:w="16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القطاع</w:t>
            </w:r>
          </w:p>
        </w:tc>
        <w:tc>
          <w:tcPr>
            <w:tcW w:w="2121"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الإنتاج</w:t>
            </w:r>
          </w:p>
        </w:tc>
        <w:tc>
          <w:tcPr>
            <w:tcW w:w="22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 xml:space="preserve">الاستخدامات </w:t>
            </w:r>
          </w:p>
        </w:tc>
        <w:tc>
          <w:tcPr>
            <w:tcW w:w="1415" w:type="dxa"/>
            <w:gridSpan w:val="2"/>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القيمة المضافة</w:t>
            </w:r>
          </w:p>
        </w:tc>
      </w:tr>
      <w:tr w:rsidR="00CF3C02" w:rsidRPr="00CF3C02">
        <w:trPr>
          <w:trHeight w:val="477"/>
        </w:trPr>
        <w:tc>
          <w:tcPr>
            <w:tcW w:w="16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Pr>
              <w:t>A</w:t>
            </w:r>
          </w:p>
        </w:tc>
        <w:tc>
          <w:tcPr>
            <w:tcW w:w="2121"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300</w:t>
            </w:r>
          </w:p>
        </w:tc>
        <w:tc>
          <w:tcPr>
            <w:tcW w:w="22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100</w:t>
            </w:r>
          </w:p>
        </w:tc>
        <w:tc>
          <w:tcPr>
            <w:tcW w:w="1415" w:type="dxa"/>
            <w:gridSpan w:val="2"/>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200</w:t>
            </w:r>
          </w:p>
        </w:tc>
      </w:tr>
      <w:tr w:rsidR="00CF3C02" w:rsidRPr="00CF3C02">
        <w:trPr>
          <w:trHeight w:val="494"/>
        </w:trPr>
        <w:tc>
          <w:tcPr>
            <w:tcW w:w="16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Pr>
              <w:t>B</w:t>
            </w:r>
          </w:p>
        </w:tc>
        <w:tc>
          <w:tcPr>
            <w:tcW w:w="2121"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400</w:t>
            </w:r>
          </w:p>
        </w:tc>
        <w:tc>
          <w:tcPr>
            <w:tcW w:w="22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100</w:t>
            </w:r>
          </w:p>
        </w:tc>
        <w:tc>
          <w:tcPr>
            <w:tcW w:w="1415" w:type="dxa"/>
            <w:gridSpan w:val="2"/>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300</w:t>
            </w:r>
          </w:p>
        </w:tc>
      </w:tr>
      <w:tr w:rsidR="00CF3C02" w:rsidRPr="00CF3C02">
        <w:trPr>
          <w:trHeight w:val="477"/>
        </w:trPr>
        <w:tc>
          <w:tcPr>
            <w:tcW w:w="16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Pr>
              <w:t>C</w:t>
            </w:r>
          </w:p>
        </w:tc>
        <w:tc>
          <w:tcPr>
            <w:tcW w:w="2121"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500</w:t>
            </w:r>
          </w:p>
        </w:tc>
        <w:tc>
          <w:tcPr>
            <w:tcW w:w="2263" w:type="dxa"/>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200</w:t>
            </w:r>
          </w:p>
        </w:tc>
        <w:tc>
          <w:tcPr>
            <w:tcW w:w="1415" w:type="dxa"/>
            <w:gridSpan w:val="2"/>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300</w:t>
            </w:r>
          </w:p>
        </w:tc>
      </w:tr>
      <w:tr w:rsidR="00CF3C02" w:rsidRPr="00CF3C02">
        <w:trPr>
          <w:gridAfter w:val="1"/>
          <w:wAfter w:w="11" w:type="dxa"/>
          <w:trHeight w:val="477"/>
        </w:trPr>
        <w:tc>
          <w:tcPr>
            <w:tcW w:w="6047" w:type="dxa"/>
            <w:gridSpan w:val="3"/>
            <w:tcBorders>
              <w:left w:val="nil"/>
              <w:bottom w:val="nil"/>
            </w:tcBorders>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ab/>
            </w:r>
          </w:p>
        </w:tc>
        <w:tc>
          <w:tcPr>
            <w:tcW w:w="1415" w:type="dxa"/>
            <w:tcBorders>
              <w:bottom w:val="single" w:sz="4" w:space="0" w:color="auto"/>
            </w:tcBorders>
          </w:tcPr>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800</w:t>
            </w:r>
          </w:p>
        </w:tc>
      </w:tr>
      <w:tr w:rsidR="00CF3C02" w:rsidRPr="00CF3C0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3"/>
          <w:trHeight w:val="102"/>
        </w:trPr>
        <w:tc>
          <w:tcPr>
            <w:tcW w:w="1415" w:type="dxa"/>
            <w:gridSpan w:val="2"/>
            <w:tcBorders>
              <w:top w:val="single" w:sz="4" w:space="0" w:color="auto"/>
            </w:tcBorders>
          </w:tcPr>
          <w:p w:rsidR="00CF3C02" w:rsidRPr="00CF3C02" w:rsidRDefault="00CF3C02" w:rsidP="00CF3C02">
            <w:pPr>
              <w:bidi/>
              <w:jc w:val="both"/>
              <w:rPr>
                <w:rFonts w:ascii="Traditional Arabic" w:hAnsi="Traditional Arabic" w:cs="Traditional Arabic"/>
                <w:sz w:val="34"/>
                <w:szCs w:val="34"/>
              </w:rPr>
            </w:pPr>
          </w:p>
        </w:tc>
      </w:tr>
    </w:tbl>
    <w:p w:rsidR="00CF3C02" w:rsidRPr="00CF3C02" w:rsidRDefault="00CF3C02" w:rsidP="00CF3C02">
      <w:pPr>
        <w:bidi/>
        <w:jc w:val="both"/>
        <w:rPr>
          <w:rFonts w:ascii="Traditional Arabic" w:hAnsi="Traditional Arabic" w:cs="Traditional Arabic"/>
          <w:sz w:val="34"/>
          <w:szCs w:val="34"/>
          <w:rtl/>
        </w:rPr>
      </w:pPr>
    </w:p>
    <w:p w:rsidR="00CF3C02" w:rsidRPr="00CF3C02" w:rsidRDefault="00CF3C02" w:rsidP="00CF3C02">
      <w:pPr>
        <w:pStyle w:val="Titre3"/>
        <w:bidi/>
        <w:jc w:val="both"/>
        <w:rPr>
          <w:rFonts w:ascii="Traditional Arabic" w:hAnsi="Traditional Arabic" w:cs="Traditional Arabic"/>
          <w:sz w:val="34"/>
          <w:szCs w:val="34"/>
          <w:vertAlign w:val="subscript"/>
          <w:rtl/>
        </w:rPr>
      </w:pP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A</w:t>
      </w:r>
    </w:p>
    <w:p w:rsidR="00CF3C02" w:rsidRPr="00CF3C02" w:rsidRDefault="00CF3C02" w:rsidP="00CF3C02">
      <w:pPr>
        <w:pStyle w:val="Liste"/>
        <w:ind w:left="0" w:firstLine="0"/>
        <w:jc w:val="both"/>
        <w:rPr>
          <w:rFonts w:ascii="Traditional Arabic" w:hAnsi="Traditional Arabic" w:cs="Traditional Arabic"/>
          <w:noProof w:val="0"/>
          <w:sz w:val="34"/>
          <w:szCs w:val="34"/>
          <w:vertAlign w:val="subscript"/>
          <w:rtl/>
        </w:rPr>
      </w:pP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 xml:space="preserve"> B</w:t>
      </w:r>
    </w:p>
    <w:p w:rsidR="00CF3C02" w:rsidRPr="00CF3C02" w:rsidRDefault="00CF3C02" w:rsidP="00CF3C02">
      <w:pPr>
        <w:pStyle w:val="Liste"/>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C</w:t>
      </w:r>
    </w:p>
    <w:p w:rsidR="00CF3C02" w:rsidRPr="00CF3C02" w:rsidRDefault="00CF3C02" w:rsidP="00CF3C02">
      <w:pPr>
        <w:pStyle w:val="Liste"/>
        <w:ind w:left="0" w:firstLine="0"/>
        <w:jc w:val="both"/>
        <w:rPr>
          <w:rFonts w:ascii="Traditional Arabic" w:hAnsi="Traditional Arabic" w:cs="Traditional Arabic"/>
          <w:noProof w:val="0"/>
          <w:sz w:val="34"/>
          <w:szCs w:val="34"/>
          <w:rtl/>
        </w:rPr>
      </w:pPr>
    </w:p>
    <w:p w:rsidR="00B60FE2" w:rsidRDefault="00B60FE2" w:rsidP="00CF3C02">
      <w:pPr>
        <w:pStyle w:val="Liste"/>
        <w:ind w:left="0" w:firstLine="0"/>
        <w:jc w:val="both"/>
        <w:rPr>
          <w:rFonts w:ascii="Traditional Arabic" w:hAnsi="Traditional Arabic" w:cs="Traditional Arabic" w:hint="cs"/>
          <w:noProof w:val="0"/>
          <w:sz w:val="34"/>
          <w:szCs w:val="34"/>
          <w:rtl/>
        </w:rPr>
      </w:pPr>
    </w:p>
    <w:p w:rsidR="00CF3C02" w:rsidRPr="00CF3C02" w:rsidRDefault="00CF3C02" w:rsidP="00CF3C02">
      <w:pPr>
        <w:pStyle w:val="Liste"/>
        <w:ind w:left="0" w:firstLine="0"/>
        <w:jc w:val="both"/>
        <w:rPr>
          <w:rFonts w:ascii="Traditional Arabic" w:hAnsi="Traditional Arabic" w:cs="Traditional Arabic"/>
          <w:noProof w:val="0"/>
          <w:sz w:val="34"/>
          <w:szCs w:val="34"/>
        </w:rPr>
      </w:pPr>
      <w:r w:rsidRPr="00CF3C02">
        <w:rPr>
          <w:rFonts w:ascii="Traditional Arabic" w:hAnsi="Traditional Arabic" w:cs="Traditional Arabic"/>
          <w:noProof w:val="0"/>
          <w:sz w:val="34"/>
          <w:szCs w:val="34"/>
          <w:rtl/>
        </w:rPr>
        <w:t>القيمة المضافة الكلية:</w:t>
      </w: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A</w:t>
      </w:r>
      <w:r w:rsidRPr="00CF3C02">
        <w:rPr>
          <w:rFonts w:ascii="Traditional Arabic" w:hAnsi="Traditional Arabic" w:cs="Traditional Arabic"/>
          <w:noProof w:val="0"/>
          <w:sz w:val="34"/>
          <w:szCs w:val="34"/>
          <w:rtl/>
        </w:rPr>
        <w:t>+</w:t>
      </w: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B</w:t>
      </w:r>
      <w:r w:rsidRPr="00CF3C02">
        <w:rPr>
          <w:rFonts w:ascii="Traditional Arabic" w:hAnsi="Traditional Arabic" w:cs="Traditional Arabic"/>
          <w:noProof w:val="0"/>
          <w:sz w:val="34"/>
          <w:szCs w:val="34"/>
          <w:rtl/>
        </w:rPr>
        <w:t>+</w:t>
      </w:r>
      <w:r w:rsidRPr="00CF3C02">
        <w:rPr>
          <w:rFonts w:ascii="Traditional Arabic" w:hAnsi="Traditional Arabic" w:cs="Traditional Arabic"/>
          <w:sz w:val="34"/>
          <w:szCs w:val="34"/>
        </w:rPr>
        <w:t>VA</w:t>
      </w:r>
      <w:r w:rsidRPr="00CF3C02">
        <w:rPr>
          <w:rFonts w:ascii="Traditional Arabic" w:hAnsi="Traditional Arabic" w:cs="Traditional Arabic"/>
          <w:sz w:val="34"/>
          <w:szCs w:val="34"/>
          <w:vertAlign w:val="subscript"/>
        </w:rPr>
        <w:t>C</w:t>
      </w:r>
      <w:r w:rsidRPr="00CF3C02">
        <w:rPr>
          <w:rFonts w:ascii="Traditional Arabic" w:hAnsi="Traditional Arabic" w:cs="Traditional Arabic"/>
          <w:noProof w:val="0"/>
          <w:sz w:val="34"/>
          <w:szCs w:val="34"/>
          <w:rtl/>
        </w:rPr>
        <w:t>=800 ون</w:t>
      </w:r>
    </w:p>
    <w:p w:rsidR="00CF3C02" w:rsidRPr="00CF3C02" w:rsidRDefault="00CF3C02" w:rsidP="00CF3C02">
      <w:pPr>
        <w:pStyle w:val="Liste"/>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200 + 300 + 300 = 800 ون</w:t>
      </w:r>
    </w:p>
    <w:p w:rsidR="00CF3C02" w:rsidRPr="00CF3C02" w:rsidRDefault="00CF3C02" w:rsidP="00CF3C02">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حساب </w:t>
      </w:r>
      <w:r w:rsidRPr="00CF3C02">
        <w:rPr>
          <w:rFonts w:ascii="Traditional Arabic" w:hAnsi="Traditional Arabic" w:cs="Traditional Arabic"/>
          <w:sz w:val="34"/>
          <w:szCs w:val="34"/>
        </w:rPr>
        <w:t>P</w:t>
      </w:r>
      <w:r w:rsidRPr="00CF3C02">
        <w:rPr>
          <w:rFonts w:cs="Traditional Arabic"/>
          <w:sz w:val="34"/>
          <w:szCs w:val="34"/>
        </w:rPr>
        <w:t>Ι</w:t>
      </w:r>
      <w:r w:rsidRPr="00CF3C02">
        <w:rPr>
          <w:rFonts w:ascii="Traditional Arabic" w:hAnsi="Traditional Arabic" w:cs="Traditional Arabic"/>
          <w:sz w:val="34"/>
          <w:szCs w:val="34"/>
        </w:rPr>
        <w:t>B</w:t>
      </w:r>
      <w:r w:rsidRPr="00CF3C02">
        <w:rPr>
          <w:rFonts w:ascii="Traditional Arabic" w:hAnsi="Traditional Arabic" w:cs="Traditional Arabic"/>
          <w:sz w:val="34"/>
          <w:szCs w:val="34"/>
          <w:rtl/>
        </w:rPr>
        <w:t>:لدينا من علاقة الناتج الداخلي الخام</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Pr>
        <w:t>P</w:t>
      </w:r>
      <w:r w:rsidRPr="00CF3C02">
        <w:rPr>
          <w:rFonts w:cs="Traditional Arabic"/>
          <w:sz w:val="34"/>
          <w:szCs w:val="34"/>
        </w:rPr>
        <w:t>Ι</w:t>
      </w:r>
      <w:r w:rsidRPr="00CF3C02">
        <w:rPr>
          <w:rFonts w:ascii="Traditional Arabic" w:hAnsi="Traditional Arabic" w:cs="Traditional Arabic"/>
          <w:sz w:val="34"/>
          <w:szCs w:val="34"/>
        </w:rPr>
        <w:t>B=</w:t>
      </w:r>
      <w:r w:rsidRPr="00CF3C02">
        <w:rPr>
          <w:rFonts w:cs="Traditional Arabic"/>
          <w:sz w:val="34"/>
          <w:szCs w:val="34"/>
        </w:rPr>
        <w:t>∑</w:t>
      </w:r>
      <w:r w:rsidRPr="00CF3C02">
        <w:rPr>
          <w:rFonts w:ascii="Traditional Arabic" w:hAnsi="Traditional Arabic" w:cs="Traditional Arabic"/>
          <w:sz w:val="34"/>
          <w:szCs w:val="34"/>
        </w:rPr>
        <w:t>VA+I</w:t>
      </w:r>
      <w:r w:rsidRPr="00CF3C02">
        <w:rPr>
          <w:rFonts w:ascii="Traditional Arabic" w:hAnsi="Traditional Arabic" w:cs="Traditional Arabic"/>
          <w:sz w:val="34"/>
          <w:szCs w:val="34"/>
          <w:vertAlign w:val="subscript"/>
        </w:rPr>
        <w:t>ind</w:t>
      </w:r>
      <w:r w:rsidRPr="00CF3C02">
        <w:rPr>
          <w:rFonts w:ascii="Traditional Arabic" w:hAnsi="Traditional Arabic" w:cs="Traditional Arabic"/>
          <w:sz w:val="34"/>
          <w:szCs w:val="34"/>
        </w:rPr>
        <w:t>-sub=</w:t>
      </w:r>
      <w:r w:rsidRPr="00CF3C02">
        <w:rPr>
          <w:rFonts w:cs="Traditional Arabic"/>
          <w:sz w:val="34"/>
          <w:szCs w:val="34"/>
        </w:rPr>
        <w:t>∑</w:t>
      </w:r>
      <w:r w:rsidRPr="00CF3C02">
        <w:rPr>
          <w:rFonts w:ascii="Traditional Arabic" w:hAnsi="Traditional Arabic" w:cs="Traditional Arabic"/>
          <w:sz w:val="34"/>
          <w:szCs w:val="34"/>
        </w:rPr>
        <w:t>VA+(TVA+DTI)-sub</w:t>
      </w:r>
    </w:p>
    <w:p w:rsidR="00CF3C02" w:rsidRPr="00CF3C02" w:rsidRDefault="00CF3C02" w:rsidP="00CF3C02">
      <w:pPr>
        <w:pStyle w:val="Liste"/>
        <w:ind w:left="0" w:firstLine="0"/>
        <w:jc w:val="both"/>
        <w:rPr>
          <w:rFonts w:ascii="Traditional Arabic" w:hAnsi="Traditional Arabic" w:cs="Traditional Arabic"/>
          <w:noProof w:val="0"/>
          <w:sz w:val="34"/>
          <w:szCs w:val="34"/>
          <w:rtl/>
          <w:lang w:val="en-US" w:bidi="ar-SA"/>
        </w:rPr>
      </w:pPr>
      <w:r w:rsidRPr="00CF3C02">
        <w:rPr>
          <w:rFonts w:ascii="Traditional Arabic" w:hAnsi="Traditional Arabic" w:cs="Traditional Arabic"/>
          <w:noProof w:val="0"/>
          <w:sz w:val="34"/>
          <w:szCs w:val="34"/>
          <w:rtl/>
        </w:rPr>
        <w:t xml:space="preserve">إذن :  </w:t>
      </w:r>
      <w:r w:rsidRPr="00CF3C02">
        <w:rPr>
          <w:rFonts w:ascii="Traditional Arabic" w:hAnsi="Traditional Arabic" w:cs="Traditional Arabic"/>
          <w:sz w:val="34"/>
          <w:szCs w:val="34"/>
        </w:rPr>
        <w:t>P</w:t>
      </w:r>
      <w:r w:rsidRPr="00CF3C02">
        <w:rPr>
          <w:rFonts w:ascii="Times New Roman" w:hAnsi="Times New Roman" w:cs="Traditional Arabic"/>
          <w:sz w:val="34"/>
          <w:szCs w:val="34"/>
        </w:rPr>
        <w:t>Ι</w:t>
      </w:r>
      <w:r w:rsidRPr="00CF3C02">
        <w:rPr>
          <w:rFonts w:ascii="Traditional Arabic" w:hAnsi="Traditional Arabic" w:cs="Traditional Arabic"/>
          <w:sz w:val="34"/>
          <w:szCs w:val="34"/>
        </w:rPr>
        <w:t>B=</w:t>
      </w:r>
      <w:r w:rsidRPr="00CF3C02">
        <w:rPr>
          <w:rFonts w:ascii="Traditional Arabic" w:hAnsi="Traditional Arabic" w:cs="Traditional Arabic"/>
          <w:sz w:val="34"/>
          <w:szCs w:val="34"/>
          <w:lang w:val="en-US"/>
        </w:rPr>
        <w:t xml:space="preserve"> 800 + (20+50) – 10 = 860               </w:t>
      </w:r>
    </w:p>
    <w:p w:rsidR="00CF3C02" w:rsidRPr="00CF3C02" w:rsidRDefault="00CF3C02" w:rsidP="00CF3C02">
      <w:pPr>
        <w:pStyle w:val="Titre1"/>
        <w:bidi/>
        <w:jc w:val="both"/>
        <w:rPr>
          <w:rFonts w:ascii="Traditional Arabic" w:hAnsi="Traditional Arabic" w:cs="Traditional Arabic"/>
          <w:sz w:val="34"/>
          <w:szCs w:val="34"/>
          <w:lang w:val="en-US"/>
        </w:rPr>
      </w:pPr>
      <w:r w:rsidRPr="00CF3C02">
        <w:rPr>
          <w:rFonts w:ascii="Traditional Arabic" w:hAnsi="Traditional Arabic" w:cs="Traditional Arabic"/>
          <w:sz w:val="34"/>
          <w:szCs w:val="34"/>
          <w:rtl/>
        </w:rPr>
        <w:t>- حساب الناتج الوطني الإجمالي:</w:t>
      </w:r>
      <w:r w:rsidRPr="00CF3C02">
        <w:rPr>
          <w:rFonts w:ascii="Traditional Arabic" w:hAnsi="Traditional Arabic" w:cs="Traditional Arabic"/>
          <w:sz w:val="34"/>
          <w:szCs w:val="34"/>
        </w:rPr>
        <w:t xml:space="preserve"> </w:t>
      </w:r>
      <w:r w:rsidRPr="00CF3C02">
        <w:rPr>
          <w:rFonts w:ascii="Traditional Arabic" w:hAnsi="Traditional Arabic" w:cs="Traditional Arabic"/>
          <w:sz w:val="34"/>
          <w:szCs w:val="34"/>
          <w:rtl/>
        </w:rPr>
        <w:t>لدينا صافي دخل المكلية= عوائد عوامل الإنتاج من الخارج- عوائد عوامل الإنتاج إلى الخارج</w:t>
      </w:r>
      <w:r w:rsidRPr="00CF3C02">
        <w:rPr>
          <w:rFonts w:ascii="Traditional Arabic" w:hAnsi="Traditional Arabic" w:cs="Traditional Arabic"/>
          <w:sz w:val="34"/>
          <w:szCs w:val="34"/>
          <w:lang w:val="en-US"/>
        </w:rPr>
        <w:t xml:space="preserve">  </w:t>
      </w:r>
      <w:r w:rsidRPr="00CF3C02">
        <w:rPr>
          <w:rFonts w:ascii="Traditional Arabic" w:hAnsi="Traditional Arabic" w:cs="Traditional Arabic"/>
          <w:sz w:val="34"/>
          <w:szCs w:val="34"/>
          <w:rtl/>
        </w:rPr>
        <w:t xml:space="preserve"> 100- 50 </w:t>
      </w:r>
      <w:r w:rsidRPr="00CF3C02">
        <w:rPr>
          <w:rFonts w:ascii="Traditional Arabic" w:hAnsi="Traditional Arabic" w:cs="Traditional Arabic"/>
          <w:sz w:val="34"/>
          <w:szCs w:val="34"/>
        </w:rPr>
        <w:t>=</w:t>
      </w:r>
      <w:r w:rsidRPr="00CF3C02">
        <w:rPr>
          <w:rFonts w:ascii="Traditional Arabic" w:hAnsi="Traditional Arabic" w:cs="Traditional Arabic"/>
          <w:sz w:val="34"/>
          <w:szCs w:val="34"/>
          <w:rtl/>
        </w:rPr>
        <w:t xml:space="preserve"> 50ون ومنه</w:t>
      </w:r>
      <w:r w:rsidRPr="00CF3C02">
        <w:rPr>
          <w:rFonts w:ascii="Traditional Arabic" w:hAnsi="Traditional Arabic" w:cs="Traditional Arabic"/>
          <w:sz w:val="34"/>
          <w:szCs w:val="34"/>
          <w:lang w:val="en-US"/>
        </w:rPr>
        <w:t xml:space="preserve">PNB=PIB+50     </w:t>
      </w:r>
    </w:p>
    <w:p w:rsidR="00CF3C02" w:rsidRPr="00CF3C02" w:rsidRDefault="00CF3C02" w:rsidP="00CF3C02">
      <w:pPr>
        <w:pStyle w:val="Retrait1religne"/>
        <w:bidi/>
        <w:ind w:firstLine="0"/>
        <w:jc w:val="both"/>
        <w:rPr>
          <w:rFonts w:ascii="Traditional Arabic" w:hAnsi="Traditional Arabic" w:cs="Traditional Arabic"/>
          <w:sz w:val="34"/>
          <w:szCs w:val="34"/>
          <w:rtl/>
          <w:lang w:val="en-US"/>
        </w:rPr>
      </w:pPr>
      <w:r w:rsidRPr="00CF3C02">
        <w:rPr>
          <w:rFonts w:ascii="Traditional Arabic" w:hAnsi="Traditional Arabic" w:cs="Traditional Arabic"/>
          <w:sz w:val="34"/>
          <w:szCs w:val="34"/>
          <w:lang w:val="en-US"/>
        </w:rPr>
        <w:t>PNB=860+50=910</w:t>
      </w:r>
      <w:r w:rsidRPr="00CF3C02">
        <w:rPr>
          <w:rFonts w:ascii="Traditional Arabic" w:hAnsi="Traditional Arabic" w:cs="Traditional Arabic"/>
          <w:sz w:val="34"/>
          <w:szCs w:val="34"/>
          <w:rtl/>
          <w:lang w:val="en-US"/>
        </w:rPr>
        <w:fldChar w:fldCharType="begin"/>
      </w:r>
      <w:r w:rsidRPr="00CF3C02">
        <w:rPr>
          <w:rFonts w:ascii="Traditional Arabic" w:hAnsi="Traditional Arabic" w:cs="Traditional Arabic"/>
          <w:sz w:val="34"/>
          <w:szCs w:val="34"/>
          <w:rtl/>
          <w:lang w:val="en-US"/>
        </w:rPr>
        <w:instrText xml:space="preserve"> </w:instrText>
      </w:r>
      <w:r w:rsidRPr="00CF3C02">
        <w:rPr>
          <w:rFonts w:ascii="Traditional Arabic" w:hAnsi="Traditional Arabic" w:cs="Traditional Arabic"/>
          <w:sz w:val="34"/>
          <w:szCs w:val="34"/>
          <w:lang w:val="en-US"/>
        </w:rPr>
        <w:instrText>QUOTE</w:instrText>
      </w:r>
      <w:r w:rsidRPr="00CF3C02">
        <w:rPr>
          <w:rFonts w:ascii="Traditional Arabic" w:hAnsi="Traditional Arabic" w:cs="Traditional Arabic"/>
          <w:sz w:val="34"/>
          <w:szCs w:val="34"/>
          <w:rtl/>
          <w:lang w:val="en-US"/>
        </w:rPr>
        <w:instrText xml:space="preserve"> </w:instrText>
      </w:r>
      <w:r w:rsidR="004418E0" w:rsidRPr="00CF3C02">
        <w:rPr>
          <w:rFonts w:ascii="Traditional Arabic" w:hAnsi="Traditional Arabic" w:cs="Traditional Arabic"/>
          <w:noProof/>
          <w:sz w:val="34"/>
          <w:szCs w:val="34"/>
        </w:rPr>
      </w:r>
      <w:r w:rsidR="004418E0" w:rsidRPr="00CF3C02">
        <w:rPr>
          <w:rFonts w:ascii="Traditional Arabic" w:hAnsi="Traditional Arabic" w:cs="Traditional Arabic"/>
          <w:noProof/>
          <w:sz w:val="34"/>
          <w:szCs w:val="34"/>
        </w:rPr>
        <w:pict>
          <v:shape id="_x0000_i1029" type="#_x0000_t75" style="width:14.15pt;height:14.1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5EE3&quot;/&gt;&lt;wsp:rsid wsp:val=&quot;00037CF7&quot;/&gt;&lt;wsp:rsid wsp:val=&quot;0006370E&quot;/&gt;&lt;wsp:rsid wsp:val=&quot;0007452D&quot;/&gt;&lt;wsp:rsid wsp:val=&quot;000A5EE3&quot;/&gt;&lt;wsp:rsid wsp:val=&quot;000D51FD&quot;/&gt;&lt;wsp:rsid wsp:val=&quot;00101A23&quot;/&gt;&lt;wsp:rsid wsp:val=&quot;00116616&quot;/&gt;&lt;wsp:rsid wsp:val=&quot;001E2BB3&quot;/&gt;&lt;wsp:rsid wsp:val=&quot;00243CC2&quot;/&gt;&lt;wsp:rsid wsp:val=&quot;00346D83&quot;/&gt;&lt;wsp:rsid wsp:val=&quot;00365CBD&quot;/&gt;&lt;wsp:rsid wsp:val=&quot;003F0D0A&quot;/&gt;&lt;wsp:rsid wsp:val=&quot;00433C06&quot;/&gt;&lt;wsp:rsid wsp:val=&quot;004C392D&quot;/&gt;&lt;wsp:rsid wsp:val=&quot;00501A5A&quot;/&gt;&lt;wsp:rsid wsp:val=&quot;00536D05&quot;/&gt;&lt;wsp:rsid wsp:val=&quot;005A1A49&quot;/&gt;&lt;wsp:rsid wsp:val=&quot;005B7308&quot;/&gt;&lt;wsp:rsid wsp:val=&quot;005F1C71&quot;/&gt;&lt;wsp:rsid wsp:val=&quot;00692568&quot;/&gt;&lt;wsp:rsid wsp:val=&quot;006A0316&quot;/&gt;&lt;wsp:rsid wsp:val=&quot;006A4886&quot;/&gt;&lt;wsp:rsid wsp:val=&quot;006A731A&quot;/&gt;&lt;wsp:rsid wsp:val=&quot;006B336D&quot;/&gt;&lt;wsp:rsid wsp:val=&quot;006F34DC&quot;/&gt;&lt;wsp:rsid wsp:val=&quot;00733591&quot;/&gt;&lt;wsp:rsid wsp:val=&quot;00737AAA&quot;/&gt;&lt;wsp:rsid wsp:val=&quot;00765353&quot;/&gt;&lt;wsp:rsid wsp:val=&quot;00777F8C&quot;/&gt;&lt;wsp:rsid wsp:val=&quot;0078337E&quot;/&gt;&lt;wsp:rsid wsp:val=&quot;007B6560&quot;/&gt;&lt;wsp:rsid wsp:val=&quot;007C7E24&quot;/&gt;&lt;wsp:rsid wsp:val=&quot;007D085D&quot;/&gt;&lt;wsp:rsid wsp:val=&quot;00824699&quot;/&gt;&lt;wsp:rsid wsp:val=&quot;00870762&quot;/&gt;&lt;wsp:rsid wsp:val=&quot;00886ECE&quot;/&gt;&lt;wsp:rsid wsp:val=&quot;008A6801&quot;/&gt;&lt;wsp:rsid wsp:val=&quot;008B57F0&quot;/&gt;&lt;wsp:rsid wsp:val=&quot;008F1A2F&quot;/&gt;&lt;wsp:rsid wsp:val=&quot;008F1BA8&quot;/&gt;&lt;wsp:rsid wsp:val=&quot;008F7B37&quot;/&gt;&lt;wsp:rsid wsp:val=&quot;009004EB&quot;/&gt;&lt;wsp:rsid wsp:val=&quot;009045E9&quot;/&gt;&lt;wsp:rsid wsp:val=&quot;00906DAF&quot;/&gt;&lt;wsp:rsid wsp:val=&quot;00971CC5&quot;/&gt;&lt;wsp:rsid wsp:val=&quot;00975803&quot;/&gt;&lt;wsp:rsid wsp:val=&quot;00981819&quot;/&gt;&lt;wsp:rsid wsp:val=&quot;009B05DF&quot;/&gt;&lt;wsp:rsid wsp:val=&quot;009C3CCE&quot;/&gt;&lt;wsp:rsid wsp:val=&quot;009C4E67&quot;/&gt;&lt;wsp:rsid wsp:val=&quot;009E496E&quot;/&gt;&lt;wsp:rsid wsp:val=&quot;009F0AB7&quot;/&gt;&lt;wsp:rsid wsp:val=&quot;00AF6956&quot;/&gt;&lt;wsp:rsid wsp:val=&quot;00B05955&quot;/&gt;&lt;wsp:rsid wsp:val=&quot;00B247BE&quot;/&gt;&lt;wsp:rsid wsp:val=&quot;00B25968&quot;/&gt;&lt;wsp:rsid wsp:val=&quot;00B60866&quot;/&gt;&lt;wsp:rsid wsp:val=&quot;00B7557D&quot;/&gt;&lt;wsp:rsid wsp:val=&quot;00BC0A00&quot;/&gt;&lt;wsp:rsid wsp:val=&quot;00BE63A2&quot;/&gt;&lt;wsp:rsid wsp:val=&quot;00BF2FA1&quot;/&gt;&lt;wsp:rsid wsp:val=&quot;00BF354F&quot;/&gt;&lt;wsp:rsid wsp:val=&quot;00C36FD9&quot;/&gt;&lt;wsp:rsid wsp:val=&quot;00C8061E&quot;/&gt;&lt;wsp:rsid wsp:val=&quot;00C853C0&quot;/&gt;&lt;wsp:rsid wsp:val=&quot;00C91539&quot;/&gt;&lt;wsp:rsid wsp:val=&quot;00CB66B6&quot;/&gt;&lt;wsp:rsid wsp:val=&quot;00CC0449&quot;/&gt;&lt;wsp:rsid wsp:val=&quot;00CD1DF2&quot;/&gt;&lt;wsp:rsid wsp:val=&quot;00D230F9&quot;/&gt;&lt;wsp:rsid wsp:val=&quot;00D423E0&quot;/&gt;&lt;wsp:rsid wsp:val=&quot;00D43A14&quot;/&gt;&lt;wsp:rsid wsp:val=&quot;00D77710&quot;/&gt;&lt;wsp:rsid wsp:val=&quot;00DC3EDE&quot;/&gt;&lt;wsp:rsid wsp:val=&quot;00E1393B&quot;/&gt;&lt;wsp:rsid wsp:val=&quot;00E62861&quot;/&gt;&lt;wsp:rsid wsp:val=&quot;00E9379C&quot;/&gt;&lt;wsp:rsid wsp:val=&quot;00E96E2A&quot;/&gt;&lt;wsp:rsid wsp:val=&quot;00EC4039&quot;/&gt;&lt;wsp:rsid wsp:val=&quot;00F54F14&quot;/&gt;&lt;wsp:rsid wsp:val=&quot;00F771BC&quot;/&gt;&lt;wsp:rsid wsp:val=&quot;00F84185&quot;/&gt;&lt;wsp:rsid wsp:val=&quot;00FC4732&quot;/&gt;&lt;wsp:rsid wsp:val=&quot;00FE21AD&quot;/&gt;&lt;wsp:rsid wsp:val=&quot;00FF14C5&quot;/&gt;&lt;/wsp:rsids&gt;&lt;/w:docPr&gt;&lt;w:body&gt;&lt;w:p wsp:rsidR=&quot;00000000&quot; wsp:rsidRDefault=&quot;00D77710&quot;&gt;&lt;m:oMathPara&gt;&lt;m:oMath&gt;&lt;m:r&gt;&lt;m:rPr&gt;&lt;m:sty m:val=&quot;p&quot;/&gt;&lt;/m:rPr&gt;&lt;w:rPr&gt;&lt;w:rFonts w:cs=&quot;Traditional Arabic&quot;/&gt;&lt;wx:font wx:val=&quot;Traditional Arabic&quot;/&gt;&lt;w:rtl/&gt;&lt;/w:rPr&gt;&lt;m:t&gt;ÙˆÙ†&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CF3C02">
        <w:rPr>
          <w:rFonts w:ascii="Traditional Arabic" w:hAnsi="Traditional Arabic" w:cs="Traditional Arabic"/>
          <w:sz w:val="34"/>
          <w:szCs w:val="34"/>
          <w:rtl/>
          <w:lang w:val="en-US"/>
        </w:rPr>
        <w:instrText xml:space="preserve"> </w:instrText>
      </w:r>
      <w:r w:rsidRPr="00CF3C02">
        <w:rPr>
          <w:rFonts w:ascii="Traditional Arabic" w:hAnsi="Traditional Arabic" w:cs="Traditional Arabic"/>
          <w:sz w:val="34"/>
          <w:szCs w:val="34"/>
          <w:rtl/>
          <w:lang w:val="en-US"/>
        </w:rPr>
        <w:fldChar w:fldCharType="separate"/>
      </w:r>
      <w:r w:rsidR="004418E0" w:rsidRPr="00CF3C02">
        <w:rPr>
          <w:rFonts w:ascii="Traditional Arabic" w:hAnsi="Traditional Arabic" w:cs="Traditional Arabic"/>
          <w:noProof/>
          <w:sz w:val="34"/>
          <w:szCs w:val="34"/>
        </w:rPr>
      </w:r>
      <w:r w:rsidR="004418E0" w:rsidRPr="00CF3C02">
        <w:rPr>
          <w:rFonts w:ascii="Traditional Arabic" w:hAnsi="Traditional Arabic" w:cs="Traditional Arabic"/>
          <w:noProof/>
          <w:sz w:val="34"/>
          <w:szCs w:val="34"/>
        </w:rPr>
        <w:pict>
          <v:shape id="_x0000_i1030" type="#_x0000_t75" style="width:14.15pt;height:14.1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5EE3&quot;/&gt;&lt;wsp:rsid wsp:val=&quot;00037CF7&quot;/&gt;&lt;wsp:rsid wsp:val=&quot;0006370E&quot;/&gt;&lt;wsp:rsid wsp:val=&quot;0007452D&quot;/&gt;&lt;wsp:rsid wsp:val=&quot;000A5EE3&quot;/&gt;&lt;wsp:rsid wsp:val=&quot;000D51FD&quot;/&gt;&lt;wsp:rsid wsp:val=&quot;00101A23&quot;/&gt;&lt;wsp:rsid wsp:val=&quot;00116616&quot;/&gt;&lt;wsp:rsid wsp:val=&quot;001E2BB3&quot;/&gt;&lt;wsp:rsid wsp:val=&quot;00243CC2&quot;/&gt;&lt;wsp:rsid wsp:val=&quot;00346D83&quot;/&gt;&lt;wsp:rsid wsp:val=&quot;00365CBD&quot;/&gt;&lt;wsp:rsid wsp:val=&quot;003F0D0A&quot;/&gt;&lt;wsp:rsid wsp:val=&quot;00433C06&quot;/&gt;&lt;wsp:rsid wsp:val=&quot;004C392D&quot;/&gt;&lt;wsp:rsid wsp:val=&quot;00501A5A&quot;/&gt;&lt;wsp:rsid wsp:val=&quot;00536D05&quot;/&gt;&lt;wsp:rsid wsp:val=&quot;005A1A49&quot;/&gt;&lt;wsp:rsid wsp:val=&quot;005B7308&quot;/&gt;&lt;wsp:rsid wsp:val=&quot;005F1C71&quot;/&gt;&lt;wsp:rsid wsp:val=&quot;00692568&quot;/&gt;&lt;wsp:rsid wsp:val=&quot;006A0316&quot;/&gt;&lt;wsp:rsid wsp:val=&quot;006A4886&quot;/&gt;&lt;wsp:rsid wsp:val=&quot;006A731A&quot;/&gt;&lt;wsp:rsid wsp:val=&quot;006B336D&quot;/&gt;&lt;wsp:rsid wsp:val=&quot;006F34DC&quot;/&gt;&lt;wsp:rsid wsp:val=&quot;00733591&quot;/&gt;&lt;wsp:rsid wsp:val=&quot;00737AAA&quot;/&gt;&lt;wsp:rsid wsp:val=&quot;00765353&quot;/&gt;&lt;wsp:rsid wsp:val=&quot;00777F8C&quot;/&gt;&lt;wsp:rsid wsp:val=&quot;0078337E&quot;/&gt;&lt;wsp:rsid wsp:val=&quot;007B6560&quot;/&gt;&lt;wsp:rsid wsp:val=&quot;007C7E24&quot;/&gt;&lt;wsp:rsid wsp:val=&quot;007D085D&quot;/&gt;&lt;wsp:rsid wsp:val=&quot;00824699&quot;/&gt;&lt;wsp:rsid wsp:val=&quot;00870762&quot;/&gt;&lt;wsp:rsid wsp:val=&quot;00886ECE&quot;/&gt;&lt;wsp:rsid wsp:val=&quot;008A6801&quot;/&gt;&lt;wsp:rsid wsp:val=&quot;008B57F0&quot;/&gt;&lt;wsp:rsid wsp:val=&quot;008F1A2F&quot;/&gt;&lt;wsp:rsid wsp:val=&quot;008F1BA8&quot;/&gt;&lt;wsp:rsid wsp:val=&quot;008F7B37&quot;/&gt;&lt;wsp:rsid wsp:val=&quot;009004EB&quot;/&gt;&lt;wsp:rsid wsp:val=&quot;009045E9&quot;/&gt;&lt;wsp:rsid wsp:val=&quot;00906DAF&quot;/&gt;&lt;wsp:rsid wsp:val=&quot;00971CC5&quot;/&gt;&lt;wsp:rsid wsp:val=&quot;00975803&quot;/&gt;&lt;wsp:rsid wsp:val=&quot;00981819&quot;/&gt;&lt;wsp:rsid wsp:val=&quot;009B05DF&quot;/&gt;&lt;wsp:rsid wsp:val=&quot;009C3CCE&quot;/&gt;&lt;wsp:rsid wsp:val=&quot;009C4E67&quot;/&gt;&lt;wsp:rsid wsp:val=&quot;009E496E&quot;/&gt;&lt;wsp:rsid wsp:val=&quot;009F0AB7&quot;/&gt;&lt;wsp:rsid wsp:val=&quot;00AF6956&quot;/&gt;&lt;wsp:rsid wsp:val=&quot;00B05955&quot;/&gt;&lt;wsp:rsid wsp:val=&quot;00B247BE&quot;/&gt;&lt;wsp:rsid wsp:val=&quot;00B25968&quot;/&gt;&lt;wsp:rsid wsp:val=&quot;00B60866&quot;/&gt;&lt;wsp:rsid wsp:val=&quot;00B7557D&quot;/&gt;&lt;wsp:rsid wsp:val=&quot;00BC0A00&quot;/&gt;&lt;wsp:rsid wsp:val=&quot;00BE63A2&quot;/&gt;&lt;wsp:rsid wsp:val=&quot;00BF2FA1&quot;/&gt;&lt;wsp:rsid wsp:val=&quot;00BF354F&quot;/&gt;&lt;wsp:rsid wsp:val=&quot;00C36FD9&quot;/&gt;&lt;wsp:rsid wsp:val=&quot;00C8061E&quot;/&gt;&lt;wsp:rsid wsp:val=&quot;00C853C0&quot;/&gt;&lt;wsp:rsid wsp:val=&quot;00C91539&quot;/&gt;&lt;wsp:rsid wsp:val=&quot;00CB66B6&quot;/&gt;&lt;wsp:rsid wsp:val=&quot;00CC0449&quot;/&gt;&lt;wsp:rsid wsp:val=&quot;00CD1DF2&quot;/&gt;&lt;wsp:rsid wsp:val=&quot;00D230F9&quot;/&gt;&lt;wsp:rsid wsp:val=&quot;00D423E0&quot;/&gt;&lt;wsp:rsid wsp:val=&quot;00D43A14&quot;/&gt;&lt;wsp:rsid wsp:val=&quot;00D77710&quot;/&gt;&lt;wsp:rsid wsp:val=&quot;00DC3EDE&quot;/&gt;&lt;wsp:rsid wsp:val=&quot;00E1393B&quot;/&gt;&lt;wsp:rsid wsp:val=&quot;00E62861&quot;/&gt;&lt;wsp:rsid wsp:val=&quot;00E9379C&quot;/&gt;&lt;wsp:rsid wsp:val=&quot;00E96E2A&quot;/&gt;&lt;wsp:rsid wsp:val=&quot;00EC4039&quot;/&gt;&lt;wsp:rsid wsp:val=&quot;00F54F14&quot;/&gt;&lt;wsp:rsid wsp:val=&quot;00F771BC&quot;/&gt;&lt;wsp:rsid wsp:val=&quot;00F84185&quot;/&gt;&lt;wsp:rsid wsp:val=&quot;00FC4732&quot;/&gt;&lt;wsp:rsid wsp:val=&quot;00FE21AD&quot;/&gt;&lt;wsp:rsid wsp:val=&quot;00FF14C5&quot;/&gt;&lt;/wsp:rsids&gt;&lt;/w:docPr&gt;&lt;w:body&gt;&lt;w:p wsp:rsidR=&quot;00000000&quot; wsp:rsidRDefault=&quot;00D77710&quot;&gt;&lt;m:oMathPara&gt;&lt;m:oMath&gt;&lt;m:r&gt;&lt;m:rPr&gt;&lt;m:sty m:val=&quot;p&quot;/&gt;&lt;/m:rPr&gt;&lt;w:rPr&gt;&lt;w:rFonts w:cs=&quot;Traditional Arabic&quot;/&gt;&lt;wx:font wx:val=&quot;Traditional Arabic&quot;/&gt;&lt;w:rtl/&gt;&lt;/w:rPr&gt;&lt;m:t&gt;ÙˆÙ†&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CF3C02">
        <w:rPr>
          <w:rFonts w:ascii="Traditional Arabic" w:hAnsi="Traditional Arabic" w:cs="Traditional Arabic"/>
          <w:sz w:val="34"/>
          <w:szCs w:val="34"/>
          <w:rtl/>
          <w:lang w:val="en-US"/>
        </w:rPr>
        <w:fldChar w:fldCharType="end"/>
      </w:r>
    </w:p>
    <w:p w:rsidR="00CF3C02" w:rsidRPr="00CF3C02" w:rsidRDefault="00CF3C02" w:rsidP="00CF3C02">
      <w:pPr>
        <w:pStyle w:val="Titre1"/>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 xml:space="preserve">- حساب الناتج الوطني الصافي </w:t>
      </w:r>
      <w:r w:rsidRPr="00CF3C02">
        <w:rPr>
          <w:rFonts w:ascii="Traditional Arabic" w:hAnsi="Traditional Arabic" w:cs="Traditional Arabic"/>
          <w:sz w:val="34"/>
          <w:szCs w:val="34"/>
        </w:rPr>
        <w:t>(PNN)</w:t>
      </w:r>
    </w:p>
    <w:p w:rsidR="00CF3C02" w:rsidRPr="00CF3C02" w:rsidRDefault="00455E9B" w:rsidP="00CF3C02">
      <w:pPr>
        <w:pStyle w:val="Corpsdetexte"/>
        <w:bidi/>
        <w:jc w:val="both"/>
        <w:rPr>
          <w:rFonts w:ascii="Traditional Arabic" w:hAnsi="Traditional Arabic" w:cs="Traditional Arabic"/>
          <w:sz w:val="34"/>
          <w:szCs w:val="34"/>
        </w:rPr>
      </w:pPr>
      <w:r>
        <w:rPr>
          <w:rFonts w:ascii="Traditional Arabic" w:hAnsi="Traditional Arabic" w:cs="Traditional Arabic"/>
          <w:sz w:val="34"/>
          <w:szCs w:val="34"/>
          <w:rtl/>
        </w:rPr>
        <w:t>لدينا:</w:t>
      </w:r>
    </w:p>
    <w:p w:rsidR="00CF3C02" w:rsidRPr="00CF3C02" w:rsidRDefault="00CF3C02" w:rsidP="00CF3C02">
      <w:pPr>
        <w:pBdr>
          <w:top w:val="single" w:sz="4" w:space="1" w:color="auto"/>
          <w:left w:val="single" w:sz="4" w:space="4" w:color="auto"/>
          <w:bottom w:val="single" w:sz="4" w:space="1" w:color="auto"/>
          <w:right w:val="single" w:sz="4" w:space="1" w:color="auto"/>
        </w:pBdr>
        <w:tabs>
          <w:tab w:val="right" w:pos="6031"/>
        </w:tabs>
        <w:bidi/>
        <w:ind w:left="2791" w:right="2880"/>
        <w:jc w:val="center"/>
        <w:rPr>
          <w:rFonts w:ascii="Traditional Arabic" w:hAnsi="Traditional Arabic" w:cs="Traditional Arabic"/>
          <w:sz w:val="34"/>
          <w:szCs w:val="34"/>
          <w:lang w:val="en-GB"/>
        </w:rPr>
      </w:pP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rPr>
        <w:t>PN</w:t>
      </w:r>
      <w:r w:rsidRPr="00CF3C02">
        <w:rPr>
          <w:rFonts w:ascii="Traditional Arabic" w:hAnsi="Traditional Arabic" w:cs="Traditional Arabic"/>
          <w:sz w:val="34"/>
          <w:szCs w:val="34"/>
          <w:lang w:val="en-GB"/>
        </w:rPr>
        <w:t xml:space="preserve">N= </w:t>
      </w:r>
      <w:r w:rsidRPr="00CF3C02">
        <w:rPr>
          <w:rFonts w:ascii="Traditional Arabic" w:hAnsi="Traditional Arabic" w:cs="Traditional Arabic"/>
          <w:sz w:val="34"/>
          <w:szCs w:val="34"/>
        </w:rPr>
        <w:t>PNB</w:t>
      </w:r>
      <w:r w:rsidRPr="00CF3C02">
        <w:rPr>
          <w:rFonts w:ascii="Traditional Arabic" w:hAnsi="Traditional Arabic" w:cs="Traditional Arabic"/>
          <w:sz w:val="34"/>
          <w:szCs w:val="34"/>
          <w:vertAlign w:val="subscript"/>
          <w:lang w:val="en-GB"/>
        </w:rPr>
        <w:t xml:space="preserve"> </w:t>
      </w:r>
      <w:r w:rsidRPr="00CF3C02">
        <w:rPr>
          <w:rFonts w:ascii="Traditional Arabic" w:hAnsi="Traditional Arabic" w:cs="Traditional Arabic"/>
          <w:sz w:val="34"/>
          <w:szCs w:val="34"/>
          <w:lang w:val="en-GB"/>
        </w:rPr>
        <w:t>- Am</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Pr>
      </w:pPr>
      <w:r w:rsidRPr="00CF3C02">
        <w:rPr>
          <w:rFonts w:ascii="Traditional Arabic" w:hAnsi="Traditional Arabic" w:cs="Traditional Arabic"/>
          <w:noProof w:val="0"/>
          <w:sz w:val="34"/>
          <w:szCs w:val="34"/>
          <w:rtl/>
        </w:rPr>
        <w:t xml:space="preserve">و حسب المعطيات الإهتلاك يمثل 10%من </w:t>
      </w:r>
      <w:r w:rsidRPr="00CF3C02">
        <w:rPr>
          <w:rFonts w:ascii="Traditional Arabic" w:hAnsi="Traditional Arabic" w:cs="Traditional Arabic"/>
          <w:sz w:val="34"/>
          <w:szCs w:val="34"/>
        </w:rPr>
        <w:t>P</w:t>
      </w:r>
      <w:r w:rsidRPr="00CF3C02">
        <w:rPr>
          <w:rFonts w:ascii="Times New Roman" w:hAnsi="Times New Roman" w:cs="Traditional Arabic"/>
          <w:sz w:val="34"/>
          <w:szCs w:val="34"/>
        </w:rPr>
        <w:t>Ι</w:t>
      </w:r>
      <w:r w:rsidRPr="00CF3C02">
        <w:rPr>
          <w:rFonts w:ascii="Traditional Arabic" w:hAnsi="Traditional Arabic" w:cs="Traditional Arabic"/>
          <w:sz w:val="34"/>
          <w:szCs w:val="34"/>
        </w:rPr>
        <w:t>B</w:t>
      </w:r>
      <w:r w:rsidRPr="00CF3C02">
        <w:rPr>
          <w:rFonts w:ascii="Traditional Arabic" w:hAnsi="Traditional Arabic" w:cs="Traditional Arabic"/>
          <w:noProof w:val="0"/>
          <w:sz w:val="34"/>
          <w:szCs w:val="34"/>
          <w:rtl/>
        </w:rPr>
        <w:t xml:space="preserve"> إذا </w:t>
      </w:r>
    </w:p>
    <w:p w:rsidR="00CF3C02" w:rsidRPr="00CF3C02" w:rsidRDefault="002E068D" w:rsidP="002E068D">
      <w:pPr>
        <w:pStyle w:val="Liste"/>
        <w:spacing w:line="240" w:lineRule="auto"/>
        <w:ind w:left="0" w:firstLine="0"/>
        <w:jc w:val="center"/>
        <w:rPr>
          <w:rFonts w:ascii="Traditional Arabic" w:hAnsi="Traditional Arabic" w:cs="Traditional Arabic"/>
          <w:noProof w:val="0"/>
          <w:sz w:val="34"/>
          <w:szCs w:val="34"/>
          <w:rtl/>
        </w:rPr>
      </w:pPr>
      <w:r>
        <w:rPr>
          <w:rFonts w:ascii="Traditional Arabic" w:hAnsi="Traditional Arabic" w:cs="Traditional Arabic"/>
          <w:sz w:val="34"/>
          <w:szCs w:val="34"/>
          <w:lang w:val="en-GB"/>
        </w:rPr>
        <w:t>PIB</w:t>
      </w:r>
      <w:r w:rsidR="00CF3C02" w:rsidRPr="00CF3C02">
        <w:rPr>
          <w:rFonts w:ascii="Traditional Arabic" w:hAnsi="Traditional Arabic" w:cs="Traditional Arabic"/>
          <w:sz w:val="34"/>
          <w:szCs w:val="34"/>
          <w:lang w:val="en-GB"/>
        </w:rPr>
        <w:t xml:space="preserve"> = </w:t>
      </w:r>
      <w:r w:rsidR="00687626">
        <w:rPr>
          <w:rFonts w:ascii="Traditional Arabic" w:hAnsi="Traditional Arabic" w:cs="Traditional Arabic"/>
          <w:sz w:val="34"/>
          <w:szCs w:val="34"/>
          <w:lang w:val="en-GB"/>
        </w:rPr>
        <w:t>10%860=</w:t>
      </w:r>
      <w:r>
        <w:rPr>
          <w:rFonts w:ascii="Traditional Arabic" w:hAnsi="Traditional Arabic" w:cs="Traditional Arabic"/>
          <w:sz w:val="34"/>
          <w:szCs w:val="34"/>
          <w:lang w:val="en-GB"/>
        </w:rPr>
        <w:t>86</w:t>
      </w:r>
      <w:r w:rsidR="00CF3C02" w:rsidRPr="00CF3C02">
        <w:rPr>
          <w:rFonts w:ascii="Traditional Arabic" w:hAnsi="Traditional Arabic" w:cs="Traditional Arabic"/>
          <w:noProof w:val="0"/>
          <w:sz w:val="34"/>
          <w:szCs w:val="34"/>
          <w:rtl/>
        </w:rPr>
        <w:t>%</w:t>
      </w:r>
      <w:r w:rsidR="00CF3C02" w:rsidRPr="00CF3C02">
        <w:rPr>
          <w:rFonts w:ascii="Traditional Arabic" w:hAnsi="Traditional Arabic" w:cs="Traditional Arabic"/>
          <w:noProof w:val="0"/>
          <w:sz w:val="34"/>
          <w:szCs w:val="34"/>
        </w:rPr>
        <w:t xml:space="preserve"> </w:t>
      </w:r>
      <w:r>
        <w:rPr>
          <w:rFonts w:ascii="Traditional Arabic" w:hAnsi="Traditional Arabic" w:cs="Traditional Arabic"/>
          <w:noProof w:val="0"/>
          <w:sz w:val="34"/>
          <w:szCs w:val="34"/>
        </w:rPr>
        <w:t>Am</w:t>
      </w:r>
      <w:r w:rsidR="00CF3C02" w:rsidRPr="00CF3C02">
        <w:rPr>
          <w:rFonts w:ascii="Traditional Arabic" w:hAnsi="Traditional Arabic" w:cs="Traditional Arabic"/>
          <w:noProof w:val="0"/>
          <w:sz w:val="34"/>
          <w:szCs w:val="34"/>
        </w:rPr>
        <w:t xml:space="preserve"> = </w:t>
      </w:r>
      <w:r>
        <w:rPr>
          <w:rFonts w:ascii="Traditional Arabic" w:hAnsi="Traditional Arabic" w:cs="Traditional Arabic"/>
          <w:noProof w:val="0"/>
          <w:sz w:val="34"/>
          <w:szCs w:val="34"/>
        </w:rPr>
        <w:t>10</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Pr>
      </w:pPr>
      <w:r w:rsidRPr="00CF3C02">
        <w:rPr>
          <w:rFonts w:ascii="Traditional Arabic" w:hAnsi="Traditional Arabic" w:cs="Traditional Arabic"/>
          <w:noProof w:val="0"/>
          <w:sz w:val="34"/>
          <w:szCs w:val="34"/>
          <w:rtl/>
        </w:rPr>
        <w:t>و منه:</w:t>
      </w:r>
    </w:p>
    <w:p w:rsidR="00CF3C02" w:rsidRPr="00CF3C02" w:rsidRDefault="00CF3C02" w:rsidP="00CF3C02">
      <w:pPr>
        <w:pStyle w:val="Liste"/>
        <w:spacing w:line="240" w:lineRule="auto"/>
        <w:ind w:left="0" w:firstLine="0"/>
        <w:jc w:val="center"/>
        <w:rPr>
          <w:rFonts w:ascii="Traditional Arabic" w:hAnsi="Traditional Arabic" w:cs="Traditional Arabic"/>
          <w:noProof w:val="0"/>
          <w:sz w:val="34"/>
          <w:szCs w:val="34"/>
          <w:rtl/>
        </w:rPr>
      </w:pPr>
      <w:r w:rsidRPr="00CF3C02">
        <w:rPr>
          <w:rFonts w:ascii="Traditional Arabic" w:hAnsi="Traditional Arabic" w:cs="Traditional Arabic"/>
          <w:sz w:val="34"/>
          <w:szCs w:val="34"/>
        </w:rPr>
        <w:t>PN</w:t>
      </w:r>
      <w:r w:rsidRPr="00CF3C02">
        <w:rPr>
          <w:rFonts w:ascii="Traditional Arabic" w:hAnsi="Traditional Arabic" w:cs="Traditional Arabic"/>
          <w:sz w:val="34"/>
          <w:szCs w:val="34"/>
          <w:lang w:val="en-GB"/>
        </w:rPr>
        <w:t xml:space="preserve">N= 980 – 86 = 824 </w:t>
      </w:r>
      <w:r w:rsidRPr="00CF3C02">
        <w:rPr>
          <w:rFonts w:ascii="Traditional Arabic" w:hAnsi="Traditional Arabic" w:cs="Traditional Arabic"/>
          <w:noProof w:val="0"/>
          <w:sz w:val="34"/>
          <w:szCs w:val="34"/>
          <w:rtl/>
        </w:rPr>
        <w:t>ون</w:t>
      </w:r>
    </w:p>
    <w:p w:rsidR="00455E9B" w:rsidRDefault="00CF3C02" w:rsidP="00455E9B">
      <w:pPr>
        <w:pStyle w:val="Corpsdetexte"/>
        <w:numPr>
          <w:ilvl w:val="0"/>
          <w:numId w:val="46"/>
        </w:numPr>
        <w:bidi/>
        <w:jc w:val="both"/>
        <w:rPr>
          <w:rFonts w:ascii="Traditional Arabic" w:hAnsi="Traditional Arabic" w:cs="Traditional Arabic" w:hint="cs"/>
          <w:b/>
          <w:bCs/>
          <w:sz w:val="34"/>
          <w:szCs w:val="34"/>
          <w:rtl/>
        </w:rPr>
      </w:pPr>
      <w:r w:rsidRPr="00CF3C02">
        <w:rPr>
          <w:rFonts w:ascii="Traditional Arabic" w:hAnsi="Traditional Arabic" w:cs="Traditional Arabic"/>
          <w:b/>
          <w:bCs/>
          <w:sz w:val="34"/>
          <w:szCs w:val="34"/>
          <w:rtl/>
        </w:rPr>
        <w:t>طريقة الدخل:</w:t>
      </w:r>
    </w:p>
    <w:p w:rsidR="00CF3C02" w:rsidRPr="00CF3C02" w:rsidRDefault="00CF3C02" w:rsidP="00455E9B">
      <w:pPr>
        <w:pStyle w:val="Corpsdetexte"/>
        <w:bidi/>
        <w:ind w:left="9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يقوم هذا الأسلوب على احتساب مكافآت عناصر الإنتاج المختلفة الأجور</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الرواتب</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الحوافز للعمال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أسعار الفائدة لرأس المال والإيجارات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الريع للأرض</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الأرباح للتنظيم بالإضافة إلى عوائد المنشآت التي تعمل فيها أصحابهاو من أهم المفاهيم المعتمدة في هذه الطريقة نجد:</w:t>
      </w:r>
    </w:p>
    <w:p w:rsidR="009D6507" w:rsidRDefault="00CF3C02" w:rsidP="009D6507">
      <w:pPr>
        <w:pStyle w:val="Retraitcorpsdetexte"/>
        <w:bidi/>
        <w:ind w:left="0"/>
        <w:jc w:val="both"/>
        <w:rPr>
          <w:rFonts w:ascii="Traditional Arabic" w:hAnsi="Traditional Arabic" w:cs="Traditional Arabic" w:hint="cs"/>
          <w:b/>
          <w:bCs/>
          <w:sz w:val="34"/>
          <w:szCs w:val="34"/>
          <w:rtl/>
        </w:rPr>
      </w:pPr>
      <w:r w:rsidRPr="00CF3C02">
        <w:rPr>
          <w:rFonts w:ascii="Traditional Arabic" w:hAnsi="Traditional Arabic" w:cs="Traditional Arabic"/>
          <w:b/>
          <w:bCs/>
          <w:sz w:val="34"/>
          <w:szCs w:val="34"/>
          <w:rtl/>
        </w:rPr>
        <w:t xml:space="preserve"> -  الدخل الوطني:</w:t>
      </w:r>
      <w:r w:rsidRPr="00CF3C02">
        <w:rPr>
          <w:rFonts w:ascii="Traditional Arabic" w:hAnsi="Traditional Arabic" w:cs="Traditional Arabic"/>
          <w:sz w:val="34"/>
          <w:szCs w:val="34"/>
          <w:rtl/>
        </w:rPr>
        <w:t xml:space="preserve"> هناك تعريفات مختلفة لمفهوم الدخل يعود بعضها  إلى منبع الدخل</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بعضها الآخر يتعلق بتوزيع الدخل </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من بينها الدخل الوطني الذي يمثل مجموعة الدخول المكتسبة التي تعود على مالكي عوامل الإنتاج مقابل خدمات العوامل التي يبعونها أي </w:t>
      </w:r>
      <w:r w:rsidRPr="00CF3C02">
        <w:rPr>
          <w:rFonts w:ascii="Traditional Arabic" w:hAnsi="Traditional Arabic" w:cs="Traditional Arabic"/>
          <w:sz w:val="34"/>
          <w:szCs w:val="34"/>
        </w:rPr>
        <w:t>:</w:t>
      </w:r>
      <w:r w:rsidRPr="00CF3C02">
        <w:rPr>
          <w:rFonts w:ascii="Traditional Arabic" w:hAnsi="Traditional Arabic" w:cs="Traditional Arabic"/>
          <w:b/>
          <w:bCs/>
          <w:sz w:val="34"/>
          <w:szCs w:val="34"/>
          <w:rtl/>
        </w:rPr>
        <w:t xml:space="preserve"> </w:t>
      </w:r>
    </w:p>
    <w:p w:rsidR="00CF3C02" w:rsidRPr="009D6507" w:rsidRDefault="009D6507" w:rsidP="009D6507">
      <w:pPr>
        <w:pStyle w:val="Retraitcorpsdetexte"/>
        <w:bidi/>
        <w:ind w:left="0"/>
        <w:rPr>
          <w:rFonts w:ascii="Traditional Arabic" w:hAnsi="Traditional Arabic" w:cs="Traditional Arabic"/>
          <w:sz w:val="34"/>
          <w:szCs w:val="34"/>
          <w:rtl/>
        </w:rPr>
      </w:pPr>
      <w:r>
        <w:rPr>
          <w:rFonts w:ascii="Traditional Arabic" w:hAnsi="Traditional Arabic" w:cs="Traditional Arabic" w:hint="cs"/>
          <w:b/>
          <w:bCs/>
          <w:sz w:val="34"/>
          <w:szCs w:val="34"/>
          <w:rtl/>
        </w:rPr>
        <w:t xml:space="preserve"> </w:t>
      </w:r>
      <w:r w:rsidR="00CF3C02" w:rsidRPr="00CF3C02">
        <w:rPr>
          <w:rFonts w:ascii="Traditional Arabic" w:hAnsi="Traditional Arabic" w:cs="Traditional Arabic"/>
          <w:b/>
          <w:bCs/>
          <w:sz w:val="34"/>
          <w:szCs w:val="34"/>
          <w:rtl/>
        </w:rPr>
        <w:t>الدخل الوطني=</w:t>
      </w:r>
      <w:r>
        <w:rPr>
          <w:rFonts w:ascii="Traditional Arabic" w:hAnsi="Traditional Arabic" w:cs="Traditional Arabic" w:hint="cs"/>
          <w:b/>
          <w:bCs/>
          <w:sz w:val="34"/>
          <w:szCs w:val="34"/>
          <w:rtl/>
        </w:rPr>
        <w:t>مجموع</w:t>
      </w:r>
      <w:r w:rsidR="00CF3C02" w:rsidRPr="00CF3C02">
        <w:rPr>
          <w:rFonts w:ascii="Traditional Arabic" w:hAnsi="Traditional Arabic" w:cs="Traditional Arabic"/>
          <w:b/>
          <w:bCs/>
          <w:sz w:val="34"/>
          <w:szCs w:val="34"/>
          <w:rtl/>
        </w:rPr>
        <w:t xml:space="preserve"> الأجور+</w:t>
      </w:r>
      <w:r>
        <w:rPr>
          <w:rFonts w:ascii="Traditional Arabic" w:hAnsi="Traditional Arabic" w:cs="Traditional Arabic" w:hint="cs"/>
          <w:b/>
          <w:bCs/>
          <w:sz w:val="34"/>
          <w:szCs w:val="34"/>
          <w:rtl/>
        </w:rPr>
        <w:t xml:space="preserve">م </w:t>
      </w:r>
      <w:r w:rsidR="00CF3C02" w:rsidRPr="00CF3C02">
        <w:rPr>
          <w:rFonts w:ascii="Traditional Arabic" w:hAnsi="Traditional Arabic" w:cs="Traditional Arabic"/>
          <w:b/>
          <w:bCs/>
          <w:sz w:val="34"/>
          <w:szCs w:val="34"/>
          <w:rtl/>
        </w:rPr>
        <w:t>الريع+</w:t>
      </w:r>
      <w:r>
        <w:rPr>
          <w:rFonts w:ascii="Traditional Arabic" w:hAnsi="Traditional Arabic" w:cs="Traditional Arabic" w:hint="cs"/>
          <w:b/>
          <w:bCs/>
          <w:sz w:val="34"/>
          <w:szCs w:val="34"/>
          <w:rtl/>
        </w:rPr>
        <w:t xml:space="preserve">م </w:t>
      </w:r>
      <w:r w:rsidR="00CF3C02" w:rsidRPr="00CF3C02">
        <w:rPr>
          <w:rFonts w:ascii="Traditional Arabic" w:hAnsi="Traditional Arabic" w:cs="Traditional Arabic"/>
          <w:b/>
          <w:bCs/>
          <w:sz w:val="34"/>
          <w:szCs w:val="34"/>
          <w:rtl/>
        </w:rPr>
        <w:t>الفائدة+</w:t>
      </w:r>
      <w:r>
        <w:rPr>
          <w:rFonts w:ascii="Traditional Arabic" w:hAnsi="Traditional Arabic" w:cs="Traditional Arabic" w:hint="cs"/>
          <w:b/>
          <w:bCs/>
          <w:sz w:val="34"/>
          <w:szCs w:val="34"/>
          <w:rtl/>
        </w:rPr>
        <w:t xml:space="preserve">م </w:t>
      </w:r>
      <w:r w:rsidR="00CF3C02" w:rsidRPr="00CF3C02">
        <w:rPr>
          <w:rFonts w:ascii="Traditional Arabic" w:hAnsi="Traditional Arabic" w:cs="Traditional Arabic"/>
          <w:b/>
          <w:bCs/>
          <w:sz w:val="34"/>
          <w:szCs w:val="34"/>
          <w:rtl/>
        </w:rPr>
        <w:t>الربح</w:t>
      </w:r>
    </w:p>
    <w:p w:rsidR="00CF3C02" w:rsidRPr="00CF3C02" w:rsidRDefault="00CF3C02" w:rsidP="009D6507">
      <w:pPr>
        <w:pStyle w:val="Titre2"/>
        <w:spacing w:line="240" w:lineRule="auto"/>
        <w:jc w:val="center"/>
        <w:rPr>
          <w:rFonts w:ascii="Traditional Arabic" w:hAnsi="Traditional Arabic" w:cs="Traditional Arabic"/>
          <w:sz w:val="34"/>
          <w:szCs w:val="34"/>
          <w:rtl/>
        </w:rPr>
      </w:pPr>
      <w:r w:rsidRPr="00CF3C02">
        <w:rPr>
          <w:rFonts w:ascii="Traditional Arabic" w:hAnsi="Traditional Arabic" w:cs="Traditional Arabic"/>
          <w:sz w:val="34"/>
          <w:szCs w:val="34"/>
        </w:rPr>
        <w:t xml:space="preserve">RN = </w:t>
      </w:r>
      <w:r w:rsidRPr="00CF3C02">
        <w:rPr>
          <w:rFonts w:cs="Traditional Arabic"/>
          <w:sz w:val="34"/>
          <w:szCs w:val="34"/>
        </w:rPr>
        <w:t>∑</w:t>
      </w:r>
      <w:r w:rsidRPr="00CF3C02">
        <w:rPr>
          <w:rFonts w:ascii="Traditional Arabic" w:hAnsi="Traditional Arabic" w:cs="Traditional Arabic"/>
          <w:sz w:val="34"/>
          <w:szCs w:val="34"/>
        </w:rPr>
        <w:t>W+</w:t>
      </w:r>
      <w:r w:rsidRPr="00CF3C02">
        <w:rPr>
          <w:rFonts w:cs="Traditional Arabic"/>
          <w:sz w:val="34"/>
          <w:szCs w:val="34"/>
        </w:rPr>
        <w:t>∑</w:t>
      </w:r>
      <w:r w:rsidRPr="00CF3C02">
        <w:rPr>
          <w:rFonts w:ascii="Traditional Arabic" w:hAnsi="Traditional Arabic" w:cs="Traditional Arabic"/>
          <w:sz w:val="34"/>
          <w:szCs w:val="34"/>
        </w:rPr>
        <w:t>RT+</w:t>
      </w:r>
      <w:r w:rsidRPr="00CF3C02">
        <w:rPr>
          <w:rFonts w:cs="Traditional Arabic"/>
          <w:sz w:val="34"/>
          <w:szCs w:val="34"/>
        </w:rPr>
        <w:t>∑</w:t>
      </w:r>
      <w:r w:rsidRPr="00CF3C02">
        <w:rPr>
          <w:rFonts w:ascii="Traditional Arabic" w:hAnsi="Traditional Arabic" w:cs="Traditional Arabic"/>
          <w:sz w:val="34"/>
          <w:szCs w:val="34"/>
        </w:rPr>
        <w:t>i+</w:t>
      </w:r>
      <w:r w:rsidRPr="00CF3C02">
        <w:rPr>
          <w:rFonts w:cs="Traditional Arabic"/>
          <w:sz w:val="34"/>
          <w:szCs w:val="34"/>
        </w:rPr>
        <w:t>∑Π</w:t>
      </w:r>
    </w:p>
    <w:p w:rsidR="00CF3C02" w:rsidRPr="00CF3C02" w:rsidRDefault="00CF3C02" w:rsidP="009D6507">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ملاحظة:</w:t>
      </w:r>
      <w:r w:rsidRPr="00CF3C02">
        <w:rPr>
          <w:rFonts w:ascii="Traditional Arabic" w:hAnsi="Traditional Arabic" w:cs="Traditional Arabic"/>
          <w:sz w:val="34"/>
          <w:szCs w:val="34"/>
          <w:rtl/>
        </w:rPr>
        <w:t xml:space="preserve"> </w:t>
      </w:r>
      <w:r w:rsidRPr="009D6507">
        <w:rPr>
          <w:rFonts w:ascii="Traditional Arabic" w:hAnsi="Traditional Arabic" w:cs="Traditional Arabic"/>
          <w:sz w:val="32"/>
          <w:szCs w:val="32"/>
          <w:rtl/>
        </w:rPr>
        <w:t>إن الدخل الوطني ما هو إلا الناتج الوطني الصافي بسعر التكلفة</w:t>
      </w:r>
      <w:r w:rsidRPr="00CF3C02">
        <w:rPr>
          <w:rFonts w:ascii="Traditional Arabic" w:hAnsi="Traditional Arabic" w:cs="Traditional Arabic"/>
          <w:sz w:val="34"/>
          <w:szCs w:val="34"/>
        </w:rPr>
        <w:t xml:space="preserve"> PNN</w:t>
      </w:r>
      <w:r w:rsidRPr="00CF3C02">
        <w:rPr>
          <w:rFonts w:ascii="Traditional Arabic" w:hAnsi="Traditional Arabic" w:cs="Traditional Arabic"/>
          <w:sz w:val="34"/>
          <w:szCs w:val="34"/>
          <w:vertAlign w:val="subscript"/>
        </w:rPr>
        <w:t>(ƒ)</w:t>
      </w: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rPr>
        <w:t>RN</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لأن قيمة السلعة في السوق= قيمة إنتاج السلعة +الضرائب غير المباشرة – إعانات الإنتاج.</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أما قيمة انتاج السلعة (بالتكلفة ) = التكلفة + الربح....(1)</w:t>
      </w:r>
    </w:p>
    <w:p w:rsidR="00CF3C02" w:rsidRPr="00CF3C02" w:rsidRDefault="00CF3C02" w:rsidP="00CF3C02">
      <w:pPr>
        <w:pStyle w:val="Titre2"/>
        <w:spacing w:line="240" w:lineRule="auto"/>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حيث: التكلفة= تكلفة اليد العاملة+ تكلفة رأس المال+ تكلفة المواد الاولية </w:t>
      </w:r>
    </w:p>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 الأجور+ الضرائب+ الريع</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و بالتعويض في العلاقة (1) نجد </w:t>
      </w:r>
      <w:r w:rsidRPr="00CF3C02">
        <w:rPr>
          <w:rFonts w:ascii="Traditional Arabic" w:hAnsi="Traditional Arabic" w:cs="Traditional Arabic"/>
          <w:sz w:val="34"/>
          <w:szCs w:val="34"/>
        </w:rPr>
        <w:t>:</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قيمة إنتاج السلعة بالتكلفة= الاجور+الفوائد+الريع+الربح</w:t>
      </w:r>
    </w:p>
    <w:p w:rsidR="00531757" w:rsidRDefault="00531757" w:rsidP="00CF3C02">
      <w:pPr>
        <w:pStyle w:val="Liste"/>
        <w:spacing w:line="240" w:lineRule="auto"/>
        <w:ind w:left="0" w:firstLine="0"/>
        <w:jc w:val="both"/>
        <w:rPr>
          <w:rFonts w:ascii="Traditional Arabic" w:hAnsi="Traditional Arabic" w:cs="Traditional Arabic" w:hint="cs"/>
          <w:noProof w:val="0"/>
          <w:sz w:val="34"/>
          <w:szCs w:val="34"/>
          <w:rtl/>
        </w:rPr>
      </w:pPr>
    </w:p>
    <w:p w:rsidR="00CF3C02" w:rsidRPr="00CF3C02" w:rsidRDefault="004418E0"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sz w:val="34"/>
          <w:szCs w:val="34"/>
          <w:lang w:eastAsia="fr-FR" w:bidi="ar-SA"/>
        </w:rPr>
        <mc:AlternateContent>
          <mc:Choice Requires="wps">
            <w:drawing>
              <wp:anchor distT="0" distB="0" distL="114300" distR="114300" simplePos="0" relativeHeight="251618304" behindDoc="0" locked="0" layoutInCell="1" allowOverlap="1">
                <wp:simplePos x="0" y="0"/>
                <wp:positionH relativeFrom="column">
                  <wp:posOffset>1572260</wp:posOffset>
                </wp:positionH>
                <wp:positionV relativeFrom="paragraph">
                  <wp:posOffset>-1245235</wp:posOffset>
                </wp:positionV>
                <wp:extent cx="262255" cy="3188335"/>
                <wp:effectExtent l="3810" t="0" r="8255" b="8255"/>
                <wp:wrapNone/>
                <wp:docPr id="1229" nam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2255" cy="3188335"/>
                        </a:xfrm>
                        <a:prstGeom prst="leftBrace">
                          <a:avLst>
                            <a:gd name="adj1" fmla="val 1013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C681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 1125" o:spid="_x0000_s1026" type="#_x0000_t87" style="position:absolute;margin-left:123.8pt;margin-top:-98.05pt;width:20.65pt;height:251.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"/>
            </w:pict>
          </mc:Fallback>
        </mc:AlternateContent>
      </w:r>
      <w:r w:rsidR="00CF3C02" w:rsidRPr="00CF3C02">
        <w:rPr>
          <w:rFonts w:ascii="Traditional Arabic" w:hAnsi="Traditional Arabic" w:cs="Traditional Arabic"/>
          <w:noProof w:val="0"/>
          <w:sz w:val="34"/>
          <w:szCs w:val="34"/>
          <w:rtl/>
        </w:rPr>
        <w:t>و منه مجموع قيمة السلعة بالتكلفة =  مجموع الأجور+ مجموع الفوائد+مجموع الريع+ مجموع الربح.</w:t>
      </w:r>
    </w:p>
    <w:p w:rsidR="00CF3C02" w:rsidRPr="009D6507" w:rsidRDefault="00CF3C02" w:rsidP="00531757">
      <w:pPr>
        <w:pBdr>
          <w:top w:val="single" w:sz="4" w:space="1" w:color="auto"/>
          <w:left w:val="single" w:sz="4" w:space="4" w:color="auto"/>
          <w:bottom w:val="single" w:sz="4" w:space="1" w:color="auto"/>
          <w:right w:val="single" w:sz="4" w:space="4" w:color="auto"/>
        </w:pBdr>
        <w:bidi/>
        <w:ind w:left="1543" w:right="2040"/>
        <w:rPr>
          <w:rFonts w:ascii="Traditional Arabic" w:hAnsi="Traditional Arabic" w:cs="Traditional Arabic"/>
          <w:b/>
          <w:bCs/>
          <w:sz w:val="28"/>
          <w:szCs w:val="28"/>
          <w:rtl/>
        </w:rPr>
      </w:pPr>
      <w:r w:rsidRPr="00531757">
        <w:rPr>
          <w:rFonts w:ascii="Traditional Arabic" w:hAnsi="Traditional Arabic" w:cs="Traditional Arabic"/>
          <w:sz w:val="28"/>
          <w:szCs w:val="28"/>
          <w:vertAlign w:val="subscript"/>
        </w:rPr>
        <w:t xml:space="preserve"> </w:t>
      </w:r>
      <w:r w:rsidRPr="00531757">
        <w:rPr>
          <w:rFonts w:ascii="Traditional Arabic" w:hAnsi="Traditional Arabic" w:cs="Traditional Arabic"/>
          <w:sz w:val="28"/>
          <w:szCs w:val="28"/>
          <w:rtl/>
        </w:rPr>
        <w:t xml:space="preserve"> </w:t>
      </w:r>
      <w:r w:rsidRPr="009D6507">
        <w:rPr>
          <w:rFonts w:ascii="Traditional Arabic" w:hAnsi="Traditional Arabic" w:cs="Traditional Arabic"/>
          <w:b/>
          <w:bCs/>
          <w:sz w:val="28"/>
          <w:szCs w:val="28"/>
        </w:rPr>
        <w:t xml:space="preserve">RN                                   </w:t>
      </w:r>
      <w:r w:rsidR="00531757" w:rsidRPr="009D6507">
        <w:rPr>
          <w:rFonts w:ascii="Traditional Arabic" w:hAnsi="Traditional Arabic" w:cs="Traditional Arabic"/>
          <w:b/>
          <w:bCs/>
          <w:sz w:val="28"/>
          <w:szCs w:val="28"/>
          <w:lang w:val="en-US"/>
        </w:rPr>
        <w:t xml:space="preserve">   </w:t>
      </w:r>
      <w:r w:rsidRPr="009D6507">
        <w:rPr>
          <w:rFonts w:ascii="Traditional Arabic" w:hAnsi="Traditional Arabic" w:cs="Traditional Arabic"/>
          <w:b/>
          <w:bCs/>
          <w:sz w:val="28"/>
          <w:szCs w:val="28"/>
        </w:rPr>
        <w:t xml:space="preserve">       =PNN</w:t>
      </w:r>
      <w:r w:rsidRPr="009D6507">
        <w:rPr>
          <w:rFonts w:ascii="Traditional Arabic" w:hAnsi="Traditional Arabic" w:cs="Traditional Arabic"/>
          <w:b/>
          <w:bCs/>
          <w:sz w:val="28"/>
          <w:szCs w:val="28"/>
          <w:vertAlign w:val="subscript"/>
        </w:rPr>
        <w:t>(ƒ)</w:t>
      </w:r>
    </w:p>
    <w:p w:rsidR="00CF3C02" w:rsidRPr="00CF3C02" w:rsidRDefault="00CF3C02" w:rsidP="00CF3C02">
      <w:pPr>
        <w:pStyle w:val="Corpsdetexte"/>
        <w:bidi/>
        <w:jc w:val="both"/>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 xml:space="preserve"> - الدخل الوطني الصافي:</w:t>
      </w:r>
      <w:r w:rsidRPr="00CF3C02">
        <w:rPr>
          <w:rFonts w:ascii="Traditional Arabic" w:hAnsi="Traditional Arabic" w:cs="Traditional Arabic"/>
          <w:sz w:val="34"/>
          <w:szCs w:val="34"/>
          <w:rtl/>
        </w:rPr>
        <w:t>يعبر عن إجمالي الدخول (عناصر الإنتاج) الصافية المتولدة في داخل البلد المدروس والعائد لرعاياه فقط (بإستثناء الأجانب)</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كذلك ما يتحصل عليه افراد هذا المجتمع في البلدان الأجنبية وحتى نحصل على الدخل الوطني الصافي نحذف رأس المال المستهلك(الإهتلاكات)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نعبر عليه بالعلاقة التالية:  </w:t>
      </w:r>
      <w:r w:rsidRPr="00CF3C02">
        <w:rPr>
          <w:rFonts w:ascii="Traditional Arabic" w:hAnsi="Traditional Arabic" w:cs="Traditional Arabic"/>
          <w:b/>
          <w:bCs/>
          <w:sz w:val="34"/>
          <w:szCs w:val="34"/>
          <w:rtl/>
        </w:rPr>
        <w:t>الدخل الوطني الصافي= الدخل الوطني الأجمالي- الإهتلاكات</w:t>
      </w:r>
    </w:p>
    <w:p w:rsidR="00CF3C02" w:rsidRPr="00CF3C02" w:rsidRDefault="00CF3C02" w:rsidP="00CF3C02">
      <w:pPr>
        <w:pBdr>
          <w:top w:val="single" w:sz="4" w:space="1" w:color="auto"/>
          <w:left w:val="single" w:sz="4" w:space="4" w:color="auto"/>
          <w:bottom w:val="single" w:sz="4" w:space="1" w:color="auto"/>
          <w:right w:val="single" w:sz="4" w:space="4" w:color="auto"/>
        </w:pBdr>
        <w:tabs>
          <w:tab w:val="left" w:pos="7560"/>
        </w:tabs>
        <w:bidi/>
        <w:ind w:left="3420" w:right="2251"/>
        <w:jc w:val="center"/>
        <w:rPr>
          <w:rFonts w:ascii="Traditional Arabic" w:hAnsi="Traditional Arabic" w:cs="Traditional Arabic"/>
          <w:sz w:val="34"/>
          <w:szCs w:val="34"/>
          <w:rtl/>
        </w:rPr>
      </w:pPr>
      <w:r w:rsidRPr="00CF3C02">
        <w:rPr>
          <w:rFonts w:ascii="Traditional Arabic" w:hAnsi="Traditional Arabic" w:cs="Traditional Arabic"/>
          <w:sz w:val="34"/>
          <w:szCs w:val="34"/>
          <w:vertAlign w:val="subscript"/>
        </w:rPr>
        <w:t xml:space="preserve"> </w:t>
      </w: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rPr>
        <w:t>RNN=RNB - Am</w:t>
      </w:r>
    </w:p>
    <w:p w:rsidR="00CF3C02" w:rsidRPr="00CF3C02" w:rsidRDefault="00CF3C02" w:rsidP="00CF3C02">
      <w:pPr>
        <w:pStyle w:val="Titre1"/>
        <w:keepNext/>
        <w:keepLines/>
        <w:numPr>
          <w:ilvl w:val="0"/>
          <w:numId w:val="5"/>
        </w:numPr>
        <w:bidi/>
        <w:spacing w:before="480" w:beforeAutospacing="0" w:after="0" w:afterAutospacing="0"/>
        <w:jc w:val="both"/>
        <w:rPr>
          <w:rFonts w:ascii="Traditional Arabic" w:hAnsi="Traditional Arabic" w:cs="Traditional Arabic"/>
          <w:sz w:val="34"/>
          <w:szCs w:val="34"/>
          <w:rtl/>
        </w:rPr>
      </w:pPr>
      <w:r w:rsidRPr="00455E9B">
        <w:rPr>
          <w:rFonts w:ascii="Traditional Arabic" w:hAnsi="Traditional Arabic" w:cs="Traditional Arabic"/>
          <w:b w:val="0"/>
          <w:bCs/>
          <w:sz w:val="34"/>
          <w:szCs w:val="34"/>
          <w:rtl/>
        </w:rPr>
        <w:t>الدخل المحلي الصافي</w:t>
      </w: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rPr>
        <w:t>R</w:t>
      </w:r>
      <w:r w:rsidRPr="00CF3C02">
        <w:rPr>
          <w:rFonts w:cs="Traditional Arabic"/>
          <w:sz w:val="34"/>
          <w:szCs w:val="34"/>
        </w:rPr>
        <w:t>Ι</w:t>
      </w:r>
      <w:r w:rsidRPr="00CF3C02">
        <w:rPr>
          <w:rFonts w:ascii="Traditional Arabic" w:hAnsi="Traditional Arabic" w:cs="Traditional Arabic"/>
          <w:sz w:val="34"/>
          <w:szCs w:val="34"/>
        </w:rPr>
        <w:t>N</w:t>
      </w:r>
      <w:r w:rsidRPr="00CF3C02">
        <w:rPr>
          <w:rFonts w:ascii="Traditional Arabic" w:hAnsi="Traditional Arabic" w:cs="Traditional Arabic"/>
          <w:sz w:val="34"/>
          <w:szCs w:val="34"/>
          <w:rtl/>
        </w:rPr>
        <w:t xml:space="preserve"> :</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يعبر عن صافي الدخول المتولد فقط في داخل البلد المعني سواء لرعاياه أو لغيرهم (أساس جغرافي) حيث: </w:t>
      </w:r>
      <w:r w:rsidRPr="00CF3C02">
        <w:rPr>
          <w:rFonts w:ascii="Traditional Arabic" w:hAnsi="Traditional Arabic" w:cs="Traditional Arabic"/>
          <w:b/>
          <w:bCs/>
          <w:sz w:val="34"/>
          <w:szCs w:val="34"/>
          <w:rtl/>
        </w:rPr>
        <w:t>الدخل المحلي الصافي= الدخل الوطني الصافي- صافي دخل الملكية.</w:t>
      </w:r>
    </w:p>
    <w:p w:rsidR="00CF3C02" w:rsidRPr="00687626" w:rsidRDefault="00CF3C02" w:rsidP="003911B5">
      <w:pPr>
        <w:pBdr>
          <w:top w:val="single" w:sz="4" w:space="1" w:color="auto"/>
          <w:left w:val="single" w:sz="4" w:space="4" w:color="auto"/>
          <w:bottom w:val="single" w:sz="4" w:space="1" w:color="auto"/>
          <w:right w:val="single" w:sz="4" w:space="4" w:color="auto"/>
        </w:pBdr>
        <w:tabs>
          <w:tab w:val="left" w:pos="7560"/>
        </w:tabs>
        <w:bidi/>
        <w:ind w:left="3420" w:right="2251"/>
        <w:jc w:val="center"/>
        <w:rPr>
          <w:rFonts w:ascii="Traditional Arabic" w:hAnsi="Traditional Arabic" w:cs="Traditional Arabic"/>
          <w:color w:val="FF0000"/>
          <w:sz w:val="34"/>
          <w:szCs w:val="34"/>
          <w:rtl/>
        </w:rPr>
      </w:pPr>
      <w:r w:rsidRPr="00687626">
        <w:rPr>
          <w:rFonts w:ascii="Traditional Arabic" w:hAnsi="Traditional Arabic" w:cs="Traditional Arabic"/>
          <w:color w:val="FF0000"/>
          <w:sz w:val="34"/>
          <w:szCs w:val="34"/>
          <w:vertAlign w:val="subscript"/>
        </w:rPr>
        <w:t xml:space="preserve"> </w:t>
      </w:r>
      <w:r w:rsidRPr="00687626">
        <w:rPr>
          <w:rFonts w:ascii="Traditional Arabic" w:hAnsi="Traditional Arabic" w:cs="Traditional Arabic"/>
          <w:color w:val="FF0000"/>
          <w:sz w:val="34"/>
          <w:szCs w:val="34"/>
          <w:rtl/>
        </w:rPr>
        <w:t xml:space="preserve"> </w:t>
      </w:r>
      <w:r w:rsidR="004418E0" w:rsidRPr="003911B5">
        <w:rPr>
          <w:rFonts w:ascii="Traditional Arabic" w:hAnsi="Traditional Arabic" w:cs="Traditional Arabic"/>
          <w:noProof/>
          <w:position w:val="-6"/>
          <w:sz w:val="34"/>
          <w:szCs w:val="34"/>
        </w:rPr>
      </w:r>
      <w:r w:rsidR="004418E0" w:rsidRPr="003911B5">
        <w:rPr>
          <w:rFonts w:ascii="Traditional Arabic" w:hAnsi="Traditional Arabic" w:cs="Traditional Arabic"/>
          <w:noProof/>
          <w:position w:val="-6"/>
          <w:sz w:val="34"/>
          <w:szCs w:val="34"/>
        </w:rPr>
        <w:object w:dxaOrig="1840" w:dyaOrig="279">
          <v:shape id="_x0000_i1031" type="#_x0000_t75" style="width:129.55pt;height:20.9pt" o:ole="">
            <v:imagedata r:id="rId17" o:title=""/>
          </v:shape>
          <o:OLEObject Type="Embed" ProgID="Equation.3" ShapeID="_x0000_i1031" DrawAspect="Content" ObjectID="_1762243403" r:id="rId18"/>
        </w:object>
      </w:r>
      <w:r w:rsidR="003911B5">
        <w:rPr>
          <w:rFonts w:ascii="Traditional Arabic" w:hAnsi="Traditional Arabic" w:cs="Traditional Arabic"/>
          <w:color w:val="FF0000"/>
          <w:sz w:val="34"/>
          <w:szCs w:val="34"/>
        </w:rPr>
        <w:t xml:space="preserve"> </w:t>
      </w:r>
    </w:p>
    <w:p w:rsidR="00CF3C02" w:rsidRPr="00CF3C02" w:rsidRDefault="00CF3C02" w:rsidP="00CF3C02">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 الدخل الشخصي </w:t>
      </w:r>
      <w:r w:rsidRPr="00CF3C02">
        <w:rPr>
          <w:rFonts w:ascii="Traditional Arabic" w:hAnsi="Traditional Arabic" w:cs="Traditional Arabic"/>
          <w:sz w:val="34"/>
          <w:szCs w:val="34"/>
        </w:rPr>
        <w:t>Rp</w:t>
      </w:r>
      <w:r w:rsidRPr="00CF3C02">
        <w:rPr>
          <w:rFonts w:ascii="Traditional Arabic" w:hAnsi="Traditional Arabic" w:cs="Traditional Arabic"/>
          <w:sz w:val="34"/>
          <w:szCs w:val="34"/>
          <w:rtl/>
        </w:rPr>
        <w:t xml:space="preserve"> :</w:t>
      </w:r>
      <w:r w:rsidRPr="00CF3C02">
        <w:rPr>
          <w:rFonts w:ascii="Traditional Arabic" w:hAnsi="Traditional Arabic" w:cs="Traditional Arabic"/>
          <w:b w:val="0"/>
          <w:bCs/>
          <w:sz w:val="34"/>
          <w:szCs w:val="34"/>
          <w:rtl/>
        </w:rPr>
        <w:t>يعرف الدخل الشخصي بانه ذلك الجزء من الدخول المكتسبة التي تعود لمالكي عناصر الإنتاج</w:t>
      </w:r>
      <w:r w:rsidR="00B60FE2">
        <w:rPr>
          <w:rFonts w:ascii="Traditional Arabic" w:hAnsi="Traditional Arabic" w:cs="Traditional Arabic"/>
          <w:b w:val="0"/>
          <w:bCs/>
          <w:sz w:val="34"/>
          <w:szCs w:val="34"/>
          <w:rtl/>
        </w:rPr>
        <w:t xml:space="preserve"> و</w:t>
      </w:r>
      <w:r w:rsidRPr="00CF3C02">
        <w:rPr>
          <w:rFonts w:ascii="Traditional Arabic" w:hAnsi="Traditional Arabic" w:cs="Traditional Arabic"/>
          <w:b w:val="0"/>
          <w:bCs/>
          <w:sz w:val="34"/>
          <w:szCs w:val="34"/>
          <w:rtl/>
        </w:rPr>
        <w:t>التي يستلمونها فعلا</w:t>
      </w:r>
      <w:r w:rsidRPr="00CF3C02">
        <w:rPr>
          <w:rFonts w:ascii="Traditional Arabic" w:hAnsi="Traditional Arabic" w:cs="Traditional Arabic"/>
          <w:b w:val="0"/>
          <w:bCs/>
          <w:sz w:val="34"/>
          <w:szCs w:val="34"/>
        </w:rPr>
        <w:t>.</w:t>
      </w:r>
    </w:p>
    <w:p w:rsidR="00CF3C02" w:rsidRDefault="004418E0" w:rsidP="00CF3C02">
      <w:pPr>
        <w:bidi/>
        <w:jc w:val="both"/>
        <w:rPr>
          <w:rFonts w:ascii="Traditional Arabic" w:hAnsi="Traditional Arabic" w:cs="Traditional Arabic" w:hint="cs"/>
          <w:sz w:val="34"/>
          <w:szCs w:val="34"/>
          <w:rtl/>
        </w:rPr>
      </w:pPr>
      <w:r w:rsidRPr="00CF3C02">
        <w:rPr>
          <w:rFonts w:ascii="Traditional Arabic" w:hAnsi="Traditional Arabic" w:cs="Traditional Arabic"/>
          <w:noProof/>
          <w:sz w:val="34"/>
          <w:szCs w:val="34"/>
          <w:lang w:eastAsia="fr-FR"/>
        </w:rPr>
        <mc:AlternateContent>
          <mc:Choice Requires="wps">
            <w:drawing>
              <wp:anchor distT="0" distB="0" distL="114300" distR="114300" simplePos="0" relativeHeight="251619328" behindDoc="0" locked="0" layoutInCell="1" allowOverlap="1">
                <wp:simplePos x="0" y="0"/>
                <wp:positionH relativeFrom="column">
                  <wp:posOffset>457200</wp:posOffset>
                </wp:positionH>
                <wp:positionV relativeFrom="paragraph">
                  <wp:posOffset>951230</wp:posOffset>
                </wp:positionV>
                <wp:extent cx="4254500" cy="381635"/>
                <wp:effectExtent l="0" t="0" r="0" b="0"/>
                <wp:wrapNone/>
                <wp:docPr id="1228" nam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0" cy="381635"/>
                        </a:xfrm>
                        <a:prstGeom prst="rect">
                          <a:avLst/>
                        </a:prstGeom>
                        <a:solidFill>
                          <a:srgbClr val="FFFFFF"/>
                        </a:solidFill>
                        <a:ln w="9525">
                          <a:solidFill>
                            <a:srgbClr val="000000"/>
                          </a:solidFill>
                          <a:miter lim="800000"/>
                          <a:headEnd/>
                          <a:tailEnd/>
                        </a:ln>
                      </wps:spPr>
                      <wps:txbx>
                        <w:txbxContent>
                          <w:p w:rsidR="00B309FB" w:rsidRPr="006F06F7" w:rsidRDefault="00B309FB" w:rsidP="00CF3C02">
                            <w:pPr>
                              <w:jc w:val="center"/>
                            </w:pPr>
                            <w:r w:rsidRPr="006F06F7">
                              <w:rPr>
                                <w:rFonts w:hint="cs"/>
                                <w:rtl/>
                              </w:rPr>
                              <w:t>الدخل</w:t>
                            </w:r>
                            <w:r w:rsidRPr="006F06F7">
                              <w:rPr>
                                <w:rtl/>
                              </w:rPr>
                              <w:t xml:space="preserve"> </w:t>
                            </w:r>
                            <w:r w:rsidRPr="006F06F7">
                              <w:rPr>
                                <w:rFonts w:hint="cs"/>
                                <w:rtl/>
                              </w:rPr>
                              <w:t>الشخصي</w:t>
                            </w:r>
                            <w:r w:rsidRPr="006F06F7">
                              <w:rPr>
                                <w:rtl/>
                              </w:rPr>
                              <w:t xml:space="preserve">= </w:t>
                            </w:r>
                            <w:r w:rsidRPr="006F06F7">
                              <w:rPr>
                                <w:rFonts w:hint="cs"/>
                                <w:rtl/>
                              </w:rPr>
                              <w:t>الدخل</w:t>
                            </w:r>
                            <w:r w:rsidRPr="006F06F7">
                              <w:rPr>
                                <w:rtl/>
                              </w:rPr>
                              <w:t xml:space="preserve"> </w:t>
                            </w:r>
                            <w:r w:rsidRPr="006F06F7">
                              <w:rPr>
                                <w:rFonts w:hint="cs"/>
                                <w:rtl/>
                              </w:rPr>
                              <w:t>الوطني</w:t>
                            </w:r>
                            <w:r w:rsidRPr="006F06F7">
                              <w:rPr>
                                <w:rtl/>
                              </w:rPr>
                              <w:t xml:space="preserve"> </w:t>
                            </w:r>
                            <w:r w:rsidRPr="006F06F7">
                              <w:rPr>
                                <w:rFonts w:ascii="Calibri" w:hAnsi="Calibri"/>
                                <w:rtl/>
                              </w:rPr>
                              <w:t xml:space="preserve">± </w:t>
                            </w:r>
                            <w:r w:rsidRPr="006F06F7">
                              <w:rPr>
                                <w:rFonts w:ascii="Calibri" w:hAnsi="Calibri" w:hint="cs"/>
                                <w:rtl/>
                              </w:rPr>
                              <w:t>المدفوعات التحويلية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26" o:spid="_x0000_s1122" style="position:absolute;left:0;text-align:left;margin-left:36pt;margin-top:74.9pt;width:335pt;height:3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">
                <v:path arrowok="t"/>
                <v:textbox>
                  <w:txbxContent>
                    <w:p w:rsidR="00B309FB" w:rsidRPr="006F06F7" w:rsidRDefault="00B309FB" w:rsidP="00CF3C02">
                      <w:pPr>
                        <w:jc w:val="center"/>
                      </w:pPr>
                      <w:r w:rsidRPr="006F06F7">
                        <w:rPr>
                          <w:rFonts w:hint="cs"/>
                          <w:rtl/>
                        </w:rPr>
                        <w:t>الدخل</w:t>
                      </w:r>
                      <w:r w:rsidRPr="006F06F7">
                        <w:rPr>
                          <w:rtl/>
                        </w:rPr>
                        <w:t xml:space="preserve"> </w:t>
                      </w:r>
                      <w:r w:rsidRPr="006F06F7">
                        <w:rPr>
                          <w:rFonts w:hint="cs"/>
                          <w:rtl/>
                        </w:rPr>
                        <w:t>الشخصي</w:t>
                      </w:r>
                      <w:r w:rsidRPr="006F06F7">
                        <w:rPr>
                          <w:rtl/>
                        </w:rPr>
                        <w:t xml:space="preserve">= </w:t>
                      </w:r>
                      <w:r w:rsidRPr="006F06F7">
                        <w:rPr>
                          <w:rFonts w:hint="cs"/>
                          <w:rtl/>
                        </w:rPr>
                        <w:t>الدخل</w:t>
                      </w:r>
                      <w:r w:rsidRPr="006F06F7">
                        <w:rPr>
                          <w:rtl/>
                        </w:rPr>
                        <w:t xml:space="preserve"> </w:t>
                      </w:r>
                      <w:r w:rsidRPr="006F06F7">
                        <w:rPr>
                          <w:rFonts w:hint="cs"/>
                          <w:rtl/>
                        </w:rPr>
                        <w:t>الوطني</w:t>
                      </w:r>
                      <w:r w:rsidRPr="006F06F7">
                        <w:rPr>
                          <w:rtl/>
                        </w:rPr>
                        <w:t xml:space="preserve"> </w:t>
                      </w:r>
                      <w:r w:rsidRPr="006F06F7">
                        <w:rPr>
                          <w:rFonts w:ascii="Calibri" w:hAnsi="Calibri"/>
                          <w:rtl/>
                        </w:rPr>
                        <w:t xml:space="preserve">± </w:t>
                      </w:r>
                      <w:r w:rsidRPr="006F06F7">
                        <w:rPr>
                          <w:rFonts w:ascii="Calibri" w:hAnsi="Calibri" w:hint="cs"/>
                          <w:rtl/>
                        </w:rPr>
                        <w:t>المدفوعات التحويلية</w:t>
                      </w:r>
                    </w:p>
                  </w:txbxContent>
                </v:textbox>
              </v:rect>
            </w:pict>
          </mc:Fallback>
        </mc:AlternateContent>
      </w:r>
      <w:r w:rsidR="00CF3C02" w:rsidRPr="00CF3C02">
        <w:rPr>
          <w:rFonts w:ascii="Traditional Arabic" w:hAnsi="Traditional Arabic" w:cs="Traditional Arabic"/>
          <w:sz w:val="34"/>
          <w:szCs w:val="34"/>
          <w:rtl/>
        </w:rPr>
        <w:t>و بإختصار فإن الدخل الشخصي يمثل تلك الدخول المستلمة فعلا</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ليس المكتسبة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هو يساوي الدخل الوطني مطروحا منه جميع الدخول المكتسبة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غير المستلمة مضافا اليه جميع الدخول المستلمة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غير المكتسبة</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عليه فإن :</w:t>
      </w:r>
    </w:p>
    <w:p w:rsidR="00B60FE2" w:rsidRPr="00CF3C02" w:rsidRDefault="00B60FE2" w:rsidP="00B60FE2">
      <w:pPr>
        <w:bidi/>
        <w:jc w:val="both"/>
        <w:rPr>
          <w:rFonts w:ascii="Traditional Arabic" w:hAnsi="Traditional Arabic" w:cs="Traditional Arabic"/>
          <w:sz w:val="34"/>
          <w:szCs w:val="34"/>
        </w:rPr>
      </w:pPr>
    </w:p>
    <w:p w:rsidR="00CF3C02" w:rsidRPr="00CF3C02" w:rsidRDefault="00CF3C02" w:rsidP="00CF3C02">
      <w:pPr>
        <w:bidi/>
        <w:jc w:val="both"/>
        <w:outlineLvl w:val="0"/>
        <w:rPr>
          <w:rFonts w:ascii="Traditional Arabic" w:hAnsi="Traditional Arabic" w:cs="Traditional Arabic"/>
          <w:sz w:val="34"/>
          <w:szCs w:val="34"/>
          <w:rtl/>
        </w:rPr>
      </w:pPr>
      <w:r w:rsidRPr="00CF3C02">
        <w:rPr>
          <w:rFonts w:ascii="Traditional Arabic" w:hAnsi="Traditional Arabic" w:cs="Traditional Arabic"/>
          <w:sz w:val="34"/>
          <w:szCs w:val="34"/>
          <w:rtl/>
        </w:rPr>
        <w:t>حيث المدفوعات التحويلية المضافة تشمل إعانات البطالة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الرواتب التقاعدية...الخ</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اما المدفوعات التي تطرح تشمل ارباح الشركات غير المدفوعة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الضرائب على أرباح الشركات المساهمة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مساهمة الضمان الإجتماعي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المساهمة التقاعدية أي أن</w:t>
      </w:r>
    </w:p>
    <w:p w:rsidR="00CF3C02" w:rsidRPr="00CF3C02" w:rsidRDefault="00CF3C02" w:rsidP="00CF3C02">
      <w:pPr>
        <w:bidi/>
        <w:jc w:val="both"/>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الدخل الشخصي</w:t>
      </w:r>
      <w:r w:rsidRPr="00CF3C02">
        <w:rPr>
          <w:rFonts w:ascii="Traditional Arabic" w:hAnsi="Traditional Arabic" w:cs="Traditional Arabic"/>
          <w:sz w:val="34"/>
          <w:szCs w:val="34"/>
          <w:rtl/>
        </w:rPr>
        <w:t xml:space="preserve">: </w:t>
      </w:r>
      <w:r w:rsidRPr="00CF3C02">
        <w:rPr>
          <w:rFonts w:ascii="Traditional Arabic" w:hAnsi="Traditional Arabic" w:cs="Traditional Arabic"/>
          <w:b/>
          <w:bCs/>
          <w:sz w:val="34"/>
          <w:szCs w:val="34"/>
          <w:rtl/>
        </w:rPr>
        <w:t>الدخل الوطني+(الأرباح غير المدفوعة+الضرائب على الأرباح+إقطاعات الضمان الإجتماعي) +المدفوعات التحويلية.</w:t>
      </w:r>
    </w:p>
    <w:p w:rsidR="00CF3C02" w:rsidRPr="00CF3C02" w:rsidRDefault="00CF3C02" w:rsidP="00CF3C02">
      <w:pPr>
        <w:pStyle w:val="Corpsdetexte"/>
        <w:bidi/>
        <w:jc w:val="center"/>
        <w:rPr>
          <w:rFonts w:ascii="Traditional Arabic" w:hAnsi="Traditional Arabic" w:cs="Traditional Arabic"/>
          <w:sz w:val="34"/>
          <w:szCs w:val="34"/>
          <w:lang w:val="en-US"/>
        </w:rPr>
      </w:pPr>
      <w:r w:rsidRPr="00CF3C02">
        <w:rPr>
          <w:rFonts w:ascii="Traditional Arabic" w:hAnsi="Traditional Arabic" w:cs="Traditional Arabic"/>
          <w:sz w:val="34"/>
          <w:szCs w:val="34"/>
          <w:lang w:val="en-US"/>
        </w:rPr>
        <w:t>Rp=RN –(SB+TC+TS)+TR</w:t>
      </w:r>
    </w:p>
    <w:p w:rsidR="00CF3C02" w:rsidRPr="00CF3C02" w:rsidRDefault="00CF3C02" w:rsidP="00CF3C02">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   </w:t>
      </w:r>
      <w:r w:rsidRPr="009D6507">
        <w:rPr>
          <w:rFonts w:ascii="Traditional Arabic" w:hAnsi="Traditional Arabic" w:cs="Traditional Arabic"/>
          <w:b w:val="0"/>
          <w:bCs/>
          <w:sz w:val="34"/>
          <w:szCs w:val="34"/>
          <w:rtl/>
        </w:rPr>
        <w:t>الدخل المتاح (التصرفي)</w:t>
      </w: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lang w:val="en-US"/>
        </w:rPr>
        <w:t>Rd</w:t>
      </w:r>
      <w:r w:rsidRPr="00CF3C02">
        <w:rPr>
          <w:rFonts w:ascii="Traditional Arabic" w:hAnsi="Traditional Arabic" w:cs="Traditional Arabic"/>
          <w:sz w:val="34"/>
          <w:szCs w:val="34"/>
          <w:rtl/>
          <w:lang w:val="en-US"/>
        </w:rPr>
        <w:t xml:space="preserve"> : </w:t>
      </w:r>
      <w:r w:rsidRPr="00CF3C02">
        <w:rPr>
          <w:rFonts w:ascii="Traditional Arabic" w:hAnsi="Traditional Arabic" w:cs="Traditional Arabic"/>
          <w:sz w:val="34"/>
          <w:szCs w:val="34"/>
          <w:rtl/>
        </w:rPr>
        <w:t>يعرف الدخل المتاح بأ</w:t>
      </w:r>
      <w:r w:rsidR="009D6507">
        <w:rPr>
          <w:rFonts w:ascii="Traditional Arabic" w:hAnsi="Traditional Arabic" w:cs="Traditional Arabic"/>
          <w:sz w:val="34"/>
          <w:szCs w:val="34"/>
          <w:rtl/>
        </w:rPr>
        <w:t>ن الدخل الذي يستطيع الأفراد الت</w:t>
      </w:r>
      <w:r w:rsidR="009D6507">
        <w:rPr>
          <w:rFonts w:ascii="Traditional Arabic" w:hAnsi="Traditional Arabic" w:cs="Traditional Arabic" w:hint="cs"/>
          <w:sz w:val="34"/>
          <w:szCs w:val="34"/>
          <w:rtl/>
        </w:rPr>
        <w:t>ص</w:t>
      </w:r>
      <w:r w:rsidR="009D6507">
        <w:rPr>
          <w:rFonts w:ascii="Traditional Arabic" w:hAnsi="Traditional Arabic" w:cs="Traditional Arabic"/>
          <w:sz w:val="34"/>
          <w:szCs w:val="34"/>
          <w:rtl/>
        </w:rPr>
        <w:t>رف ب</w:t>
      </w:r>
      <w:r w:rsidR="009D6507">
        <w:rPr>
          <w:rFonts w:ascii="Traditional Arabic" w:hAnsi="Traditional Arabic" w:cs="Traditional Arabic" w:hint="cs"/>
          <w:sz w:val="34"/>
          <w:szCs w:val="34"/>
          <w:rtl/>
        </w:rPr>
        <w:t xml:space="preserve">ه </w:t>
      </w:r>
      <w:r w:rsidR="009D6507">
        <w:rPr>
          <w:rFonts w:ascii="Traditional Arabic" w:hAnsi="Traditional Arabic" w:cs="Traditional Arabic"/>
          <w:sz w:val="34"/>
          <w:szCs w:val="34"/>
          <w:rtl/>
        </w:rPr>
        <w:t>والإنفاق منه للأغراض الاستهلا</w:t>
      </w:r>
      <w:r w:rsidRPr="00CF3C02">
        <w:rPr>
          <w:rFonts w:ascii="Traditional Arabic" w:hAnsi="Traditional Arabic" w:cs="Traditional Arabic"/>
          <w:sz w:val="34"/>
          <w:szCs w:val="34"/>
          <w:rtl/>
        </w:rPr>
        <w:t>ك</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نحصل على الدخل  المتاح بالعلاقة التالية:</w:t>
      </w:r>
    </w:p>
    <w:p w:rsidR="00CF3C02" w:rsidRPr="00CF3C02" w:rsidRDefault="00CF3C02" w:rsidP="00CF3C02">
      <w:pPr>
        <w:pStyle w:val="ListParagraph"/>
        <w:bidi/>
        <w:ind w:left="0"/>
        <w:jc w:val="both"/>
        <w:rPr>
          <w:rFonts w:ascii="Traditional Arabic" w:hAnsi="Traditional Arabic" w:cs="Traditional Arabic"/>
          <w:b/>
          <w:bCs/>
          <w:sz w:val="34"/>
          <w:szCs w:val="34"/>
          <w:rtl/>
        </w:rPr>
      </w:pPr>
      <w:r w:rsidRPr="00CF3C02">
        <w:rPr>
          <w:rFonts w:ascii="Traditional Arabic" w:hAnsi="Traditional Arabic" w:cs="Traditional Arabic"/>
          <w:b/>
          <w:bCs/>
          <w:sz w:val="34"/>
          <w:szCs w:val="34"/>
          <w:rtl/>
        </w:rPr>
        <w:t>الدخل المتاح = الدخل الشخصي- الضرائب المباشرة على الدخل (الضرائب الشخصية)</w:t>
      </w:r>
      <w:r w:rsidRPr="00CF3C02">
        <w:rPr>
          <w:rStyle w:val="Appelnotedebasdep"/>
          <w:rFonts w:ascii="Traditional Arabic" w:hAnsi="Traditional Arabic" w:cs="Traditional Arabic"/>
          <w:b/>
          <w:bCs/>
          <w:sz w:val="34"/>
          <w:szCs w:val="34"/>
          <w:rtl/>
        </w:rPr>
        <w:t>*</w:t>
      </w:r>
    </w:p>
    <w:p w:rsidR="00CF3C02" w:rsidRPr="00CF3C02" w:rsidRDefault="00CF3C02" w:rsidP="00CF3C02">
      <w:pPr>
        <w:pBdr>
          <w:top w:val="single" w:sz="4" w:space="1" w:color="auto"/>
          <w:left w:val="single" w:sz="4" w:space="4" w:color="auto"/>
          <w:bottom w:val="single" w:sz="4" w:space="1" w:color="auto"/>
          <w:right w:val="single" w:sz="4" w:space="4" w:color="auto"/>
        </w:pBdr>
        <w:tabs>
          <w:tab w:val="left" w:pos="7560"/>
        </w:tabs>
        <w:bidi/>
        <w:ind w:left="3420" w:right="2251"/>
        <w:jc w:val="center"/>
        <w:rPr>
          <w:rFonts w:ascii="Traditional Arabic" w:hAnsi="Traditional Arabic" w:cs="Traditional Arabic"/>
          <w:sz w:val="34"/>
          <w:szCs w:val="34"/>
          <w:rtl/>
        </w:rPr>
      </w:pPr>
      <w:r w:rsidRPr="00CF3C02">
        <w:rPr>
          <w:rFonts w:ascii="Traditional Arabic" w:hAnsi="Traditional Arabic" w:cs="Traditional Arabic"/>
          <w:sz w:val="34"/>
          <w:szCs w:val="34"/>
          <w:vertAlign w:val="subscript"/>
        </w:rPr>
        <w:t xml:space="preserve"> </w:t>
      </w:r>
      <w:r w:rsidRPr="00CF3C02">
        <w:rPr>
          <w:rFonts w:ascii="Traditional Arabic" w:hAnsi="Traditional Arabic" w:cs="Traditional Arabic"/>
          <w:sz w:val="34"/>
          <w:szCs w:val="34"/>
          <w:rtl/>
        </w:rPr>
        <w:t xml:space="preserve"> </w:t>
      </w:r>
      <w:r w:rsidRPr="00CF3C02">
        <w:rPr>
          <w:rFonts w:ascii="Traditional Arabic" w:hAnsi="Traditional Arabic" w:cs="Traditional Arabic"/>
          <w:sz w:val="34"/>
          <w:szCs w:val="34"/>
        </w:rPr>
        <w:t>R</w:t>
      </w:r>
      <w:r w:rsidRPr="00CF3C02">
        <w:rPr>
          <w:rFonts w:ascii="Traditional Arabic" w:hAnsi="Traditional Arabic" w:cs="Traditional Arabic"/>
          <w:sz w:val="34"/>
          <w:szCs w:val="34"/>
          <w:lang w:val="en-US"/>
        </w:rPr>
        <w:t>d</w:t>
      </w:r>
      <w:r w:rsidRPr="00CF3C02">
        <w:rPr>
          <w:rFonts w:ascii="Traditional Arabic" w:hAnsi="Traditional Arabic" w:cs="Traditional Arabic"/>
          <w:sz w:val="34"/>
          <w:szCs w:val="34"/>
        </w:rPr>
        <w:t>=Rp - Id</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و حيث أن الدخل المتاح ينفق إما لأغراض الاستهلاك الجاري او الإدخار فيكون لدينا</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 xml:space="preserve">الدخل المتاح = الإستهلاك + الإدخار  </w:t>
      </w:r>
      <w:r w:rsidRPr="00CF3C02">
        <w:rPr>
          <w:rFonts w:ascii="Traditional Arabic" w:hAnsi="Traditional Arabic" w:cs="Traditional Arabic"/>
          <w:sz w:val="34"/>
          <w:szCs w:val="34"/>
        </w:rPr>
        <w:t xml:space="preserve">(Rd=C+S) </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و إذا كانت هناك تسديد فوائد للديون الشخصية للفرد فإن المعادلة تصبح :</w:t>
      </w:r>
    </w:p>
    <w:p w:rsidR="00CF3C02" w:rsidRPr="00CF3C02" w:rsidRDefault="00CF3C02" w:rsidP="00CF3C02">
      <w:pPr>
        <w:pStyle w:val="Retraitnormal"/>
        <w:spacing w:line="240" w:lineRule="auto"/>
        <w:ind w:left="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الدخل المتاح= الإستهلاك + الإدخار+ فوائد الديون الشخصية</w:t>
      </w:r>
      <w:r w:rsidRPr="00CF3C02">
        <w:rPr>
          <w:rFonts w:ascii="Traditional Arabic" w:hAnsi="Traditional Arabic" w:cs="Traditional Arabic"/>
          <w:noProof w:val="0"/>
          <w:sz w:val="34"/>
          <w:szCs w:val="34"/>
          <w:rtl/>
        </w:rPr>
        <w:t>.</w:t>
      </w:r>
    </w:p>
    <w:p w:rsidR="00CF3C02" w:rsidRPr="00CF3C02" w:rsidRDefault="00CF3C02" w:rsidP="00CF3C02">
      <w:pPr>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مثال:</w:t>
      </w:r>
      <w:r w:rsidRPr="00CF3C02">
        <w:rPr>
          <w:rFonts w:ascii="Traditional Arabic" w:hAnsi="Traditional Arabic" w:cs="Traditional Arabic"/>
          <w:sz w:val="34"/>
          <w:szCs w:val="34"/>
          <w:rtl/>
        </w:rPr>
        <w:t xml:space="preserve"> إذا كانت لديك المعطيات التالية حول إقتصاد بلد ما</w:t>
      </w:r>
    </w:p>
    <w:p w:rsidR="00CF3C02" w:rsidRPr="00CF3C02" w:rsidRDefault="00CF3C02" w:rsidP="00455E9B">
      <w:pPr>
        <w:pStyle w:val="Retraitnormal"/>
        <w:spacing w:line="240" w:lineRule="auto"/>
        <w:ind w:left="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الإستهلاك الشخصي 1500ون</w:t>
      </w:r>
      <w:r w:rsidR="009D6507">
        <w:rPr>
          <w:rFonts w:ascii="Traditional Arabic" w:hAnsi="Traditional Arabic" w:cs="Traditional Arabic" w:hint="cs"/>
          <w:noProof w:val="0"/>
          <w:sz w:val="34"/>
          <w:szCs w:val="34"/>
          <w:rtl/>
        </w:rPr>
        <w:t xml:space="preserve">               </w:t>
      </w:r>
      <w:r w:rsidRPr="00CF3C02">
        <w:rPr>
          <w:rFonts w:ascii="Traditional Arabic" w:hAnsi="Traditional Arabic" w:cs="Traditional Arabic"/>
          <w:noProof w:val="0"/>
          <w:sz w:val="34"/>
          <w:szCs w:val="34"/>
          <w:rtl/>
        </w:rPr>
        <w:t>الإدخار الشخصي 500ون</w:t>
      </w:r>
    </w:p>
    <w:p w:rsidR="00CF3C02" w:rsidRPr="00CF3C02" w:rsidRDefault="00CF3C02" w:rsidP="00455E9B">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ضرائب على الدخل 100</w:t>
      </w:r>
      <w:r w:rsidR="009D6507">
        <w:rPr>
          <w:rFonts w:ascii="Traditional Arabic" w:hAnsi="Traditional Arabic" w:cs="Traditional Arabic" w:hint="cs"/>
          <w:noProof w:val="0"/>
          <w:sz w:val="34"/>
          <w:szCs w:val="34"/>
          <w:rtl/>
        </w:rPr>
        <w:t xml:space="preserve">                       </w:t>
      </w:r>
      <w:r w:rsidR="00455E9B">
        <w:rPr>
          <w:rFonts w:ascii="Traditional Arabic" w:hAnsi="Traditional Arabic" w:cs="Traditional Arabic" w:hint="cs"/>
          <w:noProof w:val="0"/>
          <w:sz w:val="34"/>
          <w:szCs w:val="34"/>
          <w:rtl/>
        </w:rPr>
        <w:t>ت</w:t>
      </w:r>
      <w:r w:rsidRPr="00CF3C02">
        <w:rPr>
          <w:rFonts w:ascii="Traditional Arabic" w:hAnsi="Traditional Arabic" w:cs="Traditional Arabic"/>
          <w:noProof w:val="0"/>
          <w:sz w:val="34"/>
          <w:szCs w:val="34"/>
          <w:rtl/>
        </w:rPr>
        <w:t>حويلات الحكومة الى الأفراد 20ون</w:t>
      </w:r>
    </w:p>
    <w:p w:rsidR="00CF3C02" w:rsidRPr="00CF3C02" w:rsidRDefault="009D6507" w:rsidP="00455E9B">
      <w:pPr>
        <w:pStyle w:val="Liste"/>
        <w:spacing w:line="240" w:lineRule="auto"/>
        <w:ind w:left="0" w:firstLine="0"/>
        <w:jc w:val="both"/>
        <w:rPr>
          <w:rFonts w:ascii="Traditional Arabic" w:hAnsi="Traditional Arabic" w:cs="Traditional Arabic"/>
          <w:noProof w:val="0"/>
          <w:sz w:val="34"/>
          <w:szCs w:val="34"/>
          <w:rtl/>
        </w:rPr>
      </w:pPr>
      <w:r>
        <w:rPr>
          <w:rFonts w:ascii="Traditional Arabic" w:hAnsi="Traditional Arabic" w:cs="Traditional Arabic"/>
          <w:noProof w:val="0"/>
          <w:sz w:val="34"/>
          <w:szCs w:val="34"/>
          <w:rtl/>
        </w:rPr>
        <w:t>ضرا</w:t>
      </w:r>
      <w:r w:rsidR="00CF3C02" w:rsidRPr="00CF3C02">
        <w:rPr>
          <w:rFonts w:ascii="Traditional Arabic" w:hAnsi="Traditional Arabic" w:cs="Traditional Arabic"/>
          <w:noProof w:val="0"/>
          <w:sz w:val="34"/>
          <w:szCs w:val="34"/>
          <w:rtl/>
        </w:rPr>
        <w:t>ئب على أرباح الشركات 20ون</w:t>
      </w:r>
      <w:r>
        <w:rPr>
          <w:rFonts w:ascii="Traditional Arabic" w:hAnsi="Traditional Arabic" w:cs="Traditional Arabic" w:hint="cs"/>
          <w:noProof w:val="0"/>
          <w:sz w:val="34"/>
          <w:szCs w:val="34"/>
          <w:rtl/>
        </w:rPr>
        <w:t xml:space="preserve">             </w:t>
      </w:r>
      <w:r w:rsidR="00CF3C02" w:rsidRPr="00CF3C02">
        <w:rPr>
          <w:rFonts w:ascii="Traditional Arabic" w:hAnsi="Traditional Arabic" w:cs="Traditional Arabic"/>
          <w:noProof w:val="0"/>
          <w:sz w:val="34"/>
          <w:szCs w:val="34"/>
          <w:rtl/>
        </w:rPr>
        <w:t>أرباح غير موزعة 30ون</w:t>
      </w:r>
    </w:p>
    <w:p w:rsidR="00455E9B" w:rsidRDefault="00CF3C02" w:rsidP="00455E9B">
      <w:pPr>
        <w:pStyle w:val="Titre1"/>
        <w:bidi/>
        <w:jc w:val="both"/>
        <w:rPr>
          <w:rFonts w:ascii="Traditional Arabic" w:hAnsi="Traditional Arabic" w:cs="Traditional Arabic" w:hint="cs"/>
          <w:sz w:val="34"/>
          <w:szCs w:val="34"/>
          <w:rtl/>
        </w:rPr>
      </w:pPr>
      <w:r w:rsidRPr="009D6507">
        <w:rPr>
          <w:rFonts w:ascii="Traditional Arabic" w:hAnsi="Traditional Arabic" w:cs="Traditional Arabic"/>
          <w:b w:val="0"/>
          <w:bCs/>
          <w:sz w:val="34"/>
          <w:szCs w:val="34"/>
          <w:rtl/>
        </w:rPr>
        <w:t>المطلوب:</w:t>
      </w:r>
      <w:r w:rsidRPr="00CF3C02">
        <w:rPr>
          <w:rFonts w:ascii="Traditional Arabic" w:hAnsi="Traditional Arabic" w:cs="Traditional Arabic"/>
          <w:sz w:val="34"/>
          <w:szCs w:val="34"/>
          <w:rtl/>
        </w:rPr>
        <w:t xml:space="preserve"> </w:t>
      </w:r>
    </w:p>
    <w:p w:rsidR="00CF3C02" w:rsidRPr="00CF3C02" w:rsidRDefault="00CF3C02" w:rsidP="00455E9B">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 حساب الدخل المتاح</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لدينا:       ون</w:t>
      </w:r>
      <w:r w:rsidRPr="00CF3C02">
        <w:rPr>
          <w:rFonts w:ascii="Traditional Arabic" w:hAnsi="Traditional Arabic" w:cs="Traditional Arabic"/>
          <w:sz w:val="34"/>
          <w:szCs w:val="34"/>
        </w:rPr>
        <w:t xml:space="preserve"> Rd=Cp+Sp=1500+500=2000</w:t>
      </w:r>
    </w:p>
    <w:p w:rsidR="00CF3C02" w:rsidRPr="00CF3C02" w:rsidRDefault="00CF3C02" w:rsidP="00CF3C02">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حساب الدخل الشخصي:</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sz w:val="34"/>
          <w:szCs w:val="34"/>
        </w:rPr>
        <w:t>Rd=Rp-Id</w:t>
      </w:r>
      <w:r w:rsidRPr="00CF3C02">
        <w:rPr>
          <w:rFonts w:cs="Traditional Arabic"/>
          <w:sz w:val="34"/>
          <w:szCs w:val="34"/>
        </w:rPr>
        <w:t>⇒</w:t>
      </w:r>
      <w:r w:rsidRPr="00CF3C02">
        <w:rPr>
          <w:rFonts w:ascii="Traditional Arabic" w:hAnsi="Traditional Arabic" w:cs="Traditional Arabic"/>
          <w:sz w:val="34"/>
          <w:szCs w:val="34"/>
        </w:rPr>
        <w:t xml:space="preserve"> Rp=Rd+ Id=2000+100=2100 </w:t>
      </w:r>
      <w:r w:rsidRPr="00CF3C02">
        <w:rPr>
          <w:rFonts w:ascii="Traditional Arabic" w:hAnsi="Traditional Arabic" w:cs="Traditional Arabic"/>
          <w:noProof w:val="0"/>
          <w:sz w:val="34"/>
          <w:szCs w:val="34"/>
          <w:rtl/>
        </w:rPr>
        <w:t>ون</w:t>
      </w:r>
    </w:p>
    <w:p w:rsidR="00CF3C02" w:rsidRPr="00CF3C02" w:rsidRDefault="00CF3C02" w:rsidP="00CF3C02">
      <w:pPr>
        <w:pStyle w:val="Liste"/>
        <w:spacing w:line="240" w:lineRule="auto"/>
        <w:ind w:left="0" w:firstLine="0"/>
        <w:jc w:val="both"/>
        <w:rPr>
          <w:rFonts w:ascii="Traditional Arabic" w:hAnsi="Traditional Arabic" w:cs="Traditional Arabic"/>
          <w:b/>
          <w:bCs/>
          <w:noProof w:val="0"/>
          <w:sz w:val="34"/>
          <w:szCs w:val="34"/>
          <w:rtl/>
        </w:rPr>
      </w:pPr>
      <w:r w:rsidRPr="00CF3C02">
        <w:rPr>
          <w:rFonts w:ascii="Traditional Arabic" w:hAnsi="Traditional Arabic" w:cs="Traditional Arabic"/>
          <w:b/>
          <w:bCs/>
          <w:noProof w:val="0"/>
          <w:sz w:val="34"/>
          <w:szCs w:val="34"/>
          <w:rtl/>
        </w:rPr>
        <w:t xml:space="preserve">- </w:t>
      </w:r>
      <w:r w:rsidRPr="00455E9B">
        <w:rPr>
          <w:rFonts w:ascii="Traditional Arabic" w:hAnsi="Traditional Arabic" w:cs="Traditional Arabic"/>
          <w:noProof w:val="0"/>
          <w:sz w:val="34"/>
          <w:szCs w:val="34"/>
          <w:rtl/>
        </w:rPr>
        <w:t>حساب الدخل الوطني</w:t>
      </w:r>
      <w:r w:rsidRPr="00CF3C02">
        <w:rPr>
          <w:rFonts w:ascii="Traditional Arabic" w:hAnsi="Traditional Arabic" w:cs="Traditional Arabic"/>
          <w:b/>
          <w:bCs/>
          <w:noProof w:val="0"/>
          <w:sz w:val="34"/>
          <w:szCs w:val="34"/>
          <w:rtl/>
        </w:rPr>
        <w:t xml:space="preserve"> :</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xml:space="preserve">لدينا من علاقة الدخل الوطني مع الدخل الشخصي </w:t>
      </w:r>
    </w:p>
    <w:p w:rsidR="00CF3C02" w:rsidRPr="00CF3C02" w:rsidRDefault="00CF3C02" w:rsidP="00CF3C02">
      <w:pPr>
        <w:pStyle w:val="Liste"/>
        <w:spacing w:line="240" w:lineRule="auto"/>
        <w:ind w:left="0" w:firstLine="0"/>
        <w:jc w:val="both"/>
        <w:rPr>
          <w:rFonts w:ascii="Traditional Arabic" w:hAnsi="Traditional Arabic" w:cs="Traditional Arabic"/>
          <w:sz w:val="34"/>
          <w:szCs w:val="34"/>
          <w:lang w:val="en-US"/>
        </w:rPr>
      </w:pPr>
      <w:r w:rsidRPr="00CF3C02">
        <w:rPr>
          <w:rFonts w:ascii="Traditional Arabic" w:hAnsi="Traditional Arabic" w:cs="Traditional Arabic"/>
          <w:sz w:val="34"/>
          <w:szCs w:val="34"/>
          <w:lang w:val="en-US"/>
        </w:rPr>
        <w:t>Rp=RN-(SB+TC+TS)+TR</w:t>
      </w:r>
    </w:p>
    <w:p w:rsidR="00CF3C02" w:rsidRPr="00CF3C02" w:rsidRDefault="00CF3C02" w:rsidP="00CF3C02">
      <w:pPr>
        <w:pStyle w:val="Liste"/>
        <w:spacing w:line="240" w:lineRule="auto"/>
        <w:ind w:left="0" w:firstLine="0"/>
        <w:jc w:val="both"/>
        <w:rPr>
          <w:rFonts w:ascii="Traditional Arabic" w:hAnsi="Traditional Arabic" w:cs="Traditional Arabic"/>
          <w:sz w:val="34"/>
          <w:szCs w:val="34"/>
          <w:lang w:val="en-US"/>
        </w:rPr>
      </w:pPr>
      <w:r w:rsidRPr="00CF3C02">
        <w:rPr>
          <w:rFonts w:cs="Traditional Arabic"/>
          <w:sz w:val="34"/>
          <w:szCs w:val="34"/>
          <w:lang w:val="en-US"/>
        </w:rPr>
        <w:t>⇒</w:t>
      </w:r>
      <w:r w:rsidRPr="00CF3C02">
        <w:rPr>
          <w:rFonts w:ascii="Traditional Arabic" w:hAnsi="Traditional Arabic" w:cs="Traditional Arabic"/>
          <w:sz w:val="34"/>
          <w:szCs w:val="34"/>
          <w:lang w:val="en-US"/>
        </w:rPr>
        <w:t>RN=Rp+(SB+TC+TS)-TR</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sz w:val="34"/>
          <w:szCs w:val="34"/>
          <w:lang w:val="en-US"/>
        </w:rPr>
        <w:t>RN=2100+(30+25+20)-20=215</w:t>
      </w:r>
      <w:r w:rsidRPr="00CF3C02">
        <w:rPr>
          <w:rFonts w:ascii="Traditional Arabic" w:hAnsi="Traditional Arabic" w:cs="Traditional Arabic"/>
          <w:noProof w:val="0"/>
          <w:sz w:val="34"/>
          <w:szCs w:val="34"/>
          <w:rtl/>
        </w:rPr>
        <w:t>إذا:</w:t>
      </w:r>
    </w:p>
    <w:p w:rsidR="00CF3C02" w:rsidRPr="00CF3C02" w:rsidRDefault="00CF3C02" w:rsidP="00CF3C02">
      <w:pPr>
        <w:pStyle w:val="Retrait1religne"/>
        <w:bidi/>
        <w:ind w:firstLine="0"/>
        <w:jc w:val="both"/>
        <w:rPr>
          <w:rFonts w:ascii="Traditional Arabic" w:hAnsi="Traditional Arabic" w:cs="Traditional Arabic"/>
          <w:sz w:val="34"/>
          <w:szCs w:val="34"/>
        </w:rPr>
      </w:pPr>
      <w:r w:rsidRPr="00CF3C02">
        <w:rPr>
          <w:rFonts w:ascii="Traditional Arabic" w:hAnsi="Traditional Arabic" w:cs="Traditional Arabic"/>
          <w:sz w:val="34"/>
          <w:szCs w:val="34"/>
          <w:rtl/>
        </w:rPr>
        <w:t xml:space="preserve">إذا الدخل الوطني =الناتج الوطني الصافي سعر التكلفة =2155ون </w:t>
      </w:r>
    </w:p>
    <w:p w:rsidR="009D6507" w:rsidRPr="00687626" w:rsidRDefault="00CF3C02" w:rsidP="00687626">
      <w:pPr>
        <w:pBdr>
          <w:top w:val="single" w:sz="4" w:space="1" w:color="auto"/>
          <w:left w:val="single" w:sz="4" w:space="4" w:color="auto"/>
          <w:bottom w:val="single" w:sz="4" w:space="1" w:color="auto"/>
          <w:right w:val="single" w:sz="4" w:space="4" w:color="auto"/>
        </w:pBdr>
        <w:bidi/>
        <w:ind w:left="3151" w:right="2700"/>
        <w:rPr>
          <w:rFonts w:ascii="Traditional Arabic" w:hAnsi="Traditional Arabic" w:cs="Traditional Arabic"/>
          <w:sz w:val="28"/>
          <w:szCs w:val="28"/>
          <w:lang w:val="en-US"/>
        </w:rPr>
      </w:pPr>
      <w:r w:rsidRPr="00531757">
        <w:rPr>
          <w:rFonts w:ascii="Traditional Arabic" w:hAnsi="Traditional Arabic" w:cs="Traditional Arabic"/>
          <w:sz w:val="28"/>
          <w:szCs w:val="28"/>
        </w:rPr>
        <w:t xml:space="preserve"> RN = PNN</w:t>
      </w:r>
      <w:r w:rsidRPr="00531757">
        <w:rPr>
          <w:rFonts w:ascii="Traditional Arabic" w:hAnsi="Traditional Arabic" w:cs="Traditional Arabic"/>
          <w:sz w:val="28"/>
          <w:szCs w:val="28"/>
          <w:vertAlign w:val="subscript"/>
        </w:rPr>
        <w:t xml:space="preserve">f </w:t>
      </w:r>
      <w:r w:rsidRPr="00531757">
        <w:rPr>
          <w:rFonts w:ascii="Traditional Arabic" w:hAnsi="Traditional Arabic" w:cs="Traditional Arabic"/>
          <w:sz w:val="28"/>
          <w:szCs w:val="28"/>
        </w:rPr>
        <w:t>= 2155</w:t>
      </w:r>
      <w:r w:rsidRPr="00531757">
        <w:rPr>
          <w:rFonts w:ascii="Traditional Arabic" w:hAnsi="Traditional Arabic" w:cs="Traditional Arabic"/>
          <w:sz w:val="28"/>
          <w:szCs w:val="28"/>
          <w:rtl/>
        </w:rPr>
        <w:t>ون</w:t>
      </w:r>
    </w:p>
    <w:p w:rsidR="00455E9B" w:rsidRDefault="00455E9B" w:rsidP="009D6507">
      <w:pPr>
        <w:pStyle w:val="Titre1"/>
        <w:bidi/>
        <w:jc w:val="both"/>
        <w:rPr>
          <w:rFonts w:ascii="Traditional Arabic" w:hAnsi="Traditional Arabic" w:cs="Traditional Arabic" w:hint="cs"/>
          <w:b w:val="0"/>
          <w:bCs/>
          <w:sz w:val="34"/>
          <w:szCs w:val="34"/>
          <w:rtl/>
          <w:lang w:val="en-US" w:bidi="ar-DZ"/>
        </w:rPr>
      </w:pPr>
    </w:p>
    <w:p w:rsidR="00CF3C02" w:rsidRPr="009D6507" w:rsidRDefault="00A829F1" w:rsidP="00455E9B">
      <w:pPr>
        <w:pStyle w:val="Titre1"/>
        <w:bidi/>
        <w:jc w:val="both"/>
        <w:rPr>
          <w:rFonts w:ascii="Traditional Arabic" w:hAnsi="Traditional Arabic" w:cs="Traditional Arabic"/>
          <w:b w:val="0"/>
          <w:bCs/>
          <w:sz w:val="34"/>
          <w:szCs w:val="34"/>
          <w:rtl/>
        </w:rPr>
      </w:pPr>
      <w:r>
        <w:rPr>
          <w:rFonts w:ascii="Traditional Arabic" w:hAnsi="Traditional Arabic" w:cs="Traditional Arabic" w:hint="cs"/>
          <w:b w:val="0"/>
          <w:bCs/>
          <w:sz w:val="34"/>
          <w:szCs w:val="34"/>
          <w:rtl/>
          <w:lang w:val="en-US" w:bidi="ar-DZ"/>
        </w:rPr>
        <w:t>ج</w:t>
      </w:r>
      <w:r w:rsidR="00CF3C02" w:rsidRPr="009D6507">
        <w:rPr>
          <w:rFonts w:ascii="Traditional Arabic" w:hAnsi="Traditional Arabic" w:cs="Traditional Arabic"/>
          <w:b w:val="0"/>
          <w:bCs/>
          <w:sz w:val="34"/>
          <w:szCs w:val="34"/>
          <w:rtl/>
        </w:rPr>
        <w:t>- طريقة الإنفاق:</w:t>
      </w:r>
    </w:p>
    <w:p w:rsidR="00CF3C02" w:rsidRPr="00CF3C02" w:rsidRDefault="00CF3C02" w:rsidP="0052555F">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تعتبر هذه الطريقة أحد الطرق الأساسية لتقدير الناتج المحلي في المجتمع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حسب هذه الطريقة يتم النظر إلى الدخل المحلي أو الدخل </w:t>
      </w:r>
      <w:r w:rsidR="0052555F">
        <w:rPr>
          <w:rFonts w:ascii="Traditional Arabic" w:hAnsi="Traditional Arabic" w:cs="Traditional Arabic" w:hint="cs"/>
          <w:sz w:val="34"/>
          <w:szCs w:val="34"/>
          <w:rtl/>
        </w:rPr>
        <w:t>الوطني</w:t>
      </w:r>
      <w:r w:rsidRPr="00CF3C02">
        <w:rPr>
          <w:rFonts w:ascii="Traditional Arabic" w:hAnsi="Traditional Arabic" w:cs="Traditional Arabic"/>
          <w:sz w:val="34"/>
          <w:szCs w:val="34"/>
          <w:rtl/>
        </w:rPr>
        <w:t xml:space="preserve"> من زاوية الانفاق النهائي على مجموع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التي تتم إنتاجها في فترة محددة من الزمن غالبا سنة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يعرف الإنفاق النهائي بانه مجموع الإنفاق على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النهائية التي أنتجت في المجتمع</w:t>
      </w:r>
      <w:r w:rsidR="0052555F">
        <w:rPr>
          <w:rFonts w:ascii="Traditional Arabic" w:hAnsi="Traditional Arabic" w:cs="Traditional Arabic"/>
          <w:sz w:val="34"/>
          <w:szCs w:val="34"/>
          <w:rtl/>
        </w:rPr>
        <w:t xml:space="preserve"> خلال فترة محددة من الزمن (سنة)</w:t>
      </w:r>
      <w:r w:rsidR="0052555F">
        <w:rPr>
          <w:rFonts w:ascii="Traditional Arabic" w:hAnsi="Traditional Arabic" w:cs="Traditional Arabic" w:hint="cs"/>
          <w:sz w:val="34"/>
          <w:szCs w:val="34"/>
          <w:rtl/>
        </w:rPr>
        <w:t>،</w:t>
      </w:r>
      <w:r w:rsidR="00B60FE2">
        <w:rPr>
          <w:rFonts w:ascii="Traditional Arabic" w:hAnsi="Traditional Arabic" w:cs="Traditional Arabic"/>
          <w:sz w:val="34"/>
          <w:szCs w:val="34"/>
          <w:rtl/>
        </w:rPr>
        <w:t>و</w:t>
      </w:r>
      <w:r w:rsidRPr="00CF3C02">
        <w:rPr>
          <w:rFonts w:ascii="Traditional Arabic" w:hAnsi="Traditional Arabic" w:cs="Traditional Arabic"/>
          <w:sz w:val="34"/>
          <w:szCs w:val="34"/>
          <w:rtl/>
        </w:rPr>
        <w:t>يقيس الإنفاق المحلي قيمة الناتج المحلي الإجمالي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الذي يسمح لنا بتقدير قيمة السلع والخدمات وفقا للإستخدام النهائي لتلك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في المجتمع،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ينقسم الإنفاق المحلي في المجتمع إلى أربعة عناصر أساسية للإنفاق تمثل الإستخدمات النهائية لتلك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هي تتمثل فيمايلي:</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 إنفاق القطاع العائلي:</w:t>
      </w:r>
      <w:r w:rsidR="00B60FE2">
        <w:rPr>
          <w:rFonts w:ascii="Traditional Arabic" w:hAnsi="Traditional Arabic" w:cs="Traditional Arabic"/>
          <w:b/>
          <w:bCs/>
          <w:sz w:val="34"/>
          <w:szCs w:val="34"/>
          <w:rtl/>
        </w:rPr>
        <w:t xml:space="preserve"> و</w:t>
      </w:r>
      <w:r w:rsidRPr="00CF3C02">
        <w:rPr>
          <w:rFonts w:ascii="Traditional Arabic" w:hAnsi="Traditional Arabic" w:cs="Traditional Arabic"/>
          <w:sz w:val="34"/>
          <w:szCs w:val="34"/>
          <w:rtl/>
        </w:rPr>
        <w:t>هو يمثل الإنفاق الإستهلاكي الشخصي على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 الإنفاق الاستثمار المحلي الخاص:</w:t>
      </w:r>
      <w:r w:rsidRPr="00CF3C02">
        <w:rPr>
          <w:rFonts w:ascii="Traditional Arabic" w:hAnsi="Traditional Arabic" w:cs="Traditional Arabic"/>
          <w:sz w:val="34"/>
          <w:szCs w:val="34"/>
          <w:rtl/>
        </w:rPr>
        <w:t>حيث يمثل إنفاق قطاع الأعمال (القطاع الإنتاجي) على السلع الرأسمالية أو الانتاجية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يتكون الاستثمار المحلي الخاص من الإستثمار الثابت الإجمالي (التكوين الرأسمالية)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 من التغير في المخزون</w:t>
      </w:r>
    </w:p>
    <w:p w:rsidR="00CF3C02" w:rsidRPr="00CF3C02" w:rsidRDefault="00CF3C02" w:rsidP="00CF3C02">
      <w:pPr>
        <w:pStyle w:val="Titre1"/>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xml:space="preserve">- </w:t>
      </w:r>
      <w:r w:rsidRPr="009D6507">
        <w:rPr>
          <w:rFonts w:ascii="Traditional Arabic" w:hAnsi="Traditional Arabic" w:cs="Traditional Arabic"/>
          <w:b w:val="0"/>
          <w:bCs/>
          <w:sz w:val="34"/>
          <w:szCs w:val="34"/>
          <w:rtl/>
        </w:rPr>
        <w:t>الإنفاق الحكومي: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يجب التمييز بين نوعين من الانفاق الحكومي</w:t>
      </w:r>
      <w:r w:rsidR="009D6507">
        <w:rPr>
          <w:rFonts w:ascii="Traditional Arabic" w:hAnsi="Traditional Arabic" w:cs="Traditional Arabic" w:hint="cs"/>
          <w:sz w:val="34"/>
          <w:szCs w:val="34"/>
          <w:rtl/>
        </w:rPr>
        <w:t>.</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w:t>
      </w:r>
      <w:r w:rsidRPr="00CF3C02">
        <w:rPr>
          <w:rFonts w:ascii="Traditional Arabic" w:hAnsi="Traditional Arabic" w:cs="Traditional Arabic"/>
          <w:sz w:val="34"/>
          <w:szCs w:val="34"/>
          <w:rtl/>
        </w:rPr>
        <w:t xml:space="preserve"> الإنفاق الحكومي الذي تتلقى الحكومة مقابله سلعا او خدمات أي يقابلة نشاط إنتاجي.</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 الإنفاق الحكومي الذي لا تتلقي الحكومة في مقابله أي سلع أو خدمات لا يقابله نشاط انتاجي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يتمثل في المدفوعات التحويلية الحكومية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صافي الفائدة المدفوعة من الحكومة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الذي يدخل في حساب الإنفاق الحكومي الداخل في حساب الناتج الوطني الإجمالي هو ذلك الإنفاق الحكومي الذي يقابله نشاط إنتاجي.</w:t>
      </w:r>
    </w:p>
    <w:p w:rsidR="00CF3C02" w:rsidRPr="00CF3C02" w:rsidRDefault="00CF3C02" w:rsidP="00CF3C02">
      <w:pPr>
        <w:pStyle w:val="Titre1"/>
        <w:bidi/>
        <w:jc w:val="both"/>
        <w:rPr>
          <w:rFonts w:ascii="Traditional Arabic" w:hAnsi="Traditional Arabic" w:cs="Traditional Arabic"/>
          <w:sz w:val="34"/>
          <w:szCs w:val="34"/>
          <w:vertAlign w:val="subscript"/>
        </w:rPr>
      </w:pPr>
      <w:r w:rsidRPr="00CF3C02">
        <w:rPr>
          <w:rFonts w:ascii="Traditional Arabic" w:hAnsi="Traditional Arabic" w:cs="Traditional Arabic"/>
          <w:sz w:val="34"/>
          <w:szCs w:val="34"/>
          <w:rtl/>
        </w:rPr>
        <w:t xml:space="preserve">- </w:t>
      </w:r>
      <w:r w:rsidRPr="00610F3A">
        <w:rPr>
          <w:rFonts w:ascii="Traditional Arabic" w:hAnsi="Traditional Arabic" w:cs="Traditional Arabic"/>
          <w:b w:val="0"/>
          <w:bCs/>
          <w:sz w:val="34"/>
          <w:szCs w:val="34"/>
          <w:rtl/>
        </w:rPr>
        <w:t>إنفاق العالم الخارجي: ( صافي الصادرات)</w:t>
      </w:r>
      <w:r w:rsidRPr="00CF3C02">
        <w:rPr>
          <w:rFonts w:ascii="Traditional Arabic" w:hAnsi="Traditional Arabic" w:cs="Traditional Arabic"/>
          <w:sz w:val="34"/>
          <w:szCs w:val="34"/>
        </w:rPr>
        <w:t>X</w:t>
      </w:r>
      <w:r w:rsidRPr="00CF3C02">
        <w:rPr>
          <w:rFonts w:ascii="Traditional Arabic" w:hAnsi="Traditional Arabic" w:cs="Traditional Arabic"/>
          <w:sz w:val="34"/>
          <w:szCs w:val="34"/>
          <w:vertAlign w:val="subscript"/>
        </w:rPr>
        <w:t>N</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و هو يمثل صافي المعاملات الخارجية التي تقوم بها الدولة مع الدول الأخرى من حيث التصدير أو الإستراد</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هي تمثل الفرق بين الصادرات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الواردات.</w:t>
      </w:r>
    </w:p>
    <w:p w:rsidR="00CF3C02" w:rsidRPr="00610F3A" w:rsidRDefault="00CF3C02" w:rsidP="00CF3C02">
      <w:pPr>
        <w:pBdr>
          <w:top w:val="single" w:sz="4" w:space="1" w:color="auto"/>
          <w:left w:val="single" w:sz="4" w:space="4" w:color="auto"/>
          <w:bottom w:val="single" w:sz="4" w:space="1" w:color="auto"/>
          <w:right w:val="single" w:sz="4" w:space="4" w:color="auto"/>
        </w:pBdr>
        <w:bidi/>
        <w:ind w:left="3331" w:right="3420"/>
        <w:jc w:val="center"/>
        <w:rPr>
          <w:rFonts w:ascii="Traditional Arabic" w:hAnsi="Traditional Arabic" w:cs="Traditional Arabic"/>
          <w:sz w:val="34"/>
          <w:szCs w:val="34"/>
        </w:rPr>
      </w:pPr>
      <w:r w:rsidRPr="00610F3A">
        <w:rPr>
          <w:rFonts w:ascii="Traditional Arabic" w:hAnsi="Traditional Arabic" w:cs="Traditional Arabic"/>
          <w:sz w:val="34"/>
          <w:szCs w:val="34"/>
        </w:rPr>
        <w:t>X</w:t>
      </w:r>
      <w:r w:rsidRPr="00610F3A">
        <w:rPr>
          <w:rFonts w:ascii="Traditional Arabic" w:hAnsi="Traditional Arabic" w:cs="Traditional Arabic"/>
          <w:sz w:val="34"/>
          <w:szCs w:val="34"/>
          <w:vertAlign w:val="subscript"/>
        </w:rPr>
        <w:t xml:space="preserve">N </w:t>
      </w:r>
      <w:r w:rsidRPr="00610F3A">
        <w:rPr>
          <w:rFonts w:ascii="Traditional Arabic" w:hAnsi="Traditional Arabic" w:cs="Traditional Arabic"/>
          <w:sz w:val="34"/>
          <w:szCs w:val="34"/>
        </w:rPr>
        <w:t>= X - M</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هناك تسمية أخرى لصافي الصادرات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هي صافي الاستثمار الأجنبي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عليه نجد ان الإنفاق المحلي الإجمالي يمثل المجموع الكلي لإنفاق القطاعات كما في الصيغة التالية:</w:t>
      </w:r>
    </w:p>
    <w:p w:rsidR="00CF3C02" w:rsidRPr="00CF3C02" w:rsidRDefault="00CF3C02" w:rsidP="009D6507">
      <w:pPr>
        <w:pStyle w:val="Titre2"/>
        <w:spacing w:line="240" w:lineRule="auto"/>
        <w:jc w:val="center"/>
        <w:rPr>
          <w:rFonts w:ascii="Traditional Arabic" w:hAnsi="Traditional Arabic" w:cs="Traditional Arabic"/>
          <w:sz w:val="34"/>
          <w:szCs w:val="34"/>
        </w:rPr>
      </w:pPr>
      <w:r w:rsidRPr="00CF3C02">
        <w:rPr>
          <w:rFonts w:ascii="Traditional Arabic" w:hAnsi="Traditional Arabic" w:cs="Traditional Arabic"/>
          <w:sz w:val="34"/>
          <w:szCs w:val="34"/>
        </w:rPr>
        <w:t>DIB=C+I+G+(X-M)…(1)</w:t>
      </w:r>
    </w:p>
    <w:p w:rsidR="00CF3C02" w:rsidRPr="00CF3C02" w:rsidRDefault="00CF3C02" w:rsidP="00CF3C02">
      <w:pPr>
        <w:pStyle w:val="Corpsdetexte"/>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 xml:space="preserve">إن الإنفاق المحلي الإجمالي يمثل الناتج المحلي الإجمالي أي     </w:t>
      </w:r>
      <w:r w:rsidRPr="00CF3C02">
        <w:rPr>
          <w:rFonts w:ascii="Traditional Arabic" w:hAnsi="Traditional Arabic" w:cs="Traditional Arabic"/>
          <w:sz w:val="34"/>
          <w:szCs w:val="34"/>
        </w:rPr>
        <w:t>PIB</w:t>
      </w:r>
      <w:r w:rsidRPr="00CF3C02">
        <w:rPr>
          <w:rFonts w:ascii="Traditional Arabic" w:hAnsi="Traditional Arabic" w:cs="Traditional Arabic"/>
          <w:sz w:val="34"/>
          <w:szCs w:val="34"/>
          <w:rtl/>
        </w:rPr>
        <w:t xml:space="preserve"> = </w:t>
      </w:r>
      <w:r w:rsidRPr="00CF3C02">
        <w:rPr>
          <w:rFonts w:ascii="Traditional Arabic" w:hAnsi="Traditional Arabic" w:cs="Traditional Arabic"/>
          <w:sz w:val="34"/>
          <w:szCs w:val="34"/>
        </w:rPr>
        <w:t>DIB</w:t>
      </w:r>
    </w:p>
    <w:p w:rsidR="00CF3C02" w:rsidRPr="00CF3C02" w:rsidRDefault="00CF3C02" w:rsidP="00CF3C02">
      <w:pPr>
        <w:pStyle w:val="Corpsdetexte"/>
        <w:bidi/>
        <w:jc w:val="both"/>
        <w:rPr>
          <w:rFonts w:ascii="Traditional Arabic" w:hAnsi="Traditional Arabic" w:cs="Traditional Arabic"/>
          <w:sz w:val="34"/>
          <w:szCs w:val="34"/>
          <w:rtl/>
          <w:lang w:val="en-US"/>
        </w:rPr>
      </w:pPr>
      <w:r w:rsidRPr="00CF3C02">
        <w:rPr>
          <w:rFonts w:ascii="Traditional Arabic" w:hAnsi="Traditional Arabic" w:cs="Traditional Arabic"/>
          <w:sz w:val="34"/>
          <w:szCs w:val="34"/>
          <w:rtl/>
        </w:rPr>
        <w:t>و بالتعويض في الصيغة السابقة نجد: </w:t>
      </w:r>
      <w:r w:rsidRPr="00CF3C02">
        <w:rPr>
          <w:rFonts w:ascii="Traditional Arabic" w:hAnsi="Traditional Arabic" w:cs="Traditional Arabic"/>
          <w:sz w:val="34"/>
          <w:szCs w:val="34"/>
          <w:lang w:val="en-US"/>
        </w:rPr>
        <w:t>PIB =C+I+G+X-M</w:t>
      </w:r>
    </w:p>
    <w:p w:rsidR="00CF3C02" w:rsidRPr="00CF3C02" w:rsidRDefault="00CF3C02" w:rsidP="00CF3C02">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حيث المجموع الممثل في</w:t>
      </w:r>
      <w:r w:rsidRPr="00CF3C02">
        <w:rPr>
          <w:rFonts w:ascii="Traditional Arabic" w:hAnsi="Traditional Arabic" w:cs="Traditional Arabic"/>
          <w:sz w:val="34"/>
          <w:szCs w:val="34"/>
        </w:rPr>
        <w:t xml:space="preserve"> G+X +  C+ I </w:t>
      </w:r>
      <w:r w:rsidRPr="00CF3C02">
        <w:rPr>
          <w:rFonts w:ascii="Traditional Arabic" w:hAnsi="Traditional Arabic" w:cs="Traditional Arabic"/>
          <w:sz w:val="34"/>
          <w:szCs w:val="34"/>
          <w:rtl/>
        </w:rPr>
        <w:t>يطلق عليه جانب الاستخدامات اما الجانب</w:t>
      </w:r>
      <w:r w:rsidRPr="00CF3C02">
        <w:rPr>
          <w:rFonts w:ascii="Traditional Arabic" w:hAnsi="Traditional Arabic" w:cs="Traditional Arabic"/>
          <w:sz w:val="34"/>
          <w:szCs w:val="34"/>
        </w:rPr>
        <w:t xml:space="preserve">       PIB +M </w:t>
      </w:r>
      <w:r w:rsidRPr="00CF3C02">
        <w:rPr>
          <w:rFonts w:ascii="Traditional Arabic" w:hAnsi="Traditional Arabic" w:cs="Traditional Arabic"/>
          <w:sz w:val="34"/>
          <w:szCs w:val="34"/>
          <w:rtl/>
        </w:rPr>
        <w:t xml:space="preserve"> فيمثل جانب الموارد</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 xml:space="preserve">عند التوازن يكون </w:t>
      </w:r>
      <w:r w:rsidRPr="009D6507">
        <w:rPr>
          <w:rFonts w:ascii="Traditional Arabic" w:hAnsi="Traditional Arabic" w:cs="Traditional Arabic"/>
          <w:sz w:val="34"/>
          <w:szCs w:val="34"/>
          <w:rtl/>
        </w:rPr>
        <w:t>لدينا</w:t>
      </w:r>
      <w:r w:rsidRPr="009D6507">
        <w:rPr>
          <w:rFonts w:ascii="Traditional Arabic" w:hAnsi="Traditional Arabic" w:cs="Traditional Arabic"/>
          <w:b/>
          <w:bCs/>
          <w:sz w:val="34"/>
          <w:szCs w:val="34"/>
          <w:rtl/>
        </w:rPr>
        <w:t xml:space="preserve"> الموارد= الاستخدامات</w:t>
      </w:r>
    </w:p>
    <w:p w:rsidR="00CF3C02" w:rsidRPr="00610F3A" w:rsidRDefault="00CF3C02" w:rsidP="00CF3C02">
      <w:pPr>
        <w:pBdr>
          <w:top w:val="single" w:sz="4" w:space="1" w:color="auto"/>
          <w:left w:val="single" w:sz="4" w:space="4" w:color="auto"/>
          <w:bottom w:val="single" w:sz="4" w:space="1" w:color="auto"/>
          <w:right w:val="single" w:sz="4" w:space="4" w:color="auto"/>
        </w:pBdr>
        <w:bidi/>
        <w:ind w:left="2251" w:right="2700"/>
        <w:jc w:val="center"/>
        <w:rPr>
          <w:rFonts w:ascii="Traditional Arabic" w:hAnsi="Traditional Arabic" w:cs="Traditional Arabic"/>
          <w:sz w:val="34"/>
          <w:szCs w:val="34"/>
        </w:rPr>
      </w:pPr>
      <w:r w:rsidRPr="00610F3A">
        <w:rPr>
          <w:rFonts w:ascii="Traditional Arabic" w:hAnsi="Traditional Arabic" w:cs="Traditional Arabic"/>
          <w:sz w:val="34"/>
          <w:szCs w:val="34"/>
        </w:rPr>
        <w:t>PIB + M = C + I + G + X</w:t>
      </w:r>
    </w:p>
    <w:p w:rsidR="00455E9B" w:rsidRDefault="00455E9B" w:rsidP="00455E9B">
      <w:pPr>
        <w:pStyle w:val="ListParagraph"/>
        <w:bidi/>
        <w:spacing w:after="200"/>
        <w:ind w:left="360"/>
        <w:contextualSpacing/>
        <w:jc w:val="both"/>
        <w:rPr>
          <w:rFonts w:ascii="Traditional Arabic" w:hAnsi="Traditional Arabic" w:cs="Traditional Arabic" w:hint="cs"/>
          <w:b/>
          <w:bCs/>
          <w:sz w:val="34"/>
          <w:szCs w:val="34"/>
          <w:rtl/>
        </w:rPr>
      </w:pPr>
    </w:p>
    <w:p w:rsidR="00CF3C02" w:rsidRPr="00CF3C02" w:rsidRDefault="00455E9B" w:rsidP="00455E9B">
      <w:pPr>
        <w:pStyle w:val="ListParagraph"/>
        <w:bidi/>
        <w:spacing w:after="200"/>
        <w:ind w:left="360"/>
        <w:contextualSpacing/>
        <w:jc w:val="both"/>
        <w:rPr>
          <w:rFonts w:ascii="Traditional Arabic" w:hAnsi="Traditional Arabic" w:cs="Traditional Arabic"/>
          <w:b/>
          <w:bCs/>
          <w:sz w:val="34"/>
          <w:szCs w:val="34"/>
        </w:rPr>
      </w:pPr>
      <w:r>
        <w:rPr>
          <w:rFonts w:ascii="Traditional Arabic" w:hAnsi="Traditional Arabic" w:cs="Traditional Arabic" w:hint="cs"/>
          <w:b/>
          <w:bCs/>
          <w:sz w:val="34"/>
          <w:szCs w:val="34"/>
          <w:rtl/>
        </w:rPr>
        <w:t>3-</w:t>
      </w:r>
      <w:r w:rsidR="00CF3C02" w:rsidRPr="00CF3C02">
        <w:rPr>
          <w:rFonts w:ascii="Traditional Arabic" w:hAnsi="Traditional Arabic" w:cs="Traditional Arabic"/>
          <w:b/>
          <w:bCs/>
          <w:sz w:val="34"/>
          <w:szCs w:val="34"/>
          <w:rtl/>
        </w:rPr>
        <w:t>الناتج المحلي الإسمي</w:t>
      </w:r>
      <w:r w:rsidR="00B60FE2">
        <w:rPr>
          <w:rFonts w:ascii="Traditional Arabic" w:hAnsi="Traditional Arabic" w:cs="Traditional Arabic"/>
          <w:b/>
          <w:bCs/>
          <w:sz w:val="34"/>
          <w:szCs w:val="34"/>
          <w:rtl/>
        </w:rPr>
        <w:t xml:space="preserve"> و</w:t>
      </w:r>
      <w:r w:rsidR="00CF3C02" w:rsidRPr="00CF3C02">
        <w:rPr>
          <w:rFonts w:ascii="Traditional Arabic" w:hAnsi="Traditional Arabic" w:cs="Traditional Arabic"/>
          <w:b/>
          <w:bCs/>
          <w:sz w:val="34"/>
          <w:szCs w:val="34"/>
          <w:rtl/>
        </w:rPr>
        <w:t xml:space="preserve">الحقيقي    </w:t>
      </w:r>
      <w:r w:rsidR="00CF3C02" w:rsidRPr="00CF3C02">
        <w:rPr>
          <w:rFonts w:ascii="Traditional Arabic" w:hAnsi="Traditional Arabic" w:cs="Traditional Arabic"/>
          <w:b/>
          <w:bCs/>
          <w:sz w:val="34"/>
          <w:szCs w:val="34"/>
        </w:rPr>
        <w:t>PIB</w:t>
      </w:r>
      <w:r w:rsidR="00CF3C02" w:rsidRPr="00CF3C02">
        <w:rPr>
          <w:rFonts w:ascii="Traditional Arabic" w:hAnsi="Traditional Arabic" w:cs="Traditional Arabic"/>
          <w:b/>
          <w:bCs/>
          <w:sz w:val="34"/>
          <w:szCs w:val="34"/>
          <w:vertAlign w:val="subscript"/>
        </w:rPr>
        <w:t>R</w:t>
      </w:r>
      <w:r w:rsidR="00CF3C02" w:rsidRPr="00CF3C02">
        <w:rPr>
          <w:rFonts w:ascii="Traditional Arabic" w:hAnsi="Traditional Arabic" w:cs="Traditional Arabic"/>
          <w:b/>
          <w:bCs/>
          <w:sz w:val="34"/>
          <w:szCs w:val="34"/>
          <w:rtl/>
        </w:rPr>
        <w:t xml:space="preserve"> / </w:t>
      </w:r>
      <w:r w:rsidR="00CF3C02" w:rsidRPr="00CF3C02">
        <w:rPr>
          <w:rFonts w:ascii="Traditional Arabic" w:hAnsi="Traditional Arabic" w:cs="Traditional Arabic"/>
          <w:b/>
          <w:bCs/>
          <w:sz w:val="34"/>
          <w:szCs w:val="34"/>
        </w:rPr>
        <w:t>PIB</w:t>
      </w:r>
      <w:r w:rsidR="00CF3C02" w:rsidRPr="00CF3C02">
        <w:rPr>
          <w:rFonts w:ascii="Traditional Arabic" w:hAnsi="Traditional Arabic" w:cs="Traditional Arabic"/>
          <w:b/>
          <w:bCs/>
          <w:sz w:val="34"/>
          <w:szCs w:val="34"/>
          <w:vertAlign w:val="subscript"/>
        </w:rPr>
        <w:t>N</w:t>
      </w:r>
      <w:r w:rsidR="00CF3C02" w:rsidRPr="00CF3C02">
        <w:rPr>
          <w:rFonts w:ascii="Traditional Arabic" w:hAnsi="Traditional Arabic" w:cs="Traditional Arabic"/>
          <w:b/>
          <w:bCs/>
          <w:sz w:val="34"/>
          <w:szCs w:val="34"/>
          <w:rtl/>
        </w:rPr>
        <w:tab/>
      </w:r>
    </w:p>
    <w:p w:rsidR="00CF3C02" w:rsidRPr="00CF3C02" w:rsidRDefault="00CF3C02" w:rsidP="009B357D">
      <w:pPr>
        <w:bidi/>
        <w:jc w:val="both"/>
        <w:rPr>
          <w:rFonts w:ascii="Traditional Arabic" w:hAnsi="Traditional Arabic" w:cs="Traditional Arabic"/>
          <w:sz w:val="34"/>
          <w:szCs w:val="34"/>
        </w:rPr>
      </w:pPr>
      <w:r w:rsidRPr="00CF3C02">
        <w:rPr>
          <w:rFonts w:ascii="Traditional Arabic" w:hAnsi="Traditional Arabic" w:cs="Traditional Arabic"/>
          <w:sz w:val="34"/>
          <w:szCs w:val="34"/>
          <w:rtl/>
        </w:rPr>
        <w:t>إن القيمة الإسمية لـ</w:t>
      </w:r>
      <w:r w:rsidRPr="00CF3C02">
        <w:rPr>
          <w:rFonts w:ascii="Traditional Arabic" w:hAnsi="Traditional Arabic" w:cs="Traditional Arabic"/>
          <w:sz w:val="34"/>
          <w:szCs w:val="34"/>
        </w:rPr>
        <w:t xml:space="preserve"> PIB</w:t>
      </w:r>
      <w:r w:rsidRPr="00CF3C02">
        <w:rPr>
          <w:rFonts w:ascii="Traditional Arabic" w:hAnsi="Traditional Arabic" w:cs="Traditional Arabic"/>
          <w:sz w:val="34"/>
          <w:szCs w:val="34"/>
          <w:rtl/>
        </w:rPr>
        <w:t xml:space="preserve"> عبارة غن جمع قيم السلع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النهائية فإذا كانت</w:t>
      </w:r>
      <w:r w:rsidRPr="00CF3C02">
        <w:rPr>
          <w:rFonts w:ascii="Traditional Arabic" w:hAnsi="Traditional Arabic" w:cs="Cambria Math"/>
          <w:sz w:val="34"/>
          <w:szCs w:val="34"/>
          <w:vertAlign w:val="subscript"/>
          <w:rtl/>
        </w:rPr>
        <w:t>𝔦</w:t>
      </w:r>
      <w:r w:rsidR="009B357D">
        <w:rPr>
          <w:rFonts w:ascii="Traditional Arabic" w:hAnsi="Traditional Arabic" w:cs="Traditional Arabic"/>
          <w:sz w:val="34"/>
          <w:szCs w:val="34"/>
        </w:rPr>
        <w:t>p</w:t>
      </w:r>
      <w:r w:rsidRPr="00CF3C02">
        <w:rPr>
          <w:rFonts w:ascii="Traditional Arabic" w:hAnsi="Traditional Arabic" w:cs="Traditional Arabic"/>
          <w:sz w:val="34"/>
          <w:szCs w:val="34"/>
          <w:rtl/>
        </w:rPr>
        <w:t xml:space="preserve"> هي أسعارها فإن القيمة الإسمية لـ</w:t>
      </w:r>
      <w:r w:rsidRPr="00CF3C02">
        <w:rPr>
          <w:rFonts w:ascii="Traditional Arabic" w:hAnsi="Traditional Arabic" w:cs="Traditional Arabic"/>
          <w:sz w:val="34"/>
          <w:szCs w:val="34"/>
        </w:rPr>
        <w:t xml:space="preserve"> PIB</w:t>
      </w:r>
      <w:r w:rsidRPr="00CF3C02">
        <w:rPr>
          <w:rFonts w:ascii="Traditional Arabic" w:hAnsi="Traditional Arabic" w:cs="Traditional Arabic"/>
          <w:sz w:val="34"/>
          <w:szCs w:val="34"/>
          <w:rtl/>
        </w:rPr>
        <w:t> هي</w:t>
      </w:r>
      <w:r w:rsidR="009D6507">
        <w:rPr>
          <w:rFonts w:ascii="Traditional Arabic" w:hAnsi="Traditional Arabic" w:cs="Traditional Arabic" w:hint="cs"/>
          <w:sz w:val="34"/>
          <w:szCs w:val="34"/>
          <w:rtl/>
          <w:lang w:bidi="ar-DZ"/>
        </w:rPr>
        <w:t xml:space="preserve">  </w:t>
      </w:r>
      <w:r w:rsidR="004418E0" w:rsidRPr="00CF3C02">
        <w:rPr>
          <w:rFonts w:ascii="Traditional Arabic" w:eastAsia="Times New Roman" w:hAnsi="Traditional Arabic" w:cs="Traditional Arabic"/>
          <w:noProof/>
          <w:position w:val="-14"/>
          <w:sz w:val="34"/>
          <w:szCs w:val="34"/>
        </w:rPr>
      </w:r>
      <w:r w:rsidR="004418E0" w:rsidRPr="00CF3C02">
        <w:rPr>
          <w:rFonts w:ascii="Traditional Arabic" w:eastAsia="Times New Roman" w:hAnsi="Traditional Arabic" w:cs="Traditional Arabic"/>
          <w:noProof/>
          <w:position w:val="-14"/>
          <w:sz w:val="34"/>
          <w:szCs w:val="34"/>
        </w:rPr>
        <w:object w:dxaOrig="1640" w:dyaOrig="440">
          <v:shape id="_x0000_i1032" type="#_x0000_t75" style="width:115.7pt;height:31.5pt" o:ole="">
            <v:imagedata r:id="rId19" o:title=""/>
          </v:shape>
          <o:OLEObject Type="Embed" ProgID="Equation.3" ShapeID="_x0000_i1032" DrawAspect="Content" ObjectID="_1762243404" r:id="rId20"/>
        </w:objec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و ذلك مع الأخذ بعين الإعتبار كافة الشروط والإستثناءات الواردة سابقا (ضرائب غير مباشرة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إعانات)</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عليه تعتمد القيمة الإسمية ل (</w:t>
      </w:r>
      <w:r w:rsidRPr="00CF3C02">
        <w:rPr>
          <w:rFonts w:ascii="Traditional Arabic" w:hAnsi="Traditional Arabic" w:cs="Traditional Arabic"/>
          <w:sz w:val="34"/>
          <w:szCs w:val="34"/>
        </w:rPr>
        <w:t>PIB</w:t>
      </w:r>
      <w:r w:rsidRPr="00CF3C02">
        <w:rPr>
          <w:rFonts w:ascii="Traditional Arabic" w:hAnsi="Traditional Arabic" w:cs="Traditional Arabic"/>
          <w:sz w:val="34"/>
          <w:szCs w:val="34"/>
          <w:rtl/>
        </w:rPr>
        <w:t>) على تغيرات كل من :</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كميات السلع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الخدمات النهائية المنتجة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التي تعكس مستويات معيشة الأفراد.</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Pr>
      </w:pPr>
      <w:r w:rsidRPr="00CF3C02">
        <w:rPr>
          <w:rFonts w:ascii="Traditional Arabic" w:hAnsi="Traditional Arabic" w:cs="Traditional Arabic"/>
          <w:noProof w:val="0"/>
          <w:sz w:val="34"/>
          <w:szCs w:val="34"/>
          <w:rtl/>
        </w:rPr>
        <w:t>أسعار السلع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الخدمات النهائية المنتجة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التي تعكس معدلات التضخم</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تكاليف المعيشة لذلك فإن القيم الإسمية لا يمكن الإعتماد عليها في تحديد معدلات النمو الإقتصادي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لا في المقارنة الدولية (لأن تغير أو ارتفاع الناتج  قد</w:t>
      </w:r>
      <w:r w:rsidR="0052555F">
        <w:rPr>
          <w:rFonts w:ascii="Traditional Arabic" w:hAnsi="Traditional Arabic" w:cs="Traditional Arabic" w:hint="cs"/>
          <w:noProof w:val="0"/>
          <w:sz w:val="34"/>
          <w:szCs w:val="34"/>
          <w:rtl/>
        </w:rPr>
        <w:t xml:space="preserve"> </w:t>
      </w:r>
      <w:r w:rsidRPr="00CF3C02">
        <w:rPr>
          <w:rFonts w:ascii="Traditional Arabic" w:hAnsi="Traditional Arabic" w:cs="Traditional Arabic"/>
          <w:noProof w:val="0"/>
          <w:sz w:val="34"/>
          <w:szCs w:val="34"/>
          <w:rtl/>
        </w:rPr>
        <w:t>يعود لارتفاع الأسعار فقط أي تضخم فقط، لذلك أصبح من الضروري تحويل القيم الإسمية إلى قيم حقيقية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هذا لإبعاد تأثيرات تقلبات المستوى العام للأسعار حيث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44"/>
        <w:gridCol w:w="3155"/>
      </w:tblGrid>
      <w:tr w:rsidR="00CF3C02" w:rsidRPr="00B60FE2">
        <w:trPr>
          <w:trHeight w:val="525"/>
          <w:jc w:val="center"/>
        </w:trPr>
        <w:tc>
          <w:tcPr>
            <w:tcW w:w="0" w:type="auto"/>
            <w:vMerge w:val="restart"/>
            <w:tcBorders>
              <w:top w:val="nil"/>
              <w:left w:val="nil"/>
              <w:bottom w:val="nil"/>
              <w:right w:val="nil"/>
            </w:tcBorders>
            <w:vAlign w:val="center"/>
          </w:tcPr>
          <w:p w:rsidR="00CF3C02" w:rsidRPr="00B60FE2" w:rsidRDefault="00CF3C02" w:rsidP="00CF3C02">
            <w:pPr>
              <w:pStyle w:val="Corpsdetexte"/>
              <w:bidi/>
              <w:jc w:val="center"/>
              <w:rPr>
                <w:rFonts w:ascii="Traditional Arabic" w:hAnsi="Traditional Arabic" w:cs="Traditional Arabic"/>
                <w:bCs/>
                <w:sz w:val="32"/>
                <w:szCs w:val="32"/>
              </w:rPr>
            </w:pPr>
            <w:r w:rsidRPr="00B60FE2">
              <w:rPr>
                <w:rFonts w:ascii="Traditional Arabic" w:hAnsi="Traditional Arabic" w:cs="Traditional Arabic"/>
                <w:bCs/>
                <w:sz w:val="32"/>
                <w:szCs w:val="32"/>
                <w:rtl/>
              </w:rPr>
              <w:t>الناتج المحلي الإجمالي (الحقيقي)</w:t>
            </w:r>
            <w:r w:rsidRPr="00B60FE2">
              <w:rPr>
                <w:rFonts w:ascii="Traditional Arabic" w:eastAsia="Times New Roman" w:hAnsi="Traditional Arabic" w:cs="Traditional Arabic"/>
                <w:bCs/>
                <w:sz w:val="32"/>
                <w:szCs w:val="32"/>
              </w:rPr>
              <w:t xml:space="preserve">  </w:t>
            </w:r>
            <w:r w:rsidRPr="00B60FE2">
              <w:rPr>
                <w:rFonts w:ascii="Traditional Arabic" w:hAnsi="Traditional Arabic" w:cs="Traditional Arabic"/>
                <w:bCs/>
                <w:sz w:val="32"/>
                <w:szCs w:val="32"/>
                <w:rtl/>
              </w:rPr>
              <w:t>=</w:t>
            </w:r>
          </w:p>
        </w:tc>
        <w:tc>
          <w:tcPr>
            <w:tcW w:w="0" w:type="auto"/>
            <w:tcBorders>
              <w:top w:val="nil"/>
              <w:left w:val="nil"/>
              <w:bottom w:val="single" w:sz="4" w:space="0" w:color="auto"/>
              <w:right w:val="nil"/>
            </w:tcBorders>
          </w:tcPr>
          <w:p w:rsidR="00CF3C02" w:rsidRPr="00B60FE2" w:rsidRDefault="00CF3C02" w:rsidP="00CF3C02">
            <w:pPr>
              <w:pStyle w:val="Corpsdetexte"/>
              <w:bidi/>
              <w:jc w:val="both"/>
              <w:rPr>
                <w:rFonts w:ascii="Traditional Arabic" w:hAnsi="Traditional Arabic" w:cs="Traditional Arabic"/>
                <w:bCs/>
                <w:sz w:val="32"/>
                <w:szCs w:val="32"/>
              </w:rPr>
            </w:pPr>
            <w:r w:rsidRPr="00B60FE2">
              <w:rPr>
                <w:rFonts w:ascii="Traditional Arabic" w:hAnsi="Traditional Arabic" w:cs="Traditional Arabic"/>
                <w:bCs/>
                <w:sz w:val="32"/>
                <w:szCs w:val="32"/>
                <w:rtl/>
              </w:rPr>
              <w:t>الناتج المحلي الاجمالي (الإسمي)</w:t>
            </w:r>
          </w:p>
        </w:tc>
      </w:tr>
      <w:tr w:rsidR="00CF3C02" w:rsidRPr="00B60FE2">
        <w:trPr>
          <w:jc w:val="center"/>
        </w:trPr>
        <w:tc>
          <w:tcPr>
            <w:tcW w:w="0" w:type="auto"/>
            <w:vMerge/>
            <w:tcBorders>
              <w:top w:val="nil"/>
              <w:left w:val="nil"/>
              <w:bottom w:val="nil"/>
              <w:right w:val="nil"/>
            </w:tcBorders>
          </w:tcPr>
          <w:p w:rsidR="00CF3C02" w:rsidRPr="00B60FE2" w:rsidRDefault="00CF3C02" w:rsidP="00CF3C02">
            <w:pPr>
              <w:pStyle w:val="Corpsdetexte"/>
              <w:bidi/>
              <w:jc w:val="both"/>
              <w:rPr>
                <w:rFonts w:ascii="Traditional Arabic" w:hAnsi="Traditional Arabic" w:cs="Traditional Arabic"/>
                <w:bCs/>
                <w:sz w:val="32"/>
                <w:szCs w:val="32"/>
              </w:rPr>
            </w:pPr>
          </w:p>
        </w:tc>
        <w:tc>
          <w:tcPr>
            <w:tcW w:w="0" w:type="auto"/>
            <w:tcBorders>
              <w:top w:val="single" w:sz="4" w:space="0" w:color="auto"/>
              <w:left w:val="nil"/>
              <w:bottom w:val="nil"/>
              <w:right w:val="nil"/>
            </w:tcBorders>
          </w:tcPr>
          <w:p w:rsidR="00CF3C02" w:rsidRPr="00B60FE2" w:rsidRDefault="00CF3C02" w:rsidP="00CF3C02">
            <w:pPr>
              <w:pStyle w:val="Corpsdetexte"/>
              <w:bidi/>
              <w:jc w:val="both"/>
              <w:rPr>
                <w:rFonts w:ascii="Traditional Arabic" w:hAnsi="Traditional Arabic" w:cs="Traditional Arabic"/>
                <w:bCs/>
                <w:sz w:val="32"/>
                <w:szCs w:val="32"/>
              </w:rPr>
            </w:pPr>
            <w:r w:rsidRPr="00B60FE2">
              <w:rPr>
                <w:rFonts w:ascii="Traditional Arabic" w:hAnsi="Traditional Arabic" w:cs="Traditional Arabic"/>
                <w:bCs/>
                <w:sz w:val="32"/>
                <w:szCs w:val="32"/>
                <w:rtl/>
              </w:rPr>
              <w:t>الرقم القياسي الإستهلاكي للأسعار</w:t>
            </w:r>
          </w:p>
        </w:tc>
      </w:tr>
    </w:tbl>
    <w:p w:rsidR="00CF3C02" w:rsidRPr="00CF3C02" w:rsidRDefault="004418E0" w:rsidP="00CF3C02">
      <w:pPr>
        <w:pStyle w:val="Corpsdetexte"/>
        <w:bidi/>
        <w:jc w:val="center"/>
        <w:rPr>
          <w:rFonts w:ascii="Traditional Arabic" w:hAnsi="Traditional Arabic" w:cs="Traditional Arabic"/>
          <w:bCs/>
          <w:sz w:val="34"/>
          <w:szCs w:val="34"/>
        </w:rPr>
      </w:pPr>
      <w:r w:rsidRPr="00CF3C02">
        <w:rPr>
          <w:rFonts w:ascii="Traditional Arabic" w:eastAsia="Times New Roman" w:hAnsi="Traditional Arabic" w:cs="Traditional Arabic"/>
          <w:noProof/>
          <w:position w:val="-24"/>
          <w:sz w:val="34"/>
          <w:szCs w:val="34"/>
        </w:rPr>
      </w:r>
      <w:r w:rsidR="004418E0" w:rsidRPr="00CF3C02">
        <w:rPr>
          <w:rFonts w:ascii="Traditional Arabic" w:eastAsia="Times New Roman" w:hAnsi="Traditional Arabic" w:cs="Traditional Arabic"/>
          <w:noProof/>
          <w:position w:val="-24"/>
          <w:sz w:val="34"/>
          <w:szCs w:val="34"/>
        </w:rPr>
        <w:object w:dxaOrig="1340" w:dyaOrig="620">
          <v:shape id="_x0000_i1033" type="#_x0000_t75" style="width:95.15pt;height:45pt" o:ole="">
            <v:imagedata r:id="rId21" o:title=""/>
          </v:shape>
          <o:OLEObject Type="Embed" ProgID="Equation.3" ShapeID="_x0000_i1033" DrawAspect="Content" ObjectID="_1762243405" r:id="rId22"/>
        </w:objec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b/>
          <w:bCs/>
          <w:sz w:val="34"/>
          <w:szCs w:val="34"/>
          <w:rtl/>
        </w:rPr>
        <w:t>أ - الرقم القياسي الإستهلاكي:</w:t>
      </w:r>
      <w:r w:rsidRPr="00CF3C02">
        <w:rPr>
          <w:rFonts w:ascii="Traditional Arabic" w:hAnsi="Traditional Arabic" w:cs="Traditional Arabic"/>
          <w:sz w:val="34"/>
          <w:szCs w:val="34"/>
          <w:rtl/>
        </w:rPr>
        <w:t xml:space="preserve"> إن المعيار الأكثر إستخداما في قياس المستوى العام للأسعار هو الرقم القياسي  الإستهلاكي للأسعار الذي يقيس التغيير المئوي في تكلفة مجموعة من البضائع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المختارة لفترة زمنية معينة مقارنة مع فترة زمنية اخرى، ومجموعة البضائع</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الخدمات هذه تتكون عادة من 300إلى 400 بضاعة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خدمة مختلفة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لتبين ذلك لدينا الجدول التالي الذي يوضع أسعار</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كميات 03 سلع في فترتين زمنيتين محل المقارنة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6"/>
        <w:gridCol w:w="1418"/>
        <w:gridCol w:w="1807"/>
        <w:gridCol w:w="1418"/>
        <w:gridCol w:w="1412"/>
        <w:gridCol w:w="1372"/>
      </w:tblGrid>
      <w:tr w:rsidR="00CF3C02" w:rsidRPr="00B60FE2">
        <w:tc>
          <w:tcPr>
            <w:tcW w:w="627" w:type="pct"/>
          </w:tcPr>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الموارد</w:t>
            </w:r>
          </w:p>
        </w:tc>
        <w:tc>
          <w:tcPr>
            <w:tcW w:w="835" w:type="pct"/>
          </w:tcPr>
          <w:p w:rsidR="00CF3C02" w:rsidRPr="00B60FE2" w:rsidRDefault="00CF3C02" w:rsidP="00B60FE2">
            <w:pPr>
              <w:bidi/>
              <w:jc w:val="both"/>
              <w:rPr>
                <w:rFonts w:ascii="Traditional Arabic" w:hAnsi="Traditional Arabic" w:cs="Traditional Arabic"/>
                <w:b/>
                <w:bCs/>
                <w:sz w:val="20"/>
                <w:szCs w:val="20"/>
              </w:rPr>
            </w:pPr>
            <w:r w:rsidRPr="00B60FE2">
              <w:rPr>
                <w:rFonts w:ascii="Traditional Arabic" w:hAnsi="Traditional Arabic" w:cs="Traditional Arabic"/>
                <w:b/>
                <w:bCs/>
                <w:sz w:val="20"/>
                <w:szCs w:val="20"/>
                <w:rtl/>
              </w:rPr>
              <w:t>سعر سنة 1990</w:t>
            </w:r>
            <w:r w:rsidR="00B60FE2" w:rsidRPr="00B60FE2">
              <w:rPr>
                <w:rFonts w:ascii="Traditional Arabic" w:hAnsi="Traditional Arabic" w:cs="Traditional Arabic" w:hint="cs"/>
                <w:b/>
                <w:bCs/>
                <w:sz w:val="20"/>
                <w:szCs w:val="20"/>
                <w:rtl/>
              </w:rPr>
              <w:t xml:space="preserve"> </w:t>
            </w:r>
            <w:r w:rsidRPr="00B60FE2">
              <w:rPr>
                <w:rFonts w:ascii="Traditional Arabic" w:hAnsi="Traditional Arabic" w:cs="Traditional Arabic"/>
                <w:b/>
                <w:bCs/>
                <w:sz w:val="20"/>
                <w:szCs w:val="20"/>
                <w:vertAlign w:val="subscript"/>
                <w:rtl/>
              </w:rPr>
              <w:t>0</w:t>
            </w:r>
            <w:r w:rsidRPr="00B60FE2">
              <w:rPr>
                <w:rFonts w:ascii="Traditional Arabic" w:hAnsi="Traditional Arabic" w:cs="Traditional Arabic"/>
                <w:b/>
                <w:bCs/>
                <w:sz w:val="20"/>
                <w:szCs w:val="20"/>
                <w:rtl/>
              </w:rPr>
              <w:t>P</w:t>
            </w:r>
          </w:p>
        </w:tc>
        <w:tc>
          <w:tcPr>
            <w:tcW w:w="1064" w:type="pct"/>
          </w:tcPr>
          <w:p w:rsidR="00CF3C02" w:rsidRPr="00B60FE2" w:rsidRDefault="00CF3C02" w:rsidP="00B60FE2">
            <w:pPr>
              <w:bidi/>
              <w:jc w:val="both"/>
              <w:rPr>
                <w:rFonts w:ascii="Traditional Arabic" w:hAnsi="Traditional Arabic" w:cs="Traditional Arabic"/>
                <w:b/>
                <w:bCs/>
                <w:sz w:val="20"/>
                <w:szCs w:val="20"/>
              </w:rPr>
            </w:pPr>
            <w:r w:rsidRPr="00B60FE2">
              <w:rPr>
                <w:rFonts w:ascii="Traditional Arabic" w:hAnsi="Traditional Arabic" w:cs="Traditional Arabic"/>
                <w:b/>
                <w:bCs/>
                <w:sz w:val="20"/>
                <w:szCs w:val="20"/>
                <w:rtl/>
              </w:rPr>
              <w:t>كمية سنة 1990</w:t>
            </w:r>
            <w:r w:rsidR="00B60FE2" w:rsidRPr="00B60FE2">
              <w:rPr>
                <w:rFonts w:ascii="Traditional Arabic" w:hAnsi="Traditional Arabic" w:cs="Traditional Arabic" w:hint="cs"/>
                <w:b/>
                <w:bCs/>
                <w:sz w:val="20"/>
                <w:szCs w:val="20"/>
                <w:rtl/>
              </w:rPr>
              <w:t xml:space="preserve"> </w:t>
            </w:r>
            <w:r w:rsidRPr="00B60FE2">
              <w:rPr>
                <w:rFonts w:ascii="Traditional Arabic" w:hAnsi="Traditional Arabic" w:cs="Traditional Arabic"/>
                <w:b/>
                <w:bCs/>
                <w:sz w:val="20"/>
                <w:szCs w:val="20"/>
                <w:vertAlign w:val="subscript"/>
                <w:rtl/>
              </w:rPr>
              <w:t>0</w:t>
            </w:r>
            <w:r w:rsidRPr="00B60FE2">
              <w:rPr>
                <w:rFonts w:ascii="Traditional Arabic" w:hAnsi="Traditional Arabic" w:cs="Traditional Arabic"/>
                <w:b/>
                <w:bCs/>
                <w:sz w:val="20"/>
                <w:szCs w:val="20"/>
                <w:rtl/>
              </w:rPr>
              <w:t>Q</w:t>
            </w:r>
          </w:p>
        </w:tc>
        <w:tc>
          <w:tcPr>
            <w:tcW w:w="835" w:type="pct"/>
          </w:tcPr>
          <w:p w:rsidR="00CF3C02" w:rsidRPr="00B60FE2" w:rsidRDefault="00CF3C02" w:rsidP="00B60FE2">
            <w:pPr>
              <w:bidi/>
              <w:jc w:val="both"/>
              <w:rPr>
                <w:rFonts w:ascii="Traditional Arabic" w:hAnsi="Traditional Arabic" w:cs="Traditional Arabic"/>
                <w:b/>
                <w:bCs/>
                <w:sz w:val="20"/>
                <w:szCs w:val="20"/>
              </w:rPr>
            </w:pPr>
            <w:r w:rsidRPr="00B60FE2">
              <w:rPr>
                <w:rFonts w:ascii="Traditional Arabic" w:hAnsi="Traditional Arabic" w:cs="Traditional Arabic"/>
                <w:b/>
                <w:bCs/>
                <w:sz w:val="20"/>
                <w:szCs w:val="20"/>
                <w:rtl/>
              </w:rPr>
              <w:t>سعر سنة 2013</w:t>
            </w:r>
            <w:r w:rsidR="00B60FE2" w:rsidRPr="00B60FE2">
              <w:rPr>
                <w:rFonts w:ascii="Traditional Arabic" w:hAnsi="Traditional Arabic" w:cs="Traditional Arabic" w:hint="cs"/>
                <w:b/>
                <w:bCs/>
                <w:sz w:val="20"/>
                <w:szCs w:val="20"/>
                <w:rtl/>
              </w:rPr>
              <w:t xml:space="preserve"> </w:t>
            </w:r>
            <w:r w:rsidRPr="00B60FE2">
              <w:rPr>
                <w:rFonts w:ascii="Traditional Arabic" w:hAnsi="Traditional Arabic" w:cs="Traditional Arabic"/>
                <w:b/>
                <w:bCs/>
                <w:sz w:val="20"/>
                <w:szCs w:val="20"/>
                <w:vertAlign w:val="subscript"/>
                <w:rtl/>
              </w:rPr>
              <w:t>1</w:t>
            </w:r>
            <w:r w:rsidRPr="00B60FE2">
              <w:rPr>
                <w:rFonts w:ascii="Traditional Arabic" w:hAnsi="Traditional Arabic" w:cs="Traditional Arabic"/>
                <w:b/>
                <w:bCs/>
                <w:sz w:val="20"/>
                <w:szCs w:val="20"/>
                <w:rtl/>
              </w:rPr>
              <w:t>P</w:t>
            </w:r>
          </w:p>
        </w:tc>
        <w:tc>
          <w:tcPr>
            <w:tcW w:w="831" w:type="pct"/>
          </w:tcPr>
          <w:p w:rsidR="00CF3C02" w:rsidRPr="00B60FE2" w:rsidRDefault="00CF3C02" w:rsidP="00CF3C02">
            <w:pPr>
              <w:bidi/>
              <w:jc w:val="both"/>
              <w:rPr>
                <w:rFonts w:ascii="Traditional Arabic" w:hAnsi="Traditional Arabic" w:cs="Traditional Arabic"/>
                <w:b/>
                <w:bCs/>
                <w:sz w:val="20"/>
                <w:szCs w:val="20"/>
              </w:rPr>
            </w:pPr>
            <w:r w:rsidRPr="00B60FE2">
              <w:rPr>
                <w:rFonts w:ascii="Traditional Arabic" w:hAnsi="Traditional Arabic" w:cs="Traditional Arabic"/>
                <w:b/>
                <w:bCs/>
                <w:sz w:val="20"/>
                <w:szCs w:val="20"/>
                <w:vertAlign w:val="subscript"/>
                <w:rtl/>
              </w:rPr>
              <w:t>0</w:t>
            </w:r>
            <w:r w:rsidRPr="00B60FE2">
              <w:rPr>
                <w:rFonts w:ascii="Traditional Arabic" w:hAnsi="Traditional Arabic" w:cs="Traditional Arabic"/>
                <w:b/>
                <w:bCs/>
                <w:sz w:val="20"/>
                <w:szCs w:val="20"/>
                <w:rtl/>
              </w:rPr>
              <w:t xml:space="preserve">Q </w:t>
            </w:r>
            <w:r w:rsidRPr="00B60FE2">
              <w:rPr>
                <w:rFonts w:ascii="Traditional Arabic" w:hAnsi="Traditional Arabic" w:cs="Traditional Arabic"/>
                <w:b/>
                <w:bCs/>
                <w:sz w:val="20"/>
                <w:szCs w:val="20"/>
                <w:vertAlign w:val="subscript"/>
                <w:rtl/>
              </w:rPr>
              <w:t>0</w:t>
            </w:r>
            <w:r w:rsidRPr="00B60FE2">
              <w:rPr>
                <w:rFonts w:ascii="Traditional Arabic" w:hAnsi="Traditional Arabic" w:cs="Traditional Arabic"/>
                <w:b/>
                <w:bCs/>
                <w:sz w:val="20"/>
                <w:szCs w:val="20"/>
                <w:rtl/>
              </w:rPr>
              <w:t>P 1990</w:t>
            </w:r>
          </w:p>
        </w:tc>
        <w:tc>
          <w:tcPr>
            <w:tcW w:w="808" w:type="pct"/>
          </w:tcPr>
          <w:p w:rsidR="00CF3C02" w:rsidRPr="00B60FE2" w:rsidRDefault="0052555F" w:rsidP="00B60FE2">
            <w:pPr>
              <w:bidi/>
              <w:jc w:val="both"/>
              <w:rPr>
                <w:rFonts w:ascii="Traditional Arabic" w:hAnsi="Traditional Arabic" w:cs="Traditional Arabic"/>
                <w:b/>
                <w:bCs/>
                <w:sz w:val="20"/>
                <w:szCs w:val="20"/>
              </w:rPr>
            </w:pPr>
            <w:r>
              <w:rPr>
                <w:rFonts w:ascii="Traditional Arabic" w:hAnsi="Traditional Arabic" w:cs="Traditional Arabic" w:hint="cs"/>
                <w:b/>
                <w:bCs/>
                <w:sz w:val="20"/>
                <w:szCs w:val="20"/>
                <w:vertAlign w:val="subscript"/>
                <w:rtl/>
              </w:rPr>
              <w:t>0</w:t>
            </w:r>
            <w:r w:rsidR="00CF3C02" w:rsidRPr="00B60FE2">
              <w:rPr>
                <w:rFonts w:ascii="Traditional Arabic" w:hAnsi="Traditional Arabic" w:cs="Traditional Arabic"/>
                <w:b/>
                <w:bCs/>
                <w:sz w:val="20"/>
                <w:szCs w:val="20"/>
                <w:rtl/>
              </w:rPr>
              <w:t xml:space="preserve">Q </w:t>
            </w:r>
            <w:r w:rsidR="00CF3C02" w:rsidRPr="00B60FE2">
              <w:rPr>
                <w:rFonts w:ascii="Traditional Arabic" w:hAnsi="Traditional Arabic" w:cs="Traditional Arabic"/>
                <w:b/>
                <w:bCs/>
                <w:sz w:val="20"/>
                <w:szCs w:val="20"/>
                <w:vertAlign w:val="subscript"/>
                <w:rtl/>
              </w:rPr>
              <w:t>1</w:t>
            </w:r>
            <w:r w:rsidR="00CF3C02" w:rsidRPr="00B60FE2">
              <w:rPr>
                <w:rFonts w:ascii="Traditional Arabic" w:hAnsi="Traditional Arabic" w:cs="Traditional Arabic"/>
                <w:b/>
                <w:bCs/>
                <w:sz w:val="20"/>
                <w:szCs w:val="20"/>
                <w:rtl/>
              </w:rPr>
              <w:t>P</w:t>
            </w:r>
            <w:r w:rsidR="00B60FE2" w:rsidRPr="00B60FE2">
              <w:rPr>
                <w:rFonts w:ascii="Traditional Arabic" w:hAnsi="Traditional Arabic" w:cs="Traditional Arabic" w:hint="cs"/>
                <w:b/>
                <w:bCs/>
                <w:sz w:val="20"/>
                <w:szCs w:val="20"/>
                <w:rtl/>
              </w:rPr>
              <w:t xml:space="preserve"> </w:t>
            </w:r>
            <w:r w:rsidR="00CF3C02" w:rsidRPr="00B60FE2">
              <w:rPr>
                <w:rFonts w:ascii="Traditional Arabic" w:hAnsi="Traditional Arabic" w:cs="Traditional Arabic"/>
                <w:b/>
                <w:bCs/>
                <w:sz w:val="20"/>
                <w:szCs w:val="20"/>
                <w:rtl/>
              </w:rPr>
              <w:t>2013</w:t>
            </w:r>
          </w:p>
        </w:tc>
      </w:tr>
      <w:tr w:rsidR="00CF3C02" w:rsidRPr="00B60FE2">
        <w:tc>
          <w:tcPr>
            <w:tcW w:w="627"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الخبز</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الحليب</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الزيت</w:t>
            </w:r>
          </w:p>
        </w:tc>
        <w:tc>
          <w:tcPr>
            <w:tcW w:w="835"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1</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1.5</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2.5</w:t>
            </w:r>
          </w:p>
        </w:tc>
        <w:tc>
          <w:tcPr>
            <w:tcW w:w="1064"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50</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10</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20</w:t>
            </w:r>
          </w:p>
        </w:tc>
        <w:tc>
          <w:tcPr>
            <w:tcW w:w="835"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10</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25</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600</w:t>
            </w:r>
          </w:p>
        </w:tc>
        <w:tc>
          <w:tcPr>
            <w:tcW w:w="831"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50</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15</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50</w:t>
            </w:r>
          </w:p>
        </w:tc>
        <w:tc>
          <w:tcPr>
            <w:tcW w:w="808" w:type="pct"/>
          </w:tcPr>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500</w:t>
            </w:r>
          </w:p>
          <w:p w:rsidR="00CF3C02" w:rsidRPr="00B60FE2" w:rsidRDefault="00CF3C02" w:rsidP="00CF3C02">
            <w:pPr>
              <w:bidi/>
              <w:jc w:val="both"/>
              <w:rPr>
                <w:rFonts w:ascii="Traditional Arabic" w:hAnsi="Traditional Arabic" w:cs="Traditional Arabic"/>
                <w:sz w:val="28"/>
                <w:szCs w:val="28"/>
                <w:rtl/>
              </w:rPr>
            </w:pPr>
            <w:r w:rsidRPr="00B60FE2">
              <w:rPr>
                <w:rFonts w:ascii="Traditional Arabic" w:hAnsi="Traditional Arabic" w:cs="Traditional Arabic"/>
                <w:sz w:val="28"/>
                <w:szCs w:val="28"/>
                <w:rtl/>
              </w:rPr>
              <w:t>250</w:t>
            </w:r>
          </w:p>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1200</w:t>
            </w:r>
          </w:p>
        </w:tc>
      </w:tr>
      <w:tr w:rsidR="00CF3C02" w:rsidRPr="00B60FE2">
        <w:tc>
          <w:tcPr>
            <w:tcW w:w="627" w:type="pct"/>
          </w:tcPr>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المجموع</w:t>
            </w:r>
          </w:p>
        </w:tc>
        <w:tc>
          <w:tcPr>
            <w:tcW w:w="835" w:type="pct"/>
          </w:tcPr>
          <w:p w:rsidR="00CF3C02" w:rsidRPr="00B60FE2" w:rsidRDefault="00CF3C02" w:rsidP="00CF3C02">
            <w:pPr>
              <w:bidi/>
              <w:jc w:val="both"/>
              <w:rPr>
                <w:rFonts w:ascii="Traditional Arabic" w:hAnsi="Traditional Arabic" w:cs="Traditional Arabic"/>
                <w:sz w:val="28"/>
                <w:szCs w:val="28"/>
              </w:rPr>
            </w:pPr>
          </w:p>
        </w:tc>
        <w:tc>
          <w:tcPr>
            <w:tcW w:w="1064" w:type="pct"/>
          </w:tcPr>
          <w:p w:rsidR="00CF3C02" w:rsidRPr="00B60FE2" w:rsidRDefault="00CF3C02" w:rsidP="00CF3C02">
            <w:pPr>
              <w:bidi/>
              <w:jc w:val="both"/>
              <w:rPr>
                <w:rFonts w:ascii="Traditional Arabic" w:hAnsi="Traditional Arabic" w:cs="Traditional Arabic"/>
                <w:sz w:val="28"/>
                <w:szCs w:val="28"/>
              </w:rPr>
            </w:pPr>
          </w:p>
        </w:tc>
        <w:tc>
          <w:tcPr>
            <w:tcW w:w="835" w:type="pct"/>
          </w:tcPr>
          <w:p w:rsidR="00CF3C02" w:rsidRPr="00B60FE2" w:rsidRDefault="00CF3C02" w:rsidP="00CF3C02">
            <w:pPr>
              <w:bidi/>
              <w:jc w:val="both"/>
              <w:rPr>
                <w:rFonts w:ascii="Traditional Arabic" w:hAnsi="Traditional Arabic" w:cs="Traditional Arabic"/>
                <w:sz w:val="28"/>
                <w:szCs w:val="28"/>
              </w:rPr>
            </w:pPr>
          </w:p>
        </w:tc>
        <w:tc>
          <w:tcPr>
            <w:tcW w:w="831" w:type="pct"/>
          </w:tcPr>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115</w:t>
            </w:r>
          </w:p>
        </w:tc>
        <w:tc>
          <w:tcPr>
            <w:tcW w:w="808" w:type="pct"/>
          </w:tcPr>
          <w:p w:rsidR="00CF3C02" w:rsidRPr="00B60FE2" w:rsidRDefault="00CF3C02" w:rsidP="00CF3C02">
            <w:pPr>
              <w:bidi/>
              <w:jc w:val="both"/>
              <w:rPr>
                <w:rFonts w:ascii="Traditional Arabic" w:hAnsi="Traditional Arabic" w:cs="Traditional Arabic"/>
                <w:sz w:val="28"/>
                <w:szCs w:val="28"/>
              </w:rPr>
            </w:pPr>
            <w:r w:rsidRPr="00B60FE2">
              <w:rPr>
                <w:rFonts w:ascii="Traditional Arabic" w:hAnsi="Traditional Arabic" w:cs="Traditional Arabic"/>
                <w:sz w:val="28"/>
                <w:szCs w:val="28"/>
                <w:rtl/>
              </w:rPr>
              <w:t>12750</w:t>
            </w:r>
          </w:p>
        </w:tc>
      </w:tr>
    </w:tbl>
    <w:p w:rsidR="00CF3C02" w:rsidRPr="00CF3C02" w:rsidRDefault="00CF3C02" w:rsidP="00CF3C02">
      <w:pPr>
        <w:pStyle w:val="Retrait1religne"/>
        <w:bidi/>
        <w:ind w:firstLine="0"/>
        <w:jc w:val="both"/>
        <w:rPr>
          <w:rFonts w:ascii="Traditional Arabic" w:hAnsi="Traditional Arabic" w:cs="Traditional Arabic"/>
          <w:sz w:val="34"/>
          <w:szCs w:val="34"/>
          <w:rtl/>
        </w:rPr>
      </w:pPr>
      <w:r w:rsidRPr="00CF3C02">
        <w:rPr>
          <w:rFonts w:ascii="Traditional Arabic" w:hAnsi="Traditional Arabic" w:cs="Traditional Arabic"/>
          <w:sz w:val="34"/>
          <w:szCs w:val="34"/>
          <w:rtl/>
        </w:rPr>
        <w:t>من هذا الجدول يتبين لنا بأن نفس المواد التي كانت تكلفنا 115 دج فقط سنة 1990 أصبحت تكلفنا 12750دج ويمكن لنا تمثيل هدا التغير في الرقم القياسي ودلك بتقسيم تكلفة سنة 2013 على تكلفة سنة 1990 وضرب الناتج في 100 فنجد :</w:t>
      </w:r>
    </w:p>
    <w:p w:rsidR="00CF3C02" w:rsidRPr="00CF3C02" w:rsidRDefault="00CF3C02" w:rsidP="00B51671">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الرقم القياسي لسنة 2013=</w:t>
      </w:r>
      <w:r w:rsidR="00B51671">
        <w:rPr>
          <w:rFonts w:ascii="Traditional Arabic" w:hAnsi="Traditional Arabic" w:cs="Traditional Arabic"/>
          <w:sz w:val="34"/>
          <w:szCs w:val="34"/>
        </w:rPr>
        <w:t>)</w:t>
      </w:r>
      <w:r w:rsidRPr="00CF3C02">
        <w:rPr>
          <w:rFonts w:ascii="Traditional Arabic" w:hAnsi="Traditional Arabic" w:cs="Traditional Arabic"/>
          <w:sz w:val="34"/>
          <w:szCs w:val="34"/>
          <w:rtl/>
        </w:rPr>
        <w:t xml:space="preserve"> </w:t>
      </w:r>
      <w:r w:rsidR="00B51671">
        <w:rPr>
          <w:rFonts w:ascii="Traditional Arabic" w:hAnsi="Traditional Arabic" w:cs="Traditional Arabic"/>
          <w:sz w:val="34"/>
          <w:szCs w:val="34"/>
          <w:lang w:val="en-US"/>
        </w:rPr>
        <w:t xml:space="preserve">(115/12750 </w:t>
      </w:r>
      <w:r w:rsidR="00A829F1">
        <w:rPr>
          <w:rFonts w:ascii="Traditional Arabic" w:hAnsi="Traditional Arabic" w:cs="Traditional Arabic" w:hint="cs"/>
          <w:sz w:val="34"/>
          <w:szCs w:val="34"/>
          <w:rtl/>
          <w:lang w:val="en-US" w:bidi="ar-DZ"/>
        </w:rPr>
        <w:t>×</w:t>
      </w:r>
      <w:r w:rsidR="00A829F1">
        <w:rPr>
          <w:rFonts w:ascii="Traditional Arabic" w:hAnsi="Traditional Arabic" w:cs="Traditional Arabic"/>
          <w:sz w:val="34"/>
          <w:szCs w:val="34"/>
          <w:lang w:val="en-US"/>
        </w:rPr>
        <w:t>100</w:t>
      </w:r>
      <w:r w:rsidRPr="00CF3C02">
        <w:rPr>
          <w:rFonts w:ascii="Traditional Arabic" w:hAnsi="Traditional Arabic" w:cs="Traditional Arabic"/>
          <w:sz w:val="34"/>
          <w:szCs w:val="34"/>
          <w:rtl/>
        </w:rPr>
        <w:t>= 11016.95 %</w:t>
      </w:r>
    </w:p>
    <w:p w:rsidR="00CF3C02" w:rsidRPr="00CF3C02" w:rsidRDefault="0052555F" w:rsidP="00CF3C02">
      <w:pPr>
        <w:pStyle w:val="Corpsdetexte"/>
        <w:bidi/>
        <w:jc w:val="both"/>
        <w:rPr>
          <w:rFonts w:ascii="Traditional Arabic" w:hAnsi="Traditional Arabic" w:cs="Traditional Arabic"/>
          <w:sz w:val="34"/>
          <w:szCs w:val="34"/>
          <w:rtl/>
        </w:rPr>
      </w:pPr>
      <w:r>
        <w:rPr>
          <w:rFonts w:ascii="Traditional Arabic" w:hAnsi="Traditional Arabic" w:cs="Traditional Arabic"/>
          <w:sz w:val="34"/>
          <w:szCs w:val="34"/>
          <w:rtl/>
        </w:rPr>
        <w:t>ه</w:t>
      </w:r>
      <w:r>
        <w:rPr>
          <w:rFonts w:ascii="Traditional Arabic" w:hAnsi="Traditional Arabic" w:cs="Traditional Arabic" w:hint="cs"/>
          <w:sz w:val="34"/>
          <w:szCs w:val="34"/>
          <w:rtl/>
        </w:rPr>
        <w:t>ذ</w:t>
      </w:r>
      <w:r w:rsidR="00CF3C02" w:rsidRPr="00CF3C02">
        <w:rPr>
          <w:rFonts w:ascii="Traditional Arabic" w:hAnsi="Traditional Arabic" w:cs="Traditional Arabic"/>
          <w:sz w:val="34"/>
          <w:szCs w:val="34"/>
          <w:rtl/>
        </w:rPr>
        <w:t>ا الرقم القياسي لسنة 2013 يبين لنا بأن أسعار الموارد الثلاثية قد ارتفعت بمقدار ( 11016.95-100)%= 10986.95 % بين الفترتين 1990</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2013 والشكل العام لاستخراج الرقم القياسي الاستهلاكي هو :</w:t>
      </w:r>
    </w:p>
    <w:p w:rsidR="00CF3C02" w:rsidRPr="00CF3C02" w:rsidRDefault="004418E0" w:rsidP="00B60FE2">
      <w:pPr>
        <w:pStyle w:val="Corpsdetexte"/>
        <w:bidi/>
        <w:jc w:val="center"/>
        <w:rPr>
          <w:rFonts w:ascii="Traditional Arabic" w:hAnsi="Traditional Arabic" w:cs="Traditional Arabic"/>
          <w:sz w:val="34"/>
          <w:szCs w:val="34"/>
          <w:rtl/>
        </w:rPr>
      </w:pPr>
      <w:r w:rsidRPr="00CF3C02">
        <w:rPr>
          <w:rFonts w:ascii="Traditional Arabic" w:eastAsia="Times New Roman" w:hAnsi="Traditional Arabic" w:cs="Traditional Arabic"/>
          <w:noProof/>
          <w:position w:val="-32"/>
          <w:sz w:val="34"/>
          <w:szCs w:val="34"/>
        </w:rPr>
      </w:r>
      <w:r w:rsidR="004418E0" w:rsidRPr="00CF3C02">
        <w:rPr>
          <w:rFonts w:ascii="Traditional Arabic" w:eastAsia="Times New Roman" w:hAnsi="Traditional Arabic" w:cs="Traditional Arabic"/>
          <w:noProof/>
          <w:position w:val="-32"/>
          <w:sz w:val="34"/>
          <w:szCs w:val="34"/>
        </w:rPr>
        <w:object w:dxaOrig="1620" w:dyaOrig="760">
          <v:shape id="_x0000_i1034" type="#_x0000_t75" style="width:114.45pt;height:45.65pt" o:ole="">
            <v:imagedata r:id="rId23" o:title=""/>
          </v:shape>
          <o:OLEObject Type="Embed" ProgID="Equation.3" ShapeID="_x0000_i1034" DrawAspect="Content" ObjectID="_1762243163" r:id="rId24"/>
        </w:objec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vertAlign w:val="subscript"/>
          <w:rtl/>
        </w:rPr>
        <w:t>0</w:t>
      </w:r>
      <w:r w:rsidRPr="00CF3C02">
        <w:rPr>
          <w:rFonts w:ascii="Traditional Arabic" w:hAnsi="Traditional Arabic" w:cs="Traditional Arabic"/>
          <w:noProof w:val="0"/>
          <w:sz w:val="34"/>
          <w:szCs w:val="34"/>
          <w:rtl/>
        </w:rPr>
        <w:t xml:space="preserve">Q </w:t>
      </w:r>
      <w:r w:rsidRPr="00CF3C02">
        <w:rPr>
          <w:rFonts w:ascii="Traditional Arabic" w:hAnsi="Traditional Arabic" w:cs="Traditional Arabic"/>
          <w:noProof w:val="0"/>
          <w:sz w:val="34"/>
          <w:szCs w:val="34"/>
          <w:vertAlign w:val="subscript"/>
          <w:rtl/>
        </w:rPr>
        <w:t>0</w:t>
      </w:r>
      <w:r w:rsidRPr="00CF3C02">
        <w:rPr>
          <w:rFonts w:ascii="Traditional Arabic" w:hAnsi="Traditional Arabic" w:cs="Traditional Arabic"/>
          <w:noProof w:val="0"/>
          <w:sz w:val="34"/>
          <w:szCs w:val="34"/>
          <w:rtl/>
        </w:rPr>
        <w:t>P: أسعار وكميات سنة الأساس على التوالي.</w:t>
      </w:r>
    </w:p>
    <w:p w:rsidR="00CF3C02" w:rsidRPr="00CF3C02" w:rsidRDefault="00CF3C02" w:rsidP="00CF3C02">
      <w:pPr>
        <w:pStyle w:val="Liste"/>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vertAlign w:val="subscript"/>
          <w:rtl/>
        </w:rPr>
        <w:t>1</w:t>
      </w:r>
      <w:r w:rsidRPr="00CF3C02">
        <w:rPr>
          <w:rFonts w:ascii="Traditional Arabic" w:hAnsi="Traditional Arabic" w:cs="Traditional Arabic"/>
          <w:noProof w:val="0"/>
          <w:sz w:val="34"/>
          <w:szCs w:val="34"/>
          <w:rtl/>
        </w:rPr>
        <w:t>P </w:t>
      </w:r>
      <w:r w:rsidRPr="00CF3C02">
        <w:rPr>
          <w:rFonts w:ascii="Traditional Arabic" w:hAnsi="Traditional Arabic" w:cs="Traditional Arabic"/>
          <w:sz w:val="34"/>
          <w:szCs w:val="34"/>
        </w:rPr>
        <w:t>:</w:t>
      </w:r>
      <w:r w:rsidRPr="00CF3C02">
        <w:rPr>
          <w:rFonts w:ascii="Traditional Arabic" w:hAnsi="Traditional Arabic" w:cs="Traditional Arabic"/>
          <w:noProof w:val="0"/>
          <w:sz w:val="34"/>
          <w:szCs w:val="34"/>
          <w:rtl/>
        </w:rPr>
        <w:t>يمثل أسعار السنة الجارية.</w:t>
      </w:r>
    </w:p>
    <w:p w:rsidR="00CF3C02" w:rsidRPr="00CF3C02" w:rsidRDefault="00C72D27" w:rsidP="00C72D27">
      <w:pPr>
        <w:pStyle w:val="Liste"/>
        <w:spacing w:line="240" w:lineRule="auto"/>
        <w:ind w:left="360" w:firstLine="0"/>
        <w:jc w:val="both"/>
        <w:rPr>
          <w:rFonts w:ascii="Traditional Arabic" w:hAnsi="Traditional Arabic" w:cs="Traditional Arabic"/>
          <w:b/>
          <w:bCs/>
          <w:sz w:val="34"/>
          <w:szCs w:val="34"/>
        </w:rPr>
      </w:pPr>
      <w:r>
        <w:rPr>
          <w:rFonts w:ascii="Traditional Arabic" w:hAnsi="Traditional Arabic" w:cs="Traditional Arabic" w:hint="cs"/>
          <w:b/>
          <w:bCs/>
          <w:noProof w:val="0"/>
          <w:sz w:val="34"/>
          <w:szCs w:val="34"/>
          <w:rtl/>
        </w:rPr>
        <w:t>4</w:t>
      </w:r>
      <w:r>
        <w:rPr>
          <w:rFonts w:ascii="Traditional Arabic" w:hAnsi="Traditional Arabic" w:cs="Traditional Arabic"/>
          <w:b/>
          <w:bCs/>
          <w:noProof w:val="0"/>
          <w:sz w:val="34"/>
          <w:szCs w:val="34"/>
          <w:lang w:val="en-US"/>
        </w:rPr>
        <w:t>-</w:t>
      </w:r>
      <w:r>
        <w:rPr>
          <w:rFonts w:ascii="Traditional Arabic" w:hAnsi="Traditional Arabic" w:cs="Traditional Arabic" w:hint="cs"/>
          <w:b/>
          <w:bCs/>
          <w:noProof w:val="0"/>
          <w:sz w:val="34"/>
          <w:szCs w:val="34"/>
          <w:rtl/>
          <w:lang w:val="en-US"/>
        </w:rPr>
        <w:t xml:space="preserve">   </w:t>
      </w:r>
      <w:r w:rsidR="00CF3C02" w:rsidRPr="00CF3C02">
        <w:rPr>
          <w:rFonts w:ascii="Traditional Arabic" w:hAnsi="Traditional Arabic" w:cs="Traditional Arabic"/>
          <w:b/>
          <w:bCs/>
          <w:noProof w:val="0"/>
          <w:sz w:val="34"/>
          <w:szCs w:val="34"/>
          <w:rtl/>
        </w:rPr>
        <w:t>أهمية دراسة الدخل أو الناتج الوطني </w:t>
      </w:r>
      <w:r w:rsidR="00CF3C02" w:rsidRPr="00CF3C02">
        <w:rPr>
          <w:rFonts w:ascii="Traditional Arabic" w:hAnsi="Traditional Arabic" w:cs="Traditional Arabic"/>
          <w:b/>
          <w:bCs/>
          <w:sz w:val="34"/>
          <w:szCs w:val="34"/>
        </w:rPr>
        <w:t>:</w:t>
      </w:r>
    </w:p>
    <w:p w:rsidR="00CF3C02" w:rsidRPr="00CF3C02" w:rsidRDefault="00CF3C02" w:rsidP="00CF3C02">
      <w:pPr>
        <w:pStyle w:val="Corpsdetexte"/>
        <w:bidi/>
        <w:jc w:val="both"/>
        <w:rPr>
          <w:rFonts w:ascii="Traditional Arabic" w:hAnsi="Traditional Arabic" w:cs="Traditional Arabic"/>
          <w:sz w:val="34"/>
          <w:szCs w:val="34"/>
          <w:rtl/>
        </w:rPr>
      </w:pPr>
      <w:r w:rsidRPr="00CF3C02">
        <w:rPr>
          <w:rFonts w:ascii="Traditional Arabic" w:hAnsi="Traditional Arabic" w:cs="Traditional Arabic"/>
          <w:sz w:val="34"/>
          <w:szCs w:val="34"/>
          <w:rtl/>
        </w:rPr>
        <w:t>تكتسي دراسة الدخل  او الناتج الوطني أهمية كبيرة إذا يعتبر من أهم المؤشرات العامة الدالة على تطور الوضع الاقتصادي</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على نجاح السياسة الاقتصادية المتبعة من طرف الحكومة</w:t>
      </w:r>
      <w:r w:rsidR="00B60FE2">
        <w:rPr>
          <w:rFonts w:ascii="Traditional Arabic" w:hAnsi="Traditional Arabic" w:cs="Traditional Arabic"/>
          <w:sz w:val="34"/>
          <w:szCs w:val="34"/>
          <w:rtl/>
        </w:rPr>
        <w:t xml:space="preserve"> و</w:t>
      </w:r>
      <w:r w:rsidRPr="00CF3C02">
        <w:rPr>
          <w:rFonts w:ascii="Traditional Arabic" w:hAnsi="Traditional Arabic" w:cs="Traditional Arabic"/>
          <w:sz w:val="34"/>
          <w:szCs w:val="34"/>
          <w:rtl/>
        </w:rPr>
        <w:t>تتمثل أهمية دراسة الدخل الوطني في التالي:</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تقدير نجاح السياسة الاقتصادية للدولة </w:t>
      </w:r>
      <w:r w:rsidRPr="00CF3C02">
        <w:rPr>
          <w:rFonts w:ascii="Traditional Arabic" w:hAnsi="Traditional Arabic" w:cs="Traditional Arabic"/>
          <w:b/>
          <w:bCs/>
          <w:sz w:val="34"/>
          <w:szCs w:val="34"/>
        </w:rPr>
        <w:t>:</w:t>
      </w:r>
      <w:r w:rsidRPr="00CF3C02">
        <w:rPr>
          <w:rFonts w:ascii="Traditional Arabic" w:hAnsi="Traditional Arabic" w:cs="Traditional Arabic"/>
          <w:noProof w:val="0"/>
          <w:sz w:val="34"/>
          <w:szCs w:val="34"/>
          <w:rtl/>
        </w:rPr>
        <w:t xml:space="preserve"> كما اشرنا سابقا تشمل السياسة الاقتصادية للحكومة في القرارات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الإجراءات التي تتخذها لتهيئة الجو الملائم للنشاط الإنتاجي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توجيهه فقد تعد الحكومة لاتخاذ بعض الإجراءات لتخفيض الضرائب او زيادة عرض النقود او زيادة الاستثمارات عن طريق الاقتراض من الخارج أو غيرها من الإجراءات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ترغب في معرفة نتائج هذه الدراسة.</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بحث توزيع الدخل بين عوامل الإنتاج :</w:t>
      </w:r>
      <w:r w:rsidRPr="00CF3C02">
        <w:rPr>
          <w:rFonts w:ascii="Traditional Arabic" w:hAnsi="Traditional Arabic" w:cs="Traditional Arabic"/>
          <w:noProof w:val="0"/>
          <w:sz w:val="34"/>
          <w:szCs w:val="34"/>
          <w:rtl/>
        </w:rPr>
        <w:t xml:space="preserve"> يهتم الاقتصاديون اهتماما بالغا بإحصاءات التوزيع الوظيفي للدخل أي النصيب الذي يعود لعوامل الإنتاج نتيجة مساهمتها في الناتج الوطني،</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المتمثل في العوائد التي تتلقاها من رواتب</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فوائد</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ريع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أرباح ففي الدول النامية تمثل الرواتب نسبة هامة من الدخل الوطني أما في الدول المتقدمة ذات النظام الرأسمالي فإن جزء من الدخل الوطني يعود إلى أصحب رؤوس الأموال على شكل فوائد</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جزء أخر لأصحاب المؤسسات الإنتاجية الخاصة على شكل أرباح.</w:t>
      </w:r>
    </w:p>
    <w:p w:rsidR="00CF3C02" w:rsidRPr="00CF3C02" w:rsidRDefault="00CF3C02" w:rsidP="008575F5">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b/>
          <w:bCs/>
          <w:noProof w:val="0"/>
          <w:sz w:val="34"/>
          <w:szCs w:val="34"/>
          <w:rtl/>
        </w:rPr>
        <w:t>قياس مستوى رفاهية الأفراد:</w:t>
      </w:r>
      <w:r w:rsidRPr="00CF3C02">
        <w:rPr>
          <w:rFonts w:ascii="Traditional Arabic" w:hAnsi="Traditional Arabic" w:cs="Traditional Arabic"/>
          <w:noProof w:val="0"/>
          <w:sz w:val="34"/>
          <w:szCs w:val="34"/>
          <w:rtl/>
        </w:rPr>
        <w:t xml:space="preserve"> عند تقييم عملية التنمية الاقتصادية</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الاجتماعية التي تجري في بلدنا خلال فترة معينة من الزمن  يجب أن لا يؤخذ مؤشر معدل نمو الدخل الوطني فقط بل يؤخذ إلى جانبه أيضا معدل نمو متوسط دخل الفرد الحقيقي باعتبار أن هذا الأخير يبين الصورة الأدق للتغيرات التي طرأت على مستوى المعيشي</w:t>
      </w:r>
      <w:r w:rsidRPr="008575F5">
        <w:rPr>
          <w:rFonts w:ascii="Traditional Arabic" w:hAnsi="Traditional Arabic" w:cs="Traditional Arabic"/>
          <w:noProof w:val="0"/>
          <w:sz w:val="34"/>
          <w:szCs w:val="34"/>
          <w:rtl/>
        </w:rPr>
        <w:t xml:space="preserve"> للافراد</w:t>
      </w:r>
      <w:r w:rsidRPr="008575F5">
        <w:rPr>
          <w:rFonts w:ascii="Traditional Arabic" w:hAnsi="Traditional Arabic" w:cs="Traditional Arabic"/>
          <w:b/>
          <w:bCs/>
          <w:noProof w:val="0"/>
          <w:sz w:val="34"/>
          <w:szCs w:val="34"/>
          <w:rtl/>
        </w:rPr>
        <w:t xml:space="preserve">      </w:t>
      </w:r>
      <w:r w:rsidR="008575F5" w:rsidRPr="0052555F">
        <w:rPr>
          <w:rFonts w:ascii="Traditional Arabic" w:hAnsi="Traditional Arabic" w:cs="Traditional Arabic"/>
          <w:noProof w:val="0"/>
          <w:sz w:val="34"/>
          <w:szCs w:val="34"/>
          <w:rtl/>
        </w:rPr>
        <w:fldChar w:fldCharType="begin"/>
      </w:r>
      <w:r w:rsidR="008575F5" w:rsidRPr="0052555F">
        <w:rPr>
          <w:rFonts w:ascii="Traditional Arabic" w:hAnsi="Traditional Arabic" w:cs="Traditional Arabic"/>
          <w:noProof w:val="0"/>
          <w:sz w:val="34"/>
          <w:szCs w:val="34"/>
          <w:rtl/>
        </w:rPr>
        <w:instrText xml:space="preserve"> </w:instrText>
      </w:r>
      <w:r w:rsidR="008575F5" w:rsidRPr="0052555F">
        <w:rPr>
          <w:rFonts w:ascii="Traditional Arabic" w:hAnsi="Traditional Arabic" w:cs="Traditional Arabic"/>
          <w:noProof w:val="0"/>
          <w:sz w:val="34"/>
          <w:szCs w:val="34"/>
        </w:rPr>
        <w:instrText>QUOTE</w:instrText>
      </w:r>
      <w:r w:rsidR="008575F5" w:rsidRPr="0052555F">
        <w:rPr>
          <w:rFonts w:ascii="Traditional Arabic" w:hAnsi="Traditional Arabic" w:cs="Traditional Arabic"/>
          <w:noProof w:val="0"/>
          <w:sz w:val="34"/>
          <w:szCs w:val="34"/>
          <w:rtl/>
        </w:rPr>
        <w:instrText xml:space="preserve"> </w:instrText>
      </w:r>
      <w:r w:rsidR="004418E0" w:rsidRPr="0052555F">
        <w:rPr>
          <w:position w:val="-35"/>
        </w:rPr>
      </w:r>
      <w:r w:rsidR="004418E0" w:rsidRPr="0052555F">
        <w:rPr>
          <w:position w:val="-35"/>
        </w:rPr>
        <w:pict>
          <v:shape id="_x0000_i1035" type="#_x0000_t75" style="width:173.25pt;height:42.7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hideSpellingErrors/&gt;&lt;w:hideGrammaticalErrors/&gt;&lt;w:defaultTabStop w:val=&quot;708&quot;/&gt;&lt;w:hyphenationZone w:val=&quot;425&quot;/&gt;&lt;w:doNotHyphenateCaps/&gt;&lt;w:drawingGridHorizontalSpacing w:val=&quot;120&quot;/&gt;&lt;w:displayHorizontalDrawingGridEvery w:val=&quot;2&quot;/&gt;&lt;w:characterSpacingControl w:val=&quot;DontCompress&quot;/&gt;&lt;w:webPageEncoding w:val=&quot;windows-1256&quot;/&gt;&lt;w:optimizeForBrowser/&gt;&lt;w:allowPNG/&gt;&lt;w:targetScreenSz w:val=&quot;1024x768&quot;/&gt;&lt;w:savePreviewPicture/&gt;&lt;w:validateAgainstSchema w:val=&quot;off&quot;/&gt;&lt;w:saveInvalidXML w:val=&quot;off&quot;/&gt;&lt;w:ignoreMixedContent w:val=&quot;off&quot;/&gt;&lt;w:alwaysShowPlaceholderText w:val=&quot;off&quot;/&gt;&lt;w:doNotUnderlineInvalidXML/&gt;&lt;w:footnotePr&gt;&lt;w:numRestart w:val=&quot;each-page&quot;/&gt;&lt;/w:footnotePr&gt;&lt;w:endnotePr&gt;&lt;w:numFmt w:val=&quot;decimal&quot;/&gt;&lt;w:numRestart w:val=&quot;each-sect&quot;/&gt;&lt;/w:endnotePr&gt;&lt;w:compat&gt;&lt;w:breakWrappedTables/&gt;&lt;w:snapToGridInCell/&gt;&lt;w:applyBreakingRules/&gt;&lt;w:wrapTextWithPunct/&gt;&lt;w:useAsianBreakRules/&gt;&lt;w:dontGrowAutofit/&gt;&lt;w:useFELayout/&gt;&lt;/w:compat&gt;&lt;wsp:rsids&gt;&lt;wsp:rsidRoot wsp:val=&quot;0000218E&quot;/&gt;&lt;wsp:rsid wsp:val=&quot;000000A7&quot;/&gt;&lt;wsp:rsid wsp:val=&quot;000003B9&quot;/&gt;&lt;wsp:rsid wsp:val=&quot;00000546&quot;/&gt;&lt;wsp:rsid wsp:val=&quot;000005D2&quot;/&gt;&lt;wsp:rsid wsp:val=&quot;000006D0&quot;/&gt;&lt;wsp:rsid wsp:val=&quot;000009DD&quot;/&gt;&lt;wsp:rsid wsp:val=&quot;00000F24&quot;/&gt;&lt;wsp:rsid wsp:val=&quot;00001032&quot;/&gt;&lt;wsp:rsid wsp:val=&quot;000012E0&quot;/&gt;&lt;wsp:rsid wsp:val=&quot;00001A10&quot;/&gt;&lt;wsp:rsid wsp:val=&quot;00001B91&quot;/&gt;&lt;wsp:rsid wsp:val=&quot;0000218E&quot;/&gt;&lt;wsp:rsid wsp:val=&quot;000021B9&quot;/&gt;&lt;wsp:rsid wsp:val=&quot;000022E2&quot;/&gt;&lt;wsp:rsid wsp:val=&quot;00002615&quot;/&gt;&lt;wsp:rsid wsp:val=&quot;00002739&quot;/&gt;&lt;wsp:rsid wsp:val=&quot;000027CE&quot;/&gt;&lt;wsp:rsid wsp:val=&quot;000028FF&quot;/&gt;&lt;wsp:rsid wsp:val=&quot;00002AE1&quot;/&gt;&lt;wsp:rsid wsp:val=&quot;00003100&quot;/&gt;&lt;wsp:rsid wsp:val=&quot;000033EE&quot;/&gt;&lt;wsp:rsid wsp:val=&quot;000034EC&quot;/&gt;&lt;wsp:rsid wsp:val=&quot;00003AEB&quot;/&gt;&lt;wsp:rsid wsp:val=&quot;00003B48&quot;/&gt;&lt;wsp:rsid wsp:val=&quot;00003C1B&quot;/&gt;&lt;wsp:rsid wsp:val=&quot;00003F21&quot;/&gt;&lt;wsp:rsid wsp:val=&quot;0000448C&quot;/&gt;&lt;wsp:rsid wsp:val=&quot;0000463F&quot;/&gt;&lt;wsp:rsid wsp:val=&quot;00004925&quot;/&gt;&lt;wsp:rsid wsp:val=&quot;00004ADF&quot;/&gt;&lt;wsp:rsid wsp:val=&quot;000050A3&quot;/&gt;&lt;wsp:rsid wsp:val=&quot;000052D9&quot;/&gt;&lt;wsp:rsid wsp:val=&quot;000058B0&quot;/&gt;&lt;wsp:rsid wsp:val=&quot;00005B69&quot;/&gt;&lt;wsp:rsid wsp:val=&quot;00005EDF&quot;/&gt;&lt;wsp:rsid wsp:val=&quot;00006134&quot;/&gt;&lt;wsp:rsid wsp:val=&quot;0000649B&quot;/&gt;&lt;wsp:rsid wsp:val=&quot;00006583&quot;/&gt;&lt;wsp:rsid wsp:val=&quot;00006661&quot;/&gt;&lt;wsp:rsid wsp:val=&quot;00006969&quot;/&gt;&lt;wsp:rsid wsp:val=&quot;00006CC6&quot;/&gt;&lt;wsp:rsid wsp:val=&quot;00006D87&quot;/&gt;&lt;wsp:rsid wsp:val=&quot;00006F8E&quot;/&gt;&lt;wsp:rsid wsp:val=&quot;00007168&quot;/&gt;&lt;wsp:rsid wsp:val=&quot;000071A0&quot;/&gt;&lt;wsp:rsid wsp:val=&quot;00007531&quot;/&gt;&lt;wsp:rsid wsp:val=&quot;0000767A&quot;/&gt;&lt;wsp:rsid wsp:val=&quot;00007B4C&quot;/&gt;&lt;wsp:rsid wsp:val=&quot;00010038&quot;/&gt;&lt;wsp:rsid wsp:val=&quot;000107B6&quot;/&gt;&lt;wsp:rsid wsp:val=&quot;00010C2B&quot;/&gt;&lt;wsp:rsid wsp:val=&quot;00010E27&quot;/&gt;&lt;wsp:rsid wsp:val=&quot;00010E83&quot;/&gt;&lt;wsp:rsid wsp:val=&quot;00010F37&quot;/&gt;&lt;wsp:rsid wsp:val=&quot;00010F4E&quot;/&gt;&lt;wsp:rsid wsp:val=&quot;00011002&quot;/&gt;&lt;wsp:rsid wsp:val=&quot;000111B0&quot;/&gt;&lt;wsp:rsid wsp:val=&quot;00011681&quot;/&gt;&lt;wsp:rsid wsp:val=&quot;00011913&quot;/&gt;&lt;wsp:rsid wsp:val=&quot;00011DF9&quot;/&gt;&lt;wsp:rsid wsp:val=&quot;000127A8&quot;/&gt;&lt;wsp:rsid wsp:val=&quot;0001281B&quot;/&gt;&lt;wsp:rsid wsp:val=&quot;00012A42&quot;/&gt;&lt;wsp:rsid wsp:val=&quot;00012B0A&quot;/&gt;&lt;wsp:rsid wsp:val=&quot;00012C9F&quot;/&gt;&lt;wsp:rsid wsp:val=&quot;00012D1F&quot;/&gt;&lt;wsp:rsid wsp:val=&quot;00013328&quot;/&gt;&lt;wsp:rsid wsp:val=&quot;00013700&quot;/&gt;&lt;wsp:rsid wsp:val=&quot;0001376A&quot;/&gt;&lt;wsp:rsid wsp:val=&quot;00013BA2&quot;/&gt;&lt;wsp:rsid wsp:val=&quot;00013ECB&quot;/&gt;&lt;wsp:rsid wsp:val=&quot;0001406C&quot;/&gt;&lt;wsp:rsid wsp:val=&quot;00014229&quot;/&gt;&lt;wsp:rsid wsp:val=&quot;000145A2&quot;/&gt;&lt;wsp:rsid wsp:val=&quot;00014C48&quot;/&gt;&lt;wsp:rsid wsp:val=&quot;00014D70&quot;/&gt;&lt;wsp:rsid wsp:val=&quot;000150C9&quot;/&gt;&lt;wsp:rsid wsp:val=&quot;00015437&quot;/&gt;&lt;wsp:rsid wsp:val=&quot;000155A1&quot;/&gt;&lt;wsp:rsid wsp:val=&quot;00015652&quot;/&gt;&lt;wsp:rsid wsp:val=&quot;000158E1&quot;/&gt;&lt;wsp:rsid wsp:val=&quot;000164C0&quot;/&gt;&lt;wsp:rsid wsp:val=&quot;0001676C&quot;/&gt;&lt;wsp:rsid wsp:val=&quot;000169FA&quot;/&gt;&lt;wsp:rsid wsp:val=&quot;00017860&quot;/&gt;&lt;wsp:rsid wsp:val=&quot;00017E9A&quot;/&gt;&lt;wsp:rsid wsp:val=&quot;0002011E&quot;/&gt;&lt;wsp:rsid wsp:val=&quot;0002015C&quot;/&gt;&lt;wsp:rsid wsp:val=&quot;000202C1&quot;/&gt;&lt;wsp:rsid wsp:val=&quot;00020B91&quot;/&gt;&lt;wsp:rsid wsp:val=&quot;00020CD2&quot;/&gt;&lt;wsp:rsid wsp:val=&quot;0002187A&quot;/&gt;&lt;wsp:rsid wsp:val=&quot;00021C30&quot;/&gt;&lt;wsp:rsid wsp:val=&quot;00022066&quot;/&gt;&lt;wsp:rsid wsp:val=&quot;000234C6&quot;/&gt;&lt;wsp:rsid wsp:val=&quot;0002388A&quot;/&gt;&lt;wsp:rsid wsp:val=&quot;00023A88&quot;/&gt;&lt;wsp:rsid wsp:val=&quot;000249FA&quot;/&gt;&lt;wsp:rsid wsp:val=&quot;00024A6E&quot;/&gt;&lt;wsp:rsid wsp:val=&quot;00024B0A&quot;/&gt;&lt;wsp:rsid wsp:val=&quot;00024D2B&quot;/&gt;&lt;wsp:rsid wsp:val=&quot;00024DD3&quot;/&gt;&lt;wsp:rsid wsp:val=&quot;00025269&quot;/&gt;&lt;wsp:rsid wsp:val=&quot;000252F9&quot;/&gt;&lt;wsp:rsid wsp:val=&quot;0002540E&quot;/&gt;&lt;wsp:rsid wsp:val=&quot;00025442&quot;/&gt;&lt;wsp:rsid wsp:val=&quot;0002547A&quot;/&gt;&lt;wsp:rsid wsp:val=&quot;00026062&quot;/&gt;&lt;wsp:rsid wsp:val=&quot;000266C9&quot;/&gt;&lt;wsp:rsid wsp:val=&quot;00026B31&quot;/&gt;&lt;wsp:rsid wsp:val=&quot;00026D89&quot;/&gt;&lt;wsp:rsid wsp:val=&quot;00027249&quot;/&gt;&lt;wsp:rsid wsp:val=&quot;00027261&quot;/&gt;&lt;wsp:rsid wsp:val=&quot;000277F0&quot;/&gt;&lt;wsp:rsid wsp:val=&quot;00027E2C&quot;/&gt;&lt;wsp:rsid wsp:val=&quot;000300DF&quot;/&gt;&lt;wsp:rsid wsp:val=&quot;000300F3&quot;/&gt;&lt;wsp:rsid wsp:val=&quot;0003017D&quot;/&gt;&lt;wsp:rsid wsp:val=&quot;000301E7&quot;/&gt;&lt;wsp:rsid wsp:val=&quot;000308B1&quot;/&gt;&lt;wsp:rsid wsp:val=&quot;000308B8&quot;/&gt;&lt;wsp:rsid wsp:val=&quot;00030957&quot;/&gt;&lt;wsp:rsid wsp:val=&quot;00030E86&quot;/&gt;&lt;wsp:rsid wsp:val=&quot;00030FFC&quot;/&gt;&lt;wsp:rsid wsp:val=&quot;0003131B&quot;/&gt;&lt;wsp:rsid wsp:val=&quot;000314F3&quot;/&gt;&lt;wsp:rsid wsp:val=&quot;000315D4&quot;/&gt;&lt;wsp:rsid wsp:val=&quot;00031848&quot;/&gt;&lt;wsp:rsid wsp:val=&quot;00031AEC&quot;/&gt;&lt;wsp:rsid wsp:val=&quot;00031C86&quot;/&gt;&lt;wsp:rsid wsp:val=&quot;00032145&quot;/&gt;&lt;wsp:rsid wsp:val=&quot;000328AA&quot;/&gt;&lt;wsp:rsid wsp:val=&quot;0003299B&quot;/&gt;&lt;wsp:rsid wsp:val=&quot;0003313A&quot;/&gt;&lt;wsp:rsid wsp:val=&quot;000331C0&quot;/&gt;&lt;wsp:rsid wsp:val=&quot;000332AB&quot;/&gt;&lt;wsp:rsid wsp:val=&quot;000332C6&quot;/&gt;&lt;wsp:rsid wsp:val=&quot;00033385&quot;/&gt;&lt;wsp:rsid wsp:val=&quot;000334E4&quot;/&gt;&lt;wsp:rsid wsp:val=&quot;00033F3A&quot;/&gt;&lt;wsp:rsid wsp:val=&quot;000344F1&quot;/&gt;&lt;wsp:rsid wsp:val=&quot;00034674&quot;/&gt;&lt;wsp:rsid wsp:val=&quot;00034814&quot;/&gt;&lt;wsp:rsid wsp:val=&quot;00034B33&quot;/&gt;&lt;wsp:rsid wsp:val=&quot;00034BDA&quot;/&gt;&lt;wsp:rsid wsp:val=&quot;00035701&quot;/&gt;&lt;wsp:rsid wsp:val=&quot;00035A98&quot;/&gt;&lt;wsp:rsid wsp:val=&quot;00035BC0&quot;/&gt;&lt;wsp:rsid wsp:val=&quot;00035F3D&quot;/&gt;&lt;wsp:rsid wsp:val=&quot;00036338&quot;/&gt;&lt;wsp:rsid wsp:val=&quot;000363AC&quot;/&gt;&lt;wsp:rsid wsp:val=&quot;000364C9&quot;/&gt;&lt;wsp:rsid wsp:val=&quot;00036610&quot;/&gt;&lt;wsp:rsid wsp:val=&quot;000367BD&quot;/&gt;&lt;wsp:rsid wsp:val=&quot;000368A9&quot;/&gt;&lt;wsp:rsid wsp:val=&quot;00036A97&quot;/&gt;&lt;wsp:rsid wsp:val=&quot;00036ABE&quot;/&gt;&lt;wsp:rsid wsp:val=&quot;00036D33&quot;/&gt;&lt;wsp:rsid wsp:val=&quot;00036E0C&quot;/&gt;&lt;wsp:rsid wsp:val=&quot;00036FD6&quot;/&gt;&lt;wsp:rsid wsp:val=&quot;00037520&quot;/&gt;&lt;wsp:rsid wsp:val=&quot;00037B8C&quot;/&gt;&lt;wsp:rsid wsp:val=&quot;00037D6C&quot;/&gt;&lt;wsp:rsid wsp:val=&quot;00037ECB&quot;/&gt;&lt;wsp:rsid wsp:val=&quot;00037EE9&quot;/&gt;&lt;wsp:rsid wsp:val=&quot;00037FFE&quot;/&gt;&lt;wsp:rsid wsp:val=&quot;000402EB&quot;/&gt;&lt;wsp:rsid wsp:val=&quot;0004086C&quot;/&gt;&lt;wsp:rsid wsp:val=&quot;00040A23&quot;/&gt;&lt;wsp:rsid wsp:val=&quot;00040A8D&quot;/&gt;&lt;wsp:rsid wsp:val=&quot;0004103B&quot;/&gt;&lt;wsp:rsid wsp:val=&quot;0004128F&quot;/&gt;&lt;wsp:rsid wsp:val=&quot;00041859&quot;/&gt;&lt;wsp:rsid wsp:val=&quot;00041A21&quot;/&gt;&lt;wsp:rsid wsp:val=&quot;00041D0D&quot;/&gt;&lt;wsp:rsid wsp:val=&quot;00041D5C&quot;/&gt;&lt;wsp:rsid wsp:val=&quot;00041E68&quot;/&gt;&lt;wsp:rsid wsp:val=&quot;000421A7&quot;/&gt;&lt;wsp:rsid wsp:val=&quot;000421D7&quot;/&gt;&lt;wsp:rsid wsp:val=&quot;00042606&quot;/&gt;&lt;wsp:rsid wsp:val=&quot;0004275E&quot;/&gt;&lt;wsp:rsid wsp:val=&quot;00042788&quot;/&gt;&lt;wsp:rsid wsp:val=&quot;000428EB&quot;/&gt;&lt;wsp:rsid wsp:val=&quot;00042AA4&quot;/&gt;&lt;wsp:rsid wsp:val=&quot;00042C8F&quot;/&gt;&lt;wsp:rsid wsp:val=&quot;00042D15&quot;/&gt;&lt;wsp:rsid wsp:val=&quot;00042D60&quot;/&gt;&lt;wsp:rsid wsp:val=&quot;00043635&quot;/&gt;&lt;wsp:rsid wsp:val=&quot;000437BB&quot;/&gt;&lt;wsp:rsid wsp:val=&quot;00043D09&quot;/&gt;&lt;wsp:rsid wsp:val=&quot;00043E87&quot;/&gt;&lt;wsp:rsid wsp:val=&quot;000444B8&quot;/&gt;&lt;wsp:rsid wsp:val=&quot;000448BE&quot;/&gt;&lt;wsp:rsid wsp:val=&quot;00044C71&quot;/&gt;&lt;wsp:rsid wsp:val=&quot;0004521D&quot;/&gt;&lt;wsp:rsid wsp:val=&quot;00045821&quot;/&gt;&lt;wsp:rsid wsp:val=&quot;0004595A&quot;/&gt;&lt;wsp:rsid wsp:val=&quot;00045B4F&quot;/&gt;&lt;wsp:rsid wsp:val=&quot;00045C62&quot;/&gt;&lt;wsp:rsid wsp:val=&quot;00045D9D&quot;/&gt;&lt;wsp:rsid wsp:val=&quot;00045F52&quot;/&gt;&lt;wsp:rsid wsp:val=&quot;00045F66&quot;/&gt;&lt;wsp:rsid wsp:val=&quot;0004635B&quot;/&gt;&lt;wsp:rsid wsp:val=&quot;000465D8&quot;/&gt;&lt;wsp:rsid wsp:val=&quot;00046A5B&quot;/&gt;&lt;wsp:rsid wsp:val=&quot;00046FF7&quot;/&gt;&lt;wsp:rsid wsp:val=&quot;00047174&quot;/&gt;&lt;wsp:rsid wsp:val=&quot;0004767C&quot;/&gt;&lt;wsp:rsid wsp:val=&quot;00050085&quot;/&gt;&lt;wsp:rsid wsp:val=&quot;0005017D&quot;/&gt;&lt;wsp:rsid wsp:val=&quot;0005045F&quot;/&gt;&lt;wsp:rsid wsp:val=&quot;0005073B&quot;/&gt;&lt;wsp:rsid wsp:val=&quot;00050AB1&quot;/&gt;&lt;wsp:rsid wsp:val=&quot;00050ABA&quot;/&gt;&lt;wsp:rsid wsp:val=&quot;00050CA0&quot;/&gt;&lt;wsp:rsid wsp:val=&quot;00050CAF&quot;/&gt;&lt;wsp:rsid wsp:val=&quot;00050CC5&quot;/&gt;&lt;wsp:rsid wsp:val=&quot;00050F75&quot;/&gt;&lt;wsp:rsid wsp:val=&quot;00051000&quot;/&gt;&lt;wsp:rsid wsp:val=&quot;0005108F&quot;/&gt;&lt;wsp:rsid wsp:val=&quot;000517D0&quot;/&gt;&lt;wsp:rsid wsp:val=&quot;00051EA1&quot;/&gt;&lt;wsp:rsid wsp:val=&quot;00051EFF&quot;/&gt;&lt;wsp:rsid wsp:val=&quot;000520A0&quot;/&gt;&lt;wsp:rsid wsp:val=&quot;000520FD&quot;/&gt;&lt;wsp:rsid wsp:val=&quot;00052A38&quot;/&gt;&lt;wsp:rsid wsp:val=&quot;00052C96&quot;/&gt;&lt;wsp:rsid wsp:val=&quot;00052D25&quot;/&gt;&lt;wsp:rsid wsp:val=&quot;00053149&quot;/&gt;&lt;wsp:rsid wsp:val=&quot;00053554&quot;/&gt;&lt;wsp:rsid wsp:val=&quot;000535B7&quot;/&gt;&lt;wsp:rsid wsp:val=&quot;000536A1&quot;/&gt;&lt;wsp:rsid wsp:val=&quot;000536E9&quot;/&gt;&lt;wsp:rsid wsp:val=&quot;00053943&quot;/&gt;&lt;wsp:rsid wsp:val=&quot;00053B08&quot;/&gt;&lt;wsp:rsid wsp:val=&quot;00053D33&quot;/&gt;&lt;wsp:rsid wsp:val=&quot;00053DB6&quot;/&gt;&lt;wsp:rsid wsp:val=&quot;00053EEB&quot;/&gt;&lt;wsp:rsid wsp:val=&quot;00054064&quot;/&gt;&lt;wsp:rsid wsp:val=&quot;0005414B&quot;/&gt;&lt;wsp:rsid wsp:val=&quot;0005472B&quot;/&gt;&lt;wsp:rsid wsp:val=&quot;00054776&quot;/&gt;&lt;wsp:rsid wsp:val=&quot;00054D07&quot;/&gt;&lt;wsp:rsid wsp:val=&quot;00054F5E&quot;/&gt;&lt;wsp:rsid wsp:val=&quot;00054F7D&quot;/&gt;&lt;wsp:rsid wsp:val=&quot;000553D2&quot;/&gt;&lt;wsp:rsid wsp:val=&quot;00055413&quot;/&gt;&lt;wsp:rsid wsp:val=&quot;000556E1&quot;/&gt;&lt;wsp:rsid wsp:val=&quot;0005599D&quot;/&gt;&lt;wsp:rsid wsp:val=&quot;00055D44&quot;/&gt;&lt;wsp:rsid wsp:val=&quot;00055ED8&quot;/&gt;&lt;wsp:rsid wsp:val=&quot;00055ED9&quot;/&gt;&lt;wsp:rsid wsp:val=&quot;00055F1A&quot;/&gt;&lt;wsp:rsid wsp:val=&quot;00055F47&quot;/&gt;&lt;wsp:rsid wsp:val=&quot;00056408&quot;/&gt;&lt;wsp:rsid wsp:val=&quot;00056E87&quot;/&gt;&lt;wsp:rsid wsp:val=&quot;00056E90&quot;/&gt;&lt;wsp:rsid wsp:val=&quot;00057290&quot;/&gt;&lt;wsp:rsid wsp:val=&quot;000573DA&quot;/&gt;&lt;wsp:rsid wsp:val=&quot;00057449&quot;/&gt;&lt;wsp:rsid wsp:val=&quot;00057A47&quot;/&gt;&lt;wsp:rsid wsp:val=&quot;00057CAC&quot;/&gt;&lt;wsp:rsid wsp:val=&quot;0006005C&quot;/&gt;&lt;wsp:rsid wsp:val=&quot;0006022A&quot;/&gt;&lt;wsp:rsid wsp:val=&quot;000603CD&quot;/&gt;&lt;wsp:rsid wsp:val=&quot;000609EF&quot;/&gt;&lt;wsp:rsid wsp:val=&quot;00060B00&quot;/&gt;&lt;wsp:rsid wsp:val=&quot;00061404&quot;/&gt;&lt;wsp:rsid wsp:val=&quot;00061613&quot;/&gt;&lt;wsp:rsid wsp:val=&quot;00061CEA&quot;/&gt;&lt;wsp:rsid wsp:val=&quot;00061F49&quot;/&gt;&lt;wsp:rsid wsp:val=&quot;00061F5F&quot;/&gt;&lt;wsp:rsid wsp:val=&quot;00062104&quot;/&gt;&lt;wsp:rsid wsp:val=&quot;00062135&quot;/&gt;&lt;wsp:rsid wsp:val=&quot;00062E65&quot;/&gt;&lt;wsp:rsid wsp:val=&quot;0006328A&quot;/&gt;&lt;wsp:rsid wsp:val=&quot;00063696&quot;/&gt;&lt;wsp:rsid wsp:val=&quot;000636D4&quot;/&gt;&lt;wsp:rsid wsp:val=&quot;000639EB&quot;/&gt;&lt;wsp:rsid wsp:val=&quot;00063C96&quot;/&gt;&lt;wsp:rsid wsp:val=&quot;00063CB2&quot;/&gt;&lt;wsp:rsid wsp:val=&quot;00063F9E&quot;/&gt;&lt;wsp:rsid wsp:val=&quot;000642B6&quot;/&gt;&lt;wsp:rsid wsp:val=&quot;000644EB&quot;/&gt;&lt;wsp:rsid wsp:val=&quot;000645CE&quot;/&gt;&lt;wsp:rsid wsp:val=&quot;0006471C&quot;/&gt;&lt;wsp:rsid wsp:val=&quot;000648D9&quot;/&gt;&lt;wsp:rsid wsp:val=&quot;00065382&quot;/&gt;&lt;wsp:rsid wsp:val=&quot;000654C3&quot;/&gt;&lt;wsp:rsid wsp:val=&quot;000655FD&quot;/&gt;&lt;wsp:rsid wsp:val=&quot;000656D5&quot;/&gt;&lt;wsp:rsid wsp:val=&quot;000657A5&quot;/&gt;&lt;wsp:rsid wsp:val=&quot;0006594A&quot;/&gt;&lt;wsp:rsid wsp:val=&quot;00065BD4&quot;/&gt;&lt;wsp:rsid wsp:val=&quot;00065D98&quot;/&gt;&lt;wsp:rsid wsp:val=&quot;00065DCA&quot;/&gt;&lt;wsp:rsid wsp:val=&quot;00065E8C&quot;/&gt;&lt;wsp:rsid wsp:val=&quot;00065EFC&quot;/&gt;&lt;wsp:rsid wsp:val=&quot;0006639A&quot;/&gt;&lt;wsp:rsid wsp:val=&quot;000663DE&quot;/&gt;&lt;wsp:rsid wsp:val=&quot;00066583&quot;/&gt;&lt;wsp:rsid wsp:val=&quot;000666B1&quot;/&gt;&lt;wsp:rsid wsp:val=&quot;00066C7B&quot;/&gt;&lt;wsp:rsid wsp:val=&quot;00066D61&quot;/&gt;&lt;wsp:rsid wsp:val=&quot;000673E1&quot;/&gt;&lt;wsp:rsid wsp:val=&quot;00067647&quot;/&gt;&lt;wsp:rsid wsp:val=&quot;000679C4&quot;/&gt;&lt;wsp:rsid wsp:val=&quot;0007018C&quot;/&gt;&lt;wsp:rsid wsp:val=&quot;00070D00&quot;/&gt;&lt;wsp:rsid wsp:val=&quot;00070E54&quot;/&gt;&lt;wsp:rsid wsp:val=&quot;0007106A&quot;/&gt;&lt;wsp:rsid wsp:val=&quot;0007113C&quot;/&gt;&lt;wsp:rsid wsp:val=&quot;00071237&quot;/&gt;&lt;wsp:rsid wsp:val=&quot;00071251&quot;/&gt;&lt;wsp:rsid wsp:val=&quot;000719E6&quot;/&gt;&lt;wsp:rsid wsp:val=&quot;00071B2B&quot;/&gt;&lt;wsp:rsid wsp:val=&quot;00071B31&quot;/&gt;&lt;wsp:rsid wsp:val=&quot;00071C3E&quot;/&gt;&lt;wsp:rsid wsp:val=&quot;00071CF7&quot;/&gt;&lt;wsp:rsid wsp:val=&quot;00071EA2&quot;/&gt;&lt;wsp:rsid wsp:val=&quot;00071FFC&quot;/&gt;&lt;wsp:rsid wsp:val=&quot;00072112&quot;/&gt;&lt;wsp:rsid wsp:val=&quot;000727A5&quot;/&gt;&lt;wsp:rsid wsp:val=&quot;000728F5&quot;/&gt;&lt;wsp:rsid wsp:val=&quot;0007295B&quot;/&gt;&lt;wsp:rsid wsp:val=&quot;00072E12&quot;/&gt;&lt;wsp:rsid wsp:val=&quot;00072E4D&quot;/&gt;&lt;wsp:rsid wsp:val=&quot;000734CA&quot;/&gt;&lt;wsp:rsid wsp:val=&quot;00073610&quot;/&gt;&lt;wsp:rsid wsp:val=&quot;0007368D&quot;/&gt;&lt;wsp:rsid wsp:val=&quot;000737B6&quot;/&gt;&lt;wsp:rsid wsp:val=&quot;000737E2&quot;/&gt;&lt;wsp:rsid wsp:val=&quot;00073C42&quot;/&gt;&lt;wsp:rsid wsp:val=&quot;00073F39&quot;/&gt;&lt;wsp:rsid wsp:val=&quot;000745E5&quot;/&gt;&lt;wsp:rsid wsp:val=&quot;00074CD4&quot;/&gt;&lt;wsp:rsid wsp:val=&quot;0007519A&quot;/&gt;&lt;wsp:rsid wsp:val=&quot;0007557D&quot;/&gt;&lt;wsp:rsid wsp:val=&quot;00075C35&quot;/&gt;&lt;wsp:rsid wsp:val=&quot;0007605B&quot;/&gt;&lt;wsp:rsid wsp:val=&quot;0007621C&quot;/&gt;&lt;wsp:rsid wsp:val=&quot;00076610&quot;/&gt;&lt;wsp:rsid wsp:val=&quot;0007677C&quot;/&gt;&lt;wsp:rsid wsp:val=&quot;00076C23&quot;/&gt;&lt;wsp:rsid wsp:val=&quot;0007711E&quot;/&gt;&lt;wsp:rsid wsp:val=&quot;00077826&quot;/&gt;&lt;wsp:rsid wsp:val=&quot;0007792B&quot;/&gt;&lt;wsp:rsid wsp:val=&quot;00077A57&quot;/&gt;&lt;wsp:rsid wsp:val=&quot;00077B9A&quot;/&gt;&lt;wsp:rsid wsp:val=&quot;00080555&quot;/&gt;&lt;wsp:rsid wsp:val=&quot;00080600&quot;/&gt;&lt;wsp:rsid wsp:val=&quot;00081109&quot;/&gt;&lt;wsp:rsid wsp:val=&quot;000813AA&quot;/&gt;&lt;wsp:rsid wsp:val=&quot;0008149C&quot;/&gt;&lt;wsp:rsid wsp:val=&quot;00081541&quot;/&gt;&lt;wsp:rsid wsp:val=&quot;000815E3&quot;/&gt;&lt;wsp:rsid wsp:val=&quot;00081A82&quot;/&gt;&lt;wsp:rsid wsp:val=&quot;00081F83&quot;/&gt;&lt;wsp:rsid wsp:val=&quot;000821B2&quot;/&gt;&lt;wsp:rsid wsp:val=&quot;000823DA&quot;/&gt;&lt;wsp:rsid wsp:val=&quot;00082FB3&quot;/&gt;&lt;wsp:rsid wsp:val=&quot;000831C2&quot;/&gt;&lt;wsp:rsid wsp:val=&quot;000839D7&quot;/&gt;&lt;wsp:rsid wsp:val=&quot;00083A2A&quot;/&gt;&lt;wsp:rsid wsp:val=&quot;00083D4C&quot;/&gt;&lt;wsp:rsid wsp:val=&quot;00083F90&quot;/&gt;&lt;wsp:rsid wsp:val=&quot;00084918&quot;/&gt;&lt;wsp:rsid wsp:val=&quot;00084A1A&quot;/&gt;&lt;wsp:rsid wsp:val=&quot;00084E1E&quot;/&gt;&lt;wsp:rsid wsp:val=&quot;0008540F&quot;/&gt;&lt;wsp:rsid wsp:val=&quot;00085C04&quot;/&gt;&lt;wsp:rsid wsp:val=&quot;0008618B&quot;/&gt;&lt;wsp:rsid wsp:val=&quot;00086608&quot;/&gt;&lt;wsp:rsid wsp:val=&quot;00086A1F&quot;/&gt;&lt;wsp:rsid wsp:val=&quot;00086A7C&quot;/&gt;&lt;wsp:rsid wsp:val=&quot;00086ACA&quot;/&gt;&lt;wsp:rsid wsp:val=&quot;00086C2A&quot;/&gt;&lt;wsp:rsid wsp:val=&quot;00087027&quot;/&gt;&lt;wsp:rsid wsp:val=&quot;000870E3&quot;/&gt;&lt;wsp:rsid wsp:val=&quot;000870E9&quot;/&gt;&lt;wsp:rsid wsp:val=&quot;000874E7&quot;/&gt;&lt;wsp:rsid wsp:val=&quot;00087C1B&quot;/&gt;&lt;wsp:rsid wsp:val=&quot;00087DA2&quot;/&gt;&lt;wsp:rsid wsp:val=&quot;0009019F&quot;/&gt;&lt;wsp:rsid wsp:val=&quot;00090468&quot;/&gt;&lt;wsp:rsid wsp:val=&quot;000904B1&quot;/&gt;&lt;wsp:rsid wsp:val=&quot;00090668&quot;/&gt;&lt;wsp:rsid wsp:val=&quot;00090AE2&quot;/&gt;&lt;wsp:rsid wsp:val=&quot;00090B70&quot;/&gt;&lt;wsp:rsid wsp:val=&quot;00090D2F&quot;/&gt;&lt;wsp:rsid wsp:val=&quot;00091423&quot;/&gt;&lt;wsp:rsid wsp:val=&quot;000915F4&quot;/&gt;&lt;wsp:rsid wsp:val=&quot;0009173D&quot;/&gt;&lt;wsp:rsid wsp:val=&quot;0009249C&quot;/&gt;&lt;wsp:rsid wsp:val=&quot;00092833&quot;/&gt;&lt;wsp:rsid wsp:val=&quot;0009286E&quot;/&gt;&lt;wsp:rsid wsp:val=&quot;0009298A&quot;/&gt;&lt;wsp:rsid wsp:val=&quot;00092E31&quot;/&gt;&lt;wsp:rsid wsp:val=&quot;00092FAC&quot;/&gt;&lt;wsp:rsid wsp:val=&quot;00093074&quot;/&gt;&lt;wsp:rsid wsp:val=&quot;0009344C&quot;/&gt;&lt;wsp:rsid wsp:val=&quot;00093497&quot;/&gt;&lt;wsp:rsid wsp:val=&quot;00093570&quot;/&gt;&lt;wsp:rsid wsp:val=&quot;00093848&quot;/&gt;&lt;wsp:rsid wsp:val=&quot;00093B9E&quot;/&gt;&lt;wsp:rsid wsp:val=&quot;00093C07&quot;/&gt;&lt;wsp:rsid wsp:val=&quot;0009465F&quot;/&gt;&lt;wsp:rsid wsp:val=&quot;0009484F&quot;/&gt;&lt;wsp:rsid wsp:val=&quot;00094961&quot;/&gt;&lt;wsp:rsid wsp:val=&quot;00094A39&quot;/&gt;&lt;wsp:rsid wsp:val=&quot;00094BB4&quot;/&gt;&lt;wsp:rsid wsp:val=&quot;00095278&quot;/&gt;&lt;wsp:rsid wsp:val=&quot;0009587B&quot;/&gt;&lt;wsp:rsid wsp:val=&quot;00095904&quot;/&gt;&lt;wsp:rsid wsp:val=&quot;00095A29&quot;/&gt;&lt;wsp:rsid wsp:val=&quot;00095F6E&quot;/&gt;&lt;wsp:rsid wsp:val=&quot;00096090&quot;/&gt;&lt;wsp:rsid wsp:val=&quot;000961C3&quot;/&gt;&lt;wsp:rsid wsp:val=&quot;000964D7&quot;/&gt;&lt;wsp:rsid wsp:val=&quot;0009656C&quot;/&gt;&lt;wsp:rsid wsp:val=&quot;00096883&quot;/&gt;&lt;wsp:rsid wsp:val=&quot;00096BD3&quot;/&gt;&lt;wsp:rsid wsp:val=&quot;000971AB&quot;/&gt;&lt;wsp:rsid wsp:val=&quot;000971CF&quot;/&gt;&lt;wsp:rsid wsp:val=&quot;000975F9&quot;/&gt;&lt;wsp:rsid wsp:val=&quot;000978BB&quot;/&gt;&lt;wsp:rsid wsp:val=&quot;00097A56&quot;/&gt;&lt;wsp:rsid wsp:val=&quot;00097A9B&quot;/&gt;&lt;wsp:rsid wsp:val=&quot;00097BDE&quot;/&gt;&lt;wsp:rsid wsp:val=&quot;00097C8E&quot;/&gt;&lt;wsp:rsid wsp:val=&quot;000A0148&quot;/&gt;&lt;wsp:rsid wsp:val=&quot;000A0A3F&quot;/&gt;&lt;wsp:rsid wsp:val=&quot;000A0A74&quot;/&gt;&lt;wsp:rsid wsp:val=&quot;000A1193&quot;/&gt;&lt;wsp:rsid wsp:val=&quot;000A1376&quot;/&gt;&lt;wsp:rsid wsp:val=&quot;000A13F7&quot;/&gt;&lt;wsp:rsid wsp:val=&quot;000A15C5&quot;/&gt;&lt;wsp:rsid wsp:val=&quot;000A19AF&quot;/&gt;&lt;wsp:rsid wsp:val=&quot;000A1A8E&quot;/&gt;&lt;wsp:rsid wsp:val=&quot;000A1DD0&quot;/&gt;&lt;wsp:rsid wsp:val=&quot;000A1DDE&quot;/&gt;&lt;wsp:rsid wsp:val=&quot;000A1FDE&quot;/&gt;&lt;wsp:rsid wsp:val=&quot;000A2070&quot;/&gt;&lt;wsp:rsid wsp:val=&quot;000A2109&quot;/&gt;&lt;wsp:rsid wsp:val=&quot;000A2305&quot;/&gt;&lt;wsp:rsid wsp:val=&quot;000A2473&quot;/&gt;&lt;wsp:rsid wsp:val=&quot;000A2559&quot;/&gt;&lt;wsp:rsid wsp:val=&quot;000A2B30&quot;/&gt;&lt;wsp:rsid wsp:val=&quot;000A2CC4&quot;/&gt;&lt;wsp:rsid wsp:val=&quot;000A2CD6&quot;/&gt;&lt;wsp:rsid wsp:val=&quot;000A3026&quot;/&gt;&lt;wsp:rsid wsp:val=&quot;000A3346&quot;/&gt;&lt;wsp:rsid wsp:val=&quot;000A3772&quot;/&gt;&lt;wsp:rsid wsp:val=&quot;000A39CB&quot;/&gt;&lt;wsp:rsid wsp:val=&quot;000A3AFD&quot;/&gt;&lt;wsp:rsid wsp:val=&quot;000A3C46&quot;/&gt;&lt;wsp:rsid wsp:val=&quot;000A3EB8&quot;/&gt;&lt;wsp:rsid wsp:val=&quot;000A3FD0&quot;/&gt;&lt;wsp:rsid wsp:val=&quot;000A40D4&quot;/&gt;&lt;wsp:rsid wsp:val=&quot;000A40E0&quot;/&gt;&lt;wsp:rsid wsp:val=&quot;000A4194&quot;/&gt;&lt;wsp:rsid wsp:val=&quot;000A4209&quot;/&gt;&lt;wsp:rsid wsp:val=&quot;000A420D&quot;/&gt;&lt;wsp:rsid wsp:val=&quot;000A43D3&quot;/&gt;&lt;wsp:rsid wsp:val=&quot;000A4493&quot;/&gt;&lt;wsp:rsid wsp:val=&quot;000A44F7&quot;/&gt;&lt;wsp:rsid wsp:val=&quot;000A49BD&quot;/&gt;&lt;wsp:rsid wsp:val=&quot;000A4BAA&quot;/&gt;&lt;wsp:rsid wsp:val=&quot;000A4E24&quot;/&gt;&lt;wsp:rsid wsp:val=&quot;000A4E92&quot;/&gt;&lt;wsp:rsid wsp:val=&quot;000A4FBE&quot;/&gt;&lt;wsp:rsid wsp:val=&quot;000A578D&quot;/&gt;&lt;wsp:rsid wsp:val=&quot;000A59B0&quot;/&gt;&lt;wsp:rsid wsp:val=&quot;000A5AD6&quot;/&gt;&lt;wsp:rsid wsp:val=&quot;000A5B0E&quot;/&gt;&lt;wsp:rsid wsp:val=&quot;000A5BF8&quot;/&gt;&lt;wsp:rsid wsp:val=&quot;000A5D58&quot;/&gt;&lt;wsp:rsid wsp:val=&quot;000A5E21&quot;/&gt;&lt;wsp:rsid wsp:val=&quot;000A5FA4&quot;/&gt;&lt;wsp:rsid wsp:val=&quot;000A634E&quot;/&gt;&lt;wsp:rsid wsp:val=&quot;000A6715&quot;/&gt;&lt;wsp:rsid wsp:val=&quot;000A693A&quot;/&gt;&lt;wsp:rsid wsp:val=&quot;000A6D2A&quot;/&gt;&lt;wsp:rsid wsp:val=&quot;000A727D&quot;/&gt;&lt;wsp:rsid wsp:val=&quot;000A7284&quot;/&gt;&lt;wsp:rsid wsp:val=&quot;000A7451&quot;/&gt;&lt;wsp:rsid wsp:val=&quot;000A7667&quot;/&gt;&lt;wsp:rsid wsp:val=&quot;000A78D6&quot;/&gt;&lt;wsp:rsid wsp:val=&quot;000A7CA0&quot;/&gt;&lt;wsp:rsid wsp:val=&quot;000B00B5&quot;/&gt;&lt;wsp:rsid wsp:val=&quot;000B05F5&quot;/&gt;&lt;wsp:rsid wsp:val=&quot;000B08E7&quot;/&gt;&lt;wsp:rsid wsp:val=&quot;000B0952&quot;/&gt;&lt;wsp:rsid wsp:val=&quot;000B133F&quot;/&gt;&lt;wsp:rsid wsp:val=&quot;000B16A2&quot;/&gt;&lt;wsp:rsid wsp:val=&quot;000B18D3&quot;/&gt;&lt;wsp:rsid wsp:val=&quot;000B205D&quot;/&gt;&lt;wsp:rsid wsp:val=&quot;000B2704&quot;/&gt;&lt;wsp:rsid wsp:val=&quot;000B273E&quot;/&gt;&lt;wsp:rsid wsp:val=&quot;000B2B43&quot;/&gt;&lt;wsp:rsid wsp:val=&quot;000B2C2A&quot;/&gt;&lt;wsp:rsid wsp:val=&quot;000B2C94&quot;/&gt;&lt;wsp:rsid wsp:val=&quot;000B2DFA&quot;/&gt;&lt;wsp:rsid wsp:val=&quot;000B2E6F&quot;/&gt;&lt;wsp:rsid wsp:val=&quot;000B2EF2&quot;/&gt;&lt;wsp:rsid wsp:val=&quot;000B36B3&quot;/&gt;&lt;wsp:rsid wsp:val=&quot;000B3769&quot;/&gt;&lt;wsp:rsid wsp:val=&quot;000B37D2&quot;/&gt;&lt;wsp:rsid wsp:val=&quot;000B393C&quot;/&gt;&lt;wsp:rsid wsp:val=&quot;000B41CF&quot;/&gt;&lt;wsp:rsid wsp:val=&quot;000B41D3&quot;/&gt;&lt;wsp:rsid wsp:val=&quot;000B4842&quot;/&gt;&lt;wsp:rsid wsp:val=&quot;000B4A41&quot;/&gt;&lt;wsp:rsid wsp:val=&quot;000B4C42&quot;/&gt;&lt;wsp:rsid wsp:val=&quot;000B51AC&quot;/&gt;&lt;wsp:rsid wsp:val=&quot;000B530B&quot;/&gt;&lt;wsp:rsid wsp:val=&quot;000B578B&quot;/&gt;&lt;wsp:rsid wsp:val=&quot;000B5902&quot;/&gt;&lt;wsp:rsid wsp:val=&quot;000B5B2C&quot;/&gt;&lt;wsp:rsid wsp:val=&quot;000B5B54&quot;/&gt;&lt;wsp:rsid wsp:val=&quot;000B5D57&quot;/&gt;&lt;wsp:rsid wsp:val=&quot;000B5E01&quot;/&gt;&lt;wsp:rsid wsp:val=&quot;000B641F&quot;/&gt;&lt;wsp:rsid wsp:val=&quot;000B6607&quot;/&gt;&lt;wsp:rsid wsp:val=&quot;000B6676&quot;/&gt;&lt;wsp:rsid wsp:val=&quot;000B6685&quot;/&gt;&lt;wsp:rsid wsp:val=&quot;000B673D&quot;/&gt;&lt;wsp:rsid wsp:val=&quot;000B6904&quot;/&gt;&lt;wsp:rsid wsp:val=&quot;000B691B&quot;/&gt;&lt;wsp:rsid wsp:val=&quot;000B69C5&quot;/&gt;&lt;wsp:rsid wsp:val=&quot;000B6C2C&quot;/&gt;&lt;wsp:rsid wsp:val=&quot;000B6DAE&quot;/&gt;&lt;wsp:rsid wsp:val=&quot;000B6FF7&quot;/&gt;&lt;wsp:rsid wsp:val=&quot;000B7593&quot;/&gt;&lt;wsp:rsid wsp:val=&quot;000B7756&quot;/&gt;&lt;wsp:rsid wsp:val=&quot;000B7D0F&quot;/&gt;&lt;wsp:rsid wsp:val=&quot;000B7E59&quot;/&gt;&lt;wsp:rsid wsp:val=&quot;000B7F23&quot;/&gt;&lt;wsp:rsid wsp:val=&quot;000B7F90&quot;/&gt;&lt;wsp:rsid wsp:val=&quot;000B7FE2&quot;/&gt;&lt;wsp:rsid wsp:val=&quot;000C0190&quot;/&gt;&lt;wsp:rsid wsp:val=&quot;000C02D2&quot;/&gt;&lt;wsp:rsid wsp:val=&quot;000C077B&quot;/&gt;&lt;wsp:rsid wsp:val=&quot;000C08F0&quot;/&gt;&lt;wsp:rsid wsp:val=&quot;000C0905&quot;/&gt;&lt;wsp:rsid wsp:val=&quot;000C0BCE&quot;/&gt;&lt;wsp:rsid wsp:val=&quot;000C0EA5&quot;/&gt;&lt;wsp:rsid wsp:val=&quot;000C106E&quot;/&gt;&lt;wsp:rsid wsp:val=&quot;000C1372&quot;/&gt;&lt;wsp:rsid wsp:val=&quot;000C1931&quot;/&gt;&lt;wsp:rsid wsp:val=&quot;000C2172&quot;/&gt;&lt;wsp:rsid wsp:val=&quot;000C228F&quot;/&gt;&lt;wsp:rsid wsp:val=&quot;000C22FC&quot;/&gt;&lt;wsp:rsid wsp:val=&quot;000C2408&quot;/&gt;&lt;wsp:rsid wsp:val=&quot;000C241E&quot;/&gt;&lt;wsp:rsid wsp:val=&quot;000C261D&quot;/&gt;&lt;wsp:rsid wsp:val=&quot;000C2728&quot;/&gt;&lt;wsp:rsid wsp:val=&quot;000C28B4&quot;/&gt;&lt;wsp:rsid wsp:val=&quot;000C2DB3&quot;/&gt;&lt;wsp:rsid wsp:val=&quot;000C2F5A&quot;/&gt;&lt;wsp:rsid wsp:val=&quot;000C3060&quot;/&gt;&lt;wsp:rsid wsp:val=&quot;000C33A4&quot;/&gt;&lt;wsp:rsid wsp:val=&quot;000C33C4&quot;/&gt;&lt;wsp:rsid wsp:val=&quot;000C35A3&quot;/&gt;&lt;wsp:rsid wsp:val=&quot;000C3706&quot;/&gt;&lt;wsp:rsid wsp:val=&quot;000C3D3E&quot;/&gt;&lt;wsp:rsid wsp:val=&quot;000C41B7&quot;/&gt;&lt;wsp:rsid wsp:val=&quot;000C4935&quot;/&gt;&lt;wsp:rsid wsp:val=&quot;000C509C&quot;/&gt;&lt;wsp:rsid wsp:val=&quot;000C5126&quot;/&gt;&lt;wsp:rsid wsp:val=&quot;000C5169&quot;/&gt;&lt;wsp:rsid wsp:val=&quot;000C5478&quot;/&gt;&lt;wsp:rsid wsp:val=&quot;000C55B0&quot;/&gt;&lt;wsp:rsid wsp:val=&quot;000C55B2&quot;/&gt;&lt;wsp:rsid wsp:val=&quot;000C5674&quot;/&gt;&lt;wsp:rsid wsp:val=&quot;000C5871&quot;/&gt;&lt;wsp:rsid wsp:val=&quot;000C5A47&quot;/&gt;&lt;wsp:rsid wsp:val=&quot;000C5DD4&quot;/&gt;&lt;wsp:rsid wsp:val=&quot;000C5EA9&quot;/&gt;&lt;wsp:rsid wsp:val=&quot;000C63AA&quot;/&gt;&lt;wsp:rsid wsp:val=&quot;000C662D&quot;/&gt;&lt;wsp:rsid wsp:val=&quot;000C663E&quot;/&gt;&lt;wsp:rsid wsp:val=&quot;000C68ED&quot;/&gt;&lt;wsp:rsid wsp:val=&quot;000C691B&quot;/&gt;&lt;wsp:rsid wsp:val=&quot;000C6C0A&quot;/&gt;&lt;wsp:rsid wsp:val=&quot;000C6C54&quot;/&gt;&lt;wsp:rsid wsp:val=&quot;000C6FF3&quot;/&gt;&lt;wsp:rsid wsp:val=&quot;000C7194&quot;/&gt;&lt;wsp:rsid wsp:val=&quot;000C71F2&quot;/&gt;&lt;wsp:rsid wsp:val=&quot;000C74FD&quot;/&gt;&lt;wsp:rsid wsp:val=&quot;000C75E2&quot;/&gt;&lt;wsp:rsid wsp:val=&quot;000C75FC&quot;/&gt;&lt;wsp:rsid wsp:val=&quot;000C7E93&quot;/&gt;&lt;wsp:rsid wsp:val=&quot;000D002F&quot;/&gt;&lt;wsp:rsid wsp:val=&quot;000D03A7&quot;/&gt;&lt;wsp:rsid wsp:val=&quot;000D06BC&quot;/&gt;&lt;wsp:rsid wsp:val=&quot;000D06EA&quot;/&gt;&lt;wsp:rsid wsp:val=&quot;000D09F5&quot;/&gt;&lt;wsp:rsid wsp:val=&quot;000D0E72&quot;/&gt;&lt;wsp:rsid wsp:val=&quot;000D0FB6&quot;/&gt;&lt;wsp:rsid wsp:val=&quot;000D102E&quot;/&gt;&lt;wsp:rsid wsp:val=&quot;000D10FB&quot;/&gt;&lt;wsp:rsid wsp:val=&quot;000D1156&quot;/&gt;&lt;wsp:rsid wsp:val=&quot;000D1332&quot;/&gt;&lt;wsp:rsid wsp:val=&quot;000D1415&quot;/&gt;&lt;wsp:rsid wsp:val=&quot;000D1487&quot;/&gt;&lt;wsp:rsid wsp:val=&quot;000D1671&quot;/&gt;&lt;wsp:rsid wsp:val=&quot;000D1795&quot;/&gt;&lt;wsp:rsid wsp:val=&quot;000D1AEC&quot;/&gt;&lt;wsp:rsid wsp:val=&quot;000D2767&quot;/&gt;&lt;wsp:rsid wsp:val=&quot;000D2784&quot;/&gt;&lt;wsp:rsid wsp:val=&quot;000D27C1&quot;/&gt;&lt;wsp:rsid wsp:val=&quot;000D27DE&quot;/&gt;&lt;wsp:rsid wsp:val=&quot;000D289E&quot;/&gt;&lt;wsp:rsid wsp:val=&quot;000D2EFC&quot;/&gt;&lt;wsp:rsid wsp:val=&quot;000D3010&quot;/&gt;&lt;wsp:rsid wsp:val=&quot;000D3132&quot;/&gt;&lt;wsp:rsid wsp:val=&quot;000D31F2&quot;/&gt;&lt;wsp:rsid wsp:val=&quot;000D3200&quot;/&gt;&lt;wsp:rsid wsp:val=&quot;000D3453&quot;/&gt;&lt;wsp:rsid wsp:val=&quot;000D35A9&quot;/&gt;&lt;wsp:rsid wsp:val=&quot;000D38AD&quot;/&gt;&lt;wsp:rsid wsp:val=&quot;000D3989&quot;/&gt;&lt;wsp:rsid wsp:val=&quot;000D3DCC&quot;/&gt;&lt;wsp:rsid wsp:val=&quot;000D3F96&quot;/&gt;&lt;wsp:rsid wsp:val=&quot;000D4A2E&quot;/&gt;&lt;wsp:rsid wsp:val=&quot;000D4B98&quot;/&gt;&lt;wsp:rsid wsp:val=&quot;000D5379&quot;/&gt;&lt;wsp:rsid wsp:val=&quot;000D59B0&quot;/&gt;&lt;wsp:rsid wsp:val=&quot;000D5D78&quot;/&gt;&lt;wsp:rsid wsp:val=&quot;000D5DB4&quot;/&gt;&lt;wsp:rsid wsp:val=&quot;000D6237&quot;/&gt;&lt;wsp:rsid wsp:val=&quot;000D646D&quot;/&gt;&lt;wsp:rsid wsp:val=&quot;000D66A6&quot;/&gt;&lt;wsp:rsid wsp:val=&quot;000D67F5&quot;/&gt;&lt;wsp:rsid wsp:val=&quot;000D6912&quot;/&gt;&lt;wsp:rsid wsp:val=&quot;000D6B94&quot;/&gt;&lt;wsp:rsid wsp:val=&quot;000D6E74&quot;/&gt;&lt;wsp:rsid wsp:val=&quot;000D6ECD&quot;/&gt;&lt;wsp:rsid wsp:val=&quot;000D74E5&quot;/&gt;&lt;wsp:rsid wsp:val=&quot;000D7904&quot;/&gt;&lt;wsp:rsid wsp:val=&quot;000D7A94&quot;/&gt;&lt;wsp:rsid wsp:val=&quot;000D7AF2&quot;/&gt;&lt;wsp:rsid wsp:val=&quot;000D7E1D&quot;/&gt;&lt;wsp:rsid wsp:val=&quot;000E0348&quot;/&gt;&lt;wsp:rsid wsp:val=&quot;000E0947&quot;/&gt;&lt;wsp:rsid wsp:val=&quot;000E0D2D&quot;/&gt;&lt;wsp:rsid wsp:val=&quot;000E0DA6&quot;/&gt;&lt;wsp:rsid wsp:val=&quot;000E0E71&quot;/&gt;&lt;wsp:rsid wsp:val=&quot;000E0F20&quot;/&gt;&lt;wsp:rsid wsp:val=&quot;000E1155&quot;/&gt;&lt;wsp:rsid wsp:val=&quot;000E1445&quot;/&gt;&lt;wsp:rsid wsp:val=&quot;000E159C&quot;/&gt;&lt;wsp:rsid wsp:val=&quot;000E171A&quot;/&gt;&lt;wsp:rsid wsp:val=&quot;000E1757&quot;/&gt;&lt;wsp:rsid wsp:val=&quot;000E179C&quot;/&gt;&lt;wsp:rsid wsp:val=&quot;000E17CB&quot;/&gt;&lt;wsp:rsid wsp:val=&quot;000E1BFB&quot;/&gt;&lt;wsp:rsid wsp:val=&quot;000E1C0F&quot;/&gt;&lt;wsp:rsid wsp:val=&quot;000E1F30&quot;/&gt;&lt;wsp:rsid wsp:val=&quot;000E24E9&quot;/&gt;&lt;wsp:rsid wsp:val=&quot;000E258D&quot;/&gt;&lt;wsp:rsid wsp:val=&quot;000E26DB&quot;/&gt;&lt;wsp:rsid wsp:val=&quot;000E274A&quot;/&gt;&lt;wsp:rsid wsp:val=&quot;000E2862&quot;/&gt;&lt;wsp:rsid wsp:val=&quot;000E2ADA&quot;/&gt;&lt;wsp:rsid wsp:val=&quot;000E2B97&quot;/&gt;&lt;wsp:rsid wsp:val=&quot;000E2C15&quot;/&gt;&lt;wsp:rsid wsp:val=&quot;000E2F05&quot;/&gt;&lt;wsp:rsid wsp:val=&quot;000E327D&quot;/&gt;&lt;wsp:rsid wsp:val=&quot;000E355D&quot;/&gt;&lt;wsp:rsid wsp:val=&quot;000E368B&quot;/&gt;&lt;wsp:rsid wsp:val=&quot;000E3A85&quot;/&gt;&lt;wsp:rsid wsp:val=&quot;000E3AB5&quot;/&gt;&lt;wsp:rsid wsp:val=&quot;000E3BA2&quot;/&gt;&lt;wsp:rsid wsp:val=&quot;000E3C9B&quot;/&gt;&lt;wsp:rsid wsp:val=&quot;000E3D1A&quot;/&gt;&lt;wsp:rsid wsp:val=&quot;000E3DFC&quot;/&gt;&lt;wsp:rsid wsp:val=&quot;000E4117&quot;/&gt;&lt;wsp:rsid wsp:val=&quot;000E41C4&quot;/&gt;&lt;wsp:rsid wsp:val=&quot;000E485A&quot;/&gt;&lt;wsp:rsid wsp:val=&quot;000E49BB&quot;/&gt;&lt;wsp:rsid wsp:val=&quot;000E4B9F&quot;/&gt;&lt;wsp:rsid wsp:val=&quot;000E5150&quot;/&gt;&lt;wsp:rsid wsp:val=&quot;000E534F&quot;/&gt;&lt;wsp:rsid wsp:val=&quot;000E5384&quot;/&gt;&lt;wsp:rsid wsp:val=&quot;000E5436&quot;/&gt;&lt;wsp:rsid wsp:val=&quot;000E5E3C&quot;/&gt;&lt;wsp:rsid wsp:val=&quot;000E6015&quot;/&gt;&lt;wsp:rsid wsp:val=&quot;000E6991&quot;/&gt;&lt;wsp:rsid wsp:val=&quot;000E69A4&quot;/&gt;&lt;wsp:rsid wsp:val=&quot;000E6BCE&quot;/&gt;&lt;wsp:rsid wsp:val=&quot;000E6C81&quot;/&gt;&lt;wsp:rsid wsp:val=&quot;000E7227&quot;/&gt;&lt;wsp:rsid wsp:val=&quot;000E7233&quot;/&gt;&lt;wsp:rsid wsp:val=&quot;000E7292&quot;/&gt;&lt;wsp:rsid wsp:val=&quot;000E753F&quot;/&gt;&lt;wsp:rsid wsp:val=&quot;000E76AE&quot;/&gt;&lt;wsp:rsid wsp:val=&quot;000E76B4&quot;/&gt;&lt;wsp:rsid wsp:val=&quot;000E773D&quot;/&gt;&lt;wsp:rsid wsp:val=&quot;000E781C&quot;/&gt;&lt;wsp:rsid wsp:val=&quot;000E7F9B&quot;/&gt;&lt;wsp:rsid wsp:val=&quot;000F0164&quot;/&gt;&lt;wsp:rsid wsp:val=&quot;000F02D1&quot;/&gt;&lt;wsp:rsid wsp:val=&quot;000F02FE&quot;/&gt;&lt;wsp:rsid wsp:val=&quot;000F04D2&quot;/&gt;&lt;wsp:rsid wsp:val=&quot;000F098E&quot;/&gt;&lt;wsp:rsid wsp:val=&quot;000F0C18&quot;/&gt;&lt;wsp:rsid wsp:val=&quot;000F1587&quot;/&gt;&lt;wsp:rsid wsp:val=&quot;000F15C3&quot;/&gt;&lt;wsp:rsid wsp:val=&quot;000F16D2&quot;/&gt;&lt;wsp:rsid wsp:val=&quot;000F16D8&quot;/&gt;&lt;wsp:rsid wsp:val=&quot;000F1866&quot;/&gt;&lt;wsp:rsid wsp:val=&quot;000F197C&quot;/&gt;&lt;wsp:rsid wsp:val=&quot;000F1ACF&quot;/&gt;&lt;wsp:rsid wsp:val=&quot;000F1B82&quot;/&gt;&lt;wsp:rsid wsp:val=&quot;000F1E54&quot;/&gt;&lt;wsp:rsid wsp:val=&quot;000F2309&quot;/&gt;&lt;wsp:rsid wsp:val=&quot;000F2B14&quot;/&gt;&lt;wsp:rsid wsp:val=&quot;000F2F40&quot;/&gt;&lt;wsp:rsid wsp:val=&quot;000F3345&quot;/&gt;&lt;wsp:rsid wsp:val=&quot;000F33C2&quot;/&gt;&lt;wsp:rsid wsp:val=&quot;000F3653&quot;/&gt;&lt;wsp:rsid wsp:val=&quot;000F36D7&quot;/&gt;&lt;wsp:rsid wsp:val=&quot;000F37AC&quot;/&gt;&lt;wsp:rsid wsp:val=&quot;000F3B5D&quot;/&gt;&lt;wsp:rsid wsp:val=&quot;000F3C02&quot;/&gt;&lt;wsp:rsid wsp:val=&quot;000F3C16&quot;/&gt;&lt;wsp:rsid wsp:val=&quot;000F3C6D&quot;/&gt;&lt;wsp:rsid wsp:val=&quot;000F3FEB&quot;/&gt;&lt;wsp:rsid wsp:val=&quot;000F42D9&quot;/&gt;&lt;wsp:rsid wsp:val=&quot;000F4387&quot;/&gt;&lt;wsp:rsid wsp:val=&quot;000F44D0&quot;/&gt;&lt;wsp:rsid wsp:val=&quot;000F4ED1&quot;/&gt;&lt;wsp:rsid wsp:val=&quot;000F539E&quot;/&gt;&lt;wsp:rsid wsp:val=&quot;000F5476&quot;/&gt;&lt;wsp:rsid wsp:val=&quot;000F5A61&quot;/&gt;&lt;wsp:rsid wsp:val=&quot;000F5CB6&quot;/&gt;&lt;wsp:rsid wsp:val=&quot;000F5F22&quot;/&gt;&lt;wsp:rsid wsp:val=&quot;000F5FEC&quot;/&gt;&lt;wsp:rsid wsp:val=&quot;000F6017&quot;/&gt;&lt;wsp:rsid wsp:val=&quot;000F601D&quot;/&gt;&lt;wsp:rsid wsp:val=&quot;000F6643&quot;/&gt;&lt;wsp:rsid wsp:val=&quot;000F69D8&quot;/&gt;&lt;wsp:rsid wsp:val=&quot;000F6C3E&quot;/&gt;&lt;wsp:rsid wsp:val=&quot;000F6F2C&quot;/&gt;&lt;wsp:rsid wsp:val=&quot;000F701E&quot;/&gt;&lt;wsp:rsid wsp:val=&quot;000F7093&quot;/&gt;&lt;wsp:rsid wsp:val=&quot;000F71FA&quot;/&gt;&lt;wsp:rsid wsp:val=&quot;000F7501&quot;/&gt;&lt;wsp:rsid wsp:val=&quot;000F7810&quot;/&gt;&lt;wsp:rsid wsp:val=&quot;000F7B14&quot;/&gt;&lt;wsp:rsid wsp:val=&quot;000F7B67&quot;/&gt;&lt;wsp:rsid wsp:val=&quot;000F7D20&quot;/&gt;&lt;wsp:rsid wsp:val=&quot;000F7E8A&quot;/&gt;&lt;wsp:rsid wsp:val=&quot;001001FE&quot;/&gt;&lt;wsp:rsid wsp:val=&quot;00100208&quot;/&gt;&lt;wsp:rsid wsp:val=&quot;00100776&quot;/&gt;&lt;wsp:rsid wsp:val=&quot;0010077D&quot;/&gt;&lt;wsp:rsid wsp:val=&quot;00100844&quot;/&gt;&lt;wsp:rsid wsp:val=&quot;00100A98&quot;/&gt;&lt;wsp:rsid wsp:val=&quot;00100C20&quot;/&gt;&lt;wsp:rsid wsp:val=&quot;00100E66&quot;/&gt;&lt;wsp:rsid wsp:val=&quot;00100E7E&quot;/&gt;&lt;wsp:rsid wsp:val=&quot;001015F3&quot;/&gt;&lt;wsp:rsid wsp:val=&quot;0010168E&quot;/&gt;&lt;wsp:rsid wsp:val=&quot;001017AD&quot;/&gt;&lt;wsp:rsid wsp:val=&quot;001018F0&quot;/&gt;&lt;wsp:rsid wsp:val=&quot;001019E3&quot;/&gt;&lt;wsp:rsid wsp:val=&quot;00101C15&quot;/&gt;&lt;wsp:rsid wsp:val=&quot;00101C4F&quot;/&gt;&lt;wsp:rsid wsp:val=&quot;00101DA9&quot;/&gt;&lt;wsp:rsid wsp:val=&quot;00101DED&quot;/&gt;&lt;wsp:rsid wsp:val=&quot;00102515&quot;/&gt;&lt;wsp:rsid wsp:val=&quot;0010261B&quot;/&gt;&lt;wsp:rsid wsp:val=&quot;0010270D&quot;/&gt;&lt;wsp:rsid wsp:val=&quot;00102B60&quot;/&gt;&lt;wsp:rsid wsp:val=&quot;00102BC3&quot;/&gt;&lt;wsp:rsid wsp:val=&quot;00102D02&quot;/&gt;&lt;wsp:rsid wsp:val=&quot;0010306A&quot;/&gt;&lt;wsp:rsid wsp:val=&quot;001030AB&quot;/&gt;&lt;wsp:rsid wsp:val=&quot;00103128&quot;/&gt;&lt;wsp:rsid wsp:val=&quot;00103595&quot;/&gt;&lt;wsp:rsid wsp:val=&quot;001035C7&quot;/&gt;&lt;wsp:rsid wsp:val=&quot;001035EC&quot;/&gt;&lt;wsp:rsid wsp:val=&quot;0010366B&quot;/&gt;&lt;wsp:rsid wsp:val=&quot;001037B0&quot;/&gt;&lt;wsp:rsid wsp:val=&quot;00103BEE&quot;/&gt;&lt;wsp:rsid wsp:val=&quot;0010403D&quot;/&gt;&lt;wsp:rsid wsp:val=&quot;00104129&quot;/&gt;&lt;wsp:rsid wsp:val=&quot;00104266&quot;/&gt;&lt;wsp:rsid wsp:val=&quot;001047E4&quot;/&gt;&lt;wsp:rsid wsp:val=&quot;001047F5&quot;/&gt;&lt;wsp:rsid wsp:val=&quot;00104B66&quot;/&gt;&lt;wsp:rsid wsp:val=&quot;00104DAA&quot;/&gt;&lt;wsp:rsid wsp:val=&quot;00104F16&quot;/&gt;&lt;wsp:rsid wsp:val=&quot;001050A8&quot;/&gt;&lt;wsp:rsid wsp:val=&quot;00105108&quot;/&gt;&lt;wsp:rsid wsp:val=&quot;0010517F&quot;/&gt;&lt;wsp:rsid wsp:val=&quot;001051B9&quot;/&gt;&lt;wsp:rsid wsp:val=&quot;0010530F&quot;/&gt;&lt;wsp:rsid wsp:val=&quot;00105375&quot;/&gt;&lt;wsp:rsid wsp:val=&quot;00105475&quot;/&gt;&lt;wsp:rsid wsp:val=&quot;00105555&quot;/&gt;&lt;wsp:rsid wsp:val=&quot;001056FF&quot;/&gt;&lt;wsp:rsid wsp:val=&quot;00105820&quot;/&gt;&lt;wsp:rsid wsp:val=&quot;00105A9E&quot;/&gt;&lt;wsp:rsid wsp:val=&quot;00105AE0&quot;/&gt;&lt;wsp:rsid wsp:val=&quot;00105BDF&quot;/&gt;&lt;wsp:rsid wsp:val=&quot;00105D9D&quot;/&gt;&lt;wsp:rsid wsp:val=&quot;00105EB5&quot;/&gt;&lt;wsp:rsid wsp:val=&quot;00105FF6&quot;/&gt;&lt;wsp:rsid wsp:val=&quot;0010637E&quot;/&gt;&lt;wsp:rsid wsp:val=&quot;001064D5&quot;/&gt;&lt;wsp:rsid wsp:val=&quot;001065F4&quot;/&gt;&lt;wsp:rsid wsp:val=&quot;00106697&quot;/&gt;&lt;wsp:rsid wsp:val=&quot;001067A6&quot;/&gt;&lt;wsp:rsid wsp:val=&quot;00106A08&quot;/&gt;&lt;wsp:rsid wsp:val=&quot;00106A7C&quot;/&gt;&lt;wsp:rsid wsp:val=&quot;00106BA6&quot;/&gt;&lt;wsp:rsid wsp:val=&quot;001070F4&quot;/&gt;&lt;wsp:rsid wsp:val=&quot;00107B4F&quot;/&gt;&lt;wsp:rsid wsp:val=&quot;00107D7F&quot;/&gt;&lt;wsp:rsid wsp:val=&quot;0011015C&quot;/&gt;&lt;wsp:rsid wsp:val=&quot;00110211&quot;/&gt;&lt;wsp:rsid wsp:val=&quot;00110798&quot;/&gt;&lt;wsp:rsid wsp:val=&quot;001107AD&quot;/&gt;&lt;wsp:rsid wsp:val=&quot;00110883&quot;/&gt;&lt;wsp:rsid wsp:val=&quot;00110947&quot;/&gt;&lt;wsp:rsid wsp:val=&quot;00110AFC&quot;/&gt;&lt;wsp:rsid wsp:val=&quot;0011128A&quot;/&gt;&lt;wsp:rsid wsp:val=&quot;001114A8&quot;/&gt;&lt;wsp:rsid wsp:val=&quot;00111C85&quot;/&gt;&lt;wsp:rsid wsp:val=&quot;00111E54&quot;/&gt;&lt;wsp:rsid wsp:val=&quot;00111F1D&quot;/&gt;&lt;wsp:rsid wsp:val=&quot;00111FB6&quot;/&gt;&lt;wsp:rsid wsp:val=&quot;001120FA&quot;/&gt;&lt;wsp:rsid wsp:val=&quot;00112393&quot;/&gt;&lt;wsp:rsid wsp:val=&quot;0011248E&quot;/&gt;&lt;wsp:rsid wsp:val=&quot;00112A51&quot;/&gt;&lt;wsp:rsid wsp:val=&quot;00112DF2&quot;/&gt;&lt;wsp:rsid wsp:val=&quot;00112F56&quot;/&gt;&lt;wsp:rsid wsp:val=&quot;00112FB9&quot;/&gt;&lt;wsp:rsid wsp:val=&quot;00113212&quot;/&gt;&lt;wsp:rsid wsp:val=&quot;001132F5&quot;/&gt;&lt;wsp:rsid wsp:val=&quot;001133D4&quot;/&gt;&lt;wsp:rsid wsp:val=&quot;00113B73&quot;/&gt;&lt;wsp:rsid wsp:val=&quot;00113E5F&quot;/&gt;&lt;wsp:rsid wsp:val=&quot;00114442&quot;/&gt;&lt;wsp:rsid wsp:val=&quot;0011446A&quot;/&gt;&lt;wsp:rsid wsp:val=&quot;00114606&quot;/&gt;&lt;wsp:rsid wsp:val=&quot;00114A40&quot;/&gt;&lt;wsp:rsid wsp:val=&quot;00114C8D&quot;/&gt;&lt;wsp:rsid wsp:val=&quot;00114FA2&quot;/&gt;&lt;wsp:rsid wsp:val=&quot;00115108&quot;/&gt;&lt;wsp:rsid wsp:val=&quot;00115345&quot;/&gt;&lt;wsp:rsid wsp:val=&quot;00115567&quot;/&gt;&lt;wsp:rsid wsp:val=&quot;001156E3&quot;/&gt;&lt;wsp:rsid wsp:val=&quot;00115785&quot;/&gt;&lt;wsp:rsid wsp:val=&quot;001157D5&quot;/&gt;&lt;wsp:rsid wsp:val=&quot;00115A3F&quot;/&gt;&lt;wsp:rsid wsp:val=&quot;00115DC4&quot;/&gt;&lt;wsp:rsid wsp:val=&quot;00115E0A&quot;/&gt;&lt;wsp:rsid wsp:val=&quot;00115EC7&quot;/&gt;&lt;wsp:rsid wsp:val=&quot;001162F6&quot;/&gt;&lt;wsp:rsid wsp:val=&quot;00116AA4&quot;/&gt;&lt;wsp:rsid wsp:val=&quot;00116CC9&quot;/&gt;&lt;wsp:rsid wsp:val=&quot;00117035&quot;/&gt;&lt;wsp:rsid wsp:val=&quot;001170E3&quot;/&gt;&lt;wsp:rsid wsp:val=&quot;00117270&quot;/&gt;&lt;wsp:rsid wsp:val=&quot;00117367&quot;/&gt;&lt;wsp:rsid wsp:val=&quot;00117576&quot;/&gt;&lt;wsp:rsid wsp:val=&quot;0011759D&quot;/&gt;&lt;wsp:rsid wsp:val=&quot;00117633&quot;/&gt;&lt;wsp:rsid wsp:val=&quot;00117DDB&quot;/&gt;&lt;wsp:rsid wsp:val=&quot;0012008D&quot;/&gt;&lt;wsp:rsid wsp:val=&quot;00120270&quot;/&gt;&lt;wsp:rsid wsp:val=&quot;001202E7&quot;/&gt;&lt;wsp:rsid wsp:val=&quot;0012034D&quot;/&gt;&lt;wsp:rsid wsp:val=&quot;001204AF&quot;/&gt;&lt;wsp:rsid wsp:val=&quot;00120949&quot;/&gt;&lt;wsp:rsid wsp:val=&quot;00120BBD&quot;/&gt;&lt;wsp:rsid wsp:val=&quot;00120D75&quot;/&gt;&lt;wsp:rsid wsp:val=&quot;0012201F&quot;/&gt;&lt;wsp:rsid wsp:val=&quot;0012204F&quot;/&gt;&lt;wsp:rsid wsp:val=&quot;0012249E&quot;/&gt;&lt;wsp:rsid wsp:val=&quot;0012279D&quot;/&gt;&lt;wsp:rsid wsp:val=&quot;001228C2&quot;/&gt;&lt;wsp:rsid wsp:val=&quot;00122E98&quot;/&gt;&lt;wsp:rsid wsp:val=&quot;00122F5C&quot;/&gt;&lt;wsp:rsid wsp:val=&quot;00123128&quot;/&gt;&lt;wsp:rsid wsp:val=&quot;001233C0&quot;/&gt;&lt;wsp:rsid wsp:val=&quot;00123939&quot;/&gt;&lt;wsp:rsid wsp:val=&quot;00123981&quot;/&gt;&lt;wsp:rsid wsp:val=&quot;00123C74&quot;/&gt;&lt;wsp:rsid wsp:val=&quot;00124033&quot;/&gt;&lt;wsp:rsid wsp:val=&quot;001241D8&quot;/&gt;&lt;wsp:rsid wsp:val=&quot;00124213&quot;/&gt;&lt;wsp:rsid wsp:val=&quot;00124415&quot;/&gt;&lt;wsp:rsid wsp:val=&quot;001245FD&quot;/&gt;&lt;wsp:rsid wsp:val=&quot;00124CCA&quot;/&gt;&lt;wsp:rsid wsp:val=&quot;00124D37&quot;/&gt;&lt;wsp:rsid wsp:val=&quot;00125092&quot;/&gt;&lt;wsp:rsid wsp:val=&quot;0012580C&quot;/&gt;&lt;wsp:rsid wsp:val=&quot;001258B8&quot;/&gt;&lt;wsp:rsid wsp:val=&quot;00125968&quot;/&gt;&lt;wsp:rsid wsp:val=&quot;00125D4C&quot;/&gt;&lt;wsp:rsid wsp:val=&quot;00125D77&quot;/&gt;&lt;wsp:rsid wsp:val=&quot;00126159&quot;/&gt;&lt;wsp:rsid wsp:val=&quot;00126700&quot;/&gt;&lt;wsp:rsid wsp:val=&quot;00126815&quot;/&gt;&lt;wsp:rsid wsp:val=&quot;00126B1D&quot;/&gt;&lt;wsp:rsid wsp:val=&quot;00126BD5&quot;/&gt;&lt;wsp:rsid wsp:val=&quot;00126C42&quot;/&gt;&lt;wsp:rsid wsp:val=&quot;00126DE3&quot;/&gt;&lt;wsp:rsid wsp:val=&quot;001271EE&quot;/&gt;&lt;wsp:rsid wsp:val=&quot;00127586&quot;/&gt;&lt;wsp:rsid wsp:val=&quot;00127647&quot;/&gt;&lt;wsp:rsid wsp:val=&quot;00127696&quot;/&gt;&lt;wsp:rsid wsp:val=&quot;00127998&quot;/&gt;&lt;wsp:rsid wsp:val=&quot;001279A6&quot;/&gt;&lt;wsp:rsid wsp:val=&quot;00127B80&quot;/&gt;&lt;wsp:rsid wsp:val=&quot;001301C9&quot;/&gt;&lt;wsp:rsid wsp:val=&quot;00130576&quot;/&gt;&lt;wsp:rsid wsp:val=&quot;001308D0&quot;/&gt;&lt;wsp:rsid wsp:val=&quot;0013097A&quot;/&gt;&lt;wsp:rsid wsp:val=&quot;00130B4F&quot;/&gt;&lt;wsp:rsid wsp:val=&quot;00130C1C&quot;/&gt;&lt;wsp:rsid wsp:val=&quot;00130EC7&quot;/&gt;&lt;wsp:rsid wsp:val=&quot;00130F80&quot;/&gt;&lt;wsp:rsid wsp:val=&quot;00131149&quot;/&gt;&lt;wsp:rsid wsp:val=&quot;001315AE&quot;/&gt;&lt;wsp:rsid wsp:val=&quot;00131A6C&quot;/&gt;&lt;wsp:rsid wsp:val=&quot;00131B4E&quot;/&gt;&lt;wsp:rsid wsp:val=&quot;001328B0&quot;/&gt;&lt;wsp:rsid wsp:val=&quot;00132BF5&quot;/&gt;&lt;wsp:rsid wsp:val=&quot;0013318A&quot;/&gt;&lt;wsp:rsid wsp:val=&quot;001336AD&quot;/&gt;&lt;wsp:rsid wsp:val=&quot;00133776&quot;/&gt;&lt;wsp:rsid wsp:val=&quot;00133ABA&quot;/&gt;&lt;wsp:rsid wsp:val=&quot;00133C9D&quot;/&gt;&lt;wsp:rsid wsp:val=&quot;00133F1A&quot;/&gt;&lt;wsp:rsid wsp:val=&quot;0013404C&quot;/&gt;&lt;wsp:rsid wsp:val=&quot;00134050&quot;/&gt;&lt;wsp:rsid wsp:val=&quot;00134167&quot;/&gt;&lt;wsp:rsid wsp:val=&quot;0013427B&quot;/&gt;&lt;wsp:rsid wsp:val=&quot;00134295&quot;/&gt;&lt;wsp:rsid wsp:val=&quot;00134329&quot;/&gt;&lt;wsp:rsid wsp:val=&quot;00134C61&quot;/&gt;&lt;wsp:rsid wsp:val=&quot;00134DE3&quot;/&gt;&lt;wsp:rsid wsp:val=&quot;00134E5C&quot;/&gt;&lt;wsp:rsid wsp:val=&quot;00135679&quot;/&gt;&lt;wsp:rsid wsp:val=&quot;001357F8&quot;/&gt;&lt;wsp:rsid wsp:val=&quot;00135ACF&quot;/&gt;&lt;wsp:rsid wsp:val=&quot;00135B12&quot;/&gt;&lt;wsp:rsid wsp:val=&quot;00135C8A&quot;/&gt;&lt;wsp:rsid wsp:val=&quot;00135D77&quot;/&gt;&lt;wsp:rsid wsp:val=&quot;00135E9A&quot;/&gt;&lt;wsp:rsid wsp:val=&quot;00136652&quot;/&gt;&lt;wsp:rsid wsp:val=&quot;001367C5&quot;/&gt;&lt;wsp:rsid wsp:val=&quot;00136952&quot;/&gt;&lt;wsp:rsid wsp:val=&quot;00136D4F&quot;/&gt;&lt;wsp:rsid wsp:val=&quot;00136DEF&quot;/&gt;&lt;wsp:rsid wsp:val=&quot;0013703A&quot;/&gt;&lt;wsp:rsid wsp:val=&quot;0013706F&quot;/&gt;&lt;wsp:rsid wsp:val=&quot;001370BF&quot;/&gt;&lt;wsp:rsid wsp:val=&quot;00137181&quot;/&gt;&lt;wsp:rsid wsp:val=&quot;001375ED&quot;/&gt;&lt;wsp:rsid wsp:val=&quot;001376DA&quot;/&gt;&lt;wsp:rsid wsp:val=&quot;00137D3D&quot;/&gt;&lt;wsp:rsid wsp:val=&quot;00140247&quot;/&gt;&lt;wsp:rsid wsp:val=&quot;001403BD&quot;/&gt;&lt;wsp:rsid wsp:val=&quot;001405FE&quot;/&gt;&lt;wsp:rsid wsp:val=&quot;00140692&quot;/&gt;&lt;wsp:rsid wsp:val=&quot;001409B1&quot;/&gt;&lt;wsp:rsid wsp:val=&quot;00140D10&quot;/&gt;&lt;wsp:rsid wsp:val=&quot;00141346&quot;/&gt;&lt;wsp:rsid wsp:val=&quot;00141382&quot;/&gt;&lt;wsp:rsid wsp:val=&quot;00141466&quot;/&gt;&lt;wsp:rsid wsp:val=&quot;0014182A&quot;/&gt;&lt;wsp:rsid wsp:val=&quot;001419FB&quot;/&gt;&lt;wsp:rsid wsp:val=&quot;00141A50&quot;/&gt;&lt;wsp:rsid wsp:val=&quot;00141B66&quot;/&gt;&lt;wsp:rsid wsp:val=&quot;001420AD&quot;/&gt;&lt;wsp:rsid wsp:val=&quot;00142774&quot;/&gt;&lt;wsp:rsid wsp:val=&quot;00142901&quot;/&gt;&lt;wsp:rsid wsp:val=&quot;00142B07&quot;/&gt;&lt;wsp:rsid wsp:val=&quot;00142C78&quot;/&gt;&lt;wsp:rsid wsp:val=&quot;00142C8E&quot;/&gt;&lt;wsp:rsid wsp:val=&quot;00142D35&quot;/&gt;&lt;wsp:rsid wsp:val=&quot;00143295&quot;/&gt;&lt;wsp:rsid wsp:val=&quot;001432E6&quot;/&gt;&lt;wsp:rsid wsp:val=&quot;00143336&quot;/&gt;&lt;wsp:rsid wsp:val=&quot;001437A5&quot;/&gt;&lt;wsp:rsid wsp:val=&quot;00143800&quot;/&gt;&lt;wsp:rsid wsp:val=&quot;00143854&quot;/&gt;&lt;wsp:rsid wsp:val=&quot;00143A6A&quot;/&gt;&lt;wsp:rsid wsp:val=&quot;00143B01&quot;/&gt;&lt;wsp:rsid wsp:val=&quot;00143FA5&quot;/&gt;&lt;wsp:rsid wsp:val=&quot;001446A6&quot;/&gt;&lt;wsp:rsid wsp:val=&quot;00144925&quot;/&gt;&lt;wsp:rsid wsp:val=&quot;00145457&quot;/&gt;&lt;wsp:rsid wsp:val=&quot;001454B2&quot;/&gt;&lt;wsp:rsid wsp:val=&quot;0014631A&quot;/&gt;&lt;wsp:rsid wsp:val=&quot;00146717&quot;/&gt;&lt;wsp:rsid wsp:val=&quot;00146C5A&quot;/&gt;&lt;wsp:rsid wsp:val=&quot;00146CC9&quot;/&gt;&lt;wsp:rsid wsp:val=&quot;00146D52&quot;/&gt;&lt;wsp:rsid wsp:val=&quot;00147061&quot;/&gt;&lt;wsp:rsid wsp:val=&quot;001473FD&quot;/&gt;&lt;wsp:rsid wsp:val=&quot;0014774D&quot;/&gt;&lt;wsp:rsid wsp:val=&quot;00147BC8&quot;/&gt;&lt;wsp:rsid wsp:val=&quot;00147CB7&quot;/&gt;&lt;wsp:rsid wsp:val=&quot;00147CD0&quot;/&gt;&lt;wsp:rsid wsp:val=&quot;00147DED&quot;/&gt;&lt;wsp:rsid wsp:val=&quot;00147E85&quot;/&gt;&lt;wsp:rsid wsp:val=&quot;0015001D&quot;/&gt;&lt;wsp:rsid wsp:val=&quot;00150033&quot;/&gt;&lt;wsp:rsid wsp:val=&quot;00150044&quot;/&gt;&lt;wsp:rsid wsp:val=&quot;001501E5&quot;/&gt;&lt;wsp:rsid wsp:val=&quot;0015021D&quot;/&gt;&lt;wsp:rsid wsp:val=&quot;0015039F&quot;/&gt;&lt;wsp:rsid wsp:val=&quot;0015051E&quot;/&gt;&lt;wsp:rsid wsp:val=&quot;00150BFF&quot;/&gt;&lt;wsp:rsid wsp:val=&quot;00150C8A&quot;/&gt;&lt;wsp:rsid wsp:val=&quot;00150D69&quot;/&gt;&lt;wsp:rsid wsp:val=&quot;00150DED&quot;/&gt;&lt;wsp:rsid wsp:val=&quot;0015163E&quot;/&gt;&lt;wsp:rsid wsp:val=&quot;00151ACD&quot;/&gt;&lt;wsp:rsid wsp:val=&quot;00151B24&quot;/&gt;&lt;wsp:rsid wsp:val=&quot;00151BEA&quot;/&gt;&lt;wsp:rsid wsp:val=&quot;00151CEE&quot;/&gt;&lt;wsp:rsid wsp:val=&quot;00151DE6&quot;/&gt;&lt;wsp:rsid wsp:val=&quot;00151E08&quot;/&gt;&lt;wsp:rsid wsp:val=&quot;001520E0&quot;/&gt;&lt;wsp:rsid wsp:val=&quot;001521DF&quot;/&gt;&lt;wsp:rsid wsp:val=&quot;00152595&quot;/&gt;&lt;wsp:rsid wsp:val=&quot;001528A7&quot;/&gt;&lt;wsp:rsid wsp:val=&quot;0015300E&quot;/&gt;&lt;wsp:rsid wsp:val=&quot;0015313D&quot;/&gt;&lt;wsp:rsid wsp:val=&quot;0015327C&quot;/&gt;&lt;wsp:rsid wsp:val=&quot;001533E3&quot;/&gt;&lt;wsp:rsid wsp:val=&quot;00153524&quot;/&gt;&lt;wsp:rsid wsp:val=&quot;00153618&quot;/&gt;&lt;wsp:rsid wsp:val=&quot;00153804&quot;/&gt;&lt;wsp:rsid wsp:val=&quot;0015381E&quot;/&gt;&lt;wsp:rsid wsp:val=&quot;00153B33&quot;/&gt;&lt;wsp:rsid wsp:val=&quot;00153BF4&quot;/&gt;&lt;wsp:rsid wsp:val=&quot;00153E13&quot;/&gt;&lt;wsp:rsid wsp:val=&quot;00153EB3&quot;/&gt;&lt;wsp:rsid wsp:val=&quot;00154907&quot;/&gt;&lt;wsp:rsid wsp:val=&quot;00154CFD&quot;/&gt;&lt;wsp:rsid wsp:val=&quot;00154F39&quot;/&gt;&lt;wsp:rsid wsp:val=&quot;00154FD7&quot;/&gt;&lt;wsp:rsid wsp:val=&quot;001550A1&quot;/&gt;&lt;wsp:rsid wsp:val=&quot;00155674&quot;/&gt;&lt;wsp:rsid wsp:val=&quot;00155692&quot;/&gt;&lt;wsp:rsid wsp:val=&quot;001556C9&quot;/&gt;&lt;wsp:rsid wsp:val=&quot;00155935&quot;/&gt;&lt;wsp:rsid wsp:val=&quot;00155AF7&quot;/&gt;&lt;wsp:rsid wsp:val=&quot;00155C45&quot;/&gt;&lt;wsp:rsid wsp:val=&quot;00155C79&quot;/&gt;&lt;wsp:rsid wsp:val=&quot;00155ED9&quot;/&gt;&lt;wsp:rsid wsp:val=&quot;00155EF5&quot;/&gt;&lt;wsp:rsid wsp:val=&quot;00156012&quot;/&gt;&lt;wsp:rsid wsp:val=&quot;001564A3&quot;/&gt;&lt;wsp:rsid wsp:val=&quot;00156879&quot;/&gt;&lt;wsp:rsid wsp:val=&quot;00156CF0&quot;/&gt;&lt;wsp:rsid wsp:val=&quot;00156EEA&quot;/&gt;&lt;wsp:rsid wsp:val=&quot;00156F59&quot;/&gt;&lt;wsp:rsid wsp:val=&quot;0015716A&quot;/&gt;&lt;wsp:rsid wsp:val=&quot;001571EF&quot;/&gt;&lt;wsp:rsid wsp:val=&quot;001571F4&quot;/&gt;&lt;wsp:rsid wsp:val=&quot;00157207&quot;/&gt;&lt;wsp:rsid wsp:val=&quot;0015748F&quot;/&gt;&lt;wsp:rsid wsp:val=&quot;00157551&quot;/&gt;&lt;wsp:rsid wsp:val=&quot;001575A3&quot;/&gt;&lt;wsp:rsid wsp:val=&quot;0015764F&quot;/&gt;&lt;wsp:rsid wsp:val=&quot;00157705&quot;/&gt;&lt;wsp:rsid wsp:val=&quot;0015774F&quot;/&gt;&lt;wsp:rsid wsp:val=&quot;00157829&quot;/&gt;&lt;wsp:rsid wsp:val=&quot;00157951&quot;/&gt;&lt;wsp:rsid wsp:val=&quot;00157964&quot;/&gt;&lt;wsp:rsid wsp:val=&quot;00157D52&quot;/&gt;&lt;wsp:rsid wsp:val=&quot;00157D62&quot;/&gt;&lt;wsp:rsid wsp:val=&quot;00157DB5&quot;/&gt;&lt;wsp:rsid wsp:val=&quot;00160101&quot;/&gt;&lt;wsp:rsid wsp:val=&quot;001603ED&quot;/&gt;&lt;wsp:rsid wsp:val=&quot;00160460&quot;/&gt;&lt;wsp:rsid wsp:val=&quot;001605BB&quot;/&gt;&lt;wsp:rsid wsp:val=&quot;00160787&quot;/&gt;&lt;wsp:rsid wsp:val=&quot;00160887&quot;/&gt;&lt;wsp:rsid wsp:val=&quot;00160DFD&quot;/&gt;&lt;wsp:rsid wsp:val=&quot;00161390&quot;/&gt;&lt;wsp:rsid wsp:val=&quot;001615B6&quot;/&gt;&lt;wsp:rsid wsp:val=&quot;00161603&quot;/&gt;&lt;wsp:rsid wsp:val=&quot;0016167A&quot;/&gt;&lt;wsp:rsid wsp:val=&quot;001617A4&quot;/&gt;&lt;wsp:rsid wsp:val=&quot;00161C2C&quot;/&gt;&lt;wsp:rsid wsp:val=&quot;00161D2E&quot;/&gt;&lt;wsp:rsid wsp:val=&quot;00161D79&quot;/&gt;&lt;wsp:rsid wsp:val=&quot;00162290&quot;/&gt;&lt;wsp:rsid wsp:val=&quot;001622D9&quot;/&gt;&lt;wsp:rsid wsp:val=&quot;001627E3&quot;/&gt;&lt;wsp:rsid wsp:val=&quot;00162C22&quot;/&gt;&lt;wsp:rsid wsp:val=&quot;00162FCD&quot;/&gt;&lt;wsp:rsid wsp:val=&quot;001631F9&quot;/&gt;&lt;wsp:rsid wsp:val=&quot;0016348C&quot;/&gt;&lt;wsp:rsid wsp:val=&quot;001636A6&quot;/&gt;&lt;wsp:rsid wsp:val=&quot;001637DE&quot;/&gt;&lt;wsp:rsid wsp:val=&quot;00163C09&quot;/&gt;&lt;wsp:rsid wsp:val=&quot;00163E33&quot;/&gt;&lt;wsp:rsid wsp:val=&quot;001641FF&quot;/&gt;&lt;wsp:rsid wsp:val=&quot;00164752&quot;/&gt;&lt;wsp:rsid wsp:val=&quot;0016479E&quot;/&gt;&lt;wsp:rsid wsp:val=&quot;0016494D&quot;/&gt;&lt;wsp:rsid wsp:val=&quot;00164C38&quot;/&gt;&lt;wsp:rsid wsp:val=&quot;00164FBE&quot;/&gt;&lt;wsp:rsid wsp:val=&quot;0016510B&quot;/&gt;&lt;wsp:rsid wsp:val=&quot;001653BF&quot;/&gt;&lt;wsp:rsid wsp:val=&quot;00165860&quot;/&gt;&lt;wsp:rsid wsp:val=&quot;001658FC&quot;/&gt;&lt;wsp:rsid wsp:val=&quot;0016596C&quot;/&gt;&lt;wsp:rsid wsp:val=&quot;00165B1F&quot;/&gt;&lt;wsp:rsid wsp:val=&quot;00165BE7&quot;/&gt;&lt;wsp:rsid wsp:val=&quot;00165D40&quot;/&gt;&lt;wsp:rsid wsp:val=&quot;001662C9&quot;/&gt;&lt;wsp:rsid wsp:val=&quot;001665CB&quot;/&gt;&lt;wsp:rsid wsp:val=&quot;0016685E&quot;/&gt;&lt;wsp:rsid wsp:val=&quot;00166A6A&quot;/&gt;&lt;wsp:rsid wsp:val=&quot;00166C75&quot;/&gt;&lt;wsp:rsid wsp:val=&quot;00166CA1&quot;/&gt;&lt;wsp:rsid wsp:val=&quot;00167352&quot;/&gt;&lt;wsp:rsid wsp:val=&quot;001677A0&quot;/&gt;&lt;wsp:rsid wsp:val=&quot;00167969&quot;/&gt;&lt;wsp:rsid wsp:val=&quot;00167E57&quot;/&gt;&lt;wsp:rsid wsp:val=&quot;00167EAA&quot;/&gt;&lt;wsp:rsid wsp:val=&quot;00167FF0&quot;/&gt;&lt;wsp:rsid wsp:val=&quot;0017049C&quot;/&gt;&lt;wsp:rsid wsp:val=&quot;001708D1&quot;/&gt;&lt;wsp:rsid wsp:val=&quot;001709E9&quot;/&gt;&lt;wsp:rsid wsp:val=&quot;00170BC3&quot;/&gt;&lt;wsp:rsid wsp:val=&quot;00170BF2&quot;/&gt;&lt;wsp:rsid wsp:val=&quot;00171164&quot;/&gt;&lt;wsp:rsid wsp:val=&quot;00171717&quot;/&gt;&lt;wsp:rsid wsp:val=&quot;00171729&quot;/&gt;&lt;wsp:rsid wsp:val=&quot;00171772&quot;/&gt;&lt;wsp:rsid wsp:val=&quot;001718BD&quot;/&gt;&lt;wsp:rsid wsp:val=&quot;00171AC7&quot;/&gt;&lt;wsp:rsid wsp:val=&quot;00171ECD&quot;/&gt;&lt;wsp:rsid wsp:val=&quot;001723BC&quot;/&gt;&lt;wsp:rsid wsp:val=&quot;00172422&quot;/&gt;&lt;wsp:rsid wsp:val=&quot;00172744&quot;/&gt;&lt;wsp:rsid wsp:val=&quot;00172783&quot;/&gt;&lt;wsp:rsid wsp:val=&quot;00172880&quot;/&gt;&lt;wsp:rsid wsp:val=&quot;001728E7&quot;/&gt;&lt;wsp:rsid wsp:val=&quot;001729E3&quot;/&gt;&lt;wsp:rsid wsp:val=&quot;00172E24&quot;/&gt;&lt;wsp:rsid wsp:val=&quot;00172E95&quot;/&gt;&lt;wsp:rsid wsp:val=&quot;00172F50&quot;/&gt;&lt;wsp:rsid wsp:val=&quot;00173081&quot;/&gt;&lt;wsp:rsid wsp:val=&quot;0017365F&quot;/&gt;&lt;wsp:rsid wsp:val=&quot;0017366D&quot;/&gt;&lt;wsp:rsid wsp:val=&quot;001739E4&quot;/&gt;&lt;wsp:rsid wsp:val=&quot;00173B2C&quot;/&gt;&lt;wsp:rsid wsp:val=&quot;00173D49&quot;/&gt;&lt;wsp:rsid wsp:val=&quot;00173E9F&quot;/&gt;&lt;wsp:rsid wsp:val=&quot;0017434A&quot;/&gt;&lt;wsp:rsid wsp:val=&quot;00174454&quot;/&gt;&lt;wsp:rsid wsp:val=&quot;001745AF&quot;/&gt;&lt;wsp:rsid wsp:val=&quot;001746D3&quot;/&gt;&lt;wsp:rsid wsp:val=&quot;001747C7&quot;/&gt;&lt;wsp:rsid wsp:val=&quot;00174E1E&quot;/&gt;&lt;wsp:rsid wsp:val=&quot;00174EDB&quot;/&gt;&lt;wsp:rsid wsp:val=&quot;00175785&quot;/&gt;&lt;wsp:rsid wsp:val=&quot;001758C1&quot;/&gt;&lt;wsp:rsid wsp:val=&quot;00175ADA&quot;/&gt;&lt;wsp:rsid wsp:val=&quot;00175D7C&quot;/&gt;&lt;wsp:rsid wsp:val=&quot;00175E20&quot;/&gt;&lt;wsp:rsid wsp:val=&quot;00175FBB&quot;/&gt;&lt;wsp:rsid wsp:val=&quot;00176054&quot;/&gt;&lt;wsp:rsid wsp:val=&quot;00176371&quot;/&gt;&lt;wsp:rsid wsp:val=&quot;0017650A&quot;/&gt;&lt;wsp:rsid wsp:val=&quot;00176981&quot;/&gt;&lt;wsp:rsid wsp:val=&quot;00176B07&quot;/&gt;&lt;wsp:rsid wsp:val=&quot;00176DC5&quot;/&gt;&lt;wsp:rsid wsp:val=&quot;001777D4&quot;/&gt;&lt;wsp:rsid wsp:val=&quot;001777E6&quot;/&gt;&lt;wsp:rsid wsp:val=&quot;00177B87&quot;/&gt;&lt;wsp:rsid wsp:val=&quot;00177ED5&quot;/&gt;&lt;wsp:rsid wsp:val=&quot;0018011B&quot;/&gt;&lt;wsp:rsid wsp:val=&quot;0018019E&quot;/&gt;&lt;wsp:rsid wsp:val=&quot;001803D9&quot;/&gt;&lt;wsp:rsid wsp:val=&quot;0018066C&quot;/&gt;&lt;wsp:rsid wsp:val=&quot;00180787&quot;/&gt;&lt;wsp:rsid wsp:val=&quot;00180FD4&quot;/&gt;&lt;wsp:rsid wsp:val=&quot;00181014&quot;/&gt;&lt;wsp:rsid wsp:val=&quot;0018188F&quot;/&gt;&lt;wsp:rsid wsp:val=&quot;00181D8A&quot;/&gt;&lt;wsp:rsid wsp:val=&quot;00182285&quot;/&gt;&lt;wsp:rsid wsp:val=&quot;0018229B&quot;/&gt;&lt;wsp:rsid wsp:val=&quot;001827C4&quot;/&gt;&lt;wsp:rsid wsp:val=&quot;001827DB&quot;/&gt;&lt;wsp:rsid wsp:val=&quot;00182900&quot;/&gt;&lt;wsp:rsid wsp:val=&quot;0018296D&quot;/&gt;&lt;wsp:rsid wsp:val=&quot;00182A58&quot;/&gt;&lt;wsp:rsid wsp:val=&quot;00182B63&quot;/&gt;&lt;wsp:rsid wsp:val=&quot;00182CD3&quot;/&gt;&lt;wsp:rsid wsp:val=&quot;001830C3&quot;/&gt;&lt;wsp:rsid wsp:val=&quot;00183134&quot;/&gt;&lt;wsp:rsid wsp:val=&quot;001832BD&quot;/&gt;&lt;wsp:rsid wsp:val=&quot;001832C0&quot;/&gt;&lt;wsp:rsid wsp:val=&quot;00183886&quot;/&gt;&lt;wsp:rsid wsp:val=&quot;00183B48&quot;/&gt;&lt;wsp:rsid wsp:val=&quot;00183C5D&quot;/&gt;&lt;wsp:rsid wsp:val=&quot;00183DD6&quot;/&gt;&lt;wsp:rsid wsp:val=&quot;00183DF5&quot;/&gt;&lt;wsp:rsid wsp:val=&quot;00183E22&quot;/&gt;&lt;wsp:rsid wsp:val=&quot;00183F6B&quot;/&gt;&lt;wsp:rsid wsp:val=&quot;001844C7&quot;/&gt;&lt;wsp:rsid wsp:val=&quot;00184593&quot;/&gt;&lt;wsp:rsid wsp:val=&quot;00184701&quot;/&gt;&lt;wsp:rsid wsp:val=&quot;00184B54&quot;/&gt;&lt;wsp:rsid wsp:val=&quot;00184C1B&quot;/&gt;&lt;wsp:rsid wsp:val=&quot;00184C99&quot;/&gt;&lt;wsp:rsid wsp:val=&quot;00185218&quot;/&gt;&lt;wsp:rsid wsp:val=&quot;001857E8&quot;/&gt;&lt;wsp:rsid wsp:val=&quot;0018584C&quot;/&gt;&lt;wsp:rsid wsp:val=&quot;00185AA3&quot;/&gt;&lt;wsp:rsid wsp:val=&quot;00185EAE&quot;/&gt;&lt;wsp:rsid wsp:val=&quot;00186165&quot;/&gt;&lt;wsp:rsid wsp:val=&quot;00186626&quot;/&gt;&lt;wsp:rsid wsp:val=&quot;00186700&quot;/&gt;&lt;wsp:rsid wsp:val=&quot;001869A3&quot;/&gt;&lt;wsp:rsid wsp:val=&quot;00186B9B&quot;/&gt;&lt;wsp:rsid wsp:val=&quot;00187494&quot;/&gt;&lt;wsp:rsid wsp:val=&quot;0018758E&quot;/&gt;&lt;wsp:rsid wsp:val=&quot;00187754&quot;/&gt;&lt;wsp:rsid wsp:val=&quot;00187889&quot;/&gt;&lt;wsp:rsid wsp:val=&quot;00187CF6&quot;/&gt;&lt;wsp:rsid wsp:val=&quot;00187E37&quot;/&gt;&lt;wsp:rsid wsp:val=&quot;00187F20&quot;/&gt;&lt;wsp:rsid wsp:val=&quot;00187FF9&quot;/&gt;&lt;wsp:rsid wsp:val=&quot;001900F5&quot;/&gt;&lt;wsp:rsid wsp:val=&quot;001905D8&quot;/&gt;&lt;wsp:rsid wsp:val=&quot;00190965&quot;/&gt;&lt;wsp:rsid wsp:val=&quot;00190C36&quot;/&gt;&lt;wsp:rsid wsp:val=&quot;00190D0B&quot;/&gt;&lt;wsp:rsid wsp:val=&quot;00191029&quot;/&gt;&lt;wsp:rsid wsp:val=&quot;0019117D&quot;/&gt;&lt;wsp:rsid wsp:val=&quot;001917B5&quot;/&gt;&lt;wsp:rsid wsp:val=&quot;00191AC6&quot;/&gt;&lt;wsp:rsid wsp:val=&quot;00191B9B&quot;/&gt;&lt;wsp:rsid wsp:val=&quot;00191BE5&quot;/&gt;&lt;wsp:rsid wsp:val=&quot;00191F33&quot;/&gt;&lt;wsp:rsid wsp:val=&quot;00192040&quot;/&gt;&lt;wsp:rsid wsp:val=&quot;001921B7&quot;/&gt;&lt;wsp:rsid wsp:val=&quot;0019281A&quot;/&gt;&lt;wsp:rsid wsp:val=&quot;00192E23&quot;/&gt;&lt;wsp:rsid wsp:val=&quot;0019351A&quot;/&gt;&lt;wsp:rsid wsp:val=&quot;00193686&quot;/&gt;&lt;wsp:rsid wsp:val=&quot;0019389C&quot;/&gt;&lt;wsp:rsid wsp:val=&quot;00193CB4&quot;/&gt;&lt;wsp:rsid wsp:val=&quot;00193D73&quot;/&gt;&lt;wsp:rsid wsp:val=&quot;00194135&quot;/&gt;&lt;wsp:rsid wsp:val=&quot;001944C6&quot;/&gt;&lt;wsp:rsid wsp:val=&quot;0019450F&quot;/&gt;&lt;wsp:rsid wsp:val=&quot;001945F1&quot;/&gt;&lt;wsp:rsid wsp:val=&quot;001948BD&quot;/&gt;&lt;wsp:rsid wsp:val=&quot;001949CD&quot;/&gt;&lt;wsp:rsid wsp:val=&quot;00194FF0&quot;/&gt;&lt;wsp:rsid wsp:val=&quot;0019551A&quot;/&gt;&lt;wsp:rsid wsp:val=&quot;001955EE&quot;/&gt;&lt;wsp:rsid wsp:val=&quot;0019569D&quot;/&gt;&lt;wsp:rsid wsp:val=&quot;001957AC&quot;/&gt;&lt;wsp:rsid wsp:val=&quot;00195945&quot;/&gt;&lt;wsp:rsid wsp:val=&quot;00195A2F&quot;/&gt;&lt;wsp:rsid wsp:val=&quot;00195AA2&quot;/&gt;&lt;wsp:rsid wsp:val=&quot;00195AB2&quot;/&gt;&lt;wsp:rsid wsp:val=&quot;00195B20&quot;/&gt;&lt;wsp:rsid wsp:val=&quot;00195DAB&quot;/&gt;&lt;wsp:rsid wsp:val=&quot;00195F32&quot;/&gt;&lt;wsp:rsid wsp:val=&quot;001960FF&quot;/&gt;&lt;wsp:rsid wsp:val=&quot;00196496&quot;/&gt;&lt;wsp:rsid wsp:val=&quot;001965F9&quot;/&gt;&lt;wsp:rsid wsp:val=&quot;00196A3B&quot;/&gt;&lt;wsp:rsid wsp:val=&quot;00196A4B&quot;/&gt;&lt;wsp:rsid wsp:val=&quot;00196C79&quot;/&gt;&lt;wsp:rsid wsp:val=&quot;00197105&quot;/&gt;&lt;wsp:rsid wsp:val=&quot;0019715F&quot;/&gt;&lt;wsp:rsid wsp:val=&quot;001973CC&quot;/&gt;&lt;wsp:rsid wsp:val=&quot;0019747B&quot;/&gt;&lt;wsp:rsid wsp:val=&quot;001974FD&quot;/&gt;&lt;wsp:rsid wsp:val=&quot;001977D6&quot;/&gt;&lt;wsp:rsid wsp:val=&quot;001977E0&quot;/&gt;&lt;wsp:rsid wsp:val=&quot;00197A8F&quot;/&gt;&lt;wsp:rsid wsp:val=&quot;001A0002&quot;/&gt;&lt;wsp:rsid wsp:val=&quot;001A036A&quot;/&gt;&lt;wsp:rsid wsp:val=&quot;001A0579&quot;/&gt;&lt;wsp:rsid wsp:val=&quot;001A0590&quot;/&gt;&lt;wsp:rsid wsp:val=&quot;001A05EB&quot;/&gt;&lt;wsp:rsid wsp:val=&quot;001A070D&quot;/&gt;&lt;wsp:rsid wsp:val=&quot;001A0FFF&quot;/&gt;&lt;wsp:rsid wsp:val=&quot;001A111B&quot;/&gt;&lt;wsp:rsid wsp:val=&quot;001A1132&quot;/&gt;&lt;wsp:rsid wsp:val=&quot;001A13BE&quot;/&gt;&lt;wsp:rsid wsp:val=&quot;001A160E&quot;/&gt;&lt;wsp:rsid wsp:val=&quot;001A1A01&quot;/&gt;&lt;wsp:rsid wsp:val=&quot;001A1CC0&quot;/&gt;&lt;wsp:rsid wsp:val=&quot;001A1D29&quot;/&gt;&lt;wsp:rsid wsp:val=&quot;001A2936&quot;/&gt;&lt;wsp:rsid wsp:val=&quot;001A3164&quot;/&gt;&lt;wsp:rsid wsp:val=&quot;001A3288&quot;/&gt;&lt;wsp:rsid wsp:val=&quot;001A36A3&quot;/&gt;&lt;wsp:rsid wsp:val=&quot;001A3969&quot;/&gt;&lt;wsp:rsid wsp:val=&quot;001A3AE1&quot;/&gt;&lt;wsp:rsid wsp:val=&quot;001A3B30&quot;/&gt;&lt;wsp:rsid wsp:val=&quot;001A3C70&quot;/&gt;&lt;wsp:rsid wsp:val=&quot;001A3C77&quot;/&gt;&lt;wsp:rsid wsp:val=&quot;001A3F0D&quot;/&gt;&lt;wsp:rsid wsp:val=&quot;001A3FF5&quot;/&gt;&lt;wsp:rsid wsp:val=&quot;001A41E8&quot;/&gt;&lt;wsp:rsid wsp:val=&quot;001A42D1&quot;/&gt;&lt;wsp:rsid wsp:val=&quot;001A4327&quot;/&gt;&lt;wsp:rsid wsp:val=&quot;001A4340&quot;/&gt;&lt;wsp:rsid wsp:val=&quot;001A4690&quot;/&gt;&lt;wsp:rsid wsp:val=&quot;001A4727&quot;/&gt;&lt;wsp:rsid wsp:val=&quot;001A48E2&quot;/&gt;&lt;wsp:rsid wsp:val=&quot;001A4D64&quot;/&gt;&lt;wsp:rsid wsp:val=&quot;001A4EB8&quot;/&gt;&lt;wsp:rsid wsp:val=&quot;001A51C7&quot;/&gt;&lt;wsp:rsid wsp:val=&quot;001A5484&quot;/&gt;&lt;wsp:rsid wsp:val=&quot;001A5A1E&quot;/&gt;&lt;wsp:rsid wsp:val=&quot;001A5A35&quot;/&gt;&lt;wsp:rsid wsp:val=&quot;001A5C11&quot;/&gt;&lt;wsp:rsid wsp:val=&quot;001A5D5C&quot;/&gt;&lt;wsp:rsid wsp:val=&quot;001A5F2A&quot;/&gt;&lt;wsp:rsid wsp:val=&quot;001A614E&quot;/&gt;&lt;wsp:rsid wsp:val=&quot;001A6306&quot;/&gt;&lt;wsp:rsid wsp:val=&quot;001A633E&quot;/&gt;&lt;wsp:rsid wsp:val=&quot;001A643D&quot;/&gt;&lt;wsp:rsid wsp:val=&quot;001A6558&quot;/&gt;&lt;wsp:rsid wsp:val=&quot;001A67D1&quot;/&gt;&lt;wsp:rsid wsp:val=&quot;001A68B4&quot;/&gt;&lt;wsp:rsid wsp:val=&quot;001A68E6&quot;/&gt;&lt;wsp:rsid wsp:val=&quot;001A690D&quot;/&gt;&lt;wsp:rsid wsp:val=&quot;001A6F2B&quot;/&gt;&lt;wsp:rsid wsp:val=&quot;001A76A9&quot;/&gt;&lt;wsp:rsid wsp:val=&quot;001A7AE8&quot;/&gt;&lt;wsp:rsid wsp:val=&quot;001A7D1B&quot;/&gt;&lt;wsp:rsid wsp:val=&quot;001A7E25&quot;/&gt;&lt;wsp:rsid wsp:val=&quot;001A7F29&quot;/&gt;&lt;wsp:rsid wsp:val=&quot;001B01F6&quot;/&gt;&lt;wsp:rsid wsp:val=&quot;001B0270&quot;/&gt;&lt;wsp:rsid wsp:val=&quot;001B0523&quot;/&gt;&lt;wsp:rsid wsp:val=&quot;001B0C03&quot;/&gt;&lt;wsp:rsid wsp:val=&quot;001B0CE9&quot;/&gt;&lt;wsp:rsid wsp:val=&quot;001B0DAC&quot;/&gt;&lt;wsp:rsid wsp:val=&quot;001B0E17&quot;/&gt;&lt;wsp:rsid wsp:val=&quot;001B0E8B&quot;/&gt;&lt;wsp:rsid wsp:val=&quot;001B0EB4&quot;/&gt;&lt;wsp:rsid wsp:val=&quot;001B0FBD&quot;/&gt;&lt;wsp:rsid wsp:val=&quot;001B13B4&quot;/&gt;&lt;wsp:rsid wsp:val=&quot;001B1428&quot;/&gt;&lt;wsp:rsid wsp:val=&quot;001B1DEC&quot;/&gt;&lt;wsp:rsid wsp:val=&quot;001B1EF1&quot;/&gt;&lt;wsp:rsid wsp:val=&quot;001B212F&quot;/&gt;&lt;wsp:rsid wsp:val=&quot;001B213B&quot;/&gt;&lt;wsp:rsid wsp:val=&quot;001B2402&quot;/&gt;&lt;wsp:rsid wsp:val=&quot;001B2591&quot;/&gt;&lt;wsp:rsid wsp:val=&quot;001B25B3&quot;/&gt;&lt;wsp:rsid wsp:val=&quot;001B2646&quot;/&gt;&lt;wsp:rsid wsp:val=&quot;001B287A&quot;/&gt;&lt;wsp:rsid wsp:val=&quot;001B28C7&quot;/&gt;&lt;wsp:rsid wsp:val=&quot;001B2905&quot;/&gt;&lt;wsp:rsid wsp:val=&quot;001B29CE&quot;/&gt;&lt;wsp:rsid wsp:val=&quot;001B3636&quot;/&gt;&lt;wsp:rsid wsp:val=&quot;001B3A33&quot;/&gt;&lt;wsp:rsid wsp:val=&quot;001B3BDE&quot;/&gt;&lt;wsp:rsid wsp:val=&quot;001B3EAB&quot;/&gt;&lt;wsp:rsid wsp:val=&quot;001B4142&quot;/&gt;&lt;wsp:rsid wsp:val=&quot;001B4438&quot;/&gt;&lt;wsp:rsid wsp:val=&quot;001B45EA&quot;/&gt;&lt;wsp:rsid wsp:val=&quot;001B48F6&quot;/&gt;&lt;wsp:rsid wsp:val=&quot;001B4AC5&quot;/&gt;&lt;wsp:rsid wsp:val=&quot;001B4CA9&quot;/&gt;&lt;wsp:rsid wsp:val=&quot;001B4F97&quot;/&gt;&lt;wsp:rsid wsp:val=&quot;001B5287&quot;/&gt;&lt;wsp:rsid wsp:val=&quot;001B54B7&quot;/&gt;&lt;wsp:rsid wsp:val=&quot;001B5595&quot;/&gt;&lt;wsp:rsid wsp:val=&quot;001B5602&quot;/&gt;&lt;wsp:rsid wsp:val=&quot;001B5AAA&quot;/&gt;&lt;wsp:rsid wsp:val=&quot;001B5C23&quot;/&gt;&lt;wsp:rsid wsp:val=&quot;001B5D07&quot;/&gt;&lt;wsp:rsid wsp:val=&quot;001B62D0&quot;/&gt;&lt;wsp:rsid wsp:val=&quot;001B681D&quot;/&gt;&lt;wsp:rsid wsp:val=&quot;001B709F&quot;/&gt;&lt;wsp:rsid wsp:val=&quot;001B7414&quot;/&gt;&lt;wsp:rsid wsp:val=&quot;001B764A&quot;/&gt;&lt;wsp:rsid wsp:val=&quot;001B7F99&quot;/&gt;&lt;wsp:rsid wsp:val=&quot;001C008C&quot;/&gt;&lt;wsp:rsid wsp:val=&quot;001C011E&quot;/&gt;&lt;wsp:rsid wsp:val=&quot;001C02CF&quot;/&gt;&lt;wsp:rsid wsp:val=&quot;001C0502&quot;/&gt;&lt;wsp:rsid wsp:val=&quot;001C05FE&quot;/&gt;&lt;wsp:rsid wsp:val=&quot;001C069A&quot;/&gt;&lt;wsp:rsid wsp:val=&quot;001C06F6&quot;/&gt;&lt;wsp:rsid wsp:val=&quot;001C0918&quot;/&gt;&lt;wsp:rsid wsp:val=&quot;001C09B2&quot;/&gt;&lt;wsp:rsid wsp:val=&quot;001C0C25&quot;/&gt;&lt;wsp:rsid wsp:val=&quot;001C0C3C&quot;/&gt;&lt;wsp:rsid wsp:val=&quot;001C0E1C&quot;/&gt;&lt;wsp:rsid wsp:val=&quot;001C1072&quot;/&gt;&lt;wsp:rsid wsp:val=&quot;001C1103&quot;/&gt;&lt;wsp:rsid wsp:val=&quot;001C1541&quot;/&gt;&lt;wsp:rsid wsp:val=&quot;001C154E&quot;/&gt;&lt;wsp:rsid wsp:val=&quot;001C15F3&quot;/&gt;&lt;wsp:rsid wsp:val=&quot;001C165D&quot;/&gt;&lt;wsp:rsid wsp:val=&quot;001C16AD&quot;/&gt;&lt;wsp:rsid wsp:val=&quot;001C1AD8&quot;/&gt;&lt;wsp:rsid wsp:val=&quot;001C1AF9&quot;/&gt;&lt;wsp:rsid wsp:val=&quot;001C1F8E&quot;/&gt;&lt;wsp:rsid wsp:val=&quot;001C1FE9&quot;/&gt;&lt;wsp:rsid wsp:val=&quot;001C235A&quot;/&gt;&lt;wsp:rsid wsp:val=&quot;001C23F2&quot;/&gt;&lt;wsp:rsid wsp:val=&quot;001C2681&quot;/&gt;&lt;wsp:rsid wsp:val=&quot;001C26DF&quot;/&gt;&lt;wsp:rsid wsp:val=&quot;001C2796&quot;/&gt;&lt;wsp:rsid wsp:val=&quot;001C288C&quot;/&gt;&lt;wsp:rsid wsp:val=&quot;001C2CE6&quot;/&gt;&lt;wsp:rsid wsp:val=&quot;001C33C2&quot;/&gt;&lt;wsp:rsid wsp:val=&quot;001C3784&quot;/&gt;&lt;wsp:rsid wsp:val=&quot;001C388B&quot;/&gt;&lt;wsp:rsid wsp:val=&quot;001C398C&quot;/&gt;&lt;wsp:rsid wsp:val=&quot;001C3D90&quot;/&gt;&lt;wsp:rsid wsp:val=&quot;001C3D9A&quot;/&gt;&lt;wsp:rsid wsp:val=&quot;001C4214&quot;/&gt;&lt;wsp:rsid wsp:val=&quot;001C4512&quot;/&gt;&lt;wsp:rsid wsp:val=&quot;001C45DF&quot;/&gt;&lt;wsp:rsid wsp:val=&quot;001C4972&quot;/&gt;&lt;wsp:rsid wsp:val=&quot;001C503F&quot;/&gt;&lt;wsp:rsid wsp:val=&quot;001C5299&quot;/&gt;&lt;wsp:rsid wsp:val=&quot;001C55E9&quot;/&gt;&lt;wsp:rsid wsp:val=&quot;001C5633&quot;/&gt;&lt;wsp:rsid wsp:val=&quot;001C5886&quot;/&gt;&lt;wsp:rsid wsp:val=&quot;001C6941&quot;/&gt;&lt;wsp:rsid wsp:val=&quot;001C6A71&quot;/&gt;&lt;wsp:rsid wsp:val=&quot;001C6AD7&quot;/&gt;&lt;wsp:rsid wsp:val=&quot;001C6D0F&quot;/&gt;&lt;wsp:rsid wsp:val=&quot;001C717F&quot;/&gt;&lt;wsp:rsid wsp:val=&quot;001C71EA&quot;/&gt;&lt;wsp:rsid wsp:val=&quot;001C727D&quot;/&gt;&lt;wsp:rsid wsp:val=&quot;001C772A&quot;/&gt;&lt;wsp:rsid wsp:val=&quot;001C7765&quot;/&gt;&lt;wsp:rsid wsp:val=&quot;001C7AA4&quot;/&gt;&lt;wsp:rsid wsp:val=&quot;001D02DA&quot;/&gt;&lt;wsp:rsid wsp:val=&quot;001D0332&quot;/&gt;&lt;wsp:rsid wsp:val=&quot;001D054F&quot;/&gt;&lt;wsp:rsid wsp:val=&quot;001D0708&quot;/&gt;&lt;wsp:rsid wsp:val=&quot;001D08A9&quot;/&gt;&lt;wsp:rsid wsp:val=&quot;001D09D3&quot;/&gt;&lt;wsp:rsid wsp:val=&quot;001D10A5&quot;/&gt;&lt;wsp:rsid wsp:val=&quot;001D12C4&quot;/&gt;&lt;wsp:rsid wsp:val=&quot;001D1397&quot;/&gt;&lt;wsp:rsid wsp:val=&quot;001D139F&quot;/&gt;&lt;wsp:rsid wsp:val=&quot;001D15F0&quot;/&gt;&lt;wsp:rsid wsp:val=&quot;001D186E&quot;/&gt;&lt;wsp:rsid wsp:val=&quot;001D18AA&quot;/&gt;&lt;wsp:rsid wsp:val=&quot;001D192F&quot;/&gt;&lt;wsp:rsid wsp:val=&quot;001D197D&quot;/&gt;&lt;wsp:rsid wsp:val=&quot;001D1EB6&quot;/&gt;&lt;wsp:rsid wsp:val=&quot;001D2176&quot;/&gt;&lt;wsp:rsid wsp:val=&quot;001D2526&quot;/&gt;&lt;wsp:rsid wsp:val=&quot;001D253B&quot;/&gt;&lt;wsp:rsid wsp:val=&quot;001D2757&quot;/&gt;&lt;wsp:rsid wsp:val=&quot;001D2D6F&quot;/&gt;&lt;wsp:rsid wsp:val=&quot;001D2DCA&quot;/&gt;&lt;wsp:rsid wsp:val=&quot;001D2EDF&quot;/&gt;&lt;wsp:rsid wsp:val=&quot;001D314F&quot;/&gt;&lt;wsp:rsid wsp:val=&quot;001D3849&quot;/&gt;&lt;wsp:rsid wsp:val=&quot;001D3910&quot;/&gt;&lt;wsp:rsid wsp:val=&quot;001D394A&quot;/&gt;&lt;wsp:rsid wsp:val=&quot;001D3BD9&quot;/&gt;&lt;wsp:rsid wsp:val=&quot;001D41B6&quot;/&gt;&lt;wsp:rsid wsp:val=&quot;001D454A&quot;/&gt;&lt;wsp:rsid wsp:val=&quot;001D4748&quot;/&gt;&lt;wsp:rsid wsp:val=&quot;001D4AC8&quot;/&gt;&lt;wsp:rsid wsp:val=&quot;001D4D68&quot;/&gt;&lt;wsp:rsid wsp:val=&quot;001D51C9&quot;/&gt;&lt;wsp:rsid wsp:val=&quot;001D5456&quot;/&gt;&lt;wsp:rsid wsp:val=&quot;001D546C&quot;/&gt;&lt;wsp:rsid wsp:val=&quot;001D54FB&quot;/&gt;&lt;wsp:rsid wsp:val=&quot;001D56D1&quot;/&gt;&lt;wsp:rsid wsp:val=&quot;001D582A&quot;/&gt;&lt;wsp:rsid wsp:val=&quot;001D5877&quot;/&gt;&lt;wsp:rsid wsp:val=&quot;001D58F7&quot;/&gt;&lt;wsp:rsid wsp:val=&quot;001D5B84&quot;/&gt;&lt;wsp:rsid wsp:val=&quot;001D5EDF&quot;/&gt;&lt;wsp:rsid wsp:val=&quot;001D5F57&quot;/&gt;&lt;wsp:rsid wsp:val=&quot;001D60B4&quot;/&gt;&lt;wsp:rsid wsp:val=&quot;001D60EB&quot;/&gt;&lt;wsp:rsid wsp:val=&quot;001D6148&quot;/&gt;&lt;wsp:rsid wsp:val=&quot;001D6283&quot;/&gt;&lt;wsp:rsid wsp:val=&quot;001D6431&quot;/&gt;&lt;wsp:rsid wsp:val=&quot;001D644E&quot;/&gt;&lt;wsp:rsid wsp:val=&quot;001D697E&quot;/&gt;&lt;wsp:rsid wsp:val=&quot;001D6F1B&quot;/&gt;&lt;wsp:rsid wsp:val=&quot;001D6FA2&quot;/&gt;&lt;wsp:rsid wsp:val=&quot;001D70F7&quot;/&gt;&lt;wsp:rsid wsp:val=&quot;001D71E0&quot;/&gt;&lt;wsp:rsid wsp:val=&quot;001D76B6&quot;/&gt;&lt;wsp:rsid wsp:val=&quot;001D770F&quot;/&gt;&lt;wsp:rsid wsp:val=&quot;001D7AE9&quot;/&gt;&lt;wsp:rsid wsp:val=&quot;001D7B67&quot;/&gt;&lt;wsp:rsid wsp:val=&quot;001D7BC5&quot;/&gt;&lt;wsp:rsid wsp:val=&quot;001D7EE0&quot;/&gt;&lt;wsp:rsid wsp:val=&quot;001D7F6A&quot;/&gt;&lt;wsp:rsid wsp:val=&quot;001E0042&quot;/&gt;&lt;wsp:rsid wsp:val=&quot;001E02E0&quot;/&gt;&lt;wsp:rsid wsp:val=&quot;001E036B&quot;/&gt;&lt;wsp:rsid wsp:val=&quot;001E06FC&quot;/&gt;&lt;wsp:rsid wsp:val=&quot;001E0A72&quot;/&gt;&lt;wsp:rsid wsp:val=&quot;001E0B6C&quot;/&gt;&lt;wsp:rsid wsp:val=&quot;001E12C8&quot;/&gt;&lt;wsp:rsid wsp:val=&quot;001E12FF&quot;/&gt;&lt;wsp:rsid wsp:val=&quot;001E15F6&quot;/&gt;&lt;wsp:rsid wsp:val=&quot;001E17A2&quot;/&gt;&lt;wsp:rsid wsp:val=&quot;001E17A4&quot;/&gt;&lt;wsp:rsid wsp:val=&quot;001E192A&quot;/&gt;&lt;wsp:rsid wsp:val=&quot;001E1E06&quot;/&gt;&lt;wsp:rsid wsp:val=&quot;001E1EB1&quot;/&gt;&lt;wsp:rsid wsp:val=&quot;001E1F47&quot;/&gt;&lt;wsp:rsid wsp:val=&quot;001E1FD0&quot;/&gt;&lt;wsp:rsid wsp:val=&quot;001E2A0E&quot;/&gt;&lt;wsp:rsid wsp:val=&quot;001E2AC0&quot;/&gt;&lt;wsp:rsid wsp:val=&quot;001E37FD&quot;/&gt;&lt;wsp:rsid wsp:val=&quot;001E3909&quot;/&gt;&lt;wsp:rsid wsp:val=&quot;001E3C02&quot;/&gt;&lt;wsp:rsid wsp:val=&quot;001E3EE1&quot;/&gt;&lt;wsp:rsid wsp:val=&quot;001E42D4&quot;/&gt;&lt;wsp:rsid wsp:val=&quot;001E488A&quot;/&gt;&lt;wsp:rsid wsp:val=&quot;001E4893&quot;/&gt;&lt;wsp:rsid wsp:val=&quot;001E4AC0&quot;/&gt;&lt;wsp:rsid wsp:val=&quot;001E4CCD&quot;/&gt;&lt;wsp:rsid wsp:val=&quot;001E56EA&quot;/&gt;&lt;wsp:rsid wsp:val=&quot;001E5800&quot;/&gt;&lt;wsp:rsid wsp:val=&quot;001E59B2&quot;/&gt;&lt;wsp:rsid wsp:val=&quot;001E5AA1&quot;/&gt;&lt;wsp:rsid wsp:val=&quot;001E5B75&quot;/&gt;&lt;wsp:rsid wsp:val=&quot;001E5C20&quot;/&gt;&lt;wsp:rsid wsp:val=&quot;001E5F75&quot;/&gt;&lt;wsp:rsid wsp:val=&quot;001E5FBA&quot;/&gt;&lt;wsp:rsid wsp:val=&quot;001E61C5&quot;/&gt;&lt;wsp:rsid wsp:val=&quot;001E64B8&quot;/&gt;&lt;wsp:rsid wsp:val=&quot;001E6914&quot;/&gt;&lt;wsp:rsid wsp:val=&quot;001E6BE7&quot;/&gt;&lt;wsp:rsid wsp:val=&quot;001E6CAD&quot;/&gt;&lt;wsp:rsid wsp:val=&quot;001E7424&quot;/&gt;&lt;wsp:rsid wsp:val=&quot;001E7739&quot;/&gt;&lt;wsp:rsid wsp:val=&quot;001E786B&quot;/&gt;&lt;wsp:rsid wsp:val=&quot;001E788B&quot;/&gt;&lt;wsp:rsid wsp:val=&quot;001E7AF8&quot;/&gt;&lt;wsp:rsid wsp:val=&quot;001E7C75&quot;/&gt;&lt;wsp:rsid wsp:val=&quot;001F005E&quot;/&gt;&lt;wsp:rsid wsp:val=&quot;001F00AF&quot;/&gt;&lt;wsp:rsid wsp:val=&quot;001F0180&quot;/&gt;&lt;wsp:rsid wsp:val=&quot;001F0227&quot;/&gt;&lt;wsp:rsid wsp:val=&quot;001F0B93&quot;/&gt;&lt;wsp:rsid wsp:val=&quot;001F0BD4&quot;/&gt;&lt;wsp:rsid wsp:val=&quot;001F0BE4&quot;/&gt;&lt;wsp:rsid wsp:val=&quot;001F0D60&quot;/&gt;&lt;wsp:rsid wsp:val=&quot;001F0EDC&quot;/&gt;&lt;wsp:rsid wsp:val=&quot;001F0FE9&quot;/&gt;&lt;wsp:rsid wsp:val=&quot;001F108A&quot;/&gt;&lt;wsp:rsid wsp:val=&quot;001F1101&quot;/&gt;&lt;wsp:rsid wsp:val=&quot;001F123C&quot;/&gt;&lt;wsp:rsid wsp:val=&quot;001F1429&quot;/&gt;&lt;wsp:rsid wsp:val=&quot;001F167A&quot;/&gt;&lt;wsp:rsid wsp:val=&quot;001F1AF1&quot;/&gt;&lt;wsp:rsid wsp:val=&quot;001F1EE6&quot;/&gt;&lt;wsp:rsid wsp:val=&quot;001F21DB&quot;/&gt;&lt;wsp:rsid wsp:val=&quot;001F223A&quot;/&gt;&lt;wsp:rsid wsp:val=&quot;001F22F0&quot;/&gt;&lt;wsp:rsid wsp:val=&quot;001F264B&quot;/&gt;&lt;wsp:rsid wsp:val=&quot;001F27BE&quot;/&gt;&lt;wsp:rsid wsp:val=&quot;001F31FB&quot;/&gt;&lt;wsp:rsid wsp:val=&quot;001F33C0&quot;/&gt;&lt;wsp:rsid wsp:val=&quot;001F34B3&quot;/&gt;&lt;wsp:rsid wsp:val=&quot;001F3551&quot;/&gt;&lt;wsp:rsid wsp:val=&quot;001F385A&quot;/&gt;&lt;wsp:rsid wsp:val=&quot;001F39ED&quot;/&gt;&lt;wsp:rsid wsp:val=&quot;001F3D58&quot;/&gt;&lt;wsp:rsid wsp:val=&quot;001F3D67&quot;/&gt;&lt;wsp:rsid wsp:val=&quot;001F3D9C&quot;/&gt;&lt;wsp:rsid wsp:val=&quot;001F47CB&quot;/&gt;&lt;wsp:rsid wsp:val=&quot;001F4E82&quot;/&gt;&lt;wsp:rsid wsp:val=&quot;001F505C&quot;/&gt;&lt;wsp:rsid wsp:val=&quot;001F508E&quot;/&gt;&lt;wsp:rsid wsp:val=&quot;001F51AE&quot;/&gt;&lt;wsp:rsid wsp:val=&quot;001F5442&quot;/&gt;&lt;wsp:rsid wsp:val=&quot;001F5A4E&quot;/&gt;&lt;wsp:rsid wsp:val=&quot;001F6072&quot;/&gt;&lt;wsp:rsid wsp:val=&quot;001F664E&quot;/&gt;&lt;wsp:rsid wsp:val=&quot;001F6666&quot;/&gt;&lt;wsp:rsid wsp:val=&quot;001F6BF1&quot;/&gt;&lt;wsp:rsid wsp:val=&quot;001F6C19&quot;/&gt;&lt;wsp:rsid wsp:val=&quot;001F6E14&quot;/&gt;&lt;wsp:rsid wsp:val=&quot;001F7151&quot;/&gt;&lt;wsp:rsid wsp:val=&quot;001F72D3&quot;/&gt;&lt;wsp:rsid wsp:val=&quot;001F737E&quot;/&gt;&lt;wsp:rsid wsp:val=&quot;001F757C&quot;/&gt;&lt;wsp:rsid wsp:val=&quot;002001F1&quot;/&gt;&lt;wsp:rsid wsp:val=&quot;00200B7F&quot;/&gt;&lt;wsp:rsid wsp:val=&quot;00200F59&quot;/&gt;&lt;wsp:rsid wsp:val=&quot;00201032&quot;/&gt;&lt;wsp:rsid wsp:val=&quot;002010D8&quot;/&gt;&lt;wsp:rsid wsp:val=&quot;002012B9&quot;/&gt;&lt;wsp:rsid wsp:val=&quot;00201384&quot;/&gt;&lt;wsp:rsid wsp:val=&quot;0020185A&quot;/&gt;&lt;wsp:rsid wsp:val=&quot;0020208A&quot;/&gt;&lt;wsp:rsid wsp:val=&quot;00202178&quot;/&gt;&lt;wsp:rsid wsp:val=&quot;00202BC5&quot;/&gt;&lt;wsp:rsid wsp:val=&quot;00202BCD&quot;/&gt;&lt;wsp:rsid wsp:val=&quot;00203AC9&quot;/&gt;&lt;wsp:rsid wsp:val=&quot;00203C26&quot;/&gt;&lt;wsp:rsid wsp:val=&quot;00203EEB&quot;/&gt;&lt;wsp:rsid wsp:val=&quot;00204005&quot;/&gt;&lt;wsp:rsid wsp:val=&quot;00204006&quot;/&gt;&lt;wsp:rsid wsp:val=&quot;00204436&quot;/&gt;&lt;wsp:rsid wsp:val=&quot;00204717&quot;/&gt;&lt;wsp:rsid wsp:val=&quot;002047BC&quot;/&gt;&lt;wsp:rsid wsp:val=&quot;00204B30&quot;/&gt;&lt;wsp:rsid wsp:val=&quot;00204D48&quot;/&gt;&lt;wsp:rsid wsp:val=&quot;002052C1&quot;/&gt;&lt;wsp:rsid wsp:val=&quot;00205466&quot;/&gt;&lt;wsp:rsid wsp:val=&quot;00205CE1&quot;/&gt;&lt;wsp:rsid wsp:val=&quot;00205FA0&quot;/&gt;&lt;wsp:rsid wsp:val=&quot;00206B5B&quot;/&gt;&lt;wsp:rsid wsp:val=&quot;00206CA7&quot;/&gt;&lt;wsp:rsid wsp:val=&quot;00206E6A&quot;/&gt;&lt;wsp:rsid wsp:val=&quot;00207091&quot;/&gt;&lt;wsp:rsid wsp:val=&quot;002074EB&quot;/&gt;&lt;wsp:rsid wsp:val=&quot;00207904&quot;/&gt;&lt;wsp:rsid wsp:val=&quot;002079B4&quot;/&gt;&lt;wsp:rsid wsp:val=&quot;002079BB&quot;/&gt;&lt;wsp:rsid wsp:val=&quot;0021003D&quot;/&gt;&lt;wsp:rsid wsp:val=&quot;00210C20&quot;/&gt;&lt;wsp:rsid wsp:val=&quot;00210C55&quot;/&gt;&lt;wsp:rsid wsp:val=&quot;00210F9D&quot;/&gt;&lt;wsp:rsid wsp:val=&quot;0021103E&quot;/&gt;&lt;wsp:rsid wsp:val=&quot;0021149D&quot;/&gt;&lt;wsp:rsid wsp:val=&quot;0021181B&quot;/&gt;&lt;wsp:rsid wsp:val=&quot;00211975&quot;/&gt;&lt;wsp:rsid wsp:val=&quot;00211F81&quot;/&gt;&lt;wsp:rsid wsp:val=&quot;00212123&quot;/&gt;&lt;wsp:rsid wsp:val=&quot;00212376&quot;/&gt;&lt;wsp:rsid wsp:val=&quot;00212577&quot;/&gt;&lt;wsp:rsid wsp:val=&quot;002127FA&quot;/&gt;&lt;wsp:rsid wsp:val=&quot;00212EA9&quot;/&gt;&lt;wsp:rsid wsp:val=&quot;00212FE1&quot;/&gt;&lt;wsp:rsid wsp:val=&quot;002130AE&quot;/&gt;&lt;wsp:rsid wsp:val=&quot;00213714&quot;/&gt;&lt;wsp:rsid wsp:val=&quot;00213AF5&quot;/&gt;&lt;wsp:rsid wsp:val=&quot;00214361&quot;/&gt;&lt;wsp:rsid wsp:val=&quot;002150E0&quot;/&gt;&lt;wsp:rsid wsp:val=&quot;002158DD&quot;/&gt;&lt;wsp:rsid wsp:val=&quot;00216733&quot;/&gt;&lt;wsp:rsid wsp:val=&quot;00216DA3&quot;/&gt;&lt;wsp:rsid wsp:val=&quot;00216E26&quot;/&gt;&lt;wsp:rsid wsp:val=&quot;00216F20&quot;/&gt;&lt;wsp:rsid wsp:val=&quot;00216F36&quot;/&gt;&lt;wsp:rsid wsp:val=&quot;00216FC8&quot;/&gt;&lt;wsp:rsid wsp:val=&quot;002173FD&quot;/&gt;&lt;wsp:rsid wsp:val=&quot;002175B3&quot;/&gt;&lt;wsp:rsid wsp:val=&quot;002201E3&quot;/&gt;&lt;wsp:rsid wsp:val=&quot;002202C2&quot;/&gt;&lt;wsp:rsid wsp:val=&quot;002204EF&quot;/&gt;&lt;wsp:rsid wsp:val=&quot;00220829&quot;/&gt;&lt;wsp:rsid wsp:val=&quot;002209C8&quot;/&gt;&lt;wsp:rsid wsp:val=&quot;00220A08&quot;/&gt;&lt;wsp:rsid wsp:val=&quot;00220E4A&quot;/&gt;&lt;wsp:rsid wsp:val=&quot;00220EE8&quot;/&gt;&lt;wsp:rsid wsp:val=&quot;0022103E&quot;/&gt;&lt;wsp:rsid wsp:val=&quot;0022107E&quot;/&gt;&lt;wsp:rsid wsp:val=&quot;00221834&quot;/&gt;&lt;wsp:rsid wsp:val=&quot;0022194B&quot;/&gt;&lt;wsp:rsid wsp:val=&quot;00221F2F&quot;/&gt;&lt;wsp:rsid wsp:val=&quot;00221FD0&quot;/&gt;&lt;wsp:rsid wsp:val=&quot;002220E0&quot;/&gt;&lt;wsp:rsid wsp:val=&quot;002222C4&quot;/&gt;&lt;wsp:rsid wsp:val=&quot;00222352&quot;/&gt;&lt;wsp:rsid wsp:val=&quot;00222485&quot;/&gt;&lt;wsp:rsid wsp:val=&quot;002226FA&quot;/&gt;&lt;wsp:rsid wsp:val=&quot;002227D7&quot;/&gt;&lt;wsp:rsid wsp:val=&quot;002229C4&quot;/&gt;&lt;wsp:rsid wsp:val=&quot;00222A6B&quot;/&gt;&lt;wsp:rsid wsp:val=&quot;0022307D&quot;/&gt;&lt;wsp:rsid wsp:val=&quot;002234D8&quot;/&gt;&lt;wsp:rsid wsp:val=&quot;00223561&quot;/&gt;&lt;wsp:rsid wsp:val=&quot;002235D5&quot;/&gt;&lt;wsp:rsid wsp:val=&quot;00223A4C&quot;/&gt;&lt;wsp:rsid wsp:val=&quot;00224249&quot;/&gt;&lt;wsp:rsid wsp:val=&quot;00224468&quot;/&gt;&lt;wsp:rsid wsp:val=&quot;00224561&quot;/&gt;&lt;wsp:rsid wsp:val=&quot;002245BF&quot;/&gt;&lt;wsp:rsid wsp:val=&quot;00224948&quot;/&gt;&lt;wsp:rsid wsp:val=&quot;00224C0A&quot;/&gt;&lt;wsp:rsid wsp:val=&quot;00224F83&quot;/&gt;&lt;wsp:rsid wsp:val=&quot;00224FCE&quot;/&gt;&lt;wsp:rsid wsp:val=&quot;00225DB2&quot;/&gt;&lt;wsp:rsid wsp:val=&quot;00225EA0&quot;/&gt;&lt;wsp:rsid wsp:val=&quot;0022606B&quot;/&gt;&lt;wsp:rsid wsp:val=&quot;00226076&quot;/&gt;&lt;wsp:rsid wsp:val=&quot;00226399&quot;/&gt;&lt;wsp:rsid wsp:val=&quot;00226580&quot;/&gt;&lt;wsp:rsid wsp:val=&quot;00226974&quot;/&gt;&lt;wsp:rsid wsp:val=&quot;00226A46&quot;/&gt;&lt;wsp:rsid wsp:val=&quot;00226B15&quot;/&gt;&lt;wsp:rsid wsp:val=&quot;00226B85&quot;/&gt;&lt;wsp:rsid wsp:val=&quot;00226D3C&quot;/&gt;&lt;wsp:rsid wsp:val=&quot;00226E40&quot;/&gt;&lt;wsp:rsid wsp:val=&quot;00227041&quot;/&gt;&lt;wsp:rsid wsp:val=&quot;00227195&quot;/&gt;&lt;wsp:rsid wsp:val=&quot;002271CD&quot;/&gt;&lt;wsp:rsid wsp:val=&quot;00227929&quot;/&gt;&lt;wsp:rsid wsp:val=&quot;002279B2&quot;/&gt;&lt;wsp:rsid wsp:val=&quot;00227E44&quot;/&gt;&lt;wsp:rsid wsp:val=&quot;00227F5C&quot;/&gt;&lt;wsp:rsid wsp:val=&quot;00230102&quot;/&gt;&lt;wsp:rsid wsp:val=&quot;0023043B&quot;/&gt;&lt;wsp:rsid wsp:val=&quot;00230B6F&quot;/&gt;&lt;wsp:rsid wsp:val=&quot;00230E95&quot;/&gt;&lt;wsp:rsid wsp:val=&quot;0023124D&quot;/&gt;&lt;wsp:rsid wsp:val=&quot;00231979&quot;/&gt;&lt;wsp:rsid wsp:val=&quot;00231AC2&quot;/&gt;&lt;wsp:rsid wsp:val=&quot;002322F0&quot;/&gt;&lt;wsp:rsid wsp:val=&quot;002322FC&quot;/&gt;&lt;wsp:rsid wsp:val=&quot;00232363&quot;/&gt;&lt;wsp:rsid wsp:val=&quot;0023264E&quot;/&gt;&lt;wsp:rsid wsp:val=&quot;002326F4&quot;/&gt;&lt;wsp:rsid wsp:val=&quot;0023274F&quot;/&gt;&lt;wsp:rsid wsp:val=&quot;00232955&quot;/&gt;&lt;wsp:rsid wsp:val=&quot;00232AA1&quot;/&gt;&lt;wsp:rsid wsp:val=&quot;00232B5E&quot;/&gt;&lt;wsp:rsid wsp:val=&quot;00232CE0&quot;/&gt;&lt;wsp:rsid wsp:val=&quot;00232CF9&quot;/&gt;&lt;wsp:rsid wsp:val=&quot;002333AA&quot;/&gt;&lt;wsp:rsid wsp:val=&quot;002334D5&quot;/&gt;&lt;wsp:rsid wsp:val=&quot;00233A1E&quot;/&gt;&lt;wsp:rsid wsp:val=&quot;00233C54&quot;/&gt;&lt;wsp:rsid wsp:val=&quot;00233CAE&quot;/&gt;&lt;wsp:rsid wsp:val=&quot;00233DA5&quot;/&gt;&lt;wsp:rsid wsp:val=&quot;002342F5&quot;/&gt;&lt;wsp:rsid wsp:val=&quot;002343F4&quot;/&gt;&lt;wsp:rsid wsp:val=&quot;00234824&quot;/&gt;&lt;wsp:rsid wsp:val=&quot;002348E6&quot;/&gt;&lt;wsp:rsid wsp:val=&quot;00234E4F&quot;/&gt;&lt;wsp:rsid wsp:val=&quot;00235168&quot;/&gt;&lt;wsp:rsid wsp:val=&quot;00235233&quot;/&gt;&lt;wsp:rsid wsp:val=&quot;00235A97&quot;/&gt;&lt;wsp:rsid wsp:val=&quot;00235C6E&quot;/&gt;&lt;wsp:rsid wsp:val=&quot;0023645C&quot;/&gt;&lt;wsp:rsid wsp:val=&quot;0023647E&quot;/&gt;&lt;wsp:rsid wsp:val=&quot;00236488&quot;/&gt;&lt;wsp:rsid wsp:val=&quot;0023648D&quot;/&gt;&lt;wsp:rsid wsp:val=&quot;00236708&quot;/&gt;&lt;wsp:rsid wsp:val=&quot;00236769&quot;/&gt;&lt;wsp:rsid wsp:val=&quot;0023773C&quot;/&gt;&lt;wsp:rsid wsp:val=&quot;00237822&quot;/&gt;&lt;wsp:rsid wsp:val=&quot;00240514&quot;/&gt;&lt;wsp:rsid wsp:val=&quot;0024064F&quot;/&gt;&lt;wsp:rsid wsp:val=&quot;002409B6&quot;/&gt;&lt;wsp:rsid wsp:val=&quot;00240CCE&quot;/&gt;&lt;wsp:rsid wsp:val=&quot;00241429&quot;/&gt;&lt;wsp:rsid wsp:val=&quot;00241453&quot;/&gt;&lt;wsp:rsid wsp:val=&quot;002414D3&quot;/&gt;&lt;wsp:rsid wsp:val=&quot;002415A3&quot;/&gt;&lt;wsp:rsid wsp:val=&quot;002415ED&quot;/&gt;&lt;wsp:rsid wsp:val=&quot;00241C92&quot;/&gt;&lt;wsp:rsid wsp:val=&quot;00241D90&quot;/&gt;&lt;wsp:rsid wsp:val=&quot;00242198&quot;/&gt;&lt;wsp:rsid wsp:val=&quot;002423CD&quot;/&gt;&lt;wsp:rsid wsp:val=&quot;00242600&quot;/&gt;&lt;wsp:rsid wsp:val=&quot;002428CA&quot;/&gt;&lt;wsp:rsid wsp:val=&quot;00242A81&quot;/&gt;&lt;wsp:rsid wsp:val=&quot;0024307F&quot;/&gt;&lt;wsp:rsid wsp:val=&quot;002435C2&quot;/&gt;&lt;wsp:rsid wsp:val=&quot;0024392D&quot;/&gt;&lt;wsp:rsid wsp:val=&quot;00243C6D&quot;/&gt;&lt;wsp:rsid wsp:val=&quot;00243C95&quot;/&gt;&lt;wsp:rsid wsp:val=&quot;00243D87&quot;/&gt;&lt;wsp:rsid wsp:val=&quot;00243EEC&quot;/&gt;&lt;wsp:rsid wsp:val=&quot;00244347&quot;/&gt;&lt;wsp:rsid wsp:val=&quot;00244A41&quot;/&gt;&lt;wsp:rsid wsp:val=&quot;00244CA3&quot;/&gt;&lt;wsp:rsid wsp:val=&quot;00244E5E&quot;/&gt;&lt;wsp:rsid wsp:val=&quot;002450B8&quot;/&gt;&lt;wsp:rsid wsp:val=&quot;00245242&quot;/&gt;&lt;wsp:rsid wsp:val=&quot;00245327&quot;/&gt;&lt;wsp:rsid wsp:val=&quot;00245527&quot;/&gt;&lt;wsp:rsid wsp:val=&quot;00245B44&quot;/&gt;&lt;wsp:rsid wsp:val=&quot;00245D19&quot;/&gt;&lt;wsp:rsid wsp:val=&quot;00245EA0&quot;/&gt;&lt;wsp:rsid wsp:val=&quot;00245FD0&quot;/&gt;&lt;wsp:rsid wsp:val=&quot;002464E1&quot;/&gt;&lt;wsp:rsid wsp:val=&quot;002467CE&quot;/&gt;&lt;wsp:rsid wsp:val=&quot;002468B7&quot;/&gt;&lt;wsp:rsid wsp:val=&quot;00246B49&quot;/&gt;&lt;wsp:rsid wsp:val=&quot;00246ED5&quot;/&gt;&lt;wsp:rsid wsp:val=&quot;00247067&quot;/&gt;&lt;wsp:rsid wsp:val=&quot;00247151&quot;/&gt;&lt;wsp:rsid wsp:val=&quot;00247259&quot;/&gt;&lt;wsp:rsid wsp:val=&quot;0024727D&quot;/&gt;&lt;wsp:rsid wsp:val=&quot;002479A7&quot;/&gt;&lt;wsp:rsid wsp:val=&quot;00247AD0&quot;/&gt;&lt;wsp:rsid wsp:val=&quot;00247B9F&quot;/&gt;&lt;wsp:rsid wsp:val=&quot;00247F4B&quot;/&gt;&lt;wsp:rsid wsp:val=&quot;00247FDE&quot;/&gt;&lt;wsp:rsid wsp:val=&quot;002506E6&quot;/&gt;&lt;wsp:rsid wsp:val=&quot;0025071D&quot;/&gt;&lt;wsp:rsid wsp:val=&quot;00250925&quot;/&gt;&lt;wsp:rsid wsp:val=&quot;00250996&quot;/&gt;&lt;wsp:rsid wsp:val=&quot;002509CB&quot;/&gt;&lt;wsp:rsid wsp:val=&quot;00250B6C&quot;/&gt;&lt;wsp:rsid wsp:val=&quot;00250B8C&quot;/&gt;&lt;wsp:rsid wsp:val=&quot;00250E21&quot;/&gt;&lt;wsp:rsid wsp:val=&quot;00250F6A&quot;/&gt;&lt;wsp:rsid wsp:val=&quot;00250FF7&quot;/&gt;&lt;wsp:rsid wsp:val=&quot;00251517&quot;/&gt;&lt;wsp:rsid wsp:val=&quot;0025154E&quot;/&gt;&lt;wsp:rsid wsp:val=&quot;0025163C&quot;/&gt;&lt;wsp:rsid wsp:val=&quot;00251CD6&quot;/&gt;&lt;wsp:rsid wsp:val=&quot;00251CFF&quot;/&gt;&lt;wsp:rsid wsp:val=&quot;00251EF3&quot;/&gt;&lt;wsp:rsid wsp:val=&quot;00252171&quot;/&gt;&lt;wsp:rsid wsp:val=&quot;00252285&quot;/&gt;&lt;wsp:rsid wsp:val=&quot;002526F6&quot;/&gt;&lt;wsp:rsid wsp:val=&quot;0025272E&quot;/&gt;&lt;wsp:rsid wsp:val=&quot;00252CEE&quot;/&gt;&lt;wsp:rsid wsp:val=&quot;002536F2&quot;/&gt;&lt;wsp:rsid wsp:val=&quot;00253EDD&quot;/&gt;&lt;wsp:rsid wsp:val=&quot;0025421A&quot;/&gt;&lt;wsp:rsid wsp:val=&quot;00254260&quot;/&gt;&lt;wsp:rsid wsp:val=&quot;0025427B&quot;/&gt;&lt;wsp:rsid wsp:val=&quot;00254702&quot;/&gt;&lt;wsp:rsid wsp:val=&quot;00254AF9&quot;/&gt;&lt;wsp:rsid wsp:val=&quot;002555F2&quot;/&gt;&lt;wsp:rsid wsp:val=&quot;0025566E&quot;/&gt;&lt;wsp:rsid wsp:val=&quot;00255803&quot;/&gt;&lt;wsp:rsid wsp:val=&quot;00255E52&quot;/&gt;&lt;wsp:rsid wsp:val=&quot;002560A1&quot;/&gt;&lt;wsp:rsid wsp:val=&quot;002560E4&quot;/&gt;&lt;wsp:rsid wsp:val=&quot;00256440&quot;/&gt;&lt;wsp:rsid wsp:val=&quot;00256468&quot;/&gt;&lt;wsp:rsid wsp:val=&quot;00256722&quot;/&gt;&lt;wsp:rsid wsp:val=&quot;00256832&quot;/&gt;&lt;wsp:rsid wsp:val=&quot;00257036&quot;/&gt;&lt;wsp:rsid wsp:val=&quot;00257514&quot;/&gt;&lt;wsp:rsid wsp:val=&quot;002575C9&quot;/&gt;&lt;wsp:rsid wsp:val=&quot;002575DA&quot;/&gt;&lt;wsp:rsid wsp:val=&quot;00257AFE&quot;/&gt;&lt;wsp:rsid wsp:val=&quot;00257D4C&quot;/&gt;&lt;wsp:rsid wsp:val=&quot;00257EF1&quot;/&gt;&lt;wsp:rsid wsp:val=&quot;0026000A&quot;/&gt;&lt;wsp:rsid wsp:val=&quot;00260389&quot;/&gt;&lt;wsp:rsid wsp:val=&quot;0026051B&quot;/&gt;&lt;wsp:rsid wsp:val=&quot;00260998&quot;/&gt;&lt;wsp:rsid wsp:val=&quot;00260E05&quot;/&gt;&lt;wsp:rsid wsp:val=&quot;00260F42&quot;/&gt;&lt;wsp:rsid wsp:val=&quot;00260F57&quot;/&gt;&lt;wsp:rsid wsp:val=&quot;002610D6&quot;/&gt;&lt;wsp:rsid wsp:val=&quot;00261200&quot;/&gt;&lt;wsp:rsid wsp:val=&quot;00261608&quot;/&gt;&lt;wsp:rsid wsp:val=&quot;00261D77&quot;/&gt;&lt;wsp:rsid wsp:val=&quot;00261DF8&quot;/&gt;&lt;wsp:rsid wsp:val=&quot;00262313&quot;/&gt;&lt;wsp:rsid wsp:val=&quot;0026238E&quot;/&gt;&lt;wsp:rsid wsp:val=&quot;0026268D&quot;/&gt;&lt;wsp:rsid wsp:val=&quot;0026294B&quot;/&gt;&lt;wsp:rsid wsp:val=&quot;002629C4&quot;/&gt;&lt;wsp:rsid wsp:val=&quot;00262A64&quot;/&gt;&lt;wsp:rsid wsp:val=&quot;0026327F&quot;/&gt;&lt;wsp:rsid wsp:val=&quot;00263326&quot;/&gt;&lt;wsp:rsid wsp:val=&quot;00263509&quot;/&gt;&lt;wsp:rsid wsp:val=&quot;002635B9&quot;/&gt;&lt;wsp:rsid wsp:val=&quot;00263DCB&quot;/&gt;&lt;wsp:rsid wsp:val=&quot;0026402D&quot;/&gt;&lt;wsp:rsid wsp:val=&quot;0026449A&quot;/&gt;&lt;wsp:rsid wsp:val=&quot;0026473F&quot;/&gt;&lt;wsp:rsid wsp:val=&quot;0026495F&quot;/&gt;&lt;wsp:rsid wsp:val=&quot;00264984&quot;/&gt;&lt;wsp:rsid wsp:val=&quot;00264C89&quot;/&gt;&lt;wsp:rsid wsp:val=&quot;00264F0B&quot;/&gt;&lt;wsp:rsid wsp:val=&quot;002651A6&quot;/&gt;&lt;wsp:rsid wsp:val=&quot;00265455&quot;/&gt;&lt;wsp:rsid wsp:val=&quot;00265465&quot;/&gt;&lt;wsp:rsid wsp:val=&quot;002656B6&quot;/&gt;&lt;wsp:rsid wsp:val=&quot;0026577C&quot;/&gt;&lt;wsp:rsid wsp:val=&quot;00265AE1&quot;/&gt;&lt;wsp:rsid wsp:val=&quot;00265C99&quot;/&gt;&lt;wsp:rsid wsp:val=&quot;00265D34&quot;/&gt;&lt;wsp:rsid wsp:val=&quot;00266140&quot;/&gt;&lt;wsp:rsid wsp:val=&quot;002665DB&quot;/&gt;&lt;wsp:rsid wsp:val=&quot;00266A05&quot;/&gt;&lt;wsp:rsid wsp:val=&quot;00266AB6&quot;/&gt;&lt;wsp:rsid wsp:val=&quot;00266B8B&quot;/&gt;&lt;wsp:rsid wsp:val=&quot;00266EC9&quot;/&gt;&lt;wsp:rsid wsp:val=&quot;00266F44&quot;/&gt;&lt;wsp:rsid wsp:val=&quot;00267029&quot;/&gt;&lt;wsp:rsid wsp:val=&quot;002670CF&quot;/&gt;&lt;wsp:rsid wsp:val=&quot;00267587&quot;/&gt;&lt;wsp:rsid wsp:val=&quot;0026760E&quot;/&gt;&lt;wsp:rsid wsp:val=&quot;00267731&quot;/&gt;&lt;wsp:rsid wsp:val=&quot;002677A6&quot;/&gt;&lt;wsp:rsid wsp:val=&quot;00267ED3&quot;/&gt;&lt;wsp:rsid wsp:val=&quot;00270767&quot;/&gt;&lt;wsp:rsid wsp:val=&quot;00270B76&quot;/&gt;&lt;wsp:rsid wsp:val=&quot;00270CBB&quot;/&gt;&lt;wsp:rsid wsp:val=&quot;00270CCC&quot;/&gt;&lt;wsp:rsid wsp:val=&quot;00270E31&quot;/&gt;&lt;wsp:rsid wsp:val=&quot;00270FC6&quot;/&gt;&lt;wsp:rsid wsp:val=&quot;0027126C&quot;/&gt;&lt;wsp:rsid wsp:val=&quot;00271501&quot;/&gt;&lt;wsp:rsid wsp:val=&quot;0027154A&quot;/&gt;&lt;wsp:rsid wsp:val=&quot;0027162D&quot;/&gt;&lt;wsp:rsid wsp:val=&quot;00271F4A&quot;/&gt;&lt;wsp:rsid wsp:val=&quot;002720A1&quot;/&gt;&lt;wsp:rsid wsp:val=&quot;002722B8&quot;/&gt;&lt;wsp:rsid wsp:val=&quot;002722CF&quot;/&gt;&lt;wsp:rsid wsp:val=&quot;0027265A&quot;/&gt;&lt;wsp:rsid wsp:val=&quot;0027265D&quot;/&gt;&lt;wsp:rsid wsp:val=&quot;002728F0&quot;/&gt;&lt;wsp:rsid wsp:val=&quot;00272909&quot;/&gt;&lt;wsp:rsid wsp:val=&quot;00272A78&quot;/&gt;&lt;wsp:rsid wsp:val=&quot;00272B19&quot;/&gt;&lt;wsp:rsid wsp:val=&quot;0027302C&quot;/&gt;&lt;wsp:rsid wsp:val=&quot;00273239&quot;/&gt;&lt;wsp:rsid wsp:val=&quot;002732C8&quot;/&gt;&lt;wsp:rsid wsp:val=&quot;002732D9&quot;/&gt;&lt;wsp:rsid wsp:val=&quot;0027354B&quot;/&gt;&lt;wsp:rsid wsp:val=&quot;002737B6&quot;/&gt;&lt;wsp:rsid wsp:val=&quot;00273830&quot;/&gt;&lt;wsp:rsid wsp:val=&quot;00273CC3&quot;/&gt;&lt;wsp:rsid wsp:val=&quot;00273D3E&quot;/&gt;&lt;wsp:rsid wsp:val=&quot;00274047&quot;/&gt;&lt;wsp:rsid wsp:val=&quot;0027409F&quot;/&gt;&lt;wsp:rsid wsp:val=&quot;002740F1&quot;/&gt;&lt;wsp:rsid wsp:val=&quot;00274273&quot;/&gt;&lt;wsp:rsid wsp:val=&quot;002744AB&quot;/&gt;&lt;wsp:rsid wsp:val=&quot;00274675&quot;/&gt;&lt;wsp:rsid wsp:val=&quot;00274807&quot;/&gt;&lt;wsp:rsid wsp:val=&quot;00274A95&quot;/&gt;&lt;wsp:rsid wsp:val=&quot;00274E28&quot;/&gt;&lt;wsp:rsid wsp:val=&quot;002751DC&quot;/&gt;&lt;wsp:rsid wsp:val=&quot;00275695&quot;/&gt;&lt;wsp:rsid wsp:val=&quot;002757AD&quot;/&gt;&lt;wsp:rsid wsp:val=&quot;00275CA9&quot;/&gt;&lt;wsp:rsid wsp:val=&quot;00276366&quot;/&gt;&lt;wsp:rsid wsp:val=&quot;00276D39&quot;/&gt;&lt;wsp:rsid wsp:val=&quot;002775A4&quot;/&gt;&lt;wsp:rsid wsp:val=&quot;00277667&quot;/&gt;&lt;wsp:rsid wsp:val=&quot;00277670&quot;/&gt;&lt;wsp:rsid wsp:val=&quot;00277AA9&quot;/&gt;&lt;wsp:rsid wsp:val=&quot;00277AC9&quot;/&gt;&lt;wsp:rsid wsp:val=&quot;00277CA3&quot;/&gt;&lt;wsp:rsid wsp:val=&quot;00277FEC&quot;/&gt;&lt;wsp:rsid wsp:val=&quot;00277FF4&quot;/&gt;&lt;wsp:rsid wsp:val=&quot;002800FB&quot;/&gt;&lt;wsp:rsid wsp:val=&quot;0028036E&quot;/&gt;&lt;wsp:rsid wsp:val=&quot;002803D1&quot;/&gt;&lt;wsp:rsid wsp:val=&quot;002808BC&quot;/&gt;&lt;wsp:rsid wsp:val=&quot;002809A4&quot;/&gt;&lt;wsp:rsid wsp:val=&quot;00280A62&quot;/&gt;&lt;wsp:rsid wsp:val=&quot;00280B22&quot;/&gt;&lt;wsp:rsid wsp:val=&quot;00280C56&quot;/&gt;&lt;wsp:rsid wsp:val=&quot;00281543&quot;/&gt;&lt;wsp:rsid wsp:val=&quot;002818E1&quot;/&gt;&lt;wsp:rsid wsp:val=&quot;002823CF&quot;/&gt;&lt;wsp:rsid wsp:val=&quot;0028285D&quot;/&gt;&lt;wsp:rsid wsp:val=&quot;00282BA7&quot;/&gt;&lt;wsp:rsid wsp:val=&quot;00282CA1&quot;/&gt;&lt;wsp:rsid wsp:val=&quot;00282F38&quot;/&gt;&lt;wsp:rsid wsp:val=&quot;0028314B&quot;/&gt;&lt;wsp:rsid wsp:val=&quot;00283191&quot;/&gt;&lt;wsp:rsid wsp:val=&quot;00283467&quot;/&gt;&lt;wsp:rsid wsp:val=&quot;002834E9&quot;/&gt;&lt;wsp:rsid wsp:val=&quot;00283615&quot;/&gt;&lt;wsp:rsid wsp:val=&quot;00283733&quot;/&gt;&lt;wsp:rsid wsp:val=&quot;0028373F&quot;/&gt;&lt;wsp:rsid wsp:val=&quot;002837AB&quot;/&gt;&lt;wsp:rsid wsp:val=&quot;00283989&quot;/&gt;&lt;wsp:rsid wsp:val=&quot;00283DE5&quot;/&gt;&lt;wsp:rsid wsp:val=&quot;00283F7B&quot;/&gt;&lt;wsp:rsid wsp:val=&quot;00284113&quot;/&gt;&lt;wsp:rsid wsp:val=&quot;002846C6&quot;/&gt;&lt;wsp:rsid wsp:val=&quot;00284C02&quot;/&gt;&lt;wsp:rsid wsp:val=&quot;00284C8A&quot;/&gt;&lt;wsp:rsid wsp:val=&quot;00284D05&quot;/&gt;&lt;wsp:rsid wsp:val=&quot;0028517D&quot;/&gt;&lt;wsp:rsid wsp:val=&quot;0028540E&quot;/&gt;&lt;wsp:rsid wsp:val=&quot;002854D4&quot;/&gt;&lt;wsp:rsid wsp:val=&quot;00285850&quot;/&gt;&lt;wsp:rsid wsp:val=&quot;00285CAA&quot;/&gt;&lt;wsp:rsid wsp:val=&quot;00285D83&quot;/&gt;&lt;wsp:rsid wsp:val=&quot;00285DA2&quot;/&gt;&lt;wsp:rsid wsp:val=&quot;00286117&quot;/&gt;&lt;wsp:rsid wsp:val=&quot;0028635C&quot;/&gt;&lt;wsp:rsid wsp:val=&quot;00286377&quot;/&gt;&lt;wsp:rsid wsp:val=&quot;00286989&quot;/&gt;&lt;wsp:rsid wsp:val=&quot;002869EF&quot;/&gt;&lt;wsp:rsid wsp:val=&quot;00286AF9&quot;/&gt;&lt;wsp:rsid wsp:val=&quot;00286B61&quot;/&gt;&lt;wsp:rsid wsp:val=&quot;00286F09&quot;/&gt;&lt;wsp:rsid wsp:val=&quot;00286FBD&quot;/&gt;&lt;wsp:rsid wsp:val=&quot;002871C4&quot;/&gt;&lt;wsp:rsid wsp:val=&quot;002871F6&quot;/&gt;&lt;wsp:rsid wsp:val=&quot;002872B4&quot;/&gt;&lt;wsp:rsid wsp:val=&quot;002875C8&quot;/&gt;&lt;wsp:rsid wsp:val=&quot;00287659&quot;/&gt;&lt;wsp:rsid wsp:val=&quot;00287832&quot;/&gt;&lt;wsp:rsid wsp:val=&quot;002878BC&quot;/&gt;&lt;wsp:rsid wsp:val=&quot;00287971&quot;/&gt;&lt;wsp:rsid wsp:val=&quot;00287AA2&quot;/&gt;&lt;wsp:rsid wsp:val=&quot;00287D51&quot;/&gt;&lt;wsp:rsid wsp:val=&quot;002906BB&quot;/&gt;&lt;wsp:rsid wsp:val=&quot;00290A78&quot;/&gt;&lt;wsp:rsid wsp:val=&quot;00290AC5&quot;/&gt;&lt;wsp:rsid wsp:val=&quot;00290FC8&quot;/&gt;&lt;wsp:rsid wsp:val=&quot;00291049&quot;/&gt;&lt;wsp:rsid wsp:val=&quot;00291076&quot;/&gt;&lt;wsp:rsid wsp:val=&quot;0029116C&quot;/&gt;&lt;wsp:rsid wsp:val=&quot;00291422&quot;/&gt;&lt;wsp:rsid wsp:val=&quot;00291591&quot;/&gt;&lt;wsp:rsid wsp:val=&quot;00291997&quot;/&gt;&lt;wsp:rsid wsp:val=&quot;00291CF4&quot;/&gt;&lt;wsp:rsid wsp:val=&quot;00291D4F&quot;/&gt;&lt;wsp:rsid wsp:val=&quot;0029204D&quot;/&gt;&lt;wsp:rsid wsp:val=&quot;00292130&quot;/&gt;&lt;wsp:rsid wsp:val=&quot;0029219F&quot;/&gt;&lt;wsp:rsid wsp:val=&quot;00292404&quot;/&gt;&lt;wsp:rsid wsp:val=&quot;00292B75&quot;/&gt;&lt;wsp:rsid wsp:val=&quot;00292E37&quot;/&gt;&lt;wsp:rsid wsp:val=&quot;002931AE&quot;/&gt;&lt;wsp:rsid wsp:val=&quot;00293436&quot;/&gt;&lt;wsp:rsid wsp:val=&quot;00293705&quot;/&gt;&lt;wsp:rsid wsp:val=&quot;00293A23&quot;/&gt;&lt;wsp:rsid wsp:val=&quot;00293C12&quot;/&gt;&lt;wsp:rsid wsp:val=&quot;00293C57&quot;/&gt;&lt;wsp:rsid wsp:val=&quot;00293CDC&quot;/&gt;&lt;wsp:rsid wsp:val=&quot;00293CEF&quot;/&gt;&lt;wsp:rsid wsp:val=&quot;00293FC8&quot;/&gt;&lt;wsp:rsid wsp:val=&quot;00294028&quot;/&gt;&lt;wsp:rsid wsp:val=&quot;00294189&quot;/&gt;&lt;wsp:rsid wsp:val=&quot;0029479A&quot;/&gt;&lt;wsp:rsid wsp:val=&quot;00294A47&quot;/&gt;&lt;wsp:rsid wsp:val=&quot;00294A95&quot;/&gt;&lt;wsp:rsid wsp:val=&quot;00294DC0&quot;/&gt;&lt;wsp:rsid wsp:val=&quot;00294DF5&quot;/&gt;&lt;wsp:rsid wsp:val=&quot;002953AE&quot;/&gt;&lt;wsp:rsid wsp:val=&quot;0029552A&quot;/&gt;&lt;wsp:rsid wsp:val=&quot;002956C0&quot;/&gt;&lt;wsp:rsid wsp:val=&quot;002956D0&quot;/&gt;&lt;wsp:rsid wsp:val=&quot;002959C3&quot;/&gt;&lt;wsp:rsid wsp:val=&quot;00295B7D&quot;/&gt;&lt;wsp:rsid wsp:val=&quot;00295D6F&quot;/&gt;&lt;wsp:rsid wsp:val=&quot;00295DA9&quot;/&gt;&lt;wsp:rsid wsp:val=&quot;00295F67&quot;/&gt;&lt;wsp:rsid wsp:val=&quot;002960C3&quot;/&gt;&lt;wsp:rsid wsp:val=&quot;002965C3&quot;/&gt;&lt;wsp:rsid wsp:val=&quot;002968D3&quot;/&gt;&lt;wsp:rsid wsp:val=&quot;00296EC8&quot;/&gt;&lt;wsp:rsid wsp:val=&quot;00297144&quot;/&gt;&lt;wsp:rsid wsp:val=&quot;00297153&quot;/&gt;&lt;wsp:rsid wsp:val=&quot;002976F3&quot;/&gt;&lt;wsp:rsid wsp:val=&quot;00297A86&quot;/&gt;&lt;wsp:rsid wsp:val=&quot;002A00A0&quot;/&gt;&lt;wsp:rsid wsp:val=&quot;002A00AA&quot;/&gt;&lt;wsp:rsid wsp:val=&quot;002A02A0&quot;/&gt;&lt;wsp:rsid wsp:val=&quot;002A03AA&quot;/&gt;&lt;wsp:rsid wsp:val=&quot;002A0680&quot;/&gt;&lt;wsp:rsid wsp:val=&quot;002A12C4&quot;/&gt;&lt;wsp:rsid wsp:val=&quot;002A156E&quot;/&gt;&lt;wsp:rsid wsp:val=&quot;002A1807&quot;/&gt;&lt;wsp:rsid wsp:val=&quot;002A18FD&quot;/&gt;&lt;wsp:rsid wsp:val=&quot;002A1ACF&quot;/&gt;&lt;wsp:rsid wsp:val=&quot;002A1DC9&quot;/&gt;&lt;wsp:rsid wsp:val=&quot;002A1E2B&quot;/&gt;&lt;wsp:rsid wsp:val=&quot;002A1F09&quot;/&gt;&lt;wsp:rsid wsp:val=&quot;002A1F57&quot;/&gt;&lt;wsp:rsid wsp:val=&quot;002A2189&quot;/&gt;&lt;wsp:rsid wsp:val=&quot;002A218A&quot;/&gt;&lt;wsp:rsid wsp:val=&quot;002A24A4&quot;/&gt;&lt;wsp:rsid wsp:val=&quot;002A24FC&quot;/&gt;&lt;wsp:rsid wsp:val=&quot;002A251F&quot;/&gt;&lt;wsp:rsid wsp:val=&quot;002A271E&quot;/&gt;&lt;wsp:rsid wsp:val=&quot;002A2849&quot;/&gt;&lt;wsp:rsid wsp:val=&quot;002A2938&quot;/&gt;&lt;wsp:rsid wsp:val=&quot;002A2BD9&quot;/&gt;&lt;wsp:rsid wsp:val=&quot;002A2C88&quot;/&gt;&lt;wsp:rsid wsp:val=&quot;002A2D81&quot;/&gt;&lt;wsp:rsid wsp:val=&quot;002A2D8B&quot;/&gt;&lt;wsp:rsid wsp:val=&quot;002A2FB9&quot;/&gt;&lt;wsp:rsid wsp:val=&quot;002A313A&quot;/&gt;&lt;wsp:rsid wsp:val=&quot;002A31E4&quot;/&gt;&lt;wsp:rsid wsp:val=&quot;002A328B&quot;/&gt;&lt;wsp:rsid wsp:val=&quot;002A3315&quot;/&gt;&lt;wsp:rsid wsp:val=&quot;002A3693&quot;/&gt;&lt;wsp:rsid wsp:val=&quot;002A4211&quot;/&gt;&lt;wsp:rsid wsp:val=&quot;002A4512&quot;/&gt;&lt;wsp:rsid wsp:val=&quot;002A4DF4&quot;/&gt;&lt;wsp:rsid wsp:val=&quot;002A4FB8&quot;/&gt;&lt;wsp:rsid wsp:val=&quot;002A5143&quot;/&gt;&lt;wsp:rsid wsp:val=&quot;002A5151&quot;/&gt;&lt;wsp:rsid wsp:val=&quot;002A529C&quot;/&gt;&lt;wsp:rsid wsp:val=&quot;002A52AF&quot;/&gt;&lt;wsp:rsid wsp:val=&quot;002A595E&quot;/&gt;&lt;wsp:rsid wsp:val=&quot;002A5E66&quot;/&gt;&lt;wsp:rsid wsp:val=&quot;002A634D&quot;/&gt;&lt;wsp:rsid wsp:val=&quot;002A640E&quot;/&gt;&lt;wsp:rsid wsp:val=&quot;002A67DA&quot;/&gt;&lt;wsp:rsid wsp:val=&quot;002A6868&quot;/&gt;&lt;wsp:rsid wsp:val=&quot;002A6876&quot;/&gt;&lt;wsp:rsid wsp:val=&quot;002A6A19&quot;/&gt;&lt;wsp:rsid wsp:val=&quot;002A6CBF&quot;/&gt;&lt;wsp:rsid wsp:val=&quot;002A6FDC&quot;/&gt;&lt;wsp:rsid wsp:val=&quot;002A75CE&quot;/&gt;&lt;wsp:rsid wsp:val=&quot;002A770C&quot;/&gt;&lt;wsp:rsid wsp:val=&quot;002A7905&quot;/&gt;&lt;wsp:rsid wsp:val=&quot;002A7A6F&quot;/&gt;&lt;wsp:rsid wsp:val=&quot;002A7C56&quot;/&gt;&lt;wsp:rsid wsp:val=&quot;002A7F8E&quot;/&gt;&lt;wsp:rsid wsp:val=&quot;002B01FB&quot;/&gt;&lt;wsp:rsid wsp:val=&quot;002B0426&quot;/&gt;&lt;wsp:rsid wsp:val=&quot;002B087B&quot;/&gt;&lt;wsp:rsid wsp:val=&quot;002B099D&quot;/&gt;&lt;wsp:rsid wsp:val=&quot;002B0BE5&quot;/&gt;&lt;wsp:rsid wsp:val=&quot;002B0E7D&quot;/&gt;&lt;wsp:rsid wsp:val=&quot;002B14B2&quot;/&gt;&lt;wsp:rsid wsp:val=&quot;002B1756&quot;/&gt;&lt;wsp:rsid wsp:val=&quot;002B1B33&quot;/&gt;&lt;wsp:rsid wsp:val=&quot;002B21FC&quot;/&gt;&lt;wsp:rsid wsp:val=&quot;002B274C&quot;/&gt;&lt;wsp:rsid wsp:val=&quot;002B2B2F&quot;/&gt;&lt;wsp:rsid wsp:val=&quot;002B2B32&quot;/&gt;&lt;wsp:rsid wsp:val=&quot;002B2E1F&quot;/&gt;&lt;wsp:rsid wsp:val=&quot;002B30C9&quot;/&gt;&lt;wsp:rsid wsp:val=&quot;002B31C0&quot;/&gt;&lt;wsp:rsid wsp:val=&quot;002B3208&quot;/&gt;&lt;wsp:rsid wsp:val=&quot;002B374F&quot;/&gt;&lt;wsp:rsid wsp:val=&quot;002B3AA3&quot;/&gt;&lt;wsp:rsid wsp:val=&quot;002B3CD9&quot;/&gt;&lt;wsp:rsid wsp:val=&quot;002B3DD7&quot;/&gt;&lt;wsp:rsid wsp:val=&quot;002B3EFC&quot;/&gt;&lt;wsp:rsid wsp:val=&quot;002B3F66&quot;/&gt;&lt;wsp:rsid wsp:val=&quot;002B3FC4&quot;/&gt;&lt;wsp:rsid wsp:val=&quot;002B407D&quot;/&gt;&lt;wsp:rsid wsp:val=&quot;002B4675&quot;/&gt;&lt;wsp:rsid wsp:val=&quot;002B4B72&quot;/&gt;&lt;wsp:rsid wsp:val=&quot;002B4E22&quot;/&gt;&lt;wsp:rsid wsp:val=&quot;002B4F69&quot;/&gt;&lt;wsp:rsid wsp:val=&quot;002B50BD&quot;/&gt;&lt;wsp:rsid wsp:val=&quot;002B55EF&quot;/&gt;&lt;wsp:rsid wsp:val=&quot;002B5819&quot;/&gt;&lt;wsp:rsid wsp:val=&quot;002B5877&quot;/&gt;&lt;wsp:rsid wsp:val=&quot;002B598F&quot;/&gt;&lt;wsp:rsid wsp:val=&quot;002B5A35&quot;/&gt;&lt;wsp:rsid wsp:val=&quot;002B5C3E&quot;/&gt;&lt;wsp:rsid wsp:val=&quot;002B5D84&quot;/&gt;&lt;wsp:rsid wsp:val=&quot;002B63EC&quot;/&gt;&lt;wsp:rsid wsp:val=&quot;002B65B4&quot;/&gt;&lt;wsp:rsid wsp:val=&quot;002B6CF0&quot;/&gt;&lt;wsp:rsid wsp:val=&quot;002B6E17&quot;/&gt;&lt;wsp:rsid wsp:val=&quot;002B73F0&quot;/&gt;&lt;wsp:rsid wsp:val=&quot;002B7475&quot;/&gt;&lt;wsp:rsid wsp:val=&quot;002B7898&quot;/&gt;&lt;wsp:rsid wsp:val=&quot;002B7976&quot;/&gt;&lt;wsp:rsid wsp:val=&quot;002B7B24&quot;/&gt;&lt;wsp:rsid wsp:val=&quot;002B7C97&quot;/&gt;&lt;wsp:rsid wsp:val=&quot;002C01DD&quot;/&gt;&lt;wsp:rsid wsp:val=&quot;002C030A&quot;/&gt;&lt;wsp:rsid wsp:val=&quot;002C0589&quot;/&gt;&lt;wsp:rsid wsp:val=&quot;002C083A&quot;/&gt;&lt;wsp:rsid wsp:val=&quot;002C0E8D&quot;/&gt;&lt;wsp:rsid wsp:val=&quot;002C0F00&quot;/&gt;&lt;wsp:rsid wsp:val=&quot;002C1421&quot;/&gt;&lt;wsp:rsid wsp:val=&quot;002C1494&quot;/&gt;&lt;wsp:rsid wsp:val=&quot;002C1859&quot;/&gt;&lt;wsp:rsid wsp:val=&quot;002C18F4&quot;/&gt;&lt;wsp:rsid wsp:val=&quot;002C1992&quot;/&gt;&lt;wsp:rsid wsp:val=&quot;002C1F72&quot;/&gt;&lt;wsp:rsid wsp:val=&quot;002C1FD5&quot;/&gt;&lt;wsp:rsid wsp:val=&quot;002C2063&quot;/&gt;&lt;wsp:rsid wsp:val=&quot;002C2613&quot;/&gt;&lt;wsp:rsid wsp:val=&quot;002C2856&quot;/&gt;&lt;wsp:rsid wsp:val=&quot;002C28C2&quot;/&gt;&lt;wsp:rsid wsp:val=&quot;002C2972&quot;/&gt;&lt;wsp:rsid wsp:val=&quot;002C2F67&quot;/&gt;&lt;wsp:rsid wsp:val=&quot;002C376A&quot;/&gt;&lt;wsp:rsid wsp:val=&quot;002C3D2C&quot;/&gt;&lt;wsp:rsid wsp:val=&quot;002C3DCF&quot;/&gt;&lt;wsp:rsid wsp:val=&quot;002C434E&quot;/&gt;&lt;wsp:rsid wsp:val=&quot;002C4601&quot;/&gt;&lt;wsp:rsid wsp:val=&quot;002C47DC&quot;/&gt;&lt;wsp:rsid wsp:val=&quot;002C48D1&quot;/&gt;&lt;wsp:rsid wsp:val=&quot;002C4DD1&quot;/&gt;&lt;wsp:rsid wsp:val=&quot;002C4F00&quot;/&gt;&lt;wsp:rsid wsp:val=&quot;002C4FBA&quot;/&gt;&lt;wsp:rsid wsp:val=&quot;002C5553&quot;/&gt;&lt;wsp:rsid wsp:val=&quot;002C556D&quot;/&gt;&lt;wsp:rsid wsp:val=&quot;002C55A7&quot;/&gt;&lt;wsp:rsid wsp:val=&quot;002C560D&quot;/&gt;&lt;wsp:rsid wsp:val=&quot;002C5723&quot;/&gt;&lt;wsp:rsid wsp:val=&quot;002C57B4&quot;/&gt;&lt;wsp:rsid wsp:val=&quot;002C5AB6&quot;/&gt;&lt;wsp:rsid wsp:val=&quot;002C61AC&quot;/&gt;&lt;wsp:rsid wsp:val=&quot;002C62A0&quot;/&gt;&lt;wsp:rsid wsp:val=&quot;002C65F3&quot;/&gt;&lt;wsp:rsid wsp:val=&quot;002C6643&quot;/&gt;&lt;wsp:rsid wsp:val=&quot;002C6940&quot;/&gt;&lt;wsp:rsid wsp:val=&quot;002C6DC8&quot;/&gt;&lt;wsp:rsid wsp:val=&quot;002C7212&quot;/&gt;&lt;wsp:rsid wsp:val=&quot;002C742A&quot;/&gt;&lt;wsp:rsid wsp:val=&quot;002C7A1F&quot;/&gt;&lt;wsp:rsid wsp:val=&quot;002D0707&quot;/&gt;&lt;wsp:rsid wsp:val=&quot;002D0E39&quot;/&gt;&lt;wsp:rsid wsp:val=&quot;002D0F7E&quot;/&gt;&lt;wsp:rsid wsp:val=&quot;002D13E1&quot;/&gt;&lt;wsp:rsid wsp:val=&quot;002D1A15&quot;/&gt;&lt;wsp:rsid wsp:val=&quot;002D26E7&quot;/&gt;&lt;wsp:rsid wsp:val=&quot;002D27AF&quot;/&gt;&lt;wsp:rsid wsp:val=&quot;002D29D4&quot;/&gt;&lt;wsp:rsid wsp:val=&quot;002D30F3&quot;/&gt;&lt;wsp:rsid wsp:val=&quot;002D3121&quot;/&gt;&lt;wsp:rsid wsp:val=&quot;002D359B&quot;/&gt;&lt;wsp:rsid wsp:val=&quot;002D3D00&quot;/&gt;&lt;wsp:rsid wsp:val=&quot;002D4559&quot;/&gt;&lt;wsp:rsid wsp:val=&quot;002D49B3&quot;/&gt;&lt;wsp:rsid wsp:val=&quot;002D4DAE&quot;/&gt;&lt;wsp:rsid wsp:val=&quot;002D4F78&quot;/&gt;&lt;wsp:rsid wsp:val=&quot;002D505F&quot;/&gt;&lt;wsp:rsid wsp:val=&quot;002D55FD&quot;/&gt;&lt;wsp:rsid wsp:val=&quot;002D5884&quot;/&gt;&lt;wsp:rsid wsp:val=&quot;002D5891&quot;/&gt;&lt;wsp:rsid wsp:val=&quot;002D5BDB&quot;/&gt;&lt;wsp:rsid wsp:val=&quot;002D5CF0&quot;/&gt;&lt;wsp:rsid wsp:val=&quot;002D5D7C&quot;/&gt;&lt;wsp:rsid wsp:val=&quot;002D60B4&quot;/&gt;&lt;wsp:rsid wsp:val=&quot;002D61B8&quot;/&gt;&lt;wsp:rsid wsp:val=&quot;002D63AE&quot;/&gt;&lt;wsp:rsid wsp:val=&quot;002D6500&quot;/&gt;&lt;wsp:rsid wsp:val=&quot;002D6B06&quot;/&gt;&lt;wsp:rsid wsp:val=&quot;002D6B0D&quot;/&gt;&lt;wsp:rsid wsp:val=&quot;002D6BC0&quot;/&gt;&lt;wsp:rsid wsp:val=&quot;002D6C48&quot;/&gt;&lt;wsp:rsid wsp:val=&quot;002D706A&quot;/&gt;&lt;wsp:rsid wsp:val=&quot;002D7342&quot;/&gt;&lt;wsp:rsid wsp:val=&quot;002D7572&quot;/&gt;&lt;wsp:rsid wsp:val=&quot;002D759F&quot;/&gt;&lt;wsp:rsid wsp:val=&quot;002D75C1&quot;/&gt;&lt;wsp:rsid wsp:val=&quot;002E03E1&quot;/&gt;&lt;wsp:rsid wsp:val=&quot;002E03F7&quot;/&gt;&lt;wsp:rsid wsp:val=&quot;002E0485&quot;/&gt;&lt;wsp:rsid wsp:val=&quot;002E05A8&quot;/&gt;&lt;wsp:rsid wsp:val=&quot;002E068D&quot;/&gt;&lt;wsp:rsid wsp:val=&quot;002E08B8&quot;/&gt;&lt;wsp:rsid wsp:val=&quot;002E0A1A&quot;/&gt;&lt;wsp:rsid wsp:val=&quot;002E0B0A&quot;/&gt;&lt;wsp:rsid wsp:val=&quot;002E0E48&quot;/&gt;&lt;wsp:rsid wsp:val=&quot;002E0FDC&quot;/&gt;&lt;wsp:rsid wsp:val=&quot;002E1058&quot;/&gt;&lt;wsp:rsid wsp:val=&quot;002E165E&quot;/&gt;&lt;wsp:rsid wsp:val=&quot;002E181D&quot;/&gt;&lt;wsp:rsid wsp:val=&quot;002E1B62&quot;/&gt;&lt;wsp:rsid wsp:val=&quot;002E1C98&quot;/&gt;&lt;wsp:rsid wsp:val=&quot;002E1E68&quot;/&gt;&lt;wsp:rsid wsp:val=&quot;002E1F01&quot;/&gt;&lt;wsp:rsid wsp:val=&quot;002E2300&quot;/&gt;&lt;wsp:rsid wsp:val=&quot;002E28BA&quot;/&gt;&lt;wsp:rsid wsp:val=&quot;002E28CD&quot;/&gt;&lt;wsp:rsid wsp:val=&quot;002E35DE&quot;/&gt;&lt;wsp:rsid wsp:val=&quot;002E35E4&quot;/&gt;&lt;wsp:rsid wsp:val=&quot;002E49C2&quot;/&gt;&lt;wsp:rsid wsp:val=&quot;002E49C3&quot;/&gt;&lt;wsp:rsid wsp:val=&quot;002E4BE3&quot;/&gt;&lt;wsp:rsid wsp:val=&quot;002E4F59&quot;/&gt;&lt;wsp:rsid wsp:val=&quot;002E5308&quot;/&gt;&lt;wsp:rsid wsp:val=&quot;002E546A&quot;/&gt;&lt;wsp:rsid wsp:val=&quot;002E5805&quot;/&gt;&lt;wsp:rsid wsp:val=&quot;002E5829&quot;/&gt;&lt;wsp:rsid wsp:val=&quot;002E5BBE&quot;/&gt;&lt;wsp:rsid wsp:val=&quot;002E5CA6&quot;/&gt;&lt;wsp:rsid wsp:val=&quot;002E5E80&quot;/&gt;&lt;wsp:rsid wsp:val=&quot;002E62D4&quot;/&gt;&lt;wsp:rsid wsp:val=&quot;002E6774&quot;/&gt;&lt;wsp:rsid wsp:val=&quot;002E6EE0&quot;/&gt;&lt;wsp:rsid wsp:val=&quot;002E6F2E&quot;/&gt;&lt;wsp:rsid wsp:val=&quot;002E7627&quot;/&gt;&lt;wsp:rsid wsp:val=&quot;002E7637&quot;/&gt;&lt;wsp:rsid wsp:val=&quot;002E77D5&quot;/&gt;&lt;wsp:rsid wsp:val=&quot;002E79CA&quot;/&gt;&lt;wsp:rsid wsp:val=&quot;002E7B28&quot;/&gt;&lt;wsp:rsid wsp:val=&quot;002E7C9B&quot;/&gt;&lt;wsp:rsid wsp:val=&quot;002E7D29&quot;/&gt;&lt;wsp:rsid wsp:val=&quot;002E7F07&quot;/&gt;&lt;wsp:rsid wsp:val=&quot;002F04E5&quot;/&gt;&lt;wsp:rsid wsp:val=&quot;002F0502&quot;/&gt;&lt;wsp:rsid wsp:val=&quot;002F0508&quot;/&gt;&lt;wsp:rsid wsp:val=&quot;002F0CD6&quot;/&gt;&lt;wsp:rsid wsp:val=&quot;002F0D5F&quot;/&gt;&lt;wsp:rsid wsp:val=&quot;002F10BE&quot;/&gt;&lt;wsp:rsid wsp:val=&quot;002F11D5&quot;/&gt;&lt;wsp:rsid wsp:val=&quot;002F16A8&quot;/&gt;&lt;wsp:rsid wsp:val=&quot;002F1736&quot;/&gt;&lt;wsp:rsid wsp:val=&quot;002F1B40&quot;/&gt;&lt;wsp:rsid wsp:val=&quot;002F21E0&quot;/&gt;&lt;wsp:rsid wsp:val=&quot;002F239A&quot;/&gt;&lt;wsp:rsid wsp:val=&quot;002F25EF&quot;/&gt;&lt;wsp:rsid wsp:val=&quot;002F2A29&quot;/&gt;&lt;wsp:rsid wsp:val=&quot;002F2BDD&quot;/&gt;&lt;wsp:rsid wsp:val=&quot;002F2C1C&quot;/&gt;&lt;wsp:rsid wsp:val=&quot;002F2D1F&quot;/&gt;&lt;wsp:rsid wsp:val=&quot;002F2DA6&quot;/&gt;&lt;wsp:rsid wsp:val=&quot;002F2EC0&quot;/&gt;&lt;wsp:rsid wsp:val=&quot;002F2F62&quot;/&gt;&lt;wsp:rsid wsp:val=&quot;002F33B8&quot;/&gt;&lt;wsp:rsid wsp:val=&quot;002F3819&quot;/&gt;&lt;wsp:rsid wsp:val=&quot;002F38E7&quot;/&gt;&lt;wsp:rsid wsp:val=&quot;002F38EB&quot;/&gt;&lt;wsp:rsid wsp:val=&quot;002F3BFD&quot;/&gt;&lt;wsp:rsid wsp:val=&quot;002F3CCD&quot;/&gt;&lt;wsp:rsid wsp:val=&quot;002F3D60&quot;/&gt;&lt;wsp:rsid wsp:val=&quot;002F3DDE&quot;/&gt;&lt;wsp:rsid wsp:val=&quot;002F415B&quot;/&gt;&lt;wsp:rsid wsp:val=&quot;002F4581&quot;/&gt;&lt;wsp:rsid wsp:val=&quot;002F471E&quot;/&gt;&lt;wsp:rsid wsp:val=&quot;002F4F59&quot;/&gt;&lt;wsp:rsid wsp:val=&quot;002F5234&quot;/&gt;&lt;wsp:rsid wsp:val=&quot;002F53DD&quot;/&gt;&lt;wsp:rsid wsp:val=&quot;002F55C2&quot;/&gt;&lt;wsp:rsid wsp:val=&quot;002F566F&quot;/&gt;&lt;wsp:rsid wsp:val=&quot;002F56B0&quot;/&gt;&lt;wsp:rsid wsp:val=&quot;002F5817&quot;/&gt;&lt;wsp:rsid wsp:val=&quot;002F5955&quot;/&gt;&lt;wsp:rsid wsp:val=&quot;002F59BE&quot;/&gt;&lt;wsp:rsid wsp:val=&quot;002F5B59&quot;/&gt;&lt;wsp:rsid wsp:val=&quot;002F5C1D&quot;/&gt;&lt;wsp:rsid wsp:val=&quot;002F5DF7&quot;/&gt;&lt;wsp:rsid wsp:val=&quot;002F5EB6&quot;/&gt;&lt;wsp:rsid wsp:val=&quot;002F6274&quot;/&gt;&lt;wsp:rsid wsp:val=&quot;002F6408&quot;/&gt;&lt;wsp:rsid wsp:val=&quot;002F709F&quot;/&gt;&lt;wsp:rsid wsp:val=&quot;002F733F&quot;/&gt;&lt;wsp:rsid wsp:val=&quot;002F76B4&quot;/&gt;&lt;wsp:rsid wsp:val=&quot;002F76E5&quot;/&gt;&lt;wsp:rsid wsp:val=&quot;002F7A28&quot;/&gt;&lt;wsp:rsid wsp:val=&quot;002F7B73&quot;/&gt;&lt;wsp:rsid wsp:val=&quot;002F7C2C&quot;/&gt;&lt;wsp:rsid wsp:val=&quot;003002F9&quot;/&gt;&lt;wsp:rsid wsp:val=&quot;003003A5&quot;/&gt;&lt;wsp:rsid wsp:val=&quot;003005C6&quot;/&gt;&lt;wsp:rsid wsp:val=&quot;003007FA&quot;/&gt;&lt;wsp:rsid wsp:val=&quot;00300850&quot;/&gt;&lt;wsp:rsid wsp:val=&quot;003008A0&quot;/&gt;&lt;wsp:rsid wsp:val=&quot;00300989&quot;/&gt;&lt;wsp:rsid wsp:val=&quot;00300A12&quot;/&gt;&lt;wsp:rsid wsp:val=&quot;00300BBA&quot;/&gt;&lt;wsp:rsid wsp:val=&quot;00300C6E&quot;/&gt;&lt;wsp:rsid wsp:val=&quot;00300DDA&quot;/&gt;&lt;wsp:rsid wsp:val=&quot;00300EAC&quot;/&gt;&lt;wsp:rsid wsp:val=&quot;00301041&quot;/&gt;&lt;wsp:rsid wsp:val=&quot;0030109A&quot;/&gt;&lt;wsp:rsid wsp:val=&quot;003014E5&quot;/&gt;&lt;wsp:rsid wsp:val=&quot;0030177C&quot;/&gt;&lt;wsp:rsid wsp:val=&quot;00301A30&quot;/&gt;&lt;wsp:rsid wsp:val=&quot;003020CC&quot;/&gt;&lt;wsp:rsid wsp:val=&quot;0030226C&quot;/&gt;&lt;wsp:rsid wsp:val=&quot;003025D0&quot;/&gt;&lt;wsp:rsid wsp:val=&quot;00302932&quot;/&gt;&lt;wsp:rsid wsp:val=&quot;00302D80&quot;/&gt;&lt;wsp:rsid wsp:val=&quot;00302E75&quot;/&gt;&lt;wsp:rsid wsp:val=&quot;00302E82&quot;/&gt;&lt;wsp:rsid wsp:val=&quot;00302EA0&quot;/&gt;&lt;wsp:rsid wsp:val=&quot;0030372D&quot;/&gt;&lt;wsp:rsid wsp:val=&quot;003037F8&quot;/&gt;&lt;wsp:rsid wsp:val=&quot;00303B03&quot;/&gt;&lt;wsp:rsid wsp:val=&quot;00303EF9&quot;/&gt;&lt;wsp:rsid wsp:val=&quot;00303F69&quot;/&gt;&lt;wsp:rsid wsp:val=&quot;003044AA&quot;/&gt;&lt;wsp:rsid wsp:val=&quot;00304896&quot;/&gt;&lt;wsp:rsid wsp:val=&quot;00304A6A&quot;/&gt;&lt;wsp:rsid wsp:val=&quot;00304F80&quot;/&gt;&lt;wsp:rsid wsp:val=&quot;00304FF1&quot;/&gt;&lt;wsp:rsid wsp:val=&quot;00305181&quot;/&gt;&lt;wsp:rsid wsp:val=&quot;003054F5&quot;/&gt;&lt;wsp:rsid wsp:val=&quot;0030587F&quot;/&gt;&lt;wsp:rsid wsp:val=&quot;0030591A&quot;/&gt;&lt;wsp:rsid wsp:val=&quot;00305DDB&quot;/&gt;&lt;wsp:rsid wsp:val=&quot;00306290&quot;/&gt;&lt;wsp:rsid wsp:val=&quot;003062ED&quot;/&gt;&lt;wsp:rsid wsp:val=&quot;003063A2&quot;/&gt;&lt;wsp:rsid wsp:val=&quot;003063B1&quot;/&gt;&lt;wsp:rsid wsp:val=&quot;00306901&quot;/&gt;&lt;wsp:rsid wsp:val=&quot;00306929&quot;/&gt;&lt;wsp:rsid wsp:val=&quot;003069B3&quot;/&gt;&lt;wsp:rsid wsp:val=&quot;00306A99&quot;/&gt;&lt;wsp:rsid wsp:val=&quot;00306DC5&quot;/&gt;&lt;wsp:rsid wsp:val=&quot;00307215&quot;/&gt;&lt;wsp:rsid wsp:val=&quot;00307459&quot;/&gt;&lt;wsp:rsid wsp:val=&quot;003074E3&quot;/&gt;&lt;wsp:rsid wsp:val=&quot;00307ABF&quot;/&gt;&lt;wsp:rsid wsp:val=&quot;00307AEA&quot;/&gt;&lt;wsp:rsid wsp:val=&quot;00307BE8&quot;/&gt;&lt;wsp:rsid wsp:val=&quot;00307FE4&quot;/&gt;&lt;wsp:rsid wsp:val=&quot;003101AD&quot;/&gt;&lt;wsp:rsid wsp:val=&quot;0031087D&quot;/&gt;&lt;wsp:rsid wsp:val=&quot;00310ADC&quot;/&gt;&lt;wsp:rsid wsp:val=&quot;00310B7F&quot;/&gt;&lt;wsp:rsid wsp:val=&quot;00310BFC&quot;/&gt;&lt;wsp:rsid wsp:val=&quot;00310D30&quot;/&gt;&lt;wsp:rsid wsp:val=&quot;003110E6&quot;/&gt;&lt;wsp:rsid wsp:val=&quot;00311259&quot;/&gt;&lt;wsp:rsid wsp:val=&quot;0031169B&quot;/&gt;&lt;wsp:rsid wsp:val=&quot;00311889&quot;/&gt;&lt;wsp:rsid wsp:val=&quot;003119F5&quot;/&gt;&lt;wsp:rsid wsp:val=&quot;00311AFE&quot;/&gt;&lt;wsp:rsid wsp:val=&quot;00311E23&quot;/&gt;&lt;wsp:rsid wsp:val=&quot;003120DC&quot;/&gt;&lt;wsp:rsid wsp:val=&quot;00312150&quot;/&gt;&lt;wsp:rsid wsp:val=&quot;003126A4&quot;/&gt;&lt;wsp:rsid wsp:val=&quot;00312723&quot;/&gt;&lt;wsp:rsid wsp:val=&quot;00312A01&quot;/&gt;&lt;wsp:rsid wsp:val=&quot;00312B80&quot;/&gt;&lt;wsp:rsid wsp:val=&quot;00312CDF&quot;/&gt;&lt;wsp:rsid wsp:val=&quot;00312D46&quot;/&gt;&lt;wsp:rsid wsp:val=&quot;00313301&quot;/&gt;&lt;wsp:rsid wsp:val=&quot;0031330F&quot;/&gt;&lt;wsp:rsid wsp:val=&quot;003133C0&quot;/&gt;&lt;wsp:rsid wsp:val=&quot;00313459&quot;/&gt;&lt;wsp:rsid wsp:val=&quot;00313716&quot;/&gt;&lt;wsp:rsid wsp:val=&quot;00313998&quot;/&gt;&lt;wsp:rsid wsp:val=&quot;00313BF4&quot;/&gt;&lt;wsp:rsid wsp:val=&quot;00313D5C&quot;/&gt;&lt;wsp:rsid wsp:val=&quot;00313E04&quot;/&gt;&lt;wsp:rsid wsp:val=&quot;0031406C&quot;/&gt;&lt;wsp:rsid wsp:val=&quot;003141CA&quot;/&gt;&lt;wsp:rsid wsp:val=&quot;00314866&quot;/&gt;&lt;wsp:rsid wsp:val=&quot;0031499D&quot;/&gt;&lt;wsp:rsid wsp:val=&quot;00314D3A&quot;/&gt;&lt;wsp:rsid wsp:val=&quot;00314F7A&quot;/&gt;&lt;wsp:rsid wsp:val=&quot;00315143&quot;/&gt;&lt;wsp:rsid wsp:val=&quot;003151CD&quot;/&gt;&lt;wsp:rsid wsp:val=&quot;00315570&quot;/&gt;&lt;wsp:rsid wsp:val=&quot;0031573A&quot;/&gt;&lt;wsp:rsid wsp:val=&quot;003157A1&quot;/&gt;&lt;wsp:rsid wsp:val=&quot;003159C4&quot;/&gt;&lt;wsp:rsid wsp:val=&quot;00315A14&quot;/&gt;&lt;wsp:rsid wsp:val=&quot;00315B01&quot;/&gt;&lt;wsp:rsid wsp:val=&quot;00316085&quot;/&gt;&lt;wsp:rsid wsp:val=&quot;00316130&quot;/&gt;&lt;wsp:rsid wsp:val=&quot;00316673&quot;/&gt;&lt;wsp:rsid wsp:val=&quot;003170BD&quot;/&gt;&lt;wsp:rsid wsp:val=&quot;003170D3&quot;/&gt;&lt;wsp:rsid wsp:val=&quot;00317265&quot;/&gt;&lt;wsp:rsid wsp:val=&quot;0031728B&quot;/&gt;&lt;wsp:rsid wsp:val=&quot;00317420&quot;/&gt;&lt;wsp:rsid wsp:val=&quot;003178F3&quot;/&gt;&lt;wsp:rsid wsp:val=&quot;00317CCC&quot;/&gt;&lt;wsp:rsid wsp:val=&quot;00317D8B&quot;/&gt;&lt;wsp:rsid wsp:val=&quot;00317E7A&quot;/&gt;&lt;wsp:rsid wsp:val=&quot;00317FCF&quot;/&gt;&lt;wsp:rsid wsp:val=&quot;00320120&quot;/&gt;&lt;wsp:rsid wsp:val=&quot;00320485&quot;/&gt;&lt;wsp:rsid wsp:val=&quot;00320DCF&quot;/&gt;&lt;wsp:rsid wsp:val=&quot;00320EB7&quot;/&gt;&lt;wsp:rsid wsp:val=&quot;00320F91&quot;/&gt;&lt;wsp:rsid wsp:val=&quot;00321124&quot;/&gt;&lt;wsp:rsid wsp:val=&quot;00321170&quot;/&gt;&lt;wsp:rsid wsp:val=&quot;0032149C&quot;/&gt;&lt;wsp:rsid wsp:val=&quot;003215D8&quot;/&gt;&lt;wsp:rsid wsp:val=&quot;003215DB&quot;/&gt;&lt;wsp:rsid wsp:val=&quot;003216C1&quot;/&gt;&lt;wsp:rsid wsp:val=&quot;003216E0&quot;/&gt;&lt;wsp:rsid wsp:val=&quot;00321CAD&quot;/&gt;&lt;wsp:rsid wsp:val=&quot;00321DBF&quot;/&gt;&lt;wsp:rsid wsp:val=&quot;00322550&quot;/&gt;&lt;wsp:rsid wsp:val=&quot;003225D4&quot;/&gt;&lt;wsp:rsid wsp:val=&quot;003228D4&quot;/&gt;&lt;wsp:rsid wsp:val=&quot;003228FF&quot;/&gt;&lt;wsp:rsid wsp:val=&quot;003229A3&quot;/&gt;&lt;wsp:rsid wsp:val=&quot;00322A05&quot;/&gt;&lt;wsp:rsid wsp:val=&quot;00322B2B&quot;/&gt;&lt;wsp:rsid wsp:val=&quot;00322D0A&quot;/&gt;&lt;wsp:rsid wsp:val=&quot;00322E5C&quot;/&gt;&lt;wsp:rsid wsp:val=&quot;00323193&quot;/&gt;&lt;wsp:rsid wsp:val=&quot;003234B2&quot;/&gt;&lt;wsp:rsid wsp:val=&quot;0032358A&quot;/&gt;&lt;wsp:rsid wsp:val=&quot;003235CE&quot;/&gt;&lt;wsp:rsid wsp:val=&quot;003235F9&quot;/&gt;&lt;wsp:rsid wsp:val=&quot;00323608&quot;/&gt;&lt;wsp:rsid wsp:val=&quot;00323A8F&quot;/&gt;&lt;wsp:rsid wsp:val=&quot;00323D1D&quot;/&gt;&lt;wsp:rsid wsp:val=&quot;00324000&quot;/&gt;&lt;wsp:rsid wsp:val=&quot;00324125&quot;/&gt;&lt;wsp:rsid wsp:val=&quot;00324174&quot;/&gt;&lt;wsp:rsid wsp:val=&quot;00324220&quot;/&gt;&lt;wsp:rsid wsp:val=&quot;003242C4&quot;/&gt;&lt;wsp:rsid wsp:val=&quot;003244CD&quot;/&gt;&lt;wsp:rsid wsp:val=&quot;003246EB&quot;/&gt;&lt;wsp:rsid wsp:val=&quot;003252B5&quot;/&gt;&lt;wsp:rsid wsp:val=&quot;00325326&quot;/&gt;&lt;wsp:rsid wsp:val=&quot;003254CD&quot;/&gt;&lt;wsp:rsid wsp:val=&quot;00325740&quot;/&gt;&lt;wsp:rsid wsp:val=&quot;00325B97&quot;/&gt;&lt;wsp:rsid wsp:val=&quot;0032612E&quot;/&gt;&lt;wsp:rsid wsp:val=&quot;0032624E&quot;/&gt;&lt;wsp:rsid wsp:val=&quot;00326292&quot;/&gt;&lt;wsp:rsid wsp:val=&quot;00326318&quot;/&gt;&lt;wsp:rsid wsp:val=&quot;00326352&quot;/&gt;&lt;wsp:rsid wsp:val=&quot;00326675&quot;/&gt;&lt;wsp:rsid wsp:val=&quot;00326B73&quot;/&gt;&lt;wsp:rsid wsp:val=&quot;00326CD9&quot;/&gt;&lt;wsp:rsid wsp:val=&quot;00327400&quot;/&gt;&lt;wsp:rsid wsp:val=&quot;003274C9&quot;/&gt;&lt;wsp:rsid wsp:val=&quot;00330757&quot;/&gt;&lt;wsp:rsid wsp:val=&quot;00330DA4&quot;/&gt;&lt;wsp:rsid wsp:val=&quot;003310CA&quot;/&gt;&lt;wsp:rsid wsp:val=&quot;00331165&quot;/&gt;&lt;wsp:rsid wsp:val=&quot;0033143A&quot;/&gt;&lt;wsp:rsid wsp:val=&quot;00331726&quot;/&gt;&lt;wsp:rsid wsp:val=&quot;00331A36&quot;/&gt;&lt;wsp:rsid wsp:val=&quot;00331B7D&quot;/&gt;&lt;wsp:rsid wsp:val=&quot;00331C9D&quot;/&gt;&lt;wsp:rsid wsp:val=&quot;00331D36&quot;/&gt;&lt;wsp:rsid wsp:val=&quot;00331DDA&quot;/&gt;&lt;wsp:rsid wsp:val=&quot;00331E89&quot;/&gt;&lt;wsp:rsid wsp:val=&quot;00331EBE&quot;/&gt;&lt;wsp:rsid wsp:val=&quot;00331F35&quot;/&gt;&lt;wsp:rsid wsp:val=&quot;003320DC&quot;/&gt;&lt;wsp:rsid wsp:val=&quot;003325C9&quot;/&gt;&lt;wsp:rsid wsp:val=&quot;003326D2&quot;/&gt;&lt;wsp:rsid wsp:val=&quot;00332863&quot;/&gt;&lt;wsp:rsid wsp:val=&quot;00332997&quot;/&gt;&lt;wsp:rsid wsp:val=&quot;00332C32&quot;/&gt;&lt;wsp:rsid wsp:val=&quot;00332FF0&quot;/&gt;&lt;wsp:rsid wsp:val=&quot;00333245&quot;/&gt;&lt;wsp:rsid wsp:val=&quot;003333F4&quot;/&gt;&lt;wsp:rsid wsp:val=&quot;00333467&quot;/&gt;&lt;wsp:rsid wsp:val=&quot;0033353D&quot;/&gt;&lt;wsp:rsid wsp:val=&quot;003335EC&quot;/&gt;&lt;wsp:rsid wsp:val=&quot;0033391A&quot;/&gt;&lt;wsp:rsid wsp:val=&quot;003339D2&quot;/&gt;&lt;wsp:rsid wsp:val=&quot;00333B24&quot;/&gt;&lt;wsp:rsid wsp:val=&quot;00333BD5&quot;/&gt;&lt;wsp:rsid wsp:val=&quot;00333DC3&quot;/&gt;&lt;wsp:rsid wsp:val=&quot;00333F1D&quot;/&gt;&lt;wsp:rsid wsp:val=&quot;00333FCC&quot;/&gt;&lt;wsp:rsid wsp:val=&quot;00334307&quot;/&gt;&lt;wsp:rsid wsp:val=&quot;00334951&quot;/&gt;&lt;wsp:rsid wsp:val=&quot;00334DE0&quot;/&gt;&lt;wsp:rsid wsp:val=&quot;00335617&quot;/&gt;&lt;wsp:rsid wsp:val=&quot;003356C4&quot;/&gt;&lt;wsp:rsid wsp:val=&quot;003358C2&quot;/&gt;&lt;wsp:rsid wsp:val=&quot;00335DC6&quot;/&gt;&lt;wsp:rsid wsp:val=&quot;00335F31&quot;/&gt;&lt;wsp:rsid wsp:val=&quot;003366EF&quot;/&gt;&lt;wsp:rsid wsp:val=&quot;00336782&quot;/&gt;&lt;wsp:rsid wsp:val=&quot;003370CC&quot;/&gt;&lt;wsp:rsid wsp:val=&quot;00337240&quot;/&gt;&lt;wsp:rsid wsp:val=&quot;00337529&quot;/&gt;&lt;wsp:rsid wsp:val=&quot;0033753D&quot;/&gt;&lt;wsp:rsid wsp:val=&quot;003375BB&quot;/&gt;&lt;wsp:rsid wsp:val=&quot;003375C8&quot;/&gt;&lt;wsp:rsid wsp:val=&quot;003378D1&quot;/&gt;&lt;wsp:rsid wsp:val=&quot;00337923&quot;/&gt;&lt;wsp:rsid wsp:val=&quot;003379F4&quot;/&gt;&lt;wsp:rsid wsp:val=&quot;00337A06&quot;/&gt;&lt;wsp:rsid wsp:val=&quot;00340082&quot;/&gt;&lt;wsp:rsid wsp:val=&quot;003400A5&quot;/&gt;&lt;wsp:rsid wsp:val=&quot;00340248&quot;/&gt;&lt;wsp:rsid wsp:val=&quot;003404D2&quot;/&gt;&lt;wsp:rsid wsp:val=&quot;00340671&quot;/&gt;&lt;wsp:rsid wsp:val=&quot;00340790&quot;/&gt;&lt;wsp:rsid wsp:val=&quot;00340931&quot;/&gt;&lt;wsp:rsid wsp:val=&quot;003409DF&quot;/&gt;&lt;wsp:rsid wsp:val=&quot;00340B31&quot;/&gt;&lt;wsp:rsid wsp:val=&quot;00340CF0&quot;/&gt;&lt;wsp:rsid wsp:val=&quot;00340EDD&quot;/&gt;&lt;wsp:rsid wsp:val=&quot;00340F15&quot;/&gt;&lt;wsp:rsid wsp:val=&quot;0034123D&quot;/&gt;&lt;wsp:rsid wsp:val=&quot;003412B9&quot;/&gt;&lt;wsp:rsid wsp:val=&quot;0034142A&quot;/&gt;&lt;wsp:rsid wsp:val=&quot;0034148F&quot;/&gt;&lt;wsp:rsid wsp:val=&quot;00341675&quot;/&gt;&lt;wsp:rsid wsp:val=&quot;003416F1&quot;/&gt;&lt;wsp:rsid wsp:val=&quot;0034183C&quot;/&gt;&lt;wsp:rsid wsp:val=&quot;00341A56&quot;/&gt;&lt;wsp:rsid wsp:val=&quot;00341B05&quot;/&gt;&lt;wsp:rsid wsp:val=&quot;00341BCB&quot;/&gt;&lt;wsp:rsid wsp:val=&quot;00341CC3&quot;/&gt;&lt;wsp:rsid wsp:val=&quot;00342306&quot;/&gt;&lt;wsp:rsid wsp:val=&quot;003424D8&quot;/&gt;&lt;wsp:rsid wsp:val=&quot;0034263F&quot;/&gt;&lt;wsp:rsid wsp:val=&quot;00342EA6&quot;/&gt;&lt;wsp:rsid wsp:val=&quot;0034313C&quot;/&gt;&lt;wsp:rsid wsp:val=&quot;00343398&quot;/&gt;&lt;wsp:rsid wsp:val=&quot;003440F5&quot;/&gt;&lt;wsp:rsid wsp:val=&quot;00344114&quot;/&gt;&lt;wsp:rsid wsp:val=&quot;0034489F&quot;/&gt;&lt;wsp:rsid wsp:val=&quot;003448EC&quot;/&gt;&lt;wsp:rsid wsp:val=&quot;00344DD0&quot;/&gt;&lt;wsp:rsid wsp:val=&quot;00344F77&quot;/&gt;&lt;wsp:rsid wsp:val=&quot;003452B0&quot;/&gt;&lt;wsp:rsid wsp:val=&quot;00345783&quot;/&gt;&lt;wsp:rsid wsp:val=&quot;00345894&quot;/&gt;&lt;wsp:rsid wsp:val=&quot;00345A21&quot;/&gt;&lt;wsp:rsid wsp:val=&quot;00345C16&quot;/&gt;&lt;wsp:rsid wsp:val=&quot;00345D08&quot;/&gt;&lt;wsp:rsid wsp:val=&quot;00345EC2&quot;/&gt;&lt;wsp:rsid wsp:val=&quot;00345ED8&quot;/&gt;&lt;wsp:rsid wsp:val=&quot;00346169&quot;/&gt;&lt;wsp:rsid wsp:val=&quot;003464F2&quot;/&gt;&lt;wsp:rsid wsp:val=&quot;00346695&quot;/&gt;&lt;wsp:rsid wsp:val=&quot;0034681C&quot;/&gt;&lt;wsp:rsid wsp:val=&quot;00346B5A&quot;/&gt;&lt;wsp:rsid wsp:val=&quot;00347102&quot;/&gt;&lt;wsp:rsid wsp:val=&quot;003473F6&quot;/&gt;&lt;wsp:rsid wsp:val=&quot;003474A3&quot;/&gt;&lt;wsp:rsid wsp:val=&quot;00347501&quot;/&gt;&lt;wsp:rsid wsp:val=&quot;0034765A&quot;/&gt;&lt;wsp:rsid wsp:val=&quot;0034781C&quot;/&gt;&lt;wsp:rsid wsp:val=&quot;00347854&quot;/&gt;&lt;wsp:rsid wsp:val=&quot;0035041E&quot;/&gt;&lt;wsp:rsid wsp:val=&quot;003505A7&quot;/&gt;&lt;wsp:rsid wsp:val=&quot;00350965&quot;/&gt;&lt;wsp:rsid wsp:val=&quot;00350B22&quot;/&gt;&lt;wsp:rsid wsp:val=&quot;00350C77&quot;/&gt;&lt;wsp:rsid wsp:val=&quot;00350EAA&quot;/&gt;&lt;wsp:rsid wsp:val=&quot;0035104D&quot;/&gt;&lt;wsp:rsid wsp:val=&quot;0035120D&quot;/&gt;&lt;wsp:rsid wsp:val=&quot;003512BC&quot;/&gt;&lt;wsp:rsid wsp:val=&quot;003512C2&quot;/&gt;&lt;wsp:rsid wsp:val=&quot;00351427&quot;/&gt;&lt;wsp:rsid wsp:val=&quot;003517C4&quot;/&gt;&lt;wsp:rsid wsp:val=&quot;0035186E&quot;/&gt;&lt;wsp:rsid wsp:val=&quot;003519B7&quot;/&gt;&lt;wsp:rsid wsp:val=&quot;00351B02&quot;/&gt;&lt;wsp:rsid wsp:val=&quot;00351E81&quot;/&gt;&lt;wsp:rsid wsp:val=&quot;00351F44&quot;/&gt;&lt;wsp:rsid wsp:val=&quot;0035209A&quot;/&gt;&lt;wsp:rsid wsp:val=&quot;00352174&quot;/&gt;&lt;wsp:rsid wsp:val=&quot;00352326&quot;/&gt;&lt;wsp:rsid wsp:val=&quot;003528DD&quot;/&gt;&lt;wsp:rsid wsp:val=&quot;00352CFC&quot;/&gt;&lt;wsp:rsid wsp:val=&quot;00352D84&quot;/&gt;&lt;wsp:rsid wsp:val=&quot;003536E5&quot;/&gt;&lt;wsp:rsid wsp:val=&quot;003538B4&quot;/&gt;&lt;wsp:rsid wsp:val=&quot;003539A2&quot;/&gt;&lt;wsp:rsid wsp:val=&quot;003539B4&quot;/&gt;&lt;wsp:rsid wsp:val=&quot;00353A8C&quot;/&gt;&lt;wsp:rsid wsp:val=&quot;00353FCD&quot;/&gt;&lt;wsp:rsid wsp:val=&quot;00353FF1&quot;/&gt;&lt;wsp:rsid wsp:val=&quot;0035480A&quot;/&gt;&lt;wsp:rsid wsp:val=&quot;00354A51&quot;/&gt;&lt;wsp:rsid wsp:val=&quot;00354E82&quot;/&gt;&lt;wsp:rsid wsp:val=&quot;00354FA3&quot;/&gt;&lt;wsp:rsid wsp:val=&quot;003557DA&quot;/&gt;&lt;wsp:rsid wsp:val=&quot;00355F86&quot;/&gt;&lt;wsp:rsid wsp:val=&quot;0035637A&quot;/&gt;&lt;wsp:rsid wsp:val=&quot;003566E0&quot;/&gt;&lt;wsp:rsid wsp:val=&quot;00356986&quot;/&gt;&lt;wsp:rsid wsp:val=&quot;00356D19&quot;/&gt;&lt;wsp:rsid wsp:val=&quot;00356FEC&quot;/&gt;&lt;wsp:rsid wsp:val=&quot;00357081&quot;/&gt;&lt;wsp:rsid wsp:val=&quot;003572E2&quot;/&gt;&lt;wsp:rsid wsp:val=&quot;0035791C&quot;/&gt;&lt;wsp:rsid wsp:val=&quot;003579AA&quot;/&gt;&lt;wsp:rsid wsp:val=&quot;00357D92&quot;/&gt;&lt;wsp:rsid wsp:val=&quot;00360027&quot;/&gt;&lt;wsp:rsid wsp:val=&quot;00360186&quot;/&gt;&lt;wsp:rsid wsp:val=&quot;003601F4&quot;/&gt;&lt;wsp:rsid wsp:val=&quot;00360F60&quot;/&gt;&lt;wsp:rsid wsp:val=&quot;0036113A&quot;/&gt;&lt;wsp:rsid wsp:val=&quot;003615A7&quot;/&gt;&lt;wsp:rsid wsp:val=&quot;003616BD&quot;/&gt;&lt;wsp:rsid wsp:val=&quot;00361840&quot;/&gt;&lt;wsp:rsid wsp:val=&quot;003619AB&quot;/&gt;&lt;wsp:rsid wsp:val=&quot;00361A84&quot;/&gt;&lt;wsp:rsid wsp:val=&quot;00361C61&quot;/&gt;&lt;wsp:rsid wsp:val=&quot;0036249A&quot;/&gt;&lt;wsp:rsid wsp:val=&quot;0036263E&quot;/&gt;&lt;wsp:rsid wsp:val=&quot;00362751&quot;/&gt;&lt;wsp:rsid wsp:val=&quot;0036282D&quot;/&gt;&lt;wsp:rsid wsp:val=&quot;00362DE4&quot;/&gt;&lt;wsp:rsid wsp:val=&quot;00362E31&quot;/&gt;&lt;wsp:rsid wsp:val=&quot;003630F5&quot;/&gt;&lt;wsp:rsid wsp:val=&quot;00363494&quot;/&gt;&lt;wsp:rsid wsp:val=&quot;00363BFF&quot;/&gt;&lt;wsp:rsid wsp:val=&quot;00363CC9&quot;/&gt;&lt;wsp:rsid wsp:val=&quot;00363CE1&quot;/&gt;&lt;wsp:rsid wsp:val=&quot;00363DCF&quot;/&gt;&lt;wsp:rsid wsp:val=&quot;003640E8&quot;/&gt;&lt;wsp:rsid wsp:val=&quot;00364290&quot;/&gt;&lt;wsp:rsid wsp:val=&quot;003643B0&quot;/&gt;&lt;wsp:rsid wsp:val=&quot;00364538&quot;/&gt;&lt;wsp:rsid wsp:val=&quot;003645E5&quot;/&gt;&lt;wsp:rsid wsp:val=&quot;00364822&quot;/&gt;&lt;wsp:rsid wsp:val=&quot;0036503E&quot;/&gt;&lt;wsp:rsid wsp:val=&quot;003652AD&quot;/&gt;&lt;wsp:rsid wsp:val=&quot;00365597&quot;/&gt;&lt;wsp:rsid wsp:val=&quot;00365B89&quot;/&gt;&lt;wsp:rsid wsp:val=&quot;00365CDA&quot;/&gt;&lt;wsp:rsid wsp:val=&quot;00365E17&quot;/&gt;&lt;wsp:rsid wsp:val=&quot;00365F10&quot;/&gt;&lt;wsp:rsid wsp:val=&quot;003666DB&quot;/&gt;&lt;wsp:rsid wsp:val=&quot;003666E3&quot;/&gt;&lt;wsp:rsid wsp:val=&quot;003667A1&quot;/&gt;&lt;wsp:rsid wsp:val=&quot;00366961&quot;/&gt;&lt;wsp:rsid wsp:val=&quot;00366A81&quot;/&gt;&lt;wsp:rsid wsp:val=&quot;003671AE&quot;/&gt;&lt;wsp:rsid wsp:val=&quot;003671C9&quot;/&gt;&lt;wsp:rsid wsp:val=&quot;0036730F&quot;/&gt;&lt;wsp:rsid wsp:val=&quot;00367514&quot;/&gt;&lt;wsp:rsid wsp:val=&quot;003676CC&quot;/&gt;&lt;wsp:rsid wsp:val=&quot;00367840&quot;/&gt;&lt;wsp:rsid wsp:val=&quot;003678FB&quot;/&gt;&lt;wsp:rsid wsp:val=&quot;00367B04&quot;/&gt;&lt;wsp:rsid wsp:val=&quot;00367DF0&quot;/&gt;&lt;wsp:rsid wsp:val=&quot;00367E26&quot;/&gt;&lt;wsp:rsid wsp:val=&quot;00370A03&quot;/&gt;&lt;wsp:rsid wsp:val=&quot;0037108B&quot;/&gt;&lt;wsp:rsid wsp:val=&quot;00371546&quot;/&gt;&lt;wsp:rsid wsp:val=&quot;003718A8&quot;/&gt;&lt;wsp:rsid wsp:val=&quot;00371D26&quot;/&gt;&lt;wsp:rsid wsp:val=&quot;00371E23&quot;/&gt;&lt;wsp:rsid wsp:val=&quot;00371E39&quot;/&gt;&lt;wsp:rsid wsp:val=&quot;003724FB&quot;/&gt;&lt;wsp:rsid wsp:val=&quot;0037272B&quot;/&gt;&lt;wsp:rsid wsp:val=&quot;00372BD3&quot;/&gt;&lt;wsp:rsid wsp:val=&quot;00372C47&quot;/&gt;&lt;wsp:rsid wsp:val=&quot;00372CC0&quot;/&gt;&lt;wsp:rsid wsp:val=&quot;00373162&quot;/&gt;&lt;wsp:rsid wsp:val=&quot;00373414&quot;/&gt;&lt;wsp:rsid wsp:val=&quot;003739E0&quot;/&gt;&lt;wsp:rsid wsp:val=&quot;00373EF9&quot;/&gt;&lt;wsp:rsid wsp:val=&quot;003740B6&quot;/&gt;&lt;wsp:rsid wsp:val=&quot;003741BA&quot;/&gt;&lt;wsp:rsid wsp:val=&quot;003741D2&quot;/&gt;&lt;wsp:rsid wsp:val=&quot;003745EF&quot;/&gt;&lt;wsp:rsid wsp:val=&quot;00374C9B&quot;/&gt;&lt;wsp:rsid wsp:val=&quot;00374CAC&quot;/&gt;&lt;wsp:rsid wsp:val=&quot;00374EF8&quot;/&gt;&lt;wsp:rsid wsp:val=&quot;00375094&quot;/&gt;&lt;wsp:rsid wsp:val=&quot;0037579D&quot;/&gt;&lt;wsp:rsid wsp:val=&quot;003757A8&quot;/&gt;&lt;wsp:rsid wsp:val=&quot;0037584D&quot;/&gt;&lt;wsp:rsid wsp:val=&quot;0037587A&quot;/&gt;&lt;wsp:rsid wsp:val=&quot;00375B01&quot;/&gt;&lt;wsp:rsid wsp:val=&quot;00375E56&quot;/&gt;&lt;wsp:rsid wsp:val=&quot;003760AB&quot;/&gt;&lt;wsp:rsid wsp:val=&quot;00376286&quot;/&gt;&lt;wsp:rsid wsp:val=&quot;0037663C&quot;/&gt;&lt;wsp:rsid wsp:val=&quot;00377409&quot;/&gt;&lt;wsp:rsid wsp:val=&quot;00377464&quot;/&gt;&lt;wsp:rsid wsp:val=&quot;0037764C&quot;/&gt;&lt;wsp:rsid wsp:val=&quot;00377936&quot;/&gt;&lt;wsp:rsid wsp:val=&quot;00377F96&quot;/&gt;&lt;wsp:rsid wsp:val=&quot;0038012D&quot;/&gt;&lt;wsp:rsid wsp:val=&quot;003802FB&quot;/&gt;&lt;wsp:rsid wsp:val=&quot;0038062A&quot;/&gt;&lt;wsp:rsid wsp:val=&quot;00380F47&quot;/&gt;&lt;wsp:rsid wsp:val=&quot;00380FB8&quot;/&gt;&lt;wsp:rsid wsp:val=&quot;00380FE5&quot;/&gt;&lt;wsp:rsid wsp:val=&quot;003812F8&quot;/&gt;&lt;wsp:rsid wsp:val=&quot;003814EC&quot;/&gt;&lt;wsp:rsid wsp:val=&quot;003815BB&quot;/&gt;&lt;wsp:rsid wsp:val=&quot;0038169E&quot;/&gt;&lt;wsp:rsid wsp:val=&quot;00381796&quot;/&gt;&lt;wsp:rsid wsp:val=&quot;00381986&quot;/&gt;&lt;wsp:rsid wsp:val=&quot;00381ADB&quot;/&gt;&lt;wsp:rsid wsp:val=&quot;00381B16&quot;/&gt;&lt;wsp:rsid wsp:val=&quot;00381CE5&quot;/&gt;&lt;wsp:rsid wsp:val=&quot;00381EB4&quot;/&gt;&lt;wsp:rsid wsp:val=&quot;00381F42&quot;/&gt;&lt;wsp:rsid wsp:val=&quot;00382217&quot;/&gt;&lt;wsp:rsid wsp:val=&quot;003823C0&quot;/&gt;&lt;wsp:rsid wsp:val=&quot;003824B6&quot;/&gt;&lt;wsp:rsid wsp:val=&quot;003824C1&quot;/&gt;&lt;wsp:rsid wsp:val=&quot;00382608&quot;/&gt;&lt;wsp:rsid wsp:val=&quot;00382AD4&quot;/&gt;&lt;wsp:rsid wsp:val=&quot;00382EA6&quot;/&gt;&lt;wsp:rsid wsp:val=&quot;00382F70&quot;/&gt;&lt;wsp:rsid wsp:val=&quot;00383587&quot;/&gt;&lt;wsp:rsid wsp:val=&quot;003839C9&quot;/&gt;&lt;wsp:rsid wsp:val=&quot;00383AFC&quot;/&gt;&lt;wsp:rsid wsp:val=&quot;00383B89&quot;/&gt;&lt;wsp:rsid wsp:val=&quot;00383CFD&quot;/&gt;&lt;wsp:rsid wsp:val=&quot;00383EBC&quot;/&gt;&lt;wsp:rsid wsp:val=&quot;003845F1&quot;/&gt;&lt;wsp:rsid wsp:val=&quot;003846A2&quot;/&gt;&lt;wsp:rsid wsp:val=&quot;003846C7&quot;/&gt;&lt;wsp:rsid wsp:val=&quot;00384802&quot;/&gt;&lt;wsp:rsid wsp:val=&quot;00384B7F&quot;/&gt;&lt;wsp:rsid wsp:val=&quot;00384F7C&quot;/&gt;&lt;wsp:rsid wsp:val=&quot;0038501E&quot;/&gt;&lt;wsp:rsid wsp:val=&quot;00385102&quot;/&gt;&lt;wsp:rsid wsp:val=&quot;00385330&quot;/&gt;&lt;wsp:rsid wsp:val=&quot;003856E1&quot;/&gt;&lt;wsp:rsid wsp:val=&quot;00385A8D&quot;/&gt;&lt;wsp:rsid wsp:val=&quot;00385A9F&quot;/&gt;&lt;wsp:rsid wsp:val=&quot;00385CCB&quot;/&gt;&lt;wsp:rsid wsp:val=&quot;00386046&quot;/&gt;&lt;wsp:rsid wsp:val=&quot;003860C5&quot;/&gt;&lt;wsp:rsid wsp:val=&quot;003862BC&quot;/&gt;&lt;wsp:rsid wsp:val=&quot;003862BE&quot;/&gt;&lt;wsp:rsid wsp:val=&quot;00386376&quot;/&gt;&lt;wsp:rsid wsp:val=&quot;0038664D&quot;/&gt;&lt;wsp:rsid wsp:val=&quot;00386660&quot;/&gt;&lt;wsp:rsid wsp:val=&quot;0038667D&quot;/&gt;&lt;wsp:rsid wsp:val=&quot;003867D0&quot;/&gt;&lt;wsp:rsid wsp:val=&quot;00386B50&quot;/&gt;&lt;wsp:rsid wsp:val=&quot;00386F58&quot;/&gt;&lt;wsp:rsid wsp:val=&quot;003870F4&quot;/&gt;&lt;wsp:rsid wsp:val=&quot;003871C6&quot;/&gt;&lt;wsp:rsid wsp:val=&quot;0038730E&quot;/&gt;&lt;wsp:rsid wsp:val=&quot;0038775A&quot;/&gt;&lt;wsp:rsid wsp:val=&quot;00387E45&quot;/&gt;&lt;wsp:rsid wsp:val=&quot;00387E94&quot;/&gt;&lt;wsp:rsid wsp:val=&quot;003901F8&quot;/&gt;&lt;wsp:rsid wsp:val=&quot;003902FC&quot;/&gt;&lt;wsp:rsid wsp:val=&quot;00390484&quot;/&gt;&lt;wsp:rsid wsp:val=&quot;0039048B&quot;/&gt;&lt;wsp:rsid wsp:val=&quot;00390BED&quot;/&gt;&lt;wsp:rsid wsp:val=&quot;00390C3B&quot;/&gt;&lt;wsp:rsid wsp:val=&quot;00390DAC&quot;/&gt;&lt;wsp:rsid wsp:val=&quot;003910A7&quot;/&gt;&lt;wsp:rsid wsp:val=&quot;00391248&quot;/&gt;&lt;wsp:rsid wsp:val=&quot;00391758&quot;/&gt;&lt;wsp:rsid wsp:val=&quot;00391A80&quot;/&gt;&lt;wsp:rsid wsp:val=&quot;00391F4A&quot;/&gt;&lt;wsp:rsid wsp:val=&quot;0039216E&quot;/&gt;&lt;wsp:rsid wsp:val=&quot;0039263A&quot;/&gt;&lt;wsp:rsid wsp:val=&quot;0039267D&quot;/&gt;&lt;wsp:rsid wsp:val=&quot;0039271B&quot;/&gt;&lt;wsp:rsid wsp:val=&quot;003927B2&quot;/&gt;&lt;wsp:rsid wsp:val=&quot;00392A19&quot;/&gt;&lt;wsp:rsid wsp:val=&quot;00392BA4&quot;/&gt;&lt;wsp:rsid wsp:val=&quot;00392F14&quot;/&gt;&lt;wsp:rsid wsp:val=&quot;00392F6C&quot;/&gt;&lt;wsp:rsid wsp:val=&quot;0039322B&quot;/&gt;&lt;wsp:rsid wsp:val=&quot;003934AF&quot;/&gt;&lt;wsp:rsid wsp:val=&quot;003938B5&quot;/&gt;&lt;wsp:rsid wsp:val=&quot;00394078&quot;/&gt;&lt;wsp:rsid wsp:val=&quot;003942D8&quot;/&gt;&lt;wsp:rsid wsp:val=&quot;003945AE&quot;/&gt;&lt;wsp:rsid wsp:val=&quot;0039499A&quot;/&gt;&lt;wsp:rsid wsp:val=&quot;00394EC0&quot;/&gt;&lt;wsp:rsid wsp:val=&quot;00395016&quot;/&gt;&lt;wsp:rsid wsp:val=&quot;0039503A&quot;/&gt;&lt;wsp:rsid wsp:val=&quot;00395185&quot;/&gt;&lt;wsp:rsid wsp:val=&quot;00395917&quot;/&gt;&lt;wsp:rsid wsp:val=&quot;00395A71&quot;/&gt;&lt;wsp:rsid wsp:val=&quot;00395B73&quot;/&gt;&lt;wsp:rsid wsp:val=&quot;00395DBC&quot;/&gt;&lt;wsp:rsid wsp:val=&quot;00395E7A&quot;/&gt;&lt;wsp:rsid wsp:val=&quot;003960AF&quot;/&gt;&lt;wsp:rsid wsp:val=&quot;003960F0&quot;/&gt;&lt;wsp:rsid wsp:val=&quot;00396457&quot;/&gt;&lt;wsp:rsid wsp:val=&quot;00396516&quot;/&gt;&lt;wsp:rsid wsp:val=&quot;00396A4E&quot;/&gt;&lt;wsp:rsid wsp:val=&quot;00396DE6&quot;/&gt;&lt;wsp:rsid wsp:val=&quot;00397075&quot;/&gt;&lt;wsp:rsid wsp:val=&quot;00397174&quot;/&gt;&lt;wsp:rsid wsp:val=&quot;003973CF&quot;/&gt;&lt;wsp:rsid wsp:val=&quot;0039779E&quot;/&gt;&lt;wsp:rsid wsp:val=&quot;003978F5&quot;/&gt;&lt;wsp:rsid wsp:val=&quot;00397A96&quot;/&gt;&lt;wsp:rsid wsp:val=&quot;00397B76&quot;/&gt;&lt;wsp:rsid wsp:val=&quot;00397BDF&quot;/&gt;&lt;wsp:rsid wsp:val=&quot;00397BFF&quot;/&gt;&lt;wsp:rsid wsp:val=&quot;00397C9D&quot;/&gt;&lt;wsp:rsid wsp:val=&quot;00397D1D&quot;/&gt;&lt;wsp:rsid wsp:val=&quot;00397E8B&quot;/&gt;&lt;wsp:rsid wsp:val=&quot;00397F4C&quot;/&gt;&lt;wsp:rsid wsp:val=&quot;003A014E&quot;/&gt;&lt;wsp:rsid wsp:val=&quot;003A04EE&quot;/&gt;&lt;wsp:rsid wsp:val=&quot;003A0750&quot;/&gt;&lt;wsp:rsid wsp:val=&quot;003A085B&quot;/&gt;&lt;wsp:rsid wsp:val=&quot;003A0AB1&quot;/&gt;&lt;wsp:rsid wsp:val=&quot;003A0D5E&quot;/&gt;&lt;wsp:rsid wsp:val=&quot;003A0E97&quot;/&gt;&lt;wsp:rsid wsp:val=&quot;003A0F7F&quot;/&gt;&lt;wsp:rsid wsp:val=&quot;003A156D&quot;/&gt;&lt;wsp:rsid wsp:val=&quot;003A159C&quot;/&gt;&lt;wsp:rsid wsp:val=&quot;003A168F&quot;/&gt;&lt;wsp:rsid wsp:val=&quot;003A16AC&quot;/&gt;&lt;wsp:rsid wsp:val=&quot;003A1846&quot;/&gt;&lt;wsp:rsid wsp:val=&quot;003A1970&quot;/&gt;&lt;wsp:rsid wsp:val=&quot;003A1E14&quot;/&gt;&lt;wsp:rsid wsp:val=&quot;003A1E1E&quot;/&gt;&lt;wsp:rsid wsp:val=&quot;003A27A9&quot;/&gt;&lt;wsp:rsid wsp:val=&quot;003A2B9F&quot;/&gt;&lt;wsp:rsid wsp:val=&quot;003A2D4B&quot;/&gt;&lt;wsp:rsid wsp:val=&quot;003A2DDC&quot;/&gt;&lt;wsp:rsid wsp:val=&quot;003A322C&quot;/&gt;&lt;wsp:rsid wsp:val=&quot;003A3302&quot;/&gt;&lt;wsp:rsid wsp:val=&quot;003A3421&quot;/&gt;&lt;wsp:rsid wsp:val=&quot;003A3447&quot;/&gt;&lt;wsp:rsid wsp:val=&quot;003A41E5&quot;/&gt;&lt;wsp:rsid wsp:val=&quot;003A4265&quot;/&gt;&lt;wsp:rsid wsp:val=&quot;003A4460&quot;/&gt;&lt;wsp:rsid wsp:val=&quot;003A47DB&quot;/&gt;&lt;wsp:rsid wsp:val=&quot;003A4BB8&quot;/&gt;&lt;wsp:rsid wsp:val=&quot;003A4C7D&quot;/&gt;&lt;wsp:rsid wsp:val=&quot;003A4E19&quot;/&gt;&lt;wsp:rsid wsp:val=&quot;003A50CC&quot;/&gt;&lt;wsp:rsid wsp:val=&quot;003A5232&quot;/&gt;&lt;wsp:rsid wsp:val=&quot;003A5238&quot;/&gt;&lt;wsp:rsid wsp:val=&quot;003A5366&quot;/&gt;&lt;wsp:rsid wsp:val=&quot;003A53D8&quot;/&gt;&lt;wsp:rsid wsp:val=&quot;003A55AA&quot;/&gt;&lt;wsp:rsid wsp:val=&quot;003A57F7&quot;/&gt;&lt;wsp:rsid wsp:val=&quot;003A5A8C&quot;/&gt;&lt;wsp:rsid wsp:val=&quot;003A5EB2&quot;/&gt;&lt;wsp:rsid wsp:val=&quot;003A5F8B&quot;/&gt;&lt;wsp:rsid wsp:val=&quot;003A6326&quot;/&gt;&lt;wsp:rsid wsp:val=&quot;003A6608&quot;/&gt;&lt;wsp:rsid wsp:val=&quot;003A67CD&quot;/&gt;&lt;wsp:rsid wsp:val=&quot;003A6F3B&quot;/&gt;&lt;wsp:rsid wsp:val=&quot;003A6FA9&quot;/&gt;&lt;wsp:rsid wsp:val=&quot;003A70D3&quot;/&gt;&lt;wsp:rsid wsp:val=&quot;003A70F7&quot;/&gt;&lt;wsp:rsid wsp:val=&quot;003A73DE&quot;/&gt;&lt;wsp:rsid wsp:val=&quot;003A74EC&quot;/&gt;&lt;wsp:rsid wsp:val=&quot;003A752B&quot;/&gt;&lt;wsp:rsid wsp:val=&quot;003A774D&quot;/&gt;&lt;wsp:rsid wsp:val=&quot;003A7C8A&quot;/&gt;&lt;wsp:rsid wsp:val=&quot;003A7CAF&quot;/&gt;&lt;wsp:rsid wsp:val=&quot;003B0191&quot;/&gt;&lt;wsp:rsid wsp:val=&quot;003B0C0B&quot;/&gt;&lt;wsp:rsid wsp:val=&quot;003B0E62&quot;/&gt;&lt;wsp:rsid wsp:val=&quot;003B1167&quot;/&gt;&lt;wsp:rsid wsp:val=&quot;003B1638&quot;/&gt;&lt;wsp:rsid wsp:val=&quot;003B16A2&quot;/&gt;&lt;wsp:rsid wsp:val=&quot;003B16AF&quot;/&gt;&lt;wsp:rsid wsp:val=&quot;003B1848&quot;/&gt;&lt;wsp:rsid wsp:val=&quot;003B1867&quot;/&gt;&lt;wsp:rsid wsp:val=&quot;003B1B2B&quot;/&gt;&lt;wsp:rsid wsp:val=&quot;003B1C96&quot;/&gt;&lt;wsp:rsid wsp:val=&quot;003B1E6E&quot;/&gt;&lt;wsp:rsid wsp:val=&quot;003B1F45&quot;/&gt;&lt;wsp:rsid wsp:val=&quot;003B204F&quot;/&gt;&lt;wsp:rsid wsp:val=&quot;003B2156&quot;/&gt;&lt;wsp:rsid wsp:val=&quot;003B22CE&quot;/&gt;&lt;wsp:rsid wsp:val=&quot;003B2830&quot;/&gt;&lt;wsp:rsid wsp:val=&quot;003B2955&quot;/&gt;&lt;wsp:rsid wsp:val=&quot;003B3095&quot;/&gt;&lt;wsp:rsid wsp:val=&quot;003B31C7&quot;/&gt;&lt;wsp:rsid wsp:val=&quot;003B330A&quot;/&gt;&lt;wsp:rsid wsp:val=&quot;003B37B0&quot;/&gt;&lt;wsp:rsid wsp:val=&quot;003B3A48&quot;/&gt;&lt;wsp:rsid wsp:val=&quot;003B3D37&quot;/&gt;&lt;wsp:rsid wsp:val=&quot;003B3F52&quot;/&gt;&lt;wsp:rsid wsp:val=&quot;003B408C&quot;/&gt;&lt;wsp:rsid wsp:val=&quot;003B40F4&quot;/&gt;&lt;wsp:rsid wsp:val=&quot;003B42B7&quot;/&gt;&lt;wsp:rsid wsp:val=&quot;003B48C5&quot;/&gt;&lt;wsp:rsid wsp:val=&quot;003B4C23&quot;/&gt;&lt;wsp:rsid wsp:val=&quot;003B503C&quot;/&gt;&lt;wsp:rsid wsp:val=&quot;003B5298&quot;/&gt;&lt;wsp:rsid wsp:val=&quot;003B54D9&quot;/&gt;&lt;wsp:rsid wsp:val=&quot;003B5590&quot;/&gt;&lt;wsp:rsid wsp:val=&quot;003B56A4&quot;/&gt;&lt;wsp:rsid wsp:val=&quot;003B572A&quot;/&gt;&lt;wsp:rsid wsp:val=&quot;003B5C4A&quot;/&gt;&lt;wsp:rsid wsp:val=&quot;003B5CB9&quot;/&gt;&lt;wsp:rsid wsp:val=&quot;003B5D01&quot;/&gt;&lt;wsp:rsid wsp:val=&quot;003B5F0A&quot;/&gt;&lt;wsp:rsid wsp:val=&quot;003B6305&quot;/&gt;&lt;wsp:rsid wsp:val=&quot;003B6590&quot;/&gt;&lt;wsp:rsid wsp:val=&quot;003B6798&quot;/&gt;&lt;wsp:rsid wsp:val=&quot;003B67CD&quot;/&gt;&lt;wsp:rsid wsp:val=&quot;003B689C&quot;/&gt;&lt;wsp:rsid wsp:val=&quot;003B69C3&quot;/&gt;&lt;wsp:rsid wsp:val=&quot;003B6B8E&quot;/&gt;&lt;wsp:rsid wsp:val=&quot;003B6C31&quot;/&gt;&lt;wsp:rsid wsp:val=&quot;003B70E4&quot;/&gt;&lt;wsp:rsid wsp:val=&quot;003B729D&quot;/&gt;&lt;wsp:rsid wsp:val=&quot;003B7343&quot;/&gt;&lt;wsp:rsid wsp:val=&quot;003B74EF&quot;/&gt;&lt;wsp:rsid wsp:val=&quot;003B7A08&quot;/&gt;&lt;wsp:rsid wsp:val=&quot;003C0172&quot;/&gt;&lt;wsp:rsid wsp:val=&quot;003C022D&quot;/&gt;&lt;wsp:rsid wsp:val=&quot;003C0570&quot;/&gt;&lt;wsp:rsid wsp:val=&quot;003C0951&quot;/&gt;&lt;wsp:rsid wsp:val=&quot;003C098A&quot;/&gt;&lt;wsp:rsid wsp:val=&quot;003C0A66&quot;/&gt;&lt;wsp:rsid wsp:val=&quot;003C0FD5&quot;/&gt;&lt;wsp:rsid wsp:val=&quot;003C1A61&quot;/&gt;&lt;wsp:rsid wsp:val=&quot;003C1B29&quot;/&gt;&lt;wsp:rsid wsp:val=&quot;003C1BA2&quot;/&gt;&lt;wsp:rsid wsp:val=&quot;003C1D6F&quot;/&gt;&lt;wsp:rsid wsp:val=&quot;003C1D99&quot;/&gt;&lt;wsp:rsid wsp:val=&quot;003C1DAD&quot;/&gt;&lt;wsp:rsid wsp:val=&quot;003C1EEC&quot;/&gt;&lt;wsp:rsid wsp:val=&quot;003C2095&quot;/&gt;&lt;wsp:rsid wsp:val=&quot;003C21A2&quot;/&gt;&lt;wsp:rsid wsp:val=&quot;003C2626&quot;/&gt;&lt;wsp:rsid wsp:val=&quot;003C27F5&quot;/&gt;&lt;wsp:rsid wsp:val=&quot;003C2AA7&quot;/&gt;&lt;wsp:rsid wsp:val=&quot;003C2C3E&quot;/&gt;&lt;wsp:rsid wsp:val=&quot;003C2DA4&quot;/&gt;&lt;wsp:rsid wsp:val=&quot;003C2FFE&quot;/&gt;&lt;wsp:rsid wsp:val=&quot;003C3098&quot;/&gt;&lt;wsp:rsid wsp:val=&quot;003C35F7&quot;/&gt;&lt;wsp:rsid wsp:val=&quot;003C36E5&quot;/&gt;&lt;wsp:rsid wsp:val=&quot;003C3723&quot;/&gt;&lt;wsp:rsid wsp:val=&quot;003C3C91&quot;/&gt;&lt;wsp:rsid wsp:val=&quot;003C3FEF&quot;/&gt;&lt;wsp:rsid wsp:val=&quot;003C4083&quot;/&gt;&lt;wsp:rsid wsp:val=&quot;003C40EB&quot;/&gt;&lt;wsp:rsid wsp:val=&quot;003C4160&quot;/&gt;&lt;wsp:rsid wsp:val=&quot;003C42FE&quot;/&gt;&lt;wsp:rsid wsp:val=&quot;003C4379&quot;/&gt;&lt;wsp:rsid wsp:val=&quot;003C453E&quot;/&gt;&lt;wsp:rsid wsp:val=&quot;003C462D&quot;/&gt;&lt;wsp:rsid wsp:val=&quot;003C4995&quot;/&gt;&lt;wsp:rsid wsp:val=&quot;003C4C56&quot;/&gt;&lt;wsp:rsid wsp:val=&quot;003C505A&quot;/&gt;&lt;wsp:rsid wsp:val=&quot;003C52CE&quot;/&gt;&lt;wsp:rsid wsp:val=&quot;003C5494&quot;/&gt;&lt;wsp:rsid wsp:val=&quot;003C59D7&quot;/&gt;&lt;wsp:rsid wsp:val=&quot;003C59E2&quot;/&gt;&lt;wsp:rsid wsp:val=&quot;003C5B37&quot;/&gt;&lt;wsp:rsid wsp:val=&quot;003C5F55&quot;/&gt;&lt;wsp:rsid wsp:val=&quot;003C62E6&quot;/&gt;&lt;wsp:rsid wsp:val=&quot;003C6372&quot;/&gt;&lt;wsp:rsid wsp:val=&quot;003C65E3&quot;/&gt;&lt;wsp:rsid wsp:val=&quot;003C68DC&quot;/&gt;&lt;wsp:rsid wsp:val=&quot;003C6C8F&quot;/&gt;&lt;wsp:rsid wsp:val=&quot;003C6FA8&quot;/&gt;&lt;wsp:rsid wsp:val=&quot;003C7101&quot;/&gt;&lt;wsp:rsid wsp:val=&quot;003C7185&quot;/&gt;&lt;wsp:rsid wsp:val=&quot;003C753B&quot;/&gt;&lt;wsp:rsid wsp:val=&quot;003C7850&quot;/&gt;&lt;wsp:rsid wsp:val=&quot;003C79CC&quot;/&gt;&lt;wsp:rsid wsp:val=&quot;003C7A7E&quot;/&gt;&lt;wsp:rsid wsp:val=&quot;003C7D26&quot;/&gt;&lt;wsp:rsid wsp:val=&quot;003C7F8B&quot;/&gt;&lt;wsp:rsid wsp:val=&quot;003D0929&quot;/&gt;&lt;wsp:rsid wsp:val=&quot;003D0A03&quot;/&gt;&lt;wsp:rsid wsp:val=&quot;003D0A16&quot;/&gt;&lt;wsp:rsid wsp:val=&quot;003D0BFB&quot;/&gt;&lt;wsp:rsid wsp:val=&quot;003D1105&quot;/&gt;&lt;wsp:rsid wsp:val=&quot;003D1108&quot;/&gt;&lt;wsp:rsid wsp:val=&quot;003D12BB&quot;/&gt;&lt;wsp:rsid wsp:val=&quot;003D136C&quot;/&gt;&lt;wsp:rsid wsp:val=&quot;003D1A39&quot;/&gt;&lt;wsp:rsid wsp:val=&quot;003D1DFA&quot;/&gt;&lt;wsp:rsid wsp:val=&quot;003D1E89&quot;/&gt;&lt;wsp:rsid wsp:val=&quot;003D200E&quot;/&gt;&lt;wsp:rsid wsp:val=&quot;003D2405&quot;/&gt;&lt;wsp:rsid wsp:val=&quot;003D25F1&quot;/&gt;&lt;wsp:rsid wsp:val=&quot;003D2AE3&quot;/&gt;&lt;wsp:rsid wsp:val=&quot;003D2BFE&quot;/&gt;&lt;wsp:rsid wsp:val=&quot;003D2C36&quot;/&gt;&lt;wsp:rsid wsp:val=&quot;003D31DC&quot;/&gt;&lt;wsp:rsid wsp:val=&quot;003D35A2&quot;/&gt;&lt;wsp:rsid wsp:val=&quot;003D3DE6&quot;/&gt;&lt;wsp:rsid wsp:val=&quot;003D403D&quot;/&gt;&lt;wsp:rsid wsp:val=&quot;003D40F9&quot;/&gt;&lt;wsp:rsid wsp:val=&quot;003D426D&quot;/&gt;&lt;wsp:rsid wsp:val=&quot;003D45AA&quot;/&gt;&lt;wsp:rsid wsp:val=&quot;003D46D8&quot;/&gt;&lt;wsp:rsid wsp:val=&quot;003D46F5&quot;/&gt;&lt;wsp:rsid wsp:val=&quot;003D4A1E&quot;/&gt;&lt;wsp:rsid wsp:val=&quot;003D4B82&quot;/&gt;&lt;wsp:rsid wsp:val=&quot;003D4DEA&quot;/&gt;&lt;wsp:rsid wsp:val=&quot;003D506B&quot;/&gt;&lt;wsp:rsid wsp:val=&quot;003D53C6&quot;/&gt;&lt;wsp:rsid wsp:val=&quot;003D54DD&quot;/&gt;&lt;wsp:rsid wsp:val=&quot;003D5A33&quot;/&gt;&lt;wsp:rsid wsp:val=&quot;003D5A8B&quot;/&gt;&lt;wsp:rsid wsp:val=&quot;003D5AAA&quot;/&gt;&lt;wsp:rsid wsp:val=&quot;003D5B68&quot;/&gt;&lt;wsp:rsid wsp:val=&quot;003D5D05&quot;/&gt;&lt;wsp:rsid wsp:val=&quot;003D62C4&quot;/&gt;&lt;wsp:rsid wsp:val=&quot;003D62C8&quot;/&gt;&lt;wsp:rsid wsp:val=&quot;003D70B2&quot;/&gt;&lt;wsp:rsid wsp:val=&quot;003D758C&quot;/&gt;&lt;wsp:rsid wsp:val=&quot;003D75BD&quot;/&gt;&lt;wsp:rsid wsp:val=&quot;003D761E&quot;/&gt;&lt;wsp:rsid wsp:val=&quot;003D7632&quot;/&gt;&lt;wsp:rsid wsp:val=&quot;003D7942&quot;/&gt;&lt;wsp:rsid wsp:val=&quot;003D7B4B&quot;/&gt;&lt;wsp:rsid wsp:val=&quot;003D7B90&quot;/&gt;&lt;wsp:rsid wsp:val=&quot;003D7BD2&quot;/&gt;&lt;wsp:rsid wsp:val=&quot;003D7D1D&quot;/&gt;&lt;wsp:rsid wsp:val=&quot;003E0130&quot;/&gt;&lt;wsp:rsid wsp:val=&quot;003E0132&quot;/&gt;&lt;wsp:rsid wsp:val=&quot;003E02BC&quot;/&gt;&lt;wsp:rsid wsp:val=&quot;003E07A6&quot;/&gt;&lt;wsp:rsid wsp:val=&quot;003E1185&quot;/&gt;&lt;wsp:rsid wsp:val=&quot;003E19E5&quot;/&gt;&lt;wsp:rsid wsp:val=&quot;003E1AFD&quot;/&gt;&lt;wsp:rsid wsp:val=&quot;003E1F83&quot;/&gt;&lt;wsp:rsid wsp:val=&quot;003E1FE2&quot;/&gt;&lt;wsp:rsid wsp:val=&quot;003E2312&quot;/&gt;&lt;wsp:rsid wsp:val=&quot;003E2810&quot;/&gt;&lt;wsp:rsid wsp:val=&quot;003E289B&quot;/&gt;&lt;wsp:rsid wsp:val=&quot;003E2D98&quot;/&gt;&lt;wsp:rsid wsp:val=&quot;003E2F1F&quot;/&gt;&lt;wsp:rsid wsp:val=&quot;003E3013&quot;/&gt;&lt;wsp:rsid wsp:val=&quot;003E357C&quot;/&gt;&lt;wsp:rsid wsp:val=&quot;003E371C&quot;/&gt;&lt;wsp:rsid wsp:val=&quot;003E39BE&quot;/&gt;&lt;wsp:rsid wsp:val=&quot;003E3B32&quot;/&gt;&lt;wsp:rsid wsp:val=&quot;003E3BA1&quot;/&gt;&lt;wsp:rsid wsp:val=&quot;003E3C88&quot;/&gt;&lt;wsp:rsid wsp:val=&quot;003E4059&quot;/&gt;&lt;wsp:rsid wsp:val=&quot;003E431D&quot;/&gt;&lt;wsp:rsid wsp:val=&quot;003E432C&quot;/&gt;&lt;wsp:rsid wsp:val=&quot;003E4348&quot;/&gt;&lt;wsp:rsid wsp:val=&quot;003E4436&quot;/&gt;&lt;wsp:rsid wsp:val=&quot;003E48EC&quot;/&gt;&lt;wsp:rsid wsp:val=&quot;003E49EB&quot;/&gt;&lt;wsp:rsid wsp:val=&quot;003E4C97&quot;/&gt;&lt;wsp:rsid wsp:val=&quot;003E514B&quot;/&gt;&lt;wsp:rsid wsp:val=&quot;003E590F&quot;/&gt;&lt;wsp:rsid wsp:val=&quot;003E632A&quot;/&gt;&lt;wsp:rsid wsp:val=&quot;003E6524&quot;/&gt;&lt;wsp:rsid wsp:val=&quot;003E684D&quot;/&gt;&lt;wsp:rsid wsp:val=&quot;003E691B&quot;/&gt;&lt;wsp:rsid wsp:val=&quot;003E6D31&quot;/&gt;&lt;wsp:rsid wsp:val=&quot;003E7BE5&quot;/&gt;&lt;wsp:rsid wsp:val=&quot;003E7E5B&quot;/&gt;&lt;wsp:rsid wsp:val=&quot;003E7F84&quot;/&gt;&lt;wsp:rsid wsp:val=&quot;003F003C&quot;/&gt;&lt;wsp:rsid wsp:val=&quot;003F02B2&quot;/&gt;&lt;wsp:rsid wsp:val=&quot;003F06BF&quot;/&gt;&lt;wsp:rsid wsp:val=&quot;003F06F1&quot;/&gt;&lt;wsp:rsid wsp:val=&quot;003F09BF&quot;/&gt;&lt;wsp:rsid wsp:val=&quot;003F1648&quot;/&gt;&lt;wsp:rsid wsp:val=&quot;003F1B26&quot;/&gt;&lt;wsp:rsid wsp:val=&quot;003F1B3E&quot;/&gt;&lt;wsp:rsid wsp:val=&quot;003F1B5B&quot;/&gt;&lt;wsp:rsid wsp:val=&quot;003F1BD7&quot;/&gt;&lt;wsp:rsid wsp:val=&quot;003F1CC6&quot;/&gt;&lt;wsp:rsid wsp:val=&quot;003F1D2F&quot;/&gt;&lt;wsp:rsid wsp:val=&quot;003F1F62&quot;/&gt;&lt;wsp:rsid wsp:val=&quot;003F1F76&quot;/&gt;&lt;wsp:rsid wsp:val=&quot;003F23E4&quot;/&gt;&lt;wsp:rsid wsp:val=&quot;003F2ED7&quot;/&gt;&lt;wsp:rsid wsp:val=&quot;003F2F77&quot;/&gt;&lt;wsp:rsid wsp:val=&quot;003F3025&quot;/&gt;&lt;wsp:rsid wsp:val=&quot;003F3864&quot;/&gt;&lt;wsp:rsid wsp:val=&quot;003F3A44&quot;/&gt;&lt;wsp:rsid wsp:val=&quot;003F3CD3&quot;/&gt;&lt;wsp:rsid wsp:val=&quot;003F43E6&quot;/&gt;&lt;wsp:rsid wsp:val=&quot;003F453E&quot;/&gt;&lt;wsp:rsid wsp:val=&quot;003F4563&quot;/&gt;&lt;wsp:rsid wsp:val=&quot;003F4B4F&quot;/&gt;&lt;wsp:rsid wsp:val=&quot;003F4BCA&quot;/&gt;&lt;wsp:rsid wsp:val=&quot;003F4DE8&quot;/&gt;&lt;wsp:rsid wsp:val=&quot;003F4ECC&quot;/&gt;&lt;wsp:rsid wsp:val=&quot;003F5658&quot;/&gt;&lt;wsp:rsid wsp:val=&quot;003F56F4&quot;/&gt;&lt;wsp:rsid wsp:val=&quot;003F57F7&quot;/&gt;&lt;wsp:rsid wsp:val=&quot;003F5A02&quot;/&gt;&lt;wsp:rsid wsp:val=&quot;003F5F7D&quot;/&gt;&lt;wsp:rsid wsp:val=&quot;003F5FF9&quot;/&gt;&lt;wsp:rsid wsp:val=&quot;003F69D5&quot;/&gt;&lt;wsp:rsid wsp:val=&quot;003F70E1&quot;/&gt;&lt;wsp:rsid wsp:val=&quot;003F72E4&quot;/&gt;&lt;wsp:rsid wsp:val=&quot;003F7458&quot;/&gt;&lt;wsp:rsid wsp:val=&quot;003F76FA&quot;/&gt;&lt;wsp:rsid wsp:val=&quot;003F76FF&quot;/&gt;&lt;wsp:rsid wsp:val=&quot;003F7A59&quot;/&gt;&lt;wsp:rsid wsp:val=&quot;003F7B58&quot;/&gt;&lt;wsp:rsid wsp:val=&quot;003F7E6C&quot;/&gt;&lt;wsp:rsid wsp:val=&quot;003F7F1E&quot;/&gt;&lt;wsp:rsid wsp:val=&quot;00400135&quot;/&gt;&lt;wsp:rsid wsp:val=&quot;004002AA&quot;/&gt;&lt;wsp:rsid wsp:val=&quot;004002C4&quot;/&gt;&lt;wsp:rsid wsp:val=&quot;0040079F&quot;/&gt;&lt;wsp:rsid wsp:val=&quot;004008C3&quot;/&gt;&lt;wsp:rsid wsp:val=&quot;00400BB7&quot;/&gt;&lt;wsp:rsid wsp:val=&quot;0040103E&quot;/&gt;&lt;wsp:rsid wsp:val=&quot;00401086&quot;/&gt;&lt;wsp:rsid wsp:val=&quot;004012C8&quot;/&gt;&lt;wsp:rsid wsp:val=&quot;0040132A&quot;/&gt;&lt;wsp:rsid wsp:val=&quot;00401DC9&quot;/&gt;&lt;wsp:rsid wsp:val=&quot;0040225F&quot;/&gt;&lt;wsp:rsid wsp:val=&quot;0040226C&quot;/&gt;&lt;wsp:rsid wsp:val=&quot;004023D7&quot;/&gt;&lt;wsp:rsid wsp:val=&quot;0040268C&quot;/&gt;&lt;wsp:rsid wsp:val=&quot;004028A2&quot;/&gt;&lt;wsp:rsid wsp:val=&quot;00402B0A&quot;/&gt;&lt;wsp:rsid wsp:val=&quot;00402D2C&quot;/&gt;&lt;wsp:rsid wsp:val=&quot;004030B7&quot;/&gt;&lt;wsp:rsid wsp:val=&quot;004033B1&quot;/&gt;&lt;wsp:rsid wsp:val=&quot;0040353B&quot;/&gt;&lt;wsp:rsid wsp:val=&quot;00403A5C&quot;/&gt;&lt;wsp:rsid wsp:val=&quot;00403B8A&quot;/&gt;&lt;wsp:rsid wsp:val=&quot;00403E2B&quot;/&gt;&lt;wsp:rsid wsp:val=&quot;00403EE7&quot;/&gt;&lt;wsp:rsid wsp:val=&quot;004041C4&quot;/&gt;&lt;wsp:rsid wsp:val=&quot;004042E4&quot;/&gt;&lt;wsp:rsid wsp:val=&quot;004043D0&quot;/&gt;&lt;wsp:rsid wsp:val=&quot;00405287&quot;/&gt;&lt;wsp:rsid wsp:val=&quot;0040599D&quot;/&gt;&lt;wsp:rsid wsp:val=&quot;004059CB&quot;/&gt;&lt;wsp:rsid wsp:val=&quot;00405CD6&quot;/&gt;&lt;wsp:rsid wsp:val=&quot;0040611D&quot;/&gt;&lt;wsp:rsid wsp:val=&quot;004062D4&quot;/&gt;&lt;wsp:rsid wsp:val=&quot;00406FD4&quot;/&gt;&lt;wsp:rsid wsp:val=&quot;00407419&quot;/&gt;&lt;wsp:rsid wsp:val=&quot;00407626&quot;/&gt;&lt;wsp:rsid wsp:val=&quot;00407FD2&quot;/&gt;&lt;wsp:rsid wsp:val=&quot;00407FFC&quot;/&gt;&lt;wsp:rsid wsp:val=&quot;0041040A&quot;/&gt;&lt;wsp:rsid wsp:val=&quot;004104BE&quot;/&gt;&lt;wsp:rsid wsp:val=&quot;0041062D&quot;/&gt;&lt;wsp:rsid wsp:val=&quot;00410D3D&quot;/&gt;&lt;wsp:rsid wsp:val=&quot;00411152&quot;/&gt;&lt;wsp:rsid wsp:val=&quot;004115A7&quot;/&gt;&lt;wsp:rsid wsp:val=&quot;0041164E&quot;/&gt;&lt;wsp:rsid wsp:val=&quot;00411E6C&quot;/&gt;&lt;wsp:rsid wsp:val=&quot;00411F1F&quot;/&gt;&lt;wsp:rsid wsp:val=&quot;00411FD5&quot;/&gt;&lt;wsp:rsid wsp:val=&quot;00412594&quot;/&gt;&lt;wsp:rsid wsp:val=&quot;004125B3&quot;/&gt;&lt;wsp:rsid wsp:val=&quot;00412671&quot;/&gt;&lt;wsp:rsid wsp:val=&quot;004129FE&quot;/&gt;&lt;wsp:rsid wsp:val=&quot;00412E19&quot;/&gt;&lt;wsp:rsid wsp:val=&quot;00412FCD&quot;/&gt;&lt;wsp:rsid wsp:val=&quot;004135AC&quot;/&gt;&lt;wsp:rsid wsp:val=&quot;0041386F&quot;/&gt;&lt;wsp:rsid wsp:val=&quot;00413B76&quot;/&gt;&lt;wsp:rsid wsp:val=&quot;00413CAE&quot;/&gt;&lt;wsp:rsid wsp:val=&quot;00413F8E&quot;/&gt;&lt;wsp:rsid wsp:val=&quot;004140B1&quot;/&gt;&lt;wsp:rsid wsp:val=&quot;004141C1&quot;/&gt;&lt;wsp:rsid wsp:val=&quot;004145B7&quot;/&gt;&lt;wsp:rsid wsp:val=&quot;00414748&quot;/&gt;&lt;wsp:rsid wsp:val=&quot;00414991&quot;/&gt;&lt;wsp:rsid wsp:val=&quot;00414A91&quot;/&gt;&lt;wsp:rsid wsp:val=&quot;00414C84&quot;/&gt;&lt;wsp:rsid wsp:val=&quot;00414DDA&quot;/&gt;&lt;wsp:rsid wsp:val=&quot;00415066&quot;/&gt;&lt;wsp:rsid wsp:val=&quot;00415788&quot;/&gt;&lt;wsp:rsid wsp:val=&quot;00415EE0&quot;/&gt;&lt;wsp:rsid wsp:val=&quot;004164C5&quot;/&gt;&lt;wsp:rsid wsp:val=&quot;00416904&quot;/&gt;&lt;wsp:rsid wsp:val=&quot;004169F6&quot;/&gt;&lt;wsp:rsid wsp:val=&quot;00416B16&quot;/&gt;&lt;wsp:rsid wsp:val=&quot;00416EEF&quot;/&gt;&lt;wsp:rsid wsp:val=&quot;00417172&quot;/&gt;&lt;wsp:rsid wsp:val=&quot;0041753E&quot;/&gt;&lt;wsp:rsid wsp:val=&quot;00417945&quot;/&gt;&lt;wsp:rsid wsp:val=&quot;0041799A&quot;/&gt;&lt;wsp:rsid wsp:val=&quot;00417B7D&quot;/&gt;&lt;wsp:rsid wsp:val=&quot;00417ECD&quot;/&gt;&lt;wsp:rsid wsp:val=&quot;00420014&quot;/&gt;&lt;wsp:rsid wsp:val=&quot;004202BF&quot;/&gt;&lt;wsp:rsid wsp:val=&quot;0042047F&quot;/&gt;&lt;wsp:rsid wsp:val=&quot;004207B2&quot;/&gt;&lt;wsp:rsid wsp:val=&quot;004209C2&quot;/&gt;&lt;wsp:rsid wsp:val=&quot;00420BE5&quot;/&gt;&lt;wsp:rsid wsp:val=&quot;00421390&quot;/&gt;&lt;wsp:rsid wsp:val=&quot;004216EE&quot;/&gt;&lt;wsp:rsid wsp:val=&quot;00421803&quot;/&gt;&lt;wsp:rsid wsp:val=&quot;004218BA&quot;/&gt;&lt;wsp:rsid wsp:val=&quot;00421F00&quot;/&gt;&lt;wsp:rsid wsp:val=&quot;00421F08&quot;/&gt;&lt;wsp:rsid wsp:val=&quot;00421F7C&quot;/&gt;&lt;wsp:rsid wsp:val=&quot;00422DFC&quot;/&gt;&lt;wsp:rsid wsp:val=&quot;00422EC7&quot;/&gt;&lt;wsp:rsid wsp:val=&quot;00422F51&quot;/&gt;&lt;wsp:rsid wsp:val=&quot;00423036&quot;/&gt;&lt;wsp:rsid wsp:val=&quot;004231BB&quot;/&gt;&lt;wsp:rsid wsp:val=&quot;00423342&quot;/&gt;&lt;wsp:rsid wsp:val=&quot;0042366D&quot;/&gt;&lt;wsp:rsid wsp:val=&quot;00423AB2&quot;/&gt;&lt;wsp:rsid wsp:val=&quot;00423F92&quot;/&gt;&lt;wsp:rsid wsp:val=&quot;00424322&quot;/&gt;&lt;wsp:rsid wsp:val=&quot;00424674&quot;/&gt;&lt;wsp:rsid wsp:val=&quot;004247F8&quot;/&gt;&lt;wsp:rsid wsp:val=&quot;00424826&quot;/&gt;&lt;wsp:rsid wsp:val=&quot;004251C6&quot;/&gt;&lt;wsp:rsid wsp:val=&quot;0042550C&quot;/&gt;&lt;wsp:rsid wsp:val=&quot;004257D8&quot;/&gt;&lt;wsp:rsid wsp:val=&quot;00426486&quot;/&gt;&lt;wsp:rsid wsp:val=&quot;00426571&quot;/&gt;&lt;wsp:rsid wsp:val=&quot;00426657&quot;/&gt;&lt;wsp:rsid wsp:val=&quot;00426733&quot;/&gt;&lt;wsp:rsid wsp:val=&quot;00426A0E&quot;/&gt;&lt;wsp:rsid wsp:val=&quot;00426B77&quot;/&gt;&lt;wsp:rsid wsp:val=&quot;00426D1D&quot;/&gt;&lt;wsp:rsid wsp:val=&quot;00426DC0&quot;/&gt;&lt;wsp:rsid wsp:val=&quot;0042704D&quot;/&gt;&lt;wsp:rsid wsp:val=&quot;00427687&quot;/&gt;&lt;wsp:rsid wsp:val=&quot;004276D4&quot;/&gt;&lt;wsp:rsid wsp:val=&quot;0042799F&quot;/&gt;&lt;wsp:rsid wsp:val=&quot;00427AC0&quot;/&gt;&lt;wsp:rsid wsp:val=&quot;00427BA4&quot;/&gt;&lt;wsp:rsid wsp:val=&quot;00427D62&quot;/&gt;&lt;wsp:rsid wsp:val=&quot;00427DED&quot;/&gt;&lt;wsp:rsid wsp:val=&quot;00430455&quot;/&gt;&lt;wsp:rsid wsp:val=&quot;004306FB&quot;/&gt;&lt;wsp:rsid wsp:val=&quot;00430A6D&quot;/&gt;&lt;wsp:rsid wsp:val=&quot;00430AF4&quot;/&gt;&lt;wsp:rsid wsp:val=&quot;00430B55&quot;/&gt;&lt;wsp:rsid wsp:val=&quot;00430E2C&quot;/&gt;&lt;wsp:rsid wsp:val=&quot;00431099&quot;/&gt;&lt;wsp:rsid wsp:val=&quot;004310A6&quot;/&gt;&lt;wsp:rsid wsp:val=&quot;004316EC&quot;/&gt;&lt;wsp:rsid wsp:val=&quot;00431962&quot;/&gt;&lt;wsp:rsid wsp:val=&quot;00431994&quot;/&gt;&lt;wsp:rsid wsp:val=&quot;00431BEF&quot;/&gt;&lt;wsp:rsid wsp:val=&quot;00431FB7&quot;/&gt;&lt;wsp:rsid wsp:val=&quot;00431FD1&quot;/&gt;&lt;wsp:rsid wsp:val=&quot;0043204A&quot;/&gt;&lt;wsp:rsid wsp:val=&quot;0043237D&quot;/&gt;&lt;wsp:rsid wsp:val=&quot;00432641&quot;/&gt;&lt;wsp:rsid wsp:val=&quot;00432932&quot;/&gt;&lt;wsp:rsid wsp:val=&quot;00432BB9&quot;/&gt;&lt;wsp:rsid wsp:val=&quot;00432BD3&quot;/&gt;&lt;wsp:rsid wsp:val=&quot;004333C7&quot;/&gt;&lt;wsp:rsid wsp:val=&quot;0043368C&quot;/&gt;&lt;wsp:rsid wsp:val=&quot;004337DC&quot;/&gt;&lt;wsp:rsid wsp:val=&quot;00433AD8&quot;/&gt;&lt;wsp:rsid wsp:val=&quot;00433D10&quot;/&gt;&lt;wsp:rsid wsp:val=&quot;00434271&quot;/&gt;&lt;wsp:rsid wsp:val=&quot;0043429C&quot;/&gt;&lt;wsp:rsid wsp:val=&quot;00434615&quot;/&gt;&lt;wsp:rsid wsp:val=&quot;0043476D&quot;/&gt;&lt;wsp:rsid wsp:val=&quot;004347F4&quot;/&gt;&lt;wsp:rsid wsp:val=&quot;0043491E&quot;/&gt;&lt;wsp:rsid wsp:val=&quot;00434BC6&quot;/&gt;&lt;wsp:rsid wsp:val=&quot;00434C88&quot;/&gt;&lt;wsp:rsid wsp:val=&quot;00434DCE&quot;/&gt;&lt;wsp:rsid wsp:val=&quot;00434EE1&quot;/&gt;&lt;wsp:rsid wsp:val=&quot;00434F82&quot;/&gt;&lt;wsp:rsid wsp:val=&quot;00434FBF&quot;/&gt;&lt;wsp:rsid wsp:val=&quot;0043526C&quot;/&gt;&lt;wsp:rsid wsp:val=&quot;00435521&quot;/&gt;&lt;wsp:rsid wsp:val=&quot;00435609&quot;/&gt;&lt;wsp:rsid wsp:val=&quot;004357BD&quot;/&gt;&lt;wsp:rsid wsp:val=&quot;00435841&quot;/&gt;&lt;wsp:rsid wsp:val=&quot;00435996&quot;/&gt;&lt;wsp:rsid wsp:val=&quot;00435C51&quot;/&gt;&lt;wsp:rsid wsp:val=&quot;00435E5F&quot;/&gt;&lt;wsp:rsid wsp:val=&quot;00435F7B&quot;/&gt;&lt;wsp:rsid wsp:val=&quot;004360E5&quot;/&gt;&lt;wsp:rsid wsp:val=&quot;004363DB&quot;/&gt;&lt;wsp:rsid wsp:val=&quot;004364DC&quot;/&gt;&lt;wsp:rsid wsp:val=&quot;0043695A&quot;/&gt;&lt;wsp:rsid wsp:val=&quot;00436A9A&quot;/&gt;&lt;wsp:rsid wsp:val=&quot;00436C95&quot;/&gt;&lt;wsp:rsid wsp:val=&quot;00437666&quot;/&gt;&lt;wsp:rsid wsp:val=&quot;00437C0A&quot;/&gt;&lt;wsp:rsid wsp:val=&quot;00437C86&quot;/&gt;&lt;wsp:rsid wsp:val=&quot;00437CDE&quot;/&gt;&lt;wsp:rsid wsp:val=&quot;0044061B&quot;/&gt;&lt;wsp:rsid wsp:val=&quot;00440797&quot;/&gt;&lt;wsp:rsid wsp:val=&quot;00440864&quot;/&gt;&lt;wsp:rsid wsp:val=&quot;004411C3&quot;/&gt;&lt;wsp:rsid wsp:val=&quot;004411E3&quot;/&gt;&lt;wsp:rsid wsp:val=&quot;00441595&quot;/&gt;&lt;wsp:rsid wsp:val=&quot;00441658&quot;/&gt;&lt;wsp:rsid wsp:val=&quot;004418B9&quot;/&gt;&lt;wsp:rsid wsp:val=&quot;004418EF&quot;/&gt;&lt;wsp:rsid wsp:val=&quot;00441D5A&quot;/&gt;&lt;wsp:rsid wsp:val=&quot;0044237C&quot;/&gt;&lt;wsp:rsid wsp:val=&quot;00442427&quot;/&gt;&lt;wsp:rsid wsp:val=&quot;004426F8&quot;/&gt;&lt;wsp:rsid wsp:val=&quot;00442B22&quot;/&gt;&lt;wsp:rsid wsp:val=&quot;00442B83&quot;/&gt;&lt;wsp:rsid wsp:val=&quot;00442E37&quot;/&gt;&lt;wsp:rsid wsp:val=&quot;004431E0&quot;/&gt;&lt;wsp:rsid wsp:val=&quot;00443269&quot;/&gt;&lt;wsp:rsid wsp:val=&quot;0044346F&quot;/&gt;&lt;wsp:rsid wsp:val=&quot;004439C0&quot;/&gt;&lt;wsp:rsid wsp:val=&quot;00443B97&quot;/&gt;&lt;wsp:rsid wsp:val=&quot;00443CC1&quot;/&gt;&lt;wsp:rsid wsp:val=&quot;00443D76&quot;/&gt;&lt;wsp:rsid wsp:val=&quot;00443F46&quot;/&gt;&lt;wsp:rsid wsp:val=&quot;004441CB&quot;/&gt;&lt;wsp:rsid wsp:val=&quot;0044430D&quot;/&gt;&lt;wsp:rsid wsp:val=&quot;0044441F&quot;/&gt;&lt;wsp:rsid wsp:val=&quot;004446BB&quot;/&gt;&lt;wsp:rsid wsp:val=&quot;004449C0&quot;/&gt;&lt;wsp:rsid wsp:val=&quot;00444FF0&quot;/&gt;&lt;wsp:rsid wsp:val=&quot;00445137&quot;/&gt;&lt;wsp:rsid wsp:val=&quot;00445491&quot;/&gt;&lt;wsp:rsid wsp:val=&quot;004456F4&quot;/&gt;&lt;wsp:rsid wsp:val=&quot;00445783&quot;/&gt;&lt;wsp:rsid wsp:val=&quot;004458B6&quot;/&gt;&lt;wsp:rsid wsp:val=&quot;00445C19&quot;/&gt;&lt;wsp:rsid wsp:val=&quot;00445E1B&quot;/&gt;&lt;wsp:rsid wsp:val=&quot;00445EEA&quot;/&gt;&lt;wsp:rsid wsp:val=&quot;00445EF1&quot;/&gt;&lt;wsp:rsid wsp:val=&quot;00446142&quot;/&gt;&lt;wsp:rsid wsp:val=&quot;00446251&quot;/&gt;&lt;wsp:rsid wsp:val=&quot;004466A7&quot;/&gt;&lt;wsp:rsid wsp:val=&quot;00446A38&quot;/&gt;&lt;wsp:rsid wsp:val=&quot;00446E2A&quot;/&gt;&lt;wsp:rsid wsp:val=&quot;0044708E&quot;/&gt;&lt;wsp:rsid wsp:val=&quot;00447250&quot;/&gt;&lt;wsp:rsid wsp:val=&quot;004473AE&quot;/&gt;&lt;wsp:rsid wsp:val=&quot;00447430&quot;/&gt;&lt;wsp:rsid wsp:val=&quot;00447446&quot;/&gt;&lt;wsp:rsid wsp:val=&quot;004474DD&quot;/&gt;&lt;wsp:rsid wsp:val=&quot;0044768E&quot;/&gt;&lt;wsp:rsid wsp:val=&quot;00447693&quot;/&gt;&lt;wsp:rsid wsp:val=&quot;00447BBC&quot;/&gt;&lt;wsp:rsid wsp:val=&quot;00447C66&quot;/&gt;&lt;wsp:rsid wsp:val=&quot;00447D90&quot;/&gt;&lt;wsp:rsid wsp:val=&quot;00447EEF&quot;/&gt;&lt;wsp:rsid wsp:val=&quot;00447F85&quot;/&gt;&lt;wsp:rsid wsp:val=&quot;00447FF5&quot;/&gt;&lt;wsp:rsid wsp:val=&quot;004501E6&quot;/&gt;&lt;wsp:rsid wsp:val=&quot;00450558&quot;/&gt;&lt;wsp:rsid wsp:val=&quot;004506B3&quot;/&gt;&lt;wsp:rsid wsp:val=&quot;004509FA&quot;/&gt;&lt;wsp:rsid wsp:val=&quot;00450D31&quot;/&gt;&lt;wsp:rsid wsp:val=&quot;00451227&quot;/&gt;&lt;wsp:rsid wsp:val=&quot;00451272&quot;/&gt;&lt;wsp:rsid wsp:val=&quot;004512B2&quot;/&gt;&lt;wsp:rsid wsp:val=&quot;004512D5&quot;/&gt;&lt;wsp:rsid wsp:val=&quot;004512F7&quot;/&gt;&lt;wsp:rsid wsp:val=&quot;00451894&quot;/&gt;&lt;wsp:rsid wsp:val=&quot;0045196E&quot;/&gt;&lt;wsp:rsid wsp:val=&quot;00451B66&quot;/&gt;&lt;wsp:rsid wsp:val=&quot;00451C58&quot;/&gt;&lt;wsp:rsid wsp:val=&quot;00451D33&quot;/&gt;&lt;wsp:rsid wsp:val=&quot;004523D5&quot;/&gt;&lt;wsp:rsid wsp:val=&quot;0045253C&quot;/&gt;&lt;wsp:rsid wsp:val=&quot;00452690&quot;/&gt;&lt;wsp:rsid wsp:val=&quot;004526A1&quot;/&gt;&lt;wsp:rsid wsp:val=&quot;0045288C&quot;/&gt;&lt;wsp:rsid wsp:val=&quot;00452934&quot;/&gt;&lt;wsp:rsid wsp:val=&quot;00452B72&quot;/&gt;&lt;wsp:rsid wsp:val=&quot;00452BAA&quot;/&gt;&lt;wsp:rsid wsp:val=&quot;00452E17&quot;/&gt;&lt;wsp:rsid wsp:val=&quot;00452F5A&quot;/&gt;&lt;wsp:rsid wsp:val=&quot;00453025&quot;/&gt;&lt;wsp:rsid wsp:val=&quot;004538DF&quot;/&gt;&lt;wsp:rsid wsp:val=&quot;00453C4E&quot;/&gt;&lt;wsp:rsid wsp:val=&quot;00453D8E&quot;/&gt;&lt;wsp:rsid wsp:val=&quot;00453EDA&quot;/&gt;&lt;wsp:rsid wsp:val=&quot;00453F68&quot;/&gt;&lt;wsp:rsid wsp:val=&quot;00453FAA&quot;/&gt;&lt;wsp:rsid wsp:val=&quot;004541B3&quot;/&gt;&lt;wsp:rsid wsp:val=&quot;0045466C&quot;/&gt;&lt;wsp:rsid wsp:val=&quot;00454979&quot;/&gt;&lt;wsp:rsid wsp:val=&quot;00454B16&quot;/&gt;&lt;wsp:rsid wsp:val=&quot;00454CBE&quot;/&gt;&lt;wsp:rsid wsp:val=&quot;00454F8B&quot;/&gt;&lt;wsp:rsid wsp:val=&quot;0045505A&quot;/&gt;&lt;wsp:rsid wsp:val=&quot;004550FC&quot;/&gt;&lt;wsp:rsid wsp:val=&quot;004551E1&quot;/&gt;&lt;wsp:rsid wsp:val=&quot;00455781&quot;/&gt;&lt;wsp:rsid wsp:val=&quot;004559FF&quot;/&gt;&lt;wsp:rsid wsp:val=&quot;00455E8E&quot;/&gt;&lt;wsp:rsid wsp:val=&quot;00456530&quot;/&gt;&lt;wsp:rsid wsp:val=&quot;004566CC&quot;/&gt;&lt;wsp:rsid wsp:val=&quot;004569DF&quot;/&gt;&lt;wsp:rsid wsp:val=&quot;00456A87&quot;/&gt;&lt;wsp:rsid wsp:val=&quot;00456BBB&quot;/&gt;&lt;wsp:rsid wsp:val=&quot;00456F5F&quot;/&gt;&lt;wsp:rsid wsp:val=&quot;004573A2&quot;/&gt;&lt;wsp:rsid wsp:val=&quot;00457DC1&quot;/&gt;&lt;wsp:rsid wsp:val=&quot;00460345&quot;/&gt;&lt;wsp:rsid wsp:val=&quot;0046041B&quot;/&gt;&lt;wsp:rsid wsp:val=&quot;004604F6&quot;/&gt;&lt;wsp:rsid wsp:val=&quot;00460591&quot;/&gt;&lt;wsp:rsid wsp:val=&quot;00460809&quot;/&gt;&lt;wsp:rsid wsp:val=&quot;004608AB&quot;/&gt;&lt;wsp:rsid wsp:val=&quot;00460C3A&quot;/&gt;&lt;wsp:rsid wsp:val=&quot;00460D67&quot;/&gt;&lt;wsp:rsid wsp:val=&quot;00461132&quot;/&gt;&lt;wsp:rsid wsp:val=&quot;00461B5A&quot;/&gt;&lt;wsp:rsid wsp:val=&quot;00461D89&quot;/&gt;&lt;wsp:rsid wsp:val=&quot;00461ED0&quot;/&gt;&lt;wsp:rsid wsp:val=&quot;00462080&quot;/&gt;&lt;wsp:rsid wsp:val=&quot;004622F6&quot;/&gt;&lt;wsp:rsid wsp:val=&quot;0046247C&quot;/&gt;&lt;wsp:rsid wsp:val=&quot;004625FC&quot;/&gt;&lt;wsp:rsid wsp:val=&quot;00462607&quot;/&gt;&lt;wsp:rsid wsp:val=&quot;00462AB3&quot;/&gt;&lt;wsp:rsid wsp:val=&quot;00462AE2&quot;/&gt;&lt;wsp:rsid wsp:val=&quot;00462C71&quot;/&gt;&lt;wsp:rsid wsp:val=&quot;00462D2F&quot;/&gt;&lt;wsp:rsid wsp:val=&quot;00463261&quot;/&gt;&lt;wsp:rsid wsp:val=&quot;0046332D&quot;/&gt;&lt;wsp:rsid wsp:val=&quot;004633C7&quot;/&gt;&lt;wsp:rsid wsp:val=&quot;004634C8&quot;/&gt;&lt;wsp:rsid wsp:val=&quot;00463596&quot;/&gt;&lt;wsp:rsid wsp:val=&quot;00463620&quot;/&gt;&lt;wsp:rsid wsp:val=&quot;004638A7&quot;/&gt;&lt;wsp:rsid wsp:val=&quot;00463C06&quot;/&gt;&lt;wsp:rsid wsp:val=&quot;00463C6F&quot;/&gt;&lt;wsp:rsid wsp:val=&quot;0046420A&quot;/&gt;&lt;wsp:rsid wsp:val=&quot;004642BD&quot;/&gt;&lt;wsp:rsid wsp:val=&quot;00464A57&quot;/&gt;&lt;wsp:rsid wsp:val=&quot;00464E4C&quot;/&gt;&lt;wsp:rsid wsp:val=&quot;00464EF4&quot;/&gt;&lt;wsp:rsid wsp:val=&quot;004653BC&quot;/&gt;&lt;wsp:rsid wsp:val=&quot;00465816&quot;/&gt;&lt;wsp:rsid wsp:val=&quot;00465C70&quot;/&gt;&lt;wsp:rsid wsp:val=&quot;00465EF5&quot;/&gt;&lt;wsp:rsid wsp:val=&quot;00466A0C&quot;/&gt;&lt;wsp:rsid wsp:val=&quot;00466C86&quot;/&gt;&lt;wsp:rsid wsp:val=&quot;00466CBC&quot;/&gt;&lt;wsp:rsid wsp:val=&quot;00466D55&quot;/&gt;&lt;wsp:rsid wsp:val=&quot;004673B4&quot;/&gt;&lt;wsp:rsid wsp:val=&quot;004676C8&quot;/&gt;&lt;wsp:rsid wsp:val=&quot;00467AB9&quot;/&gt;&lt;wsp:rsid wsp:val=&quot;00470258&quot;/&gt;&lt;wsp:rsid wsp:val=&quot;004704F8&quot;/&gt;&lt;wsp:rsid wsp:val=&quot;004705AE&quot;/&gt;&lt;wsp:rsid wsp:val=&quot;004706F6&quot;/&gt;&lt;wsp:rsid wsp:val=&quot;00470888&quot;/&gt;&lt;wsp:rsid wsp:val=&quot;00470A16&quot;/&gt;&lt;wsp:rsid wsp:val=&quot;00470A4A&quot;/&gt;&lt;wsp:rsid wsp:val=&quot;00470C0E&quot;/&gt;&lt;wsp:rsid wsp:val=&quot;00470C5C&quot;/&gt;&lt;wsp:rsid wsp:val=&quot;00470C9C&quot;/&gt;&lt;wsp:rsid wsp:val=&quot;00470D5D&quot;/&gt;&lt;wsp:rsid wsp:val=&quot;00470ECB&quot;/&gt;&lt;wsp:rsid wsp:val=&quot;00470F8B&quot;/&gt;&lt;wsp:rsid wsp:val=&quot;004711AC&quot;/&gt;&lt;wsp:rsid wsp:val=&quot;0047183E&quot;/&gt;&lt;wsp:rsid wsp:val=&quot;00471932&quot;/&gt;&lt;wsp:rsid wsp:val=&quot;00471C4F&quot;/&gt;&lt;wsp:rsid wsp:val=&quot;004723E1&quot;/&gt;&lt;wsp:rsid wsp:val=&quot;00472764&quot;/&gt;&lt;wsp:rsid wsp:val=&quot;00472AA4&quot;/&gt;&lt;wsp:rsid wsp:val=&quot;00472AE4&quot;/&gt;&lt;wsp:rsid wsp:val=&quot;00472B65&quot;/&gt;&lt;wsp:rsid wsp:val=&quot;0047329C&quot;/&gt;&lt;wsp:rsid wsp:val=&quot;0047349C&quot;/&gt;&lt;wsp:rsid wsp:val=&quot;00473CF4&quot;/&gt;&lt;wsp:rsid wsp:val=&quot;004741D3&quot;/&gt;&lt;wsp:rsid wsp:val=&quot;004742C5&quot;/&gt;&lt;wsp:rsid wsp:val=&quot;004745D1&quot;/&gt;&lt;wsp:rsid wsp:val=&quot;00475045&quot;/&gt;&lt;wsp:rsid wsp:val=&quot;004750EB&quot;/&gt;&lt;wsp:rsid wsp:val=&quot;00475142&quot;/&gt;&lt;wsp:rsid wsp:val=&quot;00475736&quot;/&gt;&lt;wsp:rsid wsp:val=&quot;0047574A&quot;/&gt;&lt;wsp:rsid wsp:val=&quot;00475771&quot;/&gt;&lt;wsp:rsid wsp:val=&quot;0047580C&quot;/&gt;&lt;wsp:rsid wsp:val=&quot;00475BB5&quot;/&gt;&lt;wsp:rsid wsp:val=&quot;00475C81&quot;/&gt;&lt;wsp:rsid wsp:val=&quot;00475E55&quot;/&gt;&lt;wsp:rsid wsp:val=&quot;00475F3D&quot;/&gt;&lt;wsp:rsid wsp:val=&quot;00475F4E&quot;/&gt;&lt;wsp:rsid wsp:val=&quot;00475FD2&quot;/&gt;&lt;wsp:rsid wsp:val=&quot;00476036&quot;/&gt;&lt;wsp:rsid wsp:val=&quot;004760AB&quot;/&gt;&lt;wsp:rsid wsp:val=&quot;00476742&quot;/&gt;&lt;wsp:rsid wsp:val=&quot;00476CED&quot;/&gt;&lt;wsp:rsid wsp:val=&quot;00477442&quot;/&gt;&lt;wsp:rsid wsp:val=&quot;00477530&quot;/&gt;&lt;wsp:rsid wsp:val=&quot;0047763B&quot;/&gt;&lt;wsp:rsid wsp:val=&quot;00477811&quot;/&gt;&lt;wsp:rsid wsp:val=&quot;00477D62&quot;/&gt;&lt;wsp:rsid wsp:val=&quot;00480041&quot;/&gt;&lt;wsp:rsid wsp:val=&quot;004800E4&quot;/&gt;&lt;wsp:rsid wsp:val=&quot;00480432&quot;/&gt;&lt;wsp:rsid wsp:val=&quot;0048060D&quot;/&gt;&lt;wsp:rsid wsp:val=&quot;00480864&quot;/&gt;&lt;wsp:rsid wsp:val=&quot;00480C00&quot;/&gt;&lt;wsp:rsid wsp:val=&quot;00480C2D&quot;/&gt;&lt;wsp:rsid wsp:val=&quot;00480ED3&quot;/&gt;&lt;wsp:rsid wsp:val=&quot;00480FB4&quot;/&gt;&lt;wsp:rsid wsp:val=&quot;00481302&quot;/&gt;&lt;wsp:rsid wsp:val=&quot;004815BA&quot;/&gt;&lt;wsp:rsid wsp:val=&quot;00481612&quot;/&gt;&lt;wsp:rsid wsp:val=&quot;004816F1&quot;/&gt;&lt;wsp:rsid wsp:val=&quot;0048196A&quot;/&gt;&lt;wsp:rsid wsp:val=&quot;00482116&quot;/&gt;&lt;wsp:rsid wsp:val=&quot;004822F5&quot;/&gt;&lt;wsp:rsid wsp:val=&quot;004825FA&quot;/&gt;&lt;wsp:rsid wsp:val=&quot;004828E7&quot;/&gt;&lt;wsp:rsid wsp:val=&quot;00482A56&quot;/&gt;&lt;wsp:rsid wsp:val=&quot;00482B92&quot;/&gt;&lt;wsp:rsid wsp:val=&quot;00482C1A&quot;/&gt;&lt;wsp:rsid wsp:val=&quot;00482D44&quot;/&gt;&lt;wsp:rsid wsp:val=&quot;004833DC&quot;/&gt;&lt;wsp:rsid wsp:val=&quot;004835D6&quot;/&gt;&lt;wsp:rsid wsp:val=&quot;00483AF8&quot;/&gt;&lt;wsp:rsid wsp:val=&quot;00483B44&quot;/&gt;&lt;wsp:rsid wsp:val=&quot;00483EB4&quot;/&gt;&lt;wsp:rsid wsp:val=&quot;00484004&quot;/&gt;&lt;wsp:rsid wsp:val=&quot;00484095&quot;/&gt;&lt;wsp:rsid wsp:val=&quot;0048413C&quot;/&gt;&lt;wsp:rsid wsp:val=&quot;00484268&quot;/&gt;&lt;wsp:rsid wsp:val=&quot;004843EC&quot;/&gt;&lt;wsp:rsid wsp:val=&quot;0048447B&quot;/&gt;&lt;wsp:rsid wsp:val=&quot;004845DA&quot;/&gt;&lt;wsp:rsid wsp:val=&quot;00484718&quot;/&gt;&lt;wsp:rsid wsp:val=&quot;004848D0&quot;/&gt;&lt;wsp:rsid wsp:val=&quot;0048516E&quot;/&gt;&lt;wsp:rsid wsp:val=&quot;0048522A&quot;/&gt;&lt;wsp:rsid wsp:val=&quot;00485344&quot;/&gt;&lt;wsp:rsid wsp:val=&quot;00485502&quot;/&gt;&lt;wsp:rsid wsp:val=&quot;0048599F&quot;/&gt;&lt;wsp:rsid wsp:val=&quot;00485B15&quot;/&gt;&lt;wsp:rsid wsp:val=&quot;00485B7E&quot;/&gt;&lt;wsp:rsid wsp:val=&quot;00485C59&quot;/&gt;&lt;wsp:rsid wsp:val=&quot;00485F1F&quot;/&gt;&lt;wsp:rsid wsp:val=&quot;0048635E&quot;/&gt;&lt;wsp:rsid wsp:val=&quot;004866B7&quot;/&gt;&lt;wsp:rsid wsp:val=&quot;0048686B&quot;/&gt;&lt;wsp:rsid wsp:val=&quot;00486DA1&quot;/&gt;&lt;wsp:rsid wsp:val=&quot;00486DF0&quot;/&gt;&lt;wsp:rsid wsp:val=&quot;00487448&quot;/&gt;&lt;wsp:rsid wsp:val=&quot;004874F0&quot;/&gt;&lt;wsp:rsid wsp:val=&quot;004875FB&quot;/&gt;&lt;wsp:rsid wsp:val=&quot;00487C04&quot;/&gt;&lt;wsp:rsid wsp:val=&quot;00487E96&quot;/&gt;&lt;wsp:rsid wsp:val=&quot;00487EFB&quot;/&gt;&lt;wsp:rsid wsp:val=&quot;00487FB4&quot;/&gt;&lt;wsp:rsid wsp:val=&quot;0049001C&quot;/&gt;&lt;wsp:rsid wsp:val=&quot;004903A5&quot;/&gt;&lt;wsp:rsid wsp:val=&quot;004905F0&quot;/&gt;&lt;wsp:rsid wsp:val=&quot;00490664&quot;/&gt;&lt;wsp:rsid wsp:val=&quot;004908C7&quot;/&gt;&lt;wsp:rsid wsp:val=&quot;00490EAD&quot;/&gt;&lt;wsp:rsid wsp:val=&quot;00491090&quot;/&gt;&lt;wsp:rsid wsp:val=&quot;00491120&quot;/&gt;&lt;wsp:rsid wsp:val=&quot;00491192&quot;/&gt;&lt;wsp:rsid wsp:val=&quot;004911A0&quot;/&gt;&lt;wsp:rsid wsp:val=&quot;004914DE&quot;/&gt;&lt;wsp:rsid wsp:val=&quot;0049151C&quot;/&gt;&lt;wsp:rsid wsp:val=&quot;0049153A&quot;/&gt;&lt;wsp:rsid wsp:val=&quot;00491F9D&quot;/&gt;&lt;wsp:rsid wsp:val=&quot;00492068&quot;/&gt;&lt;wsp:rsid wsp:val=&quot;00492224&quot;/&gt;&lt;wsp:rsid wsp:val=&quot;0049236F&quot;/&gt;&lt;wsp:rsid wsp:val=&quot;004925A2&quot;/&gt;&lt;wsp:rsid wsp:val=&quot;00492A87&quot;/&gt;&lt;wsp:rsid wsp:val=&quot;00492C0B&quot;/&gt;&lt;wsp:rsid wsp:val=&quot;00492C32&quot;/&gt;&lt;wsp:rsid wsp:val=&quot;00492EE0&quot;/&gt;&lt;wsp:rsid wsp:val=&quot;00493275&quot;/&gt;&lt;wsp:rsid wsp:val=&quot;004933B2&quot;/&gt;&lt;wsp:rsid wsp:val=&quot;004934BE&quot;/&gt;&lt;wsp:rsid wsp:val=&quot;004937F2&quot;/&gt;&lt;wsp:rsid wsp:val=&quot;0049380F&quot;/&gt;&lt;wsp:rsid wsp:val=&quot;00493827&quot;/&gt;&lt;wsp:rsid wsp:val=&quot;00493CDD&quot;/&gt;&lt;wsp:rsid wsp:val=&quot;004940D3&quot;/&gt;&lt;wsp:rsid wsp:val=&quot;00494398&quot;/&gt;&lt;wsp:rsid wsp:val=&quot;0049449D&quot;/&gt;&lt;wsp:rsid wsp:val=&quot;00494B1C&quot;/&gt;&lt;wsp:rsid wsp:val=&quot;00494EE2&quot;/&gt;&lt;wsp:rsid wsp:val=&quot;004950BC&quot;/&gt;&lt;wsp:rsid wsp:val=&quot;00495395&quot;/&gt;&lt;wsp:rsid wsp:val=&quot;0049555E&quot;/&gt;&lt;wsp:rsid wsp:val=&quot;00495CA1&quot;/&gt;&lt;wsp:rsid wsp:val=&quot;00495EE2&quot;/&gt;&lt;wsp:rsid wsp:val=&quot;00495F7A&quot;/&gt;&lt;wsp:rsid wsp:val=&quot;004969AB&quot;/&gt;&lt;wsp:rsid wsp:val=&quot;00496A78&quot;/&gt;&lt;wsp:rsid wsp:val=&quot;00496C89&quot;/&gt;&lt;wsp:rsid wsp:val=&quot;00497032&quot;/&gt;&lt;wsp:rsid wsp:val=&quot;004973A8&quot;/&gt;&lt;wsp:rsid wsp:val=&quot;004976BE&quot;/&gt;&lt;wsp:rsid wsp:val=&quot;00497A07&quot;/&gt;&lt;wsp:rsid wsp:val=&quot;00497A57&quot;/&gt;&lt;wsp:rsid wsp:val=&quot;00497E70&quot;/&gt;&lt;wsp:rsid wsp:val=&quot;004A02FA&quot;/&gt;&lt;wsp:rsid wsp:val=&quot;004A042C&quot;/&gt;&lt;wsp:rsid wsp:val=&quot;004A0760&quot;/&gt;&lt;wsp:rsid wsp:val=&quot;004A083B&quot;/&gt;&lt;wsp:rsid wsp:val=&quot;004A0EBD&quot;/&gt;&lt;wsp:rsid wsp:val=&quot;004A0EDE&quot;/&gt;&lt;wsp:rsid wsp:val=&quot;004A0FFF&quot;/&gt;&lt;wsp:rsid wsp:val=&quot;004A1454&quot;/&gt;&lt;wsp:rsid wsp:val=&quot;004A1F95&quot;/&gt;&lt;wsp:rsid wsp:val=&quot;004A2402&quot;/&gt;&lt;wsp:rsid wsp:val=&quot;004A280E&quot;/&gt;&lt;wsp:rsid wsp:val=&quot;004A28B7&quot;/&gt;&lt;wsp:rsid wsp:val=&quot;004A28C8&quot;/&gt;&lt;wsp:rsid wsp:val=&quot;004A2A31&quot;/&gt;&lt;wsp:rsid wsp:val=&quot;004A333E&quot;/&gt;&lt;wsp:rsid wsp:val=&quot;004A3742&quot;/&gt;&lt;wsp:rsid wsp:val=&quot;004A3804&quot;/&gt;&lt;wsp:rsid wsp:val=&quot;004A3CBF&quot;/&gt;&lt;wsp:rsid wsp:val=&quot;004A3D4B&quot;/&gt;&lt;wsp:rsid wsp:val=&quot;004A3F55&quot;/&gt;&lt;wsp:rsid wsp:val=&quot;004A3FB0&quot;/&gt;&lt;wsp:rsid wsp:val=&quot;004A4067&quot;/&gt;&lt;wsp:rsid wsp:val=&quot;004A4215&quot;/&gt;&lt;wsp:rsid wsp:val=&quot;004A4389&quot;/&gt;&lt;wsp:rsid wsp:val=&quot;004A454B&quot;/&gt;&lt;wsp:rsid wsp:val=&quot;004A4AB6&quot;/&gt;&lt;wsp:rsid wsp:val=&quot;004A4C29&quot;/&gt;&lt;wsp:rsid wsp:val=&quot;004A4D79&quot;/&gt;&lt;wsp:rsid wsp:val=&quot;004A4E8D&quot;/&gt;&lt;wsp:rsid wsp:val=&quot;004A51DA&quot;/&gt;&lt;wsp:rsid wsp:val=&quot;004A52A3&quot;/&gt;&lt;wsp:rsid wsp:val=&quot;004A53EF&quot;/&gt;&lt;wsp:rsid wsp:val=&quot;004A5474&quot;/&gt;&lt;wsp:rsid wsp:val=&quot;004A6207&quot;/&gt;&lt;wsp:rsid wsp:val=&quot;004A6211&quot;/&gt;&lt;wsp:rsid wsp:val=&quot;004A6A26&quot;/&gt;&lt;wsp:rsid wsp:val=&quot;004A70BC&quot;/&gt;&lt;wsp:rsid wsp:val=&quot;004A76C5&quot;/&gt;&lt;wsp:rsid wsp:val=&quot;004A76CD&quot;/&gt;&lt;wsp:rsid wsp:val=&quot;004A772B&quot;/&gt;&lt;wsp:rsid wsp:val=&quot;004A78F8&quot;/&gt;&lt;wsp:rsid wsp:val=&quot;004A79DE&quot;/&gt;&lt;wsp:rsid wsp:val=&quot;004A7DC1&quot;/&gt;&lt;wsp:rsid wsp:val=&quot;004B0105&quot;/&gt;&lt;wsp:rsid wsp:val=&quot;004B0145&quot;/&gt;&lt;wsp:rsid wsp:val=&quot;004B01B0&quot;/&gt;&lt;wsp:rsid wsp:val=&quot;004B0B6D&quot;/&gt;&lt;wsp:rsid wsp:val=&quot;004B0F09&quot;/&gt;&lt;wsp:rsid wsp:val=&quot;004B0F6B&quot;/&gt;&lt;wsp:rsid wsp:val=&quot;004B12FB&quot;/&gt;&lt;wsp:rsid wsp:val=&quot;004B145C&quot;/&gt;&lt;wsp:rsid wsp:val=&quot;004B161C&quot;/&gt;&lt;wsp:rsid wsp:val=&quot;004B1687&quot;/&gt;&lt;wsp:rsid wsp:val=&quot;004B1D2A&quot;/&gt;&lt;wsp:rsid wsp:val=&quot;004B1DF5&quot;/&gt;&lt;wsp:rsid wsp:val=&quot;004B1E05&quot;/&gt;&lt;wsp:rsid wsp:val=&quot;004B2092&quot;/&gt;&lt;wsp:rsid wsp:val=&quot;004B2134&quot;/&gt;&lt;wsp:rsid wsp:val=&quot;004B2816&quot;/&gt;&lt;wsp:rsid wsp:val=&quot;004B2DAF&quot;/&gt;&lt;wsp:rsid wsp:val=&quot;004B303D&quot;/&gt;&lt;wsp:rsid wsp:val=&quot;004B4077&quot;/&gt;&lt;wsp:rsid wsp:val=&quot;004B40DB&quot;/&gt;&lt;wsp:rsid wsp:val=&quot;004B4159&quot;/&gt;&lt;wsp:rsid wsp:val=&quot;004B4405&quot;/&gt;&lt;wsp:rsid wsp:val=&quot;004B455F&quot;/&gt;&lt;wsp:rsid wsp:val=&quot;004B4989&quot;/&gt;&lt;wsp:rsid wsp:val=&quot;004B4A2A&quot;/&gt;&lt;wsp:rsid wsp:val=&quot;004B4CAD&quot;/&gt;&lt;wsp:rsid wsp:val=&quot;004B4D74&quot;/&gt;&lt;wsp:rsid wsp:val=&quot;004B4F49&quot;/&gt;&lt;wsp:rsid wsp:val=&quot;004B5020&quot;/&gt;&lt;wsp:rsid wsp:val=&quot;004B5394&quot;/&gt;&lt;wsp:rsid wsp:val=&quot;004B559A&quot;/&gt;&lt;wsp:rsid wsp:val=&quot;004B56D6&quot;/&gt;&lt;wsp:rsid wsp:val=&quot;004B5742&quot;/&gt;&lt;wsp:rsid wsp:val=&quot;004B5BF4&quot;/&gt;&lt;wsp:rsid wsp:val=&quot;004B5C64&quot;/&gt;&lt;wsp:rsid wsp:val=&quot;004B5E4F&quot;/&gt;&lt;wsp:rsid wsp:val=&quot;004B6262&quot;/&gt;&lt;wsp:rsid wsp:val=&quot;004B627A&quot;/&gt;&lt;wsp:rsid wsp:val=&quot;004B67FA&quot;/&gt;&lt;wsp:rsid wsp:val=&quot;004B69A8&quot;/&gt;&lt;wsp:rsid wsp:val=&quot;004B6AFA&quot;/&gt;&lt;wsp:rsid wsp:val=&quot;004B6B85&quot;/&gt;&lt;wsp:rsid wsp:val=&quot;004B6B8D&quot;/&gt;&lt;wsp:rsid wsp:val=&quot;004B6DBE&quot;/&gt;&lt;wsp:rsid wsp:val=&quot;004B6FD9&quot;/&gt;&lt;wsp:rsid wsp:val=&quot;004B7479&quot;/&gt;&lt;wsp:rsid wsp:val=&quot;004B798A&quot;/&gt;&lt;wsp:rsid wsp:val=&quot;004B7CBC&quot;/&gt;&lt;wsp:rsid wsp:val=&quot;004B7F82&quot;/&gt;&lt;wsp:rsid wsp:val=&quot;004C0104&quot;/&gt;&lt;wsp:rsid wsp:val=&quot;004C075B&quot;/&gt;&lt;wsp:rsid wsp:val=&quot;004C082E&quot;/&gt;&lt;wsp:rsid wsp:val=&quot;004C093B&quot;/&gt;&lt;wsp:rsid wsp:val=&quot;004C0FB8&quot;/&gt;&lt;wsp:rsid wsp:val=&quot;004C11C6&quot;/&gt;&lt;wsp:rsid wsp:val=&quot;004C13D9&quot;/&gt;&lt;wsp:rsid wsp:val=&quot;004C1B35&quot;/&gt;&lt;wsp:rsid wsp:val=&quot;004C2020&quot;/&gt;&lt;wsp:rsid wsp:val=&quot;004C2468&quot;/&gt;&lt;wsp:rsid wsp:val=&quot;004C27A4&quot;/&gt;&lt;wsp:rsid wsp:val=&quot;004C2880&quot;/&gt;&lt;wsp:rsid wsp:val=&quot;004C2ABC&quot;/&gt;&lt;wsp:rsid wsp:val=&quot;004C2B89&quot;/&gt;&lt;wsp:rsid wsp:val=&quot;004C2D8C&quot;/&gt;&lt;wsp:rsid wsp:val=&quot;004C32A5&quot;/&gt;&lt;wsp:rsid wsp:val=&quot;004C33B7&quot;/&gt;&lt;wsp:rsid wsp:val=&quot;004C33C1&quot;/&gt;&lt;wsp:rsid wsp:val=&quot;004C3607&quot;/&gt;&lt;wsp:rsid wsp:val=&quot;004C3D9E&quot;/&gt;&lt;wsp:rsid wsp:val=&quot;004C4283&quot;/&gt;&lt;wsp:rsid wsp:val=&quot;004C429E&quot;/&gt;&lt;wsp:rsid wsp:val=&quot;004C42DE&quot;/&gt;&lt;wsp:rsid wsp:val=&quot;004C4A57&quot;/&gt;&lt;wsp:rsid wsp:val=&quot;004C4AA3&quot;/&gt;&lt;wsp:rsid wsp:val=&quot;004C51B7&quot;/&gt;&lt;wsp:rsid wsp:val=&quot;004C527F&quot;/&gt;&lt;wsp:rsid wsp:val=&quot;004C5369&quot;/&gt;&lt;wsp:rsid wsp:val=&quot;004C54AF&quot;/&gt;&lt;wsp:rsid wsp:val=&quot;004C54D7&quot;/&gt;&lt;wsp:rsid wsp:val=&quot;004C5634&quot;/&gt;&lt;wsp:rsid wsp:val=&quot;004C6132&quot;/&gt;&lt;wsp:rsid wsp:val=&quot;004C6A67&quot;/&gt;&lt;wsp:rsid wsp:val=&quot;004C7265&quot;/&gt;&lt;wsp:rsid wsp:val=&quot;004C746E&quot;/&gt;&lt;wsp:rsid wsp:val=&quot;004C74C6&quot;/&gt;&lt;wsp:rsid wsp:val=&quot;004C75FC&quot;/&gt;&lt;wsp:rsid wsp:val=&quot;004C78AD&quot;/&gt;&lt;wsp:rsid wsp:val=&quot;004C78AE&quot;/&gt;&lt;wsp:rsid wsp:val=&quot;004C7CD6&quot;/&gt;&lt;wsp:rsid wsp:val=&quot;004D01FC&quot;/&gt;&lt;wsp:rsid wsp:val=&quot;004D0BAA&quot;/&gt;&lt;wsp:rsid wsp:val=&quot;004D0EC1&quot;/&gt;&lt;wsp:rsid wsp:val=&quot;004D12F4&quot;/&gt;&lt;wsp:rsid wsp:val=&quot;004D1409&quot;/&gt;&lt;wsp:rsid wsp:val=&quot;004D14A4&quot;/&gt;&lt;wsp:rsid wsp:val=&quot;004D14AF&quot;/&gt;&lt;wsp:rsid wsp:val=&quot;004D16D1&quot;/&gt;&lt;wsp:rsid wsp:val=&quot;004D1B9A&quot;/&gt;&lt;wsp:rsid wsp:val=&quot;004D1F79&quot;/&gt;&lt;wsp:rsid wsp:val=&quot;004D2117&quot;/&gt;&lt;wsp:rsid wsp:val=&quot;004D2244&quot;/&gt;&lt;wsp:rsid wsp:val=&quot;004D232E&quot;/&gt;&lt;wsp:rsid wsp:val=&quot;004D23F6&quot;/&gt;&lt;wsp:rsid wsp:val=&quot;004D2644&quot;/&gt;&lt;wsp:rsid wsp:val=&quot;004D320C&quot;/&gt;&lt;wsp:rsid wsp:val=&quot;004D35DE&quot;/&gt;&lt;wsp:rsid wsp:val=&quot;004D3765&quot;/&gt;&lt;wsp:rsid wsp:val=&quot;004D3B49&quot;/&gt;&lt;wsp:rsid wsp:val=&quot;004D3CA9&quot;/&gt;&lt;wsp:rsid wsp:val=&quot;004D3D0C&quot;/&gt;&lt;wsp:rsid wsp:val=&quot;004D3EE2&quot;/&gt;&lt;wsp:rsid wsp:val=&quot;004D422D&quot;/&gt;&lt;wsp:rsid wsp:val=&quot;004D477D&quot;/&gt;&lt;wsp:rsid wsp:val=&quot;004D492E&quot;/&gt;&lt;wsp:rsid wsp:val=&quot;004D4B4F&quot;/&gt;&lt;wsp:rsid wsp:val=&quot;004D509E&quot;/&gt;&lt;wsp:rsid wsp:val=&quot;004D50D0&quot;/&gt;&lt;wsp:rsid wsp:val=&quot;004D51F3&quot;/&gt;&lt;wsp:rsid wsp:val=&quot;004D5526&quot;/&gt;&lt;wsp:rsid wsp:val=&quot;004D5792&quot;/&gt;&lt;wsp:rsid wsp:val=&quot;004D5B36&quot;/&gt;&lt;wsp:rsid wsp:val=&quot;004D5EF3&quot;/&gt;&lt;wsp:rsid wsp:val=&quot;004D6121&quot;/&gt;&lt;wsp:rsid wsp:val=&quot;004D613B&quot;/&gt;&lt;wsp:rsid wsp:val=&quot;004D618D&quot;/&gt;&lt;wsp:rsid wsp:val=&quot;004D678E&quot;/&gt;&lt;wsp:rsid wsp:val=&quot;004D6B0B&quot;/&gt;&lt;wsp:rsid wsp:val=&quot;004D6C83&quot;/&gt;&lt;wsp:rsid wsp:val=&quot;004D6EE1&quot;/&gt;&lt;wsp:rsid wsp:val=&quot;004D728D&quot;/&gt;&lt;wsp:rsid wsp:val=&quot;004D7737&quot;/&gt;&lt;wsp:rsid wsp:val=&quot;004D7D36&quot;/&gt;&lt;wsp:rsid wsp:val=&quot;004E00F1&quot;/&gt;&lt;wsp:rsid wsp:val=&quot;004E0485&quot;/&gt;&lt;wsp:rsid wsp:val=&quot;004E04B1&quot;/&gt;&lt;wsp:rsid wsp:val=&quot;004E0678&quot;/&gt;&lt;wsp:rsid wsp:val=&quot;004E0AC9&quot;/&gt;&lt;wsp:rsid wsp:val=&quot;004E1135&quot;/&gt;&lt;wsp:rsid wsp:val=&quot;004E1255&quot;/&gt;&lt;wsp:rsid wsp:val=&quot;004E1291&quot;/&gt;&lt;wsp:rsid wsp:val=&quot;004E1700&quot;/&gt;&lt;wsp:rsid wsp:val=&quot;004E1771&quot;/&gt;&lt;wsp:rsid wsp:val=&quot;004E18A9&quot;/&gt;&lt;wsp:rsid wsp:val=&quot;004E19F7&quot;/&gt;&lt;wsp:rsid wsp:val=&quot;004E1B79&quot;/&gt;&lt;wsp:rsid wsp:val=&quot;004E201A&quot;/&gt;&lt;wsp:rsid wsp:val=&quot;004E2175&quot;/&gt;&lt;wsp:rsid wsp:val=&quot;004E223B&quot;/&gt;&lt;wsp:rsid wsp:val=&quot;004E2647&quot;/&gt;&lt;wsp:rsid wsp:val=&quot;004E275F&quot;/&gt;&lt;wsp:rsid wsp:val=&quot;004E2AD4&quot;/&gt;&lt;wsp:rsid wsp:val=&quot;004E2F44&quot;/&gt;&lt;wsp:rsid wsp:val=&quot;004E3021&quot;/&gt;&lt;wsp:rsid wsp:val=&quot;004E33F3&quot;/&gt;&lt;wsp:rsid wsp:val=&quot;004E395E&quot;/&gt;&lt;wsp:rsid wsp:val=&quot;004E3BF4&quot;/&gt;&lt;wsp:rsid wsp:val=&quot;004E3DB6&quot;/&gt;&lt;wsp:rsid wsp:val=&quot;004E3EB8&quot;/&gt;&lt;wsp:rsid wsp:val=&quot;004E4363&quot;/&gt;&lt;wsp:rsid wsp:val=&quot;004E44C7&quot;/&gt;&lt;wsp:rsid wsp:val=&quot;004E4599&quot;/&gt;&lt;wsp:rsid wsp:val=&quot;004E466A&quot;/&gt;&lt;wsp:rsid wsp:val=&quot;004E468E&quot;/&gt;&lt;wsp:rsid wsp:val=&quot;004E47BE&quot;/&gt;&lt;wsp:rsid wsp:val=&quot;004E4EA3&quot;/&gt;&lt;wsp:rsid wsp:val=&quot;004E5183&quot;/&gt;&lt;wsp:rsid wsp:val=&quot;004E5290&quot;/&gt;&lt;wsp:rsid wsp:val=&quot;004E5318&quot;/&gt;&lt;wsp:rsid wsp:val=&quot;004E53B9&quot;/&gt;&lt;wsp:rsid wsp:val=&quot;004E5AB7&quot;/&gt;&lt;wsp:rsid wsp:val=&quot;004E5B95&quot;/&gt;&lt;wsp:rsid wsp:val=&quot;004E5D37&quot;/&gt;&lt;wsp:rsid wsp:val=&quot;004E6655&quot;/&gt;&lt;wsp:rsid wsp:val=&quot;004E6979&quot;/&gt;&lt;wsp:rsid wsp:val=&quot;004E69CC&quot;/&gt;&lt;wsp:rsid wsp:val=&quot;004E72EF&quot;/&gt;&lt;wsp:rsid wsp:val=&quot;004E7A45&quot;/&gt;&lt;wsp:rsid wsp:val=&quot;004E7A46&quot;/&gt;&lt;wsp:rsid wsp:val=&quot;004E7A87&quot;/&gt;&lt;wsp:rsid wsp:val=&quot;004E7B5D&quot;/&gt;&lt;wsp:rsid wsp:val=&quot;004F031A&quot;/&gt;&lt;wsp:rsid wsp:val=&quot;004F0941&quot;/&gt;&lt;wsp:rsid wsp:val=&quot;004F0F22&quot;/&gt;&lt;wsp:rsid wsp:val=&quot;004F10B9&quot;/&gt;&lt;wsp:rsid wsp:val=&quot;004F1354&quot;/&gt;&lt;wsp:rsid wsp:val=&quot;004F13A4&quot;/&gt;&lt;wsp:rsid wsp:val=&quot;004F14E0&quot;/&gt;&lt;wsp:rsid wsp:val=&quot;004F1A32&quot;/&gt;&lt;wsp:rsid wsp:val=&quot;004F1B1A&quot;/&gt;&lt;wsp:rsid wsp:val=&quot;004F1CC2&quot;/&gt;&lt;wsp:rsid wsp:val=&quot;004F1D10&quot;/&gt;&lt;wsp:rsid wsp:val=&quot;004F1D45&quot;/&gt;&lt;wsp:rsid wsp:val=&quot;004F24E8&quot;/&gt;&lt;wsp:rsid wsp:val=&quot;004F28B5&quot;/&gt;&lt;wsp:rsid wsp:val=&quot;004F2D75&quot;/&gt;&lt;wsp:rsid wsp:val=&quot;004F3BAA&quot;/&gt;&lt;wsp:rsid wsp:val=&quot;004F442C&quot;/&gt;&lt;wsp:rsid wsp:val=&quot;004F461B&quot;/&gt;&lt;wsp:rsid wsp:val=&quot;004F4882&quot;/&gt;&lt;wsp:rsid wsp:val=&quot;004F4A7D&quot;/&gt;&lt;wsp:rsid wsp:val=&quot;004F4C88&quot;/&gt;&lt;wsp:rsid wsp:val=&quot;004F4E80&quot;/&gt;&lt;wsp:rsid wsp:val=&quot;004F5063&quot;/&gt;&lt;wsp:rsid wsp:val=&quot;004F515D&quot;/&gt;&lt;wsp:rsid wsp:val=&quot;004F51A8&quot;/&gt;&lt;wsp:rsid wsp:val=&quot;004F52D4&quot;/&gt;&lt;wsp:rsid wsp:val=&quot;004F5FBC&quot;/&gt;&lt;wsp:rsid wsp:val=&quot;004F60C7&quot;/&gt;&lt;wsp:rsid wsp:val=&quot;004F6480&quot;/&gt;&lt;wsp:rsid wsp:val=&quot;004F66E3&quot;/&gt;&lt;wsp:rsid wsp:val=&quot;004F66E6&quot;/&gt;&lt;wsp:rsid wsp:val=&quot;004F6AF9&quot;/&gt;&lt;wsp:rsid wsp:val=&quot;004F737B&quot;/&gt;&lt;wsp:rsid wsp:val=&quot;004F743E&quot;/&gt;&lt;wsp:rsid wsp:val=&quot;004F74E8&quot;/&gt;&lt;wsp:rsid wsp:val=&quot;004F74EE&quot;/&gt;&lt;wsp:rsid wsp:val=&quot;004F757F&quot;/&gt;&lt;wsp:rsid wsp:val=&quot;004F76E1&quot;/&gt;&lt;wsp:rsid wsp:val=&quot;004F783E&quot;/&gt;&lt;wsp:rsid wsp:val=&quot;004F7BCF&quot;/&gt;&lt;wsp:rsid wsp:val=&quot;004F7FA9&quot;/&gt;&lt;wsp:rsid wsp:val=&quot;0050083C&quot;/&gt;&lt;wsp:rsid wsp:val=&quot;005011E8&quot;/&gt;&lt;wsp:rsid wsp:val=&quot;005012FF&quot;/&gt;&lt;wsp:rsid wsp:val=&quot;00501AF1&quot;/&gt;&lt;wsp:rsid wsp:val=&quot;00501FB4&quot;/&gt;&lt;wsp:rsid wsp:val=&quot;00501FDA&quot;/&gt;&lt;wsp:rsid wsp:val=&quot;00502798&quot;/&gt;&lt;wsp:rsid wsp:val=&quot;005028D3&quot;/&gt;&lt;wsp:rsid wsp:val=&quot;00502B24&quot;/&gt;&lt;wsp:rsid wsp:val=&quot;0050301C&quot;/&gt;&lt;wsp:rsid wsp:val=&quot;00503063&quot;/&gt;&lt;wsp:rsid wsp:val=&quot;00503805&quot;/&gt;&lt;wsp:rsid wsp:val=&quot;00503A0A&quot;/&gt;&lt;wsp:rsid wsp:val=&quot;00503B5E&quot;/&gt;&lt;wsp:rsid wsp:val=&quot;00503E84&quot;/&gt;&lt;wsp:rsid wsp:val=&quot;00504006&quot;/&gt;&lt;wsp:rsid wsp:val=&quot;00504233&quot;/&gt;&lt;wsp:rsid wsp:val=&quot;005044B1&quot;/&gt;&lt;wsp:rsid wsp:val=&quot;00504551&quot;/&gt;&lt;wsp:rsid wsp:val=&quot;005045E4&quot;/&gt;&lt;wsp:rsid wsp:val=&quot;00504641&quot;/&gt;&lt;wsp:rsid wsp:val=&quot;00504990&quot;/&gt;&lt;wsp:rsid wsp:val=&quot;00504ABA&quot;/&gt;&lt;wsp:rsid wsp:val=&quot;00504CF7&quot;/&gt;&lt;wsp:rsid wsp:val=&quot;00504EF9&quot;/&gt;&lt;wsp:rsid wsp:val=&quot;005050CA&quot;/&gt;&lt;wsp:rsid wsp:val=&quot;00505565&quot;/&gt;&lt;wsp:rsid wsp:val=&quot;00505603&quot;/&gt;&lt;wsp:rsid wsp:val=&quot;00505790&quot;/&gt;&lt;wsp:rsid wsp:val=&quot;005057E3&quot;/&gt;&lt;wsp:rsid wsp:val=&quot;00505850&quot;/&gt;&lt;wsp:rsid wsp:val=&quot;00505895&quot;/&gt;&lt;wsp:rsid wsp:val=&quot;0050590B&quot;/&gt;&lt;wsp:rsid wsp:val=&quot;005059FD&quot;/&gt;&lt;wsp:rsid wsp:val=&quot;00505B2E&quot;/&gt;&lt;wsp:rsid wsp:val=&quot;00505E3F&quot;/&gt;&lt;wsp:rsid wsp:val=&quot;00506005&quot;/&gt;&lt;wsp:rsid wsp:val=&quot;00506572&quot;/&gt;&lt;wsp:rsid wsp:val=&quot;005065C3&quot;/&gt;&lt;wsp:rsid wsp:val=&quot;00506665&quot;/&gt;&lt;wsp:rsid wsp:val=&quot;00506AC0&quot;/&gt;&lt;wsp:rsid wsp:val=&quot;00506B9F&quot;/&gt;&lt;wsp:rsid wsp:val=&quot;00506C4A&quot;/&gt;&lt;wsp:rsid wsp:val=&quot;00506F39&quot;/&gt;&lt;wsp:rsid wsp:val=&quot;00506F6A&quot;/&gt;&lt;wsp:rsid wsp:val=&quot;0050722F&quot;/&gt;&lt;wsp:rsid wsp:val=&quot;005075CD&quot;/&gt;&lt;wsp:rsid wsp:val=&quot;005079EC&quot;/&gt;&lt;wsp:rsid wsp:val=&quot;00507B1C&quot;/&gt;&lt;wsp:rsid wsp:val=&quot;00507DB6&quot;/&gt;&lt;wsp:rsid wsp:val=&quot;00507E62&quot;/&gt;&lt;wsp:rsid wsp:val=&quot;00507F3F&quot;/&gt;&lt;wsp:rsid wsp:val=&quot;00507FF1&quot;/&gt;&lt;wsp:rsid wsp:val=&quot;005100A8&quot;/&gt;&lt;wsp:rsid wsp:val=&quot;005101DB&quot;/&gt;&lt;wsp:rsid wsp:val=&quot;005105F3&quot;/&gt;&lt;wsp:rsid wsp:val=&quot;005109B6&quot;/&gt;&lt;wsp:rsid wsp:val=&quot;00510BA6&quot;/&gt;&lt;wsp:rsid wsp:val=&quot;005111EA&quot;/&gt;&lt;wsp:rsid wsp:val=&quot;005112D9&quot;/&gt;&lt;wsp:rsid wsp:val=&quot;0051142A&quot;/&gt;&lt;wsp:rsid wsp:val=&quot;0051155D&quot;/&gt;&lt;wsp:rsid wsp:val=&quot;00511AD7&quot;/&gt;&lt;wsp:rsid wsp:val=&quot;00511AF3&quot;/&gt;&lt;wsp:rsid wsp:val=&quot;00511CAD&quot;/&gt;&lt;wsp:rsid wsp:val=&quot;00511EFB&quot;/&gt;&lt;wsp:rsid wsp:val=&quot;005120C9&quot;/&gt;&lt;wsp:rsid wsp:val=&quot;005120CE&quot;/&gt;&lt;wsp:rsid wsp:val=&quot;00512113&quot;/&gt;&lt;wsp:rsid wsp:val=&quot;005121A4&quot;/&gt;&lt;wsp:rsid wsp:val=&quot;00512310&quot;/&gt;&lt;wsp:rsid wsp:val=&quot;00512671&quot;/&gt;&lt;wsp:rsid wsp:val=&quot;00512DAA&quot;/&gt;&lt;wsp:rsid wsp:val=&quot;00512E0E&quot;/&gt;&lt;wsp:rsid wsp:val=&quot;00512F28&quot;/&gt;&lt;wsp:rsid wsp:val=&quot;00513478&quot;/&gt;&lt;wsp:rsid wsp:val=&quot;00513609&quot;/&gt;&lt;wsp:rsid wsp:val=&quot;005138DF&quot;/&gt;&lt;wsp:rsid wsp:val=&quot;00513999&quot;/&gt;&lt;wsp:rsid wsp:val=&quot;00513E2E&quot;/&gt;&lt;wsp:rsid wsp:val=&quot;00513F07&quot;/&gt;&lt;wsp:rsid wsp:val=&quot;00514046&quot;/&gt;&lt;wsp:rsid wsp:val=&quot;00514109&quot;/&gt;&lt;wsp:rsid wsp:val=&quot;00514271&quot;/&gt;&lt;wsp:rsid wsp:val=&quot;005147BA&quot;/&gt;&lt;wsp:rsid wsp:val=&quot;00514AE1&quot;/&gt;&lt;wsp:rsid wsp:val=&quot;0051508B&quot;/&gt;&lt;wsp:rsid wsp:val=&quot;00515186&quot;/&gt;&lt;wsp:rsid wsp:val=&quot;005152BC&quot;/&gt;&lt;wsp:rsid wsp:val=&quot;005152CC&quot;/&gt;&lt;wsp:rsid wsp:val=&quot;005153BD&quot;/&gt;&lt;wsp:rsid wsp:val=&quot;005157F2&quot;/&gt;&lt;wsp:rsid wsp:val=&quot;00515C5A&quot;/&gt;&lt;wsp:rsid wsp:val=&quot;0051645B&quot;/&gt;&lt;wsp:rsid wsp:val=&quot;00516768&quot;/&gt;&lt;wsp:rsid wsp:val=&quot;00516877&quot;/&gt;&lt;wsp:rsid wsp:val=&quot;005169D9&quot;/&gt;&lt;wsp:rsid wsp:val=&quot;00516A56&quot;/&gt;&lt;wsp:rsid wsp:val=&quot;00516D6A&quot;/&gt;&lt;wsp:rsid wsp:val=&quot;00516F61&quot;/&gt;&lt;wsp:rsid wsp:val=&quot;00516F9A&quot;/&gt;&lt;wsp:rsid wsp:val=&quot;005170A1&quot;/&gt;&lt;wsp:rsid wsp:val=&quot;005170D8&quot;/&gt;&lt;wsp:rsid wsp:val=&quot;005175B6&quot;/&gt;&lt;wsp:rsid wsp:val=&quot;00517ABB&quot;/&gt;&lt;wsp:rsid wsp:val=&quot;00517C24&quot;/&gt;&lt;wsp:rsid wsp:val=&quot;00517C25&quot;/&gt;&lt;wsp:rsid wsp:val=&quot;00517C8B&quot;/&gt;&lt;wsp:rsid wsp:val=&quot;00517EBC&quot;/&gt;&lt;wsp:rsid wsp:val=&quot;0052011E&quot;/&gt;&lt;wsp:rsid wsp:val=&quot;0052014D&quot;/&gt;&lt;wsp:rsid wsp:val=&quot;0052067D&quot;/&gt;&lt;wsp:rsid wsp:val=&quot;005206D1&quot;/&gt;&lt;wsp:rsid wsp:val=&quot;00520744&quot;/&gt;&lt;wsp:rsid wsp:val=&quot;00520E56&quot;/&gt;&lt;wsp:rsid wsp:val=&quot;00521022&quot;/&gt;&lt;wsp:rsid wsp:val=&quot;0052128D&quot;/&gt;&lt;wsp:rsid wsp:val=&quot;0052145B&quot;/&gt;&lt;wsp:rsid wsp:val=&quot;005216AA&quot;/&gt;&lt;wsp:rsid wsp:val=&quot;00521CC6&quot;/&gt;&lt;wsp:rsid wsp:val=&quot;00521FA5&quot;/&gt;&lt;wsp:rsid wsp:val=&quot;0052229A&quot;/&gt;&lt;wsp:rsid wsp:val=&quot;005223C7&quot;/&gt;&lt;wsp:rsid wsp:val=&quot;005224D5&quot;/&gt;&lt;wsp:rsid wsp:val=&quot;005229E2&quot;/&gt;&lt;wsp:rsid wsp:val=&quot;00523086&quot;/&gt;&lt;wsp:rsid wsp:val=&quot;005231A5&quot;/&gt;&lt;wsp:rsid wsp:val=&quot;005232BA&quot;/&gt;&lt;wsp:rsid wsp:val=&quot;00523B4E&quot;/&gt;&lt;wsp:rsid wsp:val=&quot;005242C3&quot;/&gt;&lt;wsp:rsid wsp:val=&quot;00524623&quot;/&gt;&lt;wsp:rsid wsp:val=&quot;005246F3&quot;/&gt;&lt;wsp:rsid wsp:val=&quot;005248BC&quot;/&gt;&lt;wsp:rsid wsp:val=&quot;0052510A&quot;/&gt;&lt;wsp:rsid wsp:val=&quot;00525235&quot;/&gt;&lt;wsp:rsid wsp:val=&quot;005254BF&quot;/&gt;&lt;wsp:rsid wsp:val=&quot;005255E9&quot;/&gt;&lt;wsp:rsid wsp:val=&quot;005256AC&quot;/&gt;&lt;wsp:rsid wsp:val=&quot;005256B4&quot;/&gt;&lt;wsp:rsid wsp:val=&quot;00525899&quot;/&gt;&lt;wsp:rsid wsp:val=&quot;00526311&quot;/&gt;&lt;wsp:rsid wsp:val=&quot;00526325&quot;/&gt;&lt;wsp:rsid wsp:val=&quot;005264FD&quot;/&gt;&lt;wsp:rsid wsp:val=&quot;005267BF&quot;/&gt;&lt;wsp:rsid wsp:val=&quot;00526930&quot;/&gt;&lt;wsp:rsid wsp:val=&quot;00526A07&quot;/&gt;&lt;wsp:rsid wsp:val=&quot;00526B08&quot;/&gt;&lt;wsp:rsid wsp:val=&quot;00526CE5&quot;/&gt;&lt;wsp:rsid wsp:val=&quot;00526EFB&quot;/&gt;&lt;wsp:rsid wsp:val=&quot;00527293&quot;/&gt;&lt;wsp:rsid wsp:val=&quot;0052739C&quot;/&gt;&lt;wsp:rsid wsp:val=&quot;005275FD&quot;/&gt;&lt;wsp:rsid wsp:val=&quot;00527930&quot;/&gt;&lt;wsp:rsid wsp:val=&quot;00527B05&quot;/&gt;&lt;wsp:rsid wsp:val=&quot;00527E9D&quot;/&gt;&lt;wsp:rsid wsp:val=&quot;00530053&quot;/&gt;&lt;wsp:rsid wsp:val=&quot;005305F4&quot;/&gt;&lt;wsp:rsid wsp:val=&quot;00530733&quot;/&gt;&lt;wsp:rsid wsp:val=&quot;00530A13&quot;/&gt;&lt;wsp:rsid wsp:val=&quot;00530A3E&quot;/&gt;&lt;wsp:rsid wsp:val=&quot;00530A72&quot;/&gt;&lt;wsp:rsid wsp:val=&quot;00530A78&quot;/&gt;&lt;wsp:rsid wsp:val=&quot;00530CD1&quot;/&gt;&lt;wsp:rsid wsp:val=&quot;00531100&quot;/&gt;&lt;wsp:rsid wsp:val=&quot;00531214&quot;/&gt;&lt;wsp:rsid wsp:val=&quot;00531284&quot;/&gt;&lt;wsp:rsid wsp:val=&quot;005312E1&quot;/&gt;&lt;wsp:rsid wsp:val=&quot;005312F8&quot;/&gt;&lt;wsp:rsid wsp:val=&quot;00531350&quot;/&gt;&lt;wsp:rsid wsp:val=&quot;0053140D&quot;/&gt;&lt;wsp:rsid wsp:val=&quot;005314E9&quot;/&gt;&lt;wsp:rsid wsp:val=&quot;00531757&quot;/&gt;&lt;wsp:rsid wsp:val=&quot;00531783&quot;/&gt;&lt;wsp:rsid wsp:val=&quot;00531E5A&quot;/&gt;&lt;wsp:rsid wsp:val=&quot;00532135&quot;/&gt;&lt;wsp:rsid wsp:val=&quot;005321D2&quot;/&gt;&lt;wsp:rsid wsp:val=&quot;00532246&quot;/&gt;&lt;wsp:rsid wsp:val=&quot;005326D5&quot;/&gt;&lt;wsp:rsid wsp:val=&quot;005329AA&quot;/&gt;&lt;wsp:rsid wsp:val=&quot;00532A86&quot;/&gt;&lt;wsp:rsid wsp:val=&quot;00532AF1&quot;/&gt;&lt;wsp:rsid wsp:val=&quot;00532DC6&quot;/&gt;&lt;wsp:rsid wsp:val=&quot;00532ED8&quot;/&gt;&lt;wsp:rsid wsp:val=&quot;0053318A&quot;/&gt;&lt;wsp:rsid wsp:val=&quot;005331E8&quot;/&gt;&lt;wsp:rsid wsp:val=&quot;005332FD&quot;/&gt;&lt;wsp:rsid wsp:val=&quot;00533308&quot;/&gt;&lt;wsp:rsid wsp:val=&quot;00533449&quot;/&gt;&lt;wsp:rsid wsp:val=&quot;00533690&quot;/&gt;&lt;wsp:rsid wsp:val=&quot;0053373C&quot;/&gt;&lt;wsp:rsid wsp:val=&quot;00533771&quot;/&gt;&lt;wsp:rsid wsp:val=&quot;005338E5&quot;/&gt;&lt;wsp:rsid wsp:val=&quot;00533A91&quot;/&gt;&lt;wsp:rsid wsp:val=&quot;005340A9&quot;/&gt;&lt;wsp:rsid wsp:val=&quot;0053434D&quot;/&gt;&lt;wsp:rsid wsp:val=&quot;00534395&quot;/&gt;&lt;wsp:rsid wsp:val=&quot;00534432&quot;/&gt;&lt;wsp:rsid wsp:val=&quot;0053483C&quot;/&gt;&lt;wsp:rsid wsp:val=&quot;0053495C&quot;/&gt;&lt;wsp:rsid wsp:val=&quot;00534BA3&quot;/&gt;&lt;wsp:rsid wsp:val=&quot;00534BB0&quot;/&gt;&lt;wsp:rsid wsp:val=&quot;00534DC9&quot;/&gt;&lt;wsp:rsid wsp:val=&quot;005353CA&quot;/&gt;&lt;wsp:rsid wsp:val=&quot;00535481&quot;/&gt;&lt;wsp:rsid wsp:val=&quot;0053575B&quot;/&gt;&lt;wsp:rsid wsp:val=&quot;0053587D&quot;/&gt;&lt;wsp:rsid wsp:val=&quot;00535930&quot;/&gt;&lt;wsp:rsid wsp:val=&quot;00535B6A&quot;/&gt;&lt;wsp:rsid wsp:val=&quot;00535B95&quot;/&gt;&lt;wsp:rsid wsp:val=&quot;00535DC8&quot;/&gt;&lt;wsp:rsid wsp:val=&quot;00536128&quot;/&gt;&lt;wsp:rsid wsp:val=&quot;005366F7&quot;/&gt;&lt;wsp:rsid wsp:val=&quot;00536D21&quot;/&gt;&lt;wsp:rsid wsp:val=&quot;0053710F&quot;/&gt;&lt;wsp:rsid wsp:val=&quot;00537200&quot;/&gt;&lt;wsp:rsid wsp:val=&quot;00537373&quot;/&gt;&lt;wsp:rsid wsp:val=&quot;005377AE&quot;/&gt;&lt;wsp:rsid wsp:val=&quot;005378DB&quot;/&gt;&lt;wsp:rsid wsp:val=&quot;00537A02&quot;/&gt;&lt;wsp:rsid wsp:val=&quot;00537CEF&quot;/&gt;&lt;wsp:rsid wsp:val=&quot;005409B4&quot;/&gt;&lt;wsp:rsid wsp:val=&quot;00540BBF&quot;/&gt;&lt;wsp:rsid wsp:val=&quot;00540CBF&quot;/&gt;&lt;wsp:rsid wsp:val=&quot;0054136D&quot;/&gt;&lt;wsp:rsid wsp:val=&quot;00541425&quot;/&gt;&lt;wsp:rsid wsp:val=&quot;0054186B&quot;/&gt;&lt;wsp:rsid wsp:val=&quot;00541880&quot;/&gt;&lt;wsp:rsid wsp:val=&quot;00541A70&quot;/&gt;&lt;wsp:rsid wsp:val=&quot;00541B40&quot;/&gt;&lt;wsp:rsid wsp:val=&quot;00541D66&quot;/&gt;&lt;wsp:rsid wsp:val=&quot;00542119&quot;/&gt;&lt;wsp:rsid wsp:val=&quot;0054213B&quot;/&gt;&lt;wsp:rsid wsp:val=&quot;0054222F&quot;/&gt;&lt;wsp:rsid wsp:val=&quot;00542256&quot;/&gt;&lt;wsp:rsid wsp:val=&quot;00542384&quot;/&gt;&lt;wsp:rsid wsp:val=&quot;00542A28&quot;/&gt;&lt;wsp:rsid wsp:val=&quot;00542B84&quot;/&gt;&lt;wsp:rsid wsp:val=&quot;00542DF0&quot;/&gt;&lt;wsp:rsid wsp:val=&quot;005434A8&quot;/&gt;&lt;wsp:rsid wsp:val=&quot;0054376F&quot;/&gt;&lt;wsp:rsid wsp:val=&quot;00543793&quot;/&gt;&lt;wsp:rsid wsp:val=&quot;005438A1&quot;/&gt;&lt;wsp:rsid wsp:val=&quot;00543FFD&quot;/&gt;&lt;wsp:rsid wsp:val=&quot;0054401B&quot;/&gt;&lt;wsp:rsid wsp:val=&quot;00544136&quot;/&gt;&lt;wsp:rsid wsp:val=&quot;0054434C&quot;/&gt;&lt;wsp:rsid wsp:val=&quot;00544AEB&quot;/&gt;&lt;wsp:rsid wsp:val=&quot;00544EE8&quot;/&gt;&lt;wsp:rsid wsp:val=&quot;00545150&quot;/&gt;&lt;wsp:rsid wsp:val=&quot;0054546F&quot;/&gt;&lt;wsp:rsid wsp:val=&quot;005459CA&quot;/&gt;&lt;wsp:rsid wsp:val=&quot;00545CF4&quot;/&gt;&lt;wsp:rsid wsp:val=&quot;00545DD2&quot;/&gt;&lt;wsp:rsid wsp:val=&quot;00545DDA&quot;/&gt;&lt;wsp:rsid wsp:val=&quot;00545F5D&quot;/&gt;&lt;wsp:rsid wsp:val=&quot;00546904&quot;/&gt;&lt;wsp:rsid wsp:val=&quot;00546928&quot;/&gt;&lt;wsp:rsid wsp:val=&quot;00546A9B&quot;/&gt;&lt;wsp:rsid wsp:val=&quot;00546C87&quot;/&gt;&lt;wsp:rsid wsp:val=&quot;00546D22&quot;/&gt;&lt;wsp:rsid wsp:val=&quot;00546DE0&quot;/&gt;&lt;wsp:rsid wsp:val=&quot;0054751D&quot;/&gt;&lt;wsp:rsid wsp:val=&quot;005475C6&quot;/&gt;&lt;wsp:rsid wsp:val=&quot;005478D6&quot;/&gt;&lt;wsp:rsid wsp:val=&quot;00547A51&quot;/&gt;&lt;wsp:rsid wsp:val=&quot;00547BF2&quot;/&gt;&lt;wsp:rsid wsp:val=&quot;00547EDF&quot;/&gt;&lt;wsp:rsid wsp:val=&quot;00550179&quot;/&gt;&lt;wsp:rsid wsp:val=&quot;00550419&quot;/&gt;&lt;wsp:rsid wsp:val=&quot;00550430&quot;/&gt;&lt;wsp:rsid wsp:val=&quot;005504B3&quot;/&gt;&lt;wsp:rsid wsp:val=&quot;0055094D&quot;/&gt;&lt;wsp:rsid wsp:val=&quot;00550AE9&quot;/&gt;&lt;wsp:rsid wsp:val=&quot;00550C91&quot;/&gt;&lt;wsp:rsid wsp:val=&quot;00550EDF&quot;/&gt;&lt;wsp:rsid wsp:val=&quot;0055101F&quot;/&gt;&lt;wsp:rsid wsp:val=&quot;0055107C&quot;/&gt;&lt;wsp:rsid wsp:val=&quot;005513E4&quot;/&gt;&lt;wsp:rsid wsp:val=&quot;00551DA0&quot;/&gt;&lt;wsp:rsid wsp:val=&quot;00551EA7&quot;/&gt;&lt;wsp:rsid wsp:val=&quot;005520A3&quot;/&gt;&lt;wsp:rsid wsp:val=&quot;00552357&quot;/&gt;&lt;wsp:rsid wsp:val=&quot;005527E8&quot;/&gt;&lt;wsp:rsid wsp:val=&quot;00552CC8&quot;/&gt;&lt;wsp:rsid wsp:val=&quot;00552CE2&quot;/&gt;&lt;wsp:rsid wsp:val=&quot;00552ED1&quot;/&gt;&lt;wsp:rsid wsp:val=&quot;00552F8F&quot;/&gt;&lt;wsp:rsid wsp:val=&quot;005531B8&quot;/&gt;&lt;wsp:rsid wsp:val=&quot;005531C1&quot;/&gt;&lt;wsp:rsid wsp:val=&quot;0055336B&quot;/&gt;&lt;wsp:rsid wsp:val=&quot;0055342A&quot;/&gt;&lt;wsp:rsid wsp:val=&quot;005537B3&quot;/&gt;&lt;wsp:rsid wsp:val=&quot;0055390D&quot;/&gt;&lt;wsp:rsid wsp:val=&quot;00553AFE&quot;/&gt;&lt;wsp:rsid wsp:val=&quot;00553E75&quot;/&gt;&lt;wsp:rsid wsp:val=&quot;00553F1C&quot;/&gt;&lt;wsp:rsid wsp:val=&quot;005540BD&quot;/&gt;&lt;wsp:rsid wsp:val=&quot;00554172&quot;/&gt;&lt;wsp:rsid wsp:val=&quot;005543F8&quot;/&gt;&lt;wsp:rsid wsp:val=&quot;00554501&quot;/&gt;&lt;wsp:rsid wsp:val=&quot;00554746&quot;/&gt;&lt;wsp:rsid wsp:val=&quot;00554795&quot;/&gt;&lt;wsp:rsid wsp:val=&quot;00554836&quot;/&gt;&lt;wsp:rsid wsp:val=&quot;00554B9E&quot;/&gt;&lt;wsp:rsid wsp:val=&quot;00554C17&quot;/&gt;&lt;wsp:rsid wsp:val=&quot;00554D27&quot;/&gt;&lt;wsp:rsid wsp:val=&quot;00555004&quot;/&gt;&lt;wsp:rsid wsp:val=&quot;00555722&quot;/&gt;&lt;wsp:rsid wsp:val=&quot;005558A5&quot;/&gt;&lt;wsp:rsid wsp:val=&quot;00555900&quot;/&gt;&lt;wsp:rsid wsp:val=&quot;005560E0&quot;/&gt;&lt;wsp:rsid wsp:val=&quot;005562BF&quot;/&gt;&lt;wsp:rsid wsp:val=&quot;005567CF&quot;/&gt;&lt;wsp:rsid wsp:val=&quot;0055680C&quot;/&gt;&lt;wsp:rsid wsp:val=&quot;00556BBD&quot;/&gt;&lt;wsp:rsid wsp:val=&quot;005572FB&quot;/&gt;&lt;wsp:rsid wsp:val=&quot;0055767C&quot;/&gt;&lt;wsp:rsid wsp:val=&quot;005577E6&quot;/&gt;&lt;wsp:rsid wsp:val=&quot;00557805&quot;/&gt;&lt;wsp:rsid wsp:val=&quot;00557DF9&quot;/&gt;&lt;wsp:rsid wsp:val=&quot;00557ED1&quot;/&gt;&lt;wsp:rsid wsp:val=&quot;00557FBF&quot;/&gt;&lt;wsp:rsid wsp:val=&quot;00560293&quot;/&gt;&lt;wsp:rsid wsp:val=&quot;005603AA&quot;/&gt;&lt;wsp:rsid wsp:val=&quot;0056049A&quot;/&gt;&lt;wsp:rsid wsp:val=&quot;00560814&quot;/&gt;&lt;wsp:rsid wsp:val=&quot;0056090D&quot;/&gt;&lt;wsp:rsid wsp:val=&quot;00560B68&quot;/&gt;&lt;wsp:rsid wsp:val=&quot;00560CC6&quot;/&gt;&lt;wsp:rsid wsp:val=&quot;00560F6C&quot;/&gt;&lt;wsp:rsid wsp:val=&quot;00561025&quot;/&gt;&lt;wsp:rsid wsp:val=&quot;0056102F&quot;/&gt;&lt;wsp:rsid wsp:val=&quot;0056133A&quot;/&gt;&lt;wsp:rsid wsp:val=&quot;00561442&quot;/&gt;&lt;wsp:rsid wsp:val=&quot;005617F9&quot;/&gt;&lt;wsp:rsid wsp:val=&quot;00561B3F&quot;/&gt;&lt;wsp:rsid wsp:val=&quot;00561DC2&quot;/&gt;&lt;wsp:rsid wsp:val=&quot;005620CB&quot;/&gt;&lt;wsp:rsid wsp:val=&quot;00562508&quot;/&gt;&lt;wsp:rsid wsp:val=&quot;005626C7&quot;/&gt;&lt;wsp:rsid wsp:val=&quot;00562800&quot;/&gt;&lt;wsp:rsid wsp:val=&quot;00562A27&quot;/&gt;&lt;wsp:rsid wsp:val=&quot;00562C77&quot;/&gt;&lt;wsp:rsid wsp:val=&quot;0056315C&quot;/&gt;&lt;wsp:rsid wsp:val=&quot;00563212&quot;/&gt;&lt;wsp:rsid wsp:val=&quot;005634EB&quot;/&gt;&lt;wsp:rsid wsp:val=&quot;005637F1&quot;/&gt;&lt;wsp:rsid wsp:val=&quot;00563B7F&quot;/&gt;&lt;wsp:rsid wsp:val=&quot;00563E62&quot;/&gt;&lt;wsp:rsid wsp:val=&quot;005644C2&quot;/&gt;&lt;wsp:rsid wsp:val=&quot;005647C2&quot;/&gt;&lt;wsp:rsid wsp:val=&quot;005647C9&quot;/&gt;&lt;wsp:rsid wsp:val=&quot;00564F10&quot;/&gt;&lt;wsp:rsid wsp:val=&quot;00564FA0&quot;/&gt;&lt;wsp:rsid wsp:val=&quot;00565054&quot;/&gt;&lt;wsp:rsid wsp:val=&quot;00565235&quot;/&gt;&lt;wsp:rsid wsp:val=&quot;005652A1&quot;/&gt;&lt;wsp:rsid wsp:val=&quot;00565801&quot;/&gt;&lt;wsp:rsid wsp:val=&quot;00565835&quot;/&gt;&lt;wsp:rsid wsp:val=&quot;0056598D&quot;/&gt;&lt;wsp:rsid wsp:val=&quot;005659F6&quot;/&gt;&lt;wsp:rsid wsp:val=&quot;00565C65&quot;/&gt;&lt;wsp:rsid wsp:val=&quot;00565CB5&quot;/&gt;&lt;wsp:rsid wsp:val=&quot;00565E74&quot;/&gt;&lt;wsp:rsid wsp:val=&quot;00565EF1&quot;/&gt;&lt;wsp:rsid wsp:val=&quot;00565F5B&quot;/&gt;&lt;wsp:rsid wsp:val=&quot;0056637B&quot;/&gt;&lt;wsp:rsid wsp:val=&quot;00566473&quot;/&gt;&lt;wsp:rsid wsp:val=&quot;00566B73&quot;/&gt;&lt;wsp:rsid wsp:val=&quot;00566EA0&quot;/&gt;&lt;wsp:rsid wsp:val=&quot;005670A6&quot;/&gt;&lt;wsp:rsid wsp:val=&quot;005670D5&quot;/&gt;&lt;wsp:rsid wsp:val=&quot;0056748F&quot;/&gt;&lt;wsp:rsid wsp:val=&quot;0056749B&quot;/&gt;&lt;wsp:rsid wsp:val=&quot;005676F3&quot;/&gt;&lt;wsp:rsid wsp:val=&quot;00570393&quot;/&gt;&lt;wsp:rsid wsp:val=&quot;0057058A&quot;/&gt;&lt;wsp:rsid wsp:val=&quot;0057073F&quot;/&gt;&lt;wsp:rsid wsp:val=&quot;00570788&quot;/&gt;&lt;wsp:rsid wsp:val=&quot;0057095C&quot;/&gt;&lt;wsp:rsid wsp:val=&quot;00570D32&quot;/&gt;&lt;wsp:rsid wsp:val=&quot;00570DF5&quot;/&gt;&lt;wsp:rsid wsp:val=&quot;00570E7A&quot;/&gt;&lt;wsp:rsid wsp:val=&quot;0057116F&quot;/&gt;&lt;wsp:rsid wsp:val=&quot;0057137C&quot;/&gt;&lt;wsp:rsid wsp:val=&quot;005714DA&quot;/&gt;&lt;wsp:rsid wsp:val=&quot;0057171C&quot;/&gt;&lt;wsp:rsid wsp:val=&quot;00571AC1&quot;/&gt;&lt;wsp:rsid wsp:val=&quot;00571C5E&quot;/&gt;&lt;wsp:rsid wsp:val=&quot;00571D07&quot;/&gt;&lt;wsp:rsid wsp:val=&quot;00571F77&quot;/&gt;&lt;wsp:rsid wsp:val=&quot;00572468&quot;/&gt;&lt;wsp:rsid wsp:val=&quot;0057247C&quot;/&gt;&lt;wsp:rsid wsp:val=&quot;005724F6&quot;/&gt;&lt;wsp:rsid wsp:val=&quot;00572ACD&quot;/&gt;&lt;wsp:rsid wsp:val=&quot;00572BD1&quot;/&gt;&lt;wsp:rsid wsp:val=&quot;00572CC5&quot;/&gt;&lt;wsp:rsid wsp:val=&quot;005730A3&quot;/&gt;&lt;wsp:rsid wsp:val=&quot;005730D8&quot;/&gt;&lt;wsp:rsid wsp:val=&quot;005730F6&quot;/&gt;&lt;wsp:rsid wsp:val=&quot;005733E2&quot;/&gt;&lt;wsp:rsid wsp:val=&quot;0057376D&quot;/&gt;&lt;wsp:rsid wsp:val=&quot;00573994&quot;/&gt;&lt;wsp:rsid wsp:val=&quot;005743BC&quot;/&gt;&lt;wsp:rsid wsp:val=&quot;00574451&quot;/&gt;&lt;wsp:rsid wsp:val=&quot;005744A4&quot;/&gt;&lt;wsp:rsid wsp:val=&quot;0057457C&quot;/&gt;&lt;wsp:rsid wsp:val=&quot;005745B0&quot;/&gt;&lt;wsp:rsid wsp:val=&quot;005749AD&quot;/&gt;&lt;wsp:rsid wsp:val=&quot;00574C46&quot;/&gt;&lt;wsp:rsid wsp:val=&quot;00574CE9&quot;/&gt;&lt;wsp:rsid wsp:val=&quot;00574DA5&quot;/&gt;&lt;wsp:rsid wsp:val=&quot;00574E4E&quot;/&gt;&lt;wsp:rsid wsp:val=&quot;00574E9A&quot;/&gt;&lt;wsp:rsid wsp:val=&quot;005753FA&quot;/&gt;&lt;wsp:rsid wsp:val=&quot;005757E6&quot;/&gt;&lt;wsp:rsid wsp:val=&quot;00575BB2&quot;/&gt;&lt;wsp:rsid wsp:val=&quot;00575C0E&quot;/&gt;&lt;wsp:rsid wsp:val=&quot;00575E1D&quot;/&gt;&lt;wsp:rsid wsp:val=&quot;0057620B&quot;/&gt;&lt;wsp:rsid wsp:val=&quot;00576326&quot;/&gt;&lt;wsp:rsid wsp:val=&quot;00576375&quot;/&gt;&lt;wsp:rsid wsp:val=&quot;00576465&quot;/&gt;&lt;wsp:rsid wsp:val=&quot;00576920&quot;/&gt;&lt;wsp:rsid wsp:val=&quot;00576AAB&quot;/&gt;&lt;wsp:rsid wsp:val=&quot;00576AB5&quot;/&gt;&lt;wsp:rsid wsp:val=&quot;00576C4C&quot;/&gt;&lt;wsp:rsid wsp:val=&quot;00576DAC&quot;/&gt;&lt;wsp:rsid wsp:val=&quot;00576F85&quot;/&gt;&lt;wsp:rsid wsp:val=&quot;00577474&quot;/&gt;&lt;wsp:rsid wsp:val=&quot;0057759B&quot;/&gt;&lt;wsp:rsid wsp:val=&quot;005778B4&quot;/&gt;&lt;wsp:rsid wsp:val=&quot;00577B81&quot;/&gt;&lt;wsp:rsid wsp:val=&quot;00577BAF&quot;/&gt;&lt;wsp:rsid wsp:val=&quot;00577D64&quot;/&gt;&lt;wsp:rsid wsp:val=&quot;005800E4&quot;/&gt;&lt;wsp:rsid wsp:val=&quot;00580211&quot;/&gt;&lt;wsp:rsid wsp:val=&quot;005803A6&quot;/&gt;&lt;wsp:rsid wsp:val=&quot;0058068F&quot;/&gt;&lt;wsp:rsid wsp:val=&quot;00580A95&quot;/&gt;&lt;wsp:rsid wsp:val=&quot;00580AE5&quot;/&gt;&lt;wsp:rsid wsp:val=&quot;00580C52&quot;/&gt;&lt;wsp:rsid wsp:val=&quot;00580D13&quot;/&gt;&lt;wsp:rsid wsp:val=&quot;00580D93&quot;/&gt;&lt;wsp:rsid wsp:val=&quot;005810C5&quot;/&gt;&lt;wsp:rsid wsp:val=&quot;005814CE&quot;/&gt;&lt;wsp:rsid wsp:val=&quot;00581699&quot;/&gt;&lt;wsp:rsid wsp:val=&quot;0058181D&quot;/&gt;&lt;wsp:rsid wsp:val=&quot;00581B32&quot;/&gt;&lt;wsp:rsid wsp:val=&quot;00581B5B&quot;/&gt;&lt;wsp:rsid wsp:val=&quot;00581BAD&quot;/&gt;&lt;wsp:rsid wsp:val=&quot;00581CBB&quot;/&gt;&lt;wsp:rsid wsp:val=&quot;0058292C&quot;/&gt;&lt;wsp:rsid wsp:val=&quot;00582BDD&quot;/&gt;&lt;wsp:rsid wsp:val=&quot;00582EDB&quot;/&gt;&lt;wsp:rsid wsp:val=&quot;0058356F&quot;/&gt;&lt;wsp:rsid wsp:val=&quot;00583A55&quot;/&gt;&lt;wsp:rsid wsp:val=&quot;00583AA3&quot;/&gt;&lt;wsp:rsid wsp:val=&quot;00583D51&quot;/&gt;&lt;wsp:rsid wsp:val=&quot;0058400B&quot;/&gt;&lt;wsp:rsid wsp:val=&quot;00584162&quot;/&gt;&lt;wsp:rsid wsp:val=&quot;00584381&quot;/&gt;&lt;wsp:rsid wsp:val=&quot;0058478C&quot;/&gt;&lt;wsp:rsid wsp:val=&quot;005849EC&quot;/&gt;&lt;wsp:rsid wsp:val=&quot;00584C3C&quot;/&gt;&lt;wsp:rsid wsp:val=&quot;00584DB6&quot;/&gt;&lt;wsp:rsid wsp:val=&quot;00584E46&quot;/&gt;&lt;wsp:rsid wsp:val=&quot;0058503D&quot;/&gt;&lt;wsp:rsid wsp:val=&quot;005855FC&quot;/&gt;&lt;wsp:rsid wsp:val=&quot;00585661&quot;/&gt;&lt;wsp:rsid wsp:val=&quot;00585B95&quot;/&gt;&lt;wsp:rsid wsp:val=&quot;00585CC5&quot;/&gt;&lt;wsp:rsid wsp:val=&quot;005860BF&quot;/&gt;&lt;wsp:rsid wsp:val=&quot;00586122&quot;/&gt;&lt;wsp:rsid wsp:val=&quot;005866E0&quot;/&gt;&lt;wsp:rsid wsp:val=&quot;00586839&quot;/&gt;&lt;wsp:rsid wsp:val=&quot;00586889&quot;/&gt;&lt;wsp:rsid wsp:val=&quot;00586D38&quot;/&gt;&lt;wsp:rsid wsp:val=&quot;00586EAF&quot;/&gt;&lt;wsp:rsid wsp:val=&quot;0058725A&quot;/&gt;&lt;wsp:rsid wsp:val=&quot;0058743C&quot;/&gt;&lt;wsp:rsid wsp:val=&quot;00587875&quot;/&gt;&lt;wsp:rsid wsp:val=&quot;00587883&quot;/&gt;&lt;wsp:rsid wsp:val=&quot;00587906&quot;/&gt;&lt;wsp:rsid wsp:val=&quot;00587992&quot;/&gt;&lt;wsp:rsid wsp:val=&quot;005905B2&quot;/&gt;&lt;wsp:rsid wsp:val=&quot;00590AEE&quot;/&gt;&lt;wsp:rsid wsp:val=&quot;00590DBD&quot;/&gt;&lt;wsp:rsid wsp:val=&quot;00591136&quot;/&gt;&lt;wsp:rsid wsp:val=&quot;005911A1&quot;/&gt;&lt;wsp:rsid wsp:val=&quot;0059122B&quot;/&gt;&lt;wsp:rsid wsp:val=&quot;005914C5&quot;/&gt;&lt;wsp:rsid wsp:val=&quot;005914D9&quot;/&gt;&lt;wsp:rsid wsp:val=&quot;005914DB&quot;/&gt;&lt;wsp:rsid wsp:val=&quot;00591502&quot;/&gt;&lt;wsp:rsid wsp:val=&quot;0059174E&quot;/&gt;&lt;wsp:rsid wsp:val=&quot;0059202A&quot;/&gt;&lt;wsp:rsid wsp:val=&quot;0059240E&quot;/&gt;&lt;wsp:rsid wsp:val=&quot;0059246A&quot;/&gt;&lt;wsp:rsid wsp:val=&quot;005924E2&quot;/&gt;&lt;wsp:rsid wsp:val=&quot;00592E30&quot;/&gt;&lt;wsp:rsid wsp:val=&quot;00593082&quot;/&gt;&lt;wsp:rsid wsp:val=&quot;00593373&quot;/&gt;&lt;wsp:rsid wsp:val=&quot;00593835&quot;/&gt;&lt;wsp:rsid wsp:val=&quot;00593C88&quot;/&gt;&lt;wsp:rsid wsp:val=&quot;00593D86&quot;/&gt;&lt;wsp:rsid wsp:val=&quot;005940CD&quot;/&gt;&lt;wsp:rsid wsp:val=&quot;005940DB&quot;/&gt;&lt;wsp:rsid wsp:val=&quot;00594139&quot;/&gt;&lt;wsp:rsid wsp:val=&quot;00594220&quot;/&gt;&lt;wsp:rsid wsp:val=&quot;005949A2&quot;/&gt;&lt;wsp:rsid wsp:val=&quot;005949AD&quot;/&gt;&lt;wsp:rsid wsp:val=&quot;00594A14&quot;/&gt;&lt;wsp:rsid wsp:val=&quot;00594AC5&quot;/&gt;&lt;wsp:rsid wsp:val=&quot;00594C51&quot;/&gt;&lt;wsp:rsid wsp:val=&quot;00595356&quot;/&gt;&lt;wsp:rsid wsp:val=&quot;00595526&quot;/&gt;&lt;wsp:rsid wsp:val=&quot;00595749&quot;/&gt;&lt;wsp:rsid wsp:val=&quot;005957F3&quot;/&gt;&lt;wsp:rsid wsp:val=&quot;00595DE6&quot;/&gt;&lt;wsp:rsid wsp:val=&quot;00595FD9&quot;/&gt;&lt;wsp:rsid wsp:val=&quot;005961F1&quot;/&gt;&lt;wsp:rsid wsp:val=&quot;005963D1&quot;/&gt;&lt;wsp:rsid wsp:val=&quot;00596587&quot;/&gt;&lt;wsp:rsid wsp:val=&quot;00596707&quot;/&gt;&lt;wsp:rsid wsp:val=&quot;005967F6&quot;/&gt;&lt;wsp:rsid wsp:val=&quot;0059686F&quot;/&gt;&lt;wsp:rsid wsp:val=&quot;00596A2C&quot;/&gt;&lt;wsp:rsid wsp:val=&quot;00596AF3&quot;/&gt;&lt;wsp:rsid wsp:val=&quot;00596BDD&quot;/&gt;&lt;wsp:rsid wsp:val=&quot;00596C3E&quot;/&gt;&lt;wsp:rsid wsp:val=&quot;00596D08&quot;/&gt;&lt;wsp:rsid wsp:val=&quot;00596F6C&quot;/&gt;&lt;wsp:rsid wsp:val=&quot;00597155&quot;/&gt;&lt;wsp:rsid wsp:val=&quot;0059737B&quot;/&gt;&lt;wsp:rsid wsp:val=&quot;00597407&quot;/&gt;&lt;wsp:rsid wsp:val=&quot;00597669&quot;/&gt;&lt;wsp:rsid wsp:val=&quot;0059767C&quot;/&gt;&lt;wsp:rsid wsp:val=&quot;005978A2&quot;/&gt;&lt;wsp:rsid wsp:val=&quot;00597C1C&quot;/&gt;&lt;wsp:rsid wsp:val=&quot;00597D13&quot;/&gt;&lt;wsp:rsid wsp:val=&quot;005A03B1&quot;/&gt;&lt;wsp:rsid wsp:val=&quot;005A0498&quot;/&gt;&lt;wsp:rsid wsp:val=&quot;005A0A28&quot;/&gt;&lt;wsp:rsid wsp:val=&quot;005A0A5B&quot;/&gt;&lt;wsp:rsid wsp:val=&quot;005A0B6F&quot;/&gt;&lt;wsp:rsid wsp:val=&quot;005A0ECC&quot;/&gt;&lt;wsp:rsid wsp:val=&quot;005A1016&quot;/&gt;&lt;wsp:rsid wsp:val=&quot;005A106A&quot;/&gt;&lt;wsp:rsid wsp:val=&quot;005A112C&quot;/&gt;&lt;wsp:rsid wsp:val=&quot;005A13EA&quot;/&gt;&lt;wsp:rsid wsp:val=&quot;005A1542&quot;/&gt;&lt;wsp:rsid wsp:val=&quot;005A18B1&quot;/&gt;&lt;wsp:rsid wsp:val=&quot;005A1A9B&quot;/&gt;&lt;wsp:rsid wsp:val=&quot;005A2072&quot;/&gt;&lt;wsp:rsid wsp:val=&quot;005A22E0&quot;/&gt;&lt;wsp:rsid wsp:val=&quot;005A22EB&quot;/&gt;&lt;wsp:rsid wsp:val=&quot;005A2893&quot;/&gt;&lt;wsp:rsid wsp:val=&quot;005A2C83&quot;/&gt;&lt;wsp:rsid wsp:val=&quot;005A306A&quot;/&gt;&lt;wsp:rsid wsp:val=&quot;005A31A5&quot;/&gt;&lt;wsp:rsid wsp:val=&quot;005A3213&quot;/&gt;&lt;wsp:rsid wsp:val=&quot;005A32E9&quot;/&gt;&lt;wsp:rsid wsp:val=&quot;005A340E&quot;/&gt;&lt;wsp:rsid wsp:val=&quot;005A3658&quot;/&gt;&lt;wsp:rsid wsp:val=&quot;005A3774&quot;/&gt;&lt;wsp:rsid wsp:val=&quot;005A38B4&quot;/&gt;&lt;wsp:rsid wsp:val=&quot;005A3AC4&quot;/&gt;&lt;wsp:rsid wsp:val=&quot;005A3AD8&quot;/&gt;&lt;wsp:rsid wsp:val=&quot;005A3C14&quot;/&gt;&lt;wsp:rsid wsp:val=&quot;005A3C68&quot;/&gt;&lt;wsp:rsid wsp:val=&quot;005A3CC8&quot;/&gt;&lt;wsp:rsid wsp:val=&quot;005A3E76&quot;/&gt;&lt;wsp:rsid wsp:val=&quot;005A3E97&quot;/&gt;&lt;wsp:rsid wsp:val=&quot;005A425C&quot;/&gt;&lt;wsp:rsid wsp:val=&quot;005A4569&quot;/&gt;&lt;wsp:rsid wsp:val=&quot;005A4659&quot;/&gt;&lt;wsp:rsid wsp:val=&quot;005A4AA5&quot;/&gt;&lt;wsp:rsid wsp:val=&quot;005A5045&quot;/&gt;&lt;wsp:rsid wsp:val=&quot;005A52FA&quot;/&gt;&lt;wsp:rsid wsp:val=&quot;005A5B07&quot;/&gt;&lt;wsp:rsid wsp:val=&quot;005A5CFD&quot;/&gt;&lt;wsp:rsid wsp:val=&quot;005A5CFE&quot;/&gt;&lt;wsp:rsid wsp:val=&quot;005A68C0&quot;/&gt;&lt;wsp:rsid wsp:val=&quot;005A6B86&quot;/&gt;&lt;wsp:rsid wsp:val=&quot;005A6BF5&quot;/&gt;&lt;wsp:rsid wsp:val=&quot;005A6D2D&quot;/&gt;&lt;wsp:rsid wsp:val=&quot;005A6E70&quot;/&gt;&lt;wsp:rsid wsp:val=&quot;005A6F03&quot;/&gt;&lt;wsp:rsid wsp:val=&quot;005A7386&quot;/&gt;&lt;wsp:rsid wsp:val=&quot;005A7AB4&quot;/&gt;&lt;wsp:rsid wsp:val=&quot;005B056D&quot;/&gt;&lt;wsp:rsid wsp:val=&quot;005B06FE&quot;/&gt;&lt;wsp:rsid wsp:val=&quot;005B099C&quot;/&gt;&lt;wsp:rsid wsp:val=&quot;005B0A6E&quot;/&gt;&lt;wsp:rsid wsp:val=&quot;005B0AA2&quot;/&gt;&lt;wsp:rsid wsp:val=&quot;005B0AC3&quot;/&gt;&lt;wsp:rsid wsp:val=&quot;005B0FB0&quot;/&gt;&lt;wsp:rsid wsp:val=&quot;005B10F8&quot;/&gt;&lt;wsp:rsid wsp:val=&quot;005B12FE&quot;/&gt;&lt;wsp:rsid wsp:val=&quot;005B1401&quot;/&gt;&lt;wsp:rsid wsp:val=&quot;005B15EE&quot;/&gt;&lt;wsp:rsid wsp:val=&quot;005B178B&quot;/&gt;&lt;wsp:rsid wsp:val=&quot;005B183B&quot;/&gt;&lt;wsp:rsid wsp:val=&quot;005B21FD&quot;/&gt;&lt;wsp:rsid wsp:val=&quot;005B288E&quot;/&gt;&lt;wsp:rsid wsp:val=&quot;005B2E1C&quot;/&gt;&lt;wsp:rsid wsp:val=&quot;005B3643&quot;/&gt;&lt;wsp:rsid wsp:val=&quot;005B39DE&quot;/&gt;&lt;wsp:rsid wsp:val=&quot;005B3A31&quot;/&gt;&lt;wsp:rsid wsp:val=&quot;005B3A52&quot;/&gt;&lt;wsp:rsid wsp:val=&quot;005B3A67&quot;/&gt;&lt;wsp:rsid wsp:val=&quot;005B3A9E&quot;/&gt;&lt;wsp:rsid wsp:val=&quot;005B3B14&quot;/&gt;&lt;wsp:rsid wsp:val=&quot;005B3CD7&quot;/&gt;&lt;wsp:rsid wsp:val=&quot;005B40C5&quot;/&gt;&lt;wsp:rsid wsp:val=&quot;005B40C8&quot;/&gt;&lt;wsp:rsid wsp:val=&quot;005B42D3&quot;/&gt;&lt;wsp:rsid wsp:val=&quot;005B4454&quot;/&gt;&lt;wsp:rsid wsp:val=&quot;005B457E&quot;/&gt;&lt;wsp:rsid wsp:val=&quot;005B464D&quot;/&gt;&lt;wsp:rsid wsp:val=&quot;005B46FA&quot;/&gt;&lt;wsp:rsid wsp:val=&quot;005B4946&quot;/&gt;&lt;wsp:rsid wsp:val=&quot;005B4A57&quot;/&gt;&lt;wsp:rsid wsp:val=&quot;005B4AE0&quot;/&gt;&lt;wsp:rsid wsp:val=&quot;005B4D72&quot;/&gt;&lt;wsp:rsid wsp:val=&quot;005B518A&quot;/&gt;&lt;wsp:rsid wsp:val=&quot;005B53AA&quot;/&gt;&lt;wsp:rsid wsp:val=&quot;005B5626&quot;/&gt;&lt;wsp:rsid wsp:val=&quot;005B5784&quot;/&gt;&lt;wsp:rsid wsp:val=&quot;005B5D04&quot;/&gt;&lt;wsp:rsid wsp:val=&quot;005B5E4C&quot;/&gt;&lt;wsp:rsid wsp:val=&quot;005B6035&quot;/&gt;&lt;wsp:rsid wsp:val=&quot;005B6208&quot;/&gt;&lt;wsp:rsid wsp:val=&quot;005B663E&quot;/&gt;&lt;wsp:rsid wsp:val=&quot;005B692B&quot;/&gt;&lt;wsp:rsid wsp:val=&quot;005B69AD&quot;/&gt;&lt;wsp:rsid wsp:val=&quot;005B6AC5&quot;/&gt;&lt;wsp:rsid wsp:val=&quot;005B6CF9&quot;/&gt;&lt;wsp:rsid wsp:val=&quot;005B6D4F&quot;/&gt;&lt;wsp:rsid wsp:val=&quot;005B6F37&quot;/&gt;&lt;wsp:rsid wsp:val=&quot;005B7197&quot;/&gt;&lt;wsp:rsid wsp:val=&quot;005B733F&quot;/&gt;&lt;wsp:rsid wsp:val=&quot;005B759E&quot;/&gt;&lt;wsp:rsid wsp:val=&quot;005B78FA&quot;/&gt;&lt;wsp:rsid wsp:val=&quot;005B79E6&quot;/&gt;&lt;wsp:rsid wsp:val=&quot;005B7FEE&quot;/&gt;&lt;wsp:rsid wsp:val=&quot;005C054D&quot;/&gt;&lt;wsp:rsid wsp:val=&quot;005C05C3&quot;/&gt;&lt;wsp:rsid wsp:val=&quot;005C061C&quot;/&gt;&lt;wsp:rsid wsp:val=&quot;005C0737&quot;/&gt;&lt;wsp:rsid wsp:val=&quot;005C0773&quot;/&gt;&lt;wsp:rsid wsp:val=&quot;005C08E9&quot;/&gt;&lt;wsp:rsid wsp:val=&quot;005C0BCC&quot;/&gt;&lt;wsp:rsid wsp:val=&quot;005C1304&quot;/&gt;&lt;wsp:rsid wsp:val=&quot;005C17B2&quot;/&gt;&lt;wsp:rsid wsp:val=&quot;005C17D0&quot;/&gt;&lt;wsp:rsid wsp:val=&quot;005C19A8&quot;/&gt;&lt;wsp:rsid wsp:val=&quot;005C1FE4&quot;/&gt;&lt;wsp:rsid wsp:val=&quot;005C2286&quot;/&gt;&lt;wsp:rsid wsp:val=&quot;005C2793&quot;/&gt;&lt;wsp:rsid wsp:val=&quot;005C2BE4&quot;/&gt;&lt;wsp:rsid wsp:val=&quot;005C3052&quot;/&gt;&lt;wsp:rsid wsp:val=&quot;005C35F3&quot;/&gt;&lt;wsp:rsid wsp:val=&quot;005C39E9&quot;/&gt;&lt;wsp:rsid wsp:val=&quot;005C3D3E&quot;/&gt;&lt;wsp:rsid wsp:val=&quot;005C3F95&quot;/&gt;&lt;wsp:rsid wsp:val=&quot;005C41CF&quot;/&gt;&lt;wsp:rsid wsp:val=&quot;005C41D2&quot;/&gt;&lt;wsp:rsid wsp:val=&quot;005C438D&quot;/&gt;&lt;wsp:rsid wsp:val=&quot;005C4767&quot;/&gt;&lt;wsp:rsid wsp:val=&quot;005C4799&quot;/&gt;&lt;wsp:rsid wsp:val=&quot;005C48DA&quot;/&gt;&lt;wsp:rsid wsp:val=&quot;005C4933&quot;/&gt;&lt;wsp:rsid wsp:val=&quot;005C4E65&quot;/&gt;&lt;wsp:rsid wsp:val=&quot;005C4EA8&quot;/&gt;&lt;wsp:rsid wsp:val=&quot;005C5095&quot;/&gt;&lt;wsp:rsid wsp:val=&quot;005C56C9&quot;/&gt;&lt;wsp:rsid wsp:val=&quot;005C56F0&quot;/&gt;&lt;wsp:rsid wsp:val=&quot;005C5778&quot;/&gt;&lt;wsp:rsid wsp:val=&quot;005C596E&quot;/&gt;&lt;wsp:rsid wsp:val=&quot;005C5E03&quot;/&gt;&lt;wsp:rsid wsp:val=&quot;005C5E51&quot;/&gt;&lt;wsp:rsid wsp:val=&quot;005C6008&quot;/&gt;&lt;wsp:rsid wsp:val=&quot;005C61A4&quot;/&gt;&lt;wsp:rsid wsp:val=&quot;005C63E7&quot;/&gt;&lt;wsp:rsid wsp:val=&quot;005C66A9&quot;/&gt;&lt;wsp:rsid wsp:val=&quot;005C6748&quot;/&gt;&lt;wsp:rsid wsp:val=&quot;005C67BE&quot;/&gt;&lt;wsp:rsid wsp:val=&quot;005C6834&quot;/&gt;&lt;wsp:rsid wsp:val=&quot;005C791E&quot;/&gt;&lt;wsp:rsid wsp:val=&quot;005C7D8E&quot;/&gt;&lt;wsp:rsid wsp:val=&quot;005C7F6C&quot;/&gt;&lt;wsp:rsid wsp:val=&quot;005D02AE&quot;/&gt;&lt;wsp:rsid wsp:val=&quot;005D03B9&quot;/&gt;&lt;wsp:rsid wsp:val=&quot;005D03BA&quot;/&gt;&lt;wsp:rsid wsp:val=&quot;005D0A89&quot;/&gt;&lt;wsp:rsid wsp:val=&quot;005D0CBF&quot;/&gt;&lt;wsp:rsid wsp:val=&quot;005D0ECF&quot;/&gt;&lt;wsp:rsid wsp:val=&quot;005D101D&quot;/&gt;&lt;wsp:rsid wsp:val=&quot;005D101E&quot;/&gt;&lt;wsp:rsid wsp:val=&quot;005D10E6&quot;/&gt;&lt;wsp:rsid wsp:val=&quot;005D1193&quot;/&gt;&lt;wsp:rsid wsp:val=&quot;005D1B17&quot;/&gt;&lt;wsp:rsid wsp:val=&quot;005D2099&quot;/&gt;&lt;wsp:rsid wsp:val=&quot;005D20A2&quot;/&gt;&lt;wsp:rsid wsp:val=&quot;005D2353&quot;/&gt;&lt;wsp:rsid wsp:val=&quot;005D23AF&quot;/&gt;&lt;wsp:rsid wsp:val=&quot;005D23E3&quot;/&gt;&lt;wsp:rsid wsp:val=&quot;005D2455&quot;/&gt;&lt;wsp:rsid wsp:val=&quot;005D256C&quot;/&gt;&lt;wsp:rsid wsp:val=&quot;005D259A&quot;/&gt;&lt;wsp:rsid wsp:val=&quot;005D2913&quot;/&gt;&lt;wsp:rsid wsp:val=&quot;005D2BF3&quot;/&gt;&lt;wsp:rsid wsp:val=&quot;005D31BD&quot;/&gt;&lt;wsp:rsid wsp:val=&quot;005D326D&quot;/&gt;&lt;wsp:rsid wsp:val=&quot;005D33DD&quot;/&gt;&lt;wsp:rsid wsp:val=&quot;005D3562&quot;/&gt;&lt;wsp:rsid wsp:val=&quot;005D3A29&quot;/&gt;&lt;wsp:rsid wsp:val=&quot;005D3D51&quot;/&gt;&lt;wsp:rsid wsp:val=&quot;005D3D87&quot;/&gt;&lt;wsp:rsid wsp:val=&quot;005D3E24&quot;/&gt;&lt;wsp:rsid wsp:val=&quot;005D3EA7&quot;/&gt;&lt;wsp:rsid wsp:val=&quot;005D431D&quot;/&gt;&lt;wsp:rsid wsp:val=&quot;005D433E&quot;/&gt;&lt;wsp:rsid wsp:val=&quot;005D4B2F&quot;/&gt;&lt;wsp:rsid wsp:val=&quot;005D4C1D&quot;/&gt;&lt;wsp:rsid wsp:val=&quot;005D4DAF&quot;/&gt;&lt;wsp:rsid wsp:val=&quot;005D5708&quot;/&gt;&lt;wsp:rsid wsp:val=&quot;005D5F70&quot;/&gt;&lt;wsp:rsid wsp:val=&quot;005D6411&quot;/&gt;&lt;wsp:rsid wsp:val=&quot;005D6A1E&quot;/&gt;&lt;wsp:rsid wsp:val=&quot;005D6C2D&quot;/&gt;&lt;wsp:rsid wsp:val=&quot;005D6F27&quot;/&gt;&lt;wsp:rsid wsp:val=&quot;005D6FFA&quot;/&gt;&lt;wsp:rsid wsp:val=&quot;005D708A&quot;/&gt;&lt;wsp:rsid wsp:val=&quot;005D7CDB&quot;/&gt;&lt;wsp:rsid wsp:val=&quot;005D7D6D&quot;/&gt;&lt;wsp:rsid wsp:val=&quot;005D7E0F&quot;/&gt;&lt;wsp:rsid wsp:val=&quot;005E01E3&quot;/&gt;&lt;wsp:rsid wsp:val=&quot;005E02E7&quot;/&gt;&lt;wsp:rsid wsp:val=&quot;005E0BD7&quot;/&gt;&lt;wsp:rsid wsp:val=&quot;005E0E4B&quot;/&gt;&lt;wsp:rsid wsp:val=&quot;005E0E6F&quot;/&gt;&lt;wsp:rsid wsp:val=&quot;005E123F&quot;/&gt;&lt;wsp:rsid wsp:val=&quot;005E1EAE&quot;/&gt;&lt;wsp:rsid wsp:val=&quot;005E2717&quot;/&gt;&lt;wsp:rsid wsp:val=&quot;005E28DD&quot;/&gt;&lt;wsp:rsid wsp:val=&quot;005E2985&quot;/&gt;&lt;wsp:rsid wsp:val=&quot;005E2AF5&quot;/&gt;&lt;wsp:rsid wsp:val=&quot;005E2E1A&quot;/&gt;&lt;wsp:rsid wsp:val=&quot;005E2FA2&quot;/&gt;&lt;wsp:rsid wsp:val=&quot;005E32B7&quot;/&gt;&lt;wsp:rsid wsp:val=&quot;005E34C1&quot;/&gt;&lt;wsp:rsid wsp:val=&quot;005E39B3&quot;/&gt;&lt;wsp:rsid wsp:val=&quot;005E426B&quot;/&gt;&lt;wsp:rsid wsp:val=&quot;005E42D7&quot;/&gt;&lt;wsp:rsid wsp:val=&quot;005E46CF&quot;/&gt;&lt;wsp:rsid wsp:val=&quot;005E4731&quot;/&gt;&lt;wsp:rsid wsp:val=&quot;005E4771&quot;/&gt;&lt;wsp:rsid wsp:val=&quot;005E4819&quot;/&gt;&lt;wsp:rsid wsp:val=&quot;005E4F07&quot;/&gt;&lt;wsp:rsid wsp:val=&quot;005E50DE&quot;/&gt;&lt;wsp:rsid wsp:val=&quot;005E5320&quot;/&gt;&lt;wsp:rsid wsp:val=&quot;005E554C&quot;/&gt;&lt;wsp:rsid wsp:val=&quot;005E560D&quot;/&gt;&lt;wsp:rsid wsp:val=&quot;005E5727&quot;/&gt;&lt;wsp:rsid wsp:val=&quot;005E589B&quot;/&gt;&lt;wsp:rsid wsp:val=&quot;005E5F09&quot;/&gt;&lt;wsp:rsid wsp:val=&quot;005E63E6&quot;/&gt;&lt;wsp:rsid wsp:val=&quot;005E6444&quot;/&gt;&lt;wsp:rsid wsp:val=&quot;005E6705&quot;/&gt;&lt;wsp:rsid wsp:val=&quot;005E6932&quot;/&gt;&lt;wsp:rsid wsp:val=&quot;005E6B3D&quot;/&gt;&lt;wsp:rsid wsp:val=&quot;005E7408&quot;/&gt;&lt;wsp:rsid wsp:val=&quot;005E74EA&quot;/&gt;&lt;wsp:rsid wsp:val=&quot;005E78F1&quot;/&gt;&lt;wsp:rsid wsp:val=&quot;005E79D1&quot;/&gt;&lt;wsp:rsid wsp:val=&quot;005E7B2D&quot;/&gt;&lt;wsp:rsid wsp:val=&quot;005E7B80&quot;/&gt;&lt;wsp:rsid wsp:val=&quot;005E7CDA&quot;/&gt;&lt;wsp:rsid wsp:val=&quot;005F04FA&quot;/&gt;&lt;wsp:rsid wsp:val=&quot;005F085F&quot;/&gt;&lt;wsp:rsid wsp:val=&quot;005F0982&quot;/&gt;&lt;wsp:rsid wsp:val=&quot;005F0AC9&quot;/&gt;&lt;wsp:rsid wsp:val=&quot;005F0F9E&quot;/&gt;&lt;wsp:rsid wsp:val=&quot;005F1382&quot;/&gt;&lt;wsp:rsid wsp:val=&quot;005F141B&quot;/&gt;&lt;wsp:rsid wsp:val=&quot;005F14CF&quot;/&gt;&lt;wsp:rsid wsp:val=&quot;005F1915&quot;/&gt;&lt;wsp:rsid wsp:val=&quot;005F1927&quot;/&gt;&lt;wsp:rsid wsp:val=&quot;005F1939&quot;/&gt;&lt;wsp:rsid wsp:val=&quot;005F1B04&quot;/&gt;&lt;wsp:rsid wsp:val=&quot;005F1B53&quot;/&gt;&lt;wsp:rsid wsp:val=&quot;005F1C94&quot;/&gt;&lt;wsp:rsid wsp:val=&quot;005F1FEB&quot;/&gt;&lt;wsp:rsid wsp:val=&quot;005F21CB&quot;/&gt;&lt;wsp:rsid wsp:val=&quot;005F257C&quot;/&gt;&lt;wsp:rsid wsp:val=&quot;005F26B0&quot;/&gt;&lt;wsp:rsid wsp:val=&quot;005F27BF&quot;/&gt;&lt;wsp:rsid wsp:val=&quot;005F2B1A&quot;/&gt;&lt;wsp:rsid wsp:val=&quot;005F3489&quot;/&gt;&lt;wsp:rsid wsp:val=&quot;005F3610&quot;/&gt;&lt;wsp:rsid wsp:val=&quot;005F3659&quot;/&gt;&lt;wsp:rsid wsp:val=&quot;005F398D&quot;/&gt;&lt;wsp:rsid wsp:val=&quot;005F3A06&quot;/&gt;&lt;wsp:rsid wsp:val=&quot;005F3C14&quot;/&gt;&lt;wsp:rsid wsp:val=&quot;005F40DA&quot;/&gt;&lt;wsp:rsid wsp:val=&quot;005F444D&quot;/&gt;&lt;wsp:rsid wsp:val=&quot;005F475D&quot;/&gt;&lt;wsp:rsid wsp:val=&quot;005F4864&quot;/&gt;&lt;wsp:rsid wsp:val=&quot;005F4A04&quot;/&gt;&lt;wsp:rsid wsp:val=&quot;005F4A9E&quot;/&gt;&lt;wsp:rsid wsp:val=&quot;005F4B57&quot;/&gt;&lt;wsp:rsid wsp:val=&quot;005F51A9&quot;/&gt;&lt;wsp:rsid wsp:val=&quot;005F5329&quot;/&gt;&lt;wsp:rsid wsp:val=&quot;005F54E9&quot;/&gt;&lt;wsp:rsid wsp:val=&quot;005F5BE7&quot;/&gt;&lt;wsp:rsid wsp:val=&quot;005F5C49&quot;/&gt;&lt;wsp:rsid wsp:val=&quot;005F62BB&quot;/&gt;&lt;wsp:rsid wsp:val=&quot;005F63AF&quot;/&gt;&lt;wsp:rsid wsp:val=&quot;005F64F1&quot;/&gt;&lt;wsp:rsid wsp:val=&quot;005F685E&quot;/&gt;&lt;wsp:rsid wsp:val=&quot;005F6EA8&quot;/&gt;&lt;wsp:rsid wsp:val=&quot;005F6EFD&quot;/&gt;&lt;wsp:rsid wsp:val=&quot;005F7260&quot;/&gt;&lt;wsp:rsid wsp:val=&quot;005F7338&quot;/&gt;&lt;wsp:rsid wsp:val=&quot;005F7374&quot;/&gt;&lt;wsp:rsid wsp:val=&quot;005F7683&quot;/&gt;&lt;wsp:rsid wsp:val=&quot;005F7867&quot;/&gt;&lt;wsp:rsid wsp:val=&quot;005F7A54&quot;/&gt;&lt;wsp:rsid wsp:val=&quot;005F7CE9&quot;/&gt;&lt;wsp:rsid wsp:val=&quot;005F7FC5&quot;/&gt;&lt;wsp:rsid wsp:val=&quot;006000D4&quot;/&gt;&lt;wsp:rsid wsp:val=&quot;00600462&quot;/&gt;&lt;wsp:rsid wsp:val=&quot;0060066C&quot;/&gt;&lt;wsp:rsid wsp:val=&quot;00600A71&quot;/&gt;&lt;wsp:rsid wsp:val=&quot;00600B87&quot;/&gt;&lt;wsp:rsid wsp:val=&quot;006013BC&quot;/&gt;&lt;wsp:rsid wsp:val=&quot;006015AE&quot;/&gt;&lt;wsp:rsid wsp:val=&quot;00601666&quot;/&gt;&lt;wsp:rsid wsp:val=&quot;006017B4&quot;/&gt;&lt;wsp:rsid wsp:val=&quot;00601916&quot;/&gt;&lt;wsp:rsid wsp:val=&quot;00601C03&quot;/&gt;&lt;wsp:rsid wsp:val=&quot;006022F9&quot;/&gt;&lt;wsp:rsid wsp:val=&quot;00602414&quot;/&gt;&lt;wsp:rsid wsp:val=&quot;006025E2&quot;/&gt;&lt;wsp:rsid wsp:val=&quot;00602610&quot;/&gt;&lt;wsp:rsid wsp:val=&quot;00602653&quot;/&gt;&lt;wsp:rsid wsp:val=&quot;006029BD&quot;/&gt;&lt;wsp:rsid wsp:val=&quot;00602AE5&quot;/&gt;&lt;wsp:rsid wsp:val=&quot;00602CBA&quot;/&gt;&lt;wsp:rsid wsp:val=&quot;00602CE7&quot;/&gt;&lt;wsp:rsid wsp:val=&quot;006031A5&quot;/&gt;&lt;wsp:rsid wsp:val=&quot;0060347B&quot;/&gt;&lt;wsp:rsid wsp:val=&quot;006034B6&quot;/&gt;&lt;wsp:rsid wsp:val=&quot;006036BD&quot;/&gt;&lt;wsp:rsid wsp:val=&quot;006039D7&quot;/&gt;&lt;wsp:rsid wsp:val=&quot;00603AED&quot;/&gt;&lt;wsp:rsid wsp:val=&quot;00603DC0&quot;/&gt;&lt;wsp:rsid wsp:val=&quot;00603E18&quot;/&gt;&lt;wsp:rsid wsp:val=&quot;0060435C&quot;/&gt;&lt;wsp:rsid wsp:val=&quot;006047D3&quot;/&gt;&lt;wsp:rsid wsp:val=&quot;00604968&quot;/&gt;&lt;wsp:rsid wsp:val=&quot;00604985&quot;/&gt;&lt;wsp:rsid wsp:val=&quot;00604FB3&quot;/&gt;&lt;wsp:rsid wsp:val=&quot;00605621&quot;/&gt;&lt;wsp:rsid wsp:val=&quot;00605636&quot;/&gt;&lt;wsp:rsid wsp:val=&quot;00605955&quot;/&gt;&lt;wsp:rsid wsp:val=&quot;00605AE2&quot;/&gt;&lt;wsp:rsid wsp:val=&quot;00605CF8&quot;/&gt;&lt;wsp:rsid wsp:val=&quot;00605FA1&quot;/&gt;&lt;wsp:rsid wsp:val=&quot;00605FBE&quot;/&gt;&lt;wsp:rsid wsp:val=&quot;0060609C&quot;/&gt;&lt;wsp:rsid wsp:val=&quot;00606209&quot;/&gt;&lt;wsp:rsid wsp:val=&quot;00606336&quot;/&gt;&lt;wsp:rsid wsp:val=&quot;006063AC&quot;/&gt;&lt;wsp:rsid wsp:val=&quot;00606527&quot;/&gt;&lt;wsp:rsid wsp:val=&quot;0060666D&quot;/&gt;&lt;wsp:rsid wsp:val=&quot;00606877&quot;/&gt;&lt;wsp:rsid wsp:val=&quot;00606C76&quot;/&gt;&lt;wsp:rsid wsp:val=&quot;00606D6C&quot;/&gt;&lt;wsp:rsid wsp:val=&quot;006075EA&quot;/&gt;&lt;wsp:rsid wsp:val=&quot;006078E0&quot;/&gt;&lt;wsp:rsid wsp:val=&quot;00610152&quot;/&gt;&lt;wsp:rsid wsp:val=&quot;0061018B&quot;/&gt;&lt;wsp:rsid wsp:val=&quot;00610287&quot;/&gt;&lt;wsp:rsid wsp:val=&quot;0061030E&quot;/&gt;&lt;wsp:rsid wsp:val=&quot;00610504&quot;/&gt;&lt;wsp:rsid wsp:val=&quot;00610561&quot;/&gt;&lt;wsp:rsid wsp:val=&quot;00611445&quot;/&gt;&lt;wsp:rsid wsp:val=&quot;00611464&quot;/&gt;&lt;wsp:rsid wsp:val=&quot;00611600&quot;/&gt;&lt;wsp:rsid wsp:val=&quot;00611848&quot;/&gt;&lt;wsp:rsid wsp:val=&quot;00611A92&quot;/&gt;&lt;wsp:rsid wsp:val=&quot;00611F2E&quot;/&gt;&lt;wsp:rsid wsp:val=&quot;00612081&quot;/&gt;&lt;wsp:rsid wsp:val=&quot;0061211E&quot;/&gt;&lt;wsp:rsid wsp:val=&quot;0061251B&quot;/&gt;&lt;wsp:rsid wsp:val=&quot;00612B42&quot;/&gt;&lt;wsp:rsid wsp:val=&quot;00612C75&quot;/&gt;&lt;wsp:rsid wsp:val=&quot;00612C98&quot;/&gt;&lt;wsp:rsid wsp:val=&quot;00612D00&quot;/&gt;&lt;wsp:rsid wsp:val=&quot;00612DBE&quot;/&gt;&lt;wsp:rsid wsp:val=&quot;00613647&quot;/&gt;&lt;wsp:rsid wsp:val=&quot;0061375E&quot;/&gt;&lt;wsp:rsid wsp:val=&quot;00613822&quot;/&gt;&lt;wsp:rsid wsp:val=&quot;00614112&quot;/&gt;&lt;wsp:rsid wsp:val=&quot;006141AF&quot;/&gt;&lt;wsp:rsid wsp:val=&quot;0061439B&quot;/&gt;&lt;wsp:rsid wsp:val=&quot;0061449F&quot;/&gt;&lt;wsp:rsid wsp:val=&quot;006144CC&quot;/&gt;&lt;wsp:rsid wsp:val=&quot;006144DB&quot;/&gt;&lt;wsp:rsid wsp:val=&quot;006145F2&quot;/&gt;&lt;wsp:rsid wsp:val=&quot;00614980&quot;/&gt;&lt;wsp:rsid wsp:val=&quot;00614A29&quot;/&gt;&lt;wsp:rsid wsp:val=&quot;00614CE0&quot;/&gt;&lt;wsp:rsid wsp:val=&quot;00614D02&quot;/&gt;&lt;wsp:rsid wsp:val=&quot;00615263&quot;/&gt;&lt;wsp:rsid wsp:val=&quot;0061584D&quot;/&gt;&lt;wsp:rsid wsp:val=&quot;0061587A&quot;/&gt;&lt;wsp:rsid wsp:val=&quot;00615916&quot;/&gt;&lt;wsp:rsid wsp:val=&quot;00615964&quot;/&gt;&lt;wsp:rsid wsp:val=&quot;00615CB3&quot;/&gt;&lt;wsp:rsid wsp:val=&quot;00615F80&quot;/&gt;&lt;wsp:rsid wsp:val=&quot;00616244&quot;/&gt;&lt;wsp:rsid wsp:val=&quot;006168B4&quot;/&gt;&lt;wsp:rsid wsp:val=&quot;00616BCE&quot;/&gt;&lt;wsp:rsid wsp:val=&quot;00616BDE&quot;/&gt;&lt;wsp:rsid wsp:val=&quot;00616C6F&quot;/&gt;&lt;wsp:rsid wsp:val=&quot;00616C86&quot;/&gt;&lt;wsp:rsid wsp:val=&quot;00616DD2&quot;/&gt;&lt;wsp:rsid wsp:val=&quot;00616FB7&quot;/&gt;&lt;wsp:rsid wsp:val=&quot;006172D2&quot;/&gt;&lt;wsp:rsid wsp:val=&quot;0061748D&quot;/&gt;&lt;wsp:rsid wsp:val=&quot;006174A4&quot;/&gt;&lt;wsp:rsid wsp:val=&quot;006175B9&quot;/&gt;&lt;wsp:rsid wsp:val=&quot;006177F2&quot;/&gt;&lt;wsp:rsid wsp:val=&quot;006178FB&quot;/&gt;&lt;wsp:rsid wsp:val=&quot;00617AD6&quot;/&gt;&lt;wsp:rsid wsp:val=&quot;00617D4B&quot;/&gt;&lt;wsp:rsid wsp:val=&quot;00617E08&quot;/&gt;&lt;wsp:rsid wsp:val=&quot;00617E0C&quot;/&gt;&lt;wsp:rsid wsp:val=&quot;00617F5C&quot;/&gt;&lt;wsp:rsid wsp:val=&quot;00620189&quot;/&gt;&lt;wsp:rsid wsp:val=&quot;0062018E&quot;/&gt;&lt;wsp:rsid wsp:val=&quot;00620210&quot;/&gt;&lt;wsp:rsid wsp:val=&quot;006203AD&quot;/&gt;&lt;wsp:rsid wsp:val=&quot;0062042B&quot;/&gt;&lt;wsp:rsid wsp:val=&quot;006206DA&quot;/&gt;&lt;wsp:rsid wsp:val=&quot;006207E0&quot;/&gt;&lt;wsp:rsid wsp:val=&quot;00620857&quot;/&gt;&lt;wsp:rsid wsp:val=&quot;00620859&quot;/&gt;&lt;wsp:rsid wsp:val=&quot;006209A5&quot;/&gt;&lt;wsp:rsid wsp:val=&quot;00620AAC&quot;/&gt;&lt;wsp:rsid wsp:val=&quot;0062106D&quot;/&gt;&lt;wsp:rsid wsp:val=&quot;006210FA&quot;/&gt;&lt;wsp:rsid wsp:val=&quot;0062131F&quot;/&gt;&lt;wsp:rsid wsp:val=&quot;00621761&quot;/&gt;&lt;wsp:rsid wsp:val=&quot;006217FF&quot;/&gt;&lt;wsp:rsid wsp:val=&quot;00621AEA&quot;/&gt;&lt;wsp:rsid wsp:val=&quot;00621BF9&quot;/&gt;&lt;wsp:rsid wsp:val=&quot;00621CDF&quot;/&gt;&lt;wsp:rsid wsp:val=&quot;00621CEA&quot;/&gt;&lt;wsp:rsid wsp:val=&quot;00621DC1&quot;/&gt;&lt;wsp:rsid wsp:val=&quot;00622077&quot;/&gt;&lt;wsp:rsid wsp:val=&quot;0062225E&quot;/&gt;&lt;wsp:rsid wsp:val=&quot;0062256C&quot;/&gt;&lt;wsp:rsid wsp:val=&quot;00623274&quot;/&gt;&lt;wsp:rsid wsp:val=&quot;00623541&quot;/&gt;&lt;wsp:rsid wsp:val=&quot;006236B3&quot;/&gt;&lt;wsp:rsid wsp:val=&quot;00623BB3&quot;/&gt;&lt;wsp:rsid wsp:val=&quot;00623E11&quot;/&gt;&lt;wsp:rsid wsp:val=&quot;00623E1C&quot;/&gt;&lt;wsp:rsid wsp:val=&quot;00623FBF&quot;/&gt;&lt;wsp:rsid wsp:val=&quot;0062400F&quot;/&gt;&lt;wsp:rsid wsp:val=&quot;00624155&quot;/&gt;&lt;wsp:rsid wsp:val=&quot;0062435E&quot;/&gt;&lt;wsp:rsid wsp:val=&quot;006243C0&quot;/&gt;&lt;wsp:rsid wsp:val=&quot;00624464&quot;/&gt;&lt;wsp:rsid wsp:val=&quot;00624535&quot;/&gt;&lt;wsp:rsid wsp:val=&quot;00624795&quot;/&gt;&lt;wsp:rsid wsp:val=&quot;00624824&quot;/&gt;&lt;wsp:rsid wsp:val=&quot;00624832&quot;/&gt;&lt;wsp:rsid wsp:val=&quot;0062484C&quot;/&gt;&lt;wsp:rsid wsp:val=&quot;0062492C&quot;/&gt;&lt;wsp:rsid wsp:val=&quot;00624CAC&quot;/&gt;&lt;wsp:rsid wsp:val=&quot;00624D70&quot;/&gt;&lt;wsp:rsid wsp:val=&quot;00624E97&quot;/&gt;&lt;wsp:rsid wsp:val=&quot;00624F57&quot;/&gt;&lt;wsp:rsid wsp:val=&quot;00624F83&quot;/&gt;&lt;wsp:rsid wsp:val=&quot;0062521C&quot;/&gt;&lt;wsp:rsid wsp:val=&quot;00625645&quot;/&gt;&lt;wsp:rsid wsp:val=&quot;0062585C&quot;/&gt;&lt;wsp:rsid wsp:val=&quot;00625A51&quot;/&gt;&lt;wsp:rsid wsp:val=&quot;00625AC7&quot;/&gt;&lt;wsp:rsid wsp:val=&quot;00625EBF&quot;/&gt;&lt;wsp:rsid wsp:val=&quot;006261AE&quot;/&gt;&lt;wsp:rsid wsp:val=&quot;006261D0&quot;/&gt;&lt;wsp:rsid wsp:val=&quot;0062626F&quot;/&gt;&lt;wsp:rsid wsp:val=&quot;00626421&quot;/&gt;&lt;wsp:rsid wsp:val=&quot;00626448&quot;/&gt;&lt;wsp:rsid wsp:val=&quot;00626480&quot;/&gt;&lt;wsp:rsid wsp:val=&quot;00626816&quot;/&gt;&lt;wsp:rsid wsp:val=&quot;0062684A&quot;/&gt;&lt;wsp:rsid wsp:val=&quot;006268A1&quot;/&gt;&lt;wsp:rsid wsp:val=&quot;00626957&quot;/&gt;&lt;wsp:rsid wsp:val=&quot;00626A84&quot;/&gt;&lt;wsp:rsid wsp:val=&quot;00626C21&quot;/&gt;&lt;wsp:rsid wsp:val=&quot;00626E55&quot;/&gt;&lt;wsp:rsid wsp:val=&quot;00627154&quot;/&gt;&lt;wsp:rsid wsp:val=&quot;006273D2&quot;/&gt;&lt;wsp:rsid wsp:val=&quot;00627430&quot;/&gt;&lt;wsp:rsid wsp:val=&quot;0062754E&quot;/&gt;&lt;wsp:rsid wsp:val=&quot;006276CD&quot;/&gt;&lt;wsp:rsid wsp:val=&quot;00627866&quot;/&gt;&lt;wsp:rsid wsp:val=&quot;00627C39&quot;/&gt;&lt;wsp:rsid wsp:val=&quot;00630050&quot;/&gt;&lt;wsp:rsid wsp:val=&quot;006302B7&quot;/&gt;&lt;wsp:rsid wsp:val=&quot;00630440&quot;/&gt;&lt;wsp:rsid wsp:val=&quot;00630622&quot;/&gt;&lt;wsp:rsid wsp:val=&quot;00630CEA&quot;/&gt;&lt;wsp:rsid wsp:val=&quot;00631531&quot;/&gt;&lt;wsp:rsid wsp:val=&quot;0063167D&quot;/&gt;&lt;wsp:rsid wsp:val=&quot;00631802&quot;/&gt;&lt;wsp:rsid wsp:val=&quot;00631923&quot;/&gt;&lt;wsp:rsid wsp:val=&quot;00631B13&quot;/&gt;&lt;wsp:rsid wsp:val=&quot;00631C5D&quot;/&gt;&lt;wsp:rsid wsp:val=&quot;00631E7B&quot;/&gt;&lt;wsp:rsid wsp:val=&quot;00631FBA&quot;/&gt;&lt;wsp:rsid wsp:val=&quot;0063216A&quot;/&gt;&lt;wsp:rsid wsp:val=&quot;00632295&quot;/&gt;&lt;wsp:rsid wsp:val=&quot;006323DB&quot;/&gt;&lt;wsp:rsid wsp:val=&quot;00632741&quot;/&gt;&lt;wsp:rsid wsp:val=&quot;006327F1&quot;/&gt;&lt;wsp:rsid wsp:val=&quot;0063289C&quot;/&gt;&lt;wsp:rsid wsp:val=&quot;00632AD3&quot;/&gt;&lt;wsp:rsid wsp:val=&quot;00632D31&quot;/&gt;&lt;wsp:rsid wsp:val=&quot;00633106&quot;/&gt;&lt;wsp:rsid wsp:val=&quot;006332B9&quot;/&gt;&lt;wsp:rsid wsp:val=&quot;0063338E&quot;/&gt;&lt;wsp:rsid wsp:val=&quot;006339FF&quot;/&gt;&lt;wsp:rsid wsp:val=&quot;00633BEC&quot;/&gt;&lt;wsp:rsid wsp:val=&quot;006343B8&quot;/&gt;&lt;wsp:rsid wsp:val=&quot;0063443F&quot;/&gt;&lt;wsp:rsid wsp:val=&quot;0063486C&quot;/&gt;&lt;wsp:rsid wsp:val=&quot;006349E0&quot;/&gt;&lt;wsp:rsid wsp:val=&quot;00634EE9&quot;/&gt;&lt;wsp:rsid wsp:val=&quot;00634F58&quot;/&gt;&lt;wsp:rsid wsp:val=&quot;00635142&quot;/&gt;&lt;wsp:rsid wsp:val=&quot;0063532A&quot;/&gt;&lt;wsp:rsid wsp:val=&quot;0063598E&quot;/&gt;&lt;wsp:rsid wsp:val=&quot;00635A37&quot;/&gt;&lt;wsp:rsid wsp:val=&quot;00635CD7&quot;/&gt;&lt;wsp:rsid wsp:val=&quot;00635CE5&quot;/&gt;&lt;wsp:rsid wsp:val=&quot;00635D4B&quot;/&gt;&lt;wsp:rsid wsp:val=&quot;00635E5E&quot;/&gt;&lt;wsp:rsid wsp:val=&quot;00635F59&quot;/&gt;&lt;wsp:rsid wsp:val=&quot;006362DB&quot;/&gt;&lt;wsp:rsid wsp:val=&quot;00636490&quot;/&gt;&lt;wsp:rsid wsp:val=&quot;006365F9&quot;/&gt;&lt;wsp:rsid wsp:val=&quot;00636602&quot;/&gt;&lt;wsp:rsid wsp:val=&quot;0063673C&quot;/&gt;&lt;wsp:rsid wsp:val=&quot;00636DA8&quot;/&gt;&lt;wsp:rsid wsp:val=&quot;00637144&quot;/&gt;&lt;wsp:rsid wsp:val=&quot;00637595&quot;/&gt;&lt;wsp:rsid wsp:val=&quot;0063770E&quot;/&gt;&lt;wsp:rsid wsp:val=&quot;00637B2F&quot;/&gt;&lt;wsp:rsid wsp:val=&quot;00637C33&quot;/&gt;&lt;wsp:rsid wsp:val=&quot;0064006D&quot;/&gt;&lt;wsp:rsid wsp:val=&quot;00640070&quot;/&gt;&lt;wsp:rsid wsp:val=&quot;00640114&quot;/&gt;&lt;wsp:rsid wsp:val=&quot;006404C8&quot;/&gt;&lt;wsp:rsid wsp:val=&quot;0064050B&quot;/&gt;&lt;wsp:rsid wsp:val=&quot;0064075B&quot;/&gt;&lt;wsp:rsid wsp:val=&quot;00640B35&quot;/&gt;&lt;wsp:rsid wsp:val=&quot;00641111&quot;/&gt;&lt;wsp:rsid wsp:val=&quot;006414BE&quot;/&gt;&lt;wsp:rsid wsp:val=&quot;006415EC&quot;/&gt;&lt;wsp:rsid wsp:val=&quot;0064166E&quot;/&gt;&lt;wsp:rsid wsp:val=&quot;006418C7&quot;/&gt;&lt;wsp:rsid wsp:val=&quot;00641A8B&quot;/&gt;&lt;wsp:rsid wsp:val=&quot;00641E2D&quot;/&gt;&lt;wsp:rsid wsp:val=&quot;00642359&quot;/&gt;&lt;wsp:rsid wsp:val=&quot;00642361&quot;/&gt;&lt;wsp:rsid wsp:val=&quot;00642605&quot;/&gt;&lt;wsp:rsid wsp:val=&quot;006426FD&quot;/&gt;&lt;wsp:rsid wsp:val=&quot;0064274E&quot;/&gt;&lt;wsp:rsid wsp:val=&quot;00642D66&quot;/&gt;&lt;wsp:rsid wsp:val=&quot;00642EF3&quot;/&gt;&lt;wsp:rsid wsp:val=&quot;0064332D&quot;/&gt;&lt;wsp:rsid wsp:val=&quot;00643719&quot;/&gt;&lt;wsp:rsid wsp:val=&quot;00643CCE&quot;/&gt;&lt;wsp:rsid wsp:val=&quot;00643D58&quot;/&gt;&lt;wsp:rsid wsp:val=&quot;00643F68&quot;/&gt;&lt;wsp:rsid wsp:val=&quot;00644481&quot;/&gt;&lt;wsp:rsid wsp:val=&quot;00644529&quot;/&gt;&lt;wsp:rsid wsp:val=&quot;006446C1&quot;/&gt;&lt;wsp:rsid wsp:val=&quot;00645564&quot;/&gt;&lt;wsp:rsid wsp:val=&quot;00645582&quot;/&gt;&lt;wsp:rsid wsp:val=&quot;006456A5&quot;/&gt;&lt;wsp:rsid wsp:val=&quot;0064582C&quot;/&gt;&lt;wsp:rsid wsp:val=&quot;00645C77&quot;/&gt;&lt;wsp:rsid wsp:val=&quot;00645F9A&quot;/&gt;&lt;wsp:rsid wsp:val=&quot;00645F9C&quot;/&gt;&lt;wsp:rsid wsp:val=&quot;00646109&quot;/&gt;&lt;wsp:rsid wsp:val=&quot;006461B2&quot;/&gt;&lt;wsp:rsid wsp:val=&quot;00646320&quot;/&gt;&lt;wsp:rsid wsp:val=&quot;00647177&quot;/&gt;&lt;wsp:rsid wsp:val=&quot;00647791&quot;/&gt;&lt;wsp:rsid wsp:val=&quot;00647954&quot;/&gt;&lt;wsp:rsid wsp:val=&quot;00647A25&quot;/&gt;&lt;wsp:rsid wsp:val=&quot;00647B92&quot;/&gt;&lt;wsp:rsid wsp:val=&quot;0065064C&quot;/&gt;&lt;wsp:rsid wsp:val=&quot;0065068D&quot;/&gt;&lt;wsp:rsid wsp:val=&quot;006506EC&quot;/&gt;&lt;wsp:rsid wsp:val=&quot;00650940&quot;/&gt;&lt;wsp:rsid wsp:val=&quot;00650DB7&quot;/&gt;&lt;wsp:rsid wsp:val=&quot;00651091&quot;/&gt;&lt;wsp:rsid wsp:val=&quot;00651112&quot;/&gt;&lt;wsp:rsid wsp:val=&quot;00651818&quot;/&gt;&lt;wsp:rsid wsp:val=&quot;00651A17&quot;/&gt;&lt;wsp:rsid wsp:val=&quot;00651A93&quot;/&gt;&lt;wsp:rsid wsp:val=&quot;00651B1E&quot;/&gt;&lt;wsp:rsid wsp:val=&quot;00651BF4&quot;/&gt;&lt;wsp:rsid wsp:val=&quot;00651CD8&quot;/&gt;&lt;wsp:rsid wsp:val=&quot;00651DCB&quot;/&gt;&lt;wsp:rsid wsp:val=&quot;00651DE9&quot;/&gt;&lt;wsp:rsid wsp:val=&quot;00651F43&quot;/&gt;&lt;wsp:rsid wsp:val=&quot;00652136&quot;/&gt;&lt;wsp:rsid wsp:val=&quot;0065216D&quot;/&gt;&lt;wsp:rsid wsp:val=&quot;00652226&quot;/&gt;&lt;wsp:rsid wsp:val=&quot;00652259&quot;/&gt;&lt;wsp:rsid wsp:val=&quot;006524FC&quot;/&gt;&lt;wsp:rsid wsp:val=&quot;00652683&quot;/&gt;&lt;wsp:rsid wsp:val=&quot;00652D56&quot;/&gt;&lt;wsp:rsid wsp:val=&quot;00653719&quot;/&gt;&lt;wsp:rsid wsp:val=&quot;00653882&quot;/&gt;&lt;wsp:rsid wsp:val=&quot;0065393E&quot;/&gt;&lt;wsp:rsid wsp:val=&quot;00653DC4&quot;/&gt;&lt;wsp:rsid wsp:val=&quot;00653E4E&quot;/&gt;&lt;wsp:rsid wsp:val=&quot;00654142&quot;/&gt;&lt;wsp:rsid wsp:val=&quot;00654351&quot;/&gt;&lt;wsp:rsid wsp:val=&quot;0065436D&quot;/&gt;&lt;wsp:rsid wsp:val=&quot;0065468B&quot;/&gt;&lt;wsp:rsid wsp:val=&quot;0065470C&quot;/&gt;&lt;wsp:rsid wsp:val=&quot;00654B77&quot;/&gt;&lt;wsp:rsid wsp:val=&quot;00654B8D&quot;/&gt;&lt;wsp:rsid wsp:val=&quot;00654BCA&quot;/&gt;&lt;wsp:rsid wsp:val=&quot;006550A3&quot;/&gt;&lt;wsp:rsid wsp:val=&quot;00655527&quot;/&gt;&lt;wsp:rsid wsp:val=&quot;006558BF&quot;/&gt;&lt;wsp:rsid wsp:val=&quot;00655D90&quot;/&gt;&lt;wsp:rsid wsp:val=&quot;00655DA9&quot;/&gt;&lt;wsp:rsid wsp:val=&quot;0065697E&quot;/&gt;&lt;wsp:rsid wsp:val=&quot;00656BAC&quot;/&gt;&lt;wsp:rsid wsp:val=&quot;00656BD0&quot;/&gt;&lt;wsp:rsid wsp:val=&quot;00656DA6&quot;/&gt;&lt;wsp:rsid wsp:val=&quot;006572EB&quot;/&gt;&lt;wsp:rsid wsp:val=&quot;00657513&quot;/&gt;&lt;wsp:rsid wsp:val=&quot;00657559&quot;/&gt;&lt;wsp:rsid wsp:val=&quot;006577EC&quot;/&gt;&lt;wsp:rsid wsp:val=&quot;00660439&quot;/&gt;&lt;wsp:rsid wsp:val=&quot;00660554&quot;/&gt;&lt;wsp:rsid wsp:val=&quot;006605E3&quot;/&gt;&lt;wsp:rsid wsp:val=&quot;00660C03&quot;/&gt;&lt;wsp:rsid wsp:val=&quot;00660ECA&quot;/&gt;&lt;wsp:rsid wsp:val=&quot;00661028&quot;/&gt;&lt;wsp:rsid wsp:val=&quot;0066133C&quot;/&gt;&lt;wsp:rsid wsp:val=&quot;006613AC&quot;/&gt;&lt;wsp:rsid wsp:val=&quot;00661465&quot;/&gt;&lt;wsp:rsid wsp:val=&quot;006618A9&quot;/&gt;&lt;wsp:rsid wsp:val=&quot;00661A26&quot;/&gt;&lt;wsp:rsid wsp:val=&quot;00661C53&quot;/&gt;&lt;wsp:rsid wsp:val=&quot;0066209E&quot;/&gt;&lt;wsp:rsid wsp:val=&quot;00662329&quot;/&gt;&lt;wsp:rsid wsp:val=&quot;00662335&quot;/&gt;&lt;wsp:rsid wsp:val=&quot;00662385&quot;/&gt;&lt;wsp:rsid wsp:val=&quot;006625E3&quot;/&gt;&lt;wsp:rsid wsp:val=&quot;00662647&quot;/&gt;&lt;wsp:rsid wsp:val=&quot;00662833&quot;/&gt;&lt;wsp:rsid wsp:val=&quot;00662BD6&quot;/&gt;&lt;wsp:rsid wsp:val=&quot;00662C65&quot;/&gt;&lt;wsp:rsid wsp:val=&quot;00662F92&quot;/&gt;&lt;wsp:rsid wsp:val=&quot;0066307A&quot;/&gt;&lt;wsp:rsid wsp:val=&quot;006630C6&quot;/&gt;&lt;wsp:rsid wsp:val=&quot;006630EE&quot;/&gt;&lt;wsp:rsid wsp:val=&quot;0066348D&quot;/&gt;&lt;wsp:rsid wsp:val=&quot;0066360C&quot;/&gt;&lt;wsp:rsid wsp:val=&quot;0066366B&quot;/&gt;&lt;wsp:rsid wsp:val=&quot;00663810&quot;/&gt;&lt;wsp:rsid wsp:val=&quot;00663899&quot;/&gt;&lt;wsp:rsid wsp:val=&quot;00663B2B&quot;/&gt;&lt;wsp:rsid wsp:val=&quot;00663B45&quot;/&gt;&lt;wsp:rsid wsp:val=&quot;00663D67&quot;/&gt;&lt;wsp:rsid wsp:val=&quot;00663E77&quot;/&gt;&lt;wsp:rsid wsp:val=&quot;00663EE4&quot;/&gt;&lt;wsp:rsid wsp:val=&quot;00664226&quot;/&gt;&lt;wsp:rsid wsp:val=&quot;00664584&quot;/&gt;&lt;wsp:rsid wsp:val=&quot;0066460E&quot;/&gt;&lt;wsp:rsid wsp:val=&quot;00664930&quot;/&gt;&lt;wsp:rsid wsp:val=&quot;0066494F&quot;/&gt;&lt;wsp:rsid wsp:val=&quot;006650D5&quot;/&gt;&lt;wsp:rsid wsp:val=&quot;006651DD&quot;/&gt;&lt;wsp:rsid wsp:val=&quot;0066542A&quot;/&gt;&lt;wsp:rsid wsp:val=&quot;006654D5&quot;/&gt;&lt;wsp:rsid wsp:val=&quot;006656D1&quot;/&gt;&lt;wsp:rsid wsp:val=&quot;006656D8&quot;/&gt;&lt;wsp:rsid wsp:val=&quot;006656E9&quot;/&gt;&lt;wsp:rsid wsp:val=&quot;006657A0&quot;/&gt;&lt;wsp:rsid wsp:val=&quot;00665829&quot;/&gt;&lt;wsp:rsid wsp:val=&quot;00665ACB&quot;/&gt;&lt;wsp:rsid wsp:val=&quot;00665AD6&quot;/&gt;&lt;wsp:rsid wsp:val=&quot;00665CA9&quot;/&gt;&lt;wsp:rsid wsp:val=&quot;00665EE6&quot;/&gt;&lt;wsp:rsid wsp:val=&quot;006665E7&quot;/&gt;&lt;wsp:rsid wsp:val=&quot;006666C3&quot;/&gt;&lt;wsp:rsid wsp:val=&quot;0066693E&quot;/&gt;&lt;wsp:rsid wsp:val=&quot;00666A06&quot;/&gt;&lt;wsp:rsid wsp:val=&quot;0066770B&quot;/&gt;&lt;wsp:rsid wsp:val=&quot;006678BF&quot;/&gt;&lt;wsp:rsid wsp:val=&quot;00667DC6&quot;/&gt;&lt;wsp:rsid wsp:val=&quot;00667DCB&quot;/&gt;&lt;wsp:rsid wsp:val=&quot;00667EF9&quot;/&gt;&lt;wsp:rsid wsp:val=&quot;00670E13&quot;/&gt;&lt;wsp:rsid wsp:val=&quot;0067101C&quot;/&gt;&lt;wsp:rsid wsp:val=&quot;00671099&quot;/&gt;&lt;wsp:rsid wsp:val=&quot;0067129D&quot;/&gt;&lt;wsp:rsid wsp:val=&quot;0067178B&quot;/&gt;&lt;wsp:rsid wsp:val=&quot;006718FC&quot;/&gt;&lt;wsp:rsid wsp:val=&quot;00671984&quot;/&gt;&lt;wsp:rsid wsp:val=&quot;00671DF6&quot;/&gt;&lt;wsp:rsid wsp:val=&quot;00671E18&quot;/&gt;&lt;wsp:rsid wsp:val=&quot;006720DD&quot;/&gt;&lt;wsp:rsid wsp:val=&quot;00672285&quot;/&gt;&lt;wsp:rsid wsp:val=&quot;006723B4&quot;/&gt;&lt;wsp:rsid wsp:val=&quot;006725F0&quot;/&gt;&lt;wsp:rsid wsp:val=&quot;00672632&quot;/&gt;&lt;wsp:rsid wsp:val=&quot;006726B0&quot;/&gt;&lt;wsp:rsid wsp:val=&quot;006726CB&quot;/&gt;&lt;wsp:rsid wsp:val=&quot;00672730&quot;/&gt;&lt;wsp:rsid wsp:val=&quot;0067298D&quot;/&gt;&lt;wsp:rsid wsp:val=&quot;00672BEF&quot;/&gt;&lt;wsp:rsid wsp:val=&quot;00672E93&quot;/&gt;&lt;wsp:rsid wsp:val=&quot;0067307D&quot;/&gt;&lt;wsp:rsid wsp:val=&quot;006731F9&quot;/&gt;&lt;wsp:rsid wsp:val=&quot;006735CA&quot;/&gt;&lt;wsp:rsid wsp:val=&quot;00673D6C&quot;/&gt;&lt;wsp:rsid wsp:val=&quot;00673FE4&quot;/&gt;&lt;wsp:rsid wsp:val=&quot;00674AA2&quot;/&gt;&lt;wsp:rsid wsp:val=&quot;00674CBF&quot;/&gt;&lt;wsp:rsid wsp:val=&quot;00674D0C&quot;/&gt;&lt;wsp:rsid wsp:val=&quot;00674E5C&quot;/&gt;&lt;wsp:rsid wsp:val=&quot;00674F42&quot;/&gt;&lt;wsp:rsid wsp:val=&quot;00675049&quot;/&gt;&lt;wsp:rsid wsp:val=&quot;0067504F&quot;/&gt;&lt;wsp:rsid wsp:val=&quot;006750C2&quot;/&gt;&lt;wsp:rsid wsp:val=&quot;00675402&quot;/&gt;&lt;wsp:rsid wsp:val=&quot;00675455&quot;/&gt;&lt;wsp:rsid wsp:val=&quot;006758CD&quot;/&gt;&lt;wsp:rsid wsp:val=&quot;00675949&quot;/&gt;&lt;wsp:rsid wsp:val=&quot;00675C97&quot;/&gt;&lt;wsp:rsid wsp:val=&quot;00675EBC&quot;/&gt;&lt;wsp:rsid wsp:val=&quot;00675F3D&quot;/&gt;&lt;wsp:rsid wsp:val=&quot;00676008&quot;/&gt;&lt;wsp:rsid wsp:val=&quot;00676138&quot;/&gt;&lt;wsp:rsid wsp:val=&quot;00676244&quot;/&gt;&lt;wsp:rsid wsp:val=&quot;0067633C&quot;/&gt;&lt;wsp:rsid wsp:val=&quot;006766EE&quot;/&gt;&lt;wsp:rsid wsp:val=&quot;00676C0C&quot;/&gt;&lt;wsp:rsid wsp:val=&quot;00676C79&quot;/&gt;&lt;wsp:rsid wsp:val=&quot;00676E30&quot;/&gt;&lt;wsp:rsid wsp:val=&quot;00676E81&quot;/&gt;&lt;wsp:rsid wsp:val=&quot;00676EDC&quot;/&gt;&lt;wsp:rsid wsp:val=&quot;00676FAC&quot;/&gt;&lt;wsp:rsid wsp:val=&quot;0067725A&quot;/&gt;&lt;wsp:rsid wsp:val=&quot;006775B2&quot;/&gt;&lt;wsp:rsid wsp:val=&quot;00677AF6&quot;/&gt;&lt;wsp:rsid wsp:val=&quot;00677B46&quot;/&gt;&lt;wsp:rsid wsp:val=&quot;00677CA5&quot;/&gt;&lt;wsp:rsid wsp:val=&quot;00680110&quot;/&gt;&lt;wsp:rsid wsp:val=&quot;006801B3&quot;/&gt;&lt;wsp:rsid wsp:val=&quot;0068026B&quot;/&gt;&lt;wsp:rsid wsp:val=&quot;006803C5&quot;/&gt;&lt;wsp:rsid wsp:val=&quot;006805AD&quot;/&gt;&lt;wsp:rsid wsp:val=&quot;006805C9&quot;/&gt;&lt;wsp:rsid wsp:val=&quot;0068067F&quot;/&gt;&lt;wsp:rsid wsp:val=&quot;00680DD4&quot;/&gt;&lt;wsp:rsid wsp:val=&quot;00680E3F&quot;/&gt;&lt;wsp:rsid wsp:val=&quot;00681835&quot;/&gt;&lt;wsp:rsid wsp:val=&quot;00681A62&quot;/&gt;&lt;wsp:rsid wsp:val=&quot;00681BB3&quot;/&gt;&lt;wsp:rsid wsp:val=&quot;00681E94&quot;/&gt;&lt;wsp:rsid wsp:val=&quot;0068225B&quot;/&gt;&lt;wsp:rsid wsp:val=&quot;006822FF&quot;/&gt;&lt;wsp:rsid wsp:val=&quot;0068240F&quot;/&gt;&lt;wsp:rsid wsp:val=&quot;00682593&quot;/&gt;&lt;wsp:rsid wsp:val=&quot;0068282A&quot;/&gt;&lt;wsp:rsid wsp:val=&quot;00682877&quot;/&gt;&lt;wsp:rsid wsp:val=&quot;00682BB8&quot;/&gt;&lt;wsp:rsid wsp:val=&quot;00682C8B&quot;/&gt;&lt;wsp:rsid wsp:val=&quot;00682FA1&quot;/&gt;&lt;wsp:rsid wsp:val=&quot;00683344&quot;/&gt;&lt;wsp:rsid wsp:val=&quot;0068347D&quot;/&gt;&lt;wsp:rsid wsp:val=&quot;00683552&quot;/&gt;&lt;wsp:rsid wsp:val=&quot;00683AC5&quot;/&gt;&lt;wsp:rsid wsp:val=&quot;00683BFD&quot;/&gt;&lt;wsp:rsid wsp:val=&quot;00683CA3&quot;/&gt;&lt;wsp:rsid wsp:val=&quot;00683D82&quot;/&gt;&lt;wsp:rsid wsp:val=&quot;00683F53&quot;/&gt;&lt;wsp:rsid wsp:val=&quot;00684186&quot;/&gt;&lt;wsp:rsid wsp:val=&quot;006848D7&quot;/&gt;&lt;wsp:rsid wsp:val=&quot;006849D7&quot;/&gt;&lt;wsp:rsid wsp:val=&quot;00684BC4&quot;/&gt;&lt;wsp:rsid wsp:val=&quot;006857B6&quot;/&gt;&lt;wsp:rsid wsp:val=&quot;006857EA&quot;/&gt;&lt;wsp:rsid wsp:val=&quot;006858BF&quot;/&gt;&lt;wsp:rsid wsp:val=&quot;00685B10&quot;/&gt;&lt;wsp:rsid wsp:val=&quot;00685DEB&quot;/&gt;&lt;wsp:rsid wsp:val=&quot;006861C6&quot;/&gt;&lt;wsp:rsid wsp:val=&quot;00686357&quot;/&gt;&lt;wsp:rsid wsp:val=&quot;006863A2&quot;/&gt;&lt;wsp:rsid wsp:val=&quot;00686830&quot;/&gt;&lt;wsp:rsid wsp:val=&quot;006869AC&quot;/&gt;&lt;wsp:rsid wsp:val=&quot;00686ABB&quot;/&gt;&lt;wsp:rsid wsp:val=&quot;00686B79&quot;/&gt;&lt;wsp:rsid wsp:val=&quot;0068704F&quot;/&gt;&lt;wsp:rsid wsp:val=&quot;00687327&quot;/&gt;&lt;wsp:rsid wsp:val=&quot;006878CB&quot;/&gt;&lt;wsp:rsid wsp:val=&quot;00687B77&quot;/&gt;&lt;wsp:rsid wsp:val=&quot;00687C2D&quot;/&gt;&lt;wsp:rsid wsp:val=&quot;00690756&quot;/&gt;&lt;wsp:rsid wsp:val=&quot;00690901&quot;/&gt;&lt;wsp:rsid wsp:val=&quot;00690C70&quot;/&gt;&lt;wsp:rsid wsp:val=&quot;00690CAA&quot;/&gt;&lt;wsp:rsid wsp:val=&quot;00690DFC&quot;/&gt;&lt;wsp:rsid wsp:val=&quot;00690F1C&quot;/&gt;&lt;wsp:rsid wsp:val=&quot;00691126&quot;/&gt;&lt;wsp:rsid wsp:val=&quot;006914FF&quot;/&gt;&lt;wsp:rsid wsp:val=&quot;00691822&quot;/&gt;&lt;wsp:rsid wsp:val=&quot;00691A3C&quot;/&gt;&lt;wsp:rsid wsp:val=&quot;00691D50&quot;/&gt;&lt;wsp:rsid wsp:val=&quot;0069227C&quot;/&gt;&lt;wsp:rsid wsp:val=&quot;006926EE&quot;/&gt;&lt;wsp:rsid wsp:val=&quot;00692953&quot;/&gt;&lt;wsp:rsid wsp:val=&quot;00692C5B&quot;/&gt;&lt;wsp:rsid wsp:val=&quot;00692E69&quot;/&gt;&lt;wsp:rsid wsp:val=&quot;006931BC&quot;/&gt;&lt;wsp:rsid wsp:val=&quot;006934D7&quot;/&gt;&lt;wsp:rsid wsp:val=&quot;006936B5&quot;/&gt;&lt;wsp:rsid wsp:val=&quot;006938FD&quot;/&gt;&lt;wsp:rsid wsp:val=&quot;00693A61&quot;/&gt;&lt;wsp:rsid wsp:val=&quot;00693CF5&quot;/&gt;&lt;wsp:rsid wsp:val=&quot;00693D9E&quot;/&gt;&lt;wsp:rsid wsp:val=&quot;00693FAD&quot;/&gt;&lt;wsp:rsid wsp:val=&quot;00694255&quot;/&gt;&lt;wsp:rsid wsp:val=&quot;0069428A&quot;/&gt;&lt;wsp:rsid wsp:val=&quot;00694787&quot;/&gt;&lt;wsp:rsid wsp:val=&quot;006947B2&quot;/&gt;&lt;wsp:rsid wsp:val=&quot;006948A4&quot;/&gt;&lt;wsp:rsid wsp:val=&quot;00694BF8&quot;/&gt;&lt;wsp:rsid wsp:val=&quot;00694CE2&quot;/&gt;&lt;wsp:rsid wsp:val=&quot;00694D91&quot;/&gt;&lt;wsp:rsid wsp:val=&quot;00694DA1&quot;/&gt;&lt;wsp:rsid wsp:val=&quot;00694E22&quot;/&gt;&lt;wsp:rsid wsp:val=&quot;00695004&quot;/&gt;&lt;wsp:rsid wsp:val=&quot;0069514E&quot;/&gt;&lt;wsp:rsid wsp:val=&quot;0069591B&quot;/&gt;&lt;wsp:rsid wsp:val=&quot;00695A1D&quot;/&gt;&lt;wsp:rsid wsp:val=&quot;006960B2&quot;/&gt;&lt;wsp:rsid wsp:val=&quot;006963A1&quot;/&gt;&lt;wsp:rsid wsp:val=&quot;0069650F&quot;/&gt;&lt;wsp:rsid wsp:val=&quot;006966FD&quot;/&gt;&lt;wsp:rsid wsp:val=&quot;00696754&quot;/&gt;&lt;wsp:rsid wsp:val=&quot;00696AC5&quot;/&gt;&lt;wsp:rsid wsp:val=&quot;00696C0D&quot;/&gt;&lt;wsp:rsid wsp:val=&quot;00696EC9&quot;/&gt;&lt;wsp:rsid wsp:val=&quot;00697032&quot;/&gt;&lt;wsp:rsid wsp:val=&quot;0069725D&quot;/&gt;&lt;wsp:rsid wsp:val=&quot;00697284&quot;/&gt;&lt;wsp:rsid wsp:val=&quot;0069732F&quot;/&gt;&lt;wsp:rsid wsp:val=&quot;006976CC&quot;/&gt;&lt;wsp:rsid wsp:val=&quot;00697CA0&quot;/&gt;&lt;wsp:rsid wsp:val=&quot;00697D3F&quot;/&gt;&lt;wsp:rsid wsp:val=&quot;006A0149&quot;/&gt;&lt;wsp:rsid wsp:val=&quot;006A0347&quot;/&gt;&lt;wsp:rsid wsp:val=&quot;006A045A&quot;/&gt;&lt;wsp:rsid wsp:val=&quot;006A0589&quot;/&gt;&lt;wsp:rsid wsp:val=&quot;006A081C&quot;/&gt;&lt;wsp:rsid wsp:val=&quot;006A0A2D&quot;/&gt;&lt;wsp:rsid wsp:val=&quot;006A0A55&quot;/&gt;&lt;wsp:rsid wsp:val=&quot;006A0BE5&quot;/&gt;&lt;wsp:rsid wsp:val=&quot;006A0CB9&quot;/&gt;&lt;wsp:rsid wsp:val=&quot;006A0D0F&quot;/&gt;&lt;wsp:rsid wsp:val=&quot;006A0FE4&quot;/&gt;&lt;wsp:rsid wsp:val=&quot;006A1212&quot;/&gt;&lt;wsp:rsid wsp:val=&quot;006A139A&quot;/&gt;&lt;wsp:rsid wsp:val=&quot;006A14E0&quot;/&gt;&lt;wsp:rsid wsp:val=&quot;006A180E&quot;/&gt;&lt;wsp:rsid wsp:val=&quot;006A1B21&quot;/&gt;&lt;wsp:rsid wsp:val=&quot;006A1B8F&quot;/&gt;&lt;wsp:rsid wsp:val=&quot;006A1F15&quot;/&gt;&lt;wsp:rsid wsp:val=&quot;006A27A6&quot;/&gt;&lt;wsp:rsid wsp:val=&quot;006A2A58&quot;/&gt;&lt;wsp:rsid wsp:val=&quot;006A2AC6&quot;/&gt;&lt;wsp:rsid wsp:val=&quot;006A2AF1&quot;/&gt;&lt;wsp:rsid wsp:val=&quot;006A2C50&quot;/&gt;&lt;wsp:rsid wsp:val=&quot;006A2C7F&quot;/&gt;&lt;wsp:rsid wsp:val=&quot;006A2D9A&quot;/&gt;&lt;wsp:rsid wsp:val=&quot;006A2E4D&quot;/&gt;&lt;wsp:rsid wsp:val=&quot;006A30C8&quot;/&gt;&lt;wsp:rsid wsp:val=&quot;006A3516&quot;/&gt;&lt;wsp:rsid wsp:val=&quot;006A35A4&quot;/&gt;&lt;wsp:rsid wsp:val=&quot;006A36B6&quot;/&gt;&lt;wsp:rsid wsp:val=&quot;006A412E&quot;/&gt;&lt;wsp:rsid wsp:val=&quot;006A4439&quot;/&gt;&lt;wsp:rsid wsp:val=&quot;006A454C&quot;/&gt;&lt;wsp:rsid wsp:val=&quot;006A4692&quot;/&gt;&lt;wsp:rsid wsp:val=&quot;006A4883&quot;/&gt;&lt;wsp:rsid wsp:val=&quot;006A4B19&quot;/&gt;&lt;wsp:rsid wsp:val=&quot;006A4B5F&quot;/&gt;&lt;wsp:rsid wsp:val=&quot;006A4BA1&quot;/&gt;&lt;wsp:rsid wsp:val=&quot;006A4F14&quot;/&gt;&lt;wsp:rsid wsp:val=&quot;006A4FAC&quot;/&gt;&lt;wsp:rsid wsp:val=&quot;006A5075&quot;/&gt;&lt;wsp:rsid wsp:val=&quot;006A5224&quot;/&gt;&lt;wsp:rsid wsp:val=&quot;006A528B&quot;/&gt;&lt;wsp:rsid wsp:val=&quot;006A57AE&quot;/&gt;&lt;wsp:rsid wsp:val=&quot;006A57E2&quot;/&gt;&lt;wsp:rsid wsp:val=&quot;006A5900&quot;/&gt;&lt;wsp:rsid wsp:val=&quot;006A6009&quot;/&gt;&lt;wsp:rsid wsp:val=&quot;006A6183&quot;/&gt;&lt;wsp:rsid wsp:val=&quot;006A6206&quot;/&gt;&lt;wsp:rsid wsp:val=&quot;006A6222&quot;/&gt;&lt;wsp:rsid wsp:val=&quot;006A62C1&quot;/&gt;&lt;wsp:rsid wsp:val=&quot;006A62F1&quot;/&gt;&lt;wsp:rsid wsp:val=&quot;006A64B3&quot;/&gt;&lt;wsp:rsid wsp:val=&quot;006A681A&quot;/&gt;&lt;wsp:rsid wsp:val=&quot;006A68DA&quot;/&gt;&lt;wsp:rsid wsp:val=&quot;006A69A6&quot;/&gt;&lt;wsp:rsid wsp:val=&quot;006A74A1&quot;/&gt;&lt;wsp:rsid wsp:val=&quot;006A77F8&quot;/&gt;&lt;wsp:rsid wsp:val=&quot;006A78E3&quot;/&gt;&lt;wsp:rsid wsp:val=&quot;006A7BCB&quot;/&gt;&lt;wsp:rsid wsp:val=&quot;006B02B9&quot;/&gt;&lt;wsp:rsid wsp:val=&quot;006B08C4&quot;/&gt;&lt;wsp:rsid wsp:val=&quot;006B0CD5&quot;/&gt;&lt;wsp:rsid wsp:val=&quot;006B0CD6&quot;/&gt;&lt;wsp:rsid wsp:val=&quot;006B1702&quot;/&gt;&lt;wsp:rsid wsp:val=&quot;006B182A&quot;/&gt;&lt;wsp:rsid wsp:val=&quot;006B1867&quot;/&gt;&lt;wsp:rsid wsp:val=&quot;006B18BC&quot;/&gt;&lt;wsp:rsid wsp:val=&quot;006B1BDB&quot;/&gt;&lt;wsp:rsid wsp:val=&quot;006B1F0C&quot;/&gt;&lt;wsp:rsid wsp:val=&quot;006B221F&quot;/&gt;&lt;wsp:rsid wsp:val=&quot;006B24BE&quot;/&gt;&lt;wsp:rsid wsp:val=&quot;006B2724&quot;/&gt;&lt;wsp:rsid wsp:val=&quot;006B27B2&quot;/&gt;&lt;wsp:rsid wsp:val=&quot;006B289F&quot;/&gt;&lt;wsp:rsid wsp:val=&quot;006B2A70&quot;/&gt;&lt;wsp:rsid wsp:val=&quot;006B2CDF&quot;/&gt;&lt;wsp:rsid wsp:val=&quot;006B32F0&quot;/&gt;&lt;wsp:rsid wsp:val=&quot;006B3396&quot;/&gt;&lt;wsp:rsid wsp:val=&quot;006B3411&quot;/&gt;&lt;wsp:rsid wsp:val=&quot;006B3512&quot;/&gt;&lt;wsp:rsid wsp:val=&quot;006B3594&quot;/&gt;&lt;wsp:rsid wsp:val=&quot;006B35D9&quot;/&gt;&lt;wsp:rsid wsp:val=&quot;006B3609&quot;/&gt;&lt;wsp:rsid wsp:val=&quot;006B36CD&quot;/&gt;&lt;wsp:rsid wsp:val=&quot;006B3BFF&quot;/&gt;&lt;wsp:rsid wsp:val=&quot;006B3DB7&quot;/&gt;&lt;wsp:rsid wsp:val=&quot;006B4068&quot;/&gt;&lt;wsp:rsid wsp:val=&quot;006B41F3&quot;/&gt;&lt;wsp:rsid wsp:val=&quot;006B4414&quot;/&gt;&lt;wsp:rsid wsp:val=&quot;006B48F1&quot;/&gt;&lt;wsp:rsid wsp:val=&quot;006B4A91&quot;/&gt;&lt;wsp:rsid wsp:val=&quot;006B4BB8&quot;/&gt;&lt;wsp:rsid wsp:val=&quot;006B4E86&quot;/&gt;&lt;wsp:rsid wsp:val=&quot;006B5313&quot;/&gt;&lt;wsp:rsid wsp:val=&quot;006B5469&quot;/&gt;&lt;wsp:rsid wsp:val=&quot;006B5B02&quot;/&gt;&lt;wsp:rsid wsp:val=&quot;006B5B70&quot;/&gt;&lt;wsp:rsid wsp:val=&quot;006B5BB5&quot;/&gt;&lt;wsp:rsid wsp:val=&quot;006B5F7E&quot;/&gt;&lt;wsp:rsid wsp:val=&quot;006B6279&quot;/&gt;&lt;wsp:rsid wsp:val=&quot;006B6A34&quot;/&gt;&lt;wsp:rsid wsp:val=&quot;006B6C17&quot;/&gt;&lt;wsp:rsid wsp:val=&quot;006B6F76&quot;/&gt;&lt;wsp:rsid wsp:val=&quot;006B7556&quot;/&gt;&lt;wsp:rsid wsp:val=&quot;006B755C&quot;/&gt;&lt;wsp:rsid wsp:val=&quot;006B76C1&quot;/&gt;&lt;wsp:rsid wsp:val=&quot;006B7766&quot;/&gt;&lt;wsp:rsid wsp:val=&quot;006B7C73&quot;/&gt;&lt;wsp:rsid wsp:val=&quot;006B7E97&quot;/&gt;&lt;wsp:rsid wsp:val=&quot;006C00B5&quot;/&gt;&lt;wsp:rsid wsp:val=&quot;006C00D3&quot;/&gt;&lt;wsp:rsid wsp:val=&quot;006C02AD&quot;/&gt;&lt;wsp:rsid wsp:val=&quot;006C0457&quot;/&gt;&lt;wsp:rsid wsp:val=&quot;006C066B&quot;/&gt;&lt;wsp:rsid wsp:val=&quot;006C0A86&quot;/&gt;&lt;wsp:rsid wsp:val=&quot;006C1035&quot;/&gt;&lt;wsp:rsid wsp:val=&quot;006C1264&quot;/&gt;&lt;wsp:rsid wsp:val=&quot;006C1302&quot;/&gt;&lt;wsp:rsid wsp:val=&quot;006C1CAF&quot;/&gt;&lt;wsp:rsid wsp:val=&quot;006C1EF0&quot;/&gt;&lt;wsp:rsid wsp:val=&quot;006C2147&quot;/&gt;&lt;wsp:rsid wsp:val=&quot;006C2498&quot;/&gt;&lt;wsp:rsid wsp:val=&quot;006C25BD&quot;/&gt;&lt;wsp:rsid wsp:val=&quot;006C27D3&quot;/&gt;&lt;wsp:rsid wsp:val=&quot;006C2957&quot;/&gt;&lt;wsp:rsid wsp:val=&quot;006C2B6D&quot;/&gt;&lt;wsp:rsid wsp:val=&quot;006C2F9D&quot;/&gt;&lt;wsp:rsid wsp:val=&quot;006C3070&quot;/&gt;&lt;wsp:rsid wsp:val=&quot;006C31F5&quot;/&gt;&lt;wsp:rsid wsp:val=&quot;006C35B9&quot;/&gt;&lt;wsp:rsid wsp:val=&quot;006C37A5&quot;/&gt;&lt;wsp:rsid wsp:val=&quot;006C3810&quot;/&gt;&lt;wsp:rsid wsp:val=&quot;006C3EB3&quot;/&gt;&lt;wsp:rsid wsp:val=&quot;006C40E9&quot;/&gt;&lt;wsp:rsid wsp:val=&quot;006C4928&quot;/&gt;&lt;wsp:rsid wsp:val=&quot;006C49C7&quot;/&gt;&lt;wsp:rsid wsp:val=&quot;006C4A9B&quot;/&gt;&lt;wsp:rsid wsp:val=&quot;006C4DF3&quot;/&gt;&lt;wsp:rsid wsp:val=&quot;006C4E63&quot;/&gt;&lt;wsp:rsid wsp:val=&quot;006C4FD7&quot;/&gt;&lt;wsp:rsid wsp:val=&quot;006C5664&quot;/&gt;&lt;wsp:rsid wsp:val=&quot;006C575F&quot;/&gt;&lt;wsp:rsid wsp:val=&quot;006C576A&quot;/&gt;&lt;wsp:rsid wsp:val=&quot;006C5C8D&quot;/&gt;&lt;wsp:rsid wsp:val=&quot;006C5F73&quot;/&gt;&lt;wsp:rsid wsp:val=&quot;006C63DA&quot;/&gt;&lt;wsp:rsid wsp:val=&quot;006C6630&quot;/&gt;&lt;wsp:rsid wsp:val=&quot;006C735F&quot;/&gt;&lt;wsp:rsid wsp:val=&quot;006C7830&quot;/&gt;&lt;wsp:rsid wsp:val=&quot;006C7C29&quot;/&gt;&lt;wsp:rsid wsp:val=&quot;006D02F4&quot;/&gt;&lt;wsp:rsid wsp:val=&quot;006D04B6&quot;/&gt;&lt;wsp:rsid wsp:val=&quot;006D05E3&quot;/&gt;&lt;wsp:rsid wsp:val=&quot;006D0AAC&quot;/&gt;&lt;wsp:rsid wsp:val=&quot;006D0E42&quot;/&gt;&lt;wsp:rsid wsp:val=&quot;006D0F02&quot;/&gt;&lt;wsp:rsid wsp:val=&quot;006D0FC2&quot;/&gt;&lt;wsp:rsid wsp:val=&quot;006D1195&quot;/&gt;&lt;wsp:rsid wsp:val=&quot;006D1333&quot;/&gt;&lt;wsp:rsid wsp:val=&quot;006D1416&quot;/&gt;&lt;wsp:rsid wsp:val=&quot;006D1658&quot;/&gt;&lt;wsp:rsid wsp:val=&quot;006D1CC2&quot;/&gt;&lt;wsp:rsid wsp:val=&quot;006D1ED8&quot;/&gt;&lt;wsp:rsid wsp:val=&quot;006D2421&quot;/&gt;&lt;wsp:rsid wsp:val=&quot;006D3595&quot;/&gt;&lt;wsp:rsid wsp:val=&quot;006D38FA&quot;/&gt;&lt;wsp:rsid wsp:val=&quot;006D3957&quot;/&gt;&lt;wsp:rsid wsp:val=&quot;006D39DA&quot;/&gt;&lt;wsp:rsid wsp:val=&quot;006D3A00&quot;/&gt;&lt;wsp:rsid wsp:val=&quot;006D3A51&quot;/&gt;&lt;wsp:rsid wsp:val=&quot;006D3B4F&quot;/&gt;&lt;wsp:rsid wsp:val=&quot;006D3E0A&quot;/&gt;&lt;wsp:rsid wsp:val=&quot;006D4260&quot;/&gt;&lt;wsp:rsid wsp:val=&quot;006D431C&quot;/&gt;&lt;wsp:rsid wsp:val=&quot;006D4359&quot;/&gt;&lt;wsp:rsid wsp:val=&quot;006D471A&quot;/&gt;&lt;wsp:rsid wsp:val=&quot;006D4905&quot;/&gt;&lt;wsp:rsid wsp:val=&quot;006D4952&quot;/&gt;&lt;wsp:rsid wsp:val=&quot;006D4B1C&quot;/&gt;&lt;wsp:rsid wsp:val=&quot;006D4D71&quot;/&gt;&lt;wsp:rsid wsp:val=&quot;006D54B3&quot;/&gt;&lt;wsp:rsid wsp:val=&quot;006D56CB&quot;/&gt;&lt;wsp:rsid wsp:val=&quot;006D59D1&quot;/&gt;&lt;wsp:rsid wsp:val=&quot;006D59ED&quot;/&gt;&lt;wsp:rsid wsp:val=&quot;006D5A24&quot;/&gt;&lt;wsp:rsid wsp:val=&quot;006D5BD6&quot;/&gt;&lt;wsp:rsid wsp:val=&quot;006D60F2&quot;/&gt;&lt;wsp:rsid wsp:val=&quot;006D654F&quot;/&gt;&lt;wsp:rsid wsp:val=&quot;006D65B0&quot;/&gt;&lt;wsp:rsid wsp:val=&quot;006D68F5&quot;/&gt;&lt;wsp:rsid wsp:val=&quot;006D6944&quot;/&gt;&lt;wsp:rsid wsp:val=&quot;006D6CEC&quot;/&gt;&lt;wsp:rsid wsp:val=&quot;006D6F41&quot;/&gt;&lt;wsp:rsid wsp:val=&quot;006D7218&quot;/&gt;&lt;wsp:rsid wsp:val=&quot;006D7402&quot;/&gt;&lt;wsp:rsid wsp:val=&quot;006D74C6&quot;/&gt;&lt;wsp:rsid wsp:val=&quot;006D769F&quot;/&gt;&lt;wsp:rsid wsp:val=&quot;006D7AB4&quot;/&gt;&lt;wsp:rsid wsp:val=&quot;006D7D06&quot;/&gt;&lt;wsp:rsid wsp:val=&quot;006D7F85&quot;/&gt;&lt;wsp:rsid wsp:val=&quot;006E03FA&quot;/&gt;&lt;wsp:rsid wsp:val=&quot;006E0917&quot;/&gt;&lt;wsp:rsid wsp:val=&quot;006E11AC&quot;/&gt;&lt;wsp:rsid wsp:val=&quot;006E13DB&quot;/&gt;&lt;wsp:rsid wsp:val=&quot;006E173A&quot;/&gt;&lt;wsp:rsid wsp:val=&quot;006E1918&quot;/&gt;&lt;wsp:rsid wsp:val=&quot;006E1BEE&quot;/&gt;&lt;wsp:rsid wsp:val=&quot;006E1C7B&quot;/&gt;&lt;wsp:rsid wsp:val=&quot;006E1F2C&quot;/&gt;&lt;wsp:rsid wsp:val=&quot;006E2044&quot;/&gt;&lt;wsp:rsid wsp:val=&quot;006E22F7&quot;/&gt;&lt;wsp:rsid wsp:val=&quot;006E238C&quot;/&gt;&lt;wsp:rsid wsp:val=&quot;006E27D0&quot;/&gt;&lt;wsp:rsid wsp:val=&quot;006E2841&quot;/&gt;&lt;wsp:rsid wsp:val=&quot;006E2FAA&quot;/&gt;&lt;wsp:rsid wsp:val=&quot;006E3227&quot;/&gt;&lt;wsp:rsid wsp:val=&quot;006E3321&quot;/&gt;&lt;wsp:rsid wsp:val=&quot;006E439D&quot;/&gt;&lt;wsp:rsid wsp:val=&quot;006E45DF&quot;/&gt;&lt;wsp:rsid wsp:val=&quot;006E46C6&quot;/&gt;&lt;wsp:rsid wsp:val=&quot;006E476B&quot;/&gt;&lt;wsp:rsid wsp:val=&quot;006E499A&quot;/&gt;&lt;wsp:rsid wsp:val=&quot;006E4C33&quot;/&gt;&lt;wsp:rsid wsp:val=&quot;006E4F65&quot;/&gt;&lt;wsp:rsid wsp:val=&quot;006E4F8A&quot;/&gt;&lt;wsp:rsid wsp:val=&quot;006E5263&quot;/&gt;&lt;wsp:rsid wsp:val=&quot;006E5294&quot;/&gt;&lt;wsp:rsid wsp:val=&quot;006E54C8&quot;/&gt;&lt;wsp:rsid wsp:val=&quot;006E591F&quot;/&gt;&lt;wsp:rsid wsp:val=&quot;006E5CCF&quot;/&gt;&lt;wsp:rsid wsp:val=&quot;006E5E4A&quot;/&gt;&lt;wsp:rsid wsp:val=&quot;006E6022&quot;/&gt;&lt;wsp:rsid wsp:val=&quot;006E6028&quot;/&gt;&lt;wsp:rsid wsp:val=&quot;006E64FB&quot;/&gt;&lt;wsp:rsid wsp:val=&quot;006E665C&quot;/&gt;&lt;wsp:rsid wsp:val=&quot;006E672F&quot;/&gt;&lt;wsp:rsid wsp:val=&quot;006E6830&quot;/&gt;&lt;wsp:rsid wsp:val=&quot;006E6A4D&quot;/&gt;&lt;wsp:rsid wsp:val=&quot;006E6BE4&quot;/&gt;&lt;wsp:rsid wsp:val=&quot;006E7E7A&quot;/&gt;&lt;wsp:rsid wsp:val=&quot;006F06ED&quot;/&gt;&lt;wsp:rsid wsp:val=&quot;006F096F&quot;/&gt;&lt;wsp:rsid wsp:val=&quot;006F0BDF&quot;/&gt;&lt;wsp:rsid wsp:val=&quot;006F0F09&quot;/&gt;&lt;wsp:rsid wsp:val=&quot;006F1235&quot;/&gt;&lt;wsp:rsid wsp:val=&quot;006F1329&quot;/&gt;&lt;wsp:rsid wsp:val=&quot;006F15EB&quot;/&gt;&lt;wsp:rsid wsp:val=&quot;006F16C9&quot;/&gt;&lt;wsp:rsid wsp:val=&quot;006F184E&quot;/&gt;&lt;wsp:rsid wsp:val=&quot;006F1F41&quot;/&gt;&lt;wsp:rsid wsp:val=&quot;006F1F67&quot;/&gt;&lt;wsp:rsid wsp:val=&quot;006F2037&quot;/&gt;&lt;wsp:rsid wsp:val=&quot;006F236C&quot;/&gt;&lt;wsp:rsid wsp:val=&quot;006F2825&quot;/&gt;&lt;wsp:rsid wsp:val=&quot;006F28C9&quot;/&gt;&lt;wsp:rsid wsp:val=&quot;006F3009&quot;/&gt;&lt;wsp:rsid wsp:val=&quot;006F31DB&quot;/&gt;&lt;wsp:rsid wsp:val=&quot;006F3211&quot;/&gt;&lt;wsp:rsid wsp:val=&quot;006F33D8&quot;/&gt;&lt;wsp:rsid wsp:val=&quot;006F38FC&quot;/&gt;&lt;wsp:rsid wsp:val=&quot;006F3A9E&quot;/&gt;&lt;wsp:rsid wsp:val=&quot;006F3C56&quot;/&gt;&lt;wsp:rsid wsp:val=&quot;006F3E57&quot;/&gt;&lt;wsp:rsid wsp:val=&quot;006F4066&quot;/&gt;&lt;wsp:rsid wsp:val=&quot;006F447E&quot;/&gt;&lt;wsp:rsid wsp:val=&quot;006F4784&quot;/&gt;&lt;wsp:rsid wsp:val=&quot;006F47C7&quot;/&gt;&lt;wsp:rsid wsp:val=&quot;006F48ED&quot;/&gt;&lt;wsp:rsid wsp:val=&quot;006F4BA3&quot;/&gt;&lt;wsp:rsid wsp:val=&quot;006F4CCE&quot;/&gt;&lt;wsp:rsid wsp:val=&quot;006F4F1C&quot;/&gt;&lt;wsp:rsid wsp:val=&quot;006F516C&quot;/&gt;&lt;wsp:rsid wsp:val=&quot;006F56A3&quot;/&gt;&lt;wsp:rsid wsp:val=&quot;006F5855&quot;/&gt;&lt;wsp:rsid wsp:val=&quot;006F5946&quot;/&gt;&lt;wsp:rsid wsp:val=&quot;006F5F56&quot;/&gt;&lt;wsp:rsid wsp:val=&quot;006F6025&quot;/&gt;&lt;wsp:rsid wsp:val=&quot;006F604C&quot;/&gt;&lt;wsp:rsid wsp:val=&quot;006F616C&quot;/&gt;&lt;wsp:rsid wsp:val=&quot;006F656E&quot;/&gt;&lt;wsp:rsid wsp:val=&quot;006F66EC&quot;/&gt;&lt;wsp:rsid wsp:val=&quot;006F672A&quot;/&gt;&lt;wsp:rsid wsp:val=&quot;006F673D&quot;/&gt;&lt;wsp:rsid wsp:val=&quot;006F6A21&quot;/&gt;&lt;wsp:rsid wsp:val=&quot;006F6A90&quot;/&gt;&lt;wsp:rsid wsp:val=&quot;006F6D78&quot;/&gt;&lt;wsp:rsid wsp:val=&quot;006F743D&quot;/&gt;&lt;wsp:rsid wsp:val=&quot;006F746C&quot;/&gt;&lt;wsp:rsid wsp:val=&quot;006F76E4&quot;/&gt;&lt;wsp:rsid wsp:val=&quot;006F7786&quot;/&gt;&lt;wsp:rsid wsp:val=&quot;006F7AFC&quot;/&gt;&lt;wsp:rsid wsp:val=&quot;006F7B46&quot;/&gt;&lt;wsp:rsid wsp:val=&quot;006F7B7C&quot;/&gt;&lt;wsp:rsid wsp:val=&quot;00700029&quot;/&gt;&lt;wsp:rsid wsp:val=&quot;00700163&quot;/&gt;&lt;wsp:rsid wsp:val=&quot;0070023E&quot;/&gt;&lt;wsp:rsid wsp:val=&quot;00700A39&quot;/&gt;&lt;wsp:rsid wsp:val=&quot;00700C00&quot;/&gt;&lt;wsp:rsid wsp:val=&quot;00700CBA&quot;/&gt;&lt;wsp:rsid wsp:val=&quot;00700E10&quot;/&gt;&lt;wsp:rsid wsp:val=&quot;00700F7D&quot;/&gt;&lt;wsp:rsid wsp:val=&quot;0070108C&quot;/&gt;&lt;wsp:rsid wsp:val=&quot;007010FB&quot;/&gt;&lt;wsp:rsid wsp:val=&quot;0070128D&quot;/&gt;&lt;wsp:rsid wsp:val=&quot;007012D4&quot;/&gt;&lt;wsp:rsid wsp:val=&quot;00701480&quot;/&gt;&lt;wsp:rsid wsp:val=&quot;0070161C&quot;/&gt;&lt;wsp:rsid wsp:val=&quot;00701E92&quot;/&gt;&lt;wsp:rsid wsp:val=&quot;00701F2A&quot;/&gt;&lt;wsp:rsid wsp:val=&quot;00701F63&quot;/&gt;&lt;wsp:rsid wsp:val=&quot;0070236B&quot;/&gt;&lt;wsp:rsid wsp:val=&quot;00702643&quot;/&gt;&lt;wsp:rsid wsp:val=&quot;00702772&quot;/&gt;&lt;wsp:rsid wsp:val=&quot;00702A58&quot;/&gt;&lt;wsp:rsid wsp:val=&quot;00702E67&quot;/&gt;&lt;wsp:rsid wsp:val=&quot;00703348&quot;/&gt;&lt;wsp:rsid wsp:val=&quot;007033C6&quot;/&gt;&lt;wsp:rsid wsp:val=&quot;0070414C&quot;/&gt;&lt;wsp:rsid wsp:val=&quot;0070426D&quot;/&gt;&lt;wsp:rsid wsp:val=&quot;00704405&quot;/&gt;&lt;wsp:rsid wsp:val=&quot;007047FF&quot;/&gt;&lt;wsp:rsid wsp:val=&quot;007048B8&quot;/&gt;&lt;wsp:rsid wsp:val=&quot;00704907&quot;/&gt;&lt;wsp:rsid wsp:val=&quot;00704AD8&quot;/&gt;&lt;wsp:rsid wsp:val=&quot;00704AE0&quot;/&gt;&lt;wsp:rsid wsp:val=&quot;00704EF5&quot;/&gt;&lt;wsp:rsid wsp:val=&quot;00704F2B&quot;/&gt;&lt;wsp:rsid wsp:val=&quot;00705207&quot;/&gt;&lt;wsp:rsid wsp:val=&quot;0070551E&quot;/&gt;&lt;wsp:rsid wsp:val=&quot;00705729&quot;/&gt;&lt;wsp:rsid wsp:val=&quot;00705AF5&quot;/&gt;&lt;wsp:rsid wsp:val=&quot;00705EDE&quot;/&gt;&lt;wsp:rsid wsp:val=&quot;00706083&quot;/&gt;&lt;wsp:rsid wsp:val=&quot;00706300&quot;/&gt;&lt;wsp:rsid wsp:val=&quot;00706648&quot;/&gt;&lt;wsp:rsid wsp:val=&quot;00706A9C&quot;/&gt;&lt;wsp:rsid wsp:val=&quot;00706B52&quot;/&gt;&lt;wsp:rsid wsp:val=&quot;00707142&quot;/&gt;&lt;wsp:rsid wsp:val=&quot;0070777E&quot;/&gt;&lt;wsp:rsid wsp:val=&quot;00707964&quot;/&gt;&lt;wsp:rsid wsp:val=&quot;00707B01&quot;/&gt;&lt;wsp:rsid wsp:val=&quot;00707C28&quot;/&gt;&lt;wsp:rsid wsp:val=&quot;00707E1E&quot;/&gt;&lt;wsp:rsid wsp:val=&quot;0071004C&quot;/&gt;&lt;wsp:rsid wsp:val=&quot;007100B8&quot;/&gt;&lt;wsp:rsid wsp:val=&quot;00710399&quot;/&gt;&lt;wsp:rsid wsp:val=&quot;007108E4&quot;/&gt;&lt;wsp:rsid wsp:val=&quot;007111FB&quot;/&gt;&lt;wsp:rsid wsp:val=&quot;0071163E&quot;/&gt;&lt;wsp:rsid wsp:val=&quot;0071169A&quot;/&gt;&lt;wsp:rsid wsp:val=&quot;007117B8&quot;/&gt;&lt;wsp:rsid wsp:val=&quot;007118D3&quot;/&gt;&lt;wsp:rsid wsp:val=&quot;00711B50&quot;/&gt;&lt;wsp:rsid wsp:val=&quot;00711C67&quot;/&gt;&lt;wsp:rsid wsp:val=&quot;0071257F&quot;/&gt;&lt;wsp:rsid wsp:val=&quot;007125AA&quot;/&gt;&lt;wsp:rsid wsp:val=&quot;00712871&quot;/&gt;&lt;wsp:rsid wsp:val=&quot;007128E2&quot;/&gt;&lt;wsp:rsid wsp:val=&quot;00712CBA&quot;/&gt;&lt;wsp:rsid wsp:val=&quot;00712DA0&quot;/&gt;&lt;wsp:rsid wsp:val=&quot;00712FBC&quot;/&gt;&lt;wsp:rsid wsp:val=&quot;00713264&quot;/&gt;&lt;wsp:rsid wsp:val=&quot;007133B4&quot;/&gt;&lt;wsp:rsid wsp:val=&quot;00713670&quot;/&gt;&lt;wsp:rsid wsp:val=&quot;00713982&quot;/&gt;&lt;wsp:rsid wsp:val=&quot;00713B0B&quot;/&gt;&lt;wsp:rsid wsp:val=&quot;00713CAB&quot;/&gt;&lt;wsp:rsid wsp:val=&quot;00713CCB&quot;/&gt;&lt;wsp:rsid wsp:val=&quot;00713DC1&quot;/&gt;&lt;wsp:rsid wsp:val=&quot;00713EBA&quot;/&gt;&lt;wsp:rsid wsp:val=&quot;0071406F&quot;/&gt;&lt;wsp:rsid wsp:val=&quot;00714207&quot;/&gt;&lt;wsp:rsid wsp:val=&quot;00714D16&quot;/&gt;&lt;wsp:rsid wsp:val=&quot;00714E7D&quot;/&gt;&lt;wsp:rsid wsp:val=&quot;00714F48&quot;/&gt;&lt;wsp:rsid wsp:val=&quot;0071512B&quot;/&gt;&lt;wsp:rsid wsp:val=&quot;007151A4&quot;/&gt;&lt;wsp:rsid wsp:val=&quot;00715287&quot;/&gt;&lt;wsp:rsid wsp:val=&quot;007153E9&quot;/&gt;&lt;wsp:rsid wsp:val=&quot;00715646&quot;/&gt;&lt;wsp:rsid wsp:val=&quot;00715E7F&quot;/&gt;&lt;wsp:rsid wsp:val=&quot;00715EB3&quot;/&gt;&lt;wsp:rsid wsp:val=&quot;0071607A&quot;/&gt;&lt;wsp:rsid wsp:val=&quot;00716083&quot;/&gt;&lt;wsp:rsid wsp:val=&quot;007162C4&quot;/&gt;&lt;wsp:rsid wsp:val=&quot;0071630B&quot;/&gt;&lt;wsp:rsid wsp:val=&quot;007164EE&quot;/&gt;&lt;wsp:rsid wsp:val=&quot;00716663&quot;/&gt;&lt;wsp:rsid wsp:val=&quot;00716801&quot;/&gt;&lt;wsp:rsid wsp:val=&quot;0071683E&quot;/&gt;&lt;wsp:rsid wsp:val=&quot;00716A8F&quot;/&gt;&lt;wsp:rsid wsp:val=&quot;00716ECD&quot;/&gt;&lt;wsp:rsid wsp:val=&quot;00716FBB&quot;/&gt;&lt;wsp:rsid wsp:val=&quot;007172D9&quot;/&gt;&lt;wsp:rsid wsp:val=&quot;007174CB&quot;/&gt;&lt;wsp:rsid wsp:val=&quot;00717928&quot;/&gt;&lt;wsp:rsid wsp:val=&quot;00717F26&quot;/&gt;&lt;wsp:rsid wsp:val=&quot;00720147&quot;/&gt;&lt;wsp:rsid wsp:val=&quot;007201BB&quot;/&gt;&lt;wsp:rsid wsp:val=&quot;00720492&quot;/&gt;&lt;wsp:rsid wsp:val=&quot;007211BF&quot;/&gt;&lt;wsp:rsid wsp:val=&quot;00721437&quot;/&gt;&lt;wsp:rsid wsp:val=&quot;00721743&quot;/&gt;&lt;wsp:rsid wsp:val=&quot;00721AF7&quot;/&gt;&lt;wsp:rsid wsp:val=&quot;00721B5E&quot;/&gt;&lt;wsp:rsid wsp:val=&quot;00721BAF&quot;/&gt;&lt;wsp:rsid wsp:val=&quot;00721DC0&quot;/&gt;&lt;wsp:rsid wsp:val=&quot;00721FC9&quot;/&gt;&lt;wsp:rsid wsp:val=&quot;0072227E&quot;/&gt;&lt;wsp:rsid wsp:val=&quot;0072231F&quot;/&gt;&lt;wsp:rsid wsp:val=&quot;00722324&quot;/&gt;&lt;wsp:rsid wsp:val=&quot;00722495&quot;/&gt;&lt;wsp:rsid wsp:val=&quot;00722771&quot;/&gt;&lt;wsp:rsid wsp:val=&quot;007229E6&quot;/&gt;&lt;wsp:rsid wsp:val=&quot;00722A68&quot;/&gt;&lt;wsp:rsid wsp:val=&quot;00722D70&quot;/&gt;&lt;wsp:rsid wsp:val=&quot;0072302C&quot;/&gt;&lt;wsp:rsid wsp:val=&quot;00723397&quot;/&gt;&lt;wsp:rsid wsp:val=&quot;00723636&quot;/&gt;&lt;wsp:rsid wsp:val=&quot;00723D43&quot;/&gt;&lt;wsp:rsid wsp:val=&quot;00723FE8&quot;/&gt;&lt;wsp:rsid wsp:val=&quot;007241BF&quot;/&gt;&lt;wsp:rsid wsp:val=&quot;00724ABB&quot;/&gt;&lt;wsp:rsid wsp:val=&quot;00724B39&quot;/&gt;&lt;wsp:rsid wsp:val=&quot;00724C1B&quot;/&gt;&lt;wsp:rsid wsp:val=&quot;00724C7D&quot;/&gt;&lt;wsp:rsid wsp:val=&quot;00724D3D&quot;/&gt;&lt;wsp:rsid wsp:val=&quot;00724FE1&quot;/&gt;&lt;wsp:rsid wsp:val=&quot;007253F9&quot;/&gt;&lt;wsp:rsid wsp:val=&quot;00725588&quot;/&gt;&lt;wsp:rsid wsp:val=&quot;007256EF&quot;/&gt;&lt;wsp:rsid wsp:val=&quot;00725808&quot;/&gt;&lt;wsp:rsid wsp:val=&quot;007259D5&quot;/&gt;&lt;wsp:rsid wsp:val=&quot;00725B0A&quot;/&gt;&lt;wsp:rsid wsp:val=&quot;00725C97&quot;/&gt;&lt;wsp:rsid wsp:val=&quot;00725D66&quot;/&gt;&lt;wsp:rsid wsp:val=&quot;00725FF9&quot;/&gt;&lt;wsp:rsid wsp:val=&quot;007262BF&quot;/&gt;&lt;wsp:rsid wsp:val=&quot;0072673B&quot;/&gt;&lt;wsp:rsid wsp:val=&quot;007269A3&quot;/&gt;&lt;wsp:rsid wsp:val=&quot;00726A3A&quot;/&gt;&lt;wsp:rsid wsp:val=&quot;00726ABE&quot;/&gt;&lt;wsp:rsid wsp:val=&quot;00726CA9&quot;/&gt;&lt;wsp:rsid wsp:val=&quot;0072701C&quot;/&gt;&lt;wsp:rsid wsp:val=&quot;00727118&quot;/&gt;&lt;wsp:rsid wsp:val=&quot;00727262&quot;/&gt;&lt;wsp:rsid wsp:val=&quot;007273EE&quot;/&gt;&lt;wsp:rsid wsp:val=&quot;007275A8&quot;/&gt;&lt;wsp:rsid wsp:val=&quot;007275B8&quot;/&gt;&lt;wsp:rsid wsp:val=&quot;007301D2&quot;/&gt;&lt;wsp:rsid wsp:val=&quot;007304DF&quot;/&gt;&lt;wsp:rsid wsp:val=&quot;007306A1&quot;/&gt;&lt;wsp:rsid wsp:val=&quot;007306E3&quot;/&gt;&lt;wsp:rsid wsp:val=&quot;0073097A&quot;/&gt;&lt;wsp:rsid wsp:val=&quot;00730E29&quot;/&gt;&lt;wsp:rsid wsp:val=&quot;00730FEB&quot;/&gt;&lt;wsp:rsid wsp:val=&quot;00731C20&quot;/&gt;&lt;wsp:rsid wsp:val=&quot;007320AF&quot;/&gt;&lt;wsp:rsid wsp:val=&quot;0073223E&quot;/&gt;&lt;wsp:rsid wsp:val=&quot;0073234D&quot;/&gt;&lt;wsp:rsid wsp:val=&quot;007324F6&quot;/&gt;&lt;wsp:rsid wsp:val=&quot;00732666&quot;/&gt;&lt;wsp:rsid wsp:val=&quot;00732711&quot;/&gt;&lt;wsp:rsid wsp:val=&quot;00732AEF&quot;/&gt;&lt;wsp:rsid wsp:val=&quot;00732B47&quot;/&gt;&lt;wsp:rsid wsp:val=&quot;00732BA9&quot;/&gt;&lt;wsp:rsid wsp:val=&quot;007330FA&quot;/&gt;&lt;wsp:rsid wsp:val=&quot;00733283&quot;/&gt;&lt;wsp:rsid wsp:val=&quot;007336B5&quot;/&gt;&lt;wsp:rsid wsp:val=&quot;00733C81&quot;/&gt;&lt;wsp:rsid wsp:val=&quot;00733E65&quot;/&gt;&lt;wsp:rsid wsp:val=&quot;00733F4A&quot;/&gt;&lt;wsp:rsid wsp:val=&quot;00733FA0&quot;/&gt;&lt;wsp:rsid wsp:val=&quot;0073406E&quot;/&gt;&lt;wsp:rsid wsp:val=&quot;00734241&quot;/&gt;&lt;wsp:rsid wsp:val=&quot;0073438E&quot;/&gt;&lt;wsp:rsid wsp:val=&quot;00734480&quot;/&gt;&lt;wsp:rsid wsp:val=&quot;00734A86&quot;/&gt;&lt;wsp:rsid wsp:val=&quot;00734D8C&quot;/&gt;&lt;wsp:rsid wsp:val=&quot;00734EDA&quot;/&gt;&lt;wsp:rsid wsp:val=&quot;0073550A&quot;/&gt;&lt;wsp:rsid wsp:val=&quot;00735677&quot;/&gt;&lt;wsp:rsid wsp:val=&quot;0073580E&quot;/&gt;&lt;wsp:rsid wsp:val=&quot;00735832&quot;/&gt;&lt;wsp:rsid wsp:val=&quot;007358DC&quot;/&gt;&lt;wsp:rsid wsp:val=&quot;00735A13&quot;/&gt;&lt;wsp:rsid wsp:val=&quot;007360D3&quot;/&gt;&lt;wsp:rsid wsp:val=&quot;0073639B&quot;/&gt;&lt;wsp:rsid wsp:val=&quot;00736433&quot;/&gt;&lt;wsp:rsid wsp:val=&quot;00736B8D&quot;/&gt;&lt;wsp:rsid wsp:val=&quot;00736D63&quot;/&gt;&lt;wsp:rsid wsp:val=&quot;00736DC9&quot;/&gt;&lt;wsp:rsid wsp:val=&quot;00736ECF&quot;/&gt;&lt;wsp:rsid wsp:val=&quot;00737192&quot;/&gt;&lt;wsp:rsid wsp:val=&quot;00737321&quot;/&gt;&lt;wsp:rsid wsp:val=&quot;00737441&quot;/&gt;&lt;wsp:rsid wsp:val=&quot;00737493&quot;/&gt;&lt;wsp:rsid wsp:val=&quot;00737545&quot;/&gt;&lt;wsp:rsid wsp:val=&quot;00737B35&quot;/&gt;&lt;wsp:rsid wsp:val=&quot;00737B3D&quot;/&gt;&lt;wsp:rsid wsp:val=&quot;00737D7F&quot;/&gt;&lt;wsp:rsid wsp:val=&quot;00740308&quot;/&gt;&lt;wsp:rsid wsp:val=&quot;00740755&quot;/&gt;&lt;wsp:rsid wsp:val=&quot;007407DD&quot;/&gt;&lt;wsp:rsid wsp:val=&quot;00740841&quot;/&gt;&lt;wsp:rsid wsp:val=&quot;00740A3B&quot;/&gt;&lt;wsp:rsid wsp:val=&quot;00740AEA&quot;/&gt;&lt;wsp:rsid wsp:val=&quot;00740B49&quot;/&gt;&lt;wsp:rsid wsp:val=&quot;00740BA3&quot;/&gt;&lt;wsp:rsid wsp:val=&quot;00740F6F&quot;/&gt;&lt;wsp:rsid wsp:val=&quot;00741608&quot;/&gt;&lt;wsp:rsid wsp:val=&quot;00741635&quot;/&gt;&lt;wsp:rsid wsp:val=&quot;00741C70&quot;/&gt;&lt;wsp:rsid wsp:val=&quot;00741DC6&quot;/&gt;&lt;wsp:rsid wsp:val=&quot;00741E73&quot;/&gt;&lt;wsp:rsid wsp:val=&quot;00741F4A&quot;/&gt;&lt;wsp:rsid wsp:val=&quot;007423CA&quot;/&gt;&lt;wsp:rsid wsp:val=&quot;007425FE&quot;/&gt;&lt;wsp:rsid wsp:val=&quot;007426E5&quot;/&gt;&lt;wsp:rsid wsp:val=&quot;007427BB&quot;/&gt;&lt;wsp:rsid wsp:val=&quot;00742EB1&quot;/&gt;&lt;wsp:rsid wsp:val=&quot;00742EB9&quot;/&gt;&lt;wsp:rsid wsp:val=&quot;00742F73&quot;/&gt;&lt;wsp:rsid wsp:val=&quot;007431E1&quot;/&gt;&lt;wsp:rsid wsp:val=&quot;007436C7&quot;/&gt;&lt;wsp:rsid wsp:val=&quot;00743AE7&quot;/&gt;&lt;wsp:rsid wsp:val=&quot;00743AFC&quot;/&gt;&lt;wsp:rsid wsp:val=&quot;00743D6D&quot;/&gt;&lt;wsp:rsid wsp:val=&quot;00744415&quot;/&gt;&lt;wsp:rsid wsp:val=&quot;0074457A&quot;/&gt;&lt;wsp:rsid wsp:val=&quot;007445A2&quot;/&gt;&lt;wsp:rsid wsp:val=&quot;00744A3B&quot;/&gt;&lt;wsp:rsid wsp:val=&quot;00744AFD&quot;/&gt;&lt;wsp:rsid wsp:val=&quot;00744C0B&quot;/&gt;&lt;wsp:rsid wsp:val=&quot;00744DA9&quot;/&gt;&lt;wsp:rsid wsp:val=&quot;00744EB4&quot;/&gt;&lt;wsp:rsid wsp:val=&quot;00744EBB&quot;/&gt;&lt;wsp:rsid wsp:val=&quot;00744EFE&quot;/&gt;&lt;wsp:rsid wsp:val=&quot;007451B9&quot;/&gt;&lt;wsp:rsid wsp:val=&quot;00745646&quot;/&gt;&lt;wsp:rsid wsp:val=&quot;00745659&quot;/&gt;&lt;wsp:rsid wsp:val=&quot;007459BF&quot;/&gt;&lt;wsp:rsid wsp:val=&quot;00745C0D&quot;/&gt;&lt;wsp:rsid wsp:val=&quot;00745C25&quot;/&gt;&lt;wsp:rsid wsp:val=&quot;00745CED&quot;/&gt;&lt;wsp:rsid wsp:val=&quot;00745FF8&quot;/&gt;&lt;wsp:rsid wsp:val=&quot;007460B7&quot;/&gt;&lt;wsp:rsid wsp:val=&quot;0074628A&quot;/&gt;&lt;wsp:rsid wsp:val=&quot;00746563&quot;/&gt;&lt;wsp:rsid wsp:val=&quot;007466F5&quot;/&gt;&lt;wsp:rsid wsp:val=&quot;00746833&quot;/&gt;&lt;wsp:rsid wsp:val=&quot;007468A6&quot;/&gt;&lt;wsp:rsid wsp:val=&quot;00746CB6&quot;/&gt;&lt;wsp:rsid wsp:val=&quot;00747312&quot;/&gt;&lt;wsp:rsid wsp:val=&quot;00747316&quot;/&gt;&lt;wsp:rsid wsp:val=&quot;007475AF&quot;/&gt;&lt;wsp:rsid wsp:val=&quot;0074773D&quot;/&gt;&lt;wsp:rsid wsp:val=&quot;0074778B&quot;/&gt;&lt;wsp:rsid wsp:val=&quot;00747853&quot;/&gt;&lt;wsp:rsid wsp:val=&quot;00747A21&quot;/&gt;&lt;wsp:rsid wsp:val=&quot;00747D1C&quot;/&gt;&lt;wsp:rsid wsp:val=&quot;00747DFC&quot;/&gt;&lt;wsp:rsid wsp:val=&quot;00747E94&quot;/&gt;&lt;wsp:rsid wsp:val=&quot;00750285&quot;/&gt;&lt;wsp:rsid wsp:val=&quot;0075068C&quot;/&gt;&lt;wsp:rsid wsp:val=&quot;00750753&quot;/&gt;&lt;wsp:rsid wsp:val=&quot;00750C0D&quot;/&gt;&lt;wsp:rsid wsp:val=&quot;00750DE7&quot;/&gt;&lt;wsp:rsid wsp:val=&quot;00751140&quot;/&gt;&lt;wsp:rsid wsp:val=&quot;00751218&quot;/&gt;&lt;wsp:rsid wsp:val=&quot;00751775&quot;/&gt;&lt;wsp:rsid wsp:val=&quot;00751A94&quot;/&gt;&lt;wsp:rsid wsp:val=&quot;00751B0A&quot;/&gt;&lt;wsp:rsid wsp:val=&quot;00751EE7&quot;/&gt;&lt;wsp:rsid wsp:val=&quot;00751FB7&quot;/&gt;&lt;wsp:rsid wsp:val=&quot;00751FD2&quot;/&gt;&lt;wsp:rsid wsp:val=&quot;0075230D&quot;/&gt;&lt;wsp:rsid wsp:val=&quot;00752520&quot;/&gt;&lt;wsp:rsid wsp:val=&quot;007527EE&quot;/&gt;&lt;wsp:rsid wsp:val=&quot;00753080&quot;/&gt;&lt;wsp:rsid wsp:val=&quot;007530DA&quot;/&gt;&lt;wsp:rsid wsp:val=&quot;00753667&quot;/&gt;&lt;wsp:rsid wsp:val=&quot;00753714&quot;/&gt;&lt;wsp:rsid wsp:val=&quot;00753775&quot;/&gt;&lt;wsp:rsid wsp:val=&quot;007537CF&quot;/&gt;&lt;wsp:rsid wsp:val=&quot;00753945&quot;/&gt;&lt;wsp:rsid wsp:val=&quot;00753ECA&quot;/&gt;&lt;wsp:rsid wsp:val=&quot;007546B3&quot;/&gt;&lt;wsp:rsid wsp:val=&quot;00754A46&quot;/&gt;&lt;wsp:rsid wsp:val=&quot;00754BD9&quot;/&gt;&lt;wsp:rsid wsp:val=&quot;00754D0E&quot;/&gt;&lt;wsp:rsid wsp:val=&quot;00754D8E&quot;/&gt;&lt;wsp:rsid wsp:val=&quot;00754DA8&quot;/&gt;&lt;wsp:rsid wsp:val=&quot;0075512A&quot;/&gt;&lt;wsp:rsid wsp:val=&quot;007554FF&quot;/&gt;&lt;wsp:rsid wsp:val=&quot;00755734&quot;/&gt;&lt;wsp:rsid wsp:val=&quot;007559B6&quot;/&gt;&lt;wsp:rsid wsp:val=&quot;00755CAC&quot;/&gt;&lt;wsp:rsid wsp:val=&quot;00756414&quot;/&gt;&lt;wsp:rsid wsp:val=&quot;007565BA&quot;/&gt;&lt;wsp:rsid wsp:val=&quot;0075708A&quot;/&gt;&lt;wsp:rsid wsp:val=&quot;007574CF&quot;/&gt;&lt;wsp:rsid wsp:val=&quot;00757748&quot;/&gt;&lt;wsp:rsid wsp:val=&quot;00757A23&quot;/&gt;&lt;wsp:rsid wsp:val=&quot;00757B34&quot;/&gt;&lt;wsp:rsid wsp:val=&quot;00757F0B&quot;/&gt;&lt;wsp:rsid wsp:val=&quot;00760076&quot;/&gt;&lt;wsp:rsid wsp:val=&quot;00760232&quot;/&gt;&lt;wsp:rsid wsp:val=&quot;00760C0E&quot;/&gt;&lt;wsp:rsid wsp:val=&quot;00760D09&quot;/&gt;&lt;wsp:rsid wsp:val=&quot;007611A7&quot;/&gt;&lt;wsp:rsid wsp:val=&quot;007613C6&quot;/&gt;&lt;wsp:rsid wsp:val=&quot;007613CA&quot;/&gt;&lt;wsp:rsid wsp:val=&quot;00761596&quot;/&gt;&lt;wsp:rsid wsp:val=&quot;0076176E&quot;/&gt;&lt;wsp:rsid wsp:val=&quot;0076199D&quot;/&gt;&lt;wsp:rsid wsp:val=&quot;00761A0F&quot;/&gt;&lt;wsp:rsid wsp:val=&quot;00761B6F&quot;/&gt;&lt;wsp:rsid wsp:val=&quot;00761E06&quot;/&gt;&lt;wsp:rsid wsp:val=&quot;00761E6E&quot;/&gt;&lt;wsp:rsid wsp:val=&quot;00761EBE&quot;/&gt;&lt;wsp:rsid wsp:val=&quot;00761FB6&quot;/&gt;&lt;wsp:rsid wsp:val=&quot;007621B6&quot;/&gt;&lt;wsp:rsid wsp:val=&quot;0076230A&quot;/&gt;&lt;wsp:rsid wsp:val=&quot;0076233B&quot;/&gt;&lt;wsp:rsid wsp:val=&quot;00762344&quot;/&gt;&lt;wsp:rsid wsp:val=&quot;0076244D&quot;/&gt;&lt;wsp:rsid wsp:val=&quot;00762BB9&quot;/&gt;&lt;wsp:rsid wsp:val=&quot;00762D4F&quot;/&gt;&lt;wsp:rsid wsp:val=&quot;00762E98&quot;/&gt;&lt;wsp:rsid wsp:val=&quot;0076376E&quot;/&gt;&lt;wsp:rsid wsp:val=&quot;007638FA&quot;/&gt;&lt;wsp:rsid wsp:val=&quot;0076399D&quot;/&gt;&lt;wsp:rsid wsp:val=&quot;007639E2&quot;/&gt;&lt;wsp:rsid wsp:val=&quot;00763C23&quot;/&gt;&lt;wsp:rsid wsp:val=&quot;00763F4D&quot;/&gt;&lt;wsp:rsid wsp:val=&quot;0076404B&quot;/&gt;&lt;wsp:rsid wsp:val=&quot;00764073&quot;/&gt;&lt;wsp:rsid wsp:val=&quot;0076451E&quot;/&gt;&lt;wsp:rsid wsp:val=&quot;00764785&quot;/&gt;&lt;wsp:rsid wsp:val=&quot;0076486D&quot;/&gt;&lt;wsp:rsid wsp:val=&quot;00764A05&quot;/&gt;&lt;wsp:rsid wsp:val=&quot;00764A4A&quot;/&gt;&lt;wsp:rsid wsp:val=&quot;00764D46&quot;/&gt;&lt;wsp:rsid wsp:val=&quot;00765541&quot;/&gt;&lt;wsp:rsid wsp:val=&quot;007659C0&quot;/&gt;&lt;wsp:rsid wsp:val=&quot;00765D83&quot;/&gt;&lt;wsp:rsid wsp:val=&quot;007662C5&quot;/&gt;&lt;wsp:rsid wsp:val=&quot;00766340&quot;/&gt;&lt;wsp:rsid wsp:val=&quot;0076671A&quot;/&gt;&lt;wsp:rsid wsp:val=&quot;00766A8E&quot;/&gt;&lt;wsp:rsid wsp:val=&quot;00766E85&quot;/&gt;&lt;wsp:rsid wsp:val=&quot;00766FFD&quot;/&gt;&lt;wsp:rsid wsp:val=&quot;00767259&quot;/&gt;&lt;wsp:rsid wsp:val=&quot;007672AE&quot;/&gt;&lt;wsp:rsid wsp:val=&quot;007672C0&quot;/&gt;&lt;wsp:rsid wsp:val=&quot;007673EB&quot;/&gt;&lt;wsp:rsid wsp:val=&quot;00767572&quot;/&gt;&lt;wsp:rsid wsp:val=&quot;00767750&quot;/&gt;&lt;wsp:rsid wsp:val=&quot;00767862&quot;/&gt;&lt;wsp:rsid wsp:val=&quot;0076797E&quot;/&gt;&lt;wsp:rsid wsp:val=&quot;007679CF&quot;/&gt;&lt;wsp:rsid wsp:val=&quot;00767A90&quot;/&gt;&lt;wsp:rsid wsp:val=&quot;00767C5C&quot;/&gt;&lt;wsp:rsid wsp:val=&quot;00767E1E&quot;/&gt;&lt;wsp:rsid wsp:val=&quot;007709D6&quot;/&gt;&lt;wsp:rsid wsp:val=&quot;00771332&quot;/&gt;&lt;wsp:rsid wsp:val=&quot;00771662&quot;/&gt;&lt;wsp:rsid wsp:val=&quot;00771AE7&quot;/&gt;&lt;wsp:rsid wsp:val=&quot;00771B7A&quot;/&gt;&lt;wsp:rsid wsp:val=&quot;007722B4&quot;/&gt;&lt;wsp:rsid wsp:val=&quot;00772546&quot;/&gt;&lt;wsp:rsid wsp:val=&quot;00772608&quot;/&gt;&lt;wsp:rsid wsp:val=&quot;007729F8&quot;/&gt;&lt;wsp:rsid wsp:val=&quot;00772A0E&quot;/&gt;&lt;wsp:rsid wsp:val=&quot;00773076&quot;/&gt;&lt;wsp:rsid wsp:val=&quot;00773101&quot;/&gt;&lt;wsp:rsid wsp:val=&quot;007731EA&quot;/&gt;&lt;wsp:rsid wsp:val=&quot;007732F0&quot;/&gt;&lt;wsp:rsid wsp:val=&quot;0077354A&quot;/&gt;&lt;wsp:rsid wsp:val=&quot;0077368D&quot;/&gt;&lt;wsp:rsid wsp:val=&quot;00773A57&quot;/&gt;&lt;wsp:rsid wsp:val=&quot;00773A6F&quot;/&gt;&lt;wsp:rsid wsp:val=&quot;00773C6C&quot;/&gt;&lt;wsp:rsid wsp:val=&quot;00773EC5&quot;/&gt;&lt;wsp:rsid wsp:val=&quot;00773FC3&quot;/&gt;&lt;wsp:rsid wsp:val=&quot;007740E4&quot;/&gt;&lt;wsp:rsid wsp:val=&quot;007741E8&quot;/&gt;&lt;wsp:rsid wsp:val=&quot;00774207&quot;/&gt;&lt;wsp:rsid wsp:val=&quot;00774384&quot;/&gt;&lt;wsp:rsid wsp:val=&quot;0077447C&quot;/&gt;&lt;wsp:rsid wsp:val=&quot;007744C1&quot;/&gt;&lt;wsp:rsid wsp:val=&quot;0077451F&quot;/&gt;&lt;wsp:rsid wsp:val=&quot;007746E5&quot;/&gt;&lt;wsp:rsid wsp:val=&quot;00774DBC&quot;/&gt;&lt;wsp:rsid wsp:val=&quot;00774DEA&quot;/&gt;&lt;wsp:rsid wsp:val=&quot;00774DF5&quot;/&gt;&lt;wsp:rsid wsp:val=&quot;00774F90&quot;/&gt;&lt;wsp:rsid wsp:val=&quot;00775069&quot;/&gt;&lt;wsp:rsid wsp:val=&quot;00775165&quot;/&gt;&lt;wsp:rsid wsp:val=&quot;007751E7&quot;/&gt;&lt;wsp:rsid wsp:val=&quot;00775445&quot;/&gt;&lt;wsp:rsid wsp:val=&quot;007755A7&quot;/&gt;&lt;wsp:rsid wsp:val=&quot;007756EA&quot;/&gt;&lt;wsp:rsid wsp:val=&quot;00775732&quot;/&gt;&lt;wsp:rsid wsp:val=&quot;007758E3&quot;/&gt;&lt;wsp:rsid wsp:val=&quot;00775C51&quot;/&gt;&lt;wsp:rsid wsp:val=&quot;007760A3&quot;/&gt;&lt;wsp:rsid wsp:val=&quot;0077652C&quot;/&gt;&lt;wsp:rsid wsp:val=&quot;00776534&quot;/&gt;&lt;wsp:rsid wsp:val=&quot;0077690A&quot;/&gt;&lt;wsp:rsid wsp:val=&quot;00776E60&quot;/&gt;&lt;wsp:rsid wsp:val=&quot;00776F65&quot;/&gt;&lt;wsp:rsid wsp:val=&quot;00776FED&quot;/&gt;&lt;wsp:rsid wsp:val=&quot;00776FEF&quot;/&gt;&lt;wsp:rsid wsp:val=&quot;00777CE2&quot;/&gt;&lt;wsp:rsid wsp:val=&quot;00777E5C&quot;/&gt;&lt;wsp:rsid wsp:val=&quot;0078005E&quot;/&gt;&lt;wsp:rsid wsp:val=&quot;007800CB&quot;/&gt;&lt;wsp:rsid wsp:val=&quot;0078029C&quot;/&gt;&lt;wsp:rsid wsp:val=&quot;007805D5&quot;/&gt;&lt;wsp:rsid wsp:val=&quot;0078127F&quot;/&gt;&lt;wsp:rsid wsp:val=&quot;007812C4&quot;/&gt;&lt;wsp:rsid wsp:val=&quot;00781304&quot;/&gt;&lt;wsp:rsid wsp:val=&quot;007813E8&quot;/&gt;&lt;wsp:rsid wsp:val=&quot;00781731&quot;/&gt;&lt;wsp:rsid wsp:val=&quot;007817CA&quot;/&gt;&lt;wsp:rsid wsp:val=&quot;00781D81&quot;/&gt;&lt;wsp:rsid wsp:val=&quot;00781F32&quot;/&gt;&lt;wsp:rsid wsp:val=&quot;007823AA&quot;/&gt;&lt;wsp:rsid wsp:val=&quot;00782527&quot;/&gt;&lt;wsp:rsid wsp:val=&quot;00782643&quot;/&gt;&lt;wsp:rsid wsp:val=&quot;0078279B&quot;/&gt;&lt;wsp:rsid wsp:val=&quot;0078283C&quot;/&gt;&lt;wsp:rsid wsp:val=&quot;0078303E&quot;/&gt;&lt;wsp:rsid wsp:val=&quot;00783094&quot;/&gt;&lt;wsp:rsid wsp:val=&quot;0078351E&quot;/&gt;&lt;wsp:rsid wsp:val=&quot;00783696&quot;/&gt;&lt;wsp:rsid wsp:val=&quot;007838B5&quot;/&gt;&lt;wsp:rsid wsp:val=&quot;00783992&quot;/&gt;&lt;wsp:rsid wsp:val=&quot;00783C90&quot;/&gt;&lt;wsp:rsid wsp:val=&quot;00783D9B&quot;/&gt;&lt;wsp:rsid wsp:val=&quot;00783EBF&quot;/&gt;&lt;wsp:rsid wsp:val=&quot;007847BA&quot;/&gt;&lt;wsp:rsid wsp:val=&quot;007847DC&quot;/&gt;&lt;wsp:rsid wsp:val=&quot;007848B0&quot;/&gt;&lt;wsp:rsid wsp:val=&quot;00784A7D&quot;/&gt;&lt;wsp:rsid wsp:val=&quot;00784C1D&quot;/&gt;&lt;wsp:rsid wsp:val=&quot;00784C5C&quot;/&gt;&lt;wsp:rsid wsp:val=&quot;00784C9D&quot;/&gt;&lt;wsp:rsid wsp:val=&quot;00784FAA&quot;/&gt;&lt;wsp:rsid wsp:val=&quot;00785F38&quot;/&gt;&lt;wsp:rsid wsp:val=&quot;00786089&quot;/&gt;&lt;wsp:rsid wsp:val=&quot;00786A0C&quot;/&gt;&lt;wsp:rsid wsp:val=&quot;00786D07&quot;/&gt;&lt;wsp:rsid wsp:val=&quot;007874B7&quot;/&gt;&lt;wsp:rsid wsp:val=&quot;00787667&quot;/&gt;&lt;wsp:rsid wsp:val=&quot;00787766&quot;/&gt;&lt;wsp:rsid wsp:val=&quot;00787C54&quot;/&gt;&lt;wsp:rsid wsp:val=&quot;00787E44&quot;/&gt;&lt;wsp:rsid wsp:val=&quot;00787F1D&quot;/&gt;&lt;wsp:rsid wsp:val=&quot;00790184&quot;/&gt;&lt;wsp:rsid wsp:val=&quot;007907AE&quot;/&gt;&lt;wsp:rsid wsp:val=&quot;007908F3&quot;/&gt;&lt;wsp:rsid wsp:val=&quot;00790939&quot;/&gt;&lt;wsp:rsid wsp:val=&quot;00790B3D&quot;/&gt;&lt;wsp:rsid wsp:val=&quot;00790BCB&quot;/&gt;&lt;wsp:rsid wsp:val=&quot;00790BE5&quot;/&gt;&lt;wsp:rsid wsp:val=&quot;00790BF8&quot;/&gt;&lt;wsp:rsid wsp:val=&quot;00790E54&quot;/&gt;&lt;wsp:rsid wsp:val=&quot;00791533&quot;/&gt;&lt;wsp:rsid wsp:val=&quot;007915E8&quot;/&gt;&lt;wsp:rsid wsp:val=&quot;00791666&quot;/&gt;&lt;wsp:rsid wsp:val=&quot;007917D0&quot;/&gt;&lt;wsp:rsid wsp:val=&quot;00791816&quot;/&gt;&lt;wsp:rsid wsp:val=&quot;007918DC&quot;/&gt;&lt;wsp:rsid wsp:val=&quot;007918E3&quot;/&gt;&lt;wsp:rsid wsp:val=&quot;007920A2&quot;/&gt;&lt;wsp:rsid wsp:val=&quot;00792182&quot;/&gt;&lt;wsp:rsid wsp:val=&quot;00792589&quot;/&gt;&lt;wsp:rsid wsp:val=&quot;0079268D&quot;/&gt;&lt;wsp:rsid wsp:val=&quot;00792D70&quot;/&gt;&lt;wsp:rsid wsp:val=&quot;007933E7&quot;/&gt;&lt;wsp:rsid wsp:val=&quot;007935D7&quot;/&gt;&lt;wsp:rsid wsp:val=&quot;00793688&quot;/&gt;&lt;wsp:rsid wsp:val=&quot;00793792&quot;/&gt;&lt;wsp:rsid wsp:val=&quot;00793D6F&quot;/&gt;&lt;wsp:rsid wsp:val=&quot;007943CF&quot;/&gt;&lt;wsp:rsid wsp:val=&quot;00794530&quot;/&gt;&lt;wsp:rsid wsp:val=&quot;007947C8&quot;/&gt;&lt;wsp:rsid wsp:val=&quot;0079490D&quot;/&gt;&lt;wsp:rsid wsp:val=&quot;00794B43&quot;/&gt;&lt;wsp:rsid wsp:val=&quot;00794C80&quot;/&gt;&lt;wsp:rsid wsp:val=&quot;00794DE8&quot;/&gt;&lt;wsp:rsid wsp:val=&quot;00794E51&quot;/&gt;&lt;wsp:rsid wsp:val=&quot;00794E7A&quot;/&gt;&lt;wsp:rsid wsp:val=&quot;0079523B&quot;/&gt;&lt;wsp:rsid wsp:val=&quot;00795346&quot;/&gt;&lt;wsp:rsid wsp:val=&quot;00795552&quot;/&gt;&lt;wsp:rsid wsp:val=&quot;00795601&quot;/&gt;&lt;wsp:rsid wsp:val=&quot;007957C0&quot;/&gt;&lt;wsp:rsid wsp:val=&quot;00795CC5&quot;/&gt;&lt;wsp:rsid wsp:val=&quot;00796114&quot;/&gt;&lt;wsp:rsid wsp:val=&quot;007963A0&quot;/&gt;&lt;wsp:rsid wsp:val=&quot;00796460&quot;/&gt;&lt;wsp:rsid wsp:val=&quot;007965A9&quot;/&gt;&lt;wsp:rsid wsp:val=&quot;00796765&quot;/&gt;&lt;wsp:rsid wsp:val=&quot;007967AD&quot;/&gt;&lt;wsp:rsid wsp:val=&quot;00796D10&quot;/&gt;&lt;wsp:rsid wsp:val=&quot;00797663&quot;/&gt;&lt;wsp:rsid wsp:val=&quot;00797880&quot;/&gt;&lt;wsp:rsid wsp:val=&quot;00797934&quot;/&gt;&lt;wsp:rsid wsp:val=&quot;00797951&quot;/&gt;&lt;wsp:rsid wsp:val=&quot;007A0010&quot;/&gt;&lt;wsp:rsid wsp:val=&quot;007A01B7&quot;/&gt;&lt;wsp:rsid wsp:val=&quot;007A020F&quot;/&gt;&lt;wsp:rsid wsp:val=&quot;007A02CA&quot;/&gt;&lt;wsp:rsid wsp:val=&quot;007A0302&quot;/&gt;&lt;wsp:rsid wsp:val=&quot;007A041B&quot;/&gt;&lt;wsp:rsid wsp:val=&quot;007A041D&quot;/&gt;&lt;wsp:rsid wsp:val=&quot;007A0A67&quot;/&gt;&lt;wsp:rsid wsp:val=&quot;007A0A8F&quot;/&gt;&lt;wsp:rsid wsp:val=&quot;007A0D40&quot;/&gt;&lt;wsp:rsid wsp:val=&quot;007A1338&quot;/&gt;&lt;wsp:rsid wsp:val=&quot;007A143C&quot;/&gt;&lt;wsp:rsid wsp:val=&quot;007A1711&quot;/&gt;&lt;wsp:rsid wsp:val=&quot;007A174B&quot;/&gt;&lt;wsp:rsid wsp:val=&quot;007A190D&quot;/&gt;&lt;wsp:rsid wsp:val=&quot;007A19F2&quot;/&gt;&lt;wsp:rsid wsp:val=&quot;007A1A0C&quot;/&gt;&lt;wsp:rsid wsp:val=&quot;007A1A3E&quot;/&gt;&lt;wsp:rsid wsp:val=&quot;007A20F2&quot;/&gt;&lt;wsp:rsid wsp:val=&quot;007A24A6&quot;/&gt;&lt;wsp:rsid wsp:val=&quot;007A2B97&quot;/&gt;&lt;wsp:rsid wsp:val=&quot;007A2BF6&quot;/&gt;&lt;wsp:rsid wsp:val=&quot;007A2C58&quot;/&gt;&lt;wsp:rsid wsp:val=&quot;007A2E78&quot;/&gt;&lt;wsp:rsid wsp:val=&quot;007A3483&quot;/&gt;&lt;wsp:rsid wsp:val=&quot;007A36B4&quot;/&gt;&lt;wsp:rsid wsp:val=&quot;007A37B7&quot;/&gt;&lt;wsp:rsid wsp:val=&quot;007A4013&quot;/&gt;&lt;wsp:rsid wsp:val=&quot;007A41C5&quot;/&gt;&lt;wsp:rsid wsp:val=&quot;007A439C&quot;/&gt;&lt;wsp:rsid wsp:val=&quot;007A43AF&quot;/&gt;&lt;wsp:rsid wsp:val=&quot;007A43E3&quot;/&gt;&lt;wsp:rsid wsp:val=&quot;007A46B1&quot;/&gt;&lt;wsp:rsid wsp:val=&quot;007A46CF&quot;/&gt;&lt;wsp:rsid wsp:val=&quot;007A4A17&quot;/&gt;&lt;wsp:rsid wsp:val=&quot;007A4BE2&quot;/&gt;&lt;wsp:rsid wsp:val=&quot;007A4CC9&quot;/&gt;&lt;wsp:rsid wsp:val=&quot;007A4E25&quot;/&gt;&lt;wsp:rsid wsp:val=&quot;007A50E3&quot;/&gt;&lt;wsp:rsid wsp:val=&quot;007A51D4&quot;/&gt;&lt;wsp:rsid wsp:val=&quot;007A5202&quot;/&gt;&lt;wsp:rsid wsp:val=&quot;007A55D1&quot;/&gt;&lt;wsp:rsid wsp:val=&quot;007A5653&quot;/&gt;&lt;wsp:rsid wsp:val=&quot;007A5680&quot;/&gt;&lt;wsp:rsid wsp:val=&quot;007A5719&quot;/&gt;&lt;wsp:rsid wsp:val=&quot;007A5764&quot;/&gt;&lt;wsp:rsid wsp:val=&quot;007A5899&quot;/&gt;&lt;wsp:rsid wsp:val=&quot;007A5B2B&quot;/&gt;&lt;wsp:rsid wsp:val=&quot;007A5C38&quot;/&gt;&lt;wsp:rsid wsp:val=&quot;007A5C43&quot;/&gt;&lt;wsp:rsid wsp:val=&quot;007A5F58&quot;/&gt;&lt;wsp:rsid wsp:val=&quot;007A5F59&quot;/&gt;&lt;wsp:rsid wsp:val=&quot;007A6248&quot;/&gt;&lt;wsp:rsid wsp:val=&quot;007A656C&quot;/&gt;&lt;wsp:rsid wsp:val=&quot;007A6605&quot;/&gt;&lt;wsp:rsid wsp:val=&quot;007A6B44&quot;/&gt;&lt;wsp:rsid wsp:val=&quot;007A6EB5&quot;/&gt;&lt;wsp:rsid wsp:val=&quot;007A7033&quot;/&gt;&lt;wsp:rsid wsp:val=&quot;007A73EA&quot;/&gt;&lt;wsp:rsid wsp:val=&quot;007A7B8F&quot;/&gt;&lt;wsp:rsid wsp:val=&quot;007A7D9C&quot;/&gt;&lt;wsp:rsid wsp:val=&quot;007A7F3D&quot;/&gt;&lt;wsp:rsid wsp:val=&quot;007B0522&quot;/&gt;&lt;wsp:rsid wsp:val=&quot;007B0528&quot;/&gt;&lt;wsp:rsid wsp:val=&quot;007B0820&quot;/&gt;&lt;wsp:rsid wsp:val=&quot;007B10CD&quot;/&gt;&lt;wsp:rsid wsp:val=&quot;007B11C0&quot;/&gt;&lt;wsp:rsid wsp:val=&quot;007B1309&quot;/&gt;&lt;wsp:rsid wsp:val=&quot;007B1829&quot;/&gt;&lt;wsp:rsid wsp:val=&quot;007B192F&quot;/&gt;&lt;wsp:rsid wsp:val=&quot;007B1AF7&quot;/&gt;&lt;wsp:rsid wsp:val=&quot;007B1BD4&quot;/&gt;&lt;wsp:rsid wsp:val=&quot;007B1C73&quot;/&gt;&lt;wsp:rsid wsp:val=&quot;007B1DF4&quot;/&gt;&lt;wsp:rsid wsp:val=&quot;007B1E51&quot;/&gt;&lt;wsp:rsid wsp:val=&quot;007B1F65&quot;/&gt;&lt;wsp:rsid wsp:val=&quot;007B20E9&quot;/&gt;&lt;wsp:rsid wsp:val=&quot;007B22BB&quot;/&gt;&lt;wsp:rsid wsp:val=&quot;007B2327&quot;/&gt;&lt;wsp:rsid wsp:val=&quot;007B23E2&quot;/&gt;&lt;wsp:rsid wsp:val=&quot;007B252B&quot;/&gt;&lt;wsp:rsid wsp:val=&quot;007B2A00&quot;/&gt;&lt;wsp:rsid wsp:val=&quot;007B2A3D&quot;/&gt;&lt;wsp:rsid wsp:val=&quot;007B305E&quot;/&gt;&lt;wsp:rsid wsp:val=&quot;007B340E&quot;/&gt;&lt;wsp:rsid wsp:val=&quot;007B36B9&quot;/&gt;&lt;wsp:rsid wsp:val=&quot;007B38D0&quot;/&gt;&lt;wsp:rsid wsp:val=&quot;007B394E&quot;/&gt;&lt;wsp:rsid wsp:val=&quot;007B3A7E&quot;/&gt;&lt;wsp:rsid wsp:val=&quot;007B3BB4&quot;/&gt;&lt;wsp:rsid wsp:val=&quot;007B4080&quot;/&gt;&lt;wsp:rsid wsp:val=&quot;007B41AB&quot;/&gt;&lt;wsp:rsid wsp:val=&quot;007B43DD&quot;/&gt;&lt;wsp:rsid wsp:val=&quot;007B4556&quot;/&gt;&lt;wsp:rsid wsp:val=&quot;007B463C&quot;/&gt;&lt;wsp:rsid wsp:val=&quot;007B48B8&quot;/&gt;&lt;wsp:rsid wsp:val=&quot;007B4A7A&quot;/&gt;&lt;wsp:rsid wsp:val=&quot;007B4D4D&quot;/&gt;&lt;wsp:rsid wsp:val=&quot;007B4F9B&quot;/&gt;&lt;wsp:rsid wsp:val=&quot;007B4FD4&quot;/&gt;&lt;wsp:rsid wsp:val=&quot;007B55C7&quot;/&gt;&lt;wsp:rsid wsp:val=&quot;007B57CA&quot;/&gt;&lt;wsp:rsid wsp:val=&quot;007B5969&quot;/&gt;&lt;wsp:rsid wsp:val=&quot;007B598D&quot;/&gt;&lt;wsp:rsid wsp:val=&quot;007B5C23&quot;/&gt;&lt;wsp:rsid wsp:val=&quot;007B5E20&quot;/&gt;&lt;wsp:rsid wsp:val=&quot;007B6206&quot;/&gt;&lt;wsp:rsid wsp:val=&quot;007B6735&quot;/&gt;&lt;wsp:rsid wsp:val=&quot;007B6791&quot;/&gt;&lt;wsp:rsid wsp:val=&quot;007B6A69&quot;/&gt;&lt;wsp:rsid wsp:val=&quot;007B7182&quot;/&gt;&lt;wsp:rsid wsp:val=&quot;007B71E4&quot;/&gt;&lt;wsp:rsid wsp:val=&quot;007B7337&quot;/&gt;&lt;wsp:rsid wsp:val=&quot;007B73E1&quot;/&gt;&lt;wsp:rsid wsp:val=&quot;007B7456&quot;/&gt;&lt;wsp:rsid wsp:val=&quot;007B792C&quot;/&gt;&lt;wsp:rsid wsp:val=&quot;007B795B&quot;/&gt;&lt;wsp:rsid wsp:val=&quot;007C000D&quot;/&gt;&lt;wsp:rsid wsp:val=&quot;007C01A0&quot;/&gt;&lt;wsp:rsid wsp:val=&quot;007C01FD&quot;/&gt;&lt;wsp:rsid wsp:val=&quot;007C0267&quot;/&gt;&lt;wsp:rsid wsp:val=&quot;007C058D&quot;/&gt;&lt;wsp:rsid wsp:val=&quot;007C0628&quot;/&gt;&lt;wsp:rsid wsp:val=&quot;007C0724&quot;/&gt;&lt;wsp:rsid wsp:val=&quot;007C0A3F&quot;/&gt;&lt;wsp:rsid wsp:val=&quot;007C0D87&quot;/&gt;&lt;wsp:rsid wsp:val=&quot;007C1538&quot;/&gt;&lt;wsp:rsid wsp:val=&quot;007C1734&quot;/&gt;&lt;wsp:rsid wsp:val=&quot;007C1B32&quot;/&gt;&lt;wsp:rsid wsp:val=&quot;007C1C1F&quot;/&gt;&lt;wsp:rsid wsp:val=&quot;007C1E52&quot;/&gt;&lt;wsp:rsid wsp:val=&quot;007C1EBB&quot;/&gt;&lt;wsp:rsid wsp:val=&quot;007C1EEA&quot;/&gt;&lt;wsp:rsid wsp:val=&quot;007C1FF1&quot;/&gt;&lt;wsp:rsid wsp:val=&quot;007C2136&quot;/&gt;&lt;wsp:rsid wsp:val=&quot;007C24AC&quot;/&gt;&lt;wsp:rsid wsp:val=&quot;007C28A4&quot;/&gt;&lt;wsp:rsid wsp:val=&quot;007C3299&quot;/&gt;&lt;wsp:rsid wsp:val=&quot;007C35FA&quot;/&gt;&lt;wsp:rsid wsp:val=&quot;007C3A4C&quot;/&gt;&lt;wsp:rsid wsp:val=&quot;007C3FA2&quot;/&gt;&lt;wsp:rsid wsp:val=&quot;007C40E7&quot;/&gt;&lt;wsp:rsid wsp:val=&quot;007C44D4&quot;/&gt;&lt;wsp:rsid wsp:val=&quot;007C4662&quot;/&gt;&lt;wsp:rsid wsp:val=&quot;007C4AEB&quot;/&gt;&lt;wsp:rsid wsp:val=&quot;007C4BE6&quot;/&gt;&lt;wsp:rsid wsp:val=&quot;007C512A&quot;/&gt;&lt;wsp:rsid wsp:val=&quot;007C51F1&quot;/&gt;&lt;wsp:rsid wsp:val=&quot;007C5346&quot;/&gt;&lt;wsp:rsid wsp:val=&quot;007C53A3&quot;/&gt;&lt;wsp:rsid wsp:val=&quot;007C53D1&quot;/&gt;&lt;wsp:rsid wsp:val=&quot;007C55BD&quot;/&gt;&lt;wsp:rsid wsp:val=&quot;007C56CF&quot;/&gt;&lt;wsp:rsid wsp:val=&quot;007C581C&quot;/&gt;&lt;wsp:rsid wsp:val=&quot;007C59C0&quot;/&gt;&lt;wsp:rsid wsp:val=&quot;007C640A&quot;/&gt;&lt;wsp:rsid wsp:val=&quot;007C6507&quot;/&gt;&lt;wsp:rsid wsp:val=&quot;007C699F&quot;/&gt;&lt;wsp:rsid wsp:val=&quot;007C6AA6&quot;/&gt;&lt;wsp:rsid wsp:val=&quot;007C6B60&quot;/&gt;&lt;wsp:rsid wsp:val=&quot;007C6BC5&quot;/&gt;&lt;wsp:rsid wsp:val=&quot;007C6FD5&quot;/&gt;&lt;wsp:rsid wsp:val=&quot;007C7012&quot;/&gt;&lt;wsp:rsid wsp:val=&quot;007C724B&quot;/&gt;&lt;wsp:rsid wsp:val=&quot;007C7975&quot;/&gt;&lt;wsp:rsid wsp:val=&quot;007C799A&quot;/&gt;&lt;wsp:rsid wsp:val=&quot;007C79D5&quot;/&gt;&lt;wsp:rsid wsp:val=&quot;007D07B5&quot;/&gt;&lt;wsp:rsid wsp:val=&quot;007D09ED&quot;/&gt;&lt;wsp:rsid wsp:val=&quot;007D0D86&quot;/&gt;&lt;wsp:rsid wsp:val=&quot;007D1088&quot;/&gt;&lt;wsp:rsid wsp:val=&quot;007D1327&quot;/&gt;&lt;wsp:rsid wsp:val=&quot;007D143A&quot;/&gt;&lt;wsp:rsid wsp:val=&quot;007D1949&quot;/&gt;&lt;wsp:rsid wsp:val=&quot;007D1C69&quot;/&gt;&lt;wsp:rsid wsp:val=&quot;007D1F1F&quot;/&gt;&lt;wsp:rsid wsp:val=&quot;007D2022&quot;/&gt;&lt;wsp:rsid wsp:val=&quot;007D2103&quot;/&gt;&lt;wsp:rsid wsp:val=&quot;007D2232&quot;/&gt;&lt;wsp:rsid wsp:val=&quot;007D2911&quot;/&gt;&lt;wsp:rsid wsp:val=&quot;007D2A71&quot;/&gt;&lt;wsp:rsid wsp:val=&quot;007D2B16&quot;/&gt;&lt;wsp:rsid wsp:val=&quot;007D2B6E&quot;/&gt;&lt;wsp:rsid wsp:val=&quot;007D2ED2&quot;/&gt;&lt;wsp:rsid wsp:val=&quot;007D2FC8&quot;/&gt;&lt;wsp:rsid wsp:val=&quot;007D3094&quot;/&gt;&lt;wsp:rsid wsp:val=&quot;007D31D9&quot;/&gt;&lt;wsp:rsid wsp:val=&quot;007D3533&quot;/&gt;&lt;wsp:rsid wsp:val=&quot;007D363B&quot;/&gt;&lt;wsp:rsid wsp:val=&quot;007D365C&quot;/&gt;&lt;wsp:rsid wsp:val=&quot;007D4659&quot;/&gt;&lt;wsp:rsid wsp:val=&quot;007D479A&quot;/&gt;&lt;wsp:rsid wsp:val=&quot;007D4E4B&quot;/&gt;&lt;wsp:rsid wsp:val=&quot;007D4F5C&quot;/&gt;&lt;wsp:rsid wsp:val=&quot;007D50F5&quot;/&gt;&lt;wsp:rsid wsp:val=&quot;007D5648&quot;/&gt;&lt;wsp:rsid wsp:val=&quot;007D56AF&quot;/&gt;&lt;wsp:rsid wsp:val=&quot;007D5F91&quot;/&gt;&lt;wsp:rsid wsp:val=&quot;007D6586&quot;/&gt;&lt;wsp:rsid wsp:val=&quot;007D6752&quot;/&gt;&lt;wsp:rsid wsp:val=&quot;007D68EA&quot;/&gt;&lt;wsp:rsid wsp:val=&quot;007D6C0D&quot;/&gt;&lt;wsp:rsid wsp:val=&quot;007D6C3B&quot;/&gt;&lt;wsp:rsid wsp:val=&quot;007D6D30&quot;/&gt;&lt;wsp:rsid wsp:val=&quot;007D726B&quot;/&gt;&lt;wsp:rsid wsp:val=&quot;007D7545&quot;/&gt;&lt;wsp:rsid wsp:val=&quot;007D7C2B&quot;/&gt;&lt;wsp:rsid wsp:val=&quot;007D7F01&quot;/&gt;&lt;wsp:rsid wsp:val=&quot;007D7F8D&quot;/&gt;&lt;wsp:rsid wsp:val=&quot;007E0334&quot;/&gt;&lt;wsp:rsid wsp:val=&quot;007E07FD&quot;/&gt;&lt;wsp:rsid wsp:val=&quot;007E0857&quot;/&gt;&lt;wsp:rsid wsp:val=&quot;007E0983&quot;/&gt;&lt;wsp:rsid wsp:val=&quot;007E0D57&quot;/&gt;&lt;wsp:rsid wsp:val=&quot;007E0D6B&quot;/&gt;&lt;wsp:rsid wsp:val=&quot;007E0F28&quot;/&gt;&lt;wsp:rsid wsp:val=&quot;007E11AF&quot;/&gt;&lt;wsp:rsid wsp:val=&quot;007E1242&quot;/&gt;&lt;wsp:rsid wsp:val=&quot;007E1307&quot;/&gt;&lt;wsp:rsid wsp:val=&quot;007E1A66&quot;/&gt;&lt;wsp:rsid wsp:val=&quot;007E1B06&quot;/&gt;&lt;wsp:rsid wsp:val=&quot;007E1B44&quot;/&gt;&lt;wsp:rsid wsp:val=&quot;007E1F11&quot;/&gt;&lt;wsp:rsid wsp:val=&quot;007E219C&quot;/&gt;&lt;wsp:rsid wsp:val=&quot;007E262F&quot;/&gt;&lt;wsp:rsid wsp:val=&quot;007E29F3&quot;/&gt;&lt;wsp:rsid wsp:val=&quot;007E2CC1&quot;/&gt;&lt;wsp:rsid wsp:val=&quot;007E2E92&quot;/&gt;&lt;wsp:rsid wsp:val=&quot;007E2FEB&quot;/&gt;&lt;wsp:rsid wsp:val=&quot;007E3322&quot;/&gt;&lt;wsp:rsid wsp:val=&quot;007E34FA&quot;/&gt;&lt;wsp:rsid wsp:val=&quot;007E38FF&quot;/&gt;&lt;wsp:rsid wsp:val=&quot;007E3B66&quot;/&gt;&lt;wsp:rsid wsp:val=&quot;007E3C78&quot;/&gt;&lt;wsp:rsid wsp:val=&quot;007E3E51&quot;/&gt;&lt;wsp:rsid wsp:val=&quot;007E4014&quot;/&gt;&lt;wsp:rsid wsp:val=&quot;007E42FA&quot;/&gt;&lt;wsp:rsid wsp:val=&quot;007E4658&quot;/&gt;&lt;wsp:rsid wsp:val=&quot;007E477A&quot;/&gt;&lt;wsp:rsid wsp:val=&quot;007E4893&quot;/&gt;&lt;wsp:rsid wsp:val=&quot;007E4D7C&quot;/&gt;&lt;wsp:rsid wsp:val=&quot;007E4F57&quot;/&gt;&lt;wsp:rsid wsp:val=&quot;007E4FA9&quot;/&gt;&lt;wsp:rsid wsp:val=&quot;007E50D9&quot;/&gt;&lt;wsp:rsid wsp:val=&quot;007E5258&quot;/&gt;&lt;wsp:rsid wsp:val=&quot;007E5397&quot;/&gt;&lt;wsp:rsid wsp:val=&quot;007E5908&quot;/&gt;&lt;wsp:rsid wsp:val=&quot;007E5BD7&quot;/&gt;&lt;wsp:rsid wsp:val=&quot;007E619F&quot;/&gt;&lt;wsp:rsid wsp:val=&quot;007E62F4&quot;/&gt;&lt;wsp:rsid wsp:val=&quot;007E6B93&quot;/&gt;&lt;wsp:rsid wsp:val=&quot;007E6F8F&quot;/&gt;&lt;wsp:rsid wsp:val=&quot;007E724D&quot;/&gt;&lt;wsp:rsid wsp:val=&quot;007E7647&quot;/&gt;&lt;wsp:rsid wsp:val=&quot;007E772C&quot;/&gt;&lt;wsp:rsid wsp:val=&quot;007E78D6&quot;/&gt;&lt;wsp:rsid wsp:val=&quot;007E7B05&quot;/&gt;&lt;wsp:rsid wsp:val=&quot;007E7CA8&quot;/&gt;&lt;wsp:rsid wsp:val=&quot;007F0024&quot;/&gt;&lt;wsp:rsid wsp:val=&quot;007F00F4&quot;/&gt;&lt;wsp:rsid wsp:val=&quot;007F01C3&quot;/&gt;&lt;wsp:rsid wsp:val=&quot;007F0368&quot;/&gt;&lt;wsp:rsid wsp:val=&quot;007F0380&quot;/&gt;&lt;wsp:rsid wsp:val=&quot;007F07D4&quot;/&gt;&lt;wsp:rsid wsp:val=&quot;007F0B71&quot;/&gt;&lt;wsp:rsid wsp:val=&quot;007F0C5E&quot;/&gt;&lt;wsp:rsid wsp:val=&quot;007F0CEF&quot;/&gt;&lt;wsp:rsid wsp:val=&quot;007F0EB0&quot;/&gt;&lt;wsp:rsid wsp:val=&quot;007F0EDE&quot;/&gt;&lt;wsp:rsid wsp:val=&quot;007F0FB4&quot;/&gt;&lt;wsp:rsid wsp:val=&quot;007F1114&quot;/&gt;&lt;wsp:rsid wsp:val=&quot;007F1151&quot;/&gt;&lt;wsp:rsid wsp:val=&quot;007F19B8&quot;/&gt;&lt;wsp:rsid wsp:val=&quot;007F1CFC&quot;/&gt;&lt;wsp:rsid wsp:val=&quot;007F1D2A&quot;/&gt;&lt;wsp:rsid wsp:val=&quot;007F20B9&quot;/&gt;&lt;wsp:rsid wsp:val=&quot;007F2199&quot;/&gt;&lt;wsp:rsid wsp:val=&quot;007F246E&quot;/&gt;&lt;wsp:rsid wsp:val=&quot;007F25BA&quot;/&gt;&lt;wsp:rsid wsp:val=&quot;007F27A1&quot;/&gt;&lt;wsp:rsid wsp:val=&quot;007F2AC2&quot;/&gt;&lt;wsp:rsid wsp:val=&quot;007F2BE3&quot;/&gt;&lt;wsp:rsid wsp:val=&quot;007F2D92&quot;/&gt;&lt;wsp:rsid wsp:val=&quot;007F340F&quot;/&gt;&lt;wsp:rsid wsp:val=&quot;007F38B8&quot;/&gt;&lt;wsp:rsid wsp:val=&quot;007F46AF&quot;/&gt;&lt;wsp:rsid wsp:val=&quot;007F48DB&quot;/&gt;&lt;wsp:rsid wsp:val=&quot;007F4C32&quot;/&gt;&lt;wsp:rsid wsp:val=&quot;007F4DC6&quot;/&gt;&lt;wsp:rsid wsp:val=&quot;007F537E&quot;/&gt;&lt;wsp:rsid wsp:val=&quot;007F539B&quot;/&gt;&lt;wsp:rsid wsp:val=&quot;007F55DF&quot;/&gt;&lt;wsp:rsid wsp:val=&quot;007F55E4&quot;/&gt;&lt;wsp:rsid wsp:val=&quot;007F5E70&quot;/&gt;&lt;wsp:rsid wsp:val=&quot;007F67F8&quot;/&gt;&lt;wsp:rsid wsp:val=&quot;007F68A5&quot;/&gt;&lt;wsp:rsid wsp:val=&quot;007F6AFC&quot;/&gt;&lt;wsp:rsid wsp:val=&quot;007F6D18&quot;/&gt;&lt;wsp:rsid wsp:val=&quot;007F725F&quot;/&gt;&lt;wsp:rsid wsp:val=&quot;007F7663&quot;/&gt;&lt;wsp:rsid wsp:val=&quot;007F7B14&quot;/&gt;&lt;wsp:rsid wsp:val=&quot;007F7F98&quot;/&gt;&lt;wsp:rsid wsp:val=&quot;007F7FAC&quot;/&gt;&lt;wsp:rsid wsp:val=&quot;008006C5&quot;/&gt;&lt;wsp:rsid wsp:val=&quot;00800774&quot;/&gt;&lt;wsp:rsid wsp:val=&quot;00800992&quot;/&gt;&lt;wsp:rsid wsp:val=&quot;00800BAA&quot;/&gt;&lt;wsp:rsid wsp:val=&quot;00800CB0&quot;/&gt;&lt;wsp:rsid wsp:val=&quot;00800EB6&quot;/&gt;&lt;wsp:rsid wsp:val=&quot;00801096&quot;/&gt;&lt;wsp:rsid wsp:val=&quot;0080154D&quot;/&gt;&lt;wsp:rsid wsp:val=&quot;00801572&quot;/&gt;&lt;wsp:rsid wsp:val=&quot;0080191E&quot;/&gt;&lt;wsp:rsid wsp:val=&quot;00801BF7&quot;/&gt;&lt;wsp:rsid wsp:val=&quot;00801D13&quot;/&gt;&lt;wsp:rsid wsp:val=&quot;00801D4D&quot;/&gt;&lt;wsp:rsid wsp:val=&quot;00801E70&quot;/&gt;&lt;wsp:rsid wsp:val=&quot;00802120&quot;/&gt;&lt;wsp:rsid wsp:val=&quot;0080289C&quot;/&gt;&lt;wsp:rsid wsp:val=&quot;00802C36&quot;/&gt;&lt;wsp:rsid wsp:val=&quot;00802F4E&quot;/&gt;&lt;wsp:rsid wsp:val=&quot;00803997&quot;/&gt;&lt;wsp:rsid wsp:val=&quot;00803B3C&quot;/&gt;&lt;wsp:rsid wsp:val=&quot;00803DD6&quot;/&gt;&lt;wsp:rsid wsp:val=&quot;00804003&quot;/&gt;&lt;wsp:rsid wsp:val=&quot;0080401A&quot;/&gt;&lt;wsp:rsid wsp:val=&quot;008041AB&quot;/&gt;&lt;wsp:rsid wsp:val=&quot;00804644&quot;/&gt;&lt;wsp:rsid wsp:val=&quot;0080466E&quot;/&gt;&lt;wsp:rsid wsp:val=&quot;0080487D&quot;/&gt;&lt;wsp:rsid wsp:val=&quot;008049B8&quot;/&gt;&lt;wsp:rsid wsp:val=&quot;00804BB4&quot;/&gt;&lt;wsp:rsid wsp:val=&quot;00805641&quot;/&gt;&lt;wsp:rsid wsp:val=&quot;0080568D&quot;/&gt;&lt;wsp:rsid wsp:val=&quot;00805817&quot;/&gt;&lt;wsp:rsid wsp:val=&quot;00805B86&quot;/&gt;&lt;wsp:rsid wsp:val=&quot;00805D26&quot;/&gt;&lt;wsp:rsid wsp:val=&quot;00806020&quot;/&gt;&lt;wsp:rsid wsp:val=&quot;0080649D&quot;/&gt;&lt;wsp:rsid wsp:val=&quot;0080689C&quot;/&gt;&lt;wsp:rsid wsp:val=&quot;00806A40&quot;/&gt;&lt;wsp:rsid wsp:val=&quot;00806C2C&quot;/&gt;&lt;wsp:rsid wsp:val=&quot;00806D18&quot;/&gt;&lt;wsp:rsid wsp:val=&quot;00806EAF&quot;/&gt;&lt;wsp:rsid wsp:val=&quot;00807490&quot;/&gt;&lt;wsp:rsid wsp:val=&quot;0080757A&quot;/&gt;&lt;wsp:rsid wsp:val=&quot;008076C4&quot;/&gt;&lt;wsp:rsid wsp:val=&quot;00807887&quot;/&gt;&lt;wsp:rsid wsp:val=&quot;00807924&quot;/&gt;&lt;wsp:rsid wsp:val=&quot;00807D24&quot;/&gt;&lt;wsp:rsid wsp:val=&quot;00807ED0&quot;/&gt;&lt;wsp:rsid wsp:val=&quot;00807F04&quot;/&gt;&lt;wsp:rsid wsp:val=&quot;008102B0&quot;/&gt;&lt;wsp:rsid wsp:val=&quot;00810472&quot;/&gt;&lt;wsp:rsid wsp:val=&quot;008108B9&quot;/&gt;&lt;wsp:rsid wsp:val=&quot;00810AFF&quot;/&gt;&lt;wsp:rsid wsp:val=&quot;00810C90&quot;/&gt;&lt;wsp:rsid wsp:val=&quot;00810CA0&quot;/&gt;&lt;wsp:rsid wsp:val=&quot;00810D0E&quot;/&gt;&lt;wsp:rsid wsp:val=&quot;00810DF8&quot;/&gt;&lt;wsp:rsid wsp:val=&quot;00810E7A&quot;/&gt;&lt;wsp:rsid wsp:val=&quot;008110A7&quot;/&gt;&lt;wsp:rsid wsp:val=&quot;00811246&quot;/&gt;&lt;wsp:rsid wsp:val=&quot;00811379&quot;/&gt;&lt;wsp:rsid wsp:val=&quot;008113CA&quot;/&gt;&lt;wsp:rsid wsp:val=&quot;008113FF&quot;/&gt;&lt;wsp:rsid wsp:val=&quot;00811503&quot;/&gt;&lt;wsp:rsid wsp:val=&quot;00811C5B&quot;/&gt;&lt;wsp:rsid wsp:val=&quot;008120B0&quot;/&gt;&lt;wsp:rsid wsp:val=&quot;008120CE&quot;/&gt;&lt;wsp:rsid wsp:val=&quot;008127CA&quot;/&gt;&lt;wsp:rsid wsp:val=&quot;00812901&quot;/&gt;&lt;wsp:rsid wsp:val=&quot;00812D5F&quot;/&gt;&lt;wsp:rsid wsp:val=&quot;00812DB1&quot;/&gt;&lt;wsp:rsid wsp:val=&quot;008132AD&quot;/&gt;&lt;wsp:rsid wsp:val=&quot;00813BC7&quot;/&gt;&lt;wsp:rsid wsp:val=&quot;00813C48&quot;/&gt;&lt;wsp:rsid wsp:val=&quot;00813C81&quot;/&gt;&lt;wsp:rsid wsp:val=&quot;00813EC8&quot;/&gt;&lt;wsp:rsid wsp:val=&quot;00813FB4&quot;/&gt;&lt;wsp:rsid wsp:val=&quot;008142F6&quot;/&gt;&lt;wsp:rsid wsp:val=&quot;008144D2&quot;/&gt;&lt;wsp:rsid wsp:val=&quot;00814959&quot;/&gt;&lt;wsp:rsid wsp:val=&quot;00814BBE&quot;/&gt;&lt;wsp:rsid wsp:val=&quot;00814C62&quot;/&gt;&lt;wsp:rsid wsp:val=&quot;00814D6B&quot;/&gt;&lt;wsp:rsid wsp:val=&quot;00814DF3&quot;/&gt;&lt;wsp:rsid wsp:val=&quot;00814DF8&quot;/&gt;&lt;wsp:rsid wsp:val=&quot;00814EC4&quot;/&gt;&lt;wsp:rsid wsp:val=&quot;008151EB&quot;/&gt;&lt;wsp:rsid wsp:val=&quot;00815BC3&quot;/&gt;&lt;wsp:rsid wsp:val=&quot;00815C2D&quot;/&gt;&lt;wsp:rsid wsp:val=&quot;00816019&quot;/&gt;&lt;wsp:rsid wsp:val=&quot;0081622C&quot;/&gt;&lt;wsp:rsid wsp:val=&quot;008162A9&quot;/&gt;&lt;wsp:rsid wsp:val=&quot;008164F6&quot;/&gt;&lt;wsp:rsid wsp:val=&quot;008165D1&quot;/&gt;&lt;wsp:rsid wsp:val=&quot;00816740&quot;/&gt;&lt;wsp:rsid wsp:val=&quot;008168B3&quot;/&gt;&lt;wsp:rsid wsp:val=&quot;0081691D&quot;/&gt;&lt;wsp:rsid wsp:val=&quot;00816A22&quot;/&gt;&lt;wsp:rsid wsp:val=&quot;00816CD5&quot;/&gt;&lt;wsp:rsid wsp:val=&quot;0081719D&quot;/&gt;&lt;wsp:rsid wsp:val=&quot;008176CF&quot;/&gt;&lt;wsp:rsid wsp:val=&quot;00817825&quot;/&gt;&lt;wsp:rsid wsp:val=&quot;00817A44&quot;/&gt;&lt;wsp:rsid wsp:val=&quot;0082010C&quot;/&gt;&lt;wsp:rsid wsp:val=&quot;00820577&quot;/&gt;&lt;wsp:rsid wsp:val=&quot;0082068E&quot;/&gt;&lt;wsp:rsid wsp:val=&quot;0082095D&quot;/&gt;&lt;wsp:rsid wsp:val=&quot;00820AC0&quot;/&gt;&lt;wsp:rsid wsp:val=&quot;00820C3E&quot;/&gt;&lt;wsp:rsid wsp:val=&quot;00820E2B&quot;/&gt;&lt;wsp:rsid wsp:val=&quot;00820FC4&quot;/&gt;&lt;wsp:rsid wsp:val=&quot;008211AF&quot;/&gt;&lt;wsp:rsid wsp:val=&quot;0082125D&quot;/&gt;&lt;wsp:rsid wsp:val=&quot;0082146B&quot;/&gt;&lt;wsp:rsid wsp:val=&quot;008214B7&quot;/&gt;&lt;wsp:rsid wsp:val=&quot;0082156D&quot;/&gt;&lt;wsp:rsid wsp:val=&quot;00821A5F&quot;/&gt;&lt;wsp:rsid wsp:val=&quot;00821C0D&quot;/&gt;&lt;wsp:rsid wsp:val=&quot;00822194&quot;/&gt;&lt;wsp:rsid wsp:val=&quot;00822997&quot;/&gt;&lt;wsp:rsid wsp:val=&quot;00822D92&quot;/&gt;&lt;wsp:rsid wsp:val=&quot;00822E1A&quot;/&gt;&lt;wsp:rsid wsp:val=&quot;008232D7&quot;/&gt;&lt;wsp:rsid wsp:val=&quot;00823B86&quot;/&gt;&lt;wsp:rsid wsp:val=&quot;00823D8F&quot;/&gt;&lt;wsp:rsid wsp:val=&quot;0082443A&quot;/&gt;&lt;wsp:rsid wsp:val=&quot;00824464&quot;/&gt;&lt;wsp:rsid wsp:val=&quot;00824CDC&quot;/&gt;&lt;wsp:rsid wsp:val=&quot;00825015&quot;/&gt;&lt;wsp:rsid wsp:val=&quot;008254D2&quot;/&gt;&lt;wsp:rsid wsp:val=&quot;008255D4&quot;/&gt;&lt;wsp:rsid wsp:val=&quot;00825708&quot;/&gt;&lt;wsp:rsid wsp:val=&quot;00825A61&quot;/&gt;&lt;wsp:rsid wsp:val=&quot;00825D1D&quot;/&gt;&lt;wsp:rsid wsp:val=&quot;00825D59&quot;/&gt;&lt;wsp:rsid wsp:val=&quot;00825F49&quot;/&gt;&lt;wsp:rsid wsp:val=&quot;008263C4&quot;/&gt;&lt;wsp:rsid wsp:val=&quot;00826409&quot;/&gt;&lt;wsp:rsid wsp:val=&quot;00826969&quot;/&gt;&lt;wsp:rsid wsp:val=&quot;00826CD3&quot;/&gt;&lt;wsp:rsid wsp:val=&quot;00826FF8&quot;/&gt;&lt;wsp:rsid wsp:val=&quot;0082713C&quot;/&gt;&lt;wsp:rsid wsp:val=&quot;008279BC&quot;/&gt;&lt;wsp:rsid wsp:val=&quot;00827C11&quot;/&gt;&lt;wsp:rsid wsp:val=&quot;00827FC9&quot;/&gt;&lt;wsp:rsid wsp:val=&quot;0083013A&quot;/&gt;&lt;wsp:rsid wsp:val=&quot;00830864&quot;/&gt;&lt;wsp:rsid wsp:val=&quot;0083099F&quot;/&gt;&lt;wsp:rsid wsp:val=&quot;00830AB7&quot;/&gt;&lt;wsp:rsid wsp:val=&quot;00830AF8&quot;/&gt;&lt;wsp:rsid wsp:val=&quot;00830DBD&quot;/&gt;&lt;wsp:rsid wsp:val=&quot;0083114B&quot;/&gt;&lt;wsp:rsid wsp:val=&quot;00831446&quot;/&gt;&lt;wsp:rsid wsp:val=&quot;0083188A&quot;/&gt;&lt;wsp:rsid wsp:val=&quot;00831A53&quot;/&gt;&lt;wsp:rsid wsp:val=&quot;00831C52&quot;/&gt;&lt;wsp:rsid wsp:val=&quot;0083227E&quot;/&gt;&lt;wsp:rsid wsp:val=&quot;00832970&quot;/&gt;&lt;wsp:rsid wsp:val=&quot;008329A7&quot;/&gt;&lt;wsp:rsid wsp:val=&quot;00832C59&quot;/&gt;&lt;wsp:rsid wsp:val=&quot;00832E74&quot;/&gt;&lt;wsp:rsid wsp:val=&quot;00833131&quot;/&gt;&lt;wsp:rsid wsp:val=&quot;0083314D&quot;/&gt;&lt;wsp:rsid wsp:val=&quot;00833152&quot;/&gt;&lt;wsp:rsid wsp:val=&quot;00833490&quot;/&gt;&lt;wsp:rsid wsp:val=&quot;008335A8&quot;/&gt;&lt;wsp:rsid wsp:val=&quot;008337D6&quot;/&gt;&lt;wsp:rsid wsp:val=&quot;008338D9&quot;/&gt;&lt;wsp:rsid wsp:val=&quot;00833EB9&quot;/&gt;&lt;wsp:rsid wsp:val=&quot;00834002&quot;/&gt;&lt;wsp:rsid wsp:val=&quot;008342CA&quot;/&gt;&lt;wsp:rsid wsp:val=&quot;008343FE&quot;/&gt;&lt;wsp:rsid wsp:val=&quot;00834562&quot;/&gt;&lt;wsp:rsid wsp:val=&quot;0083483E&quot;/&gt;&lt;wsp:rsid wsp:val=&quot;00834BB3&quot;/&gt;&lt;wsp:rsid wsp:val=&quot;00834BB8&quot;/&gt;&lt;wsp:rsid wsp:val=&quot;00834DDD&quot;/&gt;&lt;wsp:rsid wsp:val=&quot;00835421&quot;/&gt;&lt;wsp:rsid wsp:val=&quot;008354B8&quot;/&gt;&lt;wsp:rsid wsp:val=&quot;00835619&quot;/&gt;&lt;wsp:rsid wsp:val=&quot;00835A19&quot;/&gt;&lt;wsp:rsid wsp:val=&quot;00835A4D&quot;/&gt;&lt;wsp:rsid wsp:val=&quot;00835B58&quot;/&gt;&lt;wsp:rsid wsp:val=&quot;00835CBC&quot;/&gt;&lt;wsp:rsid wsp:val=&quot;00835E48&quot;/&gt;&lt;wsp:rsid wsp:val=&quot;008360F7&quot;/&gt;&lt;wsp:rsid wsp:val=&quot;008362E0&quot;/&gt;&lt;wsp:rsid wsp:val=&quot;0083644F&quot;/&gt;&lt;wsp:rsid wsp:val=&quot;00836882&quot;/&gt;&lt;wsp:rsid wsp:val=&quot;00836948&quot;/&gt;&lt;wsp:rsid wsp:val=&quot;00836985&quot;/&gt;&lt;wsp:rsid wsp:val=&quot;00836E02&quot;/&gt;&lt;wsp:rsid wsp:val=&quot;008372C2&quot;/&gt;&lt;wsp:rsid wsp:val=&quot;008377DF&quot;/&gt;&lt;wsp:rsid wsp:val=&quot;00837F17&quot;/&gt;&lt;wsp:rsid wsp:val=&quot;00840121&quot;/&gt;&lt;wsp:rsid wsp:val=&quot;008408F0&quot;/&gt;&lt;wsp:rsid wsp:val=&quot;00840A59&quot;/&gt;&lt;wsp:rsid wsp:val=&quot;00840C3C&quot;/&gt;&lt;wsp:rsid wsp:val=&quot;00840DC1&quot;/&gt;&lt;wsp:rsid wsp:val=&quot;0084110F&quot;/&gt;&lt;wsp:rsid wsp:val=&quot;00841259&quot;/&gt;&lt;wsp:rsid wsp:val=&quot;0084137E&quot;/&gt;&lt;wsp:rsid wsp:val=&quot;008414D0&quot;/&gt;&lt;wsp:rsid wsp:val=&quot;008414DD&quot;/&gt;&lt;wsp:rsid wsp:val=&quot;008416A0&quot;/&gt;&lt;wsp:rsid wsp:val=&quot;0084197C&quot;/&gt;&lt;wsp:rsid wsp:val=&quot;00841AF0&quot;/&gt;&lt;wsp:rsid wsp:val=&quot;00841C14&quot;/&gt;&lt;wsp:rsid wsp:val=&quot;00842236&quot;/&gt;&lt;wsp:rsid wsp:val=&quot;0084259E&quot;/&gt;&lt;wsp:rsid wsp:val=&quot;008425E1&quot;/&gt;&lt;wsp:rsid wsp:val=&quot;0084269A&quot;/&gt;&lt;wsp:rsid wsp:val=&quot;0084273B&quot;/&gt;&lt;wsp:rsid wsp:val=&quot;00843053&quot;/&gt;&lt;wsp:rsid wsp:val=&quot;00843076&quot;/&gt;&lt;wsp:rsid wsp:val=&quot;008431A3&quot;/&gt;&lt;wsp:rsid wsp:val=&quot;008431FF&quot;/&gt;&lt;wsp:rsid wsp:val=&quot;0084356E&quot;/&gt;&lt;wsp:rsid wsp:val=&quot;008436A4&quot;/&gt;&lt;wsp:rsid wsp:val=&quot;00843969&quot;/&gt;&lt;wsp:rsid wsp:val=&quot;00843997&quot;/&gt;&lt;wsp:rsid wsp:val=&quot;00843AD1&quot;/&gt;&lt;wsp:rsid wsp:val=&quot;00843E40&quot;/&gt;&lt;wsp:rsid wsp:val=&quot;008440D2&quot;/&gt;&lt;wsp:rsid wsp:val=&quot;00844678&quot;/&gt;&lt;wsp:rsid wsp:val=&quot;008448AF&quot;/&gt;&lt;wsp:rsid wsp:val=&quot;00844C26&quot;/&gt;&lt;wsp:rsid wsp:val=&quot;00844F19&quot;/&gt;&lt;wsp:rsid wsp:val=&quot;008450C4&quot;/&gt;&lt;wsp:rsid wsp:val=&quot;00845301&quot;/&gt;&lt;wsp:rsid wsp:val=&quot;00845774&quot;/&gt;&lt;wsp:rsid wsp:val=&quot;00845783&quot;/&gt;&lt;wsp:rsid wsp:val=&quot;008459A6&quot;/&gt;&lt;wsp:rsid wsp:val=&quot;00845B8F&quot;/&gt;&lt;wsp:rsid wsp:val=&quot;00845CA3&quot;/&gt;&lt;wsp:rsid wsp:val=&quot;00845CE4&quot;/&gt;&lt;wsp:rsid wsp:val=&quot;00845D9E&quot;/&gt;&lt;wsp:rsid wsp:val=&quot;0084608F&quot;/&gt;&lt;wsp:rsid wsp:val=&quot;00846329&quot;/&gt;&lt;wsp:rsid wsp:val=&quot;0084651B&quot;/&gt;&lt;wsp:rsid wsp:val=&quot;0084664B&quot;/&gt;&lt;wsp:rsid wsp:val=&quot;008469F9&quot;/&gt;&lt;wsp:rsid wsp:val=&quot;00846BC9&quot;/&gt;&lt;wsp:rsid wsp:val=&quot;00846E72&quot;/&gt;&lt;wsp:rsid wsp:val=&quot;00847216&quot;/&gt;&lt;wsp:rsid wsp:val=&quot;00847509&quot;/&gt;&lt;wsp:rsid wsp:val=&quot;008477BB&quot;/&gt;&lt;wsp:rsid wsp:val=&quot;0084797A&quot;/&gt;&lt;wsp:rsid wsp:val=&quot;00847A98&quot;/&gt;&lt;wsp:rsid wsp:val=&quot;00847BA1&quot;/&gt;&lt;wsp:rsid wsp:val=&quot;00847F3E&quot;/&gt;&lt;wsp:rsid wsp:val=&quot;0085030B&quot;/&gt;&lt;wsp:rsid wsp:val=&quot;00850393&quot;/&gt;&lt;wsp:rsid wsp:val=&quot;00850404&quot;/&gt;&lt;wsp:rsid wsp:val=&quot;008504A5&quot;/&gt;&lt;wsp:rsid wsp:val=&quot;00850565&quot;/&gt;&lt;wsp:rsid wsp:val=&quot;00850BE0&quot;/&gt;&lt;wsp:rsid wsp:val=&quot;00850D24&quot;/&gt;&lt;wsp:rsid wsp:val=&quot;00850F5F&quot;/&gt;&lt;wsp:rsid wsp:val=&quot;0085102C&quot;/&gt;&lt;wsp:rsid wsp:val=&quot;008510D3&quot;/&gt;&lt;wsp:rsid wsp:val=&quot;008510F8&quot;/&gt;&lt;wsp:rsid wsp:val=&quot;00851319&quot;/&gt;&lt;wsp:rsid wsp:val=&quot;00851426&quot;/&gt;&lt;wsp:rsid wsp:val=&quot;008517BF&quot;/&gt;&lt;wsp:rsid wsp:val=&quot;008525C5&quot;/&gt;&lt;wsp:rsid wsp:val=&quot;008525FF&quot;/&gt;&lt;wsp:rsid wsp:val=&quot;008526BF&quot;/&gt;&lt;wsp:rsid wsp:val=&quot;008527CB&quot;/&gt;&lt;wsp:rsid wsp:val=&quot;008528DD&quot;/&gt;&lt;wsp:rsid wsp:val=&quot;00852D58&quot;/&gt;&lt;wsp:rsid wsp:val=&quot;00852F43&quot;/&gt;&lt;wsp:rsid wsp:val=&quot;0085317C&quot;/&gt;&lt;wsp:rsid wsp:val=&quot;0085319B&quot;/&gt;&lt;wsp:rsid wsp:val=&quot;0085327B&quot;/&gt;&lt;wsp:rsid wsp:val=&quot;008533B8&quot;/&gt;&lt;wsp:rsid wsp:val=&quot;008534B8&quot;/&gt;&lt;wsp:rsid wsp:val=&quot;0085383A&quot;/&gt;&lt;wsp:rsid wsp:val=&quot;00853C8B&quot;/&gt;&lt;wsp:rsid wsp:val=&quot;00853EF7&quot;/&gt;&lt;wsp:rsid wsp:val=&quot;00853FF4&quot;/&gt;&lt;wsp:rsid wsp:val=&quot;008547A1&quot;/&gt;&lt;wsp:rsid wsp:val=&quot;00854951&quot;/&gt;&lt;wsp:rsid wsp:val=&quot;00854C84&quot;/&gt;&lt;wsp:rsid wsp:val=&quot;00855513&quot;/&gt;&lt;wsp:rsid wsp:val=&quot;0085565D&quot;/&gt;&lt;wsp:rsid wsp:val=&quot;00855952&quot;/&gt;&lt;wsp:rsid wsp:val=&quot;00855A03&quot;/&gt;&lt;wsp:rsid wsp:val=&quot;00855AD2&quot;/&gt;&lt;wsp:rsid wsp:val=&quot;0085617A&quot;/&gt;&lt;wsp:rsid wsp:val=&quot;00856275&quot;/&gt;&lt;wsp:rsid wsp:val=&quot;0085677F&quot;/&gt;&lt;wsp:rsid wsp:val=&quot;008567A1&quot;/&gt;&lt;wsp:rsid wsp:val=&quot;00857417&quot;/&gt;&lt;wsp:rsid wsp:val=&quot;008574CF&quot;/&gt;&lt;wsp:rsid wsp:val=&quot;008575F5&quot;/&gt;&lt;wsp:rsid wsp:val=&quot;00857760&quot;/&gt;&lt;wsp:rsid wsp:val=&quot;008578A8&quot;/&gt;&lt;wsp:rsid wsp:val=&quot;008579C7&quot;/&gt;&lt;wsp:rsid wsp:val=&quot;00857D7D&quot;/&gt;&lt;wsp:rsid wsp:val=&quot;00857EB0&quot;/&gt;&lt;wsp:rsid wsp:val=&quot;00860248&quot;/&gt;&lt;wsp:rsid wsp:val=&quot;008603DF&quot;/&gt;&lt;wsp:rsid wsp:val=&quot;00860488&quot;/&gt;&lt;wsp:rsid wsp:val=&quot;008604C3&quot;/&gt;&lt;wsp:rsid wsp:val=&quot;00860832&quot;/&gt;&lt;wsp:rsid wsp:val=&quot;00860E20&quot;/&gt;&lt;wsp:rsid wsp:val=&quot;00861123&quot;/&gt;&lt;wsp:rsid wsp:val=&quot;00861137&quot;/&gt;&lt;wsp:rsid wsp:val=&quot;008611E7&quot;/&gt;&lt;wsp:rsid wsp:val=&quot;00861299&quot;/&gt;&lt;wsp:rsid wsp:val=&quot;008612FC&quot;/&gt;&lt;wsp:rsid wsp:val=&quot;008619A2&quot;/&gt;&lt;wsp:rsid wsp:val=&quot;00861B7F&quot;/&gt;&lt;wsp:rsid wsp:val=&quot;00861D10&quot;/&gt;&lt;wsp:rsid wsp:val=&quot;00861DD8&quot;/&gt;&lt;wsp:rsid wsp:val=&quot;0086210E&quot;/&gt;&lt;wsp:rsid wsp:val=&quot;0086229D&quot;/&gt;&lt;wsp:rsid wsp:val=&quot;008623E0&quot;/&gt;&lt;wsp:rsid wsp:val=&quot;0086255E&quot;/&gt;&lt;wsp:rsid wsp:val=&quot;00863022&quot;/&gt;&lt;wsp:rsid wsp:val=&quot;0086305E&quot;/&gt;&lt;wsp:rsid wsp:val=&quot;008639B5&quot;/&gt;&lt;wsp:rsid wsp:val=&quot;00863AB8&quot;/&gt;&lt;wsp:rsid wsp:val=&quot;00863AE6&quot;/&gt;&lt;wsp:rsid wsp:val=&quot;00863C15&quot;/&gt;&lt;wsp:rsid wsp:val=&quot;00863C28&quot;/&gt;&lt;wsp:rsid wsp:val=&quot;00863FAA&quot;/&gt;&lt;wsp:rsid wsp:val=&quot;008646F8&quot;/&gt;&lt;wsp:rsid wsp:val=&quot;00864716&quot;/&gt;&lt;wsp:rsid wsp:val=&quot;00864B74&quot;/&gt;&lt;wsp:rsid wsp:val=&quot;008657CC&quot;/&gt;&lt;wsp:rsid wsp:val=&quot;008657D6&quot;/&gt;&lt;wsp:rsid wsp:val=&quot;00865987&quot;/&gt;&lt;wsp:rsid wsp:val=&quot;0086617E&quot;/&gt;&lt;wsp:rsid wsp:val=&quot;00866199&quot;/&gt;&lt;wsp:rsid wsp:val=&quot;0086644B&quot;/&gt;&lt;wsp:rsid wsp:val=&quot;00866463&quot;/&gt;&lt;wsp:rsid wsp:val=&quot;00866C39&quot;/&gt;&lt;wsp:rsid wsp:val=&quot;00866D7B&quot;/&gt;&lt;wsp:rsid wsp:val=&quot;00866E29&quot;/&gt;&lt;wsp:rsid wsp:val=&quot;00866E9D&quot;/&gt;&lt;wsp:rsid wsp:val=&quot;008671B6&quot;/&gt;&lt;wsp:rsid wsp:val=&quot;00867465&quot;/&gt;&lt;wsp:rsid wsp:val=&quot;008677E7&quot;/&gt;&lt;wsp:rsid wsp:val=&quot;008678F5&quot;/&gt;&lt;wsp:rsid wsp:val=&quot;00867994&quot;/&gt;&lt;wsp:rsid wsp:val=&quot;00867B65&quot;/&gt;&lt;wsp:rsid wsp:val=&quot;00867B6C&quot;/&gt;&lt;wsp:rsid wsp:val=&quot;00867C5A&quot;/&gt;&lt;wsp:rsid wsp:val=&quot;00867DEF&quot;/&gt;&lt;wsp:rsid wsp:val=&quot;00867F81&quot;/&gt;&lt;wsp:rsid wsp:val=&quot;00870000&quot;/&gt;&lt;wsp:rsid wsp:val=&quot;00870AE6&quot;/&gt;&lt;wsp:rsid wsp:val=&quot;00870CFB&quot;/&gt;&lt;wsp:rsid wsp:val=&quot;00871113&quot;/&gt;&lt;wsp:rsid wsp:val=&quot;008711B8&quot;/&gt;&lt;wsp:rsid wsp:val=&quot;00871590&quot;/&gt;&lt;wsp:rsid wsp:val=&quot;008715B0&quot;/&gt;&lt;wsp:rsid wsp:val=&quot;00871648&quot;/&gt;&lt;wsp:rsid wsp:val=&quot;008716CD&quot;/&gt;&lt;wsp:rsid wsp:val=&quot;0087199E&quot;/&gt;&lt;wsp:rsid wsp:val=&quot;00871A77&quot;/&gt;&lt;wsp:rsid wsp:val=&quot;00871C2E&quot;/&gt;&lt;wsp:rsid wsp:val=&quot;00871C60&quot;/&gt;&lt;wsp:rsid wsp:val=&quot;00871E6A&quot;/&gt;&lt;wsp:rsid wsp:val=&quot;00872488&quot;/&gt;&lt;wsp:rsid wsp:val=&quot;008726C2&quot;/&gt;&lt;wsp:rsid wsp:val=&quot;00872C6D&quot;/&gt;&lt;wsp:rsid wsp:val=&quot;0087342A&quot;/&gt;&lt;wsp:rsid wsp:val=&quot;0087354B&quot;/&gt;&lt;wsp:rsid wsp:val=&quot;0087390A&quot;/&gt;&lt;wsp:rsid wsp:val=&quot;008739C4&quot;/&gt;&lt;wsp:rsid wsp:val=&quot;00873B77&quot;/&gt;&lt;wsp:rsid wsp:val=&quot;00873C0F&quot;/&gt;&lt;wsp:rsid wsp:val=&quot;00873D35&quot;/&gt;&lt;wsp:rsid wsp:val=&quot;00873FB8&quot;/&gt;&lt;wsp:rsid wsp:val=&quot;008745BE&quot;/&gt;&lt;wsp:rsid wsp:val=&quot;0087476A&quot;/&gt;&lt;wsp:rsid wsp:val=&quot;00874961&quot;/&gt;&lt;wsp:rsid wsp:val=&quot;00874A21&quot;/&gt;&lt;wsp:rsid wsp:val=&quot;00874B0B&quot;/&gt;&lt;wsp:rsid wsp:val=&quot;00874CC4&quot;/&gt;&lt;wsp:rsid wsp:val=&quot;00874D54&quot;/&gt;&lt;wsp:rsid wsp:val=&quot;00874DC8&quot;/&gt;&lt;wsp:rsid wsp:val=&quot;0087518D&quot;/&gt;&lt;wsp:rsid wsp:val=&quot;008755A6&quot;/&gt;&lt;wsp:rsid wsp:val=&quot;0087591A&quot;/&gt;&lt;wsp:rsid wsp:val=&quot;00875C86&quot;/&gt;&lt;wsp:rsid wsp:val=&quot;00875E1E&quot;/&gt;&lt;wsp:rsid wsp:val=&quot;00875F68&quot;/&gt;&lt;wsp:rsid wsp:val=&quot;00875F7A&quot;/&gt;&lt;wsp:rsid wsp:val=&quot;00876029&quot;/&gt;&lt;wsp:rsid wsp:val=&quot;008760A2&quot;/&gt;&lt;wsp:rsid wsp:val=&quot;008760B3&quot;/&gt;&lt;wsp:rsid wsp:val=&quot;00876243&quot;/&gt;&lt;wsp:rsid wsp:val=&quot;0087651F&quot;/&gt;&lt;wsp:rsid wsp:val=&quot;00876A50&quot;/&gt;&lt;wsp:rsid wsp:val=&quot;00876E8D&quot;/&gt;&lt;wsp:rsid wsp:val=&quot;008771C8&quot;/&gt;&lt;wsp:rsid wsp:val=&quot;008772CA&quot;/&gt;&lt;wsp:rsid wsp:val=&quot;008774C3&quot;/&gt;&lt;wsp:rsid wsp:val=&quot;0087779E&quot;/&gt;&lt;wsp:rsid wsp:val=&quot;00877A4F&quot;/&gt;&lt;wsp:rsid wsp:val=&quot;00877AB8&quot;/&gt;&lt;wsp:rsid wsp:val=&quot;00877AE2&quot;/&gt;&lt;wsp:rsid wsp:val=&quot;00877CAD&quot;/&gt;&lt;wsp:rsid wsp:val=&quot;00877D32&quot;/&gt;&lt;wsp:rsid wsp:val=&quot;00877EB3&quot;/&gt;&lt;wsp:rsid wsp:val=&quot;00880454&quot;/&gt;&lt;wsp:rsid wsp:val=&quot;008807ED&quot;/&gt;&lt;wsp:rsid wsp:val=&quot;00880ABB&quot;/&gt;&lt;wsp:rsid wsp:val=&quot;00880B2E&quot;/&gt;&lt;wsp:rsid wsp:val=&quot;00880D53&quot;/&gt;&lt;wsp:rsid wsp:val=&quot;00880E18&quot;/&gt;&lt;wsp:rsid wsp:val=&quot;00881118&quot;/&gt;&lt;wsp:rsid wsp:val=&quot;00881124&quot;/&gt;&lt;wsp:rsid wsp:val=&quot;008811B7&quot;/&gt;&lt;wsp:rsid wsp:val=&quot;00881624&quot;/&gt;&lt;wsp:rsid wsp:val=&quot;00881CA9&quot;/&gt;&lt;wsp:rsid wsp:val=&quot;00881F09&quot;/&gt;&lt;wsp:rsid wsp:val=&quot;00881FBA&quot;/&gt;&lt;wsp:rsid wsp:val=&quot;00882236&quot;/&gt;&lt;wsp:rsid wsp:val=&quot;0088228B&quot;/&gt;&lt;wsp:rsid wsp:val=&quot;00882307&quot;/&gt;&lt;wsp:rsid wsp:val=&quot;008823E8&quot;/&gt;&lt;wsp:rsid wsp:val=&quot;0088274B&quot;/&gt;&lt;wsp:rsid wsp:val=&quot;00882B15&quot;/&gt;&lt;wsp:rsid wsp:val=&quot;00883002&quot;/&gt;&lt;wsp:rsid wsp:val=&quot;0088360A&quot;/&gt;&lt;wsp:rsid wsp:val=&quot;00883693&quot;/&gt;&lt;wsp:rsid wsp:val=&quot;00883C06&quot;/&gt;&lt;wsp:rsid wsp:val=&quot;00883CA8&quot;/&gt;&lt;wsp:rsid wsp:val=&quot;00883D11&quot;/&gt;&lt;wsp:rsid wsp:val=&quot;00883E8C&quot;/&gt;&lt;wsp:rsid wsp:val=&quot;00883F66&quot;/&gt;&lt;wsp:rsid wsp:val=&quot;008848A4&quot;/&gt;&lt;wsp:rsid wsp:val=&quot;00884A9E&quot;/&gt;&lt;wsp:rsid wsp:val=&quot;00884EB1&quot;/&gt;&lt;wsp:rsid wsp:val=&quot;00884F54&quot;/&gt;&lt;wsp:rsid wsp:val=&quot;008850C2&quot;/&gt;&lt;wsp:rsid wsp:val=&quot;0088552E&quot;/&gt;&lt;wsp:rsid wsp:val=&quot;00885811&quot;/&gt;&lt;wsp:rsid wsp:val=&quot;00885D9F&quot;/&gt;&lt;wsp:rsid wsp:val=&quot;008864F2&quot;/&gt;&lt;wsp:rsid wsp:val=&quot;008865F3&quot;/&gt;&lt;wsp:rsid wsp:val=&quot;0088681B&quot;/&gt;&lt;wsp:rsid wsp:val=&quot;00886BF3&quot;/&gt;&lt;wsp:rsid wsp:val=&quot;00886CA2&quot;/&gt;&lt;wsp:rsid wsp:val=&quot;00886FB9&quot;/&gt;&lt;wsp:rsid wsp:val=&quot;00887019&quot;/&gt;&lt;wsp:rsid wsp:val=&quot;00887170&quot;/&gt;&lt;wsp:rsid wsp:val=&quot;0088732A&quot;/&gt;&lt;wsp:rsid wsp:val=&quot;00887498&quot;/&gt;&lt;wsp:rsid wsp:val=&quot;008874E4&quot;/&gt;&lt;wsp:rsid wsp:val=&quot;008875B7&quot;/&gt;&lt;wsp:rsid wsp:val=&quot;00887B96&quot;/&gt;&lt;wsp:rsid wsp:val=&quot;00887DD3&quot;/&gt;&lt;wsp:rsid wsp:val=&quot;0089017A&quot;/&gt;&lt;wsp:rsid wsp:val=&quot;008905FF&quot;/&gt;&lt;wsp:rsid wsp:val=&quot;0089092C&quot;/&gt;&lt;wsp:rsid wsp:val=&quot;00890FBD&quot;/&gt;&lt;wsp:rsid wsp:val=&quot;00891017&quot;/&gt;&lt;wsp:rsid wsp:val=&quot;00891757&quot;/&gt;&lt;wsp:rsid wsp:val=&quot;00891FB8&quot;/&gt;&lt;wsp:rsid wsp:val=&quot;00892144&quot;/&gt;&lt;wsp:rsid wsp:val=&quot;00892310&quot;/&gt;&lt;wsp:rsid wsp:val=&quot;008926A4&quot;/&gt;&lt;wsp:rsid wsp:val=&quot;008927D9&quot;/&gt;&lt;wsp:rsid wsp:val=&quot;00892AF5&quot;/&gt;&lt;wsp:rsid wsp:val=&quot;00892B1F&quot;/&gt;&lt;wsp:rsid wsp:val=&quot;00892CD7&quot;/&gt;&lt;wsp:rsid wsp:val=&quot;00892FBF&quot;/&gt;&lt;wsp:rsid wsp:val=&quot;00893359&quot;/&gt;&lt;wsp:rsid wsp:val=&quot;008939D4&quot;/&gt;&lt;wsp:rsid wsp:val=&quot;008939F0&quot;/&gt;&lt;wsp:rsid wsp:val=&quot;00894238&quot;/&gt;&lt;wsp:rsid wsp:val=&quot;008943F6&quot;/&gt;&lt;wsp:rsid wsp:val=&quot;00894D49&quot;/&gt;&lt;wsp:rsid wsp:val=&quot;008952E0&quot;/&gt;&lt;wsp:rsid wsp:val=&quot;00895553&quot;/&gt;&lt;wsp:rsid wsp:val=&quot;008958B3&quot;/&gt;&lt;wsp:rsid wsp:val=&quot;008958DB&quot;/&gt;&lt;wsp:rsid wsp:val=&quot;00896550&quot;/&gt;&lt;wsp:rsid wsp:val=&quot;00896559&quot;/&gt;&lt;wsp:rsid wsp:val=&quot;00896990&quot;/&gt;&lt;wsp:rsid wsp:val=&quot;008969E7&quot;/&gt;&lt;wsp:rsid wsp:val=&quot;00896BA5&quot;/&gt;&lt;wsp:rsid wsp:val=&quot;00896D30&quot;/&gt;&lt;wsp:rsid wsp:val=&quot;00897285&quot;/&gt;&lt;wsp:rsid wsp:val=&quot;0089748E&quot;/&gt;&lt;wsp:rsid wsp:val=&quot;008975B6&quot;/&gt;&lt;wsp:rsid wsp:val=&quot;00897767&quot;/&gt;&lt;wsp:rsid wsp:val=&quot;00897773&quot;/&gt;&lt;wsp:rsid wsp:val=&quot;008979CC&quot;/&gt;&lt;wsp:rsid wsp:val=&quot;00897BF2&quot;/&gt;&lt;wsp:rsid wsp:val=&quot;008A0158&quot;/&gt;&lt;wsp:rsid wsp:val=&quot;008A01A0&quot;/&gt;&lt;wsp:rsid wsp:val=&quot;008A01EA&quot;/&gt;&lt;wsp:rsid wsp:val=&quot;008A063E&quot;/&gt;&lt;wsp:rsid wsp:val=&quot;008A0DE3&quot;/&gt;&lt;wsp:rsid wsp:val=&quot;008A1331&quot;/&gt;&lt;wsp:rsid wsp:val=&quot;008A1404&quot;/&gt;&lt;wsp:rsid wsp:val=&quot;008A151B&quot;/&gt;&lt;wsp:rsid wsp:val=&quot;008A160B&quot;/&gt;&lt;wsp:rsid wsp:val=&quot;008A1767&quot;/&gt;&lt;wsp:rsid wsp:val=&quot;008A1994&quot;/&gt;&lt;wsp:rsid wsp:val=&quot;008A1C97&quot;/&gt;&lt;wsp:rsid wsp:val=&quot;008A1EDC&quot;/&gt;&lt;wsp:rsid wsp:val=&quot;008A237F&quot;/&gt;&lt;wsp:rsid wsp:val=&quot;008A244E&quot;/&gt;&lt;wsp:rsid wsp:val=&quot;008A2BC3&quot;/&gt;&lt;wsp:rsid wsp:val=&quot;008A305A&quot;/&gt;&lt;wsp:rsid wsp:val=&quot;008A312E&quot;/&gt;&lt;wsp:rsid wsp:val=&quot;008A33A3&quot;/&gt;&lt;wsp:rsid wsp:val=&quot;008A33D7&quot;/&gt;&lt;wsp:rsid wsp:val=&quot;008A35B8&quot;/&gt;&lt;wsp:rsid wsp:val=&quot;008A377D&quot;/&gt;&lt;wsp:rsid wsp:val=&quot;008A383D&quot;/&gt;&lt;wsp:rsid wsp:val=&quot;008A3C05&quot;/&gt;&lt;wsp:rsid wsp:val=&quot;008A3E44&quot;/&gt;&lt;wsp:rsid wsp:val=&quot;008A3F9F&quot;/&gt;&lt;wsp:rsid wsp:val=&quot;008A41D8&quot;/&gt;&lt;wsp:rsid wsp:val=&quot;008A4265&quot;/&gt;&lt;wsp:rsid wsp:val=&quot;008A4B15&quot;/&gt;&lt;wsp:rsid wsp:val=&quot;008A533F&quot;/&gt;&lt;wsp:rsid wsp:val=&quot;008A5C86&quot;/&gt;&lt;wsp:rsid wsp:val=&quot;008A605D&quot;/&gt;&lt;wsp:rsid wsp:val=&quot;008A63D9&quot;/&gt;&lt;wsp:rsid wsp:val=&quot;008A63FA&quot;/&gt;&lt;wsp:rsid wsp:val=&quot;008A6610&quot;/&gt;&lt;wsp:rsid wsp:val=&quot;008A6745&quot;/&gt;&lt;wsp:rsid wsp:val=&quot;008A6EE1&quot;/&gt;&lt;wsp:rsid wsp:val=&quot;008A6EF9&quot;/&gt;&lt;wsp:rsid wsp:val=&quot;008A7163&quot;/&gt;&lt;wsp:rsid wsp:val=&quot;008A75CB&quot;/&gt;&lt;wsp:rsid wsp:val=&quot;008A75DD&quot;/&gt;&lt;wsp:rsid wsp:val=&quot;008A77AF&quot;/&gt;&lt;wsp:rsid wsp:val=&quot;008A78D0&quot;/&gt;&lt;wsp:rsid wsp:val=&quot;008A7BA1&quot;/&gt;&lt;wsp:rsid wsp:val=&quot;008A7F35&quot;/&gt;&lt;wsp:rsid wsp:val=&quot;008B0060&quot;/&gt;&lt;wsp:rsid wsp:val=&quot;008B026B&quot;/&gt;&lt;wsp:rsid wsp:val=&quot;008B0332&quot;/&gt;&lt;wsp:rsid wsp:val=&quot;008B03C8&quot;/&gt;&lt;wsp:rsid wsp:val=&quot;008B04B0&quot;/&gt;&lt;wsp:rsid wsp:val=&quot;008B08D2&quot;/&gt;&lt;wsp:rsid wsp:val=&quot;008B0D45&quot;/&gt;&lt;wsp:rsid wsp:val=&quot;008B11E2&quot;/&gt;&lt;wsp:rsid wsp:val=&quot;008B162F&quot;/&gt;&lt;wsp:rsid wsp:val=&quot;008B1A10&quot;/&gt;&lt;wsp:rsid wsp:val=&quot;008B2200&quot;/&gt;&lt;wsp:rsid wsp:val=&quot;008B23CC&quot;/&gt;&lt;wsp:rsid wsp:val=&quot;008B2FFE&quot;/&gt;&lt;wsp:rsid wsp:val=&quot;008B34C9&quot;/&gt;&lt;wsp:rsid wsp:val=&quot;008B3687&quot;/&gt;&lt;wsp:rsid wsp:val=&quot;008B3DA5&quot;/&gt;&lt;wsp:rsid wsp:val=&quot;008B402D&quot;/&gt;&lt;wsp:rsid wsp:val=&quot;008B4160&quot;/&gt;&lt;wsp:rsid wsp:val=&quot;008B41F4&quot;/&gt;&lt;wsp:rsid wsp:val=&quot;008B4280&quot;/&gt;&lt;wsp:rsid wsp:val=&quot;008B44AD&quot;/&gt;&lt;wsp:rsid wsp:val=&quot;008B44F3&quot;/&gt;&lt;wsp:rsid wsp:val=&quot;008B470E&quot;/&gt;&lt;wsp:rsid wsp:val=&quot;008B4988&quot;/&gt;&lt;wsp:rsid wsp:val=&quot;008B4AB7&quot;/&gt;&lt;wsp:rsid wsp:val=&quot;008B500A&quot;/&gt;&lt;wsp:rsid wsp:val=&quot;008B56C9&quot;/&gt;&lt;wsp:rsid wsp:val=&quot;008B5A9B&quot;/&gt;&lt;wsp:rsid wsp:val=&quot;008B5B25&quot;/&gt;&lt;wsp:rsid wsp:val=&quot;008B5B49&quot;/&gt;&lt;wsp:rsid wsp:val=&quot;008B6045&quot;/&gt;&lt;wsp:rsid wsp:val=&quot;008B6152&quot;/&gt;&lt;wsp:rsid wsp:val=&quot;008B61BB&quot;/&gt;&lt;wsp:rsid wsp:val=&quot;008B622B&quot;/&gt;&lt;wsp:rsid wsp:val=&quot;008B62F8&quot;/&gt;&lt;wsp:rsid wsp:val=&quot;008B65F5&quot;/&gt;&lt;wsp:rsid wsp:val=&quot;008B662D&quot;/&gt;&lt;wsp:rsid wsp:val=&quot;008B668C&quot;/&gt;&lt;wsp:rsid wsp:val=&quot;008B6771&quot;/&gt;&lt;wsp:rsid wsp:val=&quot;008B6A8B&quot;/&gt;&lt;wsp:rsid wsp:val=&quot;008B6D66&quot;/&gt;&lt;wsp:rsid wsp:val=&quot;008B7107&quot;/&gt;&lt;wsp:rsid wsp:val=&quot;008B752E&quot;/&gt;&lt;wsp:rsid wsp:val=&quot;008B775C&quot;/&gt;&lt;wsp:rsid wsp:val=&quot;008B7BB6&quot;/&gt;&lt;wsp:rsid wsp:val=&quot;008B7DF4&quot;/&gt;&lt;wsp:rsid wsp:val=&quot;008B7E21&quot;/&gt;&lt;wsp:rsid wsp:val=&quot;008B7E3F&quot;/&gt;&lt;wsp:rsid wsp:val=&quot;008C023B&quot;/&gt;&lt;wsp:rsid wsp:val=&quot;008C04DE&quot;/&gt;&lt;wsp:rsid wsp:val=&quot;008C04FB&quot;/&gt;&lt;wsp:rsid wsp:val=&quot;008C120F&quot;/&gt;&lt;wsp:rsid wsp:val=&quot;008C19F5&quot;/&gt;&lt;wsp:rsid wsp:val=&quot;008C1B18&quot;/&gt;&lt;wsp:rsid wsp:val=&quot;008C2310&quot;/&gt;&lt;wsp:rsid wsp:val=&quot;008C2AC0&quot;/&gt;&lt;wsp:rsid wsp:val=&quot;008C307C&quot;/&gt;&lt;wsp:rsid wsp:val=&quot;008C3254&quot;/&gt;&lt;wsp:rsid wsp:val=&quot;008C32A3&quot;/&gt;&lt;wsp:rsid wsp:val=&quot;008C34F0&quot;/&gt;&lt;wsp:rsid wsp:val=&quot;008C34F9&quot;/&gt;&lt;wsp:rsid wsp:val=&quot;008C3514&quot;/&gt;&lt;wsp:rsid wsp:val=&quot;008C37C6&quot;/&gt;&lt;wsp:rsid wsp:val=&quot;008C3D88&quot;/&gt;&lt;wsp:rsid wsp:val=&quot;008C3FF8&quot;/&gt;&lt;wsp:rsid wsp:val=&quot;008C4166&quot;/&gt;&lt;wsp:rsid wsp:val=&quot;008C489C&quot;/&gt;&lt;wsp:rsid wsp:val=&quot;008C4ABD&quot;/&gt;&lt;wsp:rsid wsp:val=&quot;008C51CD&quot;/&gt;&lt;wsp:rsid wsp:val=&quot;008C52BF&quot;/&gt;&lt;wsp:rsid wsp:val=&quot;008C55CF&quot;/&gt;&lt;wsp:rsid wsp:val=&quot;008C56FF&quot;/&gt;&lt;wsp:rsid wsp:val=&quot;008C57F3&quot;/&gt;&lt;wsp:rsid wsp:val=&quot;008C5C40&quot;/&gt;&lt;wsp:rsid wsp:val=&quot;008C5C88&quot;/&gt;&lt;wsp:rsid wsp:val=&quot;008C5D6C&quot;/&gt;&lt;wsp:rsid wsp:val=&quot;008C6494&quot;/&gt;&lt;wsp:rsid wsp:val=&quot;008C65C6&quot;/&gt;&lt;wsp:rsid wsp:val=&quot;008C66A2&quot;/&gt;&lt;wsp:rsid wsp:val=&quot;008C6B99&quot;/&gt;&lt;wsp:rsid wsp:val=&quot;008C702B&quot;/&gt;&lt;wsp:rsid wsp:val=&quot;008C7420&quot;/&gt;&lt;wsp:rsid wsp:val=&quot;008C74CF&quot;/&gt;&lt;wsp:rsid wsp:val=&quot;008C7504&quot;/&gt;&lt;wsp:rsid wsp:val=&quot;008C77AC&quot;/&gt;&lt;wsp:rsid wsp:val=&quot;008C7EB2&quot;/&gt;&lt;wsp:rsid wsp:val=&quot;008D0159&quot;/&gt;&lt;wsp:rsid wsp:val=&quot;008D02F2&quot;/&gt;&lt;wsp:rsid wsp:val=&quot;008D0373&quot;/&gt;&lt;wsp:rsid wsp:val=&quot;008D076F&quot;/&gt;&lt;wsp:rsid wsp:val=&quot;008D0940&quot;/&gt;&lt;wsp:rsid wsp:val=&quot;008D094A&quot;/&gt;&lt;wsp:rsid wsp:val=&quot;008D0CA1&quot;/&gt;&lt;wsp:rsid wsp:val=&quot;008D0D9B&quot;/&gt;&lt;wsp:rsid wsp:val=&quot;008D15FD&quot;/&gt;&lt;wsp:rsid wsp:val=&quot;008D1643&quot;/&gt;&lt;wsp:rsid wsp:val=&quot;008D178E&quot;/&gt;&lt;wsp:rsid wsp:val=&quot;008D1CFC&quot;/&gt;&lt;wsp:rsid wsp:val=&quot;008D1DBB&quot;/&gt;&lt;wsp:rsid wsp:val=&quot;008D1DD0&quot;/&gt;&lt;wsp:rsid wsp:val=&quot;008D1EEA&quot;/&gt;&lt;wsp:rsid wsp:val=&quot;008D1FEB&quot;/&gt;&lt;wsp:rsid wsp:val=&quot;008D21BB&quot;/&gt;&lt;wsp:rsid wsp:val=&quot;008D22B5&quot;/&gt;&lt;wsp:rsid wsp:val=&quot;008D239F&quot;/&gt;&lt;wsp:rsid wsp:val=&quot;008D24AE&quot;/&gt;&lt;wsp:rsid wsp:val=&quot;008D24B9&quot;/&gt;&lt;wsp:rsid wsp:val=&quot;008D24EA&quot;/&gt;&lt;wsp:rsid wsp:val=&quot;008D25E5&quot;/&gt;&lt;wsp:rsid wsp:val=&quot;008D27DB&quot;/&gt;&lt;wsp:rsid wsp:val=&quot;008D2FA0&quot;/&gt;&lt;wsp:rsid wsp:val=&quot;008D334A&quot;/&gt;&lt;wsp:rsid wsp:val=&quot;008D33FB&quot;/&gt;&lt;wsp:rsid wsp:val=&quot;008D34A6&quot;/&gt;&lt;wsp:rsid wsp:val=&quot;008D3AEA&quot;/&gt;&lt;wsp:rsid wsp:val=&quot;008D3DBB&quot;/&gt;&lt;wsp:rsid wsp:val=&quot;008D3F4E&quot;/&gt;&lt;wsp:rsid wsp:val=&quot;008D41ED&quot;/&gt;&lt;wsp:rsid wsp:val=&quot;008D451C&quot;/&gt;&lt;wsp:rsid wsp:val=&quot;008D4657&quot;/&gt;&lt;wsp:rsid wsp:val=&quot;008D47DA&quot;/&gt;&lt;wsp:rsid wsp:val=&quot;008D4837&quot;/&gt;&lt;wsp:rsid wsp:val=&quot;008D48F9&quot;/&gt;&lt;wsp:rsid wsp:val=&quot;008D4B63&quot;/&gt;&lt;wsp:rsid wsp:val=&quot;008D4D03&quot;/&gt;&lt;wsp:rsid wsp:val=&quot;008D4D94&quot;/&gt;&lt;wsp:rsid wsp:val=&quot;008D4F60&quot;/&gt;&lt;wsp:rsid wsp:val=&quot;008D5182&quot;/&gt;&lt;wsp:rsid wsp:val=&quot;008D523B&quot;/&gt;&lt;wsp:rsid wsp:val=&quot;008D542D&quot;/&gt;&lt;wsp:rsid wsp:val=&quot;008D5D2D&quot;/&gt;&lt;wsp:rsid wsp:val=&quot;008D5DC2&quot;/&gt;&lt;wsp:rsid wsp:val=&quot;008D5E88&quot;/&gt;&lt;wsp:rsid wsp:val=&quot;008D5F04&quot;/&gt;&lt;wsp:rsid wsp:val=&quot;008D6426&quot;/&gt;&lt;wsp:rsid wsp:val=&quot;008D64FF&quot;/&gt;&lt;wsp:rsid wsp:val=&quot;008D67EC&quot;/&gt;&lt;wsp:rsid wsp:val=&quot;008D6CA5&quot;/&gt;&lt;wsp:rsid wsp:val=&quot;008D6CB5&quot;/&gt;&lt;wsp:rsid wsp:val=&quot;008D6D49&quot;/&gt;&lt;wsp:rsid wsp:val=&quot;008D6E38&quot;/&gt;&lt;wsp:rsid wsp:val=&quot;008D7179&quot;/&gt;&lt;wsp:rsid wsp:val=&quot;008D71DC&quot;/&gt;&lt;wsp:rsid wsp:val=&quot;008D7741&quot;/&gt;&lt;wsp:rsid wsp:val=&quot;008D774E&quot;/&gt;&lt;wsp:rsid wsp:val=&quot;008D7892&quot;/&gt;&lt;wsp:rsid wsp:val=&quot;008D79C3&quot;/&gt;&lt;wsp:rsid wsp:val=&quot;008D79E5&quot;/&gt;&lt;wsp:rsid wsp:val=&quot;008D7C36&quot;/&gt;&lt;wsp:rsid wsp:val=&quot;008E03CC&quot;/&gt;&lt;wsp:rsid wsp:val=&quot;008E075A&quot;/&gt;&lt;wsp:rsid wsp:val=&quot;008E07ED&quot;/&gt;&lt;wsp:rsid wsp:val=&quot;008E1167&quot;/&gt;&lt;wsp:rsid wsp:val=&quot;008E116B&quot;/&gt;&lt;wsp:rsid wsp:val=&quot;008E1426&quot;/&gt;&lt;wsp:rsid wsp:val=&quot;008E1EF9&quot;/&gt;&lt;wsp:rsid wsp:val=&quot;008E1F69&quot;/&gt;&lt;wsp:rsid wsp:val=&quot;008E23AE&quot;/&gt;&lt;wsp:rsid wsp:val=&quot;008E2484&quot;/&gt;&lt;wsp:rsid wsp:val=&quot;008E24BC&quot;/&gt;&lt;wsp:rsid wsp:val=&quot;008E2529&quot;/&gt;&lt;wsp:rsid wsp:val=&quot;008E2686&quot;/&gt;&lt;wsp:rsid wsp:val=&quot;008E272B&quot;/&gt;&lt;wsp:rsid wsp:val=&quot;008E2951&quot;/&gt;&lt;wsp:rsid wsp:val=&quot;008E2990&quot;/&gt;&lt;wsp:rsid wsp:val=&quot;008E2A4D&quot;/&gt;&lt;wsp:rsid wsp:val=&quot;008E2AF4&quot;/&gt;&lt;wsp:rsid wsp:val=&quot;008E2DFB&quot;/&gt;&lt;wsp:rsid wsp:val=&quot;008E2EF3&quot;/&gt;&lt;wsp:rsid wsp:val=&quot;008E3526&quot;/&gt;&lt;wsp:rsid wsp:val=&quot;008E3583&quot;/&gt;&lt;wsp:rsid wsp:val=&quot;008E368B&quot;/&gt;&lt;wsp:rsid wsp:val=&quot;008E3870&quot;/&gt;&lt;wsp:rsid wsp:val=&quot;008E3F8E&quot;/&gt;&lt;wsp:rsid wsp:val=&quot;008E41EC&quot;/&gt;&lt;wsp:rsid wsp:val=&quot;008E42C6&quot;/&gt;&lt;wsp:rsid wsp:val=&quot;008E4CA3&quot;/&gt;&lt;wsp:rsid wsp:val=&quot;008E4E68&quot;/&gt;&lt;wsp:rsid wsp:val=&quot;008E511E&quot;/&gt;&lt;wsp:rsid wsp:val=&quot;008E5191&quot;/&gt;&lt;wsp:rsid wsp:val=&quot;008E5336&quot;/&gt;&lt;wsp:rsid wsp:val=&quot;008E54ED&quot;/&gt;&lt;wsp:rsid wsp:val=&quot;008E55EB&quot;/&gt;&lt;wsp:rsid wsp:val=&quot;008E59B6&quot;/&gt;&lt;wsp:rsid wsp:val=&quot;008E5AC0&quot;/&gt;&lt;wsp:rsid wsp:val=&quot;008E5C19&quot;/&gt;&lt;wsp:rsid wsp:val=&quot;008E6205&quot;/&gt;&lt;wsp:rsid wsp:val=&quot;008E6219&quot;/&gt;&lt;wsp:rsid wsp:val=&quot;008E63FD&quot;/&gt;&lt;wsp:rsid wsp:val=&quot;008E66BB&quot;/&gt;&lt;wsp:rsid wsp:val=&quot;008E6876&quot;/&gt;&lt;wsp:rsid wsp:val=&quot;008E6B5A&quot;/&gt;&lt;wsp:rsid wsp:val=&quot;008E6C8B&quot;/&gt;&lt;wsp:rsid wsp:val=&quot;008E6F97&quot;/&gt;&lt;wsp:rsid wsp:val=&quot;008E70DD&quot;/&gt;&lt;wsp:rsid wsp:val=&quot;008E762F&quot;/&gt;&lt;wsp:rsid wsp:val=&quot;008E776F&quot;/&gt;&lt;wsp:rsid wsp:val=&quot;008E7908&quot;/&gt;&lt;wsp:rsid wsp:val=&quot;008E7B14&quot;/&gt;&lt;wsp:rsid wsp:val=&quot;008E7BBB&quot;/&gt;&lt;wsp:rsid wsp:val=&quot;008E7CCB&quot;/&gt;&lt;wsp:rsid wsp:val=&quot;008F004E&quot;/&gt;&lt;wsp:rsid wsp:val=&quot;008F032B&quot;/&gt;&lt;wsp:rsid wsp:val=&quot;008F03B5&quot;/&gt;&lt;wsp:rsid wsp:val=&quot;008F043C&quot;/&gt;&lt;wsp:rsid wsp:val=&quot;008F0461&quot;/&gt;&lt;wsp:rsid wsp:val=&quot;008F0701&quot;/&gt;&lt;wsp:rsid wsp:val=&quot;008F0A6A&quot;/&gt;&lt;wsp:rsid wsp:val=&quot;008F10D5&quot;/&gt;&lt;wsp:rsid wsp:val=&quot;008F12CB&quot;/&gt;&lt;wsp:rsid wsp:val=&quot;008F13A0&quot;/&gt;&lt;wsp:rsid wsp:val=&quot;008F176C&quot;/&gt;&lt;wsp:rsid wsp:val=&quot;008F1BC7&quot;/&gt;&lt;wsp:rsid wsp:val=&quot;008F1CD6&quot;/&gt;&lt;wsp:rsid wsp:val=&quot;008F2032&quot;/&gt;&lt;wsp:rsid wsp:val=&quot;008F2371&quot;/&gt;&lt;wsp:rsid wsp:val=&quot;008F2504&quot;/&gt;&lt;wsp:rsid wsp:val=&quot;008F2735&quot;/&gt;&lt;wsp:rsid wsp:val=&quot;008F2A33&quot;/&gt;&lt;wsp:rsid wsp:val=&quot;008F2AD9&quot;/&gt;&lt;wsp:rsid wsp:val=&quot;008F2E4E&quot;/&gt;&lt;wsp:rsid wsp:val=&quot;008F32C3&quot;/&gt;&lt;wsp:rsid wsp:val=&quot;008F3304&quot;/&gt;&lt;wsp:rsid wsp:val=&quot;008F3620&quot;/&gt;&lt;wsp:rsid wsp:val=&quot;008F36FA&quot;/&gt;&lt;wsp:rsid wsp:val=&quot;008F3E00&quot;/&gt;&lt;wsp:rsid wsp:val=&quot;008F4042&quot;/&gt;&lt;wsp:rsid wsp:val=&quot;008F410B&quot;/&gt;&lt;wsp:rsid wsp:val=&quot;008F447A&quot;/&gt;&lt;wsp:rsid wsp:val=&quot;008F4656&quot;/&gt;&lt;wsp:rsid wsp:val=&quot;008F47F4&quot;/&gt;&lt;wsp:rsid wsp:val=&quot;008F5206&quot;/&gt;&lt;wsp:rsid wsp:val=&quot;008F5833&quot;/&gt;&lt;wsp:rsid wsp:val=&quot;008F5925&quot;/&gt;&lt;wsp:rsid wsp:val=&quot;008F5DAA&quot;/&gt;&lt;wsp:rsid wsp:val=&quot;008F5EF2&quot;/&gt;&lt;wsp:rsid wsp:val=&quot;008F6129&quot;/&gt;&lt;wsp:rsid wsp:val=&quot;008F66FA&quot;/&gt;&lt;wsp:rsid wsp:val=&quot;008F798A&quot;/&gt;&lt;wsp:rsid wsp:val=&quot;008F7BE9&quot;/&gt;&lt;wsp:rsid wsp:val=&quot;008F7E1A&quot;/&gt;&lt;wsp:rsid wsp:val=&quot;008F7E82&quot;/&gt;&lt;wsp:rsid wsp:val=&quot;009008CA&quot;/&gt;&lt;wsp:rsid wsp:val=&quot;00900C34&quot;/&gt;&lt;wsp:rsid wsp:val=&quot;00900CA6&quot;/&gt;&lt;wsp:rsid wsp:val=&quot;00901179&quot;/&gt;&lt;wsp:rsid wsp:val=&quot;00901882&quot;/&gt;&lt;wsp:rsid wsp:val=&quot;00901B9F&quot;/&gt;&lt;wsp:rsid wsp:val=&quot;00901C72&quot;/&gt;&lt;wsp:rsid wsp:val=&quot;0090221F&quot;/&gt;&lt;wsp:rsid wsp:val=&quot;0090230E&quot;/&gt;&lt;wsp:rsid wsp:val=&quot;0090251E&quot;/&gt;&lt;wsp:rsid wsp:val=&quot;009026C0&quot;/&gt;&lt;wsp:rsid wsp:val=&quot;00902BB6&quot;/&gt;&lt;wsp:rsid wsp:val=&quot;00902C98&quot;/&gt;&lt;wsp:rsid wsp:val=&quot;00902D69&quot;/&gt;&lt;wsp:rsid wsp:val=&quot;00902FB0&quot;/&gt;&lt;wsp:rsid wsp:val=&quot;00903FEA&quot;/&gt;&lt;wsp:rsid wsp:val=&quot;00903FF9&quot;/&gt;&lt;wsp:rsid wsp:val=&quot;00904236&quot;/&gt;&lt;wsp:rsid wsp:val=&quot;0090428C&quot;/&gt;&lt;wsp:rsid wsp:val=&quot;00904450&quot;/&gt;&lt;wsp:rsid wsp:val=&quot;00904612&quot;/&gt;&lt;wsp:rsid wsp:val=&quot;00904731&quot;/&gt;&lt;wsp:rsid wsp:val=&quot;00904A73&quot;/&gt;&lt;wsp:rsid wsp:val=&quot;00904F63&quot;/&gt;&lt;wsp:rsid wsp:val=&quot;00905473&quot;/&gt;&lt;wsp:rsid wsp:val=&quot;00905831&quot;/&gt;&lt;wsp:rsid wsp:val=&quot;009059AE&quot;/&gt;&lt;wsp:rsid wsp:val=&quot;00906170&quot;/&gt;&lt;wsp:rsid wsp:val=&quot;00906188&quot;/&gt;&lt;wsp:rsid wsp:val=&quot;00906697&quot;/&gt;&lt;wsp:rsid wsp:val=&quot;009067FF&quot;/&gt;&lt;wsp:rsid wsp:val=&quot;00906A98&quot;/&gt;&lt;wsp:rsid wsp:val=&quot;00906E00&quot;/&gt;&lt;wsp:rsid wsp:val=&quot;009071F1&quot;/&gt;&lt;wsp:rsid wsp:val=&quot;009076FF&quot;/&gt;&lt;wsp:rsid wsp:val=&quot;00907B4A&quot;/&gt;&lt;wsp:rsid wsp:val=&quot;00907D9D&quot;/&gt;&lt;wsp:rsid wsp:val=&quot;0091007A&quot;/&gt;&lt;wsp:rsid wsp:val=&quot;009100EE&quot;/&gt;&lt;wsp:rsid wsp:val=&quot;00910414&quot;/&gt;&lt;wsp:rsid wsp:val=&quot;009105FC&quot;/&gt;&lt;wsp:rsid wsp:val=&quot;0091064C&quot;/&gt;&lt;wsp:rsid wsp:val=&quot;0091073F&quot;/&gt;&lt;wsp:rsid wsp:val=&quot;00910D41&quot;/&gt;&lt;wsp:rsid wsp:val=&quot;00910D61&quot;/&gt;&lt;wsp:rsid wsp:val=&quot;00910D89&quot;/&gt;&lt;wsp:rsid wsp:val=&quot;0091112D&quot;/&gt;&lt;wsp:rsid wsp:val=&quot;0091115C&quot;/&gt;&lt;wsp:rsid wsp:val=&quot;009113D1&quot;/&gt;&lt;wsp:rsid wsp:val=&quot;0091180B&quot;/&gt;&lt;wsp:rsid wsp:val=&quot;00911E88&quot;/&gt;&lt;wsp:rsid wsp:val=&quot;0091216B&quot;/&gt;&lt;wsp:rsid wsp:val=&quot;009125CA&quot;/&gt;&lt;wsp:rsid wsp:val=&quot;0091298E&quot;/&gt;&lt;wsp:rsid wsp:val=&quot;00912A80&quot;/&gt;&lt;wsp:rsid wsp:val=&quot;00912D54&quot;/&gt;&lt;wsp:rsid wsp:val=&quot;0091313A&quot;/&gt;&lt;wsp:rsid wsp:val=&quot;009136A4&quot;/&gt;&lt;wsp:rsid wsp:val=&quot;00913746&quot;/&gt;&lt;wsp:rsid wsp:val=&quot;009138EE&quot;/&gt;&lt;wsp:rsid wsp:val=&quot;00913B1E&quot;/&gt;&lt;wsp:rsid wsp:val=&quot;00913CD5&quot;/&gt;&lt;wsp:rsid wsp:val=&quot;0091419F&quot;/&gt;&lt;wsp:rsid wsp:val=&quot;009142C7&quot;/&gt;&lt;wsp:rsid wsp:val=&quot;009142FB&quot;/&gt;&lt;wsp:rsid wsp:val=&quot;00914458&quot;/&gt;&lt;wsp:rsid wsp:val=&quot;00914528&quot;/&gt;&lt;wsp:rsid wsp:val=&quot;00914A3C&quot;/&gt;&lt;wsp:rsid wsp:val=&quot;0091541F&quot;/&gt;&lt;wsp:rsid wsp:val=&quot;00915988&quot;/&gt;&lt;wsp:rsid wsp:val=&quot;00915BC9&quot;/&gt;&lt;wsp:rsid wsp:val=&quot;00915C6F&quot;/&gt;&lt;wsp:rsid wsp:val=&quot;00915DBB&quot;/&gt;&lt;wsp:rsid wsp:val=&quot;00915DF9&quot;/&gt;&lt;wsp:rsid wsp:val=&quot;0091613F&quot;/&gt;&lt;wsp:rsid wsp:val=&quot;0091625D&quot;/&gt;&lt;wsp:rsid wsp:val=&quot;009164D3&quot;/&gt;&lt;wsp:rsid wsp:val=&quot;00916629&quot;/&gt;&lt;wsp:rsid wsp:val=&quot;00916734&quot;/&gt;&lt;wsp:rsid wsp:val=&quot;00916C64&quot;/&gt;&lt;wsp:rsid wsp:val=&quot;00916D3E&quot;/&gt;&lt;wsp:rsid wsp:val=&quot;009170CC&quot;/&gt;&lt;wsp:rsid wsp:val=&quot;009170D5&quot;/&gt;&lt;wsp:rsid wsp:val=&quot;0091730D&quot;/&gt;&lt;wsp:rsid wsp:val=&quot;0091768C&quot;/&gt;&lt;wsp:rsid wsp:val=&quot;009176DA&quot;/&gt;&lt;wsp:rsid wsp:val=&quot;009178CE&quot;/&gt;&lt;wsp:rsid wsp:val=&quot;00917C27&quot;/&gt;&lt;wsp:rsid wsp:val=&quot;00917FA0&quot;/&gt;&lt;wsp:rsid wsp:val=&quot;0092026F&quot;/&gt;&lt;wsp:rsid wsp:val=&quot;009202E9&quot;/&gt;&lt;wsp:rsid wsp:val=&quot;00920424&quot;/&gt;&lt;wsp:rsid wsp:val=&quot;009204B6&quot;/&gt;&lt;wsp:rsid wsp:val=&quot;00920558&quot;/&gt;&lt;wsp:rsid wsp:val=&quot;0092059A&quot;/&gt;&lt;wsp:rsid wsp:val=&quot;00920872&quot;/&gt;&lt;wsp:rsid wsp:val=&quot;00920C1F&quot;/&gt;&lt;wsp:rsid wsp:val=&quot;00920D90&quot;/&gt;&lt;wsp:rsid wsp:val=&quot;00920EA2&quot;/&gt;&lt;wsp:rsid wsp:val=&quot;00921075&quot;/&gt;&lt;wsp:rsid wsp:val=&quot;009210D2&quot;/&gt;&lt;wsp:rsid wsp:val=&quot;009211A2&quot;/&gt;&lt;wsp:rsid wsp:val=&quot;00921332&quot;/&gt;&lt;wsp:rsid wsp:val=&quot;009218AD&quot;/&gt;&lt;wsp:rsid wsp:val=&quot;00921C3A&quot;/&gt;&lt;wsp:rsid wsp:val=&quot;00921D72&quot;/&gt;&lt;wsp:rsid wsp:val=&quot;00921DD4&quot;/&gt;&lt;wsp:rsid wsp:val=&quot;009223EC&quot;/&gt;&lt;wsp:rsid wsp:val=&quot;009224FD&quot;/&gt;&lt;wsp:rsid wsp:val=&quot;00922B14&quot;/&gt;&lt;wsp:rsid wsp:val=&quot;00922BE2&quot;/&gt;&lt;wsp:rsid wsp:val=&quot;00922D25&quot;/&gt;&lt;wsp:rsid wsp:val=&quot;00922FEB&quot;/&gt;&lt;wsp:rsid wsp:val=&quot;00922FF3&quot;/&gt;&lt;wsp:rsid wsp:val=&quot;009234E0&quot;/&gt;&lt;wsp:rsid wsp:val=&quot;00923633&quot;/&gt;&lt;wsp:rsid wsp:val=&quot;0092366E&quot;/&gt;&lt;wsp:rsid wsp:val=&quot;00923696&quot;/&gt;&lt;wsp:rsid wsp:val=&quot;009239C7&quot;/&gt;&lt;wsp:rsid wsp:val=&quot;009239C8&quot;/&gt;&lt;wsp:rsid wsp:val=&quot;00923A64&quot;/&gt;&lt;wsp:rsid wsp:val=&quot;00923BAA&quot;/&gt;&lt;wsp:rsid wsp:val=&quot;0092404A&quot;/&gt;&lt;wsp:rsid wsp:val=&quot;0092475C&quot;/&gt;&lt;wsp:rsid wsp:val=&quot;00924819&quot;/&gt;&lt;wsp:rsid wsp:val=&quot;0092496F&quot;/&gt;&lt;wsp:rsid wsp:val=&quot;009249EC&quot;/&gt;&lt;wsp:rsid wsp:val=&quot;00924A37&quot;/&gt;&lt;wsp:rsid wsp:val=&quot;00924AAB&quot;/&gt;&lt;wsp:rsid wsp:val=&quot;00924CAC&quot;/&gt;&lt;wsp:rsid wsp:val=&quot;00924D9F&quot;/&gt;&lt;wsp:rsid wsp:val=&quot;00924E6C&quot;/&gt;&lt;wsp:rsid wsp:val=&quot;00924F33&quot;/&gt;&lt;wsp:rsid wsp:val=&quot;00925141&quot;/&gt;&lt;wsp:rsid wsp:val=&quot;00925359&quot;/&gt;&lt;wsp:rsid wsp:val=&quot;00925681&quot;/&gt;&lt;wsp:rsid wsp:val=&quot;00925947&quot;/&gt;&lt;wsp:rsid wsp:val=&quot;00925A37&quot;/&gt;&lt;wsp:rsid wsp:val=&quot;00925DE4&quot;/&gt;&lt;wsp:rsid wsp:val=&quot;0092673A&quot;/&gt;&lt;wsp:rsid wsp:val=&quot;00926BBD&quot;/&gt;&lt;wsp:rsid wsp:val=&quot;00926C1E&quot;/&gt;&lt;wsp:rsid wsp:val=&quot;00926E5A&quot;/&gt;&lt;wsp:rsid wsp:val=&quot;00927046&quot;/&gt;&lt;wsp:rsid wsp:val=&quot;00927160&quot;/&gt;&lt;wsp:rsid wsp:val=&quot;0092773E&quot;/&gt;&lt;wsp:rsid wsp:val=&quot;00927762&quot;/&gt;&lt;wsp:rsid wsp:val=&quot;00927BDA&quot;/&gt;&lt;wsp:rsid wsp:val=&quot;00927C43&quot;/&gt;&lt;wsp:rsid wsp:val=&quot;00927FAB&quot;/&gt;&lt;wsp:rsid wsp:val=&quot;00927FE5&quot;/&gt;&lt;wsp:rsid wsp:val=&quot;009309ED&quot;/&gt;&lt;wsp:rsid wsp:val=&quot;00930C33&quot;/&gt;&lt;wsp:rsid wsp:val=&quot;00930FF0&quot;/&gt;&lt;wsp:rsid wsp:val=&quot;00931116&quot;/&gt;&lt;wsp:rsid wsp:val=&quot;0093128A&quot;/&gt;&lt;wsp:rsid wsp:val=&quot;009313C2&quot;/&gt;&lt;wsp:rsid wsp:val=&quot;009315C7&quot;/&gt;&lt;wsp:rsid wsp:val=&quot;009316DC&quot;/&gt;&lt;wsp:rsid wsp:val=&quot;0093173C&quot;/&gt;&lt;wsp:rsid wsp:val=&quot;00931AF6&quot;/&gt;&lt;wsp:rsid wsp:val=&quot;00931C2A&quot;/&gt;&lt;wsp:rsid wsp:val=&quot;00931E69&quot;/&gt;&lt;wsp:rsid wsp:val=&quot;00931FD4&quot;/&gt;&lt;wsp:rsid wsp:val=&quot;009321D5&quot;/&gt;&lt;wsp:rsid wsp:val=&quot;00932309&quot;/&gt;&lt;wsp:rsid wsp:val=&quot;00932C96&quot;/&gt;&lt;wsp:rsid wsp:val=&quot;00933340&quot;/&gt;&lt;wsp:rsid wsp:val=&quot;00933370&quot;/&gt;&lt;wsp:rsid wsp:val=&quot;00933575&quot;/&gt;&lt;wsp:rsid wsp:val=&quot;009335E8&quot;/&gt;&lt;wsp:rsid wsp:val=&quot;00933C6D&quot;/&gt;&lt;wsp:rsid wsp:val=&quot;00934229&quot;/&gt;&lt;wsp:rsid wsp:val=&quot;00934402&quot;/&gt;&lt;wsp:rsid wsp:val=&quot;00934AFC&quot;/&gt;&lt;wsp:rsid wsp:val=&quot;00934B5B&quot;/&gt;&lt;wsp:rsid wsp:val=&quot;00934B7F&quot;/&gt;&lt;wsp:rsid wsp:val=&quot;00934C8E&quot;/&gt;&lt;wsp:rsid wsp:val=&quot;00934DCA&quot;/&gt;&lt;wsp:rsid wsp:val=&quot;00934E4E&quot;/&gt;&lt;wsp:rsid wsp:val=&quot;00934F18&quot;/&gt;&lt;wsp:rsid wsp:val=&quot;00935060&quot;/&gt;&lt;wsp:rsid wsp:val=&quot;00935205&quot;/&gt;&lt;wsp:rsid wsp:val=&quot;0093522B&quot;/&gt;&lt;wsp:rsid wsp:val=&quot;00935379&quot;/&gt;&lt;wsp:rsid wsp:val=&quot;009357D3&quot;/&gt;&lt;wsp:rsid wsp:val=&quot;00935DE8&quot;/&gt;&lt;wsp:rsid wsp:val=&quot;00935ECA&quot;/&gt;&lt;wsp:rsid wsp:val=&quot;00935EF6&quot;/&gt;&lt;wsp:rsid wsp:val=&quot;00935F27&quot;/&gt;&lt;wsp:rsid wsp:val=&quot;00935F5D&quot;/&gt;&lt;wsp:rsid wsp:val=&quot;00935F85&quot;/&gt;&lt;wsp:rsid wsp:val=&quot;00936937&quot;/&gt;&lt;wsp:rsid wsp:val=&quot;00936B1D&quot;/&gt;&lt;wsp:rsid wsp:val=&quot;0093716B&quot;/&gt;&lt;wsp:rsid wsp:val=&quot;0093734A&quot;/&gt;&lt;wsp:rsid wsp:val=&quot;009373A9&quot;/&gt;&lt;wsp:rsid wsp:val=&quot;009373CB&quot;/&gt;&lt;wsp:rsid wsp:val=&quot;00937CED&quot;/&gt;&lt;wsp:rsid wsp:val=&quot;00937DB2&quot;/&gt;&lt;wsp:rsid wsp:val=&quot;00940323&quot;/&gt;&lt;wsp:rsid wsp:val=&quot;009405DD&quot;/&gt;&lt;wsp:rsid wsp:val=&quot;00940900&quot;/&gt;&lt;wsp:rsid wsp:val=&quot;00940A74&quot;/&gt;&lt;wsp:rsid wsp:val=&quot;00940CE5&quot;/&gt;&lt;wsp:rsid wsp:val=&quot;00940DC9&quot;/&gt;&lt;wsp:rsid wsp:val=&quot;009410D5&quot;/&gt;&lt;wsp:rsid wsp:val=&quot;009411F4&quot;/&gt;&lt;wsp:rsid wsp:val=&quot;0094124C&quot;/&gt;&lt;wsp:rsid wsp:val=&quot;009412F1&quot;/&gt;&lt;wsp:rsid wsp:val=&quot;009414DD&quot;/&gt;&lt;wsp:rsid wsp:val=&quot;009421DE&quot;/&gt;&lt;wsp:rsid wsp:val=&quot;0094266C&quot;/&gt;&lt;wsp:rsid wsp:val=&quot;009426B3&quot;/&gt;&lt;wsp:rsid wsp:val=&quot;009429BB&quot;/&gt;&lt;wsp:rsid wsp:val=&quot;00942F05&quot;/&gt;&lt;wsp:rsid wsp:val=&quot;00943044&quot;/&gt;&lt;wsp:rsid wsp:val=&quot;009432B3&quot;/&gt;&lt;wsp:rsid wsp:val=&quot;00943690&quot;/&gt;&lt;wsp:rsid wsp:val=&quot;0094382C&quot;/&gt;&lt;wsp:rsid wsp:val=&quot;00943FBD&quot;/&gt;&lt;wsp:rsid wsp:val=&quot;00944101&quot;/&gt;&lt;wsp:rsid wsp:val=&quot;00944F27&quot;/&gt;&lt;wsp:rsid wsp:val=&quot;00944FF7&quot;/&gt;&lt;wsp:rsid wsp:val=&quot;009451E4&quot;/&gt;&lt;wsp:rsid wsp:val=&quot;009452D2&quot;/&gt;&lt;wsp:rsid wsp:val=&quot;009452DC&quot;/&gt;&lt;wsp:rsid wsp:val=&quot;009453AC&quot;/&gt;&lt;wsp:rsid wsp:val=&quot;009454A3&quot;/&gt;&lt;wsp:rsid wsp:val=&quot;00945A52&quot;/&gt;&lt;wsp:rsid wsp:val=&quot;00945AAD&quot;/&gt;&lt;wsp:rsid wsp:val=&quot;00945C47&quot;/&gt;&lt;wsp:rsid wsp:val=&quot;009460B3&quot;/&gt;&lt;wsp:rsid wsp:val=&quot;00946415&quot;/&gt;&lt;wsp:rsid wsp:val=&quot;00946480&quot;/&gt;&lt;wsp:rsid wsp:val=&quot;009467F5&quot;/&gt;&lt;wsp:rsid wsp:val=&quot;00946E40&quot;/&gt;&lt;wsp:rsid wsp:val=&quot;009471E2&quot;/&gt;&lt;wsp:rsid wsp:val=&quot;00947588&quot;/&gt;&lt;wsp:rsid wsp:val=&quot;009476B1&quot;/&gt;&lt;wsp:rsid wsp:val=&quot;00947A1D&quot;/&gt;&lt;wsp:rsid wsp:val=&quot;00947B71&quot;/&gt;&lt;wsp:rsid wsp:val=&quot;00947C79&quot;/&gt;&lt;wsp:rsid wsp:val=&quot;00947CC7&quot;/&gt;&lt;wsp:rsid wsp:val=&quot;00947F35&quot;/&gt;&lt;wsp:rsid wsp:val=&quot;00947FF4&quot;/&gt;&lt;wsp:rsid wsp:val=&quot;009501F8&quot;/&gt;&lt;wsp:rsid wsp:val=&quot;00950412&quot;/&gt;&lt;wsp:rsid wsp:val=&quot;00950520&quot;/&gt;&lt;wsp:rsid wsp:val=&quot;00950C24&quot;/&gt;&lt;wsp:rsid wsp:val=&quot;00950DEF&quot;/&gt;&lt;wsp:rsid wsp:val=&quot;00950EC1&quot;/&gt;&lt;wsp:rsid wsp:val=&quot;009515F3&quot;/&gt;&lt;wsp:rsid wsp:val=&quot;00951B63&quot;/&gt;&lt;wsp:rsid wsp:val=&quot;00951C2B&quot;/&gt;&lt;wsp:rsid wsp:val=&quot;00951E1B&quot;/&gt;&lt;wsp:rsid wsp:val=&quot;00951E44&quot;/&gt;&lt;wsp:rsid wsp:val=&quot;00951F63&quot;/&gt;&lt;wsp:rsid wsp:val=&quot;00952052&quot;/&gt;&lt;wsp:rsid wsp:val=&quot;00952084&quot;/&gt;&lt;wsp:rsid wsp:val=&quot;0095210F&quot;/&gt;&lt;wsp:rsid wsp:val=&quot;00952365&quot;/&gt;&lt;wsp:rsid wsp:val=&quot;009527D1&quot;/&gt;&lt;wsp:rsid wsp:val=&quot;009528EF&quot;/&gt;&lt;wsp:rsid wsp:val=&quot;00952BD5&quot;/&gt;&lt;wsp:rsid wsp:val=&quot;009532AA&quot;/&gt;&lt;wsp:rsid wsp:val=&quot;00953DF5&quot;/&gt;&lt;wsp:rsid wsp:val=&quot;009540BD&quot;/&gt;&lt;wsp:rsid wsp:val=&quot;00954273&quot;/&gt;&lt;wsp:rsid wsp:val=&quot;0095449A&quot;/&gt;&lt;wsp:rsid wsp:val=&quot;00954966&quot;/&gt;&lt;wsp:rsid wsp:val=&quot;00954A94&quot;/&gt;&lt;wsp:rsid wsp:val=&quot;00954DC8&quot;/&gt;&lt;wsp:rsid wsp:val=&quot;00955092&quot;/&gt;&lt;wsp:rsid wsp:val=&quot;00955A40&quot;/&gt;&lt;wsp:rsid wsp:val=&quot;00955BDF&quot;/&gt;&lt;wsp:rsid wsp:val=&quot;00955C0C&quot;/&gt;&lt;wsp:rsid wsp:val=&quot;00955D6F&quot;/&gt;&lt;wsp:rsid wsp:val=&quot;0095697A&quot;/&gt;&lt;wsp:rsid wsp:val=&quot;00956D98&quot;/&gt;&lt;wsp:rsid wsp:val=&quot;00956E38&quot;/&gt;&lt;wsp:rsid wsp:val=&quot;00957467&quot;/&gt;&lt;wsp:rsid wsp:val=&quot;0095785B&quot;/&gt;&lt;wsp:rsid wsp:val=&quot;00957871&quot;/&gt;&lt;wsp:rsid wsp:val=&quot;00957876&quot;/&gt;&lt;wsp:rsid wsp:val=&quot;009578D3&quot;/&gt;&lt;wsp:rsid wsp:val=&quot;00957ADB&quot;/&gt;&lt;wsp:rsid wsp:val=&quot;00957D2B&quot;/&gt;&lt;wsp:rsid wsp:val=&quot;00957E3E&quot;/&gt;&lt;wsp:rsid wsp:val=&quot;00957F39&quot;/&gt;&lt;wsp:rsid wsp:val=&quot;00960063&quot;/&gt;&lt;wsp:rsid wsp:val=&quot;0096032A&quot;/&gt;&lt;wsp:rsid wsp:val=&quot;009603FC&quot;/&gt;&lt;wsp:rsid wsp:val=&quot;0096091F&quot;/&gt;&lt;wsp:rsid wsp:val=&quot;00960C96&quot;/&gt;&lt;wsp:rsid wsp:val=&quot;00960FFB&quot;/&gt;&lt;wsp:rsid wsp:val=&quot;009614AA&quot;/&gt;&lt;wsp:rsid wsp:val=&quot;00961A11&quot;/&gt;&lt;wsp:rsid wsp:val=&quot;0096236F&quot;/&gt;&lt;wsp:rsid wsp:val=&quot;0096274D&quot;/&gt;&lt;wsp:rsid wsp:val=&quot;009627AD&quot;/&gt;&lt;wsp:rsid wsp:val=&quot;00962A6F&quot;/&gt;&lt;wsp:rsid wsp:val=&quot;00962E1A&quot;/&gt;&lt;wsp:rsid wsp:val=&quot;009631D3&quot;/&gt;&lt;wsp:rsid wsp:val=&quot;009633E3&quot;/&gt;&lt;wsp:rsid wsp:val=&quot;00963962&quot;/&gt;&lt;wsp:rsid wsp:val=&quot;00963AF6&quot;/&gt;&lt;wsp:rsid wsp:val=&quot;00963D0A&quot;/&gt;&lt;wsp:rsid wsp:val=&quot;00963F4E&quot;/&gt;&lt;wsp:rsid wsp:val=&quot;0096425D&quot;/&gt;&lt;wsp:rsid wsp:val=&quot;009642EC&quot;/&gt;&lt;wsp:rsid wsp:val=&quot;00964327&quot;/&gt;&lt;wsp:rsid wsp:val=&quot;0096442E&quot;/&gt;&lt;wsp:rsid wsp:val=&quot;0096449A&quot;/&gt;&lt;wsp:rsid wsp:val=&quot;00964988&quot;/&gt;&lt;wsp:rsid wsp:val=&quot;009649D9&quot;/&gt;&lt;wsp:rsid wsp:val=&quot;00964A32&quot;/&gt;&lt;wsp:rsid wsp:val=&quot;00964A55&quot;/&gt;&lt;wsp:rsid wsp:val=&quot;00964B51&quot;/&gt;&lt;wsp:rsid wsp:val=&quot;00964BB7&quot;/&gt;&lt;wsp:rsid wsp:val=&quot;00964DE1&quot;/&gt;&lt;wsp:rsid wsp:val=&quot;00965062&quot;/&gt;&lt;wsp:rsid wsp:val=&quot;009651C5&quot;/&gt;&lt;wsp:rsid wsp:val=&quot;009654D2&quot;/&gt;&lt;wsp:rsid wsp:val=&quot;0096568B&quot;/&gt;&lt;wsp:rsid wsp:val=&quot;00965FF4&quot;/&gt;&lt;wsp:rsid wsp:val=&quot;0096606B&quot;/&gt;&lt;wsp:rsid wsp:val=&quot;00966214&quot;/&gt;&lt;wsp:rsid wsp:val=&quot;009665AC&quot;/&gt;&lt;wsp:rsid wsp:val=&quot;0096680D&quot;/&gt;&lt;wsp:rsid wsp:val=&quot;009669CF&quot;/&gt;&lt;wsp:rsid wsp:val=&quot;00967082&quot;/&gt;&lt;wsp:rsid wsp:val=&quot;00967275&quot;/&gt;&lt;wsp:rsid wsp:val=&quot;009673D8&quot;/&gt;&lt;wsp:rsid wsp:val=&quot;00967801&quot;/&gt;&lt;wsp:rsid wsp:val=&quot;009679A9&quot;/&gt;&lt;wsp:rsid wsp:val=&quot;00967A86&quot;/&gt;&lt;wsp:rsid wsp:val=&quot;00967D5C&quot;/&gt;&lt;wsp:rsid wsp:val=&quot;00970203&quot;/&gt;&lt;wsp:rsid wsp:val=&quot;0097032D&quot;/&gt;&lt;wsp:rsid wsp:val=&quot;0097047A&quot;/&gt;&lt;wsp:rsid wsp:val=&quot;009705D5&quot;/&gt;&lt;wsp:rsid wsp:val=&quot;00970795&quot;/&gt;&lt;wsp:rsid wsp:val=&quot;009708B8&quot;/&gt;&lt;wsp:rsid wsp:val=&quot;0097090A&quot;/&gt;&lt;wsp:rsid wsp:val=&quot;00970A26&quot;/&gt;&lt;wsp:rsid wsp:val=&quot;00970A3B&quot;/&gt;&lt;wsp:rsid wsp:val=&quot;00970BC7&quot;/&gt;&lt;wsp:rsid wsp:val=&quot;00970E8A&quot;/&gt;&lt;wsp:rsid wsp:val=&quot;00971003&quot;/&gt;&lt;wsp:rsid wsp:val=&quot;009715B0&quot;/&gt;&lt;wsp:rsid wsp:val=&quot;00971B66&quot;/&gt;&lt;wsp:rsid wsp:val=&quot;00971BEE&quot;/&gt;&lt;wsp:rsid wsp:val=&quot;00971D21&quot;/&gt;&lt;wsp:rsid wsp:val=&quot;00971ECB&quot;/&gt;&lt;wsp:rsid wsp:val=&quot;0097282E&quot;/&gt;&lt;wsp:rsid wsp:val=&quot;009729A1&quot;/&gt;&lt;wsp:rsid wsp:val=&quot;00972D57&quot;/&gt;&lt;wsp:rsid wsp:val=&quot;00972FBC&quot;/&gt;&lt;wsp:rsid wsp:val=&quot;009731A4&quot;/&gt;&lt;wsp:rsid wsp:val=&quot;00973360&quot;/&gt;&lt;wsp:rsid wsp:val=&quot;009735B5&quot;/&gt;&lt;wsp:rsid wsp:val=&quot;009735FF&quot;/&gt;&lt;wsp:rsid wsp:val=&quot;009738E0&quot;/&gt;&lt;wsp:rsid wsp:val=&quot;00973994&quot;/&gt;&lt;wsp:rsid wsp:val=&quot;00973AC6&quot;/&gt;&lt;wsp:rsid wsp:val=&quot;00974462&quot;/&gt;&lt;wsp:rsid wsp:val=&quot;0097487E&quot;/&gt;&lt;wsp:rsid wsp:val=&quot;00974AFF&quot;/&gt;&lt;wsp:rsid wsp:val=&quot;00974E03&quot;/&gt;&lt;wsp:rsid wsp:val=&quot;00974FE9&quot;/&gt;&lt;wsp:rsid wsp:val=&quot;00975496&quot;/&gt;&lt;wsp:rsid wsp:val=&quot;0097597E&quot;/&gt;&lt;wsp:rsid wsp:val=&quot;00975BB2&quot;/&gt;&lt;wsp:rsid wsp:val=&quot;00975E7F&quot;/&gt;&lt;wsp:rsid wsp:val=&quot;00976168&quot;/&gt;&lt;wsp:rsid wsp:val=&quot;009762AE&quot;/&gt;&lt;wsp:rsid wsp:val=&quot;00976340&quot;/&gt;&lt;wsp:rsid wsp:val=&quot;009766BC&quot;/&gt;&lt;wsp:rsid wsp:val=&quot;00976E42&quot;/&gt;&lt;wsp:rsid wsp:val=&quot;00977689&quot;/&gt;&lt;wsp:rsid wsp:val=&quot;009777C8&quot;/&gt;&lt;wsp:rsid wsp:val=&quot;009779A5&quot;/&gt;&lt;wsp:rsid wsp:val=&quot;009779CC&quot;/&gt;&lt;wsp:rsid wsp:val=&quot;00977B8D&quot;/&gt;&lt;wsp:rsid wsp:val=&quot;00977D74&quot;/&gt;&lt;wsp:rsid wsp:val=&quot;00977E11&quot;/&gt;&lt;wsp:rsid wsp:val=&quot;00977F1C&quot;/&gt;&lt;wsp:rsid wsp:val=&quot;00977F6C&quot;/&gt;&lt;wsp:rsid wsp:val=&quot;00980179&quot;/&gt;&lt;wsp:rsid wsp:val=&quot;00980230&quot;/&gt;&lt;wsp:rsid wsp:val=&quot;00980439&quot;/&gt;&lt;wsp:rsid wsp:val=&quot;009806AD&quot;/&gt;&lt;wsp:rsid wsp:val=&quot;00981255&quot;/&gt;&lt;wsp:rsid wsp:val=&quot;0098162E&quot;/&gt;&lt;wsp:rsid wsp:val=&quot;0098168A&quot;/&gt;&lt;wsp:rsid wsp:val=&quot;009817BB&quot;/&gt;&lt;wsp:rsid wsp:val=&quot;00981D1B&quot;/&gt;&lt;wsp:rsid wsp:val=&quot;00981E9B&quot;/&gt;&lt;wsp:rsid wsp:val=&quot;00981EFC&quot;/&gt;&lt;wsp:rsid wsp:val=&quot;00982050&quot;/&gt;&lt;wsp:rsid wsp:val=&quot;00982323&quot;/&gt;&lt;wsp:rsid wsp:val=&quot;009829DE&quot;/&gt;&lt;wsp:rsid wsp:val=&quot;00982A7F&quot;/&gt;&lt;wsp:rsid wsp:val=&quot;00982BAF&quot;/&gt;&lt;wsp:rsid wsp:val=&quot;00982BCA&quot;/&gt;&lt;wsp:rsid wsp:val=&quot;009830BD&quot;/&gt;&lt;wsp:rsid wsp:val=&quot;0098330F&quot;/&gt;&lt;wsp:rsid wsp:val=&quot;00983351&quot;/&gt;&lt;wsp:rsid wsp:val=&quot;00983CAE&quot;/&gt;&lt;wsp:rsid wsp:val=&quot;00983D75&quot;/&gt;&lt;wsp:rsid wsp:val=&quot;00983EB5&quot;/&gt;&lt;wsp:rsid wsp:val=&quot;009841D3&quot;/&gt;&lt;wsp:rsid wsp:val=&quot;009842B0&quot;/&gt;&lt;wsp:rsid wsp:val=&quot;009845D1&quot;/&gt;&lt;wsp:rsid wsp:val=&quot;00985891&quot;/&gt;&lt;wsp:rsid wsp:val=&quot;0098596E&quot;/&gt;&lt;wsp:rsid wsp:val=&quot;00985982&quot;/&gt;&lt;wsp:rsid wsp:val=&quot;00985B45&quot;/&gt;&lt;wsp:rsid wsp:val=&quot;00985CD5&quot;/&gt;&lt;wsp:rsid wsp:val=&quot;00985FC9&quot;/&gt;&lt;wsp:rsid wsp:val=&quot;0098669A&quot;/&gt;&lt;wsp:rsid wsp:val=&quot;00986880&quot;/&gt;&lt;wsp:rsid wsp:val=&quot;009869BC&quot;/&gt;&lt;wsp:rsid wsp:val=&quot;009869E6&quot;/&gt;&lt;wsp:rsid wsp:val=&quot;00986ED5&quot;/&gt;&lt;wsp:rsid wsp:val=&quot;00987088&quot;/&gt;&lt;wsp:rsid wsp:val=&quot;0098730A&quot;/&gt;&lt;wsp:rsid wsp:val=&quot;009875CD&quot;/&gt;&lt;wsp:rsid wsp:val=&quot;009877C7&quot;/&gt;&lt;wsp:rsid wsp:val=&quot;00987F3A&quot;/&gt;&lt;wsp:rsid wsp:val=&quot;00990571&quot;/&gt;&lt;wsp:rsid wsp:val=&quot;00990613&quot;/&gt;&lt;wsp:rsid wsp:val=&quot;009909C9&quot;/&gt;&lt;wsp:rsid wsp:val=&quot;00990A55&quot;/&gt;&lt;wsp:rsid wsp:val=&quot;00990D8D&quot;/&gt;&lt;wsp:rsid wsp:val=&quot;00990DB2&quot;/&gt;&lt;wsp:rsid wsp:val=&quot;0099111F&quot;/&gt;&lt;wsp:rsid wsp:val=&quot;00991128&quot;/&gt;&lt;wsp:rsid wsp:val=&quot;009915EE&quot;/&gt;&lt;wsp:rsid wsp:val=&quot;00991796&quot;/&gt;&lt;wsp:rsid wsp:val=&quot;00991870&quot;/&gt;&lt;wsp:rsid wsp:val=&quot;0099212F&quot;/&gt;&lt;wsp:rsid wsp:val=&quot;00992491&quot;/&gt;&lt;wsp:rsid wsp:val=&quot;00992687&quot;/&gt;&lt;wsp:rsid wsp:val=&quot;0099275C&quot;/&gt;&lt;wsp:rsid wsp:val=&quot;00992801&quot;/&gt;&lt;wsp:rsid wsp:val=&quot;00992CB1&quot;/&gt;&lt;wsp:rsid wsp:val=&quot;00992FCD&quot;/&gt;&lt;wsp:rsid wsp:val=&quot;0099348F&quot;/&gt;&lt;wsp:rsid wsp:val=&quot;00993BB5&quot;/&gt;&lt;wsp:rsid wsp:val=&quot;00993FA0&quot;/&gt;&lt;wsp:rsid wsp:val=&quot;00994136&quot;/&gt;&lt;wsp:rsid wsp:val=&quot;00994544&quot;/&gt;&lt;wsp:rsid wsp:val=&quot;0099459D&quot;/&gt;&lt;wsp:rsid wsp:val=&quot;009946C2&quot;/&gt;&lt;wsp:rsid wsp:val=&quot;009947A3&quot;/&gt;&lt;wsp:rsid wsp:val=&quot;00994CDB&quot;/&gt;&lt;wsp:rsid wsp:val=&quot;00994E80&quot;/&gt;&lt;wsp:rsid wsp:val=&quot;009951B2&quot;/&gt;&lt;wsp:rsid wsp:val=&quot;009951F4&quot;/&gt;&lt;wsp:rsid wsp:val=&quot;0099528D&quot;/&gt;&lt;wsp:rsid wsp:val=&quot;0099539B&quot;/&gt;&lt;wsp:rsid wsp:val=&quot;00995956&quot;/&gt;&lt;wsp:rsid wsp:val=&quot;009959A7&quot;/&gt;&lt;wsp:rsid wsp:val=&quot;00995B50&quot;/&gt;&lt;wsp:rsid wsp:val=&quot;00995C95&quot;/&gt;&lt;wsp:rsid wsp:val=&quot;00996001&quot;/&gt;&lt;wsp:rsid wsp:val=&quot;00996159&quot;/&gt;&lt;wsp:rsid wsp:val=&quot;0099653E&quot;/&gt;&lt;wsp:rsid wsp:val=&quot;00996592&quot;/&gt;&lt;wsp:rsid wsp:val=&quot;009967FB&quot;/&gt;&lt;wsp:rsid wsp:val=&quot;00996E34&quot;/&gt;&lt;wsp:rsid wsp:val=&quot;00996ECD&quot;/&gt;&lt;wsp:rsid wsp:val=&quot;009970EB&quot;/&gt;&lt;wsp:rsid wsp:val=&quot;009971F2&quot;/&gt;&lt;wsp:rsid wsp:val=&quot;0099766C&quot;/&gt;&lt;wsp:rsid wsp:val=&quot;00997830&quot;/&gt;&lt;wsp:rsid wsp:val=&quot;0099787E&quot;/&gt;&lt;wsp:rsid wsp:val=&quot;00997A62&quot;/&gt;&lt;wsp:rsid wsp:val=&quot;00997E1B&quot;/&gt;&lt;wsp:rsid wsp:val=&quot;009A0485&quot;/&gt;&lt;wsp:rsid wsp:val=&quot;009A0AFA&quot;/&gt;&lt;wsp:rsid wsp:val=&quot;009A0C1D&quot;/&gt;&lt;wsp:rsid wsp:val=&quot;009A0C7E&quot;/&gt;&lt;wsp:rsid wsp:val=&quot;009A0DFC&quot;/&gt;&lt;wsp:rsid wsp:val=&quot;009A12E1&quot;/&gt;&lt;wsp:rsid wsp:val=&quot;009A1C42&quot;/&gt;&lt;wsp:rsid wsp:val=&quot;009A1EBE&quot;/&gt;&lt;wsp:rsid wsp:val=&quot;009A267C&quot;/&gt;&lt;wsp:rsid wsp:val=&quot;009A2790&quot;/&gt;&lt;wsp:rsid wsp:val=&quot;009A2999&quot;/&gt;&lt;wsp:rsid wsp:val=&quot;009A2BD2&quot;/&gt;&lt;wsp:rsid wsp:val=&quot;009A2D47&quot;/&gt;&lt;wsp:rsid wsp:val=&quot;009A2DDF&quot;/&gt;&lt;wsp:rsid wsp:val=&quot;009A2E6F&quot;/&gt;&lt;wsp:rsid wsp:val=&quot;009A2E9B&quot;/&gt;&lt;wsp:rsid wsp:val=&quot;009A2F2C&quot;/&gt;&lt;wsp:rsid wsp:val=&quot;009A2FEA&quot;/&gt;&lt;wsp:rsid wsp:val=&quot;009A32B1&quot;/&gt;&lt;wsp:rsid wsp:val=&quot;009A338F&quot;/&gt;&lt;wsp:rsid wsp:val=&quot;009A361D&quot;/&gt;&lt;wsp:rsid wsp:val=&quot;009A391C&quot;/&gt;&lt;wsp:rsid wsp:val=&quot;009A3CBE&quot;/&gt;&lt;wsp:rsid wsp:val=&quot;009A40E1&quot;/&gt;&lt;wsp:rsid wsp:val=&quot;009A4199&quot;/&gt;&lt;wsp:rsid wsp:val=&quot;009A499A&quot;/&gt;&lt;wsp:rsid wsp:val=&quot;009A4A2C&quot;/&gt;&lt;wsp:rsid wsp:val=&quot;009A4A8F&quot;/&gt;&lt;wsp:rsid wsp:val=&quot;009A5EFD&quot;/&gt;&lt;wsp:rsid wsp:val=&quot;009A60E6&quot;/&gt;&lt;wsp:rsid wsp:val=&quot;009A627B&quot;/&gt;&lt;wsp:rsid wsp:val=&quot;009A679B&quot;/&gt;&lt;wsp:rsid wsp:val=&quot;009A6AD2&quot;/&gt;&lt;wsp:rsid wsp:val=&quot;009A7533&quot;/&gt;&lt;wsp:rsid wsp:val=&quot;009A78DC&quot;/&gt;&lt;wsp:rsid wsp:val=&quot;009A7B91&quot;/&gt;&lt;wsp:rsid wsp:val=&quot;009A7C37&quot;/&gt;&lt;wsp:rsid wsp:val=&quot;009B0060&quot;/&gt;&lt;wsp:rsid wsp:val=&quot;009B05DA&quot;/&gt;&lt;wsp:rsid wsp:val=&quot;009B0951&quot;/&gt;&lt;wsp:rsid wsp:val=&quot;009B0ABC&quot;/&gt;&lt;wsp:rsid wsp:val=&quot;009B0C57&quot;/&gt;&lt;wsp:rsid wsp:val=&quot;009B0D32&quot;/&gt;&lt;wsp:rsid wsp:val=&quot;009B0D34&quot;/&gt;&lt;wsp:rsid wsp:val=&quot;009B0D99&quot;/&gt;&lt;wsp:rsid wsp:val=&quot;009B10BA&quot;/&gt;&lt;wsp:rsid wsp:val=&quot;009B10D7&quot;/&gt;&lt;wsp:rsid wsp:val=&quot;009B1251&quot;/&gt;&lt;wsp:rsid wsp:val=&quot;009B176B&quot;/&gt;&lt;wsp:rsid wsp:val=&quot;009B1E05&quot;/&gt;&lt;wsp:rsid wsp:val=&quot;009B20F2&quot;/&gt;&lt;wsp:rsid wsp:val=&quot;009B227C&quot;/&gt;&lt;wsp:rsid wsp:val=&quot;009B22FD&quot;/&gt;&lt;wsp:rsid wsp:val=&quot;009B24C5&quot;/&gt;&lt;wsp:rsid wsp:val=&quot;009B2506&quot;/&gt;&lt;wsp:rsid wsp:val=&quot;009B26AA&quot;/&gt;&lt;wsp:rsid wsp:val=&quot;009B2E29&quot;/&gt;&lt;wsp:rsid wsp:val=&quot;009B2EA2&quot;/&gt;&lt;wsp:rsid wsp:val=&quot;009B3128&quot;/&gt;&lt;wsp:rsid wsp:val=&quot;009B32FA&quot;/&gt;&lt;wsp:rsid wsp:val=&quot;009B34A1&quot;/&gt;&lt;wsp:rsid wsp:val=&quot;009B355C&quot;/&gt;&lt;wsp:rsid wsp:val=&quot;009B362F&quot;/&gt;&lt;wsp:rsid wsp:val=&quot;009B36AB&quot;/&gt;&lt;wsp:rsid wsp:val=&quot;009B3882&quot;/&gt;&lt;wsp:rsid wsp:val=&quot;009B388F&quot;/&gt;&lt;wsp:rsid wsp:val=&quot;009B3D84&quot;/&gt;&lt;wsp:rsid wsp:val=&quot;009B3DEC&quot;/&gt;&lt;wsp:rsid wsp:val=&quot;009B3FF3&quot;/&gt;&lt;wsp:rsid wsp:val=&quot;009B409E&quot;/&gt;&lt;wsp:rsid wsp:val=&quot;009B4199&quot;/&gt;&lt;wsp:rsid wsp:val=&quot;009B4427&quot;/&gt;&lt;wsp:rsid wsp:val=&quot;009B46D0&quot;/&gt;&lt;wsp:rsid wsp:val=&quot;009B47EB&quot;/&gt;&lt;wsp:rsid wsp:val=&quot;009B48AA&quot;/&gt;&lt;wsp:rsid wsp:val=&quot;009B50C7&quot;/&gt;&lt;wsp:rsid wsp:val=&quot;009B57F3&quot;/&gt;&lt;wsp:rsid wsp:val=&quot;009B58B1&quot;/&gt;&lt;wsp:rsid wsp:val=&quot;009B58BB&quot;/&gt;&lt;wsp:rsid wsp:val=&quot;009B65B6&quot;/&gt;&lt;wsp:rsid wsp:val=&quot;009B6741&quot;/&gt;&lt;wsp:rsid wsp:val=&quot;009B69DB&quot;/&gt;&lt;wsp:rsid wsp:val=&quot;009B6AAF&quot;/&gt;&lt;wsp:rsid wsp:val=&quot;009B6AC7&quot;/&gt;&lt;wsp:rsid wsp:val=&quot;009B6B20&quot;/&gt;&lt;wsp:rsid wsp:val=&quot;009B6BD5&quot;/&gt;&lt;wsp:rsid wsp:val=&quot;009B6BF2&quot;/&gt;&lt;wsp:rsid wsp:val=&quot;009B6DD2&quot;/&gt;&lt;wsp:rsid wsp:val=&quot;009B6DF8&quot;/&gt;&lt;wsp:rsid wsp:val=&quot;009B74E9&quot;/&gt;&lt;wsp:rsid wsp:val=&quot;009B7AB1&quot;/&gt;&lt;wsp:rsid wsp:val=&quot;009B7EA9&quot;/&gt;&lt;wsp:rsid wsp:val=&quot;009B7ED2&quot;/&gt;&lt;wsp:rsid wsp:val=&quot;009B7F28&quot;/&gt;&lt;wsp:rsid wsp:val=&quot;009C0CAD&quot;/&gt;&lt;wsp:rsid wsp:val=&quot;009C0FFB&quot;/&gt;&lt;wsp:rsid wsp:val=&quot;009C1079&quot;/&gt;&lt;wsp:rsid wsp:val=&quot;009C1192&quot;/&gt;&lt;wsp:rsid wsp:val=&quot;009C12B0&quot;/&gt;&lt;wsp:rsid wsp:val=&quot;009C14E1&quot;/&gt;&lt;wsp:rsid wsp:val=&quot;009C1614&quot;/&gt;&lt;wsp:rsid wsp:val=&quot;009C18AB&quot;/&gt;&lt;wsp:rsid wsp:val=&quot;009C1A65&quot;/&gt;&lt;wsp:rsid wsp:val=&quot;009C1E65&quot;/&gt;&lt;wsp:rsid wsp:val=&quot;009C2177&quot;/&gt;&lt;wsp:rsid wsp:val=&quot;009C2345&quot;/&gt;&lt;wsp:rsid wsp:val=&quot;009C2AEA&quot;/&gt;&lt;wsp:rsid wsp:val=&quot;009C2D49&quot;/&gt;&lt;wsp:rsid wsp:val=&quot;009C2DE6&quot;/&gt;&lt;wsp:rsid wsp:val=&quot;009C323D&quot;/&gt;&lt;wsp:rsid wsp:val=&quot;009C3871&quot;/&gt;&lt;wsp:rsid wsp:val=&quot;009C3F64&quot;/&gt;&lt;wsp:rsid wsp:val=&quot;009C4164&quot;/&gt;&lt;wsp:rsid wsp:val=&quot;009C4676&quot;/&gt;&lt;wsp:rsid wsp:val=&quot;009C4A94&quot;/&gt;&lt;wsp:rsid wsp:val=&quot;009C4DC2&quot;/&gt;&lt;wsp:rsid wsp:val=&quot;009C4E6A&quot;/&gt;&lt;wsp:rsid wsp:val=&quot;009C5433&quot;/&gt;&lt;wsp:rsid wsp:val=&quot;009C564C&quot;/&gt;&lt;wsp:rsid wsp:val=&quot;009C5670&quot;/&gt;&lt;wsp:rsid wsp:val=&quot;009C5835&quot;/&gt;&lt;wsp:rsid wsp:val=&quot;009C589C&quot;/&gt;&lt;wsp:rsid wsp:val=&quot;009C5A7D&quot;/&gt;&lt;wsp:rsid wsp:val=&quot;009C5C24&quot;/&gt;&lt;wsp:rsid wsp:val=&quot;009C5EC2&quot;/&gt;&lt;wsp:rsid wsp:val=&quot;009C60FC&quot;/&gt;&lt;wsp:rsid wsp:val=&quot;009C610A&quot;/&gt;&lt;wsp:rsid wsp:val=&quot;009C62F1&quot;/&gt;&lt;wsp:rsid wsp:val=&quot;009C6378&quot;/&gt;&lt;wsp:rsid wsp:val=&quot;009C6609&quot;/&gt;&lt;wsp:rsid wsp:val=&quot;009C6723&quot;/&gt;&lt;wsp:rsid wsp:val=&quot;009C672A&quot;/&gt;&lt;wsp:rsid wsp:val=&quot;009C693D&quot;/&gt;&lt;wsp:rsid wsp:val=&quot;009C6A13&quot;/&gt;&lt;wsp:rsid wsp:val=&quot;009C6AC8&quot;/&gt;&lt;wsp:rsid wsp:val=&quot;009C6AF2&quot;/&gt;&lt;wsp:rsid wsp:val=&quot;009C6C69&quot;/&gt;&lt;wsp:rsid wsp:val=&quot;009C6D72&quot;/&gt;&lt;wsp:rsid wsp:val=&quot;009C71DC&quot;/&gt;&lt;wsp:rsid wsp:val=&quot;009C7892&quot;/&gt;&lt;wsp:rsid wsp:val=&quot;009C7A39&quot;/&gt;&lt;wsp:rsid wsp:val=&quot;009C7D44&quot;/&gt;&lt;wsp:rsid wsp:val=&quot;009D059C&quot;/&gt;&lt;wsp:rsid wsp:val=&quot;009D0B03&quot;/&gt;&lt;wsp:rsid wsp:val=&quot;009D0CA4&quot;/&gt;&lt;wsp:rsid wsp:val=&quot;009D0DD0&quot;/&gt;&lt;wsp:rsid wsp:val=&quot;009D0F78&quot;/&gt;&lt;wsp:rsid wsp:val=&quot;009D0FEB&quot;/&gt;&lt;wsp:rsid wsp:val=&quot;009D1098&quot;/&gt;&lt;wsp:rsid wsp:val=&quot;009D12B2&quot;/&gt;&lt;wsp:rsid wsp:val=&quot;009D1325&quot;/&gt;&lt;wsp:rsid wsp:val=&quot;009D13F9&quot;/&gt;&lt;wsp:rsid wsp:val=&quot;009D1448&quot;/&gt;&lt;wsp:rsid wsp:val=&quot;009D144B&quot;/&gt;&lt;wsp:rsid wsp:val=&quot;009D1632&quot;/&gt;&lt;wsp:rsid wsp:val=&quot;009D17D7&quot;/&gt;&lt;wsp:rsid wsp:val=&quot;009D1AE5&quot;/&gt;&lt;wsp:rsid wsp:val=&quot;009D208F&quot;/&gt;&lt;wsp:rsid wsp:val=&quot;009D20A4&quot;/&gt;&lt;wsp:rsid wsp:val=&quot;009D20AE&quot;/&gt;&lt;wsp:rsid wsp:val=&quot;009D24F7&quot;/&gt;&lt;wsp:rsid wsp:val=&quot;009D29EF&quot;/&gt;&lt;wsp:rsid wsp:val=&quot;009D2ADF&quot;/&gt;&lt;wsp:rsid wsp:val=&quot;009D2C84&quot;/&gt;&lt;wsp:rsid wsp:val=&quot;009D2D27&quot;/&gt;&lt;wsp:rsid wsp:val=&quot;009D2F83&quot;/&gt;&lt;wsp:rsid wsp:val=&quot;009D30AD&quot;/&gt;&lt;wsp:rsid wsp:val=&quot;009D3216&quot;/&gt;&lt;wsp:rsid wsp:val=&quot;009D376A&quot;/&gt;&lt;wsp:rsid wsp:val=&quot;009D38E4&quot;/&gt;&lt;wsp:rsid wsp:val=&quot;009D3996&quot;/&gt;&lt;wsp:rsid wsp:val=&quot;009D3C96&quot;/&gt;&lt;wsp:rsid wsp:val=&quot;009D3F5C&quot;/&gt;&lt;wsp:rsid wsp:val=&quot;009D4BFD&quot;/&gt;&lt;wsp:rsid wsp:val=&quot;009D4D9F&quot;/&gt;&lt;wsp:rsid wsp:val=&quot;009D58D9&quot;/&gt;&lt;wsp:rsid wsp:val=&quot;009D596A&quot;/&gt;&lt;wsp:rsid wsp:val=&quot;009D5D5F&quot;/&gt;&lt;wsp:rsid wsp:val=&quot;009D5E18&quot;/&gt;&lt;wsp:rsid wsp:val=&quot;009D62A3&quot;/&gt;&lt;wsp:rsid wsp:val=&quot;009D6507&quot;/&gt;&lt;wsp:rsid wsp:val=&quot;009D68A8&quot;/&gt;&lt;wsp:rsid wsp:val=&quot;009D68E0&quot;/&gt;&lt;wsp:rsid wsp:val=&quot;009D6914&quot;/&gt;&lt;wsp:rsid wsp:val=&quot;009D6AD8&quot;/&gt;&lt;wsp:rsid wsp:val=&quot;009D6BF3&quot;/&gt;&lt;wsp:rsid wsp:val=&quot;009D6F26&quot;/&gt;&lt;wsp:rsid wsp:val=&quot;009D6FA7&quot;/&gt;&lt;wsp:rsid wsp:val=&quot;009D711A&quot;/&gt;&lt;wsp:rsid wsp:val=&quot;009D7564&quot;/&gt;&lt;wsp:rsid wsp:val=&quot;009D7744&quot;/&gt;&lt;wsp:rsid wsp:val=&quot;009D7AC5&quot;/&gt;&lt;wsp:rsid wsp:val=&quot;009D7C3E&quot;/&gt;&lt;wsp:rsid wsp:val=&quot;009D7DF4&quot;/&gt;&lt;wsp:rsid wsp:val=&quot;009D7FEE&quot;/&gt;&lt;wsp:rsid wsp:val=&quot;009E0608&quot;/&gt;&lt;wsp:rsid wsp:val=&quot;009E08EC&quot;/&gt;&lt;wsp:rsid wsp:val=&quot;009E0C7C&quot;/&gt;&lt;wsp:rsid wsp:val=&quot;009E0F0B&quot;/&gt;&lt;wsp:rsid wsp:val=&quot;009E1821&quot;/&gt;&lt;wsp:rsid wsp:val=&quot;009E1B22&quot;/&gt;&lt;wsp:rsid wsp:val=&quot;009E1C06&quot;/&gt;&lt;wsp:rsid wsp:val=&quot;009E215A&quot;/&gt;&lt;wsp:rsid wsp:val=&quot;009E21D1&quot;/&gt;&lt;wsp:rsid wsp:val=&quot;009E26A6&quot;/&gt;&lt;wsp:rsid wsp:val=&quot;009E27A6&quot;/&gt;&lt;wsp:rsid wsp:val=&quot;009E2A00&quot;/&gt;&lt;wsp:rsid wsp:val=&quot;009E2FAF&quot;/&gt;&lt;wsp:rsid wsp:val=&quot;009E3184&quot;/&gt;&lt;wsp:rsid wsp:val=&quot;009E32E2&quot;/&gt;&lt;wsp:rsid wsp:val=&quot;009E330A&quot;/&gt;&lt;wsp:rsid wsp:val=&quot;009E353F&quot;/&gt;&lt;wsp:rsid wsp:val=&quot;009E36AE&quot;/&gt;&lt;wsp:rsid wsp:val=&quot;009E390B&quot;/&gt;&lt;wsp:rsid wsp:val=&quot;009E3B44&quot;/&gt;&lt;wsp:rsid wsp:val=&quot;009E3D5D&quot;/&gt;&lt;wsp:rsid wsp:val=&quot;009E4106&quot;/&gt;&lt;wsp:rsid wsp:val=&quot;009E438A&quot;/&gt;&lt;wsp:rsid wsp:val=&quot;009E43DF&quot;/&gt;&lt;wsp:rsid wsp:val=&quot;009E4627&quot;/&gt;&lt;wsp:rsid wsp:val=&quot;009E48E6&quot;/&gt;&lt;wsp:rsid wsp:val=&quot;009E49D6&quot;/&gt;&lt;wsp:rsid wsp:val=&quot;009E4DD0&quot;/&gt;&lt;wsp:rsid wsp:val=&quot;009E4F13&quot;/&gt;&lt;wsp:rsid wsp:val=&quot;009E558B&quot;/&gt;&lt;wsp:rsid wsp:val=&quot;009E5749&quot;/&gt;&lt;wsp:rsid wsp:val=&quot;009E577E&quot;/&gt;&lt;wsp:rsid wsp:val=&quot;009E5961&quot;/&gt;&lt;wsp:rsid wsp:val=&quot;009E59B4&quot;/&gt;&lt;wsp:rsid wsp:val=&quot;009E6425&quot;/&gt;&lt;wsp:rsid wsp:val=&quot;009E6CBA&quot;/&gt;&lt;wsp:rsid wsp:val=&quot;009E70CB&quot;/&gt;&lt;wsp:rsid wsp:val=&quot;009E74A6&quot;/&gt;&lt;wsp:rsid wsp:val=&quot;009E761E&quot;/&gt;&lt;wsp:rsid wsp:val=&quot;009E7AC8&quot;/&gt;&lt;wsp:rsid wsp:val=&quot;009E7D1A&quot;/&gt;&lt;wsp:rsid wsp:val=&quot;009E7FA3&quot;/&gt;&lt;wsp:rsid wsp:val=&quot;009F0387&quot;/&gt;&lt;wsp:rsid wsp:val=&quot;009F0930&quot;/&gt;&lt;wsp:rsid wsp:val=&quot;009F0A6D&quot;/&gt;&lt;wsp:rsid wsp:val=&quot;009F0CF2&quot;/&gt;&lt;wsp:rsid wsp:val=&quot;009F0D2F&quot;/&gt;&lt;wsp:rsid wsp:val=&quot;009F0F47&quot;/&gt;&lt;wsp:rsid wsp:val=&quot;009F0FA4&quot;/&gt;&lt;wsp:rsid wsp:val=&quot;009F122A&quot;/&gt;&lt;wsp:rsid wsp:val=&quot;009F1299&quot;/&gt;&lt;wsp:rsid wsp:val=&quot;009F132B&quot;/&gt;&lt;wsp:rsid wsp:val=&quot;009F14AC&quot;/&gt;&lt;wsp:rsid wsp:val=&quot;009F14B4&quot;/&gt;&lt;wsp:rsid wsp:val=&quot;009F1539&quot;/&gt;&lt;wsp:rsid wsp:val=&quot;009F1871&quot;/&gt;&lt;wsp:rsid wsp:val=&quot;009F1971&quot;/&gt;&lt;wsp:rsid wsp:val=&quot;009F19C4&quot;/&gt;&lt;wsp:rsid wsp:val=&quot;009F1B52&quot;/&gt;&lt;wsp:rsid wsp:val=&quot;009F1C81&quot;/&gt;&lt;wsp:rsid wsp:val=&quot;009F1F4A&quot;/&gt;&lt;wsp:rsid wsp:val=&quot;009F299F&quot;/&gt;&lt;wsp:rsid wsp:val=&quot;009F2BEB&quot;/&gt;&lt;wsp:rsid wsp:val=&quot;009F2CE1&quot;/&gt;&lt;wsp:rsid wsp:val=&quot;009F2E6E&quot;/&gt;&lt;wsp:rsid wsp:val=&quot;009F2F4F&quot;/&gt;&lt;wsp:rsid wsp:val=&quot;009F3251&quot;/&gt;&lt;wsp:rsid wsp:val=&quot;009F346E&quot;/&gt;&lt;wsp:rsid wsp:val=&quot;009F3653&quot;/&gt;&lt;wsp:rsid wsp:val=&quot;009F36EA&quot;/&gt;&lt;wsp:rsid wsp:val=&quot;009F3C7F&quot;/&gt;&lt;wsp:rsid wsp:val=&quot;009F3E5B&quot;/&gt;&lt;wsp:rsid wsp:val=&quot;009F3ED3&quot;/&gt;&lt;wsp:rsid wsp:val=&quot;009F3F2D&quot;/&gt;&lt;wsp:rsid wsp:val=&quot;009F4249&quot;/&gt;&lt;wsp:rsid wsp:val=&quot;009F4465&quot;/&gt;&lt;wsp:rsid wsp:val=&quot;009F44B5&quot;/&gt;&lt;wsp:rsid wsp:val=&quot;009F4624&quot;/&gt;&lt;wsp:rsid wsp:val=&quot;009F4C29&quot;/&gt;&lt;wsp:rsid wsp:val=&quot;009F4C85&quot;/&gt;&lt;wsp:rsid wsp:val=&quot;009F4D66&quot;/&gt;&lt;wsp:rsid wsp:val=&quot;009F4F6E&quot;/&gt;&lt;wsp:rsid wsp:val=&quot;009F4F7B&quot;/&gt;&lt;wsp:rsid wsp:val=&quot;009F4FBD&quot;/&gt;&lt;wsp:rsid wsp:val=&quot;009F52B3&quot;/&gt;&lt;wsp:rsid wsp:val=&quot;009F56C8&quot;/&gt;&lt;wsp:rsid wsp:val=&quot;009F587F&quot;/&gt;&lt;wsp:rsid wsp:val=&quot;009F5A93&quot;/&gt;&lt;wsp:rsid wsp:val=&quot;009F5C59&quot;/&gt;&lt;wsp:rsid wsp:val=&quot;009F5C5C&quot;/&gt;&lt;wsp:rsid wsp:val=&quot;009F5E7D&quot;/&gt;&lt;wsp:rsid wsp:val=&quot;009F5F06&quot;/&gt;&lt;wsp:rsid wsp:val=&quot;009F5F5D&quot;/&gt;&lt;wsp:rsid wsp:val=&quot;009F61F5&quot;/&gt;&lt;wsp:rsid wsp:val=&quot;009F6338&quot;/&gt;&lt;wsp:rsid wsp:val=&quot;009F6408&quot;/&gt;&lt;wsp:rsid wsp:val=&quot;009F6416&quot;/&gt;&lt;wsp:rsid wsp:val=&quot;009F67E6&quot;/&gt;&lt;wsp:rsid wsp:val=&quot;009F6B22&quot;/&gt;&lt;wsp:rsid wsp:val=&quot;009F6D90&quot;/&gt;&lt;wsp:rsid wsp:val=&quot;009F70BB&quot;/&gt;&lt;wsp:rsid wsp:val=&quot;009F71E8&quot;/&gt;&lt;wsp:rsid wsp:val=&quot;009F7490&quot;/&gt;&lt;wsp:rsid wsp:val=&quot;009F767D&quot;/&gt;&lt;wsp:rsid wsp:val=&quot;009F7B22&quot;/&gt;&lt;wsp:rsid wsp:val=&quot;009F7E86&quot;/&gt;&lt;wsp:rsid wsp:val=&quot;00A00072&quot;/&gt;&lt;wsp:rsid wsp:val=&quot;00A0068A&quot;/&gt;&lt;wsp:rsid wsp:val=&quot;00A00BEE&quot;/&gt;&lt;wsp:rsid wsp:val=&quot;00A00CB4&quot;/&gt;&lt;wsp:rsid wsp:val=&quot;00A00F93&quot;/&gt;&lt;wsp:rsid wsp:val=&quot;00A013AC&quot;/&gt;&lt;wsp:rsid wsp:val=&quot;00A013CD&quot;/&gt;&lt;wsp:rsid wsp:val=&quot;00A015AA&quot;/&gt;&lt;wsp:rsid wsp:val=&quot;00A016F4&quot;/&gt;&lt;wsp:rsid wsp:val=&quot;00A01779&quot;/&gt;&lt;wsp:rsid wsp:val=&quot;00A01BDF&quot;/&gt;&lt;wsp:rsid wsp:val=&quot;00A01E09&quot;/&gt;&lt;wsp:rsid wsp:val=&quot;00A01EA0&quot;/&gt;&lt;wsp:rsid wsp:val=&quot;00A01F43&quot;/&gt;&lt;wsp:rsid wsp:val=&quot;00A02190&quot;/&gt;&lt;wsp:rsid wsp:val=&quot;00A0254D&quot;/&gt;&lt;wsp:rsid wsp:val=&quot;00A02560&quot;/&gt;&lt;wsp:rsid wsp:val=&quot;00A02A70&quot;/&gt;&lt;wsp:rsid wsp:val=&quot;00A033A4&quot;/&gt;&lt;wsp:rsid wsp:val=&quot;00A03596&quot;/&gt;&lt;wsp:rsid wsp:val=&quot;00A03C6B&quot;/&gt;&lt;wsp:rsid wsp:val=&quot;00A03C87&quot;/&gt;&lt;wsp:rsid wsp:val=&quot;00A03D4D&quot;/&gt;&lt;wsp:rsid wsp:val=&quot;00A040E3&quot;/&gt;&lt;wsp:rsid wsp:val=&quot;00A0437E&quot;/&gt;&lt;wsp:rsid wsp:val=&quot;00A049F2&quot;/&gt;&lt;wsp:rsid wsp:val=&quot;00A04B41&quot;/&gt;&lt;wsp:rsid wsp:val=&quot;00A0545D&quot;/&gt;&lt;wsp:rsid wsp:val=&quot;00A054BA&quot;/&gt;&lt;wsp:rsid wsp:val=&quot;00A05784&quot;/&gt;&lt;wsp:rsid wsp:val=&quot;00A05877&quot;/&gt;&lt;wsp:rsid wsp:val=&quot;00A05992&quot;/&gt;&lt;wsp:rsid wsp:val=&quot;00A059ED&quot;/&gt;&lt;wsp:rsid wsp:val=&quot;00A05B58&quot;/&gt;&lt;wsp:rsid wsp:val=&quot;00A05E9B&quot;/&gt;&lt;wsp:rsid wsp:val=&quot;00A06044&quot;/&gt;&lt;wsp:rsid wsp:val=&quot;00A062C9&quot;/&gt;&lt;wsp:rsid wsp:val=&quot;00A06547&quot;/&gt;&lt;wsp:rsid wsp:val=&quot;00A06560&quot;/&gt;&lt;wsp:rsid wsp:val=&quot;00A0692C&quot;/&gt;&lt;wsp:rsid wsp:val=&quot;00A06A9E&quot;/&gt;&lt;wsp:rsid wsp:val=&quot;00A06F2D&quot;/&gt;&lt;wsp:rsid wsp:val=&quot;00A072D7&quot;/&gt;&lt;wsp:rsid wsp:val=&quot;00A07713&quot;/&gt;&lt;wsp:rsid wsp:val=&quot;00A07C0A&quot;/&gt;&lt;wsp:rsid wsp:val=&quot;00A07E4B&quot;/&gt;&lt;wsp:rsid wsp:val=&quot;00A101AD&quot;/&gt;&lt;wsp:rsid wsp:val=&quot;00A10215&quot;/&gt;&lt;wsp:rsid wsp:val=&quot;00A102B3&quot;/&gt;&lt;wsp:rsid wsp:val=&quot;00A10A7E&quot;/&gt;&lt;wsp:rsid wsp:val=&quot;00A10DB0&quot;/&gt;&lt;wsp:rsid wsp:val=&quot;00A10E46&quot;/&gt;&lt;wsp:rsid wsp:val=&quot;00A11043&quot;/&gt;&lt;wsp:rsid wsp:val=&quot;00A1125C&quot;/&gt;&lt;wsp:rsid wsp:val=&quot;00A11468&quot;/&gt;&lt;wsp:rsid wsp:val=&quot;00A114A1&quot;/&gt;&lt;wsp:rsid wsp:val=&quot;00A11659&quot;/&gt;&lt;wsp:rsid wsp:val=&quot;00A116C5&quot;/&gt;&lt;wsp:rsid wsp:val=&quot;00A117FF&quot;/&gt;&lt;wsp:rsid wsp:val=&quot;00A12017&quot;/&gt;&lt;wsp:rsid wsp:val=&quot;00A122E9&quot;/&gt;&lt;wsp:rsid wsp:val=&quot;00A12A25&quot;/&gt;&lt;wsp:rsid wsp:val=&quot;00A12A4B&quot;/&gt;&lt;wsp:rsid wsp:val=&quot;00A132B8&quot;/&gt;&lt;wsp:rsid wsp:val=&quot;00A1339D&quot;/&gt;&lt;wsp:rsid wsp:val=&quot;00A13621&quot;/&gt;&lt;wsp:rsid wsp:val=&quot;00A13C9E&quot;/&gt;&lt;wsp:rsid wsp:val=&quot;00A13CD4&quot;/&gt;&lt;wsp:rsid wsp:val=&quot;00A13D1B&quot;/&gt;&lt;wsp:rsid wsp:val=&quot;00A14365&quot;/&gt;&lt;wsp:rsid wsp:val=&quot;00A1461C&quot;/&gt;&lt;wsp:rsid wsp:val=&quot;00A1464F&quot;/&gt;&lt;wsp:rsid wsp:val=&quot;00A14D08&quot;/&gt;&lt;wsp:rsid wsp:val=&quot;00A14E9B&quot;/&gt;&lt;wsp:rsid wsp:val=&quot;00A1536C&quot;/&gt;&lt;wsp:rsid wsp:val=&quot;00A1555B&quot;/&gt;&lt;wsp:rsid wsp:val=&quot;00A15636&quot;/&gt;&lt;wsp:rsid wsp:val=&quot;00A1579B&quot;/&gt;&lt;wsp:rsid wsp:val=&quot;00A1580C&quot;/&gt;&lt;wsp:rsid wsp:val=&quot;00A158DA&quot;/&gt;&lt;wsp:rsid wsp:val=&quot;00A15AAC&quot;/&gt;&lt;wsp:rsid wsp:val=&quot;00A161F1&quot;/&gt;&lt;wsp:rsid wsp:val=&quot;00A165A1&quot;/&gt;&lt;wsp:rsid wsp:val=&quot;00A168D9&quot;/&gt;&lt;wsp:rsid wsp:val=&quot;00A16A32&quot;/&gt;&lt;wsp:rsid wsp:val=&quot;00A16CC3&quot;/&gt;&lt;wsp:rsid wsp:val=&quot;00A16EAB&quot;/&gt;&lt;wsp:rsid wsp:val=&quot;00A1734B&quot;/&gt;&lt;wsp:rsid wsp:val=&quot;00A1739F&quot;/&gt;&lt;wsp:rsid wsp:val=&quot;00A17C97&quot;/&gt;&lt;wsp:rsid wsp:val=&quot;00A20196&quot;/&gt;&lt;wsp:rsid wsp:val=&quot;00A201D2&quot;/&gt;&lt;wsp:rsid wsp:val=&quot;00A20579&quot;/&gt;&lt;wsp:rsid wsp:val=&quot;00A20A20&quot;/&gt;&lt;wsp:rsid wsp:val=&quot;00A20A43&quot;/&gt;&lt;wsp:rsid wsp:val=&quot;00A20BD2&quot;/&gt;&lt;wsp:rsid wsp:val=&quot;00A20EC6&quot;/&gt;&lt;wsp:rsid wsp:val=&quot;00A211B4&quot;/&gt;&lt;wsp:rsid wsp:val=&quot;00A21281&quot;/&gt;&lt;wsp:rsid wsp:val=&quot;00A212E9&quot;/&gt;&lt;wsp:rsid wsp:val=&quot;00A215E9&quot;/&gt;&lt;wsp:rsid wsp:val=&quot;00A216E1&quot;/&gt;&lt;wsp:rsid wsp:val=&quot;00A21974&quot;/&gt;&lt;wsp:rsid wsp:val=&quot;00A21E03&quot;/&gt;&lt;wsp:rsid wsp:val=&quot;00A21FD5&quot;/&gt;&lt;wsp:rsid wsp:val=&quot;00A22073&quot;/&gt;&lt;wsp:rsid wsp:val=&quot;00A22340&quot;/&gt;&lt;wsp:rsid wsp:val=&quot;00A22838&quot;/&gt;&lt;wsp:rsid wsp:val=&quot;00A229EE&quot;/&gt;&lt;wsp:rsid wsp:val=&quot;00A2307F&quot;/&gt;&lt;wsp:rsid wsp:val=&quot;00A23469&quot;/&gt;&lt;wsp:rsid wsp:val=&quot;00A23572&quot;/&gt;&lt;wsp:rsid wsp:val=&quot;00A236E5&quot;/&gt;&lt;wsp:rsid wsp:val=&quot;00A239DA&quot;/&gt;&lt;wsp:rsid wsp:val=&quot;00A23BBC&quot;/&gt;&lt;wsp:rsid wsp:val=&quot;00A24210&quot;/&gt;&lt;wsp:rsid wsp:val=&quot;00A2457E&quot;/&gt;&lt;wsp:rsid wsp:val=&quot;00A24679&quot;/&gt;&lt;wsp:rsid wsp:val=&quot;00A24BA7&quot;/&gt;&lt;wsp:rsid wsp:val=&quot;00A24D3C&quot;/&gt;&lt;wsp:rsid wsp:val=&quot;00A24DD4&quot;/&gt;&lt;wsp:rsid wsp:val=&quot;00A24F33&quot;/&gt;&lt;wsp:rsid wsp:val=&quot;00A25077&quot;/&gt;&lt;wsp:rsid wsp:val=&quot;00A25275&quot;/&gt;&lt;wsp:rsid wsp:val=&quot;00A25392&quot;/&gt;&lt;wsp:rsid wsp:val=&quot;00A25436&quot;/&gt;&lt;wsp:rsid wsp:val=&quot;00A25446&quot;/&gt;&lt;wsp:rsid wsp:val=&quot;00A25653&quot;/&gt;&lt;wsp:rsid wsp:val=&quot;00A257A8&quot;/&gt;&lt;wsp:rsid wsp:val=&quot;00A25D4F&quot;/&gt;&lt;wsp:rsid wsp:val=&quot;00A2603D&quot;/&gt;&lt;wsp:rsid wsp:val=&quot;00A260F6&quot;/&gt;&lt;wsp:rsid wsp:val=&quot;00A266FA&quot;/&gt;&lt;wsp:rsid wsp:val=&quot;00A26F38&quot;/&gt;&lt;wsp:rsid wsp:val=&quot;00A2718E&quot;/&gt;&lt;wsp:rsid wsp:val=&quot;00A272C1&quot;/&gt;&lt;wsp:rsid wsp:val=&quot;00A27766&quot;/&gt;&lt;wsp:rsid wsp:val=&quot;00A27867&quot;/&gt;&lt;wsp:rsid wsp:val=&quot;00A27C7F&quot;/&gt;&lt;wsp:rsid wsp:val=&quot;00A27E66&quot;/&gt;&lt;wsp:rsid wsp:val=&quot;00A30280&quot;/&gt;&lt;wsp:rsid wsp:val=&quot;00A306F0&quot;/&gt;&lt;wsp:rsid wsp:val=&quot;00A30A27&quot;/&gt;&lt;wsp:rsid wsp:val=&quot;00A30C33&quot;/&gt;&lt;wsp:rsid wsp:val=&quot;00A311B8&quot;/&gt;&lt;wsp:rsid wsp:val=&quot;00A3160E&quot;/&gt;&lt;wsp:rsid wsp:val=&quot;00A31861&quot;/&gt;&lt;wsp:rsid wsp:val=&quot;00A318D1&quot;/&gt;&lt;wsp:rsid wsp:val=&quot;00A318EA&quot;/&gt;&lt;wsp:rsid wsp:val=&quot;00A31A82&quot;/&gt;&lt;wsp:rsid wsp:val=&quot;00A31C24&quot;/&gt;&lt;wsp:rsid wsp:val=&quot;00A32942&quot;/&gt;&lt;wsp:rsid wsp:val=&quot;00A32C7A&quot;/&gt;&lt;wsp:rsid wsp:val=&quot;00A32C82&quot;/&gt;&lt;wsp:rsid wsp:val=&quot;00A32D45&quot;/&gt;&lt;wsp:rsid wsp:val=&quot;00A330F7&quot;/&gt;&lt;wsp:rsid wsp:val=&quot;00A333F7&quot;/&gt;&lt;wsp:rsid wsp:val=&quot;00A33496&quot;/&gt;&lt;wsp:rsid wsp:val=&quot;00A3362E&quot;/&gt;&lt;wsp:rsid wsp:val=&quot;00A339F2&quot;/&gt;&lt;wsp:rsid wsp:val=&quot;00A33F17&quot;/&gt;&lt;wsp:rsid wsp:val=&quot;00A341DC&quot;/&gt;&lt;wsp:rsid wsp:val=&quot;00A34A3C&quot;/&gt;&lt;wsp:rsid wsp:val=&quot;00A34AB5&quot;/&gt;&lt;wsp:rsid wsp:val=&quot;00A34CD0&quot;/&gt;&lt;wsp:rsid wsp:val=&quot;00A353C8&quot;/&gt;&lt;wsp:rsid wsp:val=&quot;00A35447&quot;/&gt;&lt;wsp:rsid wsp:val=&quot;00A35672&quot;/&gt;&lt;wsp:rsid wsp:val=&quot;00A35D4C&quot;/&gt;&lt;wsp:rsid wsp:val=&quot;00A35F2A&quot;/&gt;&lt;wsp:rsid wsp:val=&quot;00A35F44&quot;/&gt;&lt;wsp:rsid wsp:val=&quot;00A35F51&quot;/&gt;&lt;wsp:rsid wsp:val=&quot;00A3602B&quot;/&gt;&lt;wsp:rsid wsp:val=&quot;00A368A7&quot;/&gt;&lt;wsp:rsid wsp:val=&quot;00A36A88&quot;/&gt;&lt;wsp:rsid wsp:val=&quot;00A36F63&quot;/&gt;&lt;wsp:rsid wsp:val=&quot;00A37246&quot;/&gt;&lt;wsp:rsid wsp:val=&quot;00A372F6&quot;/&gt;&lt;wsp:rsid wsp:val=&quot;00A3730A&quot;/&gt;&lt;wsp:rsid wsp:val=&quot;00A37474&quot;/&gt;&lt;wsp:rsid wsp:val=&quot;00A37655&quot;/&gt;&lt;wsp:rsid wsp:val=&quot;00A37897&quot;/&gt;&lt;wsp:rsid wsp:val=&quot;00A378BD&quot;/&gt;&lt;wsp:rsid wsp:val=&quot;00A378D3&quot;/&gt;&lt;wsp:rsid wsp:val=&quot;00A378F1&quot;/&gt;&lt;wsp:rsid wsp:val=&quot;00A37A14&quot;/&gt;&lt;wsp:rsid wsp:val=&quot;00A37AA4&quot;/&gt;&lt;wsp:rsid wsp:val=&quot;00A37AA9&quot;/&gt;&lt;wsp:rsid wsp:val=&quot;00A37D75&quot;/&gt;&lt;wsp:rsid wsp:val=&quot;00A37E6D&quot;/&gt;&lt;wsp:rsid wsp:val=&quot;00A4016F&quot;/&gt;&lt;wsp:rsid wsp:val=&quot;00A40174&quot;/&gt;&lt;wsp:rsid wsp:val=&quot;00A407A8&quot;/&gt;&lt;wsp:rsid wsp:val=&quot;00A40A08&quot;/&gt;&lt;wsp:rsid wsp:val=&quot;00A40F8E&quot;/&gt;&lt;wsp:rsid wsp:val=&quot;00A41807&quot;/&gt;&lt;wsp:rsid wsp:val=&quot;00A41851&quot;/&gt;&lt;wsp:rsid wsp:val=&quot;00A4190B&quot;/&gt;&lt;wsp:rsid wsp:val=&quot;00A41CE9&quot;/&gt;&lt;wsp:rsid wsp:val=&quot;00A41DCA&quot;/&gt;&lt;wsp:rsid wsp:val=&quot;00A41DEC&quot;/&gt;&lt;wsp:rsid wsp:val=&quot;00A423AA&quot;/&gt;&lt;wsp:rsid wsp:val=&quot;00A426E9&quot;/&gt;&lt;wsp:rsid wsp:val=&quot;00A4270E&quot;/&gt;&lt;wsp:rsid wsp:val=&quot;00A427EC&quot;/&gt;&lt;wsp:rsid wsp:val=&quot;00A42A61&quot;/&gt;&lt;wsp:rsid wsp:val=&quot;00A42B46&quot;/&gt;&lt;wsp:rsid wsp:val=&quot;00A42BBF&quot;/&gt;&lt;wsp:rsid wsp:val=&quot;00A42D60&quot;/&gt;&lt;wsp:rsid wsp:val=&quot;00A42EA2&quot;/&gt;&lt;wsp:rsid wsp:val=&quot;00A436B0&quot;/&gt;&lt;wsp:rsid wsp:val=&quot;00A437A5&quot;/&gt;&lt;wsp:rsid wsp:val=&quot;00A438D9&quot;/&gt;&lt;wsp:rsid wsp:val=&quot;00A43944&quot;/&gt;&lt;wsp:rsid wsp:val=&quot;00A439CD&quot;/&gt;&lt;wsp:rsid wsp:val=&quot;00A43B6E&quot;/&gt;&lt;wsp:rsid wsp:val=&quot;00A43EE2&quot;/&gt;&lt;wsp:rsid wsp:val=&quot;00A443E5&quot;/&gt;&lt;wsp:rsid wsp:val=&quot;00A4458D&quot;/&gt;&lt;wsp:rsid wsp:val=&quot;00A447D1&quot;/&gt;&lt;wsp:rsid wsp:val=&quot;00A44DE7&quot;/&gt;&lt;wsp:rsid wsp:val=&quot;00A4517D&quot;/&gt;&lt;wsp:rsid wsp:val=&quot;00A452B5&quot;/&gt;&lt;wsp:rsid wsp:val=&quot;00A4536D&quot;/&gt;&lt;wsp:rsid wsp:val=&quot;00A4582E&quot;/&gt;&lt;wsp:rsid wsp:val=&quot;00A45BBD&quot;/&gt;&lt;wsp:rsid wsp:val=&quot;00A4633C&quot;/&gt;&lt;wsp:rsid wsp:val=&quot;00A46385&quot;/&gt;&lt;wsp:rsid wsp:val=&quot;00A46607&quot;/&gt;&lt;wsp:rsid wsp:val=&quot;00A4660A&quot;/&gt;&lt;wsp:rsid wsp:val=&quot;00A4665E&quot;/&gt;&lt;wsp:rsid wsp:val=&quot;00A46823&quot;/&gt;&lt;wsp:rsid wsp:val=&quot;00A46966&quot;/&gt;&lt;wsp:rsid wsp:val=&quot;00A46D1D&quot;/&gt;&lt;wsp:rsid wsp:val=&quot;00A46E1A&quot;/&gt;&lt;wsp:rsid wsp:val=&quot;00A46E35&quot;/&gt;&lt;wsp:rsid wsp:val=&quot;00A47269&quot;/&gt;&lt;wsp:rsid wsp:val=&quot;00A4796B&quot;/&gt;&lt;wsp:rsid wsp:val=&quot;00A47E96&quot;/&gt;&lt;wsp:rsid wsp:val=&quot;00A47EC2&quot;/&gt;&lt;wsp:rsid wsp:val=&quot;00A500F5&quot;/&gt;&lt;wsp:rsid wsp:val=&quot;00A504F5&quot;/&gt;&lt;wsp:rsid wsp:val=&quot;00A50AAD&quot;/&gt;&lt;wsp:rsid wsp:val=&quot;00A50FFB&quot;/&gt;&lt;wsp:rsid wsp:val=&quot;00A510B9&quot;/&gt;&lt;wsp:rsid wsp:val=&quot;00A51143&quot;/&gt;&lt;wsp:rsid wsp:val=&quot;00A514C2&quot;/&gt;&lt;wsp:rsid wsp:val=&quot;00A51585&quot;/&gt;&lt;wsp:rsid wsp:val=&quot;00A5161B&quot;/&gt;&lt;wsp:rsid wsp:val=&quot;00A51713&quot;/&gt;&lt;wsp:rsid wsp:val=&quot;00A517F6&quot;/&gt;&lt;wsp:rsid wsp:val=&quot;00A5184D&quot;/&gt;&lt;wsp:rsid wsp:val=&quot;00A518BB&quot;/&gt;&lt;wsp:rsid wsp:val=&quot;00A519C5&quot;/&gt;&lt;wsp:rsid wsp:val=&quot;00A51AB4&quot;/&gt;&lt;wsp:rsid wsp:val=&quot;00A51C56&quot;/&gt;&lt;wsp:rsid wsp:val=&quot;00A51C58&quot;/&gt;&lt;wsp:rsid wsp:val=&quot;00A51EAE&quot;/&gt;&lt;wsp:rsid wsp:val=&quot;00A51F7F&quot;/&gt;&lt;wsp:rsid wsp:val=&quot;00A52085&quot;/&gt;&lt;wsp:rsid wsp:val=&quot;00A525B8&quot;/&gt;&lt;wsp:rsid wsp:val=&quot;00A52C7C&quot;/&gt;&lt;wsp:rsid wsp:val=&quot;00A52F9A&quot;/&gt;&lt;wsp:rsid wsp:val=&quot;00A53221&quot;/&gt;&lt;wsp:rsid wsp:val=&quot;00A532E7&quot;/&gt;&lt;wsp:rsid wsp:val=&quot;00A53382&quot;/&gt;&lt;wsp:rsid wsp:val=&quot;00A53494&quot;/&gt;&lt;wsp:rsid wsp:val=&quot;00A53727&quot;/&gt;&lt;wsp:rsid wsp:val=&quot;00A53D0F&quot;/&gt;&lt;wsp:rsid wsp:val=&quot;00A53E7D&quot;/&gt;&lt;wsp:rsid wsp:val=&quot;00A53F0B&quot;/&gt;&lt;wsp:rsid wsp:val=&quot;00A53F79&quot;/&gt;&lt;wsp:rsid wsp:val=&quot;00A5409D&quot;/&gt;&lt;wsp:rsid wsp:val=&quot;00A540A5&quot;/&gt;&lt;wsp:rsid wsp:val=&quot;00A541F8&quot;/&gt;&lt;wsp:rsid wsp:val=&quot;00A54373&quot;/&gt;&lt;wsp:rsid wsp:val=&quot;00A54451&quot;/&gt;&lt;wsp:rsid wsp:val=&quot;00A546EC&quot;/&gt;&lt;wsp:rsid wsp:val=&quot;00A54944&quot;/&gt;&lt;wsp:rsid wsp:val=&quot;00A54A33&quot;/&gt;&lt;wsp:rsid wsp:val=&quot;00A54C51&quot;/&gt;&lt;wsp:rsid wsp:val=&quot;00A54C5A&quot;/&gt;&lt;wsp:rsid wsp:val=&quot;00A54D22&quot;/&gt;&lt;wsp:rsid wsp:val=&quot;00A54DB1&quot;/&gt;&lt;wsp:rsid wsp:val=&quot;00A54F40&quot;/&gt;&lt;wsp:rsid wsp:val=&quot;00A55006&quot;/&gt;&lt;wsp:rsid wsp:val=&quot;00A55045&quot;/&gt;&lt;wsp:rsid wsp:val=&quot;00A554E1&quot;/&gt;&lt;wsp:rsid wsp:val=&quot;00A554E8&quot;/&gt;&lt;wsp:rsid wsp:val=&quot;00A5551C&quot;/&gt;&lt;wsp:rsid wsp:val=&quot;00A55A33&quot;/&gt;&lt;wsp:rsid wsp:val=&quot;00A566B8&quot;/&gt;&lt;wsp:rsid wsp:val=&quot;00A56900&quot;/&gt;&lt;wsp:rsid wsp:val=&quot;00A569D8&quot;/&gt;&lt;wsp:rsid wsp:val=&quot;00A56B30&quot;/&gt;&lt;wsp:rsid wsp:val=&quot;00A56BD6&quot;/&gt;&lt;wsp:rsid wsp:val=&quot;00A57385&quot;/&gt;&lt;wsp:rsid wsp:val=&quot;00A57416&quot;/&gt;&lt;wsp:rsid wsp:val=&quot;00A574B3&quot;/&gt;&lt;wsp:rsid wsp:val=&quot;00A57711&quot;/&gt;&lt;wsp:rsid wsp:val=&quot;00A57828&quot;/&gt;&lt;wsp:rsid wsp:val=&quot;00A57AA7&quot;/&gt;&lt;wsp:rsid wsp:val=&quot;00A57B3E&quot;/&gt;&lt;wsp:rsid wsp:val=&quot;00A57B67&quot;/&gt;&lt;wsp:rsid wsp:val=&quot;00A57BAF&quot;/&gt;&lt;wsp:rsid wsp:val=&quot;00A60050&quot;/&gt;&lt;wsp:rsid wsp:val=&quot;00A60335&quot;/&gt;&lt;wsp:rsid wsp:val=&quot;00A6034A&quot;/&gt;&lt;wsp:rsid wsp:val=&quot;00A60425&quot;/&gt;&lt;wsp:rsid wsp:val=&quot;00A60808&quot;/&gt;&lt;wsp:rsid wsp:val=&quot;00A60AF1&quot;/&gt;&lt;wsp:rsid wsp:val=&quot;00A60D46&quot;/&gt;&lt;wsp:rsid wsp:val=&quot;00A613B7&quot;/&gt;&lt;wsp:rsid wsp:val=&quot;00A61C33&quot;/&gt;&lt;wsp:rsid wsp:val=&quot;00A623B2&quot;/&gt;&lt;wsp:rsid wsp:val=&quot;00A623C9&quot;/&gt;&lt;wsp:rsid wsp:val=&quot;00A627E9&quot;/&gt;&lt;wsp:rsid wsp:val=&quot;00A62D24&quot;/&gt;&lt;wsp:rsid wsp:val=&quot;00A6307E&quot;/&gt;&lt;wsp:rsid wsp:val=&quot;00A638DE&quot;/&gt;&lt;wsp:rsid wsp:val=&quot;00A63AD5&quot;/&gt;&lt;wsp:rsid wsp:val=&quot;00A63BE1&quot;/&gt;&lt;wsp:rsid wsp:val=&quot;00A64023&quot;/&gt;&lt;wsp:rsid wsp:val=&quot;00A640D9&quot;/&gt;&lt;wsp:rsid wsp:val=&quot;00A641DC&quot;/&gt;&lt;wsp:rsid wsp:val=&quot;00A64364&quot;/&gt;&lt;wsp:rsid wsp:val=&quot;00A6461B&quot;/&gt;&lt;wsp:rsid wsp:val=&quot;00A6498F&quot;/&gt;&lt;wsp:rsid wsp:val=&quot;00A651B3&quot;/&gt;&lt;wsp:rsid wsp:val=&quot;00A651E4&quot;/&gt;&lt;wsp:rsid wsp:val=&quot;00A651FA&quot;/&gt;&lt;wsp:rsid wsp:val=&quot;00A65258&quot;/&gt;&lt;wsp:rsid wsp:val=&quot;00A65353&quot;/&gt;&lt;wsp:rsid wsp:val=&quot;00A6537E&quot;/&gt;&lt;wsp:rsid wsp:val=&quot;00A6539A&quot;/&gt;&lt;wsp:rsid wsp:val=&quot;00A6553B&quot;/&gt;&lt;wsp:rsid wsp:val=&quot;00A65772&quot;/&gt;&lt;wsp:rsid wsp:val=&quot;00A659D3&quot;/&gt;&lt;wsp:rsid wsp:val=&quot;00A65F9A&quot;/&gt;&lt;wsp:rsid wsp:val=&quot;00A661C0&quot;/&gt;&lt;wsp:rsid wsp:val=&quot;00A6634D&quot;/&gt;&lt;wsp:rsid wsp:val=&quot;00A6655F&quot;/&gt;&lt;wsp:rsid wsp:val=&quot;00A66F77&quot;/&gt;&lt;wsp:rsid wsp:val=&quot;00A67207&quot;/&gt;&lt;wsp:rsid wsp:val=&quot;00A67422&quot;/&gt;&lt;wsp:rsid wsp:val=&quot;00A675EA&quot;/&gt;&lt;wsp:rsid wsp:val=&quot;00A67792&quot;/&gt;&lt;wsp:rsid wsp:val=&quot;00A678D7&quot;/&gt;&lt;wsp:rsid wsp:val=&quot;00A67B7B&quot;/&gt;&lt;wsp:rsid wsp:val=&quot;00A67BBB&quot;/&gt;&lt;wsp:rsid wsp:val=&quot;00A705D3&quot;/&gt;&lt;wsp:rsid wsp:val=&quot;00A70624&quot;/&gt;&lt;wsp:rsid wsp:val=&quot;00A7082D&quot;/&gt;&lt;wsp:rsid wsp:val=&quot;00A7096F&quot;/&gt;&lt;wsp:rsid wsp:val=&quot;00A709E2&quot;/&gt;&lt;wsp:rsid wsp:val=&quot;00A70A80&quot;/&gt;&lt;wsp:rsid wsp:val=&quot;00A70B4B&quot;/&gt;&lt;wsp:rsid wsp:val=&quot;00A715C9&quot;/&gt;&lt;wsp:rsid wsp:val=&quot;00A7195A&quot;/&gt;&lt;wsp:rsid wsp:val=&quot;00A71AB8&quot;/&gt;&lt;wsp:rsid wsp:val=&quot;00A71FCB&quot;/&gt;&lt;wsp:rsid wsp:val=&quot;00A721CB&quot;/&gt;&lt;wsp:rsid wsp:val=&quot;00A7248E&quot;/&gt;&lt;wsp:rsid wsp:val=&quot;00A72873&quot;/&gt;&lt;wsp:rsid wsp:val=&quot;00A72CB2&quot;/&gt;&lt;wsp:rsid wsp:val=&quot;00A733D6&quot;/&gt;&lt;wsp:rsid wsp:val=&quot;00A73C31&quot;/&gt;&lt;wsp:rsid wsp:val=&quot;00A740C5&quot;/&gt;&lt;wsp:rsid wsp:val=&quot;00A7418D&quot;/&gt;&lt;wsp:rsid wsp:val=&quot;00A7444A&quot;/&gt;&lt;wsp:rsid wsp:val=&quot;00A74671&quot;/&gt;&lt;wsp:rsid wsp:val=&quot;00A75248&quot;/&gt;&lt;wsp:rsid wsp:val=&quot;00A75282&quot;/&gt;&lt;wsp:rsid wsp:val=&quot;00A7574D&quot;/&gt;&lt;wsp:rsid wsp:val=&quot;00A75B20&quot;/&gt;&lt;wsp:rsid wsp:val=&quot;00A761DB&quot;/&gt;&lt;wsp:rsid wsp:val=&quot;00A764A9&quot;/&gt;&lt;wsp:rsid wsp:val=&quot;00A76706&quot;/&gt;&lt;wsp:rsid wsp:val=&quot;00A76C05&quot;/&gt;&lt;wsp:rsid wsp:val=&quot;00A76DDB&quot;/&gt;&lt;wsp:rsid wsp:val=&quot;00A76E4B&quot;/&gt;&lt;wsp:rsid wsp:val=&quot;00A76FC2&quot;/&gt;&lt;wsp:rsid wsp:val=&quot;00A76FC6&quot;/&gt;&lt;wsp:rsid wsp:val=&quot;00A7759A&quot;/&gt;&lt;wsp:rsid wsp:val=&quot;00A77E71&quot;/&gt;&lt;wsp:rsid wsp:val=&quot;00A77E72&quot;/&gt;&lt;wsp:rsid wsp:val=&quot;00A77F0E&quot;/&gt;&lt;wsp:rsid wsp:val=&quot;00A77F33&quot;/&gt;&lt;wsp:rsid wsp:val=&quot;00A80037&quot;/&gt;&lt;wsp:rsid wsp:val=&quot;00A8014B&quot;/&gt;&lt;wsp:rsid wsp:val=&quot;00A806A3&quot;/&gt;&lt;wsp:rsid wsp:val=&quot;00A81B3F&quot;/&gt;&lt;wsp:rsid wsp:val=&quot;00A82384&quot;/&gt;&lt;wsp:rsid wsp:val=&quot;00A823BF&quot;/&gt;&lt;wsp:rsid wsp:val=&quot;00A825CC&quot;/&gt;&lt;wsp:rsid wsp:val=&quot;00A82A34&quot;/&gt;&lt;wsp:rsid wsp:val=&quot;00A82AD5&quot;/&gt;&lt;wsp:rsid wsp:val=&quot;00A82C59&quot;/&gt;&lt;wsp:rsid wsp:val=&quot;00A82E7F&quot;/&gt;&lt;wsp:rsid wsp:val=&quot;00A831A9&quot;/&gt;&lt;wsp:rsid wsp:val=&quot;00A8325B&quot;/&gt;&lt;wsp:rsid wsp:val=&quot;00A834C4&quot;/&gt;&lt;wsp:rsid wsp:val=&quot;00A83659&quot;/&gt;&lt;wsp:rsid wsp:val=&quot;00A839B9&quot;/&gt;&lt;wsp:rsid wsp:val=&quot;00A83E66&quot;/&gt;&lt;wsp:rsid wsp:val=&quot;00A83E79&quot;/&gt;&lt;wsp:rsid wsp:val=&quot;00A83FEC&quot;/&gt;&lt;wsp:rsid wsp:val=&quot;00A8432A&quot;/&gt;&lt;wsp:rsid wsp:val=&quot;00A84E2C&quot;/&gt;&lt;wsp:rsid wsp:val=&quot;00A84FE8&quot;/&gt;&lt;wsp:rsid wsp:val=&quot;00A8506A&quot;/&gt;&lt;wsp:rsid wsp:val=&quot;00A8510A&quot;/&gt;&lt;wsp:rsid wsp:val=&quot;00A851F4&quot;/&gt;&lt;wsp:rsid wsp:val=&quot;00A852AF&quot;/&gt;&lt;wsp:rsid wsp:val=&quot;00A854A6&quot;/&gt;&lt;wsp:rsid wsp:val=&quot;00A8550D&quot;/&gt;&lt;wsp:rsid wsp:val=&quot;00A8598B&quot;/&gt;&lt;wsp:rsid wsp:val=&quot;00A859BD&quot;/&gt;&lt;wsp:rsid wsp:val=&quot;00A85B3E&quot;/&gt;&lt;wsp:rsid wsp:val=&quot;00A85EA0&quot;/&gt;&lt;wsp:rsid wsp:val=&quot;00A85F1E&quot;/&gt;&lt;wsp:rsid wsp:val=&quot;00A86063&quot;/&gt;&lt;wsp:rsid wsp:val=&quot;00A860D8&quot;/&gt;&lt;wsp:rsid wsp:val=&quot;00A861A4&quot;/&gt;&lt;wsp:rsid wsp:val=&quot;00A8629E&quot;/&gt;&lt;wsp:rsid wsp:val=&quot;00A8642F&quot;/&gt;&lt;wsp:rsid wsp:val=&quot;00A86AC8&quot;/&gt;&lt;wsp:rsid wsp:val=&quot;00A875D7&quot;/&gt;&lt;wsp:rsid wsp:val=&quot;00A87EA2&quot;/&gt;&lt;wsp:rsid wsp:val=&quot;00A87F46&quot;/&gt;&lt;wsp:rsid wsp:val=&quot;00A87FC0&quot;/&gt;&lt;wsp:rsid wsp:val=&quot;00A902E0&quot;/&gt;&lt;wsp:rsid wsp:val=&quot;00A90521&quot;/&gt;&lt;wsp:rsid wsp:val=&quot;00A905CE&quot;/&gt;&lt;wsp:rsid wsp:val=&quot;00A9066B&quot;/&gt;&lt;wsp:rsid wsp:val=&quot;00A90BDC&quot;/&gt;&lt;wsp:rsid wsp:val=&quot;00A90F7B&quot;/&gt;&lt;wsp:rsid wsp:val=&quot;00A9105E&quot;/&gt;&lt;wsp:rsid wsp:val=&quot;00A910C5&quot;/&gt;&lt;wsp:rsid wsp:val=&quot;00A9181C&quot;/&gt;&lt;wsp:rsid wsp:val=&quot;00A91AE8&quot;/&gt;&lt;wsp:rsid wsp:val=&quot;00A91C57&quot;/&gt;&lt;wsp:rsid wsp:val=&quot;00A921A4&quot;/&gt;&lt;wsp:rsid wsp:val=&quot;00A923F3&quot;/&gt;&lt;wsp:rsid wsp:val=&quot;00A929C5&quot;/&gt;&lt;wsp:rsid wsp:val=&quot;00A92C4F&quot;/&gt;&lt;wsp:rsid wsp:val=&quot;00A92F07&quot;/&gt;&lt;wsp:rsid wsp:val=&quot;00A9379D&quot;/&gt;&lt;wsp:rsid wsp:val=&quot;00A938AA&quot;/&gt;&lt;wsp:rsid wsp:val=&quot;00A93A96&quot;/&gt;&lt;wsp:rsid wsp:val=&quot;00A93B5D&quot;/&gt;&lt;wsp:rsid wsp:val=&quot;00A93C59&quot;/&gt;&lt;wsp:rsid wsp:val=&quot;00A94BC6&quot;/&gt;&lt;wsp:rsid wsp:val=&quot;00A94BDD&quot;/&gt;&lt;wsp:rsid wsp:val=&quot;00A94E45&quot;/&gt;&lt;wsp:rsid wsp:val=&quot;00A94F06&quot;/&gt;&lt;wsp:rsid wsp:val=&quot;00A95176&quot;/&gt;&lt;wsp:rsid wsp:val=&quot;00A95256&quot;/&gt;&lt;wsp:rsid wsp:val=&quot;00A9542B&quot;/&gt;&lt;wsp:rsid wsp:val=&quot;00A95915&quot;/&gt;&lt;wsp:rsid wsp:val=&quot;00A959C9&quot;/&gt;&lt;wsp:rsid wsp:val=&quot;00A95B21&quot;/&gt;&lt;wsp:rsid wsp:val=&quot;00A95CFF&quot;/&gt;&lt;wsp:rsid wsp:val=&quot;00A95FEF&quot;/&gt;&lt;wsp:rsid wsp:val=&quot;00A96315&quot;/&gt;&lt;wsp:rsid wsp:val=&quot;00A9660D&quot;/&gt;&lt;wsp:rsid wsp:val=&quot;00A966AA&quot;/&gt;&lt;wsp:rsid wsp:val=&quot;00A968C7&quot;/&gt;&lt;wsp:rsid wsp:val=&quot;00A96916&quot;/&gt;&lt;wsp:rsid wsp:val=&quot;00A96F45&quot;/&gt;&lt;wsp:rsid wsp:val=&quot;00A96F5A&quot;/&gt;&lt;wsp:rsid wsp:val=&quot;00A9701B&quot;/&gt;&lt;wsp:rsid wsp:val=&quot;00A97354&quot;/&gt;&lt;wsp:rsid wsp:val=&quot;00A975A1&quot;/&gt;&lt;wsp:rsid wsp:val=&quot;00A97F4A&quot;/&gt;&lt;wsp:rsid wsp:val=&quot;00AA003B&quot;/&gt;&lt;wsp:rsid wsp:val=&quot;00AA0303&quot;/&gt;&lt;wsp:rsid wsp:val=&quot;00AA0782&quot;/&gt;&lt;wsp:rsid wsp:val=&quot;00AA0893&quot;/&gt;&lt;wsp:rsid wsp:val=&quot;00AA09C4&quot;/&gt;&lt;wsp:rsid wsp:val=&quot;00AA0A73&quot;/&gt;&lt;wsp:rsid wsp:val=&quot;00AA0A7E&quot;/&gt;&lt;wsp:rsid wsp:val=&quot;00AA0CC5&quot;/&gt;&lt;wsp:rsid wsp:val=&quot;00AA1116&quot;/&gt;&lt;wsp:rsid wsp:val=&quot;00AA175D&quot;/&gt;&lt;wsp:rsid wsp:val=&quot;00AA1A5E&quot;/&gt;&lt;wsp:rsid wsp:val=&quot;00AA1D6E&quot;/&gt;&lt;wsp:rsid wsp:val=&quot;00AA241B&quot;/&gt;&lt;wsp:rsid wsp:val=&quot;00AA245C&quot;/&gt;&lt;wsp:rsid wsp:val=&quot;00AA2613&quot;/&gt;&lt;wsp:rsid wsp:val=&quot;00AA271F&quot;/&gt;&lt;wsp:rsid wsp:val=&quot;00AA2930&quot;/&gt;&lt;wsp:rsid wsp:val=&quot;00AA2DE6&quot;/&gt;&lt;wsp:rsid wsp:val=&quot;00AA3DA6&quot;/&gt;&lt;wsp:rsid wsp:val=&quot;00AA3E44&quot;/&gt;&lt;wsp:rsid wsp:val=&quot;00AA3EDE&quot;/&gt;&lt;wsp:rsid wsp:val=&quot;00AA4347&quot;/&gt;&lt;wsp:rsid wsp:val=&quot;00AA4456&quot;/&gt;&lt;wsp:rsid wsp:val=&quot;00AA4876&quot;/&gt;&lt;wsp:rsid wsp:val=&quot;00AA487F&quot;/&gt;&lt;wsp:rsid wsp:val=&quot;00AA4CBF&quot;/&gt;&lt;wsp:rsid wsp:val=&quot;00AA4CEC&quot;/&gt;&lt;wsp:rsid wsp:val=&quot;00AA4D33&quot;/&gt;&lt;wsp:rsid wsp:val=&quot;00AA4F5C&quot;/&gt;&lt;wsp:rsid wsp:val=&quot;00AA53FE&quot;/&gt;&lt;wsp:rsid wsp:val=&quot;00AA5613&quot;/&gt;&lt;wsp:rsid wsp:val=&quot;00AA5725&quot;/&gt;&lt;wsp:rsid wsp:val=&quot;00AA5B9C&quot;/&gt;&lt;wsp:rsid wsp:val=&quot;00AA5E02&quot;/&gt;&lt;wsp:rsid wsp:val=&quot;00AA5E07&quot;/&gt;&lt;wsp:rsid wsp:val=&quot;00AA6023&quot;/&gt;&lt;wsp:rsid wsp:val=&quot;00AA623C&quot;/&gt;&lt;wsp:rsid wsp:val=&quot;00AA62D6&quot;/&gt;&lt;wsp:rsid wsp:val=&quot;00AA64AD&quot;/&gt;&lt;wsp:rsid wsp:val=&quot;00AA65A5&quot;/&gt;&lt;wsp:rsid wsp:val=&quot;00AA6A80&quot;/&gt;&lt;wsp:rsid wsp:val=&quot;00AA6D9F&quot;/&gt;&lt;wsp:rsid wsp:val=&quot;00AA717A&quot;/&gt;&lt;wsp:rsid wsp:val=&quot;00AA735E&quot;/&gt;&lt;wsp:rsid wsp:val=&quot;00AA74CF&quot;/&gt;&lt;wsp:rsid wsp:val=&quot;00AA7A1C&quot;/&gt;&lt;wsp:rsid wsp:val=&quot;00AA7A42&quot;/&gt;&lt;wsp:rsid wsp:val=&quot;00AA7AE7&quot;/&gt;&lt;wsp:rsid wsp:val=&quot;00AA7B94&quot;/&gt;&lt;wsp:rsid wsp:val=&quot;00AA7CEF&quot;/&gt;&lt;wsp:rsid wsp:val=&quot;00AB0033&quot;/&gt;&lt;wsp:rsid wsp:val=&quot;00AB040F&quot;/&gt;&lt;wsp:rsid wsp:val=&quot;00AB06AB&quot;/&gt;&lt;wsp:rsid wsp:val=&quot;00AB089F&quot;/&gt;&lt;wsp:rsid wsp:val=&quot;00AB0962&quot;/&gt;&lt;wsp:rsid wsp:val=&quot;00AB0A4A&quot;/&gt;&lt;wsp:rsid wsp:val=&quot;00AB0A8C&quot;/&gt;&lt;wsp:rsid wsp:val=&quot;00AB0C30&quot;/&gt;&lt;wsp:rsid wsp:val=&quot;00AB0C3C&quot;/&gt;&lt;wsp:rsid wsp:val=&quot;00AB0E25&quot;/&gt;&lt;wsp:rsid wsp:val=&quot;00AB125F&quot;/&gt;&lt;wsp:rsid wsp:val=&quot;00AB1374&quot;/&gt;&lt;wsp:rsid wsp:val=&quot;00AB13A3&quot;/&gt;&lt;wsp:rsid wsp:val=&quot;00AB1876&quot;/&gt;&lt;wsp:rsid wsp:val=&quot;00AB1978&quot;/&gt;&lt;wsp:rsid wsp:val=&quot;00AB1AFC&quot;/&gt;&lt;wsp:rsid wsp:val=&quot;00AB1B03&quot;/&gt;&lt;wsp:rsid wsp:val=&quot;00AB22D7&quot;/&gt;&lt;wsp:rsid wsp:val=&quot;00AB244B&quot;/&gt;&lt;wsp:rsid wsp:val=&quot;00AB2622&quot;/&gt;&lt;wsp:rsid wsp:val=&quot;00AB2626&quot;/&gt;&lt;wsp:rsid wsp:val=&quot;00AB279A&quot;/&gt;&lt;wsp:rsid wsp:val=&quot;00AB292B&quot;/&gt;&lt;wsp:rsid wsp:val=&quot;00AB2D97&quot;/&gt;&lt;wsp:rsid wsp:val=&quot;00AB2E39&quot;/&gt;&lt;wsp:rsid wsp:val=&quot;00AB3027&quot;/&gt;&lt;wsp:rsid wsp:val=&quot;00AB30AF&quot;/&gt;&lt;wsp:rsid wsp:val=&quot;00AB317D&quot;/&gt;&lt;wsp:rsid wsp:val=&quot;00AB3266&quot;/&gt;&lt;wsp:rsid wsp:val=&quot;00AB35AF&quot;/&gt;&lt;wsp:rsid wsp:val=&quot;00AB3606&quot;/&gt;&lt;wsp:rsid wsp:val=&quot;00AB364E&quot;/&gt;&lt;wsp:rsid wsp:val=&quot;00AB389C&quot;/&gt;&lt;wsp:rsid wsp:val=&quot;00AB3ABC&quot;/&gt;&lt;wsp:rsid wsp:val=&quot;00AB3C65&quot;/&gt;&lt;wsp:rsid wsp:val=&quot;00AB40D3&quot;/&gt;&lt;wsp:rsid wsp:val=&quot;00AB4638&quot;/&gt;&lt;wsp:rsid wsp:val=&quot;00AB466E&quot;/&gt;&lt;wsp:rsid wsp:val=&quot;00AB4821&quot;/&gt;&lt;wsp:rsid wsp:val=&quot;00AB4C53&quot;/&gt;&lt;wsp:rsid wsp:val=&quot;00AB4D0E&quot;/&gt;&lt;wsp:rsid wsp:val=&quot;00AB526A&quot;/&gt;&lt;wsp:rsid wsp:val=&quot;00AB5552&quot;/&gt;&lt;wsp:rsid wsp:val=&quot;00AB59FD&quot;/&gt;&lt;wsp:rsid wsp:val=&quot;00AB5D28&quot;/&gt;&lt;wsp:rsid wsp:val=&quot;00AB64C2&quot;/&gt;&lt;wsp:rsid wsp:val=&quot;00AB6792&quot;/&gt;&lt;wsp:rsid wsp:val=&quot;00AB67E3&quot;/&gt;&lt;wsp:rsid wsp:val=&quot;00AB686A&quot;/&gt;&lt;wsp:rsid wsp:val=&quot;00AB68B2&quot;/&gt;&lt;wsp:rsid wsp:val=&quot;00AB68EC&quot;/&gt;&lt;wsp:rsid wsp:val=&quot;00AB6AD8&quot;/&gt;&lt;wsp:rsid wsp:val=&quot;00AB6BA8&quot;/&gt;&lt;wsp:rsid wsp:val=&quot;00AB6CC0&quot;/&gt;&lt;wsp:rsid wsp:val=&quot;00AB6E38&quot;/&gt;&lt;wsp:rsid wsp:val=&quot;00AB700C&quot;/&gt;&lt;wsp:rsid wsp:val=&quot;00AB72EC&quot;/&gt;&lt;wsp:rsid wsp:val=&quot;00AB7516&quot;/&gt;&lt;wsp:rsid wsp:val=&quot;00AB7828&quot;/&gt;&lt;wsp:rsid wsp:val=&quot;00AB7985&quot;/&gt;&lt;wsp:rsid wsp:val=&quot;00AB7AF1&quot;/&gt;&lt;wsp:rsid wsp:val=&quot;00AB7BDC&quot;/&gt;&lt;wsp:rsid wsp:val=&quot;00AB7D9F&quot;/&gt;&lt;wsp:rsid wsp:val=&quot;00AC00E2&quot;/&gt;&lt;wsp:rsid wsp:val=&quot;00AC03D5&quot;/&gt;&lt;wsp:rsid wsp:val=&quot;00AC0460&quot;/&gt;&lt;wsp:rsid wsp:val=&quot;00AC0728&quot;/&gt;&lt;wsp:rsid wsp:val=&quot;00AC0846&quot;/&gt;&lt;wsp:rsid wsp:val=&quot;00AC08E1&quot;/&gt;&lt;wsp:rsid wsp:val=&quot;00AC0993&quot;/&gt;&lt;wsp:rsid wsp:val=&quot;00AC0AAA&quot;/&gt;&lt;wsp:rsid wsp:val=&quot;00AC0CDF&quot;/&gt;&lt;wsp:rsid wsp:val=&quot;00AC1917&quot;/&gt;&lt;wsp:rsid wsp:val=&quot;00AC1A5B&quot;/&gt;&lt;wsp:rsid wsp:val=&quot;00AC2183&quot;/&gt;&lt;wsp:rsid wsp:val=&quot;00AC23CB&quot;/&gt;&lt;wsp:rsid wsp:val=&quot;00AC2469&quot;/&gt;&lt;wsp:rsid wsp:val=&quot;00AC2562&quot;/&gt;&lt;wsp:rsid wsp:val=&quot;00AC26F9&quot;/&gt;&lt;wsp:rsid wsp:val=&quot;00AC2F53&quot;/&gt;&lt;wsp:rsid wsp:val=&quot;00AC3545&quot;/&gt;&lt;wsp:rsid wsp:val=&quot;00AC3A27&quot;/&gt;&lt;wsp:rsid wsp:val=&quot;00AC3BB3&quot;/&gt;&lt;wsp:rsid wsp:val=&quot;00AC3F29&quot;/&gt;&lt;wsp:rsid wsp:val=&quot;00AC43D0&quot;/&gt;&lt;wsp:rsid wsp:val=&quot;00AC4508&quot;/&gt;&lt;wsp:rsid wsp:val=&quot;00AC4656&quot;/&gt;&lt;wsp:rsid wsp:val=&quot;00AC48AB&quot;/&gt;&lt;wsp:rsid wsp:val=&quot;00AC4A76&quot;/&gt;&lt;wsp:rsid wsp:val=&quot;00AC4C4E&quot;/&gt;&lt;wsp:rsid wsp:val=&quot;00AC5475&quot;/&gt;&lt;wsp:rsid wsp:val=&quot;00AC574E&quot;/&gt;&lt;wsp:rsid wsp:val=&quot;00AC5841&quot;/&gt;&lt;wsp:rsid wsp:val=&quot;00AC5A0D&quot;/&gt;&lt;wsp:rsid wsp:val=&quot;00AC5ADB&quot;/&gt;&lt;wsp:rsid wsp:val=&quot;00AC5BCF&quot;/&gt;&lt;wsp:rsid wsp:val=&quot;00AC62EC&quot;/&gt;&lt;wsp:rsid wsp:val=&quot;00AC6305&quot;/&gt;&lt;wsp:rsid wsp:val=&quot;00AC66F1&quot;/&gt;&lt;wsp:rsid wsp:val=&quot;00AC68E0&quot;/&gt;&lt;wsp:rsid wsp:val=&quot;00AC6DA3&quot;/&gt;&lt;wsp:rsid wsp:val=&quot;00AC6F60&quot;/&gt;&lt;wsp:rsid wsp:val=&quot;00AC71A2&quot;/&gt;&lt;wsp:rsid wsp:val=&quot;00AC72A9&quot;/&gt;&lt;wsp:rsid wsp:val=&quot;00AC7561&quot;/&gt;&lt;wsp:rsid wsp:val=&quot;00AC768B&quot;/&gt;&lt;wsp:rsid wsp:val=&quot;00AC7FC0&quot;/&gt;&lt;wsp:rsid wsp:val=&quot;00AD04E3&quot;/&gt;&lt;wsp:rsid wsp:val=&quot;00AD07E7&quot;/&gt;&lt;wsp:rsid wsp:val=&quot;00AD0A13&quot;/&gt;&lt;wsp:rsid wsp:val=&quot;00AD0E11&quot;/&gt;&lt;wsp:rsid wsp:val=&quot;00AD1027&quot;/&gt;&lt;wsp:rsid wsp:val=&quot;00AD1547&quot;/&gt;&lt;wsp:rsid wsp:val=&quot;00AD18B4&quot;/&gt;&lt;wsp:rsid wsp:val=&quot;00AD1C48&quot;/&gt;&lt;wsp:rsid wsp:val=&quot;00AD25F7&quot;/&gt;&lt;wsp:rsid wsp:val=&quot;00AD29BB&quot;/&gt;&lt;wsp:rsid wsp:val=&quot;00AD2D8A&quot;/&gt;&lt;wsp:rsid wsp:val=&quot;00AD31D0&quot;/&gt;&lt;wsp:rsid wsp:val=&quot;00AD33F8&quot;/&gt;&lt;wsp:rsid wsp:val=&quot;00AD3489&quot;/&gt;&lt;wsp:rsid wsp:val=&quot;00AD3F3D&quot;/&gt;&lt;wsp:rsid wsp:val=&quot;00AD40B9&quot;/&gt;&lt;wsp:rsid wsp:val=&quot;00AD429A&quot;/&gt;&lt;wsp:rsid wsp:val=&quot;00AD432B&quot;/&gt;&lt;wsp:rsid wsp:val=&quot;00AD4606&quot;/&gt;&lt;wsp:rsid wsp:val=&quot;00AD477B&quot;/&gt;&lt;wsp:rsid wsp:val=&quot;00AD4D78&quot;/&gt;&lt;wsp:rsid wsp:val=&quot;00AD5197&quot;/&gt;&lt;wsp:rsid wsp:val=&quot;00AD5250&quot;/&gt;&lt;wsp:rsid wsp:val=&quot;00AD5419&quot;/&gt;&lt;wsp:rsid wsp:val=&quot;00AD5430&quot;/&gt;&lt;wsp:rsid wsp:val=&quot;00AD5488&quot;/&gt;&lt;wsp:rsid wsp:val=&quot;00AD599A&quot;/&gt;&lt;wsp:rsid wsp:val=&quot;00AD599B&quot;/&gt;&lt;wsp:rsid wsp:val=&quot;00AD5AE0&quot;/&gt;&lt;wsp:rsid wsp:val=&quot;00AD5EDE&quot;/&gt;&lt;wsp:rsid wsp:val=&quot;00AD6294&quot;/&gt;&lt;wsp:rsid wsp:val=&quot;00AD62DA&quot;/&gt;&lt;wsp:rsid wsp:val=&quot;00AD63DA&quot;/&gt;&lt;wsp:rsid wsp:val=&quot;00AD6BD2&quot;/&gt;&lt;wsp:rsid wsp:val=&quot;00AD7067&quot;/&gt;&lt;wsp:rsid wsp:val=&quot;00AD76E2&quot;/&gt;&lt;wsp:rsid wsp:val=&quot;00AD79D7&quot;/&gt;&lt;wsp:rsid wsp:val=&quot;00AD7AA7&quot;/&gt;&lt;wsp:rsid wsp:val=&quot;00AD7DFD&quot;/&gt;&lt;wsp:rsid wsp:val=&quot;00AD7F65&quot;/&gt;&lt;wsp:rsid wsp:val=&quot;00AD7FC1&quot;/&gt;&lt;wsp:rsid wsp:val=&quot;00AE11DA&quot;/&gt;&lt;wsp:rsid wsp:val=&quot;00AE169A&quot;/&gt;&lt;wsp:rsid wsp:val=&quot;00AE183E&quot;/&gt;&lt;wsp:rsid wsp:val=&quot;00AE192D&quot;/&gt;&lt;wsp:rsid wsp:val=&quot;00AE193C&quot;/&gt;&lt;wsp:rsid wsp:val=&quot;00AE1B79&quot;/&gt;&lt;wsp:rsid wsp:val=&quot;00AE1C42&quot;/&gt;&lt;wsp:rsid wsp:val=&quot;00AE1EB1&quot;/&gt;&lt;wsp:rsid wsp:val=&quot;00AE1EB5&quot;/&gt;&lt;wsp:rsid wsp:val=&quot;00AE229B&quot;/&gt;&lt;wsp:rsid wsp:val=&quot;00AE23CD&quot;/&gt;&lt;wsp:rsid wsp:val=&quot;00AE2C30&quot;/&gt;&lt;wsp:rsid wsp:val=&quot;00AE2CC1&quot;/&gt;&lt;wsp:rsid wsp:val=&quot;00AE347C&quot;/&gt;&lt;wsp:rsid wsp:val=&quot;00AE36E7&quot;/&gt;&lt;wsp:rsid wsp:val=&quot;00AE38B3&quot;/&gt;&lt;wsp:rsid wsp:val=&quot;00AE3C08&quot;/&gt;&lt;wsp:rsid wsp:val=&quot;00AE3C0B&quot;/&gt;&lt;wsp:rsid wsp:val=&quot;00AE3E27&quot;/&gt;&lt;wsp:rsid wsp:val=&quot;00AE3F0E&quot;/&gt;&lt;wsp:rsid wsp:val=&quot;00AE4EDA&quot;/&gt;&lt;wsp:rsid wsp:val=&quot;00AE51A8&quot;/&gt;&lt;wsp:rsid wsp:val=&quot;00AE54AC&quot;/&gt;&lt;wsp:rsid wsp:val=&quot;00AE564D&quot;/&gt;&lt;wsp:rsid wsp:val=&quot;00AE59A2&quot;/&gt;&lt;wsp:rsid wsp:val=&quot;00AE5A70&quot;/&gt;&lt;wsp:rsid wsp:val=&quot;00AE5B5A&quot;/&gt;&lt;wsp:rsid wsp:val=&quot;00AE5BCA&quot;/&gt;&lt;wsp:rsid wsp:val=&quot;00AE5DBB&quot;/&gt;&lt;wsp:rsid wsp:val=&quot;00AE5F67&quot;/&gt;&lt;wsp:rsid wsp:val=&quot;00AE60EB&quot;/&gt;&lt;wsp:rsid wsp:val=&quot;00AE6222&quot;/&gt;&lt;wsp:rsid wsp:val=&quot;00AE641F&quot;/&gt;&lt;wsp:rsid wsp:val=&quot;00AE679E&quot;/&gt;&lt;wsp:rsid wsp:val=&quot;00AE6A65&quot;/&gt;&lt;wsp:rsid wsp:val=&quot;00AE6D8E&quot;/&gt;&lt;wsp:rsid wsp:val=&quot;00AE7022&quot;/&gt;&lt;wsp:rsid wsp:val=&quot;00AE71EF&quot;/&gt;&lt;wsp:rsid wsp:val=&quot;00AE72C6&quot;/&gt;&lt;wsp:rsid wsp:val=&quot;00AE77A2&quot;/&gt;&lt;wsp:rsid wsp:val=&quot;00AE77CE&quot;/&gt;&lt;wsp:rsid wsp:val=&quot;00AE7DDE&quot;/&gt;&lt;wsp:rsid wsp:val=&quot;00AE7F77&quot;/&gt;&lt;wsp:rsid wsp:val=&quot;00AF0335&quot;/&gt;&lt;wsp:rsid wsp:val=&quot;00AF069F&quot;/&gt;&lt;wsp:rsid wsp:val=&quot;00AF0983&quot;/&gt;&lt;wsp:rsid wsp:val=&quot;00AF0AE9&quot;/&gt;&lt;wsp:rsid wsp:val=&quot;00AF0B2F&quot;/&gt;&lt;wsp:rsid wsp:val=&quot;00AF0E4C&quot;/&gt;&lt;wsp:rsid wsp:val=&quot;00AF146C&quot;/&gt;&lt;wsp:rsid wsp:val=&quot;00AF1822&quot;/&gt;&lt;wsp:rsid wsp:val=&quot;00AF19D9&quot;/&gt;&lt;wsp:rsid wsp:val=&quot;00AF1BDA&quot;/&gt;&lt;wsp:rsid wsp:val=&quot;00AF1F33&quot;/&gt;&lt;wsp:rsid wsp:val=&quot;00AF20F7&quot;/&gt;&lt;wsp:rsid wsp:val=&quot;00AF25C1&quot;/&gt;&lt;wsp:rsid wsp:val=&quot;00AF26D5&quot;/&gt;&lt;wsp:rsid wsp:val=&quot;00AF27DC&quot;/&gt;&lt;wsp:rsid wsp:val=&quot;00AF28E9&quot;/&gt;&lt;wsp:rsid wsp:val=&quot;00AF296D&quot;/&gt;&lt;wsp:rsid wsp:val=&quot;00AF2CF7&quot;/&gt;&lt;wsp:rsid wsp:val=&quot;00AF2D30&quot;/&gt;&lt;wsp:rsid wsp:val=&quot;00AF31EC&quot;/&gt;&lt;wsp:rsid wsp:val=&quot;00AF31FC&quot;/&gt;&lt;wsp:rsid wsp:val=&quot;00AF333F&quot;/&gt;&lt;wsp:rsid wsp:val=&quot;00AF37FD&quot;/&gt;&lt;wsp:rsid wsp:val=&quot;00AF3A7E&quot;/&gt;&lt;wsp:rsid wsp:val=&quot;00AF3EB3&quot;/&gt;&lt;wsp:rsid wsp:val=&quot;00AF424E&quot;/&gt;&lt;wsp:rsid wsp:val=&quot;00AF4286&quot;/&gt;&lt;wsp:rsid wsp:val=&quot;00AF495A&quot;/&gt;&lt;wsp:rsid wsp:val=&quot;00AF4A56&quot;/&gt;&lt;wsp:rsid wsp:val=&quot;00AF4ADB&quot;/&gt;&lt;wsp:rsid wsp:val=&quot;00AF4BB4&quot;/&gt;&lt;wsp:rsid wsp:val=&quot;00AF508D&quot;/&gt;&lt;wsp:rsid wsp:val=&quot;00AF54FF&quot;/&gt;&lt;wsp:rsid wsp:val=&quot;00AF563A&quot;/&gt;&lt;wsp:rsid wsp:val=&quot;00AF5682&quot;/&gt;&lt;wsp:rsid wsp:val=&quot;00AF57A3&quot;/&gt;&lt;wsp:rsid wsp:val=&quot;00AF590A&quot;/&gt;&lt;wsp:rsid wsp:val=&quot;00AF5964&quot;/&gt;&lt;wsp:rsid wsp:val=&quot;00AF60F4&quot;/&gt;&lt;wsp:rsid wsp:val=&quot;00AF6217&quot;/&gt;&lt;wsp:rsid wsp:val=&quot;00AF6536&quot;/&gt;&lt;wsp:rsid wsp:val=&quot;00AF6547&quot;/&gt;&lt;wsp:rsid wsp:val=&quot;00AF791B&quot;/&gt;&lt;wsp:rsid wsp:val=&quot;00AF7A28&quot;/&gt;&lt;wsp:rsid wsp:val=&quot;00AF7C94&quot;/&gt;&lt;wsp:rsid wsp:val=&quot;00AF7DC6&quot;/&gt;&lt;wsp:rsid wsp:val=&quot;00AF7E67&quot;/&gt;&lt;wsp:rsid wsp:val=&quot;00AF7EB9&quot;/&gt;&lt;wsp:rsid wsp:val=&quot;00B00042&quot;/&gt;&lt;wsp:rsid wsp:val=&quot;00B002CF&quot;/&gt;&lt;wsp:rsid wsp:val=&quot;00B005BE&quot;/&gt;&lt;wsp:rsid wsp:val=&quot;00B00C13&quot;/&gt;&lt;wsp:rsid wsp:val=&quot;00B00ED5&quot;/&gt;&lt;wsp:rsid wsp:val=&quot;00B00EFD&quot;/&gt;&lt;wsp:rsid wsp:val=&quot;00B01438&quot;/&gt;&lt;wsp:rsid wsp:val=&quot;00B01554&quot;/&gt;&lt;wsp:rsid wsp:val=&quot;00B01949&quot;/&gt;&lt;wsp:rsid wsp:val=&quot;00B01B9E&quot;/&gt;&lt;wsp:rsid wsp:val=&quot;00B01CE8&quot;/&gt;&lt;wsp:rsid wsp:val=&quot;00B0269D&quot;/&gt;&lt;wsp:rsid wsp:val=&quot;00B02773&quot;/&gt;&lt;wsp:rsid wsp:val=&quot;00B02929&quot;/&gt;&lt;wsp:rsid wsp:val=&quot;00B02A99&quot;/&gt;&lt;wsp:rsid wsp:val=&quot;00B02C9A&quot;/&gt;&lt;wsp:rsid wsp:val=&quot;00B030D4&quot;/&gt;&lt;wsp:rsid wsp:val=&quot;00B03573&quot;/&gt;&lt;wsp:rsid wsp:val=&quot;00B035D4&quot;/&gt;&lt;wsp:rsid wsp:val=&quot;00B03608&quot;/&gt;&lt;wsp:rsid wsp:val=&quot;00B037FC&quot;/&gt;&lt;wsp:rsid wsp:val=&quot;00B038B3&quot;/&gt;&lt;wsp:rsid wsp:val=&quot;00B039B8&quot;/&gt;&lt;wsp:rsid wsp:val=&quot;00B03C35&quot;/&gt;&lt;wsp:rsid wsp:val=&quot;00B04183&quot;/&gt;&lt;wsp:rsid wsp:val=&quot;00B041F8&quot;/&gt;&lt;wsp:rsid wsp:val=&quot;00B0444D&quot;/&gt;&lt;wsp:rsid wsp:val=&quot;00B044D6&quot;/&gt;&lt;wsp:rsid wsp:val=&quot;00B0463E&quot;/&gt;&lt;wsp:rsid wsp:val=&quot;00B04791&quot;/&gt;&lt;wsp:rsid wsp:val=&quot;00B04893&quot;/&gt;&lt;wsp:rsid wsp:val=&quot;00B04917&quot;/&gt;&lt;wsp:rsid wsp:val=&quot;00B04BCF&quot;/&gt;&lt;wsp:rsid wsp:val=&quot;00B052C3&quot;/&gt;&lt;wsp:rsid wsp:val=&quot;00B0548D&quot;/&gt;&lt;wsp:rsid wsp:val=&quot;00B05AA2&quot;/&gt;&lt;wsp:rsid wsp:val=&quot;00B05AEE&quot;/&gt;&lt;wsp:rsid wsp:val=&quot;00B05B23&quot;/&gt;&lt;wsp:rsid wsp:val=&quot;00B061BE&quot;/&gt;&lt;wsp:rsid wsp:val=&quot;00B067A3&quot;/&gt;&lt;wsp:rsid wsp:val=&quot;00B068E0&quot;/&gt;&lt;wsp:rsid wsp:val=&quot;00B069FB&quot;/&gt;&lt;wsp:rsid wsp:val=&quot;00B06A08&quot;/&gt;&lt;wsp:rsid wsp:val=&quot;00B06B65&quot;/&gt;&lt;wsp:rsid wsp:val=&quot;00B06DFA&quot;/&gt;&lt;wsp:rsid wsp:val=&quot;00B07120&quot;/&gt;&lt;wsp:rsid wsp:val=&quot;00B07442&quot;/&gt;&lt;wsp:rsid wsp:val=&quot;00B07480&quot;/&gt;&lt;wsp:rsid wsp:val=&quot;00B07B11&quot;/&gt;&lt;wsp:rsid wsp:val=&quot;00B07BF5&quot;/&gt;&lt;wsp:rsid wsp:val=&quot;00B07EE6&quot;/&gt;&lt;wsp:rsid wsp:val=&quot;00B07FBD&quot;/&gt;&lt;wsp:rsid wsp:val=&quot;00B07FC9&quot;/&gt;&lt;wsp:rsid wsp:val=&quot;00B10235&quot;/&gt;&lt;wsp:rsid wsp:val=&quot;00B102D7&quot;/&gt;&lt;wsp:rsid wsp:val=&quot;00B102E6&quot;/&gt;&lt;wsp:rsid wsp:val=&quot;00B10460&quot;/&gt;&lt;wsp:rsid wsp:val=&quot;00B1090A&quot;/&gt;&lt;wsp:rsid wsp:val=&quot;00B10AFE&quot;/&gt;&lt;wsp:rsid wsp:val=&quot;00B10CCF&quot;/&gt;&lt;wsp:rsid wsp:val=&quot;00B10FB1&quot;/&gt;&lt;wsp:rsid wsp:val=&quot;00B116FE&quot;/&gt;&lt;wsp:rsid wsp:val=&quot;00B11A83&quot;/&gt;&lt;wsp:rsid wsp:val=&quot;00B11D85&quot;/&gt;&lt;wsp:rsid wsp:val=&quot;00B11E81&quot;/&gt;&lt;wsp:rsid wsp:val=&quot;00B11F4D&quot;/&gt;&lt;wsp:rsid wsp:val=&quot;00B122A1&quot;/&gt;&lt;wsp:rsid wsp:val=&quot;00B12359&quot;/&gt;&lt;wsp:rsid wsp:val=&quot;00B12725&quot;/&gt;&lt;wsp:rsid wsp:val=&quot;00B12762&quot;/&gt;&lt;wsp:rsid wsp:val=&quot;00B12A91&quot;/&gt;&lt;wsp:rsid wsp:val=&quot;00B12BF7&quot;/&gt;&lt;wsp:rsid wsp:val=&quot;00B131CE&quot;/&gt;&lt;wsp:rsid wsp:val=&quot;00B13653&quot;/&gt;&lt;wsp:rsid wsp:val=&quot;00B136D8&quot;/&gt;&lt;wsp:rsid wsp:val=&quot;00B13A48&quot;/&gt;&lt;wsp:rsid wsp:val=&quot;00B14102&quot;/&gt;&lt;wsp:rsid wsp:val=&quot;00B14105&quot;/&gt;&lt;wsp:rsid wsp:val=&quot;00B14687&quot;/&gt;&lt;wsp:rsid wsp:val=&quot;00B14CFB&quot;/&gt;&lt;wsp:rsid wsp:val=&quot;00B14DFD&quot;/&gt;&lt;wsp:rsid wsp:val=&quot;00B15566&quot;/&gt;&lt;wsp:rsid wsp:val=&quot;00B15B25&quot;/&gt;&lt;wsp:rsid wsp:val=&quot;00B1646E&quot;/&gt;&lt;wsp:rsid wsp:val=&quot;00B16970&quot;/&gt;&lt;wsp:rsid wsp:val=&quot;00B16CFF&quot;/&gt;&lt;wsp:rsid wsp:val=&quot;00B16EA3&quot;/&gt;&lt;wsp:rsid wsp:val=&quot;00B17172&quot;/&gt;&lt;wsp:rsid wsp:val=&quot;00B17782&quot;/&gt;&lt;wsp:rsid wsp:val=&quot;00B17875&quot;/&gt;&lt;wsp:rsid wsp:val=&quot;00B179D6&quot;/&gt;&lt;wsp:rsid wsp:val=&quot;00B17D40&quot;/&gt;&lt;wsp:rsid wsp:val=&quot;00B17FF2&quot;/&gt;&lt;wsp:rsid wsp:val=&quot;00B20039&quot;/&gt;&lt;wsp:rsid wsp:val=&quot;00B206ED&quot;/&gt;&lt;wsp:rsid wsp:val=&quot;00B2079C&quot;/&gt;&lt;wsp:rsid wsp:val=&quot;00B212EE&quot;/&gt;&lt;wsp:rsid wsp:val=&quot;00B213F0&quot;/&gt;&lt;wsp:rsid wsp:val=&quot;00B21559&quot;/&gt;&lt;wsp:rsid wsp:val=&quot;00B2157E&quot;/&gt;&lt;wsp:rsid wsp:val=&quot;00B21702&quot;/&gt;&lt;wsp:rsid wsp:val=&quot;00B2170A&quot;/&gt;&lt;wsp:rsid wsp:val=&quot;00B218D7&quot;/&gt;&lt;wsp:rsid wsp:val=&quot;00B21BFA&quot;/&gt;&lt;wsp:rsid wsp:val=&quot;00B21D9A&quot;/&gt;&lt;wsp:rsid wsp:val=&quot;00B21E3C&quot;/&gt;&lt;wsp:rsid wsp:val=&quot;00B21F5F&quot;/&gt;&lt;wsp:rsid wsp:val=&quot;00B22221&quot;/&gt;&lt;wsp:rsid wsp:val=&quot;00B2241D&quot;/&gt;&lt;wsp:rsid wsp:val=&quot;00B22906&quot;/&gt;&lt;wsp:rsid wsp:val=&quot;00B22A72&quot;/&gt;&lt;wsp:rsid wsp:val=&quot;00B22F6C&quot;/&gt;&lt;wsp:rsid wsp:val=&quot;00B23358&quot;/&gt;&lt;wsp:rsid wsp:val=&quot;00B23490&quot;/&gt;&lt;wsp:rsid wsp:val=&quot;00B236DE&quot;/&gt;&lt;wsp:rsid wsp:val=&quot;00B23CC4&quot;/&gt;&lt;wsp:rsid wsp:val=&quot;00B23DDD&quot;/&gt;&lt;wsp:rsid wsp:val=&quot;00B24077&quot;/&gt;&lt;wsp:rsid wsp:val=&quot;00B2424D&quot;/&gt;&lt;wsp:rsid wsp:val=&quot;00B24265&quot;/&gt;&lt;wsp:rsid wsp:val=&quot;00B248A6&quot;/&gt;&lt;wsp:rsid wsp:val=&quot;00B24CDC&quot;/&gt;&lt;wsp:rsid wsp:val=&quot;00B24F06&quot;/&gt;&lt;wsp:rsid wsp:val=&quot;00B25612&quot;/&gt;&lt;wsp:rsid wsp:val=&quot;00B2561C&quot;/&gt;&lt;wsp:rsid wsp:val=&quot;00B25752&quot;/&gt;&lt;wsp:rsid wsp:val=&quot;00B25866&quot;/&gt;&lt;wsp:rsid wsp:val=&quot;00B25966&quot;/&gt;&lt;wsp:rsid wsp:val=&quot;00B25C2D&quot;/&gt;&lt;wsp:rsid wsp:val=&quot;00B26188&quot;/&gt;&lt;wsp:rsid wsp:val=&quot;00B26739&quot;/&gt;&lt;wsp:rsid wsp:val=&quot;00B2676B&quot;/&gt;&lt;wsp:rsid wsp:val=&quot;00B26A73&quot;/&gt;&lt;wsp:rsid wsp:val=&quot;00B27168&quot;/&gt;&lt;wsp:rsid wsp:val=&quot;00B275B7&quot;/&gt;&lt;wsp:rsid wsp:val=&quot;00B27EC7&quot;/&gt;&lt;wsp:rsid wsp:val=&quot;00B300DA&quot;/&gt;&lt;wsp:rsid wsp:val=&quot;00B30528&quot;/&gt;&lt;wsp:rsid wsp:val=&quot;00B3058A&quot;/&gt;&lt;wsp:rsid wsp:val=&quot;00B30BA6&quot;/&gt;&lt;wsp:rsid wsp:val=&quot;00B31075&quot;/&gt;&lt;wsp:rsid wsp:val=&quot;00B310B7&quot;/&gt;&lt;wsp:rsid wsp:val=&quot;00B31282&quot;/&gt;&lt;wsp:rsid wsp:val=&quot;00B31930&quot;/&gt;&lt;wsp:rsid wsp:val=&quot;00B3197E&quot;/&gt;&lt;wsp:rsid wsp:val=&quot;00B319F5&quot;/&gt;&lt;wsp:rsid wsp:val=&quot;00B32104&quot;/&gt;&lt;wsp:rsid wsp:val=&quot;00B3215C&quot;/&gt;&lt;wsp:rsid wsp:val=&quot;00B32870&quot;/&gt;&lt;wsp:rsid wsp:val=&quot;00B328F5&quot;/&gt;&lt;wsp:rsid wsp:val=&quot;00B32E3E&quot;/&gt;&lt;wsp:rsid wsp:val=&quot;00B32FD8&quot;/&gt;&lt;wsp:rsid wsp:val=&quot;00B33F2D&quot;/&gt;&lt;wsp:rsid wsp:val=&quot;00B33FD5&quot;/&gt;&lt;wsp:rsid wsp:val=&quot;00B3450B&quot;/&gt;&lt;wsp:rsid wsp:val=&quot;00B34CBC&quot;/&gt;&lt;wsp:rsid wsp:val=&quot;00B34FD3&quot;/&gt;&lt;wsp:rsid wsp:val=&quot;00B35022&quot;/&gt;&lt;wsp:rsid wsp:val=&quot;00B35314&quot;/&gt;&lt;wsp:rsid wsp:val=&quot;00B35550&quot;/&gt;&lt;wsp:rsid wsp:val=&quot;00B35946&quot;/&gt;&lt;wsp:rsid wsp:val=&quot;00B35B46&quot;/&gt;&lt;wsp:rsid wsp:val=&quot;00B35F66&quot;/&gt;&lt;wsp:rsid wsp:val=&quot;00B36121&quot;/&gt;&lt;wsp:rsid wsp:val=&quot;00B362AD&quot;/&gt;&lt;wsp:rsid wsp:val=&quot;00B362DC&quot;/&gt;&lt;wsp:rsid wsp:val=&quot;00B36E69&quot;/&gt;&lt;wsp:rsid wsp:val=&quot;00B36EDC&quot;/&gt;&lt;wsp:rsid wsp:val=&quot;00B370DC&quot;/&gt;&lt;wsp:rsid wsp:val=&quot;00B371E4&quot;/&gt;&lt;wsp:rsid wsp:val=&quot;00B3747A&quot;/&gt;&lt;wsp:rsid wsp:val=&quot;00B379AB&quot;/&gt;&lt;wsp:rsid wsp:val=&quot;00B37A5F&quot;/&gt;&lt;wsp:rsid wsp:val=&quot;00B40170&quot;/&gt;&lt;wsp:rsid wsp:val=&quot;00B402BD&quot;/&gt;&lt;wsp:rsid wsp:val=&quot;00B40330&quot;/&gt;&lt;wsp:rsid wsp:val=&quot;00B40423&quot;/&gt;&lt;wsp:rsid wsp:val=&quot;00B404B0&quot;/&gt;&lt;wsp:rsid wsp:val=&quot;00B40B88&quot;/&gt;&lt;wsp:rsid wsp:val=&quot;00B40F00&quot;/&gt;&lt;wsp:rsid wsp:val=&quot;00B40F04&quot;/&gt;&lt;wsp:rsid wsp:val=&quot;00B4180A&quot;/&gt;&lt;wsp:rsid wsp:val=&quot;00B418D7&quot;/&gt;&lt;wsp:rsid wsp:val=&quot;00B41BDF&quot;/&gt;&lt;wsp:rsid wsp:val=&quot;00B42312&quot;/&gt;&lt;wsp:rsid wsp:val=&quot;00B424FA&quot;/&gt;&lt;wsp:rsid wsp:val=&quot;00B42581&quot;/&gt;&lt;wsp:rsid wsp:val=&quot;00B4264C&quot;/&gt;&lt;wsp:rsid wsp:val=&quot;00B42816&quot;/&gt;&lt;wsp:rsid wsp:val=&quot;00B43035&quot;/&gt;&lt;wsp:rsid wsp:val=&quot;00B435DD&quot;/&gt;&lt;wsp:rsid wsp:val=&quot;00B43656&quot;/&gt;&lt;wsp:rsid wsp:val=&quot;00B43835&quot;/&gt;&lt;wsp:rsid wsp:val=&quot;00B43F06&quot;/&gt;&lt;wsp:rsid wsp:val=&quot;00B44212&quot;/&gt;&lt;wsp:rsid wsp:val=&quot;00B44684&quot;/&gt;&lt;wsp:rsid wsp:val=&quot;00B4481C&quot;/&gt;&lt;wsp:rsid wsp:val=&quot;00B44821&quot;/&gt;&lt;wsp:rsid wsp:val=&quot;00B4511D&quot;/&gt;&lt;wsp:rsid wsp:val=&quot;00B456D3&quot;/&gt;&lt;wsp:rsid wsp:val=&quot;00B45859&quot;/&gt;&lt;wsp:rsid wsp:val=&quot;00B45B25&quot;/&gt;&lt;wsp:rsid wsp:val=&quot;00B46372&quot;/&gt;&lt;wsp:rsid wsp:val=&quot;00B4679E&quot;/&gt;&lt;wsp:rsid wsp:val=&quot;00B46D11&quot;/&gt;&lt;wsp:rsid wsp:val=&quot;00B46FD2&quot;/&gt;&lt;wsp:rsid wsp:val=&quot;00B47341&quot;/&gt;&lt;wsp:rsid wsp:val=&quot;00B474B9&quot;/&gt;&lt;wsp:rsid wsp:val=&quot;00B4768E&quot;/&gt;&lt;wsp:rsid wsp:val=&quot;00B477F2&quot;/&gt;&lt;wsp:rsid wsp:val=&quot;00B4797E&quot;/&gt;&lt;wsp:rsid wsp:val=&quot;00B479D6&quot;/&gt;&lt;wsp:rsid wsp:val=&quot;00B47E1F&quot;/&gt;&lt;wsp:rsid wsp:val=&quot;00B47E29&quot;/&gt;&lt;wsp:rsid wsp:val=&quot;00B47E9A&quot;/&gt;&lt;wsp:rsid wsp:val=&quot;00B50022&quot;/&gt;&lt;wsp:rsid wsp:val=&quot;00B50264&quot;/&gt;&lt;wsp:rsid wsp:val=&quot;00B502A9&quot;/&gt;&lt;wsp:rsid wsp:val=&quot;00B50330&quot;/&gt;&lt;wsp:rsid wsp:val=&quot;00B5069D&quot;/&gt;&lt;wsp:rsid wsp:val=&quot;00B507C1&quot;/&gt;&lt;wsp:rsid wsp:val=&quot;00B50DE8&quot;/&gt;&lt;wsp:rsid wsp:val=&quot;00B50E4C&quot;/&gt;&lt;wsp:rsid wsp:val=&quot;00B50FAF&quot;/&gt;&lt;wsp:rsid wsp:val=&quot;00B51004&quot;/&gt;&lt;wsp:rsid wsp:val=&quot;00B51106&quot;/&gt;&lt;wsp:rsid wsp:val=&quot;00B51402&quot;/&gt;&lt;wsp:rsid wsp:val=&quot;00B51508&quot;/&gt;&lt;wsp:rsid wsp:val=&quot;00B51672&quot;/&gt;&lt;wsp:rsid wsp:val=&quot;00B519E4&quot;/&gt;&lt;wsp:rsid wsp:val=&quot;00B51D7F&quot;/&gt;&lt;wsp:rsid wsp:val=&quot;00B51DE7&quot;/&gt;&lt;wsp:rsid wsp:val=&quot;00B51E75&quot;/&gt;&lt;wsp:rsid wsp:val=&quot;00B51FAA&quot;/&gt;&lt;wsp:rsid wsp:val=&quot;00B5202D&quot;/&gt;&lt;wsp:rsid wsp:val=&quot;00B52546&quot;/&gt;&lt;wsp:rsid wsp:val=&quot;00B52684&quot;/&gt;&lt;wsp:rsid wsp:val=&quot;00B528A2&quot;/&gt;&lt;wsp:rsid wsp:val=&quot;00B52992&quot;/&gt;&lt;wsp:rsid wsp:val=&quot;00B52A30&quot;/&gt;&lt;wsp:rsid wsp:val=&quot;00B52B92&quot;/&gt;&lt;wsp:rsid wsp:val=&quot;00B535CF&quot;/&gt;&lt;wsp:rsid wsp:val=&quot;00B5377F&quot;/&gt;&lt;wsp:rsid wsp:val=&quot;00B53DF7&quot;/&gt;&lt;wsp:rsid wsp:val=&quot;00B53F4D&quot;/&gt;&lt;wsp:rsid wsp:val=&quot;00B53FEA&quot;/&gt;&lt;wsp:rsid wsp:val=&quot;00B540B3&quot;/&gt;&lt;wsp:rsid wsp:val=&quot;00B5437F&quot;/&gt;&lt;wsp:rsid wsp:val=&quot;00B54546&quot;/&gt;&lt;wsp:rsid wsp:val=&quot;00B548D8&quot;/&gt;&lt;wsp:rsid wsp:val=&quot;00B551FD&quot;/&gt;&lt;wsp:rsid wsp:val=&quot;00B55483&quot;/&gt;&lt;wsp:rsid wsp:val=&quot;00B55527&quot;/&gt;&lt;wsp:rsid wsp:val=&quot;00B555F1&quot;/&gt;&lt;wsp:rsid wsp:val=&quot;00B556CB&quot;/&gt;&lt;wsp:rsid wsp:val=&quot;00B55743&quot;/&gt;&lt;wsp:rsid wsp:val=&quot;00B55928&quot;/&gt;&lt;wsp:rsid wsp:val=&quot;00B55C2D&quot;/&gt;&lt;wsp:rsid wsp:val=&quot;00B55EEF&quot;/&gt;&lt;wsp:rsid wsp:val=&quot;00B56371&quot;/&gt;&lt;wsp:rsid wsp:val=&quot;00B563D1&quot;/&gt;&lt;wsp:rsid wsp:val=&quot;00B5645A&quot;/&gt;&lt;wsp:rsid wsp:val=&quot;00B564FE&quot;/&gt;&lt;wsp:rsid wsp:val=&quot;00B56B10&quot;/&gt;&lt;wsp:rsid wsp:val=&quot;00B57AA0&quot;/&gt;&lt;wsp:rsid wsp:val=&quot;00B57C9F&quot;/&gt;&lt;wsp:rsid wsp:val=&quot;00B57D91&quot;/&gt;&lt;wsp:rsid wsp:val=&quot;00B6002F&quot;/&gt;&lt;wsp:rsid wsp:val=&quot;00B60164&quot;/&gt;&lt;wsp:rsid wsp:val=&quot;00B602A0&quot;/&gt;&lt;wsp:rsid wsp:val=&quot;00B60530&quot;/&gt;&lt;wsp:rsid wsp:val=&quot;00B60697&quot;/&gt;&lt;wsp:rsid wsp:val=&quot;00B60825&quot;/&gt;&lt;wsp:rsid wsp:val=&quot;00B60A28&quot;/&gt;&lt;wsp:rsid wsp:val=&quot;00B60ADB&quot;/&gt;&lt;wsp:rsid wsp:val=&quot;00B60BBB&quot;/&gt;&lt;wsp:rsid wsp:val=&quot;00B60D1A&quot;/&gt;&lt;wsp:rsid wsp:val=&quot;00B60FE2&quot;/&gt;&lt;wsp:rsid wsp:val=&quot;00B6123E&quot;/&gt;&lt;wsp:rsid wsp:val=&quot;00B613A6&quot;/&gt;&lt;wsp:rsid wsp:val=&quot;00B61859&quot;/&gt;&lt;wsp:rsid wsp:val=&quot;00B6194E&quot;/&gt;&lt;wsp:rsid wsp:val=&quot;00B61B87&quot;/&gt;&lt;wsp:rsid wsp:val=&quot;00B61BAB&quot;/&gt;&lt;wsp:rsid wsp:val=&quot;00B61ED8&quot;/&gt;&lt;wsp:rsid wsp:val=&quot;00B61F7C&quot;/&gt;&lt;wsp:rsid wsp:val=&quot;00B620F1&quot;/&gt;&lt;wsp:rsid wsp:val=&quot;00B622C7&quot;/&gt;&lt;wsp:rsid wsp:val=&quot;00B622EC&quot;/&gt;&lt;wsp:rsid wsp:val=&quot;00B62CC2&quot;/&gt;&lt;wsp:rsid wsp:val=&quot;00B62D25&quot;/&gt;&lt;wsp:rsid wsp:val=&quot;00B62F84&quot;/&gt;&lt;wsp:rsid wsp:val=&quot;00B63847&quot;/&gt;&lt;wsp:rsid wsp:val=&quot;00B63F68&quot;/&gt;&lt;wsp:rsid wsp:val=&quot;00B64588&quot;/&gt;&lt;wsp:rsid wsp:val=&quot;00B647E8&quot;/&gt;&lt;wsp:rsid wsp:val=&quot;00B64D6D&quot;/&gt;&lt;wsp:rsid wsp:val=&quot;00B650FF&quot;/&gt;&lt;wsp:rsid wsp:val=&quot;00B6517A&quot;/&gt;&lt;wsp:rsid wsp:val=&quot;00B65242&quot;/&gt;&lt;wsp:rsid wsp:val=&quot;00B65B9A&quot;/&gt;&lt;wsp:rsid wsp:val=&quot;00B669B3&quot;/&gt;&lt;wsp:rsid wsp:val=&quot;00B66A9F&quot;/&gt;&lt;wsp:rsid wsp:val=&quot;00B66E14&quot;/&gt;&lt;wsp:rsid wsp:val=&quot;00B66FBC&quot;/&gt;&lt;wsp:rsid wsp:val=&quot;00B66FD0&quot;/&gt;&lt;wsp:rsid wsp:val=&quot;00B67359&quot;/&gt;&lt;wsp:rsid wsp:val=&quot;00B673EF&quot;/&gt;&lt;wsp:rsid wsp:val=&quot;00B673FC&quot;/&gt;&lt;wsp:rsid wsp:val=&quot;00B67481&quot;/&gt;&lt;wsp:rsid wsp:val=&quot;00B67496&quot;/&gt;&lt;wsp:rsid wsp:val=&quot;00B674C1&quot;/&gt;&lt;wsp:rsid wsp:val=&quot;00B67B85&quot;/&gt;&lt;wsp:rsid wsp:val=&quot;00B67DAD&quot;/&gt;&lt;wsp:rsid wsp:val=&quot;00B70100&quot;/&gt;&lt;wsp:rsid wsp:val=&quot;00B7022F&quot;/&gt;&lt;wsp:rsid wsp:val=&quot;00B70263&quot;/&gt;&lt;wsp:rsid wsp:val=&quot;00B70769&quot;/&gt;&lt;wsp:rsid wsp:val=&quot;00B707A7&quot;/&gt;&lt;wsp:rsid wsp:val=&quot;00B7080B&quot;/&gt;&lt;wsp:rsid wsp:val=&quot;00B70C10&quot;/&gt;&lt;wsp:rsid wsp:val=&quot;00B70C64&quot;/&gt;&lt;wsp:rsid wsp:val=&quot;00B70FF1&quot;/&gt;&lt;wsp:rsid wsp:val=&quot;00B71064&quot;/&gt;&lt;wsp:rsid wsp:val=&quot;00B71174&quot;/&gt;&lt;wsp:rsid wsp:val=&quot;00B712F7&quot;/&gt;&lt;wsp:rsid wsp:val=&quot;00B715A6&quot;/&gt;&lt;wsp:rsid wsp:val=&quot;00B71E02&quot;/&gt;&lt;wsp:rsid wsp:val=&quot;00B71E2B&quot;/&gt;&lt;wsp:rsid wsp:val=&quot;00B72295&quot;/&gt;&lt;wsp:rsid wsp:val=&quot;00B726AF&quot;/&gt;&lt;wsp:rsid wsp:val=&quot;00B72812&quot;/&gt;&lt;wsp:rsid wsp:val=&quot;00B72819&quot;/&gt;&lt;wsp:rsid wsp:val=&quot;00B7317D&quot;/&gt;&lt;wsp:rsid wsp:val=&quot;00B7322A&quot;/&gt;&lt;wsp:rsid wsp:val=&quot;00B7335C&quot;/&gt;&lt;wsp:rsid wsp:val=&quot;00B73513&quot;/&gt;&lt;wsp:rsid wsp:val=&quot;00B73BBC&quot;/&gt;&lt;wsp:rsid wsp:val=&quot;00B73E32&quot;/&gt;&lt;wsp:rsid wsp:val=&quot;00B74296&quot;/&gt;&lt;wsp:rsid wsp:val=&quot;00B74340&quot;/&gt;&lt;wsp:rsid wsp:val=&quot;00B7438F&quot;/&gt;&lt;wsp:rsid wsp:val=&quot;00B7458D&quot;/&gt;&lt;wsp:rsid wsp:val=&quot;00B74989&quot;/&gt;&lt;wsp:rsid wsp:val=&quot;00B74AB2&quot;/&gt;&lt;wsp:rsid wsp:val=&quot;00B74DD3&quot;/&gt;&lt;wsp:rsid wsp:val=&quot;00B74F1A&quot;/&gt;&lt;wsp:rsid wsp:val=&quot;00B7505C&quot;/&gt;&lt;wsp:rsid wsp:val=&quot;00B750DC&quot;/&gt;&lt;wsp:rsid wsp:val=&quot;00B752A8&quot;/&gt;&lt;wsp:rsid wsp:val=&quot;00B752BA&quot;/&gt;&lt;wsp:rsid wsp:val=&quot;00B75624&quot;/&gt;&lt;wsp:rsid wsp:val=&quot;00B75B8D&quot;/&gt;&lt;wsp:rsid wsp:val=&quot;00B75BEF&quot;/&gt;&lt;wsp:rsid wsp:val=&quot;00B75D79&quot;/&gt;&lt;wsp:rsid wsp:val=&quot;00B75DEC&quot;/&gt;&lt;wsp:rsid wsp:val=&quot;00B76152&quot;/&gt;&lt;wsp:rsid wsp:val=&quot;00B762FF&quot;/&gt;&lt;wsp:rsid wsp:val=&quot;00B76510&quot;/&gt;&lt;wsp:rsid wsp:val=&quot;00B7665F&quot;/&gt;&lt;wsp:rsid wsp:val=&quot;00B76A61&quot;/&gt;&lt;wsp:rsid wsp:val=&quot;00B76A99&quot;/&gt;&lt;wsp:rsid wsp:val=&quot;00B76DBF&quot;/&gt;&lt;wsp:rsid wsp:val=&quot;00B773BB&quot;/&gt;&lt;wsp:rsid wsp:val=&quot;00B774A8&quot;/&gt;&lt;wsp:rsid wsp:val=&quot;00B7760F&quot;/&gt;&lt;wsp:rsid wsp:val=&quot;00B77A62&quot;/&gt;&lt;wsp:rsid wsp:val=&quot;00B8031D&quot;/&gt;&lt;wsp:rsid wsp:val=&quot;00B8044A&quot;/&gt;&lt;wsp:rsid wsp:val=&quot;00B80C77&quot;/&gt;&lt;wsp:rsid wsp:val=&quot;00B81097&quot;/&gt;&lt;wsp:rsid wsp:val=&quot;00B816BD&quot;/&gt;&lt;wsp:rsid wsp:val=&quot;00B81807&quot;/&gt;&lt;wsp:rsid wsp:val=&quot;00B81B06&quot;/&gt;&lt;wsp:rsid wsp:val=&quot;00B81DEB&quot;/&gt;&lt;wsp:rsid wsp:val=&quot;00B81EA2&quot;/&gt;&lt;wsp:rsid wsp:val=&quot;00B82755&quot;/&gt;&lt;wsp:rsid wsp:val=&quot;00B82ED8&quot;/&gt;&lt;wsp:rsid wsp:val=&quot;00B82F8D&quot;/&gt;&lt;wsp:rsid wsp:val=&quot;00B83037&quot;/&gt;&lt;wsp:rsid wsp:val=&quot;00B83171&quot;/&gt;&lt;wsp:rsid wsp:val=&quot;00B83224&quot;/&gt;&lt;wsp:rsid wsp:val=&quot;00B8351B&quot;/&gt;&lt;wsp:rsid wsp:val=&quot;00B836AB&quot;/&gt;&lt;wsp:rsid wsp:val=&quot;00B8379E&quot;/&gt;&lt;wsp:rsid wsp:val=&quot;00B83CA6&quot;/&gt;&lt;wsp:rsid wsp:val=&quot;00B84185&quot;/&gt;&lt;wsp:rsid wsp:val=&quot;00B842AA&quot;/&gt;&lt;wsp:rsid wsp:val=&quot;00B845E1&quot;/&gt;&lt;wsp:rsid wsp:val=&quot;00B84BE2&quot;/&gt;&lt;wsp:rsid wsp:val=&quot;00B84BF1&quot;/&gt;&lt;wsp:rsid wsp:val=&quot;00B84CD8&quot;/&gt;&lt;wsp:rsid wsp:val=&quot;00B84EBD&quot;/&gt;&lt;wsp:rsid wsp:val=&quot;00B8501B&quot;/&gt;&lt;wsp:rsid wsp:val=&quot;00B8523F&quot;/&gt;&lt;wsp:rsid wsp:val=&quot;00B852FA&quot;/&gt;&lt;wsp:rsid wsp:val=&quot;00B8531D&quot;/&gt;&lt;wsp:rsid wsp:val=&quot;00B85431&quot;/&gt;&lt;wsp:rsid wsp:val=&quot;00B85569&quot;/&gt;&lt;wsp:rsid wsp:val=&quot;00B855BE&quot;/&gt;&lt;wsp:rsid wsp:val=&quot;00B85835&quot;/&gt;&lt;wsp:rsid wsp:val=&quot;00B85D28&quot;/&gt;&lt;wsp:rsid wsp:val=&quot;00B85FD1&quot;/&gt;&lt;wsp:rsid wsp:val=&quot;00B86894&quot;/&gt;&lt;wsp:rsid wsp:val=&quot;00B86A4A&quot;/&gt;&lt;wsp:rsid wsp:val=&quot;00B872D6&quot;/&gt;&lt;wsp:rsid wsp:val=&quot;00B87A13&quot;/&gt;&lt;wsp:rsid wsp:val=&quot;00B87BED&quot;/&gt;&lt;wsp:rsid wsp:val=&quot;00B87DBC&quot;/&gt;&lt;wsp:rsid wsp:val=&quot;00B87F10&quot;/&gt;&lt;wsp:rsid wsp:val=&quot;00B87F57&quot;/&gt;&lt;wsp:rsid wsp:val=&quot;00B90586&quot;/&gt;&lt;wsp:rsid wsp:val=&quot;00B909EC&quot;/&gt;&lt;wsp:rsid wsp:val=&quot;00B90FB0&quot;/&gt;&lt;wsp:rsid wsp:val=&quot;00B9106C&quot;/&gt;&lt;wsp:rsid wsp:val=&quot;00B913ED&quot;/&gt;&lt;wsp:rsid wsp:val=&quot;00B9140B&quot;/&gt;&lt;wsp:rsid wsp:val=&quot;00B91491&quot;/&gt;&lt;wsp:rsid wsp:val=&quot;00B91987&quot;/&gt;&lt;wsp:rsid wsp:val=&quot;00B919FB&quot;/&gt;&lt;wsp:rsid wsp:val=&quot;00B91D6D&quot;/&gt;&lt;wsp:rsid wsp:val=&quot;00B92316&quot;/&gt;&lt;wsp:rsid wsp:val=&quot;00B9246D&quot;/&gt;&lt;wsp:rsid wsp:val=&quot;00B92512&quot;/&gt;&lt;wsp:rsid wsp:val=&quot;00B92792&quot;/&gt;&lt;wsp:rsid wsp:val=&quot;00B928D5&quot;/&gt;&lt;wsp:rsid wsp:val=&quot;00B92C7F&quot;/&gt;&lt;wsp:rsid wsp:val=&quot;00B9328F&quot;/&gt;&lt;wsp:rsid wsp:val=&quot;00B935CC&quot;/&gt;&lt;wsp:rsid wsp:val=&quot;00B935F8&quot;/&gt;&lt;wsp:rsid wsp:val=&quot;00B93620&quot;/&gt;&lt;wsp:rsid wsp:val=&quot;00B93CC3&quot;/&gt;&lt;wsp:rsid wsp:val=&quot;00B93F89&quot;/&gt;&lt;wsp:rsid wsp:val=&quot;00B941E2&quot;/&gt;&lt;wsp:rsid wsp:val=&quot;00B9428E&quot;/&gt;&lt;wsp:rsid wsp:val=&quot;00B945C7&quot;/&gt;&lt;wsp:rsid wsp:val=&quot;00B94BBD&quot;/&gt;&lt;wsp:rsid wsp:val=&quot;00B94C0F&quot;/&gt;&lt;wsp:rsid wsp:val=&quot;00B95410&quot;/&gt;&lt;wsp:rsid wsp:val=&quot;00B9553F&quot;/&gt;&lt;wsp:rsid wsp:val=&quot;00B955DD&quot;/&gt;&lt;wsp:rsid wsp:val=&quot;00B9561A&quot;/&gt;&lt;wsp:rsid wsp:val=&quot;00B95660&quot;/&gt;&lt;wsp:rsid wsp:val=&quot;00B9590E&quot;/&gt;&lt;wsp:rsid wsp:val=&quot;00B95C02&quot;/&gt;&lt;wsp:rsid wsp:val=&quot;00B962EC&quot;/&gt;&lt;wsp:rsid wsp:val=&quot;00B96594&quot;/&gt;&lt;wsp:rsid wsp:val=&quot;00B967B4&quot;/&gt;&lt;wsp:rsid wsp:val=&quot;00B969A4&quot;/&gt;&lt;wsp:rsid wsp:val=&quot;00B96B47&quot;/&gt;&lt;wsp:rsid wsp:val=&quot;00B96B72&quot;/&gt;&lt;wsp:rsid wsp:val=&quot;00B96BAE&quot;/&gt;&lt;wsp:rsid wsp:val=&quot;00B96F43&quot;/&gt;&lt;wsp:rsid wsp:val=&quot;00B96F91&quot;/&gt;&lt;wsp:rsid wsp:val=&quot;00B97155&quot;/&gt;&lt;wsp:rsid wsp:val=&quot;00B972FF&quot;/&gt;&lt;wsp:rsid wsp:val=&quot;00B97557&quot;/&gt;&lt;wsp:rsid wsp:val=&quot;00B97C2B&quot;/&gt;&lt;wsp:rsid wsp:val=&quot;00B97E7F&quot;/&gt;&lt;wsp:rsid wsp:val=&quot;00BA0579&quot;/&gt;&lt;wsp:rsid wsp:val=&quot;00BA0931&quot;/&gt;&lt;wsp:rsid wsp:val=&quot;00BA0E06&quot;/&gt;&lt;wsp:rsid wsp:val=&quot;00BA0F99&quot;/&gt;&lt;wsp:rsid wsp:val=&quot;00BA1682&quot;/&gt;&lt;wsp:rsid wsp:val=&quot;00BA1767&quot;/&gt;&lt;wsp:rsid wsp:val=&quot;00BA17F9&quot;/&gt;&lt;wsp:rsid wsp:val=&quot;00BA18A3&quot;/&gt;&lt;wsp:rsid wsp:val=&quot;00BA19BD&quot;/&gt;&lt;wsp:rsid wsp:val=&quot;00BA1AC5&quot;/&gt;&lt;wsp:rsid wsp:val=&quot;00BA1DC5&quot;/&gt;&lt;wsp:rsid wsp:val=&quot;00BA1E79&quot;/&gt;&lt;wsp:rsid wsp:val=&quot;00BA1EB5&quot;/&gt;&lt;wsp:rsid wsp:val=&quot;00BA24AA&quot;/&gt;&lt;wsp:rsid wsp:val=&quot;00BA2823&quot;/&gt;&lt;wsp:rsid wsp:val=&quot;00BA2B56&quot;/&gt;&lt;wsp:rsid wsp:val=&quot;00BA2F4D&quot;/&gt;&lt;wsp:rsid wsp:val=&quot;00BA3171&quot;/&gt;&lt;wsp:rsid wsp:val=&quot;00BA3590&quot;/&gt;&lt;wsp:rsid wsp:val=&quot;00BA3AB4&quot;/&gt;&lt;wsp:rsid wsp:val=&quot;00BA3C70&quot;/&gt;&lt;wsp:rsid wsp:val=&quot;00BA3E50&quot;/&gt;&lt;wsp:rsid wsp:val=&quot;00BA3EB5&quot;/&gt;&lt;wsp:rsid wsp:val=&quot;00BA3FA7&quot;/&gt;&lt;wsp:rsid wsp:val=&quot;00BA4218&quot;/&gt;&lt;wsp:rsid wsp:val=&quot;00BA4B24&quot;/&gt;&lt;wsp:rsid wsp:val=&quot;00BA4EFC&quot;/&gt;&lt;wsp:rsid wsp:val=&quot;00BA55D5&quot;/&gt;&lt;wsp:rsid wsp:val=&quot;00BA594F&quot;/&gt;&lt;wsp:rsid wsp:val=&quot;00BA5EAC&quot;/&gt;&lt;wsp:rsid wsp:val=&quot;00BA600A&quot;/&gt;&lt;wsp:rsid wsp:val=&quot;00BA6082&quot;/&gt;&lt;wsp:rsid wsp:val=&quot;00BA63A7&quot;/&gt;&lt;wsp:rsid wsp:val=&quot;00BA6C64&quot;/&gt;&lt;wsp:rsid wsp:val=&quot;00BA76D4&quot;/&gt;&lt;wsp:rsid wsp:val=&quot;00BA7829&quot;/&gt;&lt;wsp:rsid wsp:val=&quot;00BA785E&quot;/&gt;&lt;wsp:rsid wsp:val=&quot;00BA7AE1&quot;/&gt;&lt;wsp:rsid wsp:val=&quot;00BA7BAF&quot;/&gt;&lt;wsp:rsid wsp:val=&quot;00BA7C04&quot;/&gt;&lt;wsp:rsid wsp:val=&quot;00BA7DF9&quot;/&gt;&lt;wsp:rsid wsp:val=&quot;00BB06B5&quot;/&gt;&lt;wsp:rsid wsp:val=&quot;00BB07D1&quot;/&gt;&lt;wsp:rsid wsp:val=&quot;00BB0831&quot;/&gt;&lt;wsp:rsid wsp:val=&quot;00BB090A&quot;/&gt;&lt;wsp:rsid wsp:val=&quot;00BB0A91&quot;/&gt;&lt;wsp:rsid wsp:val=&quot;00BB0B96&quot;/&gt;&lt;wsp:rsid wsp:val=&quot;00BB0FAF&quot;/&gt;&lt;wsp:rsid wsp:val=&quot;00BB1032&quot;/&gt;&lt;wsp:rsid wsp:val=&quot;00BB1163&quot;/&gt;&lt;wsp:rsid wsp:val=&quot;00BB116F&quot;/&gt;&lt;wsp:rsid wsp:val=&quot;00BB13A5&quot;/&gt;&lt;wsp:rsid wsp:val=&quot;00BB15BA&quot;/&gt;&lt;wsp:rsid wsp:val=&quot;00BB1754&quot;/&gt;&lt;wsp:rsid wsp:val=&quot;00BB1840&quot;/&gt;&lt;wsp:rsid wsp:val=&quot;00BB1889&quot;/&gt;&lt;wsp:rsid wsp:val=&quot;00BB1B8C&quot;/&gt;&lt;wsp:rsid wsp:val=&quot;00BB1CE4&quot;/&gt;&lt;wsp:rsid wsp:val=&quot;00BB1DE2&quot;/&gt;&lt;wsp:rsid wsp:val=&quot;00BB1E7F&quot;/&gt;&lt;wsp:rsid wsp:val=&quot;00BB21E3&quot;/&gt;&lt;wsp:rsid wsp:val=&quot;00BB29E5&quot;/&gt;&lt;wsp:rsid wsp:val=&quot;00BB2B65&quot;/&gt;&lt;wsp:rsid wsp:val=&quot;00BB2C8A&quot;/&gt;&lt;wsp:rsid wsp:val=&quot;00BB3571&quot;/&gt;&lt;wsp:rsid wsp:val=&quot;00BB3750&quot;/&gt;&lt;wsp:rsid wsp:val=&quot;00BB37C9&quot;/&gt;&lt;wsp:rsid wsp:val=&quot;00BB3888&quot;/&gt;&lt;wsp:rsid wsp:val=&quot;00BB3ADA&quot;/&gt;&lt;wsp:rsid wsp:val=&quot;00BB3B9A&quot;/&gt;&lt;wsp:rsid wsp:val=&quot;00BB3DAA&quot;/&gt;&lt;wsp:rsid wsp:val=&quot;00BB3F4A&quot;/&gt;&lt;wsp:rsid wsp:val=&quot;00BB42EC&quot;/&gt;&lt;wsp:rsid wsp:val=&quot;00BB4437&quot;/&gt;&lt;wsp:rsid wsp:val=&quot;00BB45BD&quot;/&gt;&lt;wsp:rsid wsp:val=&quot;00BB45E6&quot;/&gt;&lt;wsp:rsid wsp:val=&quot;00BB48F1&quot;/&gt;&lt;wsp:rsid wsp:val=&quot;00BB4E41&quot;/&gt;&lt;wsp:rsid wsp:val=&quot;00BB4FFA&quot;/&gt;&lt;wsp:rsid wsp:val=&quot;00BB52D9&quot;/&gt;&lt;wsp:rsid wsp:val=&quot;00BB5310&quot;/&gt;&lt;wsp:rsid wsp:val=&quot;00BB5461&quot;/&gt;&lt;wsp:rsid wsp:val=&quot;00BB5515&quot;/&gt;&lt;wsp:rsid wsp:val=&quot;00BB556F&quot;/&gt;&lt;wsp:rsid wsp:val=&quot;00BB645F&quot;/&gt;&lt;wsp:rsid wsp:val=&quot;00BB6698&quot;/&gt;&lt;wsp:rsid wsp:val=&quot;00BB66ED&quot;/&gt;&lt;wsp:rsid wsp:val=&quot;00BB6D03&quot;/&gt;&lt;wsp:rsid wsp:val=&quot;00BB6D13&quot;/&gt;&lt;wsp:rsid wsp:val=&quot;00BB70E6&quot;/&gt;&lt;wsp:rsid wsp:val=&quot;00BB73D5&quot;/&gt;&lt;wsp:rsid wsp:val=&quot;00BB7891&quot;/&gt;&lt;wsp:rsid wsp:val=&quot;00BB7EE3&quot;/&gt;&lt;wsp:rsid wsp:val=&quot;00BB7F4B&quot;/&gt;&lt;wsp:rsid wsp:val=&quot;00BC03E5&quot;/&gt;&lt;wsp:rsid wsp:val=&quot;00BC07AE&quot;/&gt;&lt;wsp:rsid wsp:val=&quot;00BC10DB&quot;/&gt;&lt;wsp:rsid wsp:val=&quot;00BC1130&quot;/&gt;&lt;wsp:rsid wsp:val=&quot;00BC15A7&quot;/&gt;&lt;wsp:rsid wsp:val=&quot;00BC15D5&quot;/&gt;&lt;wsp:rsid wsp:val=&quot;00BC1BBE&quot;/&gt;&lt;wsp:rsid wsp:val=&quot;00BC1C07&quot;/&gt;&lt;wsp:rsid wsp:val=&quot;00BC1DA2&quot;/&gt;&lt;wsp:rsid wsp:val=&quot;00BC1DDE&quot;/&gt;&lt;wsp:rsid wsp:val=&quot;00BC2166&quot;/&gt;&lt;wsp:rsid wsp:val=&quot;00BC22D1&quot;/&gt;&lt;wsp:rsid wsp:val=&quot;00BC28E0&quot;/&gt;&lt;wsp:rsid wsp:val=&quot;00BC302B&quot;/&gt;&lt;wsp:rsid wsp:val=&quot;00BC333B&quot;/&gt;&lt;wsp:rsid wsp:val=&quot;00BC3B5D&quot;/&gt;&lt;wsp:rsid wsp:val=&quot;00BC3CDA&quot;/&gt;&lt;wsp:rsid wsp:val=&quot;00BC3ED4&quot;/&gt;&lt;wsp:rsid wsp:val=&quot;00BC3EF9&quot;/&gt;&lt;wsp:rsid wsp:val=&quot;00BC4198&quot;/&gt;&lt;wsp:rsid wsp:val=&quot;00BC45B3&quot;/&gt;&lt;wsp:rsid wsp:val=&quot;00BC481D&quot;/&gt;&lt;wsp:rsid wsp:val=&quot;00BC4829&quot;/&gt;&lt;wsp:rsid wsp:val=&quot;00BC4B74&quot;/&gt;&lt;wsp:rsid wsp:val=&quot;00BC52A1&quot;/&gt;&lt;wsp:rsid wsp:val=&quot;00BC54CD&quot;/&gt;&lt;wsp:rsid wsp:val=&quot;00BC5672&quot;/&gt;&lt;wsp:rsid wsp:val=&quot;00BC5691&quot;/&gt;&lt;wsp:rsid wsp:val=&quot;00BC5994&quot;/&gt;&lt;wsp:rsid wsp:val=&quot;00BC5A42&quot;/&gt;&lt;wsp:rsid wsp:val=&quot;00BC5B48&quot;/&gt;&lt;wsp:rsid wsp:val=&quot;00BC5CBE&quot;/&gt;&lt;wsp:rsid wsp:val=&quot;00BC5CD5&quot;/&gt;&lt;wsp:rsid wsp:val=&quot;00BC5E2C&quot;/&gt;&lt;wsp:rsid wsp:val=&quot;00BC6149&quot;/&gt;&lt;wsp:rsid wsp:val=&quot;00BC6628&quot;/&gt;&lt;wsp:rsid wsp:val=&quot;00BC66E4&quot;/&gt;&lt;wsp:rsid wsp:val=&quot;00BC6713&quot;/&gt;&lt;wsp:rsid wsp:val=&quot;00BC6B4F&quot;/&gt;&lt;wsp:rsid wsp:val=&quot;00BC6DAF&quot;/&gt;&lt;wsp:rsid wsp:val=&quot;00BC6FC7&quot;/&gt;&lt;wsp:rsid wsp:val=&quot;00BC7079&quot;/&gt;&lt;wsp:rsid wsp:val=&quot;00BC707A&quot;/&gt;&lt;wsp:rsid wsp:val=&quot;00BC733D&quot;/&gt;&lt;wsp:rsid wsp:val=&quot;00BC766F&quot;/&gt;&lt;wsp:rsid wsp:val=&quot;00BC7AA2&quot;/&gt;&lt;wsp:rsid wsp:val=&quot;00BC7C1C&quot;/&gt;&lt;wsp:rsid wsp:val=&quot;00BC7C35&quot;/&gt;&lt;wsp:rsid wsp:val=&quot;00BC7CDE&quot;/&gt;&lt;wsp:rsid wsp:val=&quot;00BC7D66&quot;/&gt;&lt;wsp:rsid wsp:val=&quot;00BD0043&quot;/&gt;&lt;wsp:rsid wsp:val=&quot;00BD0469&quot;/&gt;&lt;wsp:rsid wsp:val=&quot;00BD0723&quot;/&gt;&lt;wsp:rsid wsp:val=&quot;00BD07EC&quot;/&gt;&lt;wsp:rsid wsp:val=&quot;00BD0DAB&quot;/&gt;&lt;wsp:rsid wsp:val=&quot;00BD13B8&quot;/&gt;&lt;wsp:rsid wsp:val=&quot;00BD1552&quot;/&gt;&lt;wsp:rsid wsp:val=&quot;00BD1A98&quot;/&gt;&lt;wsp:rsid wsp:val=&quot;00BD1AD4&quot;/&gt;&lt;wsp:rsid wsp:val=&quot;00BD1B15&quot;/&gt;&lt;wsp:rsid wsp:val=&quot;00BD1E4E&quot;/&gt;&lt;wsp:rsid wsp:val=&quot;00BD207A&quot;/&gt;&lt;wsp:rsid wsp:val=&quot;00BD219F&quot;/&gt;&lt;wsp:rsid wsp:val=&quot;00BD2425&quot;/&gt;&lt;wsp:rsid wsp:val=&quot;00BD27F6&quot;/&gt;&lt;wsp:rsid wsp:val=&quot;00BD312B&quot;/&gt;&lt;wsp:rsid wsp:val=&quot;00BD3256&quot;/&gt;&lt;wsp:rsid wsp:val=&quot;00BD3287&quot;/&gt;&lt;wsp:rsid wsp:val=&quot;00BD33F2&quot;/&gt;&lt;wsp:rsid wsp:val=&quot;00BD37CE&quot;/&gt;&lt;wsp:rsid wsp:val=&quot;00BD399E&quot;/&gt;&lt;wsp:rsid wsp:val=&quot;00BD3B41&quot;/&gt;&lt;wsp:rsid wsp:val=&quot;00BD4D68&quot;/&gt;&lt;wsp:rsid wsp:val=&quot;00BD4E9F&quot;/&gt;&lt;wsp:rsid wsp:val=&quot;00BD510B&quot;/&gt;&lt;wsp:rsid wsp:val=&quot;00BD5204&quot;/&gt;&lt;wsp:rsid wsp:val=&quot;00BD54A3&quot;/&gt;&lt;wsp:rsid wsp:val=&quot;00BD557A&quot;/&gt;&lt;wsp:rsid wsp:val=&quot;00BD56BD&quot;/&gt;&lt;wsp:rsid wsp:val=&quot;00BD5AA7&quot;/&gt;&lt;wsp:rsid wsp:val=&quot;00BD5D12&quot;/&gt;&lt;wsp:rsid wsp:val=&quot;00BD5D3C&quot;/&gt;&lt;wsp:rsid wsp:val=&quot;00BD5E4D&quot;/&gt;&lt;wsp:rsid wsp:val=&quot;00BD6259&quot;/&gt;&lt;wsp:rsid wsp:val=&quot;00BD6483&quot;/&gt;&lt;wsp:rsid wsp:val=&quot;00BD66D0&quot;/&gt;&lt;wsp:rsid wsp:val=&quot;00BD7544&quot;/&gt;&lt;wsp:rsid wsp:val=&quot;00BD78F7&quot;/&gt;&lt;wsp:rsid wsp:val=&quot;00BD7AC5&quot;/&gt;&lt;wsp:rsid wsp:val=&quot;00BD7D70&quot;/&gt;&lt;wsp:rsid wsp:val=&quot;00BD7E95&quot;/&gt;&lt;wsp:rsid wsp:val=&quot;00BE00F9&quot;/&gt;&lt;wsp:rsid wsp:val=&quot;00BE0396&quot;/&gt;&lt;wsp:rsid wsp:val=&quot;00BE0968&quot;/&gt;&lt;wsp:rsid wsp:val=&quot;00BE0D8C&quot;/&gt;&lt;wsp:rsid wsp:val=&quot;00BE0D98&quot;/&gt;&lt;wsp:rsid wsp:val=&quot;00BE1208&quot;/&gt;&lt;wsp:rsid wsp:val=&quot;00BE14B7&quot;/&gt;&lt;wsp:rsid wsp:val=&quot;00BE1501&quot;/&gt;&lt;wsp:rsid wsp:val=&quot;00BE157D&quot;/&gt;&lt;wsp:rsid wsp:val=&quot;00BE1604&quot;/&gt;&lt;wsp:rsid wsp:val=&quot;00BE1807&quot;/&gt;&lt;wsp:rsid wsp:val=&quot;00BE1CDD&quot;/&gt;&lt;wsp:rsid wsp:val=&quot;00BE1F9A&quot;/&gt;&lt;wsp:rsid wsp:val=&quot;00BE2165&quot;/&gt;&lt;wsp:rsid wsp:val=&quot;00BE2648&quot;/&gt;&lt;wsp:rsid wsp:val=&quot;00BE2FC6&quot;/&gt;&lt;wsp:rsid wsp:val=&quot;00BE3007&quot;/&gt;&lt;wsp:rsid wsp:val=&quot;00BE38CD&quot;/&gt;&lt;wsp:rsid wsp:val=&quot;00BE3C53&quot;/&gt;&lt;wsp:rsid wsp:val=&quot;00BE3F97&quot;/&gt;&lt;wsp:rsid wsp:val=&quot;00BE407D&quot;/&gt;&lt;wsp:rsid wsp:val=&quot;00BE42EC&quot;/&gt;&lt;wsp:rsid wsp:val=&quot;00BE42F0&quot;/&gt;&lt;wsp:rsid wsp:val=&quot;00BE463B&quot;/&gt;&lt;wsp:rsid wsp:val=&quot;00BE4780&quot;/&gt;&lt;wsp:rsid wsp:val=&quot;00BE4921&quot;/&gt;&lt;wsp:rsid wsp:val=&quot;00BE4BDD&quot;/&gt;&lt;wsp:rsid wsp:val=&quot;00BE4EA4&quot;/&gt;&lt;wsp:rsid wsp:val=&quot;00BE4EF1&quot;/&gt;&lt;wsp:rsid wsp:val=&quot;00BE500B&quot;/&gt;&lt;wsp:rsid wsp:val=&quot;00BE5085&quot;/&gt;&lt;wsp:rsid wsp:val=&quot;00BE57D9&quot;/&gt;&lt;wsp:rsid wsp:val=&quot;00BE6616&quot;/&gt;&lt;wsp:rsid wsp:val=&quot;00BE6BA5&quot;/&gt;&lt;wsp:rsid wsp:val=&quot;00BE6CB4&quot;/&gt;&lt;wsp:rsid wsp:val=&quot;00BE6FB2&quot;/&gt;&lt;wsp:rsid wsp:val=&quot;00BE70EB&quot;/&gt;&lt;wsp:rsid wsp:val=&quot;00BE7567&quot;/&gt;&lt;wsp:rsid wsp:val=&quot;00BF0213&quot;/&gt;&lt;wsp:rsid wsp:val=&quot;00BF06EE&quot;/&gt;&lt;wsp:rsid wsp:val=&quot;00BF1059&quot;/&gt;&lt;wsp:rsid wsp:val=&quot;00BF10A7&quot;/&gt;&lt;wsp:rsid wsp:val=&quot;00BF123C&quot;/&gt;&lt;wsp:rsid wsp:val=&quot;00BF1295&quot;/&gt;&lt;wsp:rsid wsp:val=&quot;00BF1737&quot;/&gt;&lt;wsp:rsid wsp:val=&quot;00BF19CA&quot;/&gt;&lt;wsp:rsid wsp:val=&quot;00BF1B56&quot;/&gt;&lt;wsp:rsid wsp:val=&quot;00BF1C6F&quot;/&gt;&lt;wsp:rsid wsp:val=&quot;00BF1F0F&quot;/&gt;&lt;wsp:rsid wsp:val=&quot;00BF2380&quot;/&gt;&lt;wsp:rsid wsp:val=&quot;00BF2943&quot;/&gt;&lt;wsp:rsid wsp:val=&quot;00BF2B8F&quot;/&gt;&lt;wsp:rsid wsp:val=&quot;00BF2E29&quot;/&gt;&lt;wsp:rsid wsp:val=&quot;00BF3116&quot;/&gt;&lt;wsp:rsid wsp:val=&quot;00BF31A2&quot;/&gt;&lt;wsp:rsid wsp:val=&quot;00BF334E&quot;/&gt;&lt;wsp:rsid wsp:val=&quot;00BF343C&quot;/&gt;&lt;wsp:rsid wsp:val=&quot;00BF3750&quot;/&gt;&lt;wsp:rsid wsp:val=&quot;00BF377D&quot;/&gt;&lt;wsp:rsid wsp:val=&quot;00BF3B93&quot;/&gt;&lt;wsp:rsid wsp:val=&quot;00BF3D01&quot;/&gt;&lt;wsp:rsid wsp:val=&quot;00BF3D0F&quot;/&gt;&lt;wsp:rsid wsp:val=&quot;00BF3E18&quot;/&gt;&lt;wsp:rsid wsp:val=&quot;00BF3FD6&quot;/&gt;&lt;wsp:rsid wsp:val=&quot;00BF4018&quot;/&gt;&lt;wsp:rsid wsp:val=&quot;00BF4248&quot;/&gt;&lt;wsp:rsid wsp:val=&quot;00BF44C3&quot;/&gt;&lt;wsp:rsid wsp:val=&quot;00BF46C0&quot;/&gt;&lt;wsp:rsid wsp:val=&quot;00BF478B&quot;/&gt;&lt;wsp:rsid wsp:val=&quot;00BF481E&quot;/&gt;&lt;wsp:rsid wsp:val=&quot;00BF4900&quot;/&gt;&lt;wsp:rsid wsp:val=&quot;00BF5542&quot;/&gt;&lt;wsp:rsid wsp:val=&quot;00BF5751&quot;/&gt;&lt;wsp:rsid wsp:val=&quot;00BF5869&quot;/&gt;&lt;wsp:rsid wsp:val=&quot;00BF59D2&quot;/&gt;&lt;wsp:rsid wsp:val=&quot;00BF61D3&quot;/&gt;&lt;wsp:rsid wsp:val=&quot;00BF62BA&quot;/&gt;&lt;wsp:rsid wsp:val=&quot;00BF6305&quot;/&gt;&lt;wsp:rsid wsp:val=&quot;00BF66FC&quot;/&gt;&lt;wsp:rsid wsp:val=&quot;00BF67FC&quot;/&gt;&lt;wsp:rsid wsp:val=&quot;00BF6B56&quot;/&gt;&lt;wsp:rsid wsp:val=&quot;00BF6D10&quot;/&gt;&lt;wsp:rsid wsp:val=&quot;00BF6D33&quot;/&gt;&lt;wsp:rsid wsp:val=&quot;00BF764B&quot;/&gt;&lt;wsp:rsid wsp:val=&quot;00BF76E3&quot;/&gt;&lt;wsp:rsid wsp:val=&quot;00BF7922&quot;/&gt;&lt;wsp:rsid wsp:val=&quot;00BF7AA5&quot;/&gt;&lt;wsp:rsid wsp:val=&quot;00BF7D2F&quot;/&gt;&lt;wsp:rsid wsp:val=&quot;00C006A3&quot;/&gt;&lt;wsp:rsid wsp:val=&quot;00C0079B&quot;/&gt;&lt;wsp:rsid wsp:val=&quot;00C00BDC&quot;/&gt;&lt;wsp:rsid wsp:val=&quot;00C00E4D&quot;/&gt;&lt;wsp:rsid wsp:val=&quot;00C0124C&quot;/&gt;&lt;wsp:rsid wsp:val=&quot;00C0176B&quot;/&gt;&lt;wsp:rsid wsp:val=&quot;00C017DC&quot;/&gt;&lt;wsp:rsid wsp:val=&quot;00C0196A&quot;/&gt;&lt;wsp:rsid wsp:val=&quot;00C01BEA&quot;/&gt;&lt;wsp:rsid wsp:val=&quot;00C01F7E&quot;/&gt;&lt;wsp:rsid wsp:val=&quot;00C0221F&quot;/&gt;&lt;wsp:rsid wsp:val=&quot;00C02607&quot;/&gt;&lt;wsp:rsid wsp:val=&quot;00C0274D&quot;/&gt;&lt;wsp:rsid wsp:val=&quot;00C02B56&quot;/&gt;&lt;wsp:rsid wsp:val=&quot;00C02B66&quot;/&gt;&lt;wsp:rsid wsp:val=&quot;00C02B91&quot;/&gt;&lt;wsp:rsid wsp:val=&quot;00C031FB&quot;/&gt;&lt;wsp:rsid wsp:val=&quot;00C0343B&quot;/&gt;&lt;wsp:rsid wsp:val=&quot;00C0356A&quot;/&gt;&lt;wsp:rsid wsp:val=&quot;00C03624&quot;/&gt;&lt;wsp:rsid wsp:val=&quot;00C03A3C&quot;/&gt;&lt;wsp:rsid wsp:val=&quot;00C03DE2&quot;/&gt;&lt;wsp:rsid wsp:val=&quot;00C03EED&quot;/&gt;&lt;wsp:rsid wsp:val=&quot;00C04009&quot;/&gt;&lt;wsp:rsid wsp:val=&quot;00C045D1&quot;/&gt;&lt;wsp:rsid wsp:val=&quot;00C04A6F&quot;/&gt;&lt;wsp:rsid wsp:val=&quot;00C04B32&quot;/&gt;&lt;wsp:rsid wsp:val=&quot;00C04E25&quot;/&gt;&lt;wsp:rsid wsp:val=&quot;00C04F63&quot;/&gt;&lt;wsp:rsid wsp:val=&quot;00C0530C&quot;/&gt;&lt;wsp:rsid wsp:val=&quot;00C05A8C&quot;/&gt;&lt;wsp:rsid wsp:val=&quot;00C06108&quot;/&gt;&lt;wsp:rsid wsp:val=&quot;00C0629C&quot;/&gt;&lt;wsp:rsid wsp:val=&quot;00C063FA&quot;/&gt;&lt;wsp:rsid wsp:val=&quot;00C0645C&quot;/&gt;&lt;wsp:rsid wsp:val=&quot;00C0663D&quot;/&gt;&lt;wsp:rsid wsp:val=&quot;00C067FC&quot;/&gt;&lt;wsp:rsid wsp:val=&quot;00C06B82&quot;/&gt;&lt;wsp:rsid wsp:val=&quot;00C06BB8&quot;/&gt;&lt;wsp:rsid wsp:val=&quot;00C0755F&quot;/&gt;&lt;wsp:rsid wsp:val=&quot;00C078B7&quot;/&gt;&lt;wsp:rsid wsp:val=&quot;00C07BBC&quot;/&gt;&lt;wsp:rsid wsp:val=&quot;00C07D11&quot;/&gt;&lt;wsp:rsid wsp:val=&quot;00C10779&quot;/&gt;&lt;wsp:rsid wsp:val=&quot;00C107DD&quot;/&gt;&lt;wsp:rsid wsp:val=&quot;00C11324&quot;/&gt;&lt;wsp:rsid wsp:val=&quot;00C11660&quot;/&gt;&lt;wsp:rsid wsp:val=&quot;00C11A87&quot;/&gt;&lt;wsp:rsid wsp:val=&quot;00C11D88&quot;/&gt;&lt;wsp:rsid wsp:val=&quot;00C12119&quot;/&gt;&lt;wsp:rsid wsp:val=&quot;00C12277&quot;/&gt;&lt;wsp:rsid wsp:val=&quot;00C12456&quot;/&gt;&lt;wsp:rsid wsp:val=&quot;00C12558&quot;/&gt;&lt;wsp:rsid wsp:val=&quot;00C127B5&quot;/&gt;&lt;wsp:rsid wsp:val=&quot;00C128F3&quot;/&gt;&lt;wsp:rsid wsp:val=&quot;00C12CCE&quot;/&gt;&lt;wsp:rsid wsp:val=&quot;00C12D77&quot;/&gt;&lt;wsp:rsid wsp:val=&quot;00C12EAA&quot;/&gt;&lt;wsp:rsid wsp:val=&quot;00C130E3&quot;/&gt;&lt;wsp:rsid wsp:val=&quot;00C131BA&quot;/&gt;&lt;wsp:rsid wsp:val=&quot;00C13449&quot;/&gt;&lt;wsp:rsid wsp:val=&quot;00C1347A&quot;/&gt;&lt;wsp:rsid wsp:val=&quot;00C13A1B&quot;/&gt;&lt;wsp:rsid wsp:val=&quot;00C13B5B&quot;/&gt;&lt;wsp:rsid wsp:val=&quot;00C13B71&quot;/&gt;&lt;wsp:rsid wsp:val=&quot;00C13C31&quot;/&gt;&lt;wsp:rsid wsp:val=&quot;00C13DEA&quot;/&gt;&lt;wsp:rsid wsp:val=&quot;00C13E4F&quot;/&gt;&lt;wsp:rsid wsp:val=&quot;00C13EC7&quot;/&gt;&lt;wsp:rsid wsp:val=&quot;00C14192&quot;/&gt;&lt;wsp:rsid wsp:val=&quot;00C14491&quot;/&gt;&lt;wsp:rsid wsp:val=&quot;00C1480A&quot;/&gt;&lt;wsp:rsid wsp:val=&quot;00C14D31&quot;/&gt;&lt;wsp:rsid wsp:val=&quot;00C14E6B&quot;/&gt;&lt;wsp:rsid wsp:val=&quot;00C14F7B&quot;/&gt;&lt;wsp:rsid wsp:val=&quot;00C14FDC&quot;/&gt;&lt;wsp:rsid wsp:val=&quot;00C15239&quot;/&gt;&lt;wsp:rsid wsp:val=&quot;00C155B4&quot;/&gt;&lt;wsp:rsid wsp:val=&quot;00C1560C&quot;/&gt;&lt;wsp:rsid wsp:val=&quot;00C1585A&quot;/&gt;&lt;wsp:rsid wsp:val=&quot;00C15941&quot;/&gt;&lt;wsp:rsid wsp:val=&quot;00C15B26&quot;/&gt;&lt;wsp:rsid wsp:val=&quot;00C15EE4&quot;/&gt;&lt;wsp:rsid wsp:val=&quot;00C1627C&quot;/&gt;&lt;wsp:rsid wsp:val=&quot;00C16462&quot;/&gt;&lt;wsp:rsid wsp:val=&quot;00C164D0&quot;/&gt;&lt;wsp:rsid wsp:val=&quot;00C165B3&quot;/&gt;&lt;wsp:rsid wsp:val=&quot;00C166C3&quot;/&gt;&lt;wsp:rsid wsp:val=&quot;00C16EAC&quot;/&gt;&lt;wsp:rsid wsp:val=&quot;00C174F7&quot;/&gt;&lt;wsp:rsid wsp:val=&quot;00C175AA&quot;/&gt;&lt;wsp:rsid wsp:val=&quot;00C175D0&quot;/&gt;&lt;wsp:rsid wsp:val=&quot;00C175F3&quot;/&gt;&lt;wsp:rsid wsp:val=&quot;00C1769D&quot;/&gt;&lt;wsp:rsid wsp:val=&quot;00C177AF&quot;/&gt;&lt;wsp:rsid wsp:val=&quot;00C20020&quot;/&gt;&lt;wsp:rsid wsp:val=&quot;00C20056&quot;/&gt;&lt;wsp:rsid wsp:val=&quot;00C20520&quot;/&gt;&lt;wsp:rsid wsp:val=&quot;00C20735&quot;/&gt;&lt;wsp:rsid wsp:val=&quot;00C20C6C&quot;/&gt;&lt;wsp:rsid wsp:val=&quot;00C20F37&quot;/&gt;&lt;wsp:rsid wsp:val=&quot;00C21415&quot;/&gt;&lt;wsp:rsid wsp:val=&quot;00C21518&quot;/&gt;&lt;wsp:rsid wsp:val=&quot;00C21BE4&quot;/&gt;&lt;wsp:rsid wsp:val=&quot;00C21BED&quot;/&gt;&lt;wsp:rsid wsp:val=&quot;00C21E8D&quot;/&gt;&lt;wsp:rsid wsp:val=&quot;00C21F72&quot;/&gt;&lt;wsp:rsid wsp:val=&quot;00C222A6&quot;/&gt;&lt;wsp:rsid wsp:val=&quot;00C22891&quot;/&gt;&lt;wsp:rsid wsp:val=&quot;00C229F2&quot;/&gt;&lt;wsp:rsid wsp:val=&quot;00C22C07&quot;/&gt;&lt;wsp:rsid wsp:val=&quot;00C22C6E&quot;/&gt;&lt;wsp:rsid wsp:val=&quot;00C231C3&quot;/&gt;&lt;wsp:rsid wsp:val=&quot;00C23218&quot;/&gt;&lt;wsp:rsid wsp:val=&quot;00C232E7&quot;/&gt;&lt;wsp:rsid wsp:val=&quot;00C233B6&quot;/&gt;&lt;wsp:rsid wsp:val=&quot;00C233E1&quot;/&gt;&lt;wsp:rsid wsp:val=&quot;00C233EE&quot;/&gt;&lt;wsp:rsid wsp:val=&quot;00C23434&quot;/&gt;&lt;wsp:rsid wsp:val=&quot;00C236DE&quot;/&gt;&lt;wsp:rsid wsp:val=&quot;00C237AD&quot;/&gt;&lt;wsp:rsid wsp:val=&quot;00C23C67&quot;/&gt;&lt;wsp:rsid wsp:val=&quot;00C23FD6&quot;/&gt;&lt;wsp:rsid wsp:val=&quot;00C2491B&quot;/&gt;&lt;wsp:rsid wsp:val=&quot;00C24999&quot;/&gt;&lt;wsp:rsid wsp:val=&quot;00C24AF1&quot;/&gt;&lt;wsp:rsid wsp:val=&quot;00C24C0F&quot;/&gt;&lt;wsp:rsid wsp:val=&quot;00C24D1F&quot;/&gt;&lt;wsp:rsid wsp:val=&quot;00C24D9B&quot;/&gt;&lt;wsp:rsid wsp:val=&quot;00C24E17&quot;/&gt;&lt;wsp:rsid wsp:val=&quot;00C25308&quot;/&gt;&lt;wsp:rsid wsp:val=&quot;00C2544E&quot;/&gt;&lt;wsp:rsid wsp:val=&quot;00C25815&quot;/&gt;&lt;wsp:rsid wsp:val=&quot;00C2667F&quot;/&gt;&lt;wsp:rsid wsp:val=&quot;00C26945&quot;/&gt;&lt;wsp:rsid wsp:val=&quot;00C26A68&quot;/&gt;&lt;wsp:rsid wsp:val=&quot;00C26EF2&quot;/&gt;&lt;wsp:rsid wsp:val=&quot;00C27197&quot;/&gt;&lt;wsp:rsid wsp:val=&quot;00C2721D&quot;/&gt;&lt;wsp:rsid wsp:val=&quot;00C27228&quot;/&gt;&lt;wsp:rsid wsp:val=&quot;00C27319&quot;/&gt;&lt;wsp:rsid wsp:val=&quot;00C274CE&quot;/&gt;&lt;wsp:rsid wsp:val=&quot;00C2765F&quot;/&gt;&lt;wsp:rsid wsp:val=&quot;00C300CB&quot;/&gt;&lt;wsp:rsid wsp:val=&quot;00C302CA&quot;/&gt;&lt;wsp:rsid wsp:val=&quot;00C30329&quot;/&gt;&lt;wsp:rsid wsp:val=&quot;00C30330&quot;/&gt;&lt;wsp:rsid wsp:val=&quot;00C30348&quot;/&gt;&lt;wsp:rsid wsp:val=&quot;00C30356&quot;/&gt;&lt;wsp:rsid wsp:val=&quot;00C305C9&quot;/&gt;&lt;wsp:rsid wsp:val=&quot;00C30710&quot;/&gt;&lt;wsp:rsid wsp:val=&quot;00C30AD3&quot;/&gt;&lt;wsp:rsid wsp:val=&quot;00C30EE7&quot;/&gt;&lt;wsp:rsid wsp:val=&quot;00C311C8&quot;/&gt;&lt;wsp:rsid wsp:val=&quot;00C316E2&quot;/&gt;&lt;wsp:rsid wsp:val=&quot;00C3291F&quot;/&gt;&lt;wsp:rsid wsp:val=&quot;00C32BF4&quot;/&gt;&lt;wsp:rsid wsp:val=&quot;00C32FE3&quot;/&gt;&lt;wsp:rsid wsp:val=&quot;00C330A5&quot;/&gt;&lt;wsp:rsid wsp:val=&quot;00C33397&quot;/&gt;&lt;wsp:rsid wsp:val=&quot;00C3342D&quot;/&gt;&lt;wsp:rsid wsp:val=&quot;00C33540&quot;/&gt;&lt;wsp:rsid wsp:val=&quot;00C3372C&quot;/&gt;&lt;wsp:rsid wsp:val=&quot;00C337D6&quot;/&gt;&lt;wsp:rsid wsp:val=&quot;00C33B99&quot;/&gt;&lt;wsp:rsid wsp:val=&quot;00C347C6&quot;/&gt;&lt;wsp:rsid wsp:val=&quot;00C3493A&quot;/&gt;&lt;wsp:rsid wsp:val=&quot;00C3502D&quot;/&gt;&lt;wsp:rsid wsp:val=&quot;00C35128&quot;/&gt;&lt;wsp:rsid wsp:val=&quot;00C35308&quot;/&gt;&lt;wsp:rsid wsp:val=&quot;00C35533&quot;/&gt;&lt;wsp:rsid wsp:val=&quot;00C35E40&quot;/&gt;&lt;wsp:rsid wsp:val=&quot;00C35E88&quot;/&gt;&lt;wsp:rsid wsp:val=&quot;00C3640B&quot;/&gt;&lt;wsp:rsid wsp:val=&quot;00C3663C&quot;/&gt;&lt;wsp:rsid wsp:val=&quot;00C36D32&quot;/&gt;&lt;wsp:rsid wsp:val=&quot;00C36EA9&quot;/&gt;&lt;wsp:rsid wsp:val=&quot;00C3790E&quot;/&gt;&lt;wsp:rsid wsp:val=&quot;00C37AD5&quot;/&gt;&lt;wsp:rsid wsp:val=&quot;00C37C2C&quot;/&gt;&lt;wsp:rsid wsp:val=&quot;00C37D60&quot;/&gt;&lt;wsp:rsid wsp:val=&quot;00C37E02&quot;/&gt;&lt;wsp:rsid wsp:val=&quot;00C4011E&quot;/&gt;&lt;wsp:rsid wsp:val=&quot;00C40203&quot;/&gt;&lt;wsp:rsid wsp:val=&quot;00C40258&quot;/&gt;&lt;wsp:rsid wsp:val=&quot;00C4040A&quot;/&gt;&lt;wsp:rsid wsp:val=&quot;00C40904&quot;/&gt;&lt;wsp:rsid wsp:val=&quot;00C40991&quot;/&gt;&lt;wsp:rsid wsp:val=&quot;00C40B02&quot;/&gt;&lt;wsp:rsid wsp:val=&quot;00C40B91&quot;/&gt;&lt;wsp:rsid wsp:val=&quot;00C40E75&quot;/&gt;&lt;wsp:rsid wsp:val=&quot;00C410D1&quot;/&gt;&lt;wsp:rsid wsp:val=&quot;00C41A41&quot;/&gt;&lt;wsp:rsid wsp:val=&quot;00C41D93&quot;/&gt;&lt;wsp:rsid wsp:val=&quot;00C41F31&quot;/&gt;&lt;wsp:rsid wsp:val=&quot;00C41F56&quot;/&gt;&lt;wsp:rsid wsp:val=&quot;00C4214C&quot;/&gt;&lt;wsp:rsid wsp:val=&quot;00C4215B&quot;/&gt;&lt;wsp:rsid wsp:val=&quot;00C42246&quot;/&gt;&lt;wsp:rsid wsp:val=&quot;00C42303&quot;/&gt;&lt;wsp:rsid wsp:val=&quot;00C423F5&quot;/&gt;&lt;wsp:rsid wsp:val=&quot;00C424AA&quot;/&gt;&lt;wsp:rsid wsp:val=&quot;00C4269E&quot;/&gt;&lt;wsp:rsid wsp:val=&quot;00C426B1&quot;/&gt;&lt;wsp:rsid wsp:val=&quot;00C427A2&quot;/&gt;&lt;wsp:rsid wsp:val=&quot;00C429CF&quot;/&gt;&lt;wsp:rsid wsp:val=&quot;00C42F82&quot;/&gt;&lt;wsp:rsid wsp:val=&quot;00C432D3&quot;/&gt;&lt;wsp:rsid wsp:val=&quot;00C434F1&quot;/&gt;&lt;wsp:rsid wsp:val=&quot;00C435E4&quot;/&gt;&lt;wsp:rsid wsp:val=&quot;00C436C0&quot;/&gt;&lt;wsp:rsid wsp:val=&quot;00C437DC&quot;/&gt;&lt;wsp:rsid wsp:val=&quot;00C43A8F&quot;/&gt;&lt;wsp:rsid wsp:val=&quot;00C43B6E&quot;/&gt;&lt;wsp:rsid wsp:val=&quot;00C43BBC&quot;/&gt;&lt;wsp:rsid wsp:val=&quot;00C43DC0&quot;/&gt;&lt;wsp:rsid wsp:val=&quot;00C44317&quot;/&gt;&lt;wsp:rsid wsp:val=&quot;00C44324&quot;/&gt;&lt;wsp:rsid wsp:val=&quot;00C44544&quot;/&gt;&lt;wsp:rsid wsp:val=&quot;00C4478E&quot;/&gt;&lt;wsp:rsid wsp:val=&quot;00C4492C&quot;/&gt;&lt;wsp:rsid wsp:val=&quot;00C44BAB&quot;/&gt;&lt;wsp:rsid wsp:val=&quot;00C44DB3&quot;/&gt;&lt;wsp:rsid wsp:val=&quot;00C44E06&quot;/&gt;&lt;wsp:rsid wsp:val=&quot;00C45184&quot;/&gt;&lt;wsp:rsid wsp:val=&quot;00C451FE&quot;/&gt;&lt;wsp:rsid wsp:val=&quot;00C45394&quot;/&gt;&lt;wsp:rsid wsp:val=&quot;00C453EC&quot;/&gt;&lt;wsp:rsid wsp:val=&quot;00C45E57&quot;/&gt;&lt;wsp:rsid wsp:val=&quot;00C45F13&quot;/&gt;&lt;wsp:rsid wsp:val=&quot;00C463AA&quot;/&gt;&lt;wsp:rsid wsp:val=&quot;00C46556&quot;/&gt;&lt;wsp:rsid wsp:val=&quot;00C46D04&quot;/&gt;&lt;wsp:rsid wsp:val=&quot;00C46F7C&quot;/&gt;&lt;wsp:rsid wsp:val=&quot;00C471B4&quot;/&gt;&lt;wsp:rsid wsp:val=&quot;00C47550&quot;/&gt;&lt;wsp:rsid wsp:val=&quot;00C47795&quot;/&gt;&lt;wsp:rsid wsp:val=&quot;00C47842&quot;/&gt;&lt;wsp:rsid wsp:val=&quot;00C47E7D&quot;/&gt;&lt;wsp:rsid wsp:val=&quot;00C47FD7&quot;/&gt;&lt;wsp:rsid wsp:val=&quot;00C50089&quot;/&gt;&lt;wsp:rsid wsp:val=&quot;00C50132&quot;/&gt;&lt;wsp:rsid wsp:val=&quot;00C506E5&quot;/&gt;&lt;wsp:rsid wsp:val=&quot;00C508E0&quot;/&gt;&lt;wsp:rsid wsp:val=&quot;00C50CBD&quot;/&gt;&lt;wsp:rsid wsp:val=&quot;00C50E13&quot;/&gt;&lt;wsp:rsid wsp:val=&quot;00C51382&quot;/&gt;&lt;wsp:rsid wsp:val=&quot;00C513E4&quot;/&gt;&lt;wsp:rsid wsp:val=&quot;00C51525&quot;/&gt;&lt;wsp:rsid wsp:val=&quot;00C51C1C&quot;/&gt;&lt;wsp:rsid wsp:val=&quot;00C51E24&quot;/&gt;&lt;wsp:rsid wsp:val=&quot;00C52053&quot;/&gt;&lt;wsp:rsid wsp:val=&quot;00C520C2&quot;/&gt;&lt;wsp:rsid wsp:val=&quot;00C523A4&quot;/&gt;&lt;wsp:rsid wsp:val=&quot;00C524C1&quot;/&gt;&lt;wsp:rsid wsp:val=&quot;00C527F0&quot;/&gt;&lt;wsp:rsid wsp:val=&quot;00C52BDA&quot;/&gt;&lt;wsp:rsid wsp:val=&quot;00C52F03&quot;/&gt;&lt;wsp:rsid wsp:val=&quot;00C5329C&quot;/&gt;&lt;wsp:rsid wsp:val=&quot;00C535FE&quot;/&gt;&lt;wsp:rsid wsp:val=&quot;00C536B5&quot;/&gt;&lt;wsp:rsid wsp:val=&quot;00C5385A&quot;/&gt;&lt;wsp:rsid wsp:val=&quot;00C53A62&quot;/&gt;&lt;wsp:rsid wsp:val=&quot;00C5418B&quot;/&gt;&lt;wsp:rsid wsp:val=&quot;00C5429A&quot;/&gt;&lt;wsp:rsid wsp:val=&quot;00C54516&quot;/&gt;&lt;wsp:rsid wsp:val=&quot;00C54647&quot;/&gt;&lt;wsp:rsid wsp:val=&quot;00C54A34&quot;/&gt;&lt;wsp:rsid wsp:val=&quot;00C54B4C&quot;/&gt;&lt;wsp:rsid wsp:val=&quot;00C54C55&quot;/&gt;&lt;wsp:rsid wsp:val=&quot;00C54D2B&quot;/&gt;&lt;wsp:rsid wsp:val=&quot;00C5509D&quot;/&gt;&lt;wsp:rsid wsp:val=&quot;00C5541B&quot;/&gt;&lt;wsp:rsid wsp:val=&quot;00C5548B&quot;/&gt;&lt;wsp:rsid wsp:val=&quot;00C556F2&quot;/&gt;&lt;wsp:rsid wsp:val=&quot;00C5597A&quot;/&gt;&lt;wsp:rsid wsp:val=&quot;00C55DD2&quot;/&gt;&lt;wsp:rsid wsp:val=&quot;00C55E18&quot;/&gt;&lt;wsp:rsid wsp:val=&quot;00C55E76&quot;/&gt;&lt;wsp:rsid wsp:val=&quot;00C55E7C&quot;/&gt;&lt;wsp:rsid wsp:val=&quot;00C560FC&quot;/&gt;&lt;wsp:rsid wsp:val=&quot;00C5610D&quot;/&gt;&lt;wsp:rsid wsp:val=&quot;00C56898&quot;/&gt;&lt;wsp:rsid wsp:val=&quot;00C5691E&quot;/&gt;&lt;wsp:rsid wsp:val=&quot;00C56B35&quot;/&gt;&lt;wsp:rsid wsp:val=&quot;00C56ED2&quot;/&gt;&lt;wsp:rsid wsp:val=&quot;00C56FDD&quot;/&gt;&lt;wsp:rsid wsp:val=&quot;00C57038&quot;/&gt;&lt;wsp:rsid wsp:val=&quot;00C57379&quot;/&gt;&lt;wsp:rsid wsp:val=&quot;00C573CF&quot;/&gt;&lt;wsp:rsid wsp:val=&quot;00C5741E&quot;/&gt;&lt;wsp:rsid wsp:val=&quot;00C57713&quot;/&gt;&lt;wsp:rsid wsp:val=&quot;00C577AD&quot;/&gt;&lt;wsp:rsid wsp:val=&quot;00C57A66&quot;/&gt;&lt;wsp:rsid wsp:val=&quot;00C57D6D&quot;/&gt;&lt;wsp:rsid wsp:val=&quot;00C57FB5&quot;/&gt;&lt;wsp:rsid wsp:val=&quot;00C604D8&quot;/&gt;&lt;wsp:rsid wsp:val=&quot;00C60588&quot;/&gt;&lt;wsp:rsid wsp:val=&quot;00C605C7&quot;/&gt;&lt;wsp:rsid wsp:val=&quot;00C60759&quot;/&gt;&lt;wsp:rsid wsp:val=&quot;00C60A16&quot;/&gt;&lt;wsp:rsid wsp:val=&quot;00C60CC2&quot;/&gt;&lt;wsp:rsid wsp:val=&quot;00C610FC&quot;/&gt;&lt;wsp:rsid wsp:val=&quot;00C61539&quot;/&gt;&lt;wsp:rsid wsp:val=&quot;00C6162E&quot;/&gt;&lt;wsp:rsid wsp:val=&quot;00C616C6&quot;/&gt;&lt;wsp:rsid wsp:val=&quot;00C61F1D&quot;/&gt;&lt;wsp:rsid wsp:val=&quot;00C61F76&quot;/&gt;&lt;wsp:rsid wsp:val=&quot;00C62764&quot;/&gt;&lt;wsp:rsid wsp:val=&quot;00C627ED&quot;/&gt;&lt;wsp:rsid wsp:val=&quot;00C6283A&quot;/&gt;&lt;wsp:rsid wsp:val=&quot;00C62A33&quot;/&gt;&lt;wsp:rsid wsp:val=&quot;00C62F35&quot;/&gt;&lt;wsp:rsid wsp:val=&quot;00C6311F&quot;/&gt;&lt;wsp:rsid wsp:val=&quot;00C63477&quot;/&gt;&lt;wsp:rsid wsp:val=&quot;00C63598&quot;/&gt;&lt;wsp:rsid wsp:val=&quot;00C63889&quot;/&gt;&lt;wsp:rsid wsp:val=&quot;00C63BB3&quot;/&gt;&lt;wsp:rsid wsp:val=&quot;00C6427A&quot;/&gt;&lt;wsp:rsid wsp:val=&quot;00C6442C&quot;/&gt;&lt;wsp:rsid wsp:val=&quot;00C64772&quot;/&gt;&lt;wsp:rsid wsp:val=&quot;00C64954&quot;/&gt;&lt;wsp:rsid wsp:val=&quot;00C64A08&quot;/&gt;&lt;wsp:rsid wsp:val=&quot;00C64C55&quot;/&gt;&lt;wsp:rsid wsp:val=&quot;00C64D10&quot;/&gt;&lt;wsp:rsid wsp:val=&quot;00C64F26&quot;/&gt;&lt;wsp:rsid wsp:val=&quot;00C652CF&quot;/&gt;&lt;wsp:rsid wsp:val=&quot;00C65534&quot;/&gt;&lt;wsp:rsid wsp:val=&quot;00C656A5&quot;/&gt;&lt;wsp:rsid wsp:val=&quot;00C66199&quot;/&gt;&lt;wsp:rsid wsp:val=&quot;00C661FA&quot;/&gt;&lt;wsp:rsid wsp:val=&quot;00C6646D&quot;/&gt;&lt;wsp:rsid wsp:val=&quot;00C664A7&quot;/&gt;&lt;wsp:rsid wsp:val=&quot;00C66658&quot;/&gt;&lt;wsp:rsid wsp:val=&quot;00C66695&quot;/&gt;&lt;wsp:rsid wsp:val=&quot;00C66B54&quot;/&gt;&lt;wsp:rsid wsp:val=&quot;00C66DEF&quot;/&gt;&lt;wsp:rsid wsp:val=&quot;00C671B4&quot;/&gt;&lt;wsp:rsid wsp:val=&quot;00C679FC&quot;/&gt;&lt;wsp:rsid wsp:val=&quot;00C70659&quot;/&gt;&lt;wsp:rsid wsp:val=&quot;00C70717&quot;/&gt;&lt;wsp:rsid wsp:val=&quot;00C7124D&quot;/&gt;&lt;wsp:rsid wsp:val=&quot;00C713BA&quot;/&gt;&lt;wsp:rsid wsp:val=&quot;00C713FA&quot;/&gt;&lt;wsp:rsid wsp:val=&quot;00C71453&quot;/&gt;&lt;wsp:rsid wsp:val=&quot;00C7180C&quot;/&gt;&lt;wsp:rsid wsp:val=&quot;00C7240C&quot;/&gt;&lt;wsp:rsid wsp:val=&quot;00C725EC&quot;/&gt;&lt;wsp:rsid wsp:val=&quot;00C7272A&quot;/&gt;&lt;wsp:rsid wsp:val=&quot;00C72758&quot;/&gt;&lt;wsp:rsid wsp:val=&quot;00C729E8&quot;/&gt;&lt;wsp:rsid wsp:val=&quot;00C72D7D&quot;/&gt;&lt;wsp:rsid wsp:val=&quot;00C72F4E&quot;/&gt;&lt;wsp:rsid wsp:val=&quot;00C731A4&quot;/&gt;&lt;wsp:rsid wsp:val=&quot;00C7322E&quot;/&gt;&lt;wsp:rsid wsp:val=&quot;00C73533&quot;/&gt;&lt;wsp:rsid wsp:val=&quot;00C737ED&quot;/&gt;&lt;wsp:rsid wsp:val=&quot;00C7397F&quot;/&gt;&lt;wsp:rsid wsp:val=&quot;00C73E22&quot;/&gt;&lt;wsp:rsid wsp:val=&quot;00C73EE6&quot;/&gt;&lt;wsp:rsid wsp:val=&quot;00C7417F&quot;/&gt;&lt;wsp:rsid wsp:val=&quot;00C746F3&quot;/&gt;&lt;wsp:rsid wsp:val=&quot;00C74803&quot;/&gt;&lt;wsp:rsid wsp:val=&quot;00C74A33&quot;/&gt;&lt;wsp:rsid wsp:val=&quot;00C74F7F&quot;/&gt;&lt;wsp:rsid wsp:val=&quot;00C75270&quot;/&gt;&lt;wsp:rsid wsp:val=&quot;00C752DB&quot;/&gt;&lt;wsp:rsid wsp:val=&quot;00C752E0&quot;/&gt;&lt;wsp:rsid wsp:val=&quot;00C75330&quot;/&gt;&lt;wsp:rsid wsp:val=&quot;00C75590&quot;/&gt;&lt;wsp:rsid wsp:val=&quot;00C7578E&quot;/&gt;&lt;wsp:rsid wsp:val=&quot;00C75D7F&quot;/&gt;&lt;wsp:rsid wsp:val=&quot;00C75E10&quot;/&gt;&lt;wsp:rsid wsp:val=&quot;00C75F00&quot;/&gt;&lt;wsp:rsid wsp:val=&quot;00C76241&quot;/&gt;&lt;wsp:rsid wsp:val=&quot;00C765EE&quot;/&gt;&lt;wsp:rsid wsp:val=&quot;00C76715&quot;/&gt;&lt;wsp:rsid wsp:val=&quot;00C767F6&quot;/&gt;&lt;wsp:rsid wsp:val=&quot;00C76878&quot;/&gt;&lt;wsp:rsid wsp:val=&quot;00C76DD6&quot;/&gt;&lt;wsp:rsid wsp:val=&quot;00C77341&quot;/&gt;&lt;wsp:rsid wsp:val=&quot;00C7744E&quot;/&gt;&lt;wsp:rsid wsp:val=&quot;00C776AD&quot;/&gt;&lt;wsp:rsid wsp:val=&quot;00C77AB4&quot;/&gt;&lt;wsp:rsid wsp:val=&quot;00C77B83&quot;/&gt;&lt;wsp:rsid wsp:val=&quot;00C77D23&quot;/&gt;&lt;wsp:rsid wsp:val=&quot;00C802F7&quot;/&gt;&lt;wsp:rsid wsp:val=&quot;00C804E6&quot;/&gt;&lt;wsp:rsid wsp:val=&quot;00C80532&quot;/&gt;&lt;wsp:rsid wsp:val=&quot;00C80A55&quot;/&gt;&lt;wsp:rsid wsp:val=&quot;00C80D27&quot;/&gt;&lt;wsp:rsid wsp:val=&quot;00C80D3F&quot;/&gt;&lt;wsp:rsid wsp:val=&quot;00C810B8&quot;/&gt;&lt;wsp:rsid wsp:val=&quot;00C81181&quot;/&gt;&lt;wsp:rsid wsp:val=&quot;00C811A3&quot;/&gt;&lt;wsp:rsid wsp:val=&quot;00C81213&quot;/&gt;&lt;wsp:rsid wsp:val=&quot;00C81585&quot;/&gt;&lt;wsp:rsid wsp:val=&quot;00C815CF&quot;/&gt;&lt;wsp:rsid wsp:val=&quot;00C81866&quot;/&gt;&lt;wsp:rsid wsp:val=&quot;00C81883&quot;/&gt;&lt;wsp:rsid wsp:val=&quot;00C81DFE&quot;/&gt;&lt;wsp:rsid wsp:val=&quot;00C823B3&quot;/&gt;&lt;wsp:rsid wsp:val=&quot;00C8257E&quot;/&gt;&lt;wsp:rsid wsp:val=&quot;00C827B5&quot;/&gt;&lt;wsp:rsid wsp:val=&quot;00C8286E&quot;/&gt;&lt;wsp:rsid wsp:val=&quot;00C8295C&quot;/&gt;&lt;wsp:rsid wsp:val=&quot;00C82A0C&quot;/&gt;&lt;wsp:rsid wsp:val=&quot;00C82BD7&quot;/&gt;&lt;wsp:rsid wsp:val=&quot;00C82BEF&quot;/&gt;&lt;wsp:rsid wsp:val=&quot;00C82F64&quot;/&gt;&lt;wsp:rsid wsp:val=&quot;00C82FF2&quot;/&gt;&lt;wsp:rsid wsp:val=&quot;00C830AE&quot;/&gt;&lt;wsp:rsid wsp:val=&quot;00C83307&quot;/&gt;&lt;wsp:rsid wsp:val=&quot;00C8341B&quot;/&gt;&lt;wsp:rsid wsp:val=&quot;00C8345F&quot;/&gt;&lt;wsp:rsid wsp:val=&quot;00C8368E&quot;/&gt;&lt;wsp:rsid wsp:val=&quot;00C838E5&quot;/&gt;&lt;wsp:rsid wsp:val=&quot;00C839CF&quot;/&gt;&lt;wsp:rsid wsp:val=&quot;00C83ACC&quot;/&gt;&lt;wsp:rsid wsp:val=&quot;00C83DD8&quot;/&gt;&lt;wsp:rsid wsp:val=&quot;00C83EBC&quot;/&gt;&lt;wsp:rsid wsp:val=&quot;00C83F41&quot;/&gt;&lt;wsp:rsid wsp:val=&quot;00C83F72&quot;/&gt;&lt;wsp:rsid wsp:val=&quot;00C8444E&quot;/&gt;&lt;wsp:rsid wsp:val=&quot;00C845DA&quot;/&gt;&lt;wsp:rsid wsp:val=&quot;00C84616&quot;/&gt;&lt;wsp:rsid wsp:val=&quot;00C847A2&quot;/&gt;&lt;wsp:rsid wsp:val=&quot;00C847E9&quot;/&gt;&lt;wsp:rsid wsp:val=&quot;00C847F7&quot;/&gt;&lt;wsp:rsid wsp:val=&quot;00C848CB&quot;/&gt;&lt;wsp:rsid wsp:val=&quot;00C84910&quot;/&gt;&lt;wsp:rsid wsp:val=&quot;00C84ADF&quot;/&gt;&lt;wsp:rsid wsp:val=&quot;00C84C68&quot;/&gt;&lt;wsp:rsid wsp:val=&quot;00C84D44&quot;/&gt;&lt;wsp:rsid wsp:val=&quot;00C84E07&quot;/&gt;&lt;wsp:rsid wsp:val=&quot;00C8534D&quot;/&gt;&lt;wsp:rsid wsp:val=&quot;00C85377&quot;/&gt;&lt;wsp:rsid wsp:val=&quot;00C85600&quot;/&gt;&lt;wsp:rsid wsp:val=&quot;00C858FA&quot;/&gt;&lt;wsp:rsid wsp:val=&quot;00C85A3C&quot;/&gt;&lt;wsp:rsid wsp:val=&quot;00C85C47&quot;/&gt;&lt;wsp:rsid wsp:val=&quot;00C86247&quot;/&gt;&lt;wsp:rsid wsp:val=&quot;00C869B9&quot;/&gt;&lt;wsp:rsid wsp:val=&quot;00C86D6D&quot;/&gt;&lt;wsp:rsid wsp:val=&quot;00C87419&quot;/&gt;&lt;wsp:rsid wsp:val=&quot;00C87486&quot;/&gt;&lt;wsp:rsid wsp:val=&quot;00C87592&quot;/&gt;&lt;wsp:rsid wsp:val=&quot;00C878FC&quot;/&gt;&lt;wsp:rsid wsp:val=&quot;00C87C2E&quot;/&gt;&lt;wsp:rsid wsp:val=&quot;00C87D43&quot;/&gt;&lt;wsp:rsid wsp:val=&quot;00C900DE&quot;/&gt;&lt;wsp:rsid wsp:val=&quot;00C90597&quot;/&gt;&lt;wsp:rsid wsp:val=&quot;00C906C8&quot;/&gt;&lt;wsp:rsid wsp:val=&quot;00C90710&quot;/&gt;&lt;wsp:rsid wsp:val=&quot;00C907B2&quot;/&gt;&lt;wsp:rsid wsp:val=&quot;00C90B87&quot;/&gt;&lt;wsp:rsid wsp:val=&quot;00C90CE8&quot;/&gt;&lt;wsp:rsid wsp:val=&quot;00C91059&quot;/&gt;&lt;wsp:rsid wsp:val=&quot;00C912BF&quot;/&gt;&lt;wsp:rsid wsp:val=&quot;00C913F3&quot;/&gt;&lt;wsp:rsid wsp:val=&quot;00C9153F&quot;/&gt;&lt;wsp:rsid wsp:val=&quot;00C916A3&quot;/&gt;&lt;wsp:rsid wsp:val=&quot;00C919C3&quot;/&gt;&lt;wsp:rsid wsp:val=&quot;00C91F4B&quot;/&gt;&lt;wsp:rsid wsp:val=&quot;00C91F81&quot;/&gt;&lt;wsp:rsid wsp:val=&quot;00C92113&quot;/&gt;&lt;wsp:rsid wsp:val=&quot;00C92269&quot;/&gt;&lt;wsp:rsid wsp:val=&quot;00C92780&quot;/&gt;&lt;wsp:rsid wsp:val=&quot;00C92952&quot;/&gt;&lt;wsp:rsid wsp:val=&quot;00C92D88&quot;/&gt;&lt;wsp:rsid wsp:val=&quot;00C92EA1&quot;/&gt;&lt;wsp:rsid wsp:val=&quot;00C93020&quot;/&gt;&lt;wsp:rsid wsp:val=&quot;00C9321A&quot;/&gt;&lt;wsp:rsid wsp:val=&quot;00C934D8&quot;/&gt;&lt;wsp:rsid wsp:val=&quot;00C9383A&quot;/&gt;&lt;wsp:rsid wsp:val=&quot;00C9398C&quot;/&gt;&lt;wsp:rsid wsp:val=&quot;00C93CC4&quot;/&gt;&lt;wsp:rsid wsp:val=&quot;00C94386&quot;/&gt;&lt;wsp:rsid wsp:val=&quot;00C94431&quot;/&gt;&lt;wsp:rsid wsp:val=&quot;00C94B54&quot;/&gt;&lt;wsp:rsid wsp:val=&quot;00C94C48&quot;/&gt;&lt;wsp:rsid wsp:val=&quot;00C94EEF&quot;/&gt;&lt;wsp:rsid wsp:val=&quot;00C95164&quot;/&gt;&lt;wsp:rsid wsp:val=&quot;00C95198&quot;/&gt;&lt;wsp:rsid wsp:val=&quot;00C95293&quot;/&gt;&lt;wsp:rsid wsp:val=&quot;00C952C5&quot;/&gt;&lt;wsp:rsid wsp:val=&quot;00C953C6&quot;/&gt;&lt;wsp:rsid wsp:val=&quot;00C95599&quot;/&gt;&lt;wsp:rsid wsp:val=&quot;00C9567B&quot;/&gt;&lt;wsp:rsid wsp:val=&quot;00C95924&quot;/&gt;&lt;wsp:rsid wsp:val=&quot;00C95BB8&quot;/&gt;&lt;wsp:rsid wsp:val=&quot;00C95D02&quot;/&gt;&lt;wsp:rsid wsp:val=&quot;00C95E06&quot;/&gt;&lt;wsp:rsid wsp:val=&quot;00C95E72&quot;/&gt;&lt;wsp:rsid wsp:val=&quot;00C95F1C&quot;/&gt;&lt;wsp:rsid wsp:val=&quot;00C96307&quot;/&gt;&lt;wsp:rsid wsp:val=&quot;00C963FA&quot;/&gt;&lt;wsp:rsid wsp:val=&quot;00C96648&quot;/&gt;&lt;wsp:rsid wsp:val=&quot;00C968C3&quot;/&gt;&lt;wsp:rsid wsp:val=&quot;00C969F4&quot;/&gt;&lt;wsp:rsid wsp:val=&quot;00C96C99&quot;/&gt;&lt;wsp:rsid wsp:val=&quot;00C96D53&quot;/&gt;&lt;wsp:rsid wsp:val=&quot;00C96E5F&quot;/&gt;&lt;wsp:rsid wsp:val=&quot;00C97032&quot;/&gt;&lt;wsp:rsid wsp:val=&quot;00C970AA&quot;/&gt;&lt;wsp:rsid wsp:val=&quot;00C973FE&quot;/&gt;&lt;wsp:rsid wsp:val=&quot;00C974EA&quot;/&gt;&lt;wsp:rsid wsp:val=&quot;00C97731&quot;/&gt;&lt;wsp:rsid wsp:val=&quot;00C978CA&quot;/&gt;&lt;wsp:rsid wsp:val=&quot;00C97E7A&quot;/&gt;&lt;wsp:rsid wsp:val=&quot;00CA0080&quot;/&gt;&lt;wsp:rsid wsp:val=&quot;00CA00D5&quot;/&gt;&lt;wsp:rsid wsp:val=&quot;00CA00E3&quot;/&gt;&lt;wsp:rsid wsp:val=&quot;00CA0358&quot;/&gt;&lt;wsp:rsid wsp:val=&quot;00CA03C8&quot;/&gt;&lt;wsp:rsid wsp:val=&quot;00CA03DB&quot;/&gt;&lt;wsp:rsid wsp:val=&quot;00CA041F&quot;/&gt;&lt;wsp:rsid wsp:val=&quot;00CA0663&quot;/&gt;&lt;wsp:rsid wsp:val=&quot;00CA07D6&quot;/&gt;&lt;wsp:rsid wsp:val=&quot;00CA0B46&quot;/&gt;&lt;wsp:rsid wsp:val=&quot;00CA0B63&quot;/&gt;&lt;wsp:rsid wsp:val=&quot;00CA0E32&quot;/&gt;&lt;wsp:rsid wsp:val=&quot;00CA1026&quot;/&gt;&lt;wsp:rsid wsp:val=&quot;00CA10B8&quot;/&gt;&lt;wsp:rsid wsp:val=&quot;00CA13F8&quot;/&gt;&lt;wsp:rsid wsp:val=&quot;00CA1468&quot;/&gt;&lt;wsp:rsid wsp:val=&quot;00CA19E5&quot;/&gt;&lt;wsp:rsid wsp:val=&quot;00CA1B62&quot;/&gt;&lt;wsp:rsid wsp:val=&quot;00CA203F&quot;/&gt;&lt;wsp:rsid wsp:val=&quot;00CA25B3&quot;/&gt;&lt;wsp:rsid wsp:val=&quot;00CA269E&quot;/&gt;&lt;wsp:rsid wsp:val=&quot;00CA2792&quot;/&gt;&lt;wsp:rsid wsp:val=&quot;00CA2798&quot;/&gt;&lt;wsp:rsid wsp:val=&quot;00CA2C46&quot;/&gt;&lt;wsp:rsid wsp:val=&quot;00CA2E92&quot;/&gt;&lt;wsp:rsid wsp:val=&quot;00CA30EA&quot;/&gt;&lt;wsp:rsid wsp:val=&quot;00CA355E&quot;/&gt;&lt;wsp:rsid wsp:val=&quot;00CA399E&quot;/&gt;&lt;wsp:rsid wsp:val=&quot;00CA3F3A&quot;/&gt;&lt;wsp:rsid wsp:val=&quot;00CA407A&quot;/&gt;&lt;wsp:rsid wsp:val=&quot;00CA445E&quot;/&gt;&lt;wsp:rsid wsp:val=&quot;00CA44AC&quot;/&gt;&lt;wsp:rsid wsp:val=&quot;00CA4B88&quot;/&gt;&lt;wsp:rsid wsp:val=&quot;00CA4FFD&quot;/&gt;&lt;wsp:rsid wsp:val=&quot;00CA5022&quot;/&gt;&lt;wsp:rsid wsp:val=&quot;00CA5577&quot;/&gt;&lt;wsp:rsid wsp:val=&quot;00CA5637&quot;/&gt;&lt;wsp:rsid wsp:val=&quot;00CA5851&quot;/&gt;&lt;wsp:rsid wsp:val=&quot;00CA595B&quot;/&gt;&lt;wsp:rsid wsp:val=&quot;00CA6115&quot;/&gt;&lt;wsp:rsid wsp:val=&quot;00CA67C4&quot;/&gt;&lt;wsp:rsid wsp:val=&quot;00CA6DDC&quot;/&gt;&lt;wsp:rsid wsp:val=&quot;00CA6F82&quot;/&gt;&lt;wsp:rsid wsp:val=&quot;00CA71B0&quot;/&gt;&lt;wsp:rsid wsp:val=&quot;00CA72B3&quot;/&gt;&lt;wsp:rsid wsp:val=&quot;00CA76A6&quot;/&gt;&lt;wsp:rsid wsp:val=&quot;00CA7A7A&quot;/&gt;&lt;wsp:rsid wsp:val=&quot;00CB00C3&quot;/&gt;&lt;wsp:rsid wsp:val=&quot;00CB00EE&quot;/&gt;&lt;wsp:rsid wsp:val=&quot;00CB03AC&quot;/&gt;&lt;wsp:rsid wsp:val=&quot;00CB061A&quot;/&gt;&lt;wsp:rsid wsp:val=&quot;00CB08FF&quot;/&gt;&lt;wsp:rsid wsp:val=&quot;00CB0C3A&quot;/&gt;&lt;wsp:rsid wsp:val=&quot;00CB0EDC&quot;/&gt;&lt;wsp:rsid wsp:val=&quot;00CB1238&quot;/&gt;&lt;wsp:rsid wsp:val=&quot;00CB1346&quot;/&gt;&lt;wsp:rsid wsp:val=&quot;00CB1841&quot;/&gt;&lt;wsp:rsid wsp:val=&quot;00CB1896&quot;/&gt;&lt;wsp:rsid wsp:val=&quot;00CB1CE4&quot;/&gt;&lt;wsp:rsid wsp:val=&quot;00CB20DD&quot;/&gt;&lt;wsp:rsid wsp:val=&quot;00CB220C&quot;/&gt;&lt;wsp:rsid wsp:val=&quot;00CB2262&quot;/&gt;&lt;wsp:rsid wsp:val=&quot;00CB23CC&quot;/&gt;&lt;wsp:rsid wsp:val=&quot;00CB2424&quot;/&gt;&lt;wsp:rsid wsp:val=&quot;00CB283E&quot;/&gt;&lt;wsp:rsid wsp:val=&quot;00CB29C0&quot;/&gt;&lt;wsp:rsid wsp:val=&quot;00CB2B23&quot;/&gt;&lt;wsp:rsid wsp:val=&quot;00CB2FD7&quot;/&gt;&lt;wsp:rsid wsp:val=&quot;00CB317A&quot;/&gt;&lt;wsp:rsid wsp:val=&quot;00CB3434&quot;/&gt;&lt;wsp:rsid wsp:val=&quot;00CB3C1D&quot;/&gt;&lt;wsp:rsid wsp:val=&quot;00CB3C64&quot;/&gt;&lt;wsp:rsid wsp:val=&quot;00CB40DE&quot;/&gt;&lt;wsp:rsid wsp:val=&quot;00CB4227&quot;/&gt;&lt;wsp:rsid wsp:val=&quot;00CB4380&quot;/&gt;&lt;wsp:rsid wsp:val=&quot;00CB4418&quot;/&gt;&lt;wsp:rsid wsp:val=&quot;00CB4482&quot;/&gt;&lt;wsp:rsid wsp:val=&quot;00CB44ED&quot;/&gt;&lt;wsp:rsid wsp:val=&quot;00CB4700&quot;/&gt;&lt;wsp:rsid wsp:val=&quot;00CB4C2D&quot;/&gt;&lt;wsp:rsid wsp:val=&quot;00CB4E22&quot;/&gt;&lt;wsp:rsid wsp:val=&quot;00CB4F6F&quot;/&gt;&lt;wsp:rsid wsp:val=&quot;00CB51BE&quot;/&gt;&lt;wsp:rsid wsp:val=&quot;00CB5534&quot;/&gt;&lt;wsp:rsid wsp:val=&quot;00CB5793&quot;/&gt;&lt;wsp:rsid wsp:val=&quot;00CB5AD8&quot;/&gt;&lt;wsp:rsid wsp:val=&quot;00CB5B9E&quot;/&gt;&lt;wsp:rsid wsp:val=&quot;00CB5CFA&quot;/&gt;&lt;wsp:rsid wsp:val=&quot;00CB5E8F&quot;/&gt;&lt;wsp:rsid wsp:val=&quot;00CB5F7C&quot;/&gt;&lt;wsp:rsid wsp:val=&quot;00CB606B&quot;/&gt;&lt;wsp:rsid wsp:val=&quot;00CB6331&quot;/&gt;&lt;wsp:rsid wsp:val=&quot;00CB6815&quot;/&gt;&lt;wsp:rsid wsp:val=&quot;00CB6A16&quot;/&gt;&lt;wsp:rsid wsp:val=&quot;00CB6ACF&quot;/&gt;&lt;wsp:rsid wsp:val=&quot;00CB6C2C&quot;/&gt;&lt;wsp:rsid wsp:val=&quot;00CB754E&quot;/&gt;&lt;wsp:rsid wsp:val=&quot;00CB7AFD&quot;/&gt;&lt;wsp:rsid wsp:val=&quot;00CB7C49&quot;/&gt;&lt;wsp:rsid wsp:val=&quot;00CB7D61&quot;/&gt;&lt;wsp:rsid wsp:val=&quot;00CB7DDC&quot;/&gt;&lt;wsp:rsid wsp:val=&quot;00CC0166&quot;/&gt;&lt;wsp:rsid wsp:val=&quot;00CC03F0&quot;/&gt;&lt;wsp:rsid wsp:val=&quot;00CC04F5&quot;/&gt;&lt;wsp:rsid wsp:val=&quot;00CC07A1&quot;/&gt;&lt;wsp:rsid wsp:val=&quot;00CC0EB1&quot;/&gt;&lt;wsp:rsid wsp:val=&quot;00CC11B4&quot;/&gt;&lt;wsp:rsid wsp:val=&quot;00CC1B11&quot;/&gt;&lt;wsp:rsid wsp:val=&quot;00CC1B4F&quot;/&gt;&lt;wsp:rsid wsp:val=&quot;00CC1C3B&quot;/&gt;&lt;wsp:rsid wsp:val=&quot;00CC1D45&quot;/&gt;&lt;wsp:rsid wsp:val=&quot;00CC1FEE&quot;/&gt;&lt;wsp:rsid wsp:val=&quot;00CC2080&quot;/&gt;&lt;wsp:rsid wsp:val=&quot;00CC20F1&quot;/&gt;&lt;wsp:rsid wsp:val=&quot;00CC2716&quot;/&gt;&lt;wsp:rsid wsp:val=&quot;00CC28F1&quot;/&gt;&lt;wsp:rsid wsp:val=&quot;00CC29B5&quot;/&gt;&lt;wsp:rsid wsp:val=&quot;00CC29CC&quot;/&gt;&lt;wsp:rsid wsp:val=&quot;00CC2B26&quot;/&gt;&lt;wsp:rsid wsp:val=&quot;00CC2DAF&quot;/&gt;&lt;wsp:rsid wsp:val=&quot;00CC2E4B&quot;/&gt;&lt;wsp:rsid wsp:val=&quot;00CC2ECB&quot;/&gt;&lt;wsp:rsid wsp:val=&quot;00CC2EE1&quot;/&gt;&lt;wsp:rsid wsp:val=&quot;00CC3679&quot;/&gt;&lt;wsp:rsid wsp:val=&quot;00CC36C7&quot;/&gt;&lt;wsp:rsid wsp:val=&quot;00CC3D20&quot;/&gt;&lt;wsp:rsid wsp:val=&quot;00CC3E5A&quot;/&gt;&lt;wsp:rsid wsp:val=&quot;00CC452F&quot;/&gt;&lt;wsp:rsid wsp:val=&quot;00CC469A&quot;/&gt;&lt;wsp:rsid wsp:val=&quot;00CC4776&quot;/&gt;&lt;wsp:rsid wsp:val=&quot;00CC47F0&quot;/&gt;&lt;wsp:rsid wsp:val=&quot;00CC4AF1&quot;/&gt;&lt;wsp:rsid wsp:val=&quot;00CC4E69&quot;/&gt;&lt;wsp:rsid wsp:val=&quot;00CC537F&quot;/&gt;&lt;wsp:rsid wsp:val=&quot;00CC5455&quot;/&gt;&lt;wsp:rsid wsp:val=&quot;00CC5A9C&quot;/&gt;&lt;wsp:rsid wsp:val=&quot;00CC694C&quot;/&gt;&lt;wsp:rsid wsp:val=&quot;00CC6D63&quot;/&gt;&lt;wsp:rsid wsp:val=&quot;00CC6EB8&quot;/&gt;&lt;wsp:rsid wsp:val=&quot;00CC6F83&quot;/&gt;&lt;wsp:rsid wsp:val=&quot;00CC6F93&quot;/&gt;&lt;wsp:rsid wsp:val=&quot;00CC730B&quot;/&gt;&lt;wsp:rsid wsp:val=&quot;00CC7357&quot;/&gt;&lt;wsp:rsid wsp:val=&quot;00CC74E6&quot;/&gt;&lt;wsp:rsid wsp:val=&quot;00CC75CD&quot;/&gt;&lt;wsp:rsid wsp:val=&quot;00CC7627&quot;/&gt;&lt;wsp:rsid wsp:val=&quot;00CC7C7E&quot;/&gt;&lt;wsp:rsid wsp:val=&quot;00CC7DD4&quot;/&gt;&lt;wsp:rsid wsp:val=&quot;00CD0337&quot;/&gt;&lt;wsp:rsid wsp:val=&quot;00CD0412&quot;/&gt;&lt;wsp:rsid wsp:val=&quot;00CD042E&quot;/&gt;&lt;wsp:rsid wsp:val=&quot;00CD0A55&quot;/&gt;&lt;wsp:rsid wsp:val=&quot;00CD0D0A&quot;/&gt;&lt;wsp:rsid wsp:val=&quot;00CD0D61&quot;/&gt;&lt;wsp:rsid wsp:val=&quot;00CD0D8E&quot;/&gt;&lt;wsp:rsid wsp:val=&quot;00CD1358&quot;/&gt;&lt;wsp:rsid wsp:val=&quot;00CD1362&quot;/&gt;&lt;wsp:rsid wsp:val=&quot;00CD13D8&quot;/&gt;&lt;wsp:rsid wsp:val=&quot;00CD1517&quot;/&gt;&lt;wsp:rsid wsp:val=&quot;00CD17CC&quot;/&gt;&lt;wsp:rsid wsp:val=&quot;00CD1841&quot;/&gt;&lt;wsp:rsid wsp:val=&quot;00CD1895&quot;/&gt;&lt;wsp:rsid wsp:val=&quot;00CD2445&quot;/&gt;&lt;wsp:rsid wsp:val=&quot;00CD2F6E&quot;/&gt;&lt;wsp:rsid wsp:val=&quot;00CD303E&quot;/&gt;&lt;wsp:rsid wsp:val=&quot;00CD31D1&quot;/&gt;&lt;wsp:rsid wsp:val=&quot;00CD3363&quot;/&gt;&lt;wsp:rsid wsp:val=&quot;00CD38DA&quot;/&gt;&lt;wsp:rsid wsp:val=&quot;00CD39C0&quot;/&gt;&lt;wsp:rsid wsp:val=&quot;00CD39D6&quot;/&gt;&lt;wsp:rsid wsp:val=&quot;00CD3AE3&quot;/&gt;&lt;wsp:rsid wsp:val=&quot;00CD3C69&quot;/&gt;&lt;wsp:rsid wsp:val=&quot;00CD3D82&quot;/&gt;&lt;wsp:rsid wsp:val=&quot;00CD3E1C&quot;/&gt;&lt;wsp:rsid wsp:val=&quot;00CD3F4B&quot;/&gt;&lt;wsp:rsid wsp:val=&quot;00CD4206&quot;/&gt;&lt;wsp:rsid wsp:val=&quot;00CD4502&quot;/&gt;&lt;wsp:rsid wsp:val=&quot;00CD4520&quot;/&gt;&lt;wsp:rsid wsp:val=&quot;00CD467C&quot;/&gt;&lt;wsp:rsid wsp:val=&quot;00CD468B&quot;/&gt;&lt;wsp:rsid wsp:val=&quot;00CD4813&quot;/&gt;&lt;wsp:rsid wsp:val=&quot;00CD49D6&quot;/&gt;&lt;wsp:rsid wsp:val=&quot;00CD4CBD&quot;/&gt;&lt;wsp:rsid wsp:val=&quot;00CD4E61&quot;/&gt;&lt;wsp:rsid wsp:val=&quot;00CD4FF4&quot;/&gt;&lt;wsp:rsid wsp:val=&quot;00CD5145&quot;/&gt;&lt;wsp:rsid wsp:val=&quot;00CD514A&quot;/&gt;&lt;wsp:rsid wsp:val=&quot;00CD51C8&quot;/&gt;&lt;wsp:rsid wsp:val=&quot;00CD547F&quot;/&gt;&lt;wsp:rsid wsp:val=&quot;00CD56CE&quot;/&gt;&lt;wsp:rsid wsp:val=&quot;00CD5756&quot;/&gt;&lt;wsp:rsid wsp:val=&quot;00CD5880&quot;/&gt;&lt;wsp:rsid wsp:val=&quot;00CD5ED6&quot;/&gt;&lt;wsp:rsid wsp:val=&quot;00CD6551&quot;/&gt;&lt;wsp:rsid wsp:val=&quot;00CD6AF9&quot;/&gt;&lt;wsp:rsid wsp:val=&quot;00CD6B9B&quot;/&gt;&lt;wsp:rsid wsp:val=&quot;00CD73C5&quot;/&gt;&lt;wsp:rsid wsp:val=&quot;00CD74CB&quot;/&gt;&lt;wsp:rsid wsp:val=&quot;00CD75A3&quot;/&gt;&lt;wsp:rsid wsp:val=&quot;00CD7BD5&quot;/&gt;&lt;wsp:rsid wsp:val=&quot;00CD7C2E&quot;/&gt;&lt;wsp:rsid wsp:val=&quot;00CE0280&quot;/&gt;&lt;wsp:rsid wsp:val=&quot;00CE03E0&quot;/&gt;&lt;wsp:rsid wsp:val=&quot;00CE0442&quot;/&gt;&lt;wsp:rsid wsp:val=&quot;00CE0736&quot;/&gt;&lt;wsp:rsid wsp:val=&quot;00CE0924&quot;/&gt;&lt;wsp:rsid wsp:val=&quot;00CE0B82&quot;/&gt;&lt;wsp:rsid wsp:val=&quot;00CE0FE2&quot;/&gt;&lt;wsp:rsid wsp:val=&quot;00CE1034&quot;/&gt;&lt;wsp:rsid wsp:val=&quot;00CE1250&quot;/&gt;&lt;wsp:rsid wsp:val=&quot;00CE1696&quot;/&gt;&lt;wsp:rsid wsp:val=&quot;00CE1C83&quot;/&gt;&lt;wsp:rsid wsp:val=&quot;00CE1D97&quot;/&gt;&lt;wsp:rsid wsp:val=&quot;00CE1E42&quot;/&gt;&lt;wsp:rsid wsp:val=&quot;00CE2075&quot;/&gt;&lt;wsp:rsid wsp:val=&quot;00CE22DD&quot;/&gt;&lt;wsp:rsid wsp:val=&quot;00CE260F&quot;/&gt;&lt;wsp:rsid wsp:val=&quot;00CE261A&quot;/&gt;&lt;wsp:rsid wsp:val=&quot;00CE2680&quot;/&gt;&lt;wsp:rsid wsp:val=&quot;00CE31F3&quot;/&gt;&lt;wsp:rsid wsp:val=&quot;00CE324A&quot;/&gt;&lt;wsp:rsid wsp:val=&quot;00CE3436&quot;/&gt;&lt;wsp:rsid wsp:val=&quot;00CE382B&quot;/&gt;&lt;wsp:rsid wsp:val=&quot;00CE3956&quot;/&gt;&lt;wsp:rsid wsp:val=&quot;00CE3D03&quot;/&gt;&lt;wsp:rsid wsp:val=&quot;00CE3E6D&quot;/&gt;&lt;wsp:rsid wsp:val=&quot;00CE402C&quot;/&gt;&lt;wsp:rsid wsp:val=&quot;00CE4102&quot;/&gt;&lt;wsp:rsid wsp:val=&quot;00CE419B&quot;/&gt;&lt;wsp:rsid wsp:val=&quot;00CE42E0&quot;/&gt;&lt;wsp:rsid wsp:val=&quot;00CE43C9&quot;/&gt;&lt;wsp:rsid wsp:val=&quot;00CE43F3&quot;/&gt;&lt;wsp:rsid wsp:val=&quot;00CE455A&quot;/&gt;&lt;wsp:rsid wsp:val=&quot;00CE4584&quot;/&gt;&lt;wsp:rsid wsp:val=&quot;00CE4C2C&quot;/&gt;&lt;wsp:rsid wsp:val=&quot;00CE4D56&quot;/&gt;&lt;wsp:rsid wsp:val=&quot;00CE4E9B&quot;/&gt;&lt;wsp:rsid wsp:val=&quot;00CE537A&quot;/&gt;&lt;wsp:rsid wsp:val=&quot;00CE5529&quot;/&gt;&lt;wsp:rsid wsp:val=&quot;00CE6D6D&quot;/&gt;&lt;wsp:rsid wsp:val=&quot;00CE7177&quot;/&gt;&lt;wsp:rsid wsp:val=&quot;00CE71B7&quot;/&gt;&lt;wsp:rsid wsp:val=&quot;00CE71CE&quot;/&gt;&lt;wsp:rsid wsp:val=&quot;00CE7334&quot;/&gt;&lt;wsp:rsid wsp:val=&quot;00CE736C&quot;/&gt;&lt;wsp:rsid wsp:val=&quot;00CE75DD&quot;/&gt;&lt;wsp:rsid wsp:val=&quot;00CE770D&quot;/&gt;&lt;wsp:rsid wsp:val=&quot;00CE771D&quot;/&gt;&lt;wsp:rsid wsp:val=&quot;00CE784C&quot;/&gt;&lt;wsp:rsid wsp:val=&quot;00CE7BB4&quot;/&gt;&lt;wsp:rsid wsp:val=&quot;00CE7DD3&quot;/&gt;&lt;wsp:rsid wsp:val=&quot;00CE7EE8&quot;/&gt;&lt;wsp:rsid wsp:val=&quot;00CF016D&quot;/&gt;&lt;wsp:rsid wsp:val=&quot;00CF024A&quot;/&gt;&lt;wsp:rsid wsp:val=&quot;00CF04DD&quot;/&gt;&lt;wsp:rsid wsp:val=&quot;00CF063A&quot;/&gt;&lt;wsp:rsid wsp:val=&quot;00CF06E0&quot;/&gt;&lt;wsp:rsid wsp:val=&quot;00CF0852&quot;/&gt;&lt;wsp:rsid wsp:val=&quot;00CF0864&quot;/&gt;&lt;wsp:rsid wsp:val=&quot;00CF0DED&quot;/&gt;&lt;wsp:rsid wsp:val=&quot;00CF0E02&quot;/&gt;&lt;wsp:rsid wsp:val=&quot;00CF1335&quot;/&gt;&lt;wsp:rsid wsp:val=&quot;00CF161F&quot;/&gt;&lt;wsp:rsid wsp:val=&quot;00CF16DF&quot;/&gt;&lt;wsp:rsid wsp:val=&quot;00CF194A&quot;/&gt;&lt;wsp:rsid wsp:val=&quot;00CF1A3D&quot;/&gt;&lt;wsp:rsid wsp:val=&quot;00CF1E0B&quot;/&gt;&lt;wsp:rsid wsp:val=&quot;00CF1EC1&quot;/&gt;&lt;wsp:rsid wsp:val=&quot;00CF1F05&quot;/&gt;&lt;wsp:rsid wsp:val=&quot;00CF2882&quot;/&gt;&lt;wsp:rsid wsp:val=&quot;00CF291A&quot;/&gt;&lt;wsp:rsid wsp:val=&quot;00CF2BDC&quot;/&gt;&lt;wsp:rsid wsp:val=&quot;00CF2CB6&quot;/&gt;&lt;wsp:rsid wsp:val=&quot;00CF2F42&quot;/&gt;&lt;wsp:rsid wsp:val=&quot;00CF3170&quot;/&gt;&lt;wsp:rsid wsp:val=&quot;00CF31E7&quot;/&gt;&lt;wsp:rsid wsp:val=&quot;00CF35A9&quot;/&gt;&lt;wsp:rsid wsp:val=&quot;00CF37D7&quot;/&gt;&lt;wsp:rsid wsp:val=&quot;00CF3920&quot;/&gt;&lt;wsp:rsid wsp:val=&quot;00CF39FE&quot;/&gt;&lt;wsp:rsid wsp:val=&quot;00CF3C02&quot;/&gt;&lt;wsp:rsid wsp:val=&quot;00CF3C95&quot;/&gt;&lt;wsp:rsid wsp:val=&quot;00CF42D4&quot;/&gt;&lt;wsp:rsid wsp:val=&quot;00CF42EA&quot;/&gt;&lt;wsp:rsid wsp:val=&quot;00CF43F3&quot;/&gt;&lt;wsp:rsid wsp:val=&quot;00CF466F&quot;/&gt;&lt;wsp:rsid wsp:val=&quot;00CF4D40&quot;/&gt;&lt;wsp:rsid wsp:val=&quot;00CF4D81&quot;/&gt;&lt;wsp:rsid wsp:val=&quot;00CF4EE9&quot;/&gt;&lt;wsp:rsid wsp:val=&quot;00CF5502&quot;/&gt;&lt;wsp:rsid wsp:val=&quot;00CF578C&quot;/&gt;&lt;wsp:rsid wsp:val=&quot;00CF5797&quot;/&gt;&lt;wsp:rsid wsp:val=&quot;00CF57D2&quot;/&gt;&lt;wsp:rsid wsp:val=&quot;00CF57E7&quot;/&gt;&lt;wsp:rsid wsp:val=&quot;00CF586E&quot;/&gt;&lt;wsp:rsid wsp:val=&quot;00CF59C8&quot;/&gt;&lt;wsp:rsid wsp:val=&quot;00CF5FBF&quot;/&gt;&lt;wsp:rsid wsp:val=&quot;00CF6040&quot;/&gt;&lt;wsp:rsid wsp:val=&quot;00CF65CA&quot;/&gt;&lt;wsp:rsid wsp:val=&quot;00CF6B69&quot;/&gt;&lt;wsp:rsid wsp:val=&quot;00CF6B9D&quot;/&gt;&lt;wsp:rsid wsp:val=&quot;00CF7197&quot;/&gt;&lt;wsp:rsid wsp:val=&quot;00CF74CE&quot;/&gt;&lt;wsp:rsid wsp:val=&quot;00CF7CD9&quot;/&gt;&lt;wsp:rsid wsp:val=&quot;00CF7E6C&quot;/&gt;&lt;wsp:rsid wsp:val=&quot;00CF7ED0&quot;/&gt;&lt;wsp:rsid wsp:val=&quot;00D00100&quot;/&gt;&lt;wsp:rsid wsp:val=&quot;00D002CB&quot;/&gt;&lt;wsp:rsid wsp:val=&quot;00D0032F&quot;/&gt;&lt;wsp:rsid wsp:val=&quot;00D00698&quot;/&gt;&lt;wsp:rsid wsp:val=&quot;00D00BCA&quot;/&gt;&lt;wsp:rsid wsp:val=&quot;00D00D08&quot;/&gt;&lt;wsp:rsid wsp:val=&quot;00D00F15&quot;/&gt;&lt;wsp:rsid wsp:val=&quot;00D01154&quot;/&gt;&lt;wsp:rsid wsp:val=&quot;00D011F2&quot;/&gt;&lt;wsp:rsid wsp:val=&quot;00D014ED&quot;/&gt;&lt;wsp:rsid wsp:val=&quot;00D015BF&quot;/&gt;&lt;wsp:rsid wsp:val=&quot;00D017D5&quot;/&gt;&lt;wsp:rsid wsp:val=&quot;00D01BAF&quot;/&gt;&lt;wsp:rsid wsp:val=&quot;00D01D5D&quot;/&gt;&lt;wsp:rsid wsp:val=&quot;00D01DF7&quot;/&gt;&lt;wsp:rsid wsp:val=&quot;00D0237B&quot;/&gt;&lt;wsp:rsid wsp:val=&quot;00D024FE&quot;/&gt;&lt;wsp:rsid wsp:val=&quot;00D025CA&quot;/&gt;&lt;wsp:rsid wsp:val=&quot;00D0266D&quot;/&gt;&lt;wsp:rsid wsp:val=&quot;00D026BA&quot;/&gt;&lt;wsp:rsid wsp:val=&quot;00D029F9&quot;/&gt;&lt;wsp:rsid wsp:val=&quot;00D02C26&quot;/&gt;&lt;wsp:rsid wsp:val=&quot;00D0346B&quot;/&gt;&lt;wsp:rsid wsp:val=&quot;00D0359C&quot;/&gt;&lt;wsp:rsid wsp:val=&quot;00D03717&quot;/&gt;&lt;wsp:rsid wsp:val=&quot;00D03834&quot;/&gt;&lt;wsp:rsid wsp:val=&quot;00D03D12&quot;/&gt;&lt;wsp:rsid wsp:val=&quot;00D04134&quot;/&gt;&lt;wsp:rsid wsp:val=&quot;00D043C3&quot;/&gt;&lt;wsp:rsid wsp:val=&quot;00D055D4&quot;/&gt;&lt;wsp:rsid wsp:val=&quot;00D057F3&quot;/&gt;&lt;wsp:rsid wsp:val=&quot;00D05FBE&quot;/&gt;&lt;wsp:rsid wsp:val=&quot;00D063BB&quot;/&gt;&lt;wsp:rsid wsp:val=&quot;00D066CA&quot;/&gt;&lt;wsp:rsid wsp:val=&quot;00D06856&quot;/&gt;&lt;wsp:rsid wsp:val=&quot;00D06B3D&quot;/&gt;&lt;wsp:rsid wsp:val=&quot;00D06CB3&quot;/&gt;&lt;wsp:rsid wsp:val=&quot;00D06F2C&quot;/&gt;&lt;wsp:rsid wsp:val=&quot;00D06F56&quot;/&gt;&lt;wsp:rsid wsp:val=&quot;00D072BA&quot;/&gt;&lt;wsp:rsid wsp:val=&quot;00D0759D&quot;/&gt;&lt;wsp:rsid wsp:val=&quot;00D07673&quot;/&gt;&lt;wsp:rsid wsp:val=&quot;00D07DE4&quot;/&gt;&lt;wsp:rsid wsp:val=&quot;00D102D5&quot;/&gt;&lt;wsp:rsid wsp:val=&quot;00D1038F&quot;/&gt;&lt;wsp:rsid wsp:val=&quot;00D103D1&quot;/&gt;&lt;wsp:rsid wsp:val=&quot;00D10AA2&quot;/&gt;&lt;wsp:rsid wsp:val=&quot;00D10B58&quot;/&gt;&lt;wsp:rsid wsp:val=&quot;00D10BC3&quot;/&gt;&lt;wsp:rsid wsp:val=&quot;00D10EC5&quot;/&gt;&lt;wsp:rsid wsp:val=&quot;00D1105E&quot;/&gt;&lt;wsp:rsid wsp:val=&quot;00D1128E&quot;/&gt;&lt;wsp:rsid wsp:val=&quot;00D11316&quot;/&gt;&lt;wsp:rsid wsp:val=&quot;00D11D34&quot;/&gt;&lt;wsp:rsid wsp:val=&quot;00D12171&quot;/&gt;&lt;wsp:rsid wsp:val=&quot;00D1236A&quot;/&gt;&lt;wsp:rsid wsp:val=&quot;00D12453&quot;/&gt;&lt;wsp:rsid wsp:val=&quot;00D12702&quot;/&gt;&lt;wsp:rsid wsp:val=&quot;00D12C40&quot;/&gt;&lt;wsp:rsid wsp:val=&quot;00D1300E&quot;/&gt;&lt;wsp:rsid wsp:val=&quot;00D13096&quot;/&gt;&lt;wsp:rsid wsp:val=&quot;00D130F1&quot;/&gt;&lt;wsp:rsid wsp:val=&quot;00D13259&quot;/&gt;&lt;wsp:rsid wsp:val=&quot;00D138E7&quot;/&gt;&lt;wsp:rsid wsp:val=&quot;00D1391F&quot;/&gt;&lt;wsp:rsid wsp:val=&quot;00D13A37&quot;/&gt;&lt;wsp:rsid wsp:val=&quot;00D13B6C&quot;/&gt;&lt;wsp:rsid wsp:val=&quot;00D13CE4&quot;/&gt;&lt;wsp:rsid wsp:val=&quot;00D13D40&quot;/&gt;&lt;wsp:rsid wsp:val=&quot;00D13E12&quot;/&gt;&lt;wsp:rsid wsp:val=&quot;00D1405C&quot;/&gt;&lt;wsp:rsid wsp:val=&quot;00D144CC&quot;/&gt;&lt;wsp:rsid wsp:val=&quot;00D145F0&quot;/&gt;&lt;wsp:rsid wsp:val=&quot;00D146AE&quot;/&gt;&lt;wsp:rsid wsp:val=&quot;00D14725&quot;/&gt;&lt;wsp:rsid wsp:val=&quot;00D14D95&quot;/&gt;&lt;wsp:rsid wsp:val=&quot;00D14DCA&quot;/&gt;&lt;wsp:rsid wsp:val=&quot;00D15681&quot;/&gt;&lt;wsp:rsid wsp:val=&quot;00D15C79&quot;/&gt;&lt;wsp:rsid wsp:val=&quot;00D15E50&quot;/&gt;&lt;wsp:rsid wsp:val=&quot;00D15FDD&quot;/&gt;&lt;wsp:rsid wsp:val=&quot;00D162D8&quot;/&gt;&lt;wsp:rsid wsp:val=&quot;00D166E9&quot;/&gt;&lt;wsp:rsid wsp:val=&quot;00D16870&quot;/&gt;&lt;wsp:rsid wsp:val=&quot;00D168E7&quot;/&gt;&lt;wsp:rsid wsp:val=&quot;00D16D5B&quot;/&gt;&lt;wsp:rsid wsp:val=&quot;00D1712D&quot;/&gt;&lt;wsp:rsid wsp:val=&quot;00D171B3&quot;/&gt;&lt;wsp:rsid wsp:val=&quot;00D17297&quot;/&gt;&lt;wsp:rsid wsp:val=&quot;00D177F5&quot;/&gt;&lt;wsp:rsid wsp:val=&quot;00D178E8&quot;/&gt;&lt;wsp:rsid wsp:val=&quot;00D179A5&quot;/&gt;&lt;wsp:rsid wsp:val=&quot;00D179EB&quot;/&gt;&lt;wsp:rsid wsp:val=&quot;00D17C06&quot;/&gt;&lt;wsp:rsid wsp:val=&quot;00D17F2F&quot;/&gt;&lt;wsp:rsid wsp:val=&quot;00D204D2&quot;/&gt;&lt;wsp:rsid wsp:val=&quot;00D2098B&quot;/&gt;&lt;wsp:rsid wsp:val=&quot;00D20C1B&quot;/&gt;&lt;wsp:rsid wsp:val=&quot;00D20F0D&quot;/&gt;&lt;wsp:rsid wsp:val=&quot;00D21110&quot;/&gt;&lt;wsp:rsid wsp:val=&quot;00D21290&quot;/&gt;&lt;wsp:rsid wsp:val=&quot;00D2158B&quot;/&gt;&lt;wsp:rsid wsp:val=&quot;00D216FB&quot;/&gt;&lt;wsp:rsid wsp:val=&quot;00D21B11&quot;/&gt;&lt;wsp:rsid wsp:val=&quot;00D21BF4&quot;/&gt;&lt;wsp:rsid wsp:val=&quot;00D21CDE&quot;/&gt;&lt;wsp:rsid wsp:val=&quot;00D21E6C&quot;/&gt;&lt;wsp:rsid wsp:val=&quot;00D2247A&quot;/&gt;&lt;wsp:rsid wsp:val=&quot;00D22756&quot;/&gt;&lt;wsp:rsid wsp:val=&quot;00D228E9&quot;/&gt;&lt;wsp:rsid wsp:val=&quot;00D22B89&quot;/&gt;&lt;wsp:rsid wsp:val=&quot;00D22E21&quot;/&gt;&lt;wsp:rsid wsp:val=&quot;00D22EF4&quot;/&gt;&lt;wsp:rsid wsp:val=&quot;00D23018&quot;/&gt;&lt;wsp:rsid wsp:val=&quot;00D23263&quot;/&gt;&lt;wsp:rsid wsp:val=&quot;00D2346F&quot;/&gt;&lt;wsp:rsid wsp:val=&quot;00D234A7&quot;/&gt;&lt;wsp:rsid wsp:val=&quot;00D237AB&quot;/&gt;&lt;wsp:rsid wsp:val=&quot;00D23801&quot;/&gt;&lt;wsp:rsid wsp:val=&quot;00D23973&quot;/&gt;&lt;wsp:rsid wsp:val=&quot;00D23CF9&quot;/&gt;&lt;wsp:rsid wsp:val=&quot;00D23DB4&quot;/&gt;&lt;wsp:rsid wsp:val=&quot;00D23F46&quot;/&gt;&lt;wsp:rsid wsp:val=&quot;00D24070&quot;/&gt;&lt;wsp:rsid wsp:val=&quot;00D2407F&quot;/&gt;&lt;wsp:rsid wsp:val=&quot;00D2413F&quot;/&gt;&lt;wsp:rsid wsp:val=&quot;00D241E5&quot;/&gt;&lt;wsp:rsid wsp:val=&quot;00D24687&quot;/&gt;&lt;wsp:rsid wsp:val=&quot;00D24827&quot;/&gt;&lt;wsp:rsid wsp:val=&quot;00D24B5B&quot;/&gt;&lt;wsp:rsid wsp:val=&quot;00D24C9C&quot;/&gt;&lt;wsp:rsid wsp:val=&quot;00D24D7E&quot;/&gt;&lt;wsp:rsid wsp:val=&quot;00D25540&quot;/&gt;&lt;wsp:rsid wsp:val=&quot;00D255AA&quot;/&gt;&lt;wsp:rsid wsp:val=&quot;00D2577A&quot;/&gt;&lt;wsp:rsid wsp:val=&quot;00D258D3&quot;/&gt;&lt;wsp:rsid wsp:val=&quot;00D25A0D&quot;/&gt;&lt;wsp:rsid wsp:val=&quot;00D25A59&quot;/&gt;&lt;wsp:rsid wsp:val=&quot;00D25C9D&quot;/&gt;&lt;wsp:rsid wsp:val=&quot;00D25CC1&quot;/&gt;&lt;wsp:rsid wsp:val=&quot;00D25F75&quot;/&gt;&lt;wsp:rsid wsp:val=&quot;00D26131&quot;/&gt;&lt;wsp:rsid wsp:val=&quot;00D26614&quot;/&gt;&lt;wsp:rsid wsp:val=&quot;00D26B38&quot;/&gt;&lt;wsp:rsid wsp:val=&quot;00D2738B&quot;/&gt;&lt;wsp:rsid wsp:val=&quot;00D2791E&quot;/&gt;&lt;wsp:rsid wsp:val=&quot;00D27957&quot;/&gt;&lt;wsp:rsid wsp:val=&quot;00D27D42&quot;/&gt;&lt;wsp:rsid wsp:val=&quot;00D3053C&quot;/&gt;&lt;wsp:rsid wsp:val=&quot;00D306F3&quot;/&gt;&lt;wsp:rsid wsp:val=&quot;00D3076F&quot;/&gt;&lt;wsp:rsid wsp:val=&quot;00D30DFA&quot;/&gt;&lt;wsp:rsid wsp:val=&quot;00D312A8&quot;/&gt;&lt;wsp:rsid wsp:val=&quot;00D3137D&quot;/&gt;&lt;wsp:rsid wsp:val=&quot;00D31568&quot;/&gt;&lt;wsp:rsid wsp:val=&quot;00D315AE&quot;/&gt;&lt;wsp:rsid wsp:val=&quot;00D31640&quot;/&gt;&lt;wsp:rsid wsp:val=&quot;00D316F2&quot;/&gt;&lt;wsp:rsid wsp:val=&quot;00D317EA&quot;/&gt;&lt;wsp:rsid wsp:val=&quot;00D3196F&quot;/&gt;&lt;wsp:rsid wsp:val=&quot;00D31AC3&quot;/&gt;&lt;wsp:rsid wsp:val=&quot;00D31F2F&quot;/&gt;&lt;wsp:rsid wsp:val=&quot;00D32365&quot;/&gt;&lt;wsp:rsid wsp:val=&quot;00D325CE&quot;/&gt;&lt;wsp:rsid wsp:val=&quot;00D32607&quot;/&gt;&lt;wsp:rsid wsp:val=&quot;00D3263A&quot;/&gt;&lt;wsp:rsid wsp:val=&quot;00D3299C&quot;/&gt;&lt;wsp:rsid wsp:val=&quot;00D32A8C&quot;/&gt;&lt;wsp:rsid wsp:val=&quot;00D32B2D&quot;/&gt;&lt;wsp:rsid wsp:val=&quot;00D32CBB&quot;/&gt;&lt;wsp:rsid wsp:val=&quot;00D32EE1&quot;/&gt;&lt;wsp:rsid wsp:val=&quot;00D32F56&quot;/&gt;&lt;wsp:rsid wsp:val=&quot;00D333DB&quot;/&gt;&lt;wsp:rsid wsp:val=&quot;00D335B7&quot;/&gt;&lt;wsp:rsid wsp:val=&quot;00D33692&quot;/&gt;&lt;wsp:rsid wsp:val=&quot;00D3396B&quot;/&gt;&lt;wsp:rsid wsp:val=&quot;00D33A2D&quot;/&gt;&lt;wsp:rsid wsp:val=&quot;00D33A9D&quot;/&gt;&lt;wsp:rsid wsp:val=&quot;00D33B4C&quot;/&gt;&lt;wsp:rsid wsp:val=&quot;00D33C29&quot;/&gt;&lt;wsp:rsid wsp:val=&quot;00D33D2A&quot;/&gt;&lt;wsp:rsid wsp:val=&quot;00D34063&quot;/&gt;&lt;wsp:rsid wsp:val=&quot;00D34157&quot;/&gt;&lt;wsp:rsid wsp:val=&quot;00D341CA&quot;/&gt;&lt;wsp:rsid wsp:val=&quot;00D34257&quot;/&gt;&lt;wsp:rsid wsp:val=&quot;00D346B7&quot;/&gt;&lt;wsp:rsid wsp:val=&quot;00D346C0&quot;/&gt;&lt;wsp:rsid wsp:val=&quot;00D34BB3&quot;/&gt;&lt;wsp:rsid wsp:val=&quot;00D34E3A&quot;/&gt;&lt;wsp:rsid wsp:val=&quot;00D351CC&quot;/&gt;&lt;wsp:rsid wsp:val=&quot;00D35A60&quot;/&gt;&lt;wsp:rsid wsp:val=&quot;00D35BF9&quot;/&gt;&lt;wsp:rsid wsp:val=&quot;00D35C88&quot;/&gt;&lt;wsp:rsid wsp:val=&quot;00D3605A&quot;/&gt;&lt;wsp:rsid wsp:val=&quot;00D36304&quot;/&gt;&lt;wsp:rsid wsp:val=&quot;00D3656B&quot;/&gt;&lt;wsp:rsid wsp:val=&quot;00D36682&quot;/&gt;&lt;wsp:rsid wsp:val=&quot;00D36835&quot;/&gt;&lt;wsp:rsid wsp:val=&quot;00D36D0F&quot;/&gt;&lt;wsp:rsid wsp:val=&quot;00D36E78&quot;/&gt;&lt;wsp:rsid wsp:val=&quot;00D37035&quot;/&gt;&lt;wsp:rsid wsp:val=&quot;00D37139&quot;/&gt;&lt;wsp:rsid wsp:val=&quot;00D371E6&quot;/&gt;&lt;wsp:rsid wsp:val=&quot;00D3741F&quot;/&gt;&lt;wsp:rsid wsp:val=&quot;00D3756C&quot;/&gt;&lt;wsp:rsid wsp:val=&quot;00D37C5C&quot;/&gt;&lt;wsp:rsid wsp:val=&quot;00D4028F&quot;/&gt;&lt;wsp:rsid wsp:val=&quot;00D40580&quot;/&gt;&lt;wsp:rsid wsp:val=&quot;00D40947&quot;/&gt;&lt;wsp:rsid wsp:val=&quot;00D40960&quot;/&gt;&lt;wsp:rsid wsp:val=&quot;00D40BC1&quot;/&gt;&lt;wsp:rsid wsp:val=&quot;00D417F4&quot;/&gt;&lt;wsp:rsid wsp:val=&quot;00D41BDE&quot;/&gt;&lt;wsp:rsid wsp:val=&quot;00D41E8B&quot;/&gt;&lt;wsp:rsid wsp:val=&quot;00D42259&quot;/&gt;&lt;wsp:rsid wsp:val=&quot;00D42301&quot;/&gt;&lt;wsp:rsid wsp:val=&quot;00D423AB&quot;/&gt;&lt;wsp:rsid wsp:val=&quot;00D4268F&quot;/&gt;&lt;wsp:rsid wsp:val=&quot;00D42AFC&quot;/&gt;&lt;wsp:rsid wsp:val=&quot;00D42B2A&quot;/&gt;&lt;wsp:rsid wsp:val=&quot;00D42C54&quot;/&gt;&lt;wsp:rsid wsp:val=&quot;00D42D4F&quot;/&gt;&lt;wsp:rsid wsp:val=&quot;00D434C7&quot;/&gt;&lt;wsp:rsid wsp:val=&quot;00D436DE&quot;/&gt;&lt;wsp:rsid wsp:val=&quot;00D43740&quot;/&gt;&lt;wsp:rsid wsp:val=&quot;00D437C4&quot;/&gt;&lt;wsp:rsid wsp:val=&quot;00D43FC7&quot;/&gt;&lt;wsp:rsid wsp:val=&quot;00D445D2&quot;/&gt;&lt;wsp:rsid wsp:val=&quot;00D446BB&quot;/&gt;&lt;wsp:rsid wsp:val=&quot;00D44809&quot;/&gt;&lt;wsp:rsid wsp:val=&quot;00D44831&quot;/&gt;&lt;wsp:rsid wsp:val=&quot;00D44A6C&quot;/&gt;&lt;wsp:rsid wsp:val=&quot;00D44BB2&quot;/&gt;&lt;wsp:rsid wsp:val=&quot;00D44BF3&quot;/&gt;&lt;wsp:rsid wsp:val=&quot;00D44CA9&quot;/&gt;&lt;wsp:rsid wsp:val=&quot;00D44D80&quot;/&gt;&lt;wsp:rsid wsp:val=&quot;00D4521C&quot;/&gt;&lt;wsp:rsid wsp:val=&quot;00D45978&quot;/&gt;&lt;wsp:rsid wsp:val=&quot;00D459D3&quot;/&gt;&lt;wsp:rsid wsp:val=&quot;00D45C94&quot;/&gt;&lt;wsp:rsid wsp:val=&quot;00D45CBC&quot;/&gt;&lt;wsp:rsid wsp:val=&quot;00D461D5&quot;/&gt;&lt;wsp:rsid wsp:val=&quot;00D46363&quot;/&gt;&lt;wsp:rsid wsp:val=&quot;00D46BB1&quot;/&gt;&lt;wsp:rsid wsp:val=&quot;00D47435&quot;/&gt;&lt;wsp:rsid wsp:val=&quot;00D47584&quot;/&gt;&lt;wsp:rsid wsp:val=&quot;00D4787C&quot;/&gt;&lt;wsp:rsid wsp:val=&quot;00D47A1D&quot;/&gt;&lt;wsp:rsid wsp:val=&quot;00D47EFA&quot;/&gt;&lt;wsp:rsid wsp:val=&quot;00D47F98&quot;/&gt;&lt;wsp:rsid wsp:val=&quot;00D50121&quot;/&gt;&lt;wsp:rsid wsp:val=&quot;00D50285&quot;/&gt;&lt;wsp:rsid wsp:val=&quot;00D50423&quot;/&gt;&lt;wsp:rsid wsp:val=&quot;00D5060B&quot;/&gt;&lt;wsp:rsid wsp:val=&quot;00D50647&quot;/&gt;&lt;wsp:rsid wsp:val=&quot;00D508FA&quot;/&gt;&lt;wsp:rsid wsp:val=&quot;00D50967&quot;/&gt;&lt;wsp:rsid wsp:val=&quot;00D50B71&quot;/&gt;&lt;wsp:rsid wsp:val=&quot;00D50CC3&quot;/&gt;&lt;wsp:rsid wsp:val=&quot;00D50E39&quot;/&gt;&lt;wsp:rsid wsp:val=&quot;00D514C7&quot;/&gt;&lt;wsp:rsid wsp:val=&quot;00D51581&quot;/&gt;&lt;wsp:rsid wsp:val=&quot;00D51592&quot;/&gt;&lt;wsp:rsid wsp:val=&quot;00D515D7&quot;/&gt;&lt;wsp:rsid wsp:val=&quot;00D51DED&quot;/&gt;&lt;wsp:rsid wsp:val=&quot;00D51F63&quot;/&gt;&lt;wsp:rsid wsp:val=&quot;00D521E6&quot;/&gt;&lt;wsp:rsid wsp:val=&quot;00D52517&quot;/&gt;&lt;wsp:rsid wsp:val=&quot;00D5268C&quot;/&gt;&lt;wsp:rsid wsp:val=&quot;00D52988&quot;/&gt;&lt;wsp:rsid wsp:val=&quot;00D52AEE&quot;/&gt;&lt;wsp:rsid wsp:val=&quot;00D52EE1&quot;/&gt;&lt;wsp:rsid wsp:val=&quot;00D5344B&quot;/&gt;&lt;wsp:rsid wsp:val=&quot;00D5358D&quot;/&gt;&lt;wsp:rsid wsp:val=&quot;00D535DF&quot;/&gt;&lt;wsp:rsid wsp:val=&quot;00D53E4A&quot;/&gt;&lt;wsp:rsid wsp:val=&quot;00D54450&quot;/&gt;&lt;wsp:rsid wsp:val=&quot;00D545A5&quot;/&gt;&lt;wsp:rsid wsp:val=&quot;00D549C2&quot;/&gt;&lt;wsp:rsid wsp:val=&quot;00D54C6F&quot;/&gt;&lt;wsp:rsid wsp:val=&quot;00D54CCB&quot;/&gt;&lt;wsp:rsid wsp:val=&quot;00D54D5A&quot;/&gt;&lt;wsp:rsid wsp:val=&quot;00D54DA9&quot;/&gt;&lt;wsp:rsid wsp:val=&quot;00D551D9&quot;/&gt;&lt;wsp:rsid wsp:val=&quot;00D552AC&quot;/&gt;&lt;wsp:rsid wsp:val=&quot;00D55309&quot;/&gt;&lt;wsp:rsid wsp:val=&quot;00D55617&quot;/&gt;&lt;wsp:rsid wsp:val=&quot;00D557A8&quot;/&gt;&lt;wsp:rsid wsp:val=&quot;00D55E54&quot;/&gt;&lt;wsp:rsid wsp:val=&quot;00D55F1C&quot;/&gt;&lt;wsp:rsid wsp:val=&quot;00D568A4&quot;/&gt;&lt;wsp:rsid wsp:val=&quot;00D570A1&quot;/&gt;&lt;wsp:rsid wsp:val=&quot;00D57540&quot;/&gt;&lt;wsp:rsid wsp:val=&quot;00D57E45&quot;/&gt;&lt;wsp:rsid wsp:val=&quot;00D600CD&quot;/&gt;&lt;wsp:rsid wsp:val=&quot;00D603B7&quot;/&gt;&lt;wsp:rsid wsp:val=&quot;00D60820&quot;/&gt;&lt;wsp:rsid wsp:val=&quot;00D608C5&quot;/&gt;&lt;wsp:rsid wsp:val=&quot;00D60F09&quot;/&gt;&lt;wsp:rsid wsp:val=&quot;00D60F30&quot;/&gt;&lt;wsp:rsid wsp:val=&quot;00D614EE&quot;/&gt;&lt;wsp:rsid wsp:val=&quot;00D618D0&quot;/&gt;&lt;wsp:rsid wsp:val=&quot;00D61A06&quot;/&gt;&lt;wsp:rsid wsp:val=&quot;00D61AFD&quot;/&gt;&lt;wsp:rsid wsp:val=&quot;00D61B71&quot;/&gt;&lt;wsp:rsid wsp:val=&quot;00D61C43&quot;/&gt;&lt;wsp:rsid wsp:val=&quot;00D62385&quot;/&gt;&lt;wsp:rsid wsp:val=&quot;00D623D4&quot;/&gt;&lt;wsp:rsid wsp:val=&quot;00D6255C&quot;/&gt;&lt;wsp:rsid wsp:val=&quot;00D6279F&quot;/&gt;&lt;wsp:rsid wsp:val=&quot;00D62B7F&quot;/&gt;&lt;wsp:rsid wsp:val=&quot;00D62B8E&quot;/&gt;&lt;wsp:rsid wsp:val=&quot;00D62CB9&quot;/&gt;&lt;wsp:rsid wsp:val=&quot;00D62DEA&quot;/&gt;&lt;wsp:rsid wsp:val=&quot;00D630DE&quot;/&gt;&lt;wsp:rsid wsp:val=&quot;00D637DB&quot;/&gt;&lt;wsp:rsid wsp:val=&quot;00D637FE&quot;/&gt;&lt;wsp:rsid wsp:val=&quot;00D63BCD&quot;/&gt;&lt;wsp:rsid wsp:val=&quot;00D63C2D&quot;/&gt;&lt;wsp:rsid wsp:val=&quot;00D63D0A&quot;/&gt;&lt;wsp:rsid wsp:val=&quot;00D64090&quot;/&gt;&lt;wsp:rsid wsp:val=&quot;00D6417D&quot;/&gt;&lt;wsp:rsid wsp:val=&quot;00D645F0&quot;/&gt;&lt;wsp:rsid wsp:val=&quot;00D64609&quot;/&gt;&lt;wsp:rsid wsp:val=&quot;00D64B32&quot;/&gt;&lt;wsp:rsid wsp:val=&quot;00D64BE3&quot;/&gt;&lt;wsp:rsid wsp:val=&quot;00D64BE8&quot;/&gt;&lt;wsp:rsid wsp:val=&quot;00D64EF6&quot;/&gt;&lt;wsp:rsid wsp:val=&quot;00D65098&quot;/&gt;&lt;wsp:rsid wsp:val=&quot;00D650EF&quot;/&gt;&lt;wsp:rsid wsp:val=&quot;00D65174&quot;/&gt;&lt;wsp:rsid wsp:val=&quot;00D652AF&quot;/&gt;&lt;wsp:rsid wsp:val=&quot;00D654B3&quot;/&gt;&lt;wsp:rsid wsp:val=&quot;00D65E15&quot;/&gt;&lt;wsp:rsid wsp:val=&quot;00D6620C&quot;/&gt;&lt;wsp:rsid wsp:val=&quot;00D6639C&quot;/&gt;&lt;wsp:rsid wsp:val=&quot;00D66476&quot;/&gt;&lt;wsp:rsid wsp:val=&quot;00D6649C&quot;/&gt;&lt;wsp:rsid wsp:val=&quot;00D66595&quot;/&gt;&lt;wsp:rsid wsp:val=&quot;00D66790&quot;/&gt;&lt;wsp:rsid wsp:val=&quot;00D667F6&quot;/&gt;&lt;wsp:rsid wsp:val=&quot;00D66874&quot;/&gt;&lt;wsp:rsid wsp:val=&quot;00D6687C&quot;/&gt;&lt;wsp:rsid wsp:val=&quot;00D676A2&quot;/&gt;&lt;wsp:rsid wsp:val=&quot;00D67920&quot;/&gt;&lt;wsp:rsid wsp:val=&quot;00D67AF1&quot;/&gt;&lt;wsp:rsid wsp:val=&quot;00D67D0D&quot;/&gt;&lt;wsp:rsid wsp:val=&quot;00D7009D&quot;/&gt;&lt;wsp:rsid wsp:val=&quot;00D70427&quot;/&gt;&lt;wsp:rsid wsp:val=&quot;00D704F7&quot;/&gt;&lt;wsp:rsid wsp:val=&quot;00D70516&quot;/&gt;&lt;wsp:rsid wsp:val=&quot;00D70571&quot;/&gt;&lt;wsp:rsid wsp:val=&quot;00D70675&quot;/&gt;&lt;wsp:rsid wsp:val=&quot;00D70953&quot;/&gt;&lt;wsp:rsid wsp:val=&quot;00D70DB4&quot;/&gt;&lt;wsp:rsid wsp:val=&quot;00D70EA3&quot;/&gt;&lt;wsp:rsid wsp:val=&quot;00D710DE&quot;/&gt;&lt;wsp:rsid wsp:val=&quot;00D7113D&quot;/&gt;&lt;wsp:rsid wsp:val=&quot;00D711FD&quot;/&gt;&lt;wsp:rsid wsp:val=&quot;00D714B1&quot;/&gt;&lt;wsp:rsid wsp:val=&quot;00D717B5&quot;/&gt;&lt;wsp:rsid wsp:val=&quot;00D71C69&quot;/&gt;&lt;wsp:rsid wsp:val=&quot;00D71C6A&quot;/&gt;&lt;wsp:rsid wsp:val=&quot;00D71D2F&quot;/&gt;&lt;wsp:rsid wsp:val=&quot;00D72C18&quot;/&gt;&lt;wsp:rsid wsp:val=&quot;00D72F49&quot;/&gt;&lt;wsp:rsid wsp:val=&quot;00D735CD&quot;/&gt;&lt;wsp:rsid wsp:val=&quot;00D73ABA&quot;/&gt;&lt;wsp:rsid wsp:val=&quot;00D73BF5&quot;/&gt;&lt;wsp:rsid wsp:val=&quot;00D73FCC&quot;/&gt;&lt;wsp:rsid wsp:val=&quot;00D7424E&quot;/&gt;&lt;wsp:rsid wsp:val=&quot;00D74B53&quot;/&gt;&lt;wsp:rsid wsp:val=&quot;00D74E96&quot;/&gt;&lt;wsp:rsid wsp:val=&quot;00D752E6&quot;/&gt;&lt;wsp:rsid wsp:val=&quot;00D75330&quot;/&gt;&lt;wsp:rsid wsp:val=&quot;00D753A2&quot;/&gt;&lt;wsp:rsid wsp:val=&quot;00D7543C&quot;/&gt;&lt;wsp:rsid wsp:val=&quot;00D75E0C&quot;/&gt;&lt;wsp:rsid wsp:val=&quot;00D75F9D&quot;/&gt;&lt;wsp:rsid wsp:val=&quot;00D76177&quot;/&gt;&lt;wsp:rsid wsp:val=&quot;00D76896&quot;/&gt;&lt;wsp:rsid wsp:val=&quot;00D7697D&quot;/&gt;&lt;wsp:rsid wsp:val=&quot;00D7761B&quot;/&gt;&lt;wsp:rsid wsp:val=&quot;00D77952&quot;/&gt;&lt;wsp:rsid wsp:val=&quot;00D77F92&quot;/&gt;&lt;wsp:rsid wsp:val=&quot;00D80240&quot;/&gt;&lt;wsp:rsid wsp:val=&quot;00D8037E&quot;/&gt;&lt;wsp:rsid wsp:val=&quot;00D80984&quot;/&gt;&lt;wsp:rsid wsp:val=&quot;00D80BC3&quot;/&gt;&lt;wsp:rsid wsp:val=&quot;00D80F04&quot;/&gt;&lt;wsp:rsid wsp:val=&quot;00D810A3&quot;/&gt;&lt;wsp:rsid wsp:val=&quot;00D8140D&quot;/&gt;&lt;wsp:rsid wsp:val=&quot;00D81614&quot;/&gt;&lt;wsp:rsid wsp:val=&quot;00D817F6&quot;/&gt;&lt;wsp:rsid wsp:val=&quot;00D8196A&quot;/&gt;&lt;wsp:rsid wsp:val=&quot;00D81A9A&quot;/&gt;&lt;wsp:rsid wsp:val=&quot;00D81C27&quot;/&gt;&lt;wsp:rsid wsp:val=&quot;00D81C53&quot;/&gt;&lt;wsp:rsid wsp:val=&quot;00D81EC8&quot;/&gt;&lt;wsp:rsid wsp:val=&quot;00D8236A&quot;/&gt;&lt;wsp:rsid wsp:val=&quot;00D824D1&quot;/&gt;&lt;wsp:rsid wsp:val=&quot;00D82617&quot;/&gt;&lt;wsp:rsid wsp:val=&quot;00D8277B&quot;/&gt;&lt;wsp:rsid wsp:val=&quot;00D82BCD&quot;/&gt;&lt;wsp:rsid wsp:val=&quot;00D82C72&quot;/&gt;&lt;wsp:rsid wsp:val=&quot;00D83333&quot;/&gt;&lt;wsp:rsid wsp:val=&quot;00D83725&quot;/&gt;&lt;wsp:rsid wsp:val=&quot;00D8379D&quot;/&gt;&lt;wsp:rsid wsp:val=&quot;00D838EE&quot;/&gt;&lt;wsp:rsid wsp:val=&quot;00D83E73&quot;/&gt;&lt;wsp:rsid wsp:val=&quot;00D83F29&quot;/&gt;&lt;wsp:rsid wsp:val=&quot;00D841C7&quot;/&gt;&lt;wsp:rsid wsp:val=&quot;00D84430&quot;/&gt;&lt;wsp:rsid wsp:val=&quot;00D8444D&quot;/&gt;&lt;wsp:rsid wsp:val=&quot;00D846CB&quot;/&gt;&lt;wsp:rsid wsp:val=&quot;00D84CAC&quot;/&gt;&lt;wsp:rsid wsp:val=&quot;00D84DE7&quot;/&gt;&lt;wsp:rsid wsp:val=&quot;00D84FE0&quot;/&gt;&lt;wsp:rsid wsp:val=&quot;00D85259&quot;/&gt;&lt;wsp:rsid wsp:val=&quot;00D859C2&quot;/&gt;&lt;wsp:rsid wsp:val=&quot;00D8623E&quot;/&gt;&lt;wsp:rsid wsp:val=&quot;00D8662C&quot;/&gt;&lt;wsp:rsid wsp:val=&quot;00D86757&quot;/&gt;&lt;wsp:rsid wsp:val=&quot;00D867A0&quot;/&gt;&lt;wsp:rsid wsp:val=&quot;00D867DC&quot;/&gt;&lt;wsp:rsid wsp:val=&quot;00D86B56&quot;/&gt;&lt;wsp:rsid wsp:val=&quot;00D86EC0&quot;/&gt;&lt;wsp:rsid wsp:val=&quot;00D871F2&quot;/&gt;&lt;wsp:rsid wsp:val=&quot;00D87A3E&quot;/&gt;&lt;wsp:rsid wsp:val=&quot;00D87A4A&quot;/&gt;&lt;wsp:rsid wsp:val=&quot;00D87C3D&quot;/&gt;&lt;wsp:rsid wsp:val=&quot;00D9004A&quot;/&gt;&lt;wsp:rsid wsp:val=&quot;00D901A2&quot;/&gt;&lt;wsp:rsid wsp:val=&quot;00D90230&quot;/&gt;&lt;wsp:rsid wsp:val=&quot;00D9048D&quot;/&gt;&lt;wsp:rsid wsp:val=&quot;00D904C2&quot;/&gt;&lt;wsp:rsid wsp:val=&quot;00D9068E&quot;/&gt;&lt;wsp:rsid wsp:val=&quot;00D9090E&quot;/&gt;&lt;wsp:rsid wsp:val=&quot;00D90A3E&quot;/&gt;&lt;wsp:rsid wsp:val=&quot;00D9135F&quot;/&gt;&lt;wsp:rsid wsp:val=&quot;00D915D0&quot;/&gt;&lt;wsp:rsid wsp:val=&quot;00D91626&quot;/&gt;&lt;wsp:rsid wsp:val=&quot;00D919CF&quot;/&gt;&lt;wsp:rsid wsp:val=&quot;00D91AF1&quot;/&gt;&lt;wsp:rsid wsp:val=&quot;00D91B71&quot;/&gt;&lt;wsp:rsid wsp:val=&quot;00D91CC7&quot;/&gt;&lt;wsp:rsid wsp:val=&quot;00D927FD&quot;/&gt;&lt;wsp:rsid wsp:val=&quot;00D92A19&quot;/&gt;&lt;wsp:rsid wsp:val=&quot;00D92C1E&quot;/&gt;&lt;wsp:rsid wsp:val=&quot;00D92F88&quot;/&gt;&lt;wsp:rsid wsp:val=&quot;00D93372&quot;/&gt;&lt;wsp:rsid wsp:val=&quot;00D934E7&quot;/&gt;&lt;wsp:rsid wsp:val=&quot;00D93901&quot;/&gt;&lt;wsp:rsid wsp:val=&quot;00D94047&quot;/&gt;&lt;wsp:rsid wsp:val=&quot;00D940D5&quot;/&gt;&lt;wsp:rsid wsp:val=&quot;00D946E3&quot;/&gt;&lt;wsp:rsid wsp:val=&quot;00D94A48&quot;/&gt;&lt;wsp:rsid wsp:val=&quot;00D94AD0&quot;/&gt;&lt;wsp:rsid wsp:val=&quot;00D94B69&quot;/&gt;&lt;wsp:rsid wsp:val=&quot;00D94CD0&quot;/&gt;&lt;wsp:rsid wsp:val=&quot;00D94DC1&quot;/&gt;&lt;wsp:rsid wsp:val=&quot;00D94EB8&quot;/&gt;&lt;wsp:rsid wsp:val=&quot;00D95106&quot;/&gt;&lt;wsp:rsid wsp:val=&quot;00D953DF&quot;/&gt;&lt;wsp:rsid wsp:val=&quot;00D95982&quot;/&gt;&lt;wsp:rsid wsp:val=&quot;00D959E7&quot;/&gt;&lt;wsp:rsid wsp:val=&quot;00D966BC&quot;/&gt;&lt;wsp:rsid wsp:val=&quot;00D96706&quot;/&gt;&lt;wsp:rsid wsp:val=&quot;00D96BE2&quot;/&gt;&lt;wsp:rsid wsp:val=&quot;00D96C5D&quot;/&gt;&lt;wsp:rsid wsp:val=&quot;00D970E4&quot;/&gt;&lt;wsp:rsid wsp:val=&quot;00D97444&quot;/&gt;&lt;wsp:rsid wsp:val=&quot;00D97609&quot;/&gt;&lt;wsp:rsid wsp:val=&quot;00D97E43&quot;/&gt;&lt;wsp:rsid wsp:val=&quot;00D97E58&quot;/&gt;&lt;wsp:rsid wsp:val=&quot;00D97F97&quot;/&gt;&lt;wsp:rsid wsp:val=&quot;00DA035E&quot;/&gt;&lt;wsp:rsid wsp:val=&quot;00DA04EA&quot;/&gt;&lt;wsp:rsid wsp:val=&quot;00DA06B8&quot;/&gt;&lt;wsp:rsid wsp:val=&quot;00DA0960&quot;/&gt;&lt;wsp:rsid wsp:val=&quot;00DA0A27&quot;/&gt;&lt;wsp:rsid wsp:val=&quot;00DA0D8D&quot;/&gt;&lt;wsp:rsid wsp:val=&quot;00DA0EBA&quot;/&gt;&lt;wsp:rsid wsp:val=&quot;00DA1182&quot;/&gt;&lt;wsp:rsid wsp:val=&quot;00DA11C0&quot;/&gt;&lt;wsp:rsid wsp:val=&quot;00DA1221&quot;/&gt;&lt;wsp:rsid wsp:val=&quot;00DA1F3A&quot;/&gt;&lt;wsp:rsid wsp:val=&quot;00DA2879&quot;/&gt;&lt;wsp:rsid wsp:val=&quot;00DA2B76&quot;/&gt;&lt;wsp:rsid wsp:val=&quot;00DA2C75&quot;/&gt;&lt;wsp:rsid wsp:val=&quot;00DA2D96&quot;/&gt;&lt;wsp:rsid wsp:val=&quot;00DA2E12&quot;/&gt;&lt;wsp:rsid wsp:val=&quot;00DA2E8E&quot;/&gt;&lt;wsp:rsid wsp:val=&quot;00DA3240&quot;/&gt;&lt;wsp:rsid wsp:val=&quot;00DA33C1&quot;/&gt;&lt;wsp:rsid wsp:val=&quot;00DA3CA3&quot;/&gt;&lt;wsp:rsid wsp:val=&quot;00DA4019&quot;/&gt;&lt;wsp:rsid wsp:val=&quot;00DA403E&quot;/&gt;&lt;wsp:rsid wsp:val=&quot;00DA44E7&quot;/&gt;&lt;wsp:rsid wsp:val=&quot;00DA4999&quot;/&gt;&lt;wsp:rsid wsp:val=&quot;00DA4A61&quot;/&gt;&lt;wsp:rsid wsp:val=&quot;00DA4BC0&quot;/&gt;&lt;wsp:rsid wsp:val=&quot;00DA4C88&quot;/&gt;&lt;wsp:rsid wsp:val=&quot;00DA4D9F&quot;/&gt;&lt;wsp:rsid wsp:val=&quot;00DA4DAC&quot;/&gt;&lt;wsp:rsid wsp:val=&quot;00DA526B&quot;/&gt;&lt;wsp:rsid wsp:val=&quot;00DA5446&quot;/&gt;&lt;wsp:rsid wsp:val=&quot;00DA56D8&quot;/&gt;&lt;wsp:rsid wsp:val=&quot;00DA5B92&quot;/&gt;&lt;wsp:rsid wsp:val=&quot;00DA5ED5&quot;/&gt;&lt;wsp:rsid wsp:val=&quot;00DA6068&quot;/&gt;&lt;wsp:rsid wsp:val=&quot;00DA66B1&quot;/&gt;&lt;wsp:rsid wsp:val=&quot;00DA6E03&quot;/&gt;&lt;wsp:rsid wsp:val=&quot;00DA7030&quot;/&gt;&lt;wsp:rsid wsp:val=&quot;00DA72D7&quot;/&gt;&lt;wsp:rsid wsp:val=&quot;00DA7400&quot;/&gt;&lt;wsp:rsid wsp:val=&quot;00DA76F3&quot;/&gt;&lt;wsp:rsid wsp:val=&quot;00DA784C&quot;/&gt;&lt;wsp:rsid wsp:val=&quot;00DA79A8&quot;/&gt;&lt;wsp:rsid wsp:val=&quot;00DA7BDF&quot;/&gt;&lt;wsp:rsid wsp:val=&quot;00DA7CF5&quot;/&gt;&lt;wsp:rsid wsp:val=&quot;00DB05C2&quot;/&gt;&lt;wsp:rsid wsp:val=&quot;00DB0778&quot;/&gt;&lt;wsp:rsid wsp:val=&quot;00DB080B&quot;/&gt;&lt;wsp:rsid wsp:val=&quot;00DB084B&quot;/&gt;&lt;wsp:rsid wsp:val=&quot;00DB08BE&quot;/&gt;&lt;wsp:rsid wsp:val=&quot;00DB08EA&quot;/&gt;&lt;wsp:rsid wsp:val=&quot;00DB0996&quot;/&gt;&lt;wsp:rsid wsp:val=&quot;00DB0E84&quot;/&gt;&lt;wsp:rsid wsp:val=&quot;00DB1063&quot;/&gt;&lt;wsp:rsid wsp:val=&quot;00DB13E4&quot;/&gt;&lt;wsp:rsid wsp:val=&quot;00DB1B34&quot;/&gt;&lt;wsp:rsid wsp:val=&quot;00DB1DC9&quot;/&gt;&lt;wsp:rsid wsp:val=&quot;00DB2513&quot;/&gt;&lt;wsp:rsid wsp:val=&quot;00DB25CD&quot;/&gt;&lt;wsp:rsid wsp:val=&quot;00DB2C39&quot;/&gt;&lt;wsp:rsid wsp:val=&quot;00DB2FBF&quot;/&gt;&lt;wsp:rsid wsp:val=&quot;00DB3173&quot;/&gt;&lt;wsp:rsid wsp:val=&quot;00DB322C&quot;/&gt;&lt;wsp:rsid wsp:val=&quot;00DB3FC0&quot;/&gt;&lt;wsp:rsid wsp:val=&quot;00DB40D4&quot;/&gt;&lt;wsp:rsid wsp:val=&quot;00DB435F&quot;/&gt;&lt;wsp:rsid wsp:val=&quot;00DB49A6&quot;/&gt;&lt;wsp:rsid wsp:val=&quot;00DB4A38&quot;/&gt;&lt;wsp:rsid wsp:val=&quot;00DB4B48&quot;/&gt;&lt;wsp:rsid wsp:val=&quot;00DB4BAD&quot;/&gt;&lt;wsp:rsid wsp:val=&quot;00DB4C1A&quot;/&gt;&lt;wsp:rsid wsp:val=&quot;00DB4C82&quot;/&gt;&lt;wsp:rsid wsp:val=&quot;00DB4CBC&quot;/&gt;&lt;wsp:rsid wsp:val=&quot;00DB50FF&quot;/&gt;&lt;wsp:rsid wsp:val=&quot;00DB5660&quot;/&gt;&lt;wsp:rsid wsp:val=&quot;00DB5B49&quot;/&gt;&lt;wsp:rsid wsp:val=&quot;00DB5F37&quot;/&gt;&lt;wsp:rsid wsp:val=&quot;00DB6063&quot;/&gt;&lt;wsp:rsid wsp:val=&quot;00DB647F&quot;/&gt;&lt;wsp:rsid wsp:val=&quot;00DB649B&quot;/&gt;&lt;wsp:rsid wsp:val=&quot;00DB6706&quot;/&gt;&lt;wsp:rsid wsp:val=&quot;00DB673C&quot;/&gt;&lt;wsp:rsid wsp:val=&quot;00DB68FF&quot;/&gt;&lt;wsp:rsid wsp:val=&quot;00DB695E&quot;/&gt;&lt;wsp:rsid wsp:val=&quot;00DB699E&quot;/&gt;&lt;wsp:rsid wsp:val=&quot;00DB72B4&quot;/&gt;&lt;wsp:rsid wsp:val=&quot;00DB7367&quot;/&gt;&lt;wsp:rsid wsp:val=&quot;00DB73DA&quot;/&gt;&lt;wsp:rsid wsp:val=&quot;00DB7520&quot;/&gt;&lt;wsp:rsid wsp:val=&quot;00DB75A1&quot;/&gt;&lt;wsp:rsid wsp:val=&quot;00DB75C9&quot;/&gt;&lt;wsp:rsid wsp:val=&quot;00DB7904&quot;/&gt;&lt;wsp:rsid wsp:val=&quot;00DB7A5E&quot;/&gt;&lt;wsp:rsid wsp:val=&quot;00DB7A69&quot;/&gt;&lt;wsp:rsid wsp:val=&quot;00DB7ADE&quot;/&gt;&lt;wsp:rsid wsp:val=&quot;00DB7BFE&quot;/&gt;&lt;wsp:rsid wsp:val=&quot;00DB7DF3&quot;/&gt;&lt;wsp:rsid wsp:val=&quot;00DB7E54&quot;/&gt;&lt;wsp:rsid wsp:val=&quot;00DB7F3A&quot;/&gt;&lt;wsp:rsid wsp:val=&quot;00DC02F8&quot;/&gt;&lt;wsp:rsid wsp:val=&quot;00DC02FD&quot;/&gt;&lt;wsp:rsid wsp:val=&quot;00DC042E&quot;/&gt;&lt;wsp:rsid wsp:val=&quot;00DC0B1E&quot;/&gt;&lt;wsp:rsid wsp:val=&quot;00DC0B93&quot;/&gt;&lt;wsp:rsid wsp:val=&quot;00DC0C4E&quot;/&gt;&lt;wsp:rsid wsp:val=&quot;00DC0F66&quot;/&gt;&lt;wsp:rsid wsp:val=&quot;00DC0FF2&quot;/&gt;&lt;wsp:rsid wsp:val=&quot;00DC1418&quot;/&gt;&lt;wsp:rsid wsp:val=&quot;00DC1714&quot;/&gt;&lt;wsp:rsid wsp:val=&quot;00DC17B0&quot;/&gt;&lt;wsp:rsid wsp:val=&quot;00DC1B31&quot;/&gt;&lt;wsp:rsid wsp:val=&quot;00DC1C0C&quot;/&gt;&lt;wsp:rsid wsp:val=&quot;00DC1D91&quot;/&gt;&lt;wsp:rsid wsp:val=&quot;00DC22E9&quot;/&gt;&lt;wsp:rsid wsp:val=&quot;00DC24A7&quot;/&gt;&lt;wsp:rsid wsp:val=&quot;00DC265A&quot;/&gt;&lt;wsp:rsid wsp:val=&quot;00DC287C&quot;/&gt;&lt;wsp:rsid wsp:val=&quot;00DC2D54&quot;/&gt;&lt;wsp:rsid wsp:val=&quot;00DC30A1&quot;/&gt;&lt;wsp:rsid wsp:val=&quot;00DC3237&quot;/&gt;&lt;wsp:rsid wsp:val=&quot;00DC352C&quot;/&gt;&lt;wsp:rsid wsp:val=&quot;00DC35D3&quot;/&gt;&lt;wsp:rsid wsp:val=&quot;00DC3907&quot;/&gt;&lt;wsp:rsid wsp:val=&quot;00DC3C6A&quot;/&gt;&lt;wsp:rsid wsp:val=&quot;00DC3CF1&quot;/&gt;&lt;wsp:rsid wsp:val=&quot;00DC3F41&quot;/&gt;&lt;wsp:rsid wsp:val=&quot;00DC4203&quot;/&gt;&lt;wsp:rsid wsp:val=&quot;00DC423D&quot;/&gt;&lt;wsp:rsid wsp:val=&quot;00DC44B1&quot;/&gt;&lt;wsp:rsid wsp:val=&quot;00DC4604&quot;/&gt;&lt;wsp:rsid wsp:val=&quot;00DC4773&quot;/&gt;&lt;wsp:rsid wsp:val=&quot;00DC49D6&quot;/&gt;&lt;wsp:rsid wsp:val=&quot;00DC4B54&quot;/&gt;&lt;wsp:rsid wsp:val=&quot;00DC5062&quot;/&gt;&lt;wsp:rsid wsp:val=&quot;00DC50AE&quot;/&gt;&lt;wsp:rsid wsp:val=&quot;00DC5297&quot;/&gt;&lt;wsp:rsid wsp:val=&quot;00DC5540&quot;/&gt;&lt;wsp:rsid wsp:val=&quot;00DC55B0&quot;/&gt;&lt;wsp:rsid wsp:val=&quot;00DC5647&quot;/&gt;&lt;wsp:rsid wsp:val=&quot;00DC56FD&quot;/&gt;&lt;wsp:rsid wsp:val=&quot;00DC592D&quot;/&gt;&lt;wsp:rsid wsp:val=&quot;00DC5A2C&quot;/&gt;&lt;wsp:rsid wsp:val=&quot;00DC5A48&quot;/&gt;&lt;wsp:rsid wsp:val=&quot;00DC5CFE&quot;/&gt;&lt;wsp:rsid wsp:val=&quot;00DC616F&quot;/&gt;&lt;wsp:rsid wsp:val=&quot;00DC64BC&quot;/&gt;&lt;wsp:rsid wsp:val=&quot;00DC65A9&quot;/&gt;&lt;wsp:rsid wsp:val=&quot;00DC6C54&quot;/&gt;&lt;wsp:rsid wsp:val=&quot;00DC6E19&quot;/&gt;&lt;wsp:rsid wsp:val=&quot;00DC7253&quot;/&gt;&lt;wsp:rsid wsp:val=&quot;00DC76EF&quot;/&gt;&lt;wsp:rsid wsp:val=&quot;00DC7743&quot;/&gt;&lt;wsp:rsid wsp:val=&quot;00DC7D71&quot;/&gt;&lt;wsp:rsid wsp:val=&quot;00DD0092&quot;/&gt;&lt;wsp:rsid wsp:val=&quot;00DD03F7&quot;/&gt;&lt;wsp:rsid wsp:val=&quot;00DD0589&quot;/&gt;&lt;wsp:rsid wsp:val=&quot;00DD0AAD&quot;/&gt;&lt;wsp:rsid wsp:val=&quot;00DD0CA6&quot;/&gt;&lt;wsp:rsid wsp:val=&quot;00DD0E0C&quot;/&gt;&lt;wsp:rsid wsp:val=&quot;00DD105E&quot;/&gt;&lt;wsp:rsid wsp:val=&quot;00DD1646&quot;/&gt;&lt;wsp:rsid wsp:val=&quot;00DD1934&quot;/&gt;&lt;wsp:rsid wsp:val=&quot;00DD1B89&quot;/&gt;&lt;wsp:rsid wsp:val=&quot;00DD1DEB&quot;/&gt;&lt;wsp:rsid wsp:val=&quot;00DD1EC8&quot;/&gt;&lt;wsp:rsid wsp:val=&quot;00DD235A&quot;/&gt;&lt;wsp:rsid wsp:val=&quot;00DD282D&quot;/&gt;&lt;wsp:rsid wsp:val=&quot;00DD2D3D&quot;/&gt;&lt;wsp:rsid wsp:val=&quot;00DD2D40&quot;/&gt;&lt;wsp:rsid wsp:val=&quot;00DD349B&quot;/&gt;&lt;wsp:rsid wsp:val=&quot;00DD369E&quot;/&gt;&lt;wsp:rsid wsp:val=&quot;00DD388D&quot;/&gt;&lt;wsp:rsid wsp:val=&quot;00DD3B51&quot;/&gt;&lt;wsp:rsid wsp:val=&quot;00DD3E03&quot;/&gt;&lt;wsp:rsid wsp:val=&quot;00DD3ECB&quot;/&gt;&lt;wsp:rsid wsp:val=&quot;00DD415F&quot;/&gt;&lt;wsp:rsid wsp:val=&quot;00DD48EB&quot;/&gt;&lt;wsp:rsid wsp:val=&quot;00DD52BC&quot;/&gt;&lt;wsp:rsid wsp:val=&quot;00DD536B&quot;/&gt;&lt;wsp:rsid wsp:val=&quot;00DD57C0&quot;/&gt;&lt;wsp:rsid wsp:val=&quot;00DD62A4&quot;/&gt;&lt;wsp:rsid wsp:val=&quot;00DD633A&quot;/&gt;&lt;wsp:rsid wsp:val=&quot;00DD6462&quot;/&gt;&lt;wsp:rsid wsp:val=&quot;00DD675B&quot;/&gt;&lt;wsp:rsid wsp:val=&quot;00DD6C18&quot;/&gt;&lt;wsp:rsid wsp:val=&quot;00DD6CE6&quot;/&gt;&lt;wsp:rsid wsp:val=&quot;00DD71FB&quot;/&gt;&lt;wsp:rsid wsp:val=&quot;00DD7A10&quot;/&gt;&lt;wsp:rsid wsp:val=&quot;00DD7B7A&quot;/&gt;&lt;wsp:rsid wsp:val=&quot;00DD7C3E&quot;/&gt;&lt;wsp:rsid wsp:val=&quot;00DE0052&quot;/&gt;&lt;wsp:rsid wsp:val=&quot;00DE02CF&quot;/&gt;&lt;wsp:rsid wsp:val=&quot;00DE02E1&quot;/&gt;&lt;wsp:rsid wsp:val=&quot;00DE0487&quot;/&gt;&lt;wsp:rsid wsp:val=&quot;00DE0625&quot;/&gt;&lt;wsp:rsid wsp:val=&quot;00DE06B0&quot;/&gt;&lt;wsp:rsid wsp:val=&quot;00DE0737&quot;/&gt;&lt;wsp:rsid wsp:val=&quot;00DE07BD&quot;/&gt;&lt;wsp:rsid wsp:val=&quot;00DE09BE&quot;/&gt;&lt;wsp:rsid wsp:val=&quot;00DE09DD&quot;/&gt;&lt;wsp:rsid wsp:val=&quot;00DE0A3C&quot;/&gt;&lt;wsp:rsid wsp:val=&quot;00DE0B6D&quot;/&gt;&lt;wsp:rsid wsp:val=&quot;00DE0ED4&quot;/&gt;&lt;wsp:rsid wsp:val=&quot;00DE1154&quot;/&gt;&lt;wsp:rsid wsp:val=&quot;00DE1172&quot;/&gt;&lt;wsp:rsid wsp:val=&quot;00DE1202&quot;/&gt;&lt;wsp:rsid wsp:val=&quot;00DE12E1&quot;/&gt;&lt;wsp:rsid wsp:val=&quot;00DE16D4&quot;/&gt;&lt;wsp:rsid wsp:val=&quot;00DE1BE5&quot;/&gt;&lt;wsp:rsid wsp:val=&quot;00DE1EA3&quot;/&gt;&lt;wsp:rsid wsp:val=&quot;00DE1FB7&quot;/&gt;&lt;wsp:rsid wsp:val=&quot;00DE2091&quot;/&gt;&lt;wsp:rsid wsp:val=&quot;00DE2231&quot;/&gt;&lt;wsp:rsid wsp:val=&quot;00DE22AF&quot;/&gt;&lt;wsp:rsid wsp:val=&quot;00DE249F&quot;/&gt;&lt;wsp:rsid wsp:val=&quot;00DE27FA&quot;/&gt;&lt;wsp:rsid wsp:val=&quot;00DE2B0F&quot;/&gt;&lt;wsp:rsid wsp:val=&quot;00DE2E37&quot;/&gt;&lt;wsp:rsid wsp:val=&quot;00DE302C&quot;/&gt;&lt;wsp:rsid wsp:val=&quot;00DE32B7&quot;/&gt;&lt;wsp:rsid wsp:val=&quot;00DE34CF&quot;/&gt;&lt;wsp:rsid wsp:val=&quot;00DE34F6&quot;/&gt;&lt;wsp:rsid wsp:val=&quot;00DE3558&quot;/&gt;&lt;wsp:rsid wsp:val=&quot;00DE35F7&quot;/&gt;&lt;wsp:rsid wsp:val=&quot;00DE3845&quot;/&gt;&lt;wsp:rsid wsp:val=&quot;00DE3901&quot;/&gt;&lt;wsp:rsid wsp:val=&quot;00DE3949&quot;/&gt;&lt;wsp:rsid wsp:val=&quot;00DE3F6E&quot;/&gt;&lt;wsp:rsid wsp:val=&quot;00DE406D&quot;/&gt;&lt;wsp:rsid wsp:val=&quot;00DE415D&quot;/&gt;&lt;wsp:rsid wsp:val=&quot;00DE45C5&quot;/&gt;&lt;wsp:rsid wsp:val=&quot;00DE4A10&quot;/&gt;&lt;wsp:rsid wsp:val=&quot;00DE4ADC&quot;/&gt;&lt;wsp:rsid wsp:val=&quot;00DE4FEE&quot;/&gt;&lt;wsp:rsid wsp:val=&quot;00DE52B8&quot;/&gt;&lt;wsp:rsid wsp:val=&quot;00DE52BC&quot;/&gt;&lt;wsp:rsid wsp:val=&quot;00DE537C&quot;/&gt;&lt;wsp:rsid wsp:val=&quot;00DE53B2&quot;/&gt;&lt;wsp:rsid wsp:val=&quot;00DE5463&quot;/&gt;&lt;wsp:rsid wsp:val=&quot;00DE547E&quot;/&gt;&lt;wsp:rsid wsp:val=&quot;00DE595F&quot;/&gt;&lt;wsp:rsid wsp:val=&quot;00DE5C06&quot;/&gt;&lt;wsp:rsid wsp:val=&quot;00DE5EC4&quot;/&gt;&lt;wsp:rsid wsp:val=&quot;00DE63AD&quot;/&gt;&lt;wsp:rsid wsp:val=&quot;00DE63FC&quot;/&gt;&lt;wsp:rsid wsp:val=&quot;00DE64F9&quot;/&gt;&lt;wsp:rsid wsp:val=&quot;00DE682B&quot;/&gt;&lt;wsp:rsid wsp:val=&quot;00DE6A11&quot;/&gt;&lt;wsp:rsid wsp:val=&quot;00DE6CE1&quot;/&gt;&lt;wsp:rsid wsp:val=&quot;00DE6F4E&quot;/&gt;&lt;wsp:rsid wsp:val=&quot;00DE7116&quot;/&gt;&lt;wsp:rsid wsp:val=&quot;00DE7218&quot;/&gt;&lt;wsp:rsid wsp:val=&quot;00DE7860&quot;/&gt;&lt;wsp:rsid wsp:val=&quot;00DE7935&quot;/&gt;&lt;wsp:rsid wsp:val=&quot;00DE79EC&quot;/&gt;&lt;wsp:rsid wsp:val=&quot;00DE7E15&quot;/&gt;&lt;wsp:rsid wsp:val=&quot;00DF016D&quot;/&gt;&lt;wsp:rsid wsp:val=&quot;00DF0188&quot;/&gt;&lt;wsp:rsid wsp:val=&quot;00DF0541&quot;/&gt;&lt;wsp:rsid wsp:val=&quot;00DF0D66&quot;/&gt;&lt;wsp:rsid wsp:val=&quot;00DF1171&quot;/&gt;&lt;wsp:rsid wsp:val=&quot;00DF119E&quot;/&gt;&lt;wsp:rsid wsp:val=&quot;00DF1302&quot;/&gt;&lt;wsp:rsid wsp:val=&quot;00DF15C9&quot;/&gt;&lt;wsp:rsid wsp:val=&quot;00DF1632&quot;/&gt;&lt;wsp:rsid wsp:val=&quot;00DF1702&quot;/&gt;&lt;wsp:rsid wsp:val=&quot;00DF1AF8&quot;/&gt;&lt;wsp:rsid wsp:val=&quot;00DF1B6A&quot;/&gt;&lt;wsp:rsid wsp:val=&quot;00DF2321&quot;/&gt;&lt;wsp:rsid wsp:val=&quot;00DF26E5&quot;/&gt;&lt;wsp:rsid wsp:val=&quot;00DF29A6&quot;/&gt;&lt;wsp:rsid wsp:val=&quot;00DF2B49&quot;/&gt;&lt;wsp:rsid wsp:val=&quot;00DF2B56&quot;/&gt;&lt;wsp:rsid wsp:val=&quot;00DF2BBE&quot;/&gt;&lt;wsp:rsid wsp:val=&quot;00DF2D72&quot;/&gt;&lt;wsp:rsid wsp:val=&quot;00DF2E67&quot;/&gt;&lt;wsp:rsid wsp:val=&quot;00DF31F5&quot;/&gt;&lt;wsp:rsid wsp:val=&quot;00DF3483&quot;/&gt;&lt;wsp:rsid wsp:val=&quot;00DF37CC&quot;/&gt;&lt;wsp:rsid wsp:val=&quot;00DF3B1D&quot;/&gt;&lt;wsp:rsid wsp:val=&quot;00DF3B9D&quot;/&gt;&lt;wsp:rsid wsp:val=&quot;00DF3DCD&quot;/&gt;&lt;wsp:rsid wsp:val=&quot;00DF3F0D&quot;/&gt;&lt;wsp:rsid wsp:val=&quot;00DF439B&quot;/&gt;&lt;wsp:rsid wsp:val=&quot;00DF43DD&quot;/&gt;&lt;wsp:rsid wsp:val=&quot;00DF48A7&quot;/&gt;&lt;wsp:rsid wsp:val=&quot;00DF4932&quot;/&gt;&lt;wsp:rsid wsp:val=&quot;00DF4D8C&quot;/&gt;&lt;wsp:rsid wsp:val=&quot;00DF505E&quot;/&gt;&lt;wsp:rsid wsp:val=&quot;00DF538C&quot;/&gt;&lt;wsp:rsid wsp:val=&quot;00DF5C18&quot;/&gt;&lt;wsp:rsid wsp:val=&quot;00DF5DCB&quot;/&gt;&lt;wsp:rsid wsp:val=&quot;00DF5ED5&quot;/&gt;&lt;wsp:rsid wsp:val=&quot;00DF643B&quot;/&gt;&lt;wsp:rsid wsp:val=&quot;00DF65E3&quot;/&gt;&lt;wsp:rsid wsp:val=&quot;00DF6C1B&quot;/&gt;&lt;wsp:rsid wsp:val=&quot;00DF6CE2&quot;/&gt;&lt;wsp:rsid wsp:val=&quot;00DF6D0F&quot;/&gt;&lt;wsp:rsid wsp:val=&quot;00DF6E97&quot;/&gt;&lt;wsp:rsid wsp:val=&quot;00DF74FA&quot;/&gt;&lt;wsp:rsid wsp:val=&quot;00DF7936&quot;/&gt;&lt;wsp:rsid wsp:val=&quot;00DF7B21&quot;/&gt;&lt;wsp:rsid wsp:val=&quot;00DF7D9A&quot;/&gt;&lt;wsp:rsid wsp:val=&quot;00E005A3&quot;/&gt;&lt;wsp:rsid wsp:val=&quot;00E005D3&quot;/&gt;&lt;wsp:rsid wsp:val=&quot;00E0062E&quot;/&gt;&lt;wsp:rsid wsp:val=&quot;00E00949&quot;/&gt;&lt;wsp:rsid wsp:val=&quot;00E00E12&quot;/&gt;&lt;wsp:rsid wsp:val=&quot;00E00FB7&quot;/&gt;&lt;wsp:rsid wsp:val=&quot;00E011D4&quot;/&gt;&lt;wsp:rsid wsp:val=&quot;00E0124C&quot;/&gt;&lt;wsp:rsid wsp:val=&quot;00E01BEC&quot;/&gt;&lt;wsp:rsid wsp:val=&quot;00E01F82&quot;/&gt;&lt;wsp:rsid wsp:val=&quot;00E02005&quot;/&gt;&lt;wsp:rsid wsp:val=&quot;00E02082&quot;/&gt;&lt;wsp:rsid wsp:val=&quot;00E0212E&quot;/&gt;&lt;wsp:rsid wsp:val=&quot;00E03307&quot;/&gt;&lt;wsp:rsid wsp:val=&quot;00E033FE&quot;/&gt;&lt;wsp:rsid wsp:val=&quot;00E036DA&quot;/&gt;&lt;wsp:rsid wsp:val=&quot;00E0371C&quot;/&gt;&lt;wsp:rsid wsp:val=&quot;00E038BE&quot;/&gt;&lt;wsp:rsid wsp:val=&quot;00E03CD4&quot;/&gt;&lt;wsp:rsid wsp:val=&quot;00E03E58&quot;/&gt;&lt;wsp:rsid wsp:val=&quot;00E03FC6&quot;/&gt;&lt;wsp:rsid wsp:val=&quot;00E046F5&quot;/&gt;&lt;wsp:rsid wsp:val=&quot;00E048EA&quot;/&gt;&lt;wsp:rsid wsp:val=&quot;00E04D87&quot;/&gt;&lt;wsp:rsid wsp:val=&quot;00E05004&quot;/&gt;&lt;wsp:rsid wsp:val=&quot;00E05389&quot;/&gt;&lt;wsp:rsid wsp:val=&quot;00E054E2&quot;/&gt;&lt;wsp:rsid wsp:val=&quot;00E05B76&quot;/&gt;&lt;wsp:rsid wsp:val=&quot;00E05D46&quot;/&gt;&lt;wsp:rsid wsp:val=&quot;00E05D7B&quot;/&gt;&lt;wsp:rsid wsp:val=&quot;00E06099&quot;/&gt;&lt;wsp:rsid wsp:val=&quot;00E060A7&quot;/&gt;&lt;wsp:rsid wsp:val=&quot;00E060FC&quot;/&gt;&lt;wsp:rsid wsp:val=&quot;00E064F3&quot;/&gt;&lt;wsp:rsid wsp:val=&quot;00E068CA&quot;/&gt;&lt;wsp:rsid wsp:val=&quot;00E068FC&quot;/&gt;&lt;wsp:rsid wsp:val=&quot;00E06AC2&quot;/&gt;&lt;wsp:rsid wsp:val=&quot;00E06AE7&quot;/&gt;&lt;wsp:rsid wsp:val=&quot;00E06E92&quot;/&gt;&lt;wsp:rsid wsp:val=&quot;00E072B7&quot;/&gt;&lt;wsp:rsid wsp:val=&quot;00E07662&quot;/&gt;&lt;wsp:rsid wsp:val=&quot;00E07B1F&quot;/&gt;&lt;wsp:rsid wsp:val=&quot;00E1001F&quot;/&gt;&lt;wsp:rsid wsp:val=&quot;00E10168&quot;/&gt;&lt;wsp:rsid wsp:val=&quot;00E1019A&quot;/&gt;&lt;wsp:rsid wsp:val=&quot;00E10242&quot;/&gt;&lt;wsp:rsid wsp:val=&quot;00E10673&quot;/&gt;&lt;wsp:rsid wsp:val=&quot;00E10689&quot;/&gt;&lt;wsp:rsid wsp:val=&quot;00E10692&quot;/&gt;&lt;wsp:rsid wsp:val=&quot;00E1077C&quot;/&gt;&lt;wsp:rsid wsp:val=&quot;00E107AF&quot;/&gt;&lt;wsp:rsid wsp:val=&quot;00E10D45&quot;/&gt;&lt;wsp:rsid wsp:val=&quot;00E10DFE&quot;/&gt;&lt;wsp:rsid wsp:val=&quot;00E1172A&quot;/&gt;&lt;wsp:rsid wsp:val=&quot;00E11A22&quot;/&gt;&lt;wsp:rsid wsp:val=&quot;00E11A26&quot;/&gt;&lt;wsp:rsid wsp:val=&quot;00E11FA2&quot;/&gt;&lt;wsp:rsid wsp:val=&quot;00E123EE&quot;/&gt;&lt;wsp:rsid wsp:val=&quot;00E12742&quot;/&gt;&lt;wsp:rsid wsp:val=&quot;00E12783&quot;/&gt;&lt;wsp:rsid wsp:val=&quot;00E127F7&quot;/&gt;&lt;wsp:rsid wsp:val=&quot;00E128B7&quot;/&gt;&lt;wsp:rsid wsp:val=&quot;00E130C8&quot;/&gt;&lt;wsp:rsid wsp:val=&quot;00E134EC&quot;/&gt;&lt;wsp:rsid wsp:val=&quot;00E138E8&quot;/&gt;&lt;wsp:rsid wsp:val=&quot;00E13948&quot;/&gt;&lt;wsp:rsid wsp:val=&quot;00E13994&quot;/&gt;&lt;wsp:rsid wsp:val=&quot;00E13B30&quot;/&gt;&lt;wsp:rsid wsp:val=&quot;00E13B89&quot;/&gt;&lt;wsp:rsid wsp:val=&quot;00E14173&quot;/&gt;&lt;wsp:rsid wsp:val=&quot;00E1460A&quot;/&gt;&lt;wsp:rsid wsp:val=&quot;00E148F0&quot;/&gt;&lt;wsp:rsid wsp:val=&quot;00E1490A&quot;/&gt;&lt;wsp:rsid wsp:val=&quot;00E14A3E&quot;/&gt;&lt;wsp:rsid wsp:val=&quot;00E14F2C&quot;/&gt;&lt;wsp:rsid wsp:val=&quot;00E1558D&quot;/&gt;&lt;wsp:rsid wsp:val=&quot;00E15691&quot;/&gt;&lt;wsp:rsid wsp:val=&quot;00E1581E&quot;/&gt;&lt;wsp:rsid wsp:val=&quot;00E15BF6&quot;/&gt;&lt;wsp:rsid wsp:val=&quot;00E16164&quot;/&gt;&lt;wsp:rsid wsp:val=&quot;00E16BEC&quot;/&gt;&lt;wsp:rsid wsp:val=&quot;00E17124&quot;/&gt;&lt;wsp:rsid wsp:val=&quot;00E17818&quot;/&gt;&lt;wsp:rsid wsp:val=&quot;00E17950&quot;/&gt;&lt;wsp:rsid wsp:val=&quot;00E17B11&quot;/&gt;&lt;wsp:rsid wsp:val=&quot;00E20868&quot;/&gt;&lt;wsp:rsid wsp:val=&quot;00E20EEE&quot;/&gt;&lt;wsp:rsid wsp:val=&quot;00E20FF9&quot;/&gt;&lt;wsp:rsid wsp:val=&quot;00E21094&quot;/&gt;&lt;wsp:rsid wsp:val=&quot;00E21697&quot;/&gt;&lt;wsp:rsid wsp:val=&quot;00E2170C&quot;/&gt;&lt;wsp:rsid wsp:val=&quot;00E218C8&quot;/&gt;&lt;wsp:rsid wsp:val=&quot;00E2193A&quot;/&gt;&lt;wsp:rsid wsp:val=&quot;00E219E5&quot;/&gt;&lt;wsp:rsid wsp:val=&quot;00E21E86&quot;/&gt;&lt;wsp:rsid wsp:val=&quot;00E2224C&quot;/&gt;&lt;wsp:rsid wsp:val=&quot;00E2281F&quot;/&gt;&lt;wsp:rsid wsp:val=&quot;00E22AD4&quot;/&gt;&lt;wsp:rsid wsp:val=&quot;00E232C6&quot;/&gt;&lt;wsp:rsid wsp:val=&quot;00E233A3&quot;/&gt;&lt;wsp:rsid wsp:val=&quot;00E23565&quot;/&gt;&lt;wsp:rsid wsp:val=&quot;00E235A5&quot;/&gt;&lt;wsp:rsid wsp:val=&quot;00E23779&quot;/&gt;&lt;wsp:rsid wsp:val=&quot;00E23B07&quot;/&gt;&lt;wsp:rsid wsp:val=&quot;00E23C3F&quot;/&gt;&lt;wsp:rsid wsp:val=&quot;00E24230&quot;/&gt;&lt;wsp:rsid wsp:val=&quot;00E24395&quot;/&gt;&lt;wsp:rsid wsp:val=&quot;00E2439A&quot;/&gt;&lt;wsp:rsid wsp:val=&quot;00E246A2&quot;/&gt;&lt;wsp:rsid wsp:val=&quot;00E24C37&quot;/&gt;&lt;wsp:rsid wsp:val=&quot;00E24D71&quot;/&gt;&lt;wsp:rsid wsp:val=&quot;00E24FA0&quot;/&gt;&lt;wsp:rsid wsp:val=&quot;00E252D2&quot;/&gt;&lt;wsp:rsid wsp:val=&quot;00E254D5&quot;/&gt;&lt;wsp:rsid wsp:val=&quot;00E2567F&quot;/&gt;&lt;wsp:rsid wsp:val=&quot;00E256DB&quot;/&gt;&lt;wsp:rsid wsp:val=&quot;00E257EE&quot;/&gt;&lt;wsp:rsid wsp:val=&quot;00E25854&quot;/&gt;&lt;wsp:rsid wsp:val=&quot;00E25903&quot;/&gt;&lt;wsp:rsid wsp:val=&quot;00E25AC9&quot;/&gt;&lt;wsp:rsid wsp:val=&quot;00E25BFF&quot;/&gt;&lt;wsp:rsid wsp:val=&quot;00E26022&quot;/&gt;&lt;wsp:rsid wsp:val=&quot;00E2688E&quot;/&gt;&lt;wsp:rsid wsp:val=&quot;00E26950&quot;/&gt;&lt;wsp:rsid wsp:val=&quot;00E26DD4&quot;/&gt;&lt;wsp:rsid wsp:val=&quot;00E26E66&quot;/&gt;&lt;wsp:rsid wsp:val=&quot;00E27002&quot;/&gt;&lt;wsp:rsid wsp:val=&quot;00E2760B&quot;/&gt;&lt;wsp:rsid wsp:val=&quot;00E27807&quot;/&gt;&lt;wsp:rsid wsp:val=&quot;00E27B59&quot;/&gt;&lt;wsp:rsid wsp:val=&quot;00E27B61&quot;/&gt;&lt;wsp:rsid wsp:val=&quot;00E27D0C&quot;/&gt;&lt;wsp:rsid wsp:val=&quot;00E27D52&quot;/&gt;&lt;wsp:rsid wsp:val=&quot;00E27ED4&quot;/&gt;&lt;wsp:rsid wsp:val=&quot;00E27F8C&quot;/&gt;&lt;wsp:rsid wsp:val=&quot;00E303CC&quot;/&gt;&lt;wsp:rsid wsp:val=&quot;00E3073F&quot;/&gt;&lt;wsp:rsid wsp:val=&quot;00E30836&quot;/&gt;&lt;wsp:rsid wsp:val=&quot;00E30B47&quot;/&gt;&lt;wsp:rsid wsp:val=&quot;00E3270B&quot;/&gt;&lt;wsp:rsid wsp:val=&quot;00E32863&quot;/&gt;&lt;wsp:rsid wsp:val=&quot;00E3288E&quot;/&gt;&lt;wsp:rsid wsp:val=&quot;00E32B02&quot;/&gt;&lt;wsp:rsid wsp:val=&quot;00E32BD5&quot;/&gt;&lt;wsp:rsid wsp:val=&quot;00E32BDA&quot;/&gt;&lt;wsp:rsid wsp:val=&quot;00E32CD5&quot;/&gt;&lt;wsp:rsid wsp:val=&quot;00E338B1&quot;/&gt;&lt;wsp:rsid wsp:val=&quot;00E33CD4&quot;/&gt;&lt;wsp:rsid wsp:val=&quot;00E33E49&quot;/&gt;&lt;wsp:rsid wsp:val=&quot;00E34882&quot;/&gt;&lt;wsp:rsid wsp:val=&quot;00E349E0&quot;/&gt;&lt;wsp:rsid wsp:val=&quot;00E34DB4&quot;/&gt;&lt;wsp:rsid wsp:val=&quot;00E34FBD&quot;/&gt;&lt;wsp:rsid wsp:val=&quot;00E352E5&quot;/&gt;&lt;wsp:rsid wsp:val=&quot;00E353BA&quot;/&gt;&lt;wsp:rsid wsp:val=&quot;00E354C5&quot;/&gt;&lt;wsp:rsid wsp:val=&quot;00E35829&quot;/&gt;&lt;wsp:rsid wsp:val=&quot;00E35D6E&quot;/&gt;&lt;wsp:rsid wsp:val=&quot;00E35DDC&quot;/&gt;&lt;wsp:rsid wsp:val=&quot;00E363BF&quot;/&gt;&lt;wsp:rsid wsp:val=&quot;00E364EF&quot;/&gt;&lt;wsp:rsid wsp:val=&quot;00E36741&quot;/&gt;&lt;wsp:rsid wsp:val=&quot;00E36807&quot;/&gt;&lt;wsp:rsid wsp:val=&quot;00E3683D&quot;/&gt;&lt;wsp:rsid wsp:val=&quot;00E3726B&quot;/&gt;&lt;wsp:rsid wsp:val=&quot;00E37283&quot;/&gt;&lt;wsp:rsid wsp:val=&quot;00E372C1&quot;/&gt;&lt;wsp:rsid wsp:val=&quot;00E37C5E&quot;/&gt;&lt;wsp:rsid wsp:val=&quot;00E37D67&quot;/&gt;&lt;wsp:rsid wsp:val=&quot;00E37E2C&quot;/&gt;&lt;wsp:rsid wsp:val=&quot;00E37EE6&quot;/&gt;&lt;wsp:rsid wsp:val=&quot;00E37EF6&quot;/&gt;&lt;wsp:rsid wsp:val=&quot;00E401D8&quot;/&gt;&lt;wsp:rsid wsp:val=&quot;00E402F2&quot;/&gt;&lt;wsp:rsid wsp:val=&quot;00E40F9D&quot;/&gt;&lt;wsp:rsid wsp:val=&quot;00E4107A&quot;/&gt;&lt;wsp:rsid wsp:val=&quot;00E410B7&quot;/&gt;&lt;wsp:rsid wsp:val=&quot;00E4121A&quot;/&gt;&lt;wsp:rsid wsp:val=&quot;00E41C7F&quot;/&gt;&lt;wsp:rsid wsp:val=&quot;00E42319&quot;/&gt;&lt;wsp:rsid wsp:val=&quot;00E4233A&quot;/&gt;&lt;wsp:rsid wsp:val=&quot;00E427C2&quot;/&gt;&lt;wsp:rsid wsp:val=&quot;00E42F1F&quot;/&gt;&lt;wsp:rsid wsp:val=&quot;00E43266&quot;/&gt;&lt;wsp:rsid wsp:val=&quot;00E43315&quot;/&gt;&lt;wsp:rsid wsp:val=&quot;00E43E66&quot;/&gt;&lt;wsp:rsid wsp:val=&quot;00E43E87&quot;/&gt;&lt;wsp:rsid wsp:val=&quot;00E43E90&quot;/&gt;&lt;wsp:rsid wsp:val=&quot;00E443E2&quot;/&gt;&lt;wsp:rsid wsp:val=&quot;00E4488C&quot;/&gt;&lt;wsp:rsid wsp:val=&quot;00E44D7E&quot;/&gt;&lt;wsp:rsid wsp:val=&quot;00E4517E&quot;/&gt;&lt;wsp:rsid wsp:val=&quot;00E45220&quot;/&gt;&lt;wsp:rsid wsp:val=&quot;00E45225&quot;/&gt;&lt;wsp:rsid wsp:val=&quot;00E45297&quot;/&gt;&lt;wsp:rsid wsp:val=&quot;00E456CD&quot;/&gt;&lt;wsp:rsid wsp:val=&quot;00E458D9&quot;/&gt;&lt;wsp:rsid wsp:val=&quot;00E4594C&quot;/&gt;&lt;wsp:rsid wsp:val=&quot;00E45BD7&quot;/&gt;&lt;wsp:rsid wsp:val=&quot;00E45C79&quot;/&gt;&lt;wsp:rsid wsp:val=&quot;00E45EA6&quot;/&gt;&lt;wsp:rsid wsp:val=&quot;00E4640E&quot;/&gt;&lt;wsp:rsid wsp:val=&quot;00E4681E&quot;/&gt;&lt;wsp:rsid wsp:val=&quot;00E46C7D&quot;/&gt;&lt;wsp:rsid wsp:val=&quot;00E46DDE&quot;/&gt;&lt;wsp:rsid wsp:val=&quot;00E47285&quot;/&gt;&lt;wsp:rsid wsp:val=&quot;00E4734A&quot;/&gt;&lt;wsp:rsid wsp:val=&quot;00E478F1&quot;/&gt;&lt;wsp:rsid wsp:val=&quot;00E47C33&quot;/&gt;&lt;wsp:rsid wsp:val=&quot;00E47D42&quot;/&gt;&lt;wsp:rsid wsp:val=&quot;00E50372&quot;/&gt;&lt;wsp:rsid wsp:val=&quot;00E50D6B&quot;/&gt;&lt;wsp:rsid wsp:val=&quot;00E50F61&quot;/&gt;&lt;wsp:rsid wsp:val=&quot;00E5133E&quot;/&gt;&lt;wsp:rsid wsp:val=&quot;00E514BC&quot;/&gt;&lt;wsp:rsid wsp:val=&quot;00E516C4&quot;/&gt;&lt;wsp:rsid wsp:val=&quot;00E5173D&quot;/&gt;&lt;wsp:rsid wsp:val=&quot;00E517D0&quot;/&gt;&lt;wsp:rsid wsp:val=&quot;00E5196E&quot;/&gt;&lt;wsp:rsid wsp:val=&quot;00E51D3E&quot;/&gt;&lt;wsp:rsid wsp:val=&quot;00E51E4F&quot;/&gt;&lt;wsp:rsid wsp:val=&quot;00E51E80&quot;/&gt;&lt;wsp:rsid wsp:val=&quot;00E52205&quot;/&gt;&lt;wsp:rsid wsp:val=&quot;00E525D2&quot;/&gt;&lt;wsp:rsid wsp:val=&quot;00E525F4&quot;/&gt;&lt;wsp:rsid wsp:val=&quot;00E528C1&quot;/&gt;&lt;wsp:rsid wsp:val=&quot;00E52928&quot;/&gt;&lt;wsp:rsid wsp:val=&quot;00E52B47&quot;/&gt;&lt;wsp:rsid wsp:val=&quot;00E52BA6&quot;/&gt;&lt;wsp:rsid wsp:val=&quot;00E52D5E&quot;/&gt;&lt;wsp:rsid wsp:val=&quot;00E52E09&quot;/&gt;&lt;wsp:rsid wsp:val=&quot;00E53136&quot;/&gt;&lt;wsp:rsid wsp:val=&quot;00E531F5&quot;/&gt;&lt;wsp:rsid wsp:val=&quot;00E5332D&quot;/&gt;&lt;wsp:rsid wsp:val=&quot;00E5343F&quot;/&gt;&lt;wsp:rsid wsp:val=&quot;00E5347A&quot;/&gt;&lt;wsp:rsid wsp:val=&quot;00E534A2&quot;/&gt;&lt;wsp:rsid wsp:val=&quot;00E542F3&quot;/&gt;&lt;wsp:rsid wsp:val=&quot;00E54357&quot;/&gt;&lt;wsp:rsid wsp:val=&quot;00E54400&quot;/&gt;&lt;wsp:rsid wsp:val=&quot;00E546FF&quot;/&gt;&lt;wsp:rsid wsp:val=&quot;00E547EE&quot;/&gt;&lt;wsp:rsid wsp:val=&quot;00E54B03&quot;/&gt;&lt;wsp:rsid wsp:val=&quot;00E54C34&quot;/&gt;&lt;wsp:rsid wsp:val=&quot;00E54D73&quot;/&gt;&lt;wsp:rsid wsp:val=&quot;00E5549A&quot;/&gt;&lt;wsp:rsid wsp:val=&quot;00E5552C&quot;/&gt;&lt;wsp:rsid wsp:val=&quot;00E557AE&quot;/&gt;&lt;wsp:rsid wsp:val=&quot;00E558F5&quot;/&gt;&lt;wsp:rsid wsp:val=&quot;00E55CE9&quot;/&gt;&lt;wsp:rsid wsp:val=&quot;00E55DB0&quot;/&gt;&lt;wsp:rsid wsp:val=&quot;00E55E8D&quot;/&gt;&lt;wsp:rsid wsp:val=&quot;00E56199&quot;/&gt;&lt;wsp:rsid wsp:val=&quot;00E561D7&quot;/&gt;&lt;wsp:rsid wsp:val=&quot;00E56308&quot;/&gt;&lt;wsp:rsid wsp:val=&quot;00E56405&quot;/&gt;&lt;wsp:rsid wsp:val=&quot;00E564D0&quot;/&gt;&lt;wsp:rsid wsp:val=&quot;00E5693C&quot;/&gt;&lt;wsp:rsid wsp:val=&quot;00E56A74&quot;/&gt;&lt;wsp:rsid wsp:val=&quot;00E56D3A&quot;/&gt;&lt;wsp:rsid wsp:val=&quot;00E56D82&quot;/&gt;&lt;wsp:rsid wsp:val=&quot;00E56EFA&quot;/&gt;&lt;wsp:rsid wsp:val=&quot;00E56FA9&quot;/&gt;&lt;wsp:rsid wsp:val=&quot;00E5761B&quot;/&gt;&lt;wsp:rsid wsp:val=&quot;00E5777C&quot;/&gt;&lt;wsp:rsid wsp:val=&quot;00E579FE&quot;/&gt;&lt;wsp:rsid wsp:val=&quot;00E57BA6&quot;/&gt;&lt;wsp:rsid wsp:val=&quot;00E57BCE&quot;/&gt;&lt;wsp:rsid wsp:val=&quot;00E600FD&quot;/&gt;&lt;wsp:rsid wsp:val=&quot;00E60B78&quot;/&gt;&lt;wsp:rsid wsp:val=&quot;00E60CCC&quot;/&gt;&lt;wsp:rsid wsp:val=&quot;00E60CF4&quot;/&gt;&lt;wsp:rsid wsp:val=&quot;00E60D5E&quot;/&gt;&lt;wsp:rsid wsp:val=&quot;00E614D1&quot;/&gt;&lt;wsp:rsid wsp:val=&quot;00E61631&quot;/&gt;&lt;wsp:rsid wsp:val=&quot;00E61692&quot;/&gt;&lt;wsp:rsid wsp:val=&quot;00E61877&quot;/&gt;&lt;wsp:rsid wsp:val=&quot;00E618CF&quot;/&gt;&lt;wsp:rsid wsp:val=&quot;00E61A5C&quot;/&gt;&lt;wsp:rsid wsp:val=&quot;00E61B57&quot;/&gt;&lt;wsp:rsid wsp:val=&quot;00E61D14&quot;/&gt;&lt;wsp:rsid wsp:val=&quot;00E61FCC&quot;/&gt;&lt;wsp:rsid wsp:val=&quot;00E62066&quot;/&gt;&lt;wsp:rsid wsp:val=&quot;00E624A3&quot;/&gt;&lt;wsp:rsid wsp:val=&quot;00E6270F&quot;/&gt;&lt;wsp:rsid wsp:val=&quot;00E62942&quot;/&gt;&lt;wsp:rsid wsp:val=&quot;00E62CEB&quot;/&gt;&lt;wsp:rsid wsp:val=&quot;00E62FA2&quot;/&gt;&lt;wsp:rsid wsp:val=&quot;00E631CD&quot;/&gt;&lt;wsp:rsid wsp:val=&quot;00E63901&quot;/&gt;&lt;wsp:rsid wsp:val=&quot;00E63A2B&quot;/&gt;&lt;wsp:rsid wsp:val=&quot;00E63F23&quot;/&gt;&lt;wsp:rsid wsp:val=&quot;00E63FD3&quot;/&gt;&lt;wsp:rsid wsp:val=&quot;00E64038&quot;/&gt;&lt;wsp:rsid wsp:val=&quot;00E642DB&quot;/&gt;&lt;wsp:rsid wsp:val=&quot;00E643CE&quot;/&gt;&lt;wsp:rsid wsp:val=&quot;00E64400&quot;/&gt;&lt;wsp:rsid wsp:val=&quot;00E64456&quot;/&gt;&lt;wsp:rsid wsp:val=&quot;00E64B5E&quot;/&gt;&lt;wsp:rsid wsp:val=&quot;00E64B93&quot;/&gt;&lt;wsp:rsid wsp:val=&quot;00E64CA9&quot;/&gt;&lt;wsp:rsid wsp:val=&quot;00E64EA9&quot;/&gt;&lt;wsp:rsid wsp:val=&quot;00E64F2A&quot;/&gt;&lt;wsp:rsid wsp:val=&quot;00E650D6&quot;/&gt;&lt;wsp:rsid wsp:val=&quot;00E650E1&quot;/&gt;&lt;wsp:rsid wsp:val=&quot;00E65151&quot;/&gt;&lt;wsp:rsid wsp:val=&quot;00E652EA&quot;/&gt;&lt;wsp:rsid wsp:val=&quot;00E6549D&quot;/&gt;&lt;wsp:rsid wsp:val=&quot;00E6580F&quot;/&gt;&lt;wsp:rsid wsp:val=&quot;00E658A5&quot;/&gt;&lt;wsp:rsid wsp:val=&quot;00E65CD2&quot;/&gt;&lt;wsp:rsid wsp:val=&quot;00E65E1A&quot;/&gt;&lt;wsp:rsid wsp:val=&quot;00E66657&quot;/&gt;&lt;wsp:rsid wsp:val=&quot;00E6677C&quot;/&gt;&lt;wsp:rsid wsp:val=&quot;00E667AF&quot;/&gt;&lt;wsp:rsid wsp:val=&quot;00E66834&quot;/&gt;&lt;wsp:rsid wsp:val=&quot;00E6691D&quot;/&gt;&lt;wsp:rsid wsp:val=&quot;00E669DA&quot;/&gt;&lt;wsp:rsid wsp:val=&quot;00E66E17&quot;/&gt;&lt;wsp:rsid wsp:val=&quot;00E67130&quot;/&gt;&lt;wsp:rsid wsp:val=&quot;00E67187&quot;/&gt;&lt;wsp:rsid wsp:val=&quot;00E67304&quot;/&gt;&lt;wsp:rsid wsp:val=&quot;00E673BE&quot;/&gt;&lt;wsp:rsid wsp:val=&quot;00E674DF&quot;/&gt;&lt;wsp:rsid wsp:val=&quot;00E67597&quot;/&gt;&lt;wsp:rsid wsp:val=&quot;00E67898&quot;/&gt;&lt;wsp:rsid wsp:val=&quot;00E67A0C&quot;/&gt;&lt;wsp:rsid wsp:val=&quot;00E67E8B&quot;/&gt;&lt;wsp:rsid wsp:val=&quot;00E67F95&quot;/&gt;&lt;wsp:rsid wsp:val=&quot;00E7076F&quot;/&gt;&lt;wsp:rsid wsp:val=&quot;00E7097C&quot;/&gt;&lt;wsp:rsid wsp:val=&quot;00E70BCC&quot;/&gt;&lt;wsp:rsid wsp:val=&quot;00E70FCB&quot;/&gt;&lt;wsp:rsid wsp:val=&quot;00E71000&quot;/&gt;&lt;wsp:rsid wsp:val=&quot;00E71014&quot;/&gt;&lt;wsp:rsid wsp:val=&quot;00E71213&quot;/&gt;&lt;wsp:rsid wsp:val=&quot;00E712D4&quot;/&gt;&lt;wsp:rsid wsp:val=&quot;00E71416&quot;/&gt;&lt;wsp:rsid wsp:val=&quot;00E71496&quot;/&gt;&lt;wsp:rsid wsp:val=&quot;00E718FD&quot;/&gt;&lt;wsp:rsid wsp:val=&quot;00E71AEE&quot;/&gt;&lt;wsp:rsid wsp:val=&quot;00E727E1&quot;/&gt;&lt;wsp:rsid wsp:val=&quot;00E7283D&quot;/&gt;&lt;wsp:rsid wsp:val=&quot;00E72A53&quot;/&gt;&lt;wsp:rsid wsp:val=&quot;00E72CD8&quot;/&gt;&lt;wsp:rsid wsp:val=&quot;00E72CFA&quot;/&gt;&lt;wsp:rsid wsp:val=&quot;00E72DBE&quot;/&gt;&lt;wsp:rsid wsp:val=&quot;00E72E42&quot;/&gt;&lt;wsp:rsid wsp:val=&quot;00E72EE8&quot;/&gt;&lt;wsp:rsid wsp:val=&quot;00E732F2&quot;/&gt;&lt;wsp:rsid wsp:val=&quot;00E73462&quot;/&gt;&lt;wsp:rsid wsp:val=&quot;00E73665&quot;/&gt;&lt;wsp:rsid wsp:val=&quot;00E738E4&quot;/&gt;&lt;wsp:rsid wsp:val=&quot;00E738F6&quot;/&gt;&lt;wsp:rsid wsp:val=&quot;00E73A02&quot;/&gt;&lt;wsp:rsid wsp:val=&quot;00E73E27&quot;/&gt;&lt;wsp:rsid wsp:val=&quot;00E73E47&quot;/&gt;&lt;wsp:rsid wsp:val=&quot;00E7437E&quot;/&gt;&lt;wsp:rsid wsp:val=&quot;00E74504&quot;/&gt;&lt;wsp:rsid wsp:val=&quot;00E74930&quot;/&gt;&lt;wsp:rsid wsp:val=&quot;00E749D0&quot;/&gt;&lt;wsp:rsid wsp:val=&quot;00E74B0F&quot;/&gt;&lt;wsp:rsid wsp:val=&quot;00E74DE9&quot;/&gt;&lt;wsp:rsid wsp:val=&quot;00E74E35&quot;/&gt;&lt;wsp:rsid wsp:val=&quot;00E74ED8&quot;/&gt;&lt;wsp:rsid wsp:val=&quot;00E753D9&quot;/&gt;&lt;wsp:rsid wsp:val=&quot;00E754FA&quot;/&gt;&lt;wsp:rsid wsp:val=&quot;00E7590A&quot;/&gt;&lt;wsp:rsid wsp:val=&quot;00E75CFB&quot;/&gt;&lt;wsp:rsid wsp:val=&quot;00E7645D&quot;/&gt;&lt;wsp:rsid wsp:val=&quot;00E76930&quot;/&gt;&lt;wsp:rsid wsp:val=&quot;00E76C91&quot;/&gt;&lt;wsp:rsid wsp:val=&quot;00E76E34&quot;/&gt;&lt;wsp:rsid wsp:val=&quot;00E76E37&quot;/&gt;&lt;wsp:rsid wsp:val=&quot;00E773F0&quot;/&gt;&lt;wsp:rsid wsp:val=&quot;00E77C24&quot;/&gt;&lt;wsp:rsid wsp:val=&quot;00E77C82&quot;/&gt;&lt;wsp:rsid wsp:val=&quot;00E77CE7&quot;/&gt;&lt;wsp:rsid wsp:val=&quot;00E77E2F&quot;/&gt;&lt;wsp:rsid wsp:val=&quot;00E77E57&quot;/&gt;&lt;wsp:rsid wsp:val=&quot;00E77FDE&quot;/&gt;&lt;wsp:rsid wsp:val=&quot;00E80782&quot;/&gt;&lt;wsp:rsid wsp:val=&quot;00E80ECE&quot;/&gt;&lt;wsp:rsid wsp:val=&quot;00E80F6C&quot;/&gt;&lt;wsp:rsid wsp:val=&quot;00E810CD&quot;/&gt;&lt;wsp:rsid wsp:val=&quot;00E811BE&quot;/&gt;&lt;wsp:rsid wsp:val=&quot;00E811F1&quot;/&gt;&lt;wsp:rsid wsp:val=&quot;00E8126A&quot;/&gt;&lt;wsp:rsid wsp:val=&quot;00E8155B&quot;/&gt;&lt;wsp:rsid wsp:val=&quot;00E81CC3&quot;/&gt;&lt;wsp:rsid wsp:val=&quot;00E82234&quot;/&gt;&lt;wsp:rsid wsp:val=&quot;00E82840&quot;/&gt;&lt;wsp:rsid wsp:val=&quot;00E829DD&quot;/&gt;&lt;wsp:rsid wsp:val=&quot;00E82EB4&quot;/&gt;&lt;wsp:rsid wsp:val=&quot;00E82F22&quot;/&gt;&lt;wsp:rsid wsp:val=&quot;00E832F3&quot;/&gt;&lt;wsp:rsid wsp:val=&quot;00E832FF&quot;/&gt;&lt;wsp:rsid wsp:val=&quot;00E8350A&quot;/&gt;&lt;wsp:rsid wsp:val=&quot;00E83573&quot;/&gt;&lt;wsp:rsid wsp:val=&quot;00E835E3&quot;/&gt;&lt;wsp:rsid wsp:val=&quot;00E8368F&quot;/&gt;&lt;wsp:rsid wsp:val=&quot;00E83D20&quot;/&gt;&lt;wsp:rsid wsp:val=&quot;00E83DD4&quot;/&gt;&lt;wsp:rsid wsp:val=&quot;00E83DFD&quot;/&gt;&lt;wsp:rsid wsp:val=&quot;00E83E65&quot;/&gt;&lt;wsp:rsid wsp:val=&quot;00E8407D&quot;/&gt;&lt;wsp:rsid wsp:val=&quot;00E840EF&quot;/&gt;&lt;wsp:rsid wsp:val=&quot;00E84228&quot;/&gt;&lt;wsp:rsid wsp:val=&quot;00E8422E&quot;/&gt;&lt;wsp:rsid wsp:val=&quot;00E848FE&quot;/&gt;&lt;wsp:rsid wsp:val=&quot;00E84D7C&quot;/&gt;&lt;wsp:rsid wsp:val=&quot;00E857BE&quot;/&gt;&lt;wsp:rsid wsp:val=&quot;00E85F41&quot;/&gt;&lt;wsp:rsid wsp:val=&quot;00E85FFE&quot;/&gt;&lt;wsp:rsid wsp:val=&quot;00E86630&quot;/&gt;&lt;wsp:rsid wsp:val=&quot;00E8677F&quot;/&gt;&lt;wsp:rsid wsp:val=&quot;00E86B19&quot;/&gt;&lt;wsp:rsid wsp:val=&quot;00E86C18&quot;/&gt;&lt;wsp:rsid wsp:val=&quot;00E86E6A&quot;/&gt;&lt;wsp:rsid wsp:val=&quot;00E8720B&quot;/&gt;&lt;wsp:rsid wsp:val=&quot;00E872AA&quot;/&gt;&lt;wsp:rsid wsp:val=&quot;00E87571&quot;/&gt;&lt;wsp:rsid wsp:val=&quot;00E87753&quot;/&gt;&lt;wsp:rsid wsp:val=&quot;00E8780A&quot;/&gt;&lt;wsp:rsid wsp:val=&quot;00E87BBE&quot;/&gt;&lt;wsp:rsid wsp:val=&quot;00E87F30&quot;/&gt;&lt;wsp:rsid wsp:val=&quot;00E90532&quot;/&gt;&lt;wsp:rsid wsp:val=&quot;00E908C9&quot;/&gt;&lt;wsp:rsid wsp:val=&quot;00E909FF&quot;/&gt;&lt;wsp:rsid wsp:val=&quot;00E90D66&quot;/&gt;&lt;wsp:rsid wsp:val=&quot;00E90ED2&quot;/&gt;&lt;wsp:rsid wsp:val=&quot;00E910A8&quot;/&gt;&lt;wsp:rsid wsp:val=&quot;00E911C8&quot;/&gt;&lt;wsp:rsid wsp:val=&quot;00E9139A&quot;/&gt;&lt;wsp:rsid wsp:val=&quot;00E913A2&quot;/&gt;&lt;wsp:rsid wsp:val=&quot;00E91626&quot;/&gt;&lt;wsp:rsid wsp:val=&quot;00E91988&quot;/&gt;&lt;wsp:rsid wsp:val=&quot;00E91E8B&quot;/&gt;&lt;wsp:rsid wsp:val=&quot;00E92010&quot;/&gt;&lt;wsp:rsid wsp:val=&quot;00E92085&quot;/&gt;&lt;wsp:rsid wsp:val=&quot;00E922F0&quot;/&gt;&lt;wsp:rsid wsp:val=&quot;00E92442&quot;/&gt;&lt;wsp:rsid wsp:val=&quot;00E926A2&quot;/&gt;&lt;wsp:rsid wsp:val=&quot;00E9286F&quot;/&gt;&lt;wsp:rsid wsp:val=&quot;00E9291E&quot;/&gt;&lt;wsp:rsid wsp:val=&quot;00E92B91&quot;/&gt;&lt;wsp:rsid wsp:val=&quot;00E930EC&quot;/&gt;&lt;wsp:rsid wsp:val=&quot;00E935BD&quot;/&gt;&lt;wsp:rsid wsp:val=&quot;00E93653&quot;/&gt;&lt;wsp:rsid wsp:val=&quot;00E9389F&quot;/&gt;&lt;wsp:rsid wsp:val=&quot;00E9390C&quot;/&gt;&lt;wsp:rsid wsp:val=&quot;00E93CE1&quot;/&gt;&lt;wsp:rsid wsp:val=&quot;00E940D4&quot;/&gt;&lt;wsp:rsid wsp:val=&quot;00E944CF&quot;/&gt;&lt;wsp:rsid wsp:val=&quot;00E94520&quot;/&gt;&lt;wsp:rsid wsp:val=&quot;00E94947&quot;/&gt;&lt;wsp:rsid wsp:val=&quot;00E949E8&quot;/&gt;&lt;wsp:rsid wsp:val=&quot;00E94F54&quot;/&gt;&lt;wsp:rsid wsp:val=&quot;00E95066&quot;/&gt;&lt;wsp:rsid wsp:val=&quot;00E95086&quot;/&gt;&lt;wsp:rsid wsp:val=&quot;00E95246&quot;/&gt;&lt;wsp:rsid wsp:val=&quot;00E9597A&quot;/&gt;&lt;wsp:rsid wsp:val=&quot;00E95C2A&quot;/&gt;&lt;wsp:rsid wsp:val=&quot;00E95CB5&quot;/&gt;&lt;wsp:rsid wsp:val=&quot;00E95EB8&quot;/&gt;&lt;wsp:rsid wsp:val=&quot;00E95F04&quot;/&gt;&lt;wsp:rsid wsp:val=&quot;00E9634C&quot;/&gt;&lt;wsp:rsid wsp:val=&quot;00E964DC&quot;/&gt;&lt;wsp:rsid wsp:val=&quot;00E976FE&quot;/&gt;&lt;wsp:rsid wsp:val=&quot;00E97963&quot;/&gt;&lt;wsp:rsid wsp:val=&quot;00E97973&quot;/&gt;&lt;wsp:rsid wsp:val=&quot;00E9797E&quot;/&gt;&lt;wsp:rsid wsp:val=&quot;00E97D61&quot;/&gt;&lt;wsp:rsid wsp:val=&quot;00EA0334&quot;/&gt;&lt;wsp:rsid wsp:val=&quot;00EA0547&quot;/&gt;&lt;wsp:rsid wsp:val=&quot;00EA098A&quot;/&gt;&lt;wsp:rsid wsp:val=&quot;00EA0B55&quot;/&gt;&lt;wsp:rsid wsp:val=&quot;00EA11FF&quot;/&gt;&lt;wsp:rsid wsp:val=&quot;00EA1C95&quot;/&gt;&lt;wsp:rsid wsp:val=&quot;00EA1F70&quot;/&gt;&lt;wsp:rsid wsp:val=&quot;00EA2466&quot;/&gt;&lt;wsp:rsid wsp:val=&quot;00EA2505&quot;/&gt;&lt;wsp:rsid wsp:val=&quot;00EA2580&quot;/&gt;&lt;wsp:rsid wsp:val=&quot;00EA2B68&quot;/&gt;&lt;wsp:rsid wsp:val=&quot;00EA32DE&quot;/&gt;&lt;wsp:rsid wsp:val=&quot;00EA3A1A&quot;/&gt;&lt;wsp:rsid wsp:val=&quot;00EA3D19&quot;/&gt;&lt;wsp:rsid wsp:val=&quot;00EA4276&quot;/&gt;&lt;wsp:rsid wsp:val=&quot;00EA4389&quot;/&gt;&lt;wsp:rsid wsp:val=&quot;00EA45FC&quot;/&gt;&lt;wsp:rsid wsp:val=&quot;00EA48DF&quot;/&gt;&lt;wsp:rsid wsp:val=&quot;00EA4C46&quot;/&gt;&lt;wsp:rsid wsp:val=&quot;00EA5732&quot;/&gt;&lt;wsp:rsid wsp:val=&quot;00EA5752&quot;/&gt;&lt;wsp:rsid wsp:val=&quot;00EA57F6&quot;/&gt;&lt;wsp:rsid wsp:val=&quot;00EA58F2&quot;/&gt;&lt;wsp:rsid wsp:val=&quot;00EA5B75&quot;/&gt;&lt;wsp:rsid wsp:val=&quot;00EA5CCD&quot;/&gt;&lt;wsp:rsid wsp:val=&quot;00EA60AA&quot;/&gt;&lt;wsp:rsid wsp:val=&quot;00EA617B&quot;/&gt;&lt;wsp:rsid wsp:val=&quot;00EA619D&quot;/&gt;&lt;wsp:rsid wsp:val=&quot;00EA64E1&quot;/&gt;&lt;wsp:rsid wsp:val=&quot;00EA678F&quot;/&gt;&lt;wsp:rsid wsp:val=&quot;00EA6B37&quot;/&gt;&lt;wsp:rsid wsp:val=&quot;00EA6BD4&quot;/&gt;&lt;wsp:rsid wsp:val=&quot;00EA7093&quot;/&gt;&lt;wsp:rsid wsp:val=&quot;00EA7392&quot;/&gt;&lt;wsp:rsid wsp:val=&quot;00EA7648&quot;/&gt;&lt;wsp:rsid wsp:val=&quot;00EA7989&quot;/&gt;&lt;wsp:rsid wsp:val=&quot;00EA79AB&quot;/&gt;&lt;wsp:rsid wsp:val=&quot;00EB01FA&quot;/&gt;&lt;wsp:rsid wsp:val=&quot;00EB0468&quot;/&gt;&lt;wsp:rsid wsp:val=&quot;00EB0751&quot;/&gt;&lt;wsp:rsid wsp:val=&quot;00EB0793&quot;/&gt;&lt;wsp:rsid wsp:val=&quot;00EB0924&quot;/&gt;&lt;wsp:rsid wsp:val=&quot;00EB0EDF&quot;/&gt;&lt;wsp:rsid wsp:val=&quot;00EB11AC&quot;/&gt;&lt;wsp:rsid wsp:val=&quot;00EB17CD&quot;/&gt;&lt;wsp:rsid wsp:val=&quot;00EB1964&quot;/&gt;&lt;wsp:rsid wsp:val=&quot;00EB19B5&quot;/&gt;&lt;wsp:rsid wsp:val=&quot;00EB202C&quot;/&gt;&lt;wsp:rsid wsp:val=&quot;00EB22E8&quot;/&gt;&lt;wsp:rsid wsp:val=&quot;00EB25B1&quot;/&gt;&lt;wsp:rsid wsp:val=&quot;00EB2D3A&quot;/&gt;&lt;wsp:rsid wsp:val=&quot;00EB2FD8&quot;/&gt;&lt;wsp:rsid wsp:val=&quot;00EB32FF&quot;/&gt;&lt;wsp:rsid wsp:val=&quot;00EB349E&quot;/&gt;&lt;wsp:rsid wsp:val=&quot;00EB375C&quot;/&gt;&lt;wsp:rsid wsp:val=&quot;00EB3BF5&quot;/&gt;&lt;wsp:rsid wsp:val=&quot;00EB3EF9&quot;/&gt;&lt;wsp:rsid wsp:val=&quot;00EB4112&quot;/&gt;&lt;wsp:rsid wsp:val=&quot;00EB42A6&quot;/&gt;&lt;wsp:rsid wsp:val=&quot;00EB4B75&quot;/&gt;&lt;wsp:rsid wsp:val=&quot;00EB4F9E&quot;/&gt;&lt;wsp:rsid wsp:val=&quot;00EB50D6&quot;/&gt;&lt;wsp:rsid wsp:val=&quot;00EB5397&quot;/&gt;&lt;wsp:rsid wsp:val=&quot;00EB5ED0&quot;/&gt;&lt;wsp:rsid wsp:val=&quot;00EB61E5&quot;/&gt;&lt;wsp:rsid wsp:val=&quot;00EB6351&quot;/&gt;&lt;wsp:rsid wsp:val=&quot;00EB67D3&quot;/&gt;&lt;wsp:rsid wsp:val=&quot;00EB6C84&quot;/&gt;&lt;wsp:rsid wsp:val=&quot;00EB6DE6&quot;/&gt;&lt;wsp:rsid wsp:val=&quot;00EB714B&quot;/&gt;&lt;wsp:rsid wsp:val=&quot;00EB79FB&quot;/&gt;&lt;wsp:rsid wsp:val=&quot;00EB7E74&quot;/&gt;&lt;wsp:rsid wsp:val=&quot;00EC00B6&quot;/&gt;&lt;wsp:rsid wsp:val=&quot;00EC032A&quot;/&gt;&lt;wsp:rsid wsp:val=&quot;00EC078F&quot;/&gt;&lt;wsp:rsid wsp:val=&quot;00EC0AE3&quot;/&gt;&lt;wsp:rsid wsp:val=&quot;00EC0B9D&quot;/&gt;&lt;wsp:rsid wsp:val=&quot;00EC0C9F&quot;/&gt;&lt;wsp:rsid wsp:val=&quot;00EC0D8B&quot;/&gt;&lt;wsp:rsid wsp:val=&quot;00EC0EC8&quot;/&gt;&lt;wsp:rsid wsp:val=&quot;00EC1A6A&quot;/&gt;&lt;wsp:rsid wsp:val=&quot;00EC1EBE&quot;/&gt;&lt;wsp:rsid wsp:val=&quot;00EC2228&quot;/&gt;&lt;wsp:rsid wsp:val=&quot;00EC25C6&quot;/&gt;&lt;wsp:rsid wsp:val=&quot;00EC25F1&quot;/&gt;&lt;wsp:rsid wsp:val=&quot;00EC2686&quot;/&gt;&lt;wsp:rsid wsp:val=&quot;00EC2A58&quot;/&gt;&lt;wsp:rsid wsp:val=&quot;00EC2C9F&quot;/&gt;&lt;wsp:rsid wsp:val=&quot;00EC2F59&quot;/&gt;&lt;wsp:rsid wsp:val=&quot;00EC2F91&quot;/&gt;&lt;wsp:rsid wsp:val=&quot;00EC318D&quot;/&gt;&lt;wsp:rsid wsp:val=&quot;00EC31A2&quot;/&gt;&lt;wsp:rsid wsp:val=&quot;00EC3247&quot;/&gt;&lt;wsp:rsid wsp:val=&quot;00EC3615&quot;/&gt;&lt;wsp:rsid wsp:val=&quot;00EC38E1&quot;/&gt;&lt;wsp:rsid wsp:val=&quot;00EC3A9F&quot;/&gt;&lt;wsp:rsid wsp:val=&quot;00EC3F4C&quot;/&gt;&lt;wsp:rsid wsp:val=&quot;00EC4045&quot;/&gt;&lt;wsp:rsid wsp:val=&quot;00EC407B&quot;/&gt;&lt;wsp:rsid wsp:val=&quot;00EC40E3&quot;/&gt;&lt;wsp:rsid wsp:val=&quot;00EC4275&quot;/&gt;&lt;wsp:rsid wsp:val=&quot;00EC464C&quot;/&gt;&lt;wsp:rsid wsp:val=&quot;00EC48AC&quot;/&gt;&lt;wsp:rsid wsp:val=&quot;00EC493D&quot;/&gt;&lt;wsp:rsid wsp:val=&quot;00EC4A86&quot;/&gt;&lt;wsp:rsid wsp:val=&quot;00EC4E92&quot;/&gt;&lt;wsp:rsid wsp:val=&quot;00EC4F96&quot;/&gt;&lt;wsp:rsid wsp:val=&quot;00EC544F&quot;/&gt;&lt;wsp:rsid wsp:val=&quot;00EC5579&quot;/&gt;&lt;wsp:rsid wsp:val=&quot;00EC55CA&quot;/&gt;&lt;wsp:rsid wsp:val=&quot;00EC55F9&quot;/&gt;&lt;wsp:rsid wsp:val=&quot;00EC563C&quot;/&gt;&lt;wsp:rsid wsp:val=&quot;00EC5719&quot;/&gt;&lt;wsp:rsid wsp:val=&quot;00EC5941&quot;/&gt;&lt;wsp:rsid wsp:val=&quot;00EC5B8A&quot;/&gt;&lt;wsp:rsid wsp:val=&quot;00EC5CE5&quot;/&gt;&lt;wsp:rsid wsp:val=&quot;00EC5D98&quot;/&gt;&lt;wsp:rsid wsp:val=&quot;00EC5DF5&quot;/&gt;&lt;wsp:rsid wsp:val=&quot;00EC6210&quot;/&gt;&lt;wsp:rsid wsp:val=&quot;00EC6355&quot;/&gt;&lt;wsp:rsid wsp:val=&quot;00EC68D3&quot;/&gt;&lt;wsp:rsid wsp:val=&quot;00EC6B8C&quot;/&gt;&lt;wsp:rsid wsp:val=&quot;00EC6DEA&quot;/&gt;&lt;wsp:rsid wsp:val=&quot;00EC6ED0&quot;/&gt;&lt;wsp:rsid wsp:val=&quot;00EC71E0&quot;/&gt;&lt;wsp:rsid wsp:val=&quot;00EC72F8&quot;/&gt;&lt;wsp:rsid wsp:val=&quot;00EC74ED&quot;/&gt;&lt;wsp:rsid wsp:val=&quot;00EC7B07&quot;/&gt;&lt;wsp:rsid wsp:val=&quot;00EC7B56&quot;/&gt;&lt;wsp:rsid wsp:val=&quot;00EC7D53&quot;/&gt;&lt;wsp:rsid wsp:val=&quot;00EC7E52&quot;/&gt;&lt;wsp:rsid wsp:val=&quot;00EC7F1E&quot;/&gt;&lt;wsp:rsid wsp:val=&quot;00ED03E3&quot;/&gt;&lt;wsp:rsid wsp:val=&quot;00ED05AC&quot;/&gt;&lt;wsp:rsid wsp:val=&quot;00ED0B2F&quot;/&gt;&lt;wsp:rsid wsp:val=&quot;00ED0D68&quot;/&gt;&lt;wsp:rsid wsp:val=&quot;00ED1669&quot;/&gt;&lt;wsp:rsid wsp:val=&quot;00ED16C0&quot;/&gt;&lt;wsp:rsid wsp:val=&quot;00ED177B&quot;/&gt;&lt;wsp:rsid wsp:val=&quot;00ED1BB5&quot;/&gt;&lt;wsp:rsid wsp:val=&quot;00ED1CC3&quot;/&gt;&lt;wsp:rsid wsp:val=&quot;00ED1D07&quot;/&gt;&lt;wsp:rsid wsp:val=&quot;00ED26B6&quot;/&gt;&lt;wsp:rsid wsp:val=&quot;00ED2700&quot;/&gt;&lt;wsp:rsid wsp:val=&quot;00ED2AF9&quot;/&gt;&lt;wsp:rsid wsp:val=&quot;00ED2B81&quot;/&gt;&lt;wsp:rsid wsp:val=&quot;00ED2B9A&quot;/&gt;&lt;wsp:rsid wsp:val=&quot;00ED2CC8&quot;/&gt;&lt;wsp:rsid wsp:val=&quot;00ED2CE0&quot;/&gt;&lt;wsp:rsid wsp:val=&quot;00ED2D00&quot;/&gt;&lt;wsp:rsid wsp:val=&quot;00ED2D8C&quot;/&gt;&lt;wsp:rsid wsp:val=&quot;00ED2FEF&quot;/&gt;&lt;wsp:rsid wsp:val=&quot;00ED315E&quot;/&gt;&lt;wsp:rsid wsp:val=&quot;00ED33B4&quot;/&gt;&lt;wsp:rsid wsp:val=&quot;00ED3403&quot;/&gt;&lt;wsp:rsid wsp:val=&quot;00ED34A3&quot;/&gt;&lt;wsp:rsid wsp:val=&quot;00ED357C&quot;/&gt;&lt;wsp:rsid wsp:val=&quot;00ED35CF&quot;/&gt;&lt;wsp:rsid wsp:val=&quot;00ED364C&quot;/&gt;&lt;wsp:rsid wsp:val=&quot;00ED3A00&quot;/&gt;&lt;wsp:rsid wsp:val=&quot;00ED3A40&quot;/&gt;&lt;wsp:rsid wsp:val=&quot;00ED3C63&quot;/&gt;&lt;wsp:rsid wsp:val=&quot;00ED3E1F&quot;/&gt;&lt;wsp:rsid wsp:val=&quot;00ED4159&quot;/&gt;&lt;wsp:rsid wsp:val=&quot;00ED4388&quot;/&gt;&lt;wsp:rsid wsp:val=&quot;00ED43E8&quot;/&gt;&lt;wsp:rsid wsp:val=&quot;00ED45F7&quot;/&gt;&lt;wsp:rsid wsp:val=&quot;00ED4757&quot;/&gt;&lt;wsp:rsid wsp:val=&quot;00ED4D36&quot;/&gt;&lt;wsp:rsid wsp:val=&quot;00ED4D57&quot;/&gt;&lt;wsp:rsid wsp:val=&quot;00ED4FD5&quot;/&gt;&lt;wsp:rsid wsp:val=&quot;00ED5235&quot;/&gt;&lt;wsp:rsid wsp:val=&quot;00ED54B6&quot;/&gt;&lt;wsp:rsid wsp:val=&quot;00ED5719&quot;/&gt;&lt;wsp:rsid wsp:val=&quot;00ED5B46&quot;/&gt;&lt;wsp:rsid wsp:val=&quot;00ED5C99&quot;/&gt;&lt;wsp:rsid wsp:val=&quot;00ED5F49&quot;/&gt;&lt;wsp:rsid wsp:val=&quot;00ED5FC7&quot;/&gt;&lt;wsp:rsid wsp:val=&quot;00ED6363&quot;/&gt;&lt;wsp:rsid wsp:val=&quot;00ED6671&quot;/&gt;&lt;wsp:rsid wsp:val=&quot;00ED6764&quot;/&gt;&lt;wsp:rsid wsp:val=&quot;00ED689B&quot;/&gt;&lt;wsp:rsid wsp:val=&quot;00ED6BC7&quot;/&gt;&lt;wsp:rsid wsp:val=&quot;00ED7380&quot;/&gt;&lt;wsp:rsid wsp:val=&quot;00ED7451&quot;/&gt;&lt;wsp:rsid wsp:val=&quot;00ED76E0&quot;/&gt;&lt;wsp:rsid wsp:val=&quot;00ED79EE&quot;/&gt;&lt;wsp:rsid wsp:val=&quot;00ED7E56&quot;/&gt;&lt;wsp:rsid wsp:val=&quot;00EE001E&quot;/&gt;&lt;wsp:rsid wsp:val=&quot;00EE020F&quot;/&gt;&lt;wsp:rsid wsp:val=&quot;00EE0C4D&quot;/&gt;&lt;wsp:rsid wsp:val=&quot;00EE10AA&quot;/&gt;&lt;wsp:rsid wsp:val=&quot;00EE110C&quot;/&gt;&lt;wsp:rsid wsp:val=&quot;00EE11E3&quot;/&gt;&lt;wsp:rsid wsp:val=&quot;00EE1542&quot;/&gt;&lt;wsp:rsid wsp:val=&quot;00EE18B4&quot;/&gt;&lt;wsp:rsid wsp:val=&quot;00EE1E0D&quot;/&gt;&lt;wsp:rsid wsp:val=&quot;00EE1E38&quot;/&gt;&lt;wsp:rsid wsp:val=&quot;00EE1EA8&quot;/&gt;&lt;wsp:rsid wsp:val=&quot;00EE1F08&quot;/&gt;&lt;wsp:rsid wsp:val=&quot;00EE1FC5&quot;/&gt;&lt;wsp:rsid wsp:val=&quot;00EE2005&quot;/&gt;&lt;wsp:rsid wsp:val=&quot;00EE2158&quot;/&gt;&lt;wsp:rsid wsp:val=&quot;00EE2326&quot;/&gt;&lt;wsp:rsid wsp:val=&quot;00EE2418&quot;/&gt;&lt;wsp:rsid wsp:val=&quot;00EE25B2&quot;/&gt;&lt;wsp:rsid wsp:val=&quot;00EE2A67&quot;/&gt;&lt;wsp:rsid wsp:val=&quot;00EE2AED&quot;/&gt;&lt;wsp:rsid wsp:val=&quot;00EE2AF3&quot;/&gt;&lt;wsp:rsid wsp:val=&quot;00EE2E89&quot;/&gt;&lt;wsp:rsid wsp:val=&quot;00EE3394&quot;/&gt;&lt;wsp:rsid wsp:val=&quot;00EE376D&quot;/&gt;&lt;wsp:rsid wsp:val=&quot;00EE382C&quot;/&gt;&lt;wsp:rsid wsp:val=&quot;00EE394A&quot;/&gt;&lt;wsp:rsid wsp:val=&quot;00EE3A07&quot;/&gt;&lt;wsp:rsid wsp:val=&quot;00EE4084&quot;/&gt;&lt;wsp:rsid wsp:val=&quot;00EE412E&quot;/&gt;&lt;wsp:rsid wsp:val=&quot;00EE4689&quot;/&gt;&lt;wsp:rsid wsp:val=&quot;00EE4B42&quot;/&gt;&lt;wsp:rsid wsp:val=&quot;00EE5CD0&quot;/&gt;&lt;wsp:rsid wsp:val=&quot;00EE5D4F&quot;/&gt;&lt;wsp:rsid wsp:val=&quot;00EE5F1B&quot;/&gt;&lt;wsp:rsid wsp:val=&quot;00EE6166&quot;/&gt;&lt;wsp:rsid wsp:val=&quot;00EE645E&quot;/&gt;&lt;wsp:rsid wsp:val=&quot;00EE651A&quot;/&gt;&lt;wsp:rsid wsp:val=&quot;00EE65ED&quot;/&gt;&lt;wsp:rsid wsp:val=&quot;00EE6CD0&quot;/&gt;&lt;wsp:rsid wsp:val=&quot;00EE6DE0&quot;/&gt;&lt;wsp:rsid wsp:val=&quot;00EE706A&quot;/&gt;&lt;wsp:rsid wsp:val=&quot;00EE7631&quot;/&gt;&lt;wsp:rsid wsp:val=&quot;00EE78F4&quot;/&gt;&lt;wsp:rsid wsp:val=&quot;00EE7B36&quot;/&gt;&lt;wsp:rsid wsp:val=&quot;00EE7FD0&quot;/&gt;&lt;wsp:rsid wsp:val=&quot;00EF00D9&quot;/&gt;&lt;wsp:rsid wsp:val=&quot;00EF0561&quot;/&gt;&lt;wsp:rsid wsp:val=&quot;00EF0595&quot;/&gt;&lt;wsp:rsid wsp:val=&quot;00EF0797&quot;/&gt;&lt;wsp:rsid wsp:val=&quot;00EF0844&quot;/&gt;&lt;wsp:rsid wsp:val=&quot;00EF09D5&quot;/&gt;&lt;wsp:rsid wsp:val=&quot;00EF10B1&quot;/&gt;&lt;wsp:rsid wsp:val=&quot;00EF10C3&quot;/&gt;&lt;wsp:rsid wsp:val=&quot;00EF10F6&quot;/&gt;&lt;wsp:rsid wsp:val=&quot;00EF144B&quot;/&gt;&lt;wsp:rsid wsp:val=&quot;00EF1687&quot;/&gt;&lt;wsp:rsid wsp:val=&quot;00EF1D33&quot;/&gt;&lt;wsp:rsid wsp:val=&quot;00EF25E6&quot;/&gt;&lt;wsp:rsid wsp:val=&quot;00EF27EA&quot;/&gt;&lt;wsp:rsid wsp:val=&quot;00EF286C&quot;/&gt;&lt;wsp:rsid wsp:val=&quot;00EF29BD&quot;/&gt;&lt;wsp:rsid wsp:val=&quot;00EF29CA&quot;/&gt;&lt;wsp:rsid wsp:val=&quot;00EF2ADE&quot;/&gt;&lt;wsp:rsid wsp:val=&quot;00EF2C22&quot;/&gt;&lt;wsp:rsid wsp:val=&quot;00EF2F61&quot;/&gt;&lt;wsp:rsid wsp:val=&quot;00EF3014&quot;/&gt;&lt;wsp:rsid wsp:val=&quot;00EF30F5&quot;/&gt;&lt;wsp:rsid wsp:val=&quot;00EF39C0&quot;/&gt;&lt;wsp:rsid wsp:val=&quot;00EF3A94&quot;/&gt;&lt;wsp:rsid wsp:val=&quot;00EF3B41&quot;/&gt;&lt;wsp:rsid wsp:val=&quot;00EF3D73&quot;/&gt;&lt;wsp:rsid wsp:val=&quot;00EF3DD2&quot;/&gt;&lt;wsp:rsid wsp:val=&quot;00EF3DDA&quot;/&gt;&lt;wsp:rsid wsp:val=&quot;00EF3E2D&quot;/&gt;&lt;wsp:rsid wsp:val=&quot;00EF3EB7&quot;/&gt;&lt;wsp:rsid wsp:val=&quot;00EF4633&quot;/&gt;&lt;wsp:rsid wsp:val=&quot;00EF46DC&quot;/&gt;&lt;wsp:rsid wsp:val=&quot;00EF4ABC&quot;/&gt;&lt;wsp:rsid wsp:val=&quot;00EF4B09&quot;/&gt;&lt;wsp:rsid wsp:val=&quot;00EF4CC1&quot;/&gt;&lt;wsp:rsid wsp:val=&quot;00EF4F42&quot;/&gt;&lt;wsp:rsid wsp:val=&quot;00EF51A3&quot;/&gt;&lt;wsp:rsid wsp:val=&quot;00EF57B5&quot;/&gt;&lt;wsp:rsid wsp:val=&quot;00EF5895&quot;/&gt;&lt;wsp:rsid wsp:val=&quot;00EF58A0&quot;/&gt;&lt;wsp:rsid wsp:val=&quot;00EF60D1&quot;/&gt;&lt;wsp:rsid wsp:val=&quot;00EF68DD&quot;/&gt;&lt;wsp:rsid wsp:val=&quot;00EF69C9&quot;/&gt;&lt;wsp:rsid wsp:val=&quot;00EF6AAC&quot;/&gt;&lt;wsp:rsid wsp:val=&quot;00EF6D2B&quot;/&gt;&lt;wsp:rsid wsp:val=&quot;00EF6EBE&quot;/&gt;&lt;wsp:rsid wsp:val=&quot;00EF73B3&quot;/&gt;&lt;wsp:rsid wsp:val=&quot;00EF78A2&quot;/&gt;&lt;wsp:rsid wsp:val=&quot;00EF795A&quot;/&gt;&lt;wsp:rsid wsp:val=&quot;00EF7973&quot;/&gt;&lt;wsp:rsid wsp:val=&quot;00EF7B7E&quot;/&gt;&lt;wsp:rsid wsp:val=&quot;00F00154&quot;/&gt;&lt;wsp:rsid wsp:val=&quot;00F003C9&quot;/&gt;&lt;wsp:rsid wsp:val=&quot;00F004C0&quot;/&gt;&lt;wsp:rsid wsp:val=&quot;00F007DD&quot;/&gt;&lt;wsp:rsid wsp:val=&quot;00F008FA&quot;/&gt;&lt;wsp:rsid wsp:val=&quot;00F00A04&quot;/&gt;&lt;wsp:rsid wsp:val=&quot;00F00A51&quot;/&gt;&lt;wsp:rsid wsp:val=&quot;00F00A6C&quot;/&gt;&lt;wsp:rsid wsp:val=&quot;00F00C08&quot;/&gt;&lt;wsp:rsid wsp:val=&quot;00F00C0C&quot;/&gt;&lt;wsp:rsid wsp:val=&quot;00F01127&quot;/&gt;&lt;wsp:rsid wsp:val=&quot;00F0119A&quot;/&gt;&lt;wsp:rsid wsp:val=&quot;00F012F2&quot;/&gt;&lt;wsp:rsid wsp:val=&quot;00F012F3&quot;/&gt;&lt;wsp:rsid wsp:val=&quot;00F01655&quot;/&gt;&lt;wsp:rsid wsp:val=&quot;00F0180E&quot;/&gt;&lt;wsp:rsid wsp:val=&quot;00F01890&quot;/&gt;&lt;wsp:rsid wsp:val=&quot;00F01D37&quot;/&gt;&lt;wsp:rsid wsp:val=&quot;00F01E06&quot;/&gt;&lt;wsp:rsid wsp:val=&quot;00F01E60&quot;/&gt;&lt;wsp:rsid wsp:val=&quot;00F02400&quot;/&gt;&lt;wsp:rsid wsp:val=&quot;00F025C4&quot;/&gt;&lt;wsp:rsid wsp:val=&quot;00F0267B&quot;/&gt;&lt;wsp:rsid wsp:val=&quot;00F02844&quot;/&gt;&lt;wsp:rsid wsp:val=&quot;00F03DCE&quot;/&gt;&lt;wsp:rsid wsp:val=&quot;00F03F9A&quot;/&gt;&lt;wsp:rsid wsp:val=&quot;00F044D0&quot;/&gt;&lt;wsp:rsid wsp:val=&quot;00F04513&quot;/&gt;&lt;wsp:rsid wsp:val=&quot;00F04633&quot;/&gt;&lt;wsp:rsid wsp:val=&quot;00F048C1&quot;/&gt;&lt;wsp:rsid wsp:val=&quot;00F04984&quot;/&gt;&lt;wsp:rsid wsp:val=&quot;00F04F8C&quot;/&gt;&lt;wsp:rsid wsp:val=&quot;00F04FB3&quot;/&gt;&lt;wsp:rsid wsp:val=&quot;00F05150&quot;/&gt;&lt;wsp:rsid wsp:val=&quot;00F05A91&quot;/&gt;&lt;wsp:rsid wsp:val=&quot;00F05D19&quot;/&gt;&lt;wsp:rsid wsp:val=&quot;00F05E39&quot;/&gt;&lt;wsp:rsid wsp:val=&quot;00F05F1E&quot;/&gt;&lt;wsp:rsid wsp:val=&quot;00F05F98&quot;/&gt;&lt;wsp:rsid wsp:val=&quot;00F0640B&quot;/&gt;&lt;wsp:rsid wsp:val=&quot;00F064B4&quot;/&gt;&lt;wsp:rsid wsp:val=&quot;00F06629&quot;/&gt;&lt;wsp:rsid wsp:val=&quot;00F068AB&quot;/&gt;&lt;wsp:rsid wsp:val=&quot;00F069C7&quot;/&gt;&lt;wsp:rsid wsp:val=&quot;00F06B66&quot;/&gt;&lt;wsp:rsid wsp:val=&quot;00F06C1F&quot;/&gt;&lt;wsp:rsid wsp:val=&quot;00F06F6D&quot;/&gt;&lt;wsp:rsid wsp:val=&quot;00F072A0&quot;/&gt;&lt;wsp:rsid wsp:val=&quot;00F07538&quot;/&gt;&lt;wsp:rsid wsp:val=&quot;00F07C06&quot;/&gt;&lt;wsp:rsid wsp:val=&quot;00F07D99&quot;/&gt;&lt;wsp:rsid wsp:val=&quot;00F07DDC&quot;/&gt;&lt;wsp:rsid wsp:val=&quot;00F07E80&quot;/&gt;&lt;wsp:rsid wsp:val=&quot;00F10852&quot;/&gt;&lt;wsp:rsid wsp:val=&quot;00F1089A&quot;/&gt;&lt;wsp:rsid wsp:val=&quot;00F1096E&quot;/&gt;&lt;wsp:rsid wsp:val=&quot;00F10AD3&quot;/&gt;&lt;wsp:rsid wsp:val=&quot;00F10C5D&quot;/&gt;&lt;wsp:rsid wsp:val=&quot;00F10C96&quot;/&gt;&lt;wsp:rsid wsp:val=&quot;00F10FB4&quot;/&gt;&lt;wsp:rsid wsp:val=&quot;00F110D3&quot;/&gt;&lt;wsp:rsid wsp:val=&quot;00F113C6&quot;/&gt;&lt;wsp:rsid wsp:val=&quot;00F1148F&quot;/&gt;&lt;wsp:rsid wsp:val=&quot;00F1191C&quot;/&gt;&lt;wsp:rsid wsp:val=&quot;00F11923&quot;/&gt;&lt;wsp:rsid wsp:val=&quot;00F11A92&quot;/&gt;&lt;wsp:rsid wsp:val=&quot;00F11E76&quot;/&gt;&lt;wsp:rsid wsp:val=&quot;00F12609&quot;/&gt;&lt;wsp:rsid wsp:val=&quot;00F12C71&quot;/&gt;&lt;wsp:rsid wsp:val=&quot;00F12D1E&quot;/&gt;&lt;wsp:rsid wsp:val=&quot;00F12FB7&quot;/&gt;&lt;wsp:rsid wsp:val=&quot;00F13285&quot;/&gt;&lt;wsp:rsid wsp:val=&quot;00F1352F&quot;/&gt;&lt;wsp:rsid wsp:val=&quot;00F13763&quot;/&gt;&lt;wsp:rsid wsp:val=&quot;00F13A1B&quot;/&gt;&lt;wsp:rsid wsp:val=&quot;00F13ADB&quot;/&gt;&lt;wsp:rsid wsp:val=&quot;00F141FB&quot;/&gt;&lt;wsp:rsid wsp:val=&quot;00F1428C&quot;/&gt;&lt;wsp:rsid wsp:val=&quot;00F1473E&quot;/&gt;&lt;wsp:rsid wsp:val=&quot;00F14762&quot;/&gt;&lt;wsp:rsid wsp:val=&quot;00F149B2&quot;/&gt;&lt;wsp:rsid wsp:val=&quot;00F14BCE&quot;/&gt;&lt;wsp:rsid wsp:val=&quot;00F14BDE&quot;/&gt;&lt;wsp:rsid wsp:val=&quot;00F14C6B&quot;/&gt;&lt;wsp:rsid wsp:val=&quot;00F15003&quot;/&gt;&lt;wsp:rsid wsp:val=&quot;00F150D3&quot;/&gt;&lt;wsp:rsid wsp:val=&quot;00F1544C&quot;/&gt;&lt;wsp:rsid wsp:val=&quot;00F15620&quot;/&gt;&lt;wsp:rsid wsp:val=&quot;00F158E4&quot;/&gt;&lt;wsp:rsid wsp:val=&quot;00F15BC0&quot;/&gt;&lt;wsp:rsid wsp:val=&quot;00F15FE3&quot;/&gt;&lt;wsp:rsid wsp:val=&quot;00F1642F&quot;/&gt;&lt;wsp:rsid wsp:val=&quot;00F165C7&quot;/&gt;&lt;wsp:rsid wsp:val=&quot;00F166F8&quot;/&gt;&lt;wsp:rsid wsp:val=&quot;00F16A8A&quot;/&gt;&lt;wsp:rsid wsp:val=&quot;00F16C30&quot;/&gt;&lt;wsp:rsid wsp:val=&quot;00F16C95&quot;/&gt;&lt;wsp:rsid wsp:val=&quot;00F16E73&quot;/&gt;&lt;wsp:rsid wsp:val=&quot;00F16FC4&quot;/&gt;&lt;wsp:rsid wsp:val=&quot;00F17235&quot;/&gt;&lt;wsp:rsid wsp:val=&quot;00F176EA&quot;/&gt;&lt;wsp:rsid wsp:val=&quot;00F17912&quot;/&gt;&lt;wsp:rsid wsp:val=&quot;00F17BEF&quot;/&gt;&lt;wsp:rsid wsp:val=&quot;00F20255&quot;/&gt;&lt;wsp:rsid wsp:val=&quot;00F20330&quot;/&gt;&lt;wsp:rsid wsp:val=&quot;00F20332&quot;/&gt;&lt;wsp:rsid wsp:val=&quot;00F204FA&quot;/&gt;&lt;wsp:rsid wsp:val=&quot;00F20D03&quot;/&gt;&lt;wsp:rsid wsp:val=&quot;00F20F34&quot;/&gt;&lt;wsp:rsid wsp:val=&quot;00F21036&quot;/&gt;&lt;wsp:rsid wsp:val=&quot;00F212DE&quot;/&gt;&lt;wsp:rsid wsp:val=&quot;00F21454&quot;/&gt;&lt;wsp:rsid wsp:val=&quot;00F21641&quot;/&gt;&lt;wsp:rsid wsp:val=&quot;00F218BD&quot;/&gt;&lt;wsp:rsid wsp:val=&quot;00F21CF5&quot;/&gt;&lt;wsp:rsid wsp:val=&quot;00F22397&quot;/&gt;&lt;wsp:rsid wsp:val=&quot;00F226D2&quot;/&gt;&lt;wsp:rsid wsp:val=&quot;00F229E4&quot;/&gt;&lt;wsp:rsid wsp:val=&quot;00F22D8C&quot;/&gt;&lt;wsp:rsid wsp:val=&quot;00F22EF5&quot;/&gt;&lt;wsp:rsid wsp:val=&quot;00F234BF&quot;/&gt;&lt;wsp:rsid wsp:val=&quot;00F2351C&quot;/&gt;&lt;wsp:rsid wsp:val=&quot;00F236B7&quot;/&gt;&lt;wsp:rsid wsp:val=&quot;00F2381C&quot;/&gt;&lt;wsp:rsid wsp:val=&quot;00F23C63&quot;/&gt;&lt;wsp:rsid wsp:val=&quot;00F2442C&quot;/&gt;&lt;wsp:rsid wsp:val=&quot;00F24700&quot;/&gt;&lt;wsp:rsid wsp:val=&quot;00F24A90&quot;/&gt;&lt;wsp:rsid wsp:val=&quot;00F251FA&quot;/&gt;&lt;wsp:rsid wsp:val=&quot;00F252AA&quot;/&gt;&lt;wsp:rsid wsp:val=&quot;00F25AB7&quot;/&gt;&lt;wsp:rsid wsp:val=&quot;00F2607B&quot;/&gt;&lt;wsp:rsid wsp:val=&quot;00F2618C&quot;/&gt;&lt;wsp:rsid wsp:val=&quot;00F2637E&quot;/&gt;&lt;wsp:rsid wsp:val=&quot;00F2644B&quot;/&gt;&lt;wsp:rsid wsp:val=&quot;00F26552&quot;/&gt;&lt;wsp:rsid wsp:val=&quot;00F26AF8&quot;/&gt;&lt;wsp:rsid wsp:val=&quot;00F26E67&quot;/&gt;&lt;wsp:rsid wsp:val=&quot;00F27121&quot;/&gt;&lt;wsp:rsid wsp:val=&quot;00F27335&quot;/&gt;&lt;wsp:rsid wsp:val=&quot;00F2738E&quot;/&gt;&lt;wsp:rsid wsp:val=&quot;00F273DA&quot;/&gt;&lt;wsp:rsid wsp:val=&quot;00F27452&quot;/&gt;&lt;wsp:rsid wsp:val=&quot;00F274DE&quot;/&gt;&lt;wsp:rsid wsp:val=&quot;00F275CD&quot;/&gt;&lt;wsp:rsid wsp:val=&quot;00F27722&quot;/&gt;&lt;wsp:rsid wsp:val=&quot;00F277B2&quot;/&gt;&lt;wsp:rsid wsp:val=&quot;00F27944&quot;/&gt;&lt;wsp:rsid wsp:val=&quot;00F27DC8&quot;/&gt;&lt;wsp:rsid wsp:val=&quot;00F300E0&quot;/&gt;&lt;wsp:rsid wsp:val=&quot;00F301AB&quot;/&gt;&lt;wsp:rsid wsp:val=&quot;00F30461&quot;/&gt;&lt;wsp:rsid wsp:val=&quot;00F30697&quot;/&gt;&lt;wsp:rsid wsp:val=&quot;00F30705&quot;/&gt;&lt;wsp:rsid wsp:val=&quot;00F307F0&quot;/&gt;&lt;wsp:rsid wsp:val=&quot;00F309A1&quot;/&gt;&lt;wsp:rsid wsp:val=&quot;00F30AFE&quot;/&gt;&lt;wsp:rsid wsp:val=&quot;00F30B0D&quot;/&gt;&lt;wsp:rsid wsp:val=&quot;00F30E80&quot;/&gt;&lt;wsp:rsid wsp:val=&quot;00F30F47&quot;/&gt;&lt;wsp:rsid wsp:val=&quot;00F31218&quot;/&gt;&lt;wsp:rsid wsp:val=&quot;00F3141C&quot;/&gt;&lt;wsp:rsid wsp:val=&quot;00F3150F&quot;/&gt;&lt;wsp:rsid wsp:val=&quot;00F3168B&quot;/&gt;&lt;wsp:rsid wsp:val=&quot;00F31731&quot;/&gt;&lt;wsp:rsid wsp:val=&quot;00F3181F&quot;/&gt;&lt;wsp:rsid wsp:val=&quot;00F31C7E&quot;/&gt;&lt;wsp:rsid wsp:val=&quot;00F31D34&quot;/&gt;&lt;wsp:rsid wsp:val=&quot;00F31E13&quot;/&gt;&lt;wsp:rsid wsp:val=&quot;00F31E54&quot;/&gt;&lt;wsp:rsid wsp:val=&quot;00F31EEC&quot;/&gt;&lt;wsp:rsid wsp:val=&quot;00F32041&quot;/&gt;&lt;wsp:rsid wsp:val=&quot;00F321F6&quot;/&gt;&lt;wsp:rsid wsp:val=&quot;00F32543&quot;/&gt;&lt;wsp:rsid wsp:val=&quot;00F32581&quot;/&gt;&lt;wsp:rsid wsp:val=&quot;00F32B6E&quot;/&gt;&lt;wsp:rsid wsp:val=&quot;00F32D9F&quot;/&gt;&lt;wsp:rsid wsp:val=&quot;00F336DA&quot;/&gt;&lt;wsp:rsid wsp:val=&quot;00F33753&quot;/&gt;&lt;wsp:rsid wsp:val=&quot;00F33831&quot;/&gt;&lt;wsp:rsid wsp:val=&quot;00F33AA8&quot;/&gt;&lt;wsp:rsid wsp:val=&quot;00F33B07&quot;/&gt;&lt;wsp:rsid wsp:val=&quot;00F33D49&quot;/&gt;&lt;wsp:rsid wsp:val=&quot;00F34067&quot;/&gt;&lt;wsp:rsid wsp:val=&quot;00F3421B&quot;/&gt;&lt;wsp:rsid wsp:val=&quot;00F34614&quot;/&gt;&lt;wsp:rsid wsp:val=&quot;00F34691&quot;/&gt;&lt;wsp:rsid wsp:val=&quot;00F34BBE&quot;/&gt;&lt;wsp:rsid wsp:val=&quot;00F34CE4&quot;/&gt;&lt;wsp:rsid wsp:val=&quot;00F35415&quot;/&gt;&lt;wsp:rsid wsp:val=&quot;00F35595&quot;/&gt;&lt;wsp:rsid wsp:val=&quot;00F359B1&quot;/&gt;&lt;wsp:rsid wsp:val=&quot;00F3629E&quot;/&gt;&lt;wsp:rsid wsp:val=&quot;00F366C7&quot;/&gt;&lt;wsp:rsid wsp:val=&quot;00F36A7E&quot;/&gt;&lt;wsp:rsid wsp:val=&quot;00F36CAB&quot;/&gt;&lt;wsp:rsid wsp:val=&quot;00F36CF6&quot;/&gt;&lt;wsp:rsid wsp:val=&quot;00F3740A&quot;/&gt;&lt;wsp:rsid wsp:val=&quot;00F374EF&quot;/&gt;&lt;wsp:rsid wsp:val=&quot;00F37A65&quot;/&gt;&lt;wsp:rsid wsp:val=&quot;00F37C8B&quot;/&gt;&lt;wsp:rsid wsp:val=&quot;00F37E26&quot;/&gt;&lt;wsp:rsid wsp:val=&quot;00F37EFF&quot;/&gt;&lt;wsp:rsid wsp:val=&quot;00F40199&quot;/&gt;&lt;wsp:rsid wsp:val=&quot;00F4041E&quot;/&gt;&lt;wsp:rsid wsp:val=&quot;00F40678&quot;/&gt;&lt;wsp:rsid wsp:val=&quot;00F406D8&quot;/&gt;&lt;wsp:rsid wsp:val=&quot;00F409F5&quot;/&gt;&lt;wsp:rsid wsp:val=&quot;00F40C16&quot;/&gt;&lt;wsp:rsid wsp:val=&quot;00F40C2C&quot;/&gt;&lt;wsp:rsid wsp:val=&quot;00F40D55&quot;/&gt;&lt;wsp:rsid wsp:val=&quot;00F40DB5&quot;/&gt;&lt;wsp:rsid wsp:val=&quot;00F41082&quot;/&gt;&lt;wsp:rsid wsp:val=&quot;00F411F9&quot;/&gt;&lt;wsp:rsid wsp:val=&quot;00F41219&quot;/&gt;&lt;wsp:rsid wsp:val=&quot;00F41369&quot;/&gt;&lt;wsp:rsid wsp:val=&quot;00F414D8&quot;/&gt;&lt;wsp:rsid wsp:val=&quot;00F4169A&quot;/&gt;&lt;wsp:rsid wsp:val=&quot;00F41A48&quot;/&gt;&lt;wsp:rsid wsp:val=&quot;00F41E38&quot;/&gt;&lt;wsp:rsid wsp:val=&quot;00F41F25&quot;/&gt;&lt;wsp:rsid wsp:val=&quot;00F41FBF&quot;/&gt;&lt;wsp:rsid wsp:val=&quot;00F41FDA&quot;/&gt;&lt;wsp:rsid wsp:val=&quot;00F41FE7&quot;/&gt;&lt;wsp:rsid wsp:val=&quot;00F42253&quot;/&gt;&lt;wsp:rsid wsp:val=&quot;00F42613&quot;/&gt;&lt;wsp:rsid wsp:val=&quot;00F42784&quot;/&gt;&lt;wsp:rsid wsp:val=&quot;00F42A03&quot;/&gt;&lt;wsp:rsid wsp:val=&quot;00F42D6F&quot;/&gt;&lt;wsp:rsid wsp:val=&quot;00F42FD3&quot;/&gt;&lt;wsp:rsid wsp:val=&quot;00F43075&quot;/&gt;&lt;wsp:rsid wsp:val=&quot;00F43AEB&quot;/&gt;&lt;wsp:rsid wsp:val=&quot;00F43BC4&quot;/&gt;&lt;wsp:rsid wsp:val=&quot;00F43EFA&quot;/&gt;&lt;wsp:rsid wsp:val=&quot;00F44031&quot;/&gt;&lt;wsp:rsid wsp:val=&quot;00F44147&quot;/&gt;&lt;wsp:rsid wsp:val=&quot;00F444DF&quot;/&gt;&lt;wsp:rsid wsp:val=&quot;00F44904&quot;/&gt;&lt;wsp:rsid wsp:val=&quot;00F44A1F&quot;/&gt;&lt;wsp:rsid wsp:val=&quot;00F44B8E&quot;/&gt;&lt;wsp:rsid wsp:val=&quot;00F44C25&quot;/&gt;&lt;wsp:rsid wsp:val=&quot;00F44D63&quot;/&gt;&lt;wsp:rsid wsp:val=&quot;00F44ECA&quot;/&gt;&lt;wsp:rsid wsp:val=&quot;00F4519F&quot;/&gt;&lt;wsp:rsid wsp:val=&quot;00F45D2C&quot;/&gt;&lt;wsp:rsid wsp:val=&quot;00F46012&quot;/&gt;&lt;wsp:rsid wsp:val=&quot;00F46191&quot;/&gt;&lt;wsp:rsid wsp:val=&quot;00F46619&quot;/&gt;&lt;wsp:rsid wsp:val=&quot;00F468D9&quot;/&gt;&lt;wsp:rsid wsp:val=&quot;00F469E4&quot;/&gt;&lt;wsp:rsid wsp:val=&quot;00F46BBB&quot;/&gt;&lt;wsp:rsid wsp:val=&quot;00F46C4B&quot;/&gt;&lt;wsp:rsid wsp:val=&quot;00F46DE9&quot;/&gt;&lt;wsp:rsid wsp:val=&quot;00F47289&quot;/&gt;&lt;wsp:rsid wsp:val=&quot;00F472DA&quot;/&gt;&lt;wsp:rsid wsp:val=&quot;00F47311&quot;/&gt;&lt;wsp:rsid wsp:val=&quot;00F4788A&quot;/&gt;&lt;wsp:rsid wsp:val=&quot;00F478CE&quot;/&gt;&lt;wsp:rsid wsp:val=&quot;00F47F0D&quot;/&gt;&lt;wsp:rsid wsp:val=&quot;00F47F4D&quot;/&gt;&lt;wsp:rsid wsp:val=&quot;00F5010D&quot;/&gt;&lt;wsp:rsid wsp:val=&quot;00F50569&quot;/&gt;&lt;wsp:rsid wsp:val=&quot;00F506B4&quot;/&gt;&lt;wsp:rsid wsp:val=&quot;00F506EB&quot;/&gt;&lt;wsp:rsid wsp:val=&quot;00F50903&quot;/&gt;&lt;wsp:rsid wsp:val=&quot;00F50A3E&quot;/&gt;&lt;wsp:rsid wsp:val=&quot;00F50AFB&quot;/&gt;&lt;wsp:rsid wsp:val=&quot;00F50D5C&quot;/&gt;&lt;wsp:rsid wsp:val=&quot;00F50ED6&quot;/&gt;&lt;wsp:rsid wsp:val=&quot;00F511E6&quot;/&gt;&lt;wsp:rsid wsp:val=&quot;00F51558&quot;/&gt;&lt;wsp:rsid wsp:val=&quot;00F51C79&quot;/&gt;&lt;wsp:rsid wsp:val=&quot;00F51EDA&quot;/&gt;&lt;wsp:rsid wsp:val=&quot;00F51FC5&quot;/&gt;&lt;wsp:rsid wsp:val=&quot;00F52180&quot;/&gt;&lt;wsp:rsid wsp:val=&quot;00F524E5&quot;/&gt;&lt;wsp:rsid wsp:val=&quot;00F5283B&quot;/&gt;&lt;wsp:rsid wsp:val=&quot;00F52BEB&quot;/&gt;&lt;wsp:rsid wsp:val=&quot;00F52C86&quot;/&gt;&lt;wsp:rsid wsp:val=&quot;00F52D42&quot;/&gt;&lt;wsp:rsid wsp:val=&quot;00F53014&quot;/&gt;&lt;wsp:rsid wsp:val=&quot;00F53310&quot;/&gt;&lt;wsp:rsid wsp:val=&quot;00F533AF&quot;/&gt;&lt;wsp:rsid wsp:val=&quot;00F538AF&quot;/&gt;&lt;wsp:rsid wsp:val=&quot;00F53A0C&quot;/&gt;&lt;wsp:rsid wsp:val=&quot;00F53A43&quot;/&gt;&lt;wsp:rsid wsp:val=&quot;00F5401A&quot;/&gt;&lt;wsp:rsid wsp:val=&quot;00F54123&quot;/&gt;&lt;wsp:rsid wsp:val=&quot;00F541C8&quot;/&gt;&lt;wsp:rsid wsp:val=&quot;00F546CA&quot;/&gt;&lt;wsp:rsid wsp:val=&quot;00F54C04&quot;/&gt;&lt;wsp:rsid wsp:val=&quot;00F54C74&quot;/&gt;&lt;wsp:rsid wsp:val=&quot;00F55449&quot;/&gt;&lt;wsp:rsid wsp:val=&quot;00F55639&quot;/&gt;&lt;wsp:rsid wsp:val=&quot;00F556CA&quot;/&gt;&lt;wsp:rsid wsp:val=&quot;00F55909&quot;/&gt;&lt;wsp:rsid wsp:val=&quot;00F55EF3&quot;/&gt;&lt;wsp:rsid wsp:val=&quot;00F5602B&quot;/&gt;&lt;wsp:rsid wsp:val=&quot;00F56077&quot;/&gt;&lt;wsp:rsid wsp:val=&quot;00F5633F&quot;/&gt;&lt;wsp:rsid wsp:val=&quot;00F56643&quot;/&gt;&lt;wsp:rsid wsp:val=&quot;00F5669C&quot;/&gt;&lt;wsp:rsid wsp:val=&quot;00F567F2&quot;/&gt;&lt;wsp:rsid wsp:val=&quot;00F56866&quot;/&gt;&lt;wsp:rsid wsp:val=&quot;00F5710C&quot;/&gt;&lt;wsp:rsid wsp:val=&quot;00F57175&quot;/&gt;&lt;wsp:rsid wsp:val=&quot;00F57231&quot;/&gt;&lt;wsp:rsid wsp:val=&quot;00F57718&quot;/&gt;&lt;wsp:rsid wsp:val=&quot;00F60034&quot;/&gt;&lt;wsp:rsid wsp:val=&quot;00F603CD&quot;/&gt;&lt;wsp:rsid wsp:val=&quot;00F60544&quot;/&gt;&lt;wsp:rsid wsp:val=&quot;00F607AB&quot;/&gt;&lt;wsp:rsid wsp:val=&quot;00F60938&quot;/&gt;&lt;wsp:rsid wsp:val=&quot;00F60C33&quot;/&gt;&lt;wsp:rsid wsp:val=&quot;00F60F6D&quot;/&gt;&lt;wsp:rsid wsp:val=&quot;00F61154&quot;/&gt;&lt;wsp:rsid wsp:val=&quot;00F611E4&quot;/&gt;&lt;wsp:rsid wsp:val=&quot;00F6123F&quot;/&gt;&lt;wsp:rsid wsp:val=&quot;00F6135C&quot;/&gt;&lt;wsp:rsid wsp:val=&quot;00F61E8E&quot;/&gt;&lt;wsp:rsid wsp:val=&quot;00F62381&quot;/&gt;&lt;wsp:rsid wsp:val=&quot;00F62497&quot;/&gt;&lt;wsp:rsid wsp:val=&quot;00F625BA&quot;/&gt;&lt;wsp:rsid wsp:val=&quot;00F62E98&quot;/&gt;&lt;wsp:rsid wsp:val=&quot;00F62F8F&quot;/&gt;&lt;wsp:rsid wsp:val=&quot;00F630D0&quot;/&gt;&lt;wsp:rsid wsp:val=&quot;00F633A0&quot;/&gt;&lt;wsp:rsid wsp:val=&quot;00F633B8&quot;/&gt;&lt;wsp:rsid wsp:val=&quot;00F63757&quot;/&gt;&lt;wsp:rsid wsp:val=&quot;00F63AC6&quot;/&gt;&lt;wsp:rsid wsp:val=&quot;00F63B9D&quot;/&gt;&lt;wsp:rsid wsp:val=&quot;00F640BC&quot;/&gt;&lt;wsp:rsid wsp:val=&quot;00F64358&quot;/&gt;&lt;wsp:rsid wsp:val=&quot;00F6436E&quot;/&gt;&lt;wsp:rsid wsp:val=&quot;00F6483B&quot;/&gt;&lt;wsp:rsid wsp:val=&quot;00F6498A&quot;/&gt;&lt;wsp:rsid wsp:val=&quot;00F649BE&quot;/&gt;&lt;wsp:rsid wsp:val=&quot;00F64CB8&quot;/&gt;&lt;wsp:rsid wsp:val=&quot;00F653FD&quot;/&gt;&lt;wsp:rsid wsp:val=&quot;00F656FB&quot;/&gt;&lt;wsp:rsid wsp:val=&quot;00F657A0&quot;/&gt;&lt;wsp:rsid wsp:val=&quot;00F65865&quot;/&gt;&lt;wsp:rsid wsp:val=&quot;00F65CEE&quot;/&gt;&lt;wsp:rsid wsp:val=&quot;00F667EA&quot;/&gt;&lt;wsp:rsid wsp:val=&quot;00F6682F&quot;/&gt;&lt;wsp:rsid wsp:val=&quot;00F66967&quot;/&gt;&lt;wsp:rsid wsp:val=&quot;00F66C14&quot;/&gt;&lt;wsp:rsid wsp:val=&quot;00F66E48&quot;/&gt;&lt;wsp:rsid wsp:val=&quot;00F66F75&quot;/&gt;&lt;wsp:rsid wsp:val=&quot;00F66F87&quot;/&gt;&lt;wsp:rsid wsp:val=&quot;00F6738B&quot;/&gt;&lt;wsp:rsid wsp:val=&quot;00F676FA&quot;/&gt;&lt;wsp:rsid wsp:val=&quot;00F67779&quot;/&gt;&lt;wsp:rsid wsp:val=&quot;00F6781C&quot;/&gt;&lt;wsp:rsid wsp:val=&quot;00F67B59&quot;/&gt;&lt;wsp:rsid wsp:val=&quot;00F67C88&quot;/&gt;&lt;wsp:rsid wsp:val=&quot;00F67FC1&quot;/&gt;&lt;wsp:rsid wsp:val=&quot;00F7005B&quot;/&gt;&lt;wsp:rsid wsp:val=&quot;00F703C3&quot;/&gt;&lt;wsp:rsid wsp:val=&quot;00F7046F&quot;/&gt;&lt;wsp:rsid wsp:val=&quot;00F705CC&quot;/&gt;&lt;wsp:rsid wsp:val=&quot;00F706B6&quot;/&gt;&lt;wsp:rsid wsp:val=&quot;00F70736&quot;/&gt;&lt;wsp:rsid wsp:val=&quot;00F7087D&quot;/&gt;&lt;wsp:rsid wsp:val=&quot;00F70906&quot;/&gt;&lt;wsp:rsid wsp:val=&quot;00F709F9&quot;/&gt;&lt;wsp:rsid wsp:val=&quot;00F70A6F&quot;/&gt;&lt;wsp:rsid wsp:val=&quot;00F70B56&quot;/&gt;&lt;wsp:rsid wsp:val=&quot;00F70C1A&quot;/&gt;&lt;wsp:rsid wsp:val=&quot;00F70CC2&quot;/&gt;&lt;wsp:rsid wsp:val=&quot;00F70E4F&quot;/&gt;&lt;wsp:rsid wsp:val=&quot;00F70F12&quot;/&gt;&lt;wsp:rsid wsp:val=&quot;00F7151B&quot;/&gt;&lt;wsp:rsid wsp:val=&quot;00F71599&quot;/&gt;&lt;wsp:rsid wsp:val=&quot;00F71791&quot;/&gt;&lt;wsp:rsid wsp:val=&quot;00F7185C&quot;/&gt;&lt;wsp:rsid wsp:val=&quot;00F719AF&quot;/&gt;&lt;wsp:rsid wsp:val=&quot;00F71D15&quot;/&gt;&lt;wsp:rsid wsp:val=&quot;00F71FC2&quot;/&gt;&lt;wsp:rsid wsp:val=&quot;00F720BC&quot;/&gt;&lt;wsp:rsid wsp:val=&quot;00F7217C&quot;/&gt;&lt;wsp:rsid wsp:val=&quot;00F7259F&quot;/&gt;&lt;wsp:rsid wsp:val=&quot;00F7296E&quot;/&gt;&lt;wsp:rsid wsp:val=&quot;00F7306F&quot;/&gt;&lt;wsp:rsid wsp:val=&quot;00F730F0&quot;/&gt;&lt;wsp:rsid wsp:val=&quot;00F73385&quot;/&gt;&lt;wsp:rsid wsp:val=&quot;00F73767&quot;/&gt;&lt;wsp:rsid wsp:val=&quot;00F73E99&quot;/&gt;&lt;wsp:rsid wsp:val=&quot;00F741BD&quot;/&gt;&lt;wsp:rsid wsp:val=&quot;00F7450D&quot;/&gt;&lt;wsp:rsid wsp:val=&quot;00F7460D&quot;/&gt;&lt;wsp:rsid wsp:val=&quot;00F74637&quot;/&gt;&lt;wsp:rsid wsp:val=&quot;00F747A8&quot;/&gt;&lt;wsp:rsid wsp:val=&quot;00F747CE&quot;/&gt;&lt;wsp:rsid wsp:val=&quot;00F7489D&quot;/&gt;&lt;wsp:rsid wsp:val=&quot;00F74D93&quot;/&gt;&lt;wsp:rsid wsp:val=&quot;00F74DFE&quot;/&gt;&lt;wsp:rsid wsp:val=&quot;00F74FF5&quot;/&gt;&lt;wsp:rsid wsp:val=&quot;00F75251&quot;/&gt;&lt;wsp:rsid wsp:val=&quot;00F7527F&quot;/&gt;&lt;wsp:rsid wsp:val=&quot;00F7551E&quot;/&gt;&lt;wsp:rsid wsp:val=&quot;00F75610&quot;/&gt;&lt;wsp:rsid wsp:val=&quot;00F75CEC&quot;/&gt;&lt;wsp:rsid wsp:val=&quot;00F75DB9&quot;/&gt;&lt;wsp:rsid wsp:val=&quot;00F75E96&quot;/&gt;&lt;wsp:rsid wsp:val=&quot;00F75FF0&quot;/&gt;&lt;wsp:rsid wsp:val=&quot;00F764B8&quot;/&gt;&lt;wsp:rsid wsp:val=&quot;00F76837&quot;/&gt;&lt;wsp:rsid wsp:val=&quot;00F76931&quot;/&gt;&lt;wsp:rsid wsp:val=&quot;00F76DFF&quot;/&gt;&lt;wsp:rsid wsp:val=&quot;00F771A2&quot;/&gt;&lt;wsp:rsid wsp:val=&quot;00F77209&quot;/&gt;&lt;wsp:rsid wsp:val=&quot;00F7745B&quot;/&gt;&lt;wsp:rsid wsp:val=&quot;00F77768&quot;/&gt;&lt;wsp:rsid wsp:val=&quot;00F77770&quot;/&gt;&lt;wsp:rsid wsp:val=&quot;00F77D08&quot;/&gt;&lt;wsp:rsid wsp:val=&quot;00F8025F&quot;/&gt;&lt;wsp:rsid wsp:val=&quot;00F80310&quot;/&gt;&lt;wsp:rsid wsp:val=&quot;00F805D1&quot;/&gt;&lt;wsp:rsid wsp:val=&quot;00F8072D&quot;/&gt;&lt;wsp:rsid wsp:val=&quot;00F80735&quot;/&gt;&lt;wsp:rsid wsp:val=&quot;00F80751&quot;/&gt;&lt;wsp:rsid wsp:val=&quot;00F80767&quot;/&gt;&lt;wsp:rsid wsp:val=&quot;00F80CC2&quot;/&gt;&lt;wsp:rsid wsp:val=&quot;00F80D0A&quot;/&gt;&lt;wsp:rsid wsp:val=&quot;00F80D94&quot;/&gt;&lt;wsp:rsid wsp:val=&quot;00F810A9&quot;/&gt;&lt;wsp:rsid wsp:val=&quot;00F81234&quot;/&gt;&lt;wsp:rsid wsp:val=&quot;00F813C5&quot;/&gt;&lt;wsp:rsid wsp:val=&quot;00F81863&quot;/&gt;&lt;wsp:rsid wsp:val=&quot;00F8187E&quot;/&gt;&lt;wsp:rsid wsp:val=&quot;00F81BA7&quot;/&gt;&lt;wsp:rsid wsp:val=&quot;00F81D50&quot;/&gt;&lt;wsp:rsid wsp:val=&quot;00F821A8&quot;/&gt;&lt;wsp:rsid wsp:val=&quot;00F82333&quot;/&gt;&lt;wsp:rsid wsp:val=&quot;00F82386&quot;/&gt;&lt;wsp:rsid wsp:val=&quot;00F8264A&quot;/&gt;&lt;wsp:rsid wsp:val=&quot;00F82717&quot;/&gt;&lt;wsp:rsid wsp:val=&quot;00F827BE&quot;/&gt;&lt;wsp:rsid wsp:val=&quot;00F828F3&quot;/&gt;&lt;wsp:rsid wsp:val=&quot;00F829C8&quot;/&gt;&lt;wsp:rsid wsp:val=&quot;00F82B92&quot;/&gt;&lt;wsp:rsid wsp:val=&quot;00F82D61&quot;/&gt;&lt;wsp:rsid wsp:val=&quot;00F82EBE&quot;/&gt;&lt;wsp:rsid wsp:val=&quot;00F830B1&quot;/&gt;&lt;wsp:rsid wsp:val=&quot;00F830E1&quot;/&gt;&lt;wsp:rsid wsp:val=&quot;00F83633&quot;/&gt;&lt;wsp:rsid wsp:val=&quot;00F83ACC&quot;/&gt;&lt;wsp:rsid wsp:val=&quot;00F83B22&quot;/&gt;&lt;wsp:rsid wsp:val=&quot;00F83C7C&quot;/&gt;&lt;wsp:rsid wsp:val=&quot;00F83D31&quot;/&gt;&lt;wsp:rsid wsp:val=&quot;00F83EAC&quot;/&gt;&lt;wsp:rsid wsp:val=&quot;00F844F8&quot;/&gt;&lt;wsp:rsid wsp:val=&quot;00F8485A&quot;/&gt;&lt;wsp:rsid wsp:val=&quot;00F84B75&quot;/&gt;&lt;wsp:rsid wsp:val=&quot;00F84CE5&quot;/&gt;&lt;wsp:rsid wsp:val=&quot;00F84F18&quot;/&gt;&lt;wsp:rsid wsp:val=&quot;00F850BC&quot;/&gt;&lt;wsp:rsid wsp:val=&quot;00F853DC&quot;/&gt;&lt;wsp:rsid wsp:val=&quot;00F85447&quot;/&gt;&lt;wsp:rsid wsp:val=&quot;00F8554B&quot;/&gt;&lt;wsp:rsid wsp:val=&quot;00F8560D&quot;/&gt;&lt;wsp:rsid wsp:val=&quot;00F85683&quot;/&gt;&lt;wsp:rsid wsp:val=&quot;00F856AB&quot;/&gt;&lt;wsp:rsid wsp:val=&quot;00F85CC7&quot;/&gt;&lt;wsp:rsid wsp:val=&quot;00F867F6&quot;/&gt;&lt;wsp:rsid wsp:val=&quot;00F868A1&quot;/&gt;&lt;wsp:rsid wsp:val=&quot;00F86B4D&quot;/&gt;&lt;wsp:rsid wsp:val=&quot;00F86B7D&quot;/&gt;&lt;wsp:rsid wsp:val=&quot;00F86C81&quot;/&gt;&lt;wsp:rsid wsp:val=&quot;00F86CDE&quot;/&gt;&lt;wsp:rsid wsp:val=&quot;00F872D8&quot;/&gt;&lt;wsp:rsid wsp:val=&quot;00F87342&quot;/&gt;&lt;wsp:rsid wsp:val=&quot;00F87550&quot;/&gt;&lt;wsp:rsid wsp:val=&quot;00F877BA&quot;/&gt;&lt;wsp:rsid wsp:val=&quot;00F87E4A&quot;/&gt;&lt;wsp:rsid wsp:val=&quot;00F87FE9&quot;/&gt;&lt;wsp:rsid wsp:val=&quot;00F905E9&quot;/&gt;&lt;wsp:rsid wsp:val=&quot;00F90610&quot;/&gt;&lt;wsp:rsid wsp:val=&quot;00F908BF&quot;/&gt;&lt;wsp:rsid wsp:val=&quot;00F90A3A&quot;/&gt;&lt;wsp:rsid wsp:val=&quot;00F90B9A&quot;/&gt;&lt;wsp:rsid wsp:val=&quot;00F90C8E&quot;/&gt;&lt;wsp:rsid wsp:val=&quot;00F90D65&quot;/&gt;&lt;wsp:rsid wsp:val=&quot;00F912DE&quot;/&gt;&lt;wsp:rsid wsp:val=&quot;00F9134A&quot;/&gt;&lt;wsp:rsid wsp:val=&quot;00F9157A&quot;/&gt;&lt;wsp:rsid wsp:val=&quot;00F915EA&quot;/&gt;&lt;wsp:rsid wsp:val=&quot;00F91607&quot;/&gt;&lt;wsp:rsid wsp:val=&quot;00F9187F&quot;/&gt;&lt;wsp:rsid wsp:val=&quot;00F91920&quot;/&gt;&lt;wsp:rsid wsp:val=&quot;00F91BEB&quot;/&gt;&lt;wsp:rsid wsp:val=&quot;00F9233B&quot;/&gt;&lt;wsp:rsid wsp:val=&quot;00F92419&quot;/&gt;&lt;wsp:rsid wsp:val=&quot;00F92539&quot;/&gt;&lt;wsp:rsid wsp:val=&quot;00F92715&quot;/&gt;&lt;wsp:rsid wsp:val=&quot;00F92728&quot;/&gt;&lt;wsp:rsid wsp:val=&quot;00F928D5&quot;/&gt;&lt;wsp:rsid wsp:val=&quot;00F92A0B&quot;/&gt;&lt;wsp:rsid wsp:val=&quot;00F92DB1&quot;/&gt;&lt;wsp:rsid wsp:val=&quot;00F93218&quot;/&gt;&lt;wsp:rsid wsp:val=&quot;00F932F5&quot;/&gt;&lt;wsp:rsid wsp:val=&quot;00F93559&quot;/&gt;&lt;wsp:rsid wsp:val=&quot;00F93611&quot;/&gt;&lt;wsp:rsid wsp:val=&quot;00F93C4A&quot;/&gt;&lt;wsp:rsid wsp:val=&quot;00F93D85&quot;/&gt;&lt;wsp:rsid wsp:val=&quot;00F93D9A&quot;/&gt;&lt;wsp:rsid wsp:val=&quot;00F93E2A&quot;/&gt;&lt;wsp:rsid wsp:val=&quot;00F93F4F&quot;/&gt;&lt;wsp:rsid wsp:val=&quot;00F93F66&quot;/&gt;&lt;wsp:rsid wsp:val=&quot;00F93FF8&quot;/&gt;&lt;wsp:rsid wsp:val=&quot;00F946D1&quot;/&gt;&lt;wsp:rsid wsp:val=&quot;00F94A4F&quot;/&gt;&lt;wsp:rsid wsp:val=&quot;00F94C01&quot;/&gt;&lt;wsp:rsid wsp:val=&quot;00F94E8B&quot;/&gt;&lt;wsp:rsid wsp:val=&quot;00F94FC0&quot;/&gt;&lt;wsp:rsid wsp:val=&quot;00F953D3&quot;/&gt;&lt;wsp:rsid wsp:val=&quot;00F9556A&quot;/&gt;&lt;wsp:rsid wsp:val=&quot;00F95AC7&quot;/&gt;&lt;wsp:rsid wsp:val=&quot;00F95AE3&quot;/&gt;&lt;wsp:rsid wsp:val=&quot;00F95F55&quot;/&gt;&lt;wsp:rsid wsp:val=&quot;00F96041&quot;/&gt;&lt;wsp:rsid wsp:val=&quot;00F96228&quot;/&gt;&lt;wsp:rsid wsp:val=&quot;00F964AC&quot;/&gt;&lt;wsp:rsid wsp:val=&quot;00F96570&quot;/&gt;&lt;wsp:rsid wsp:val=&quot;00F965D3&quot;/&gt;&lt;wsp:rsid wsp:val=&quot;00F96CCE&quot;/&gt;&lt;wsp:rsid wsp:val=&quot;00F96EB8&quot;/&gt;&lt;wsp:rsid wsp:val=&quot;00F96F5B&quot;/&gt;&lt;wsp:rsid wsp:val=&quot;00F9709D&quot;/&gt;&lt;wsp:rsid wsp:val=&quot;00F97527&quot;/&gt;&lt;wsp:rsid wsp:val=&quot;00F979D1&quot;/&gt;&lt;wsp:rsid wsp:val=&quot;00F97A6E&quot;/&gt;&lt;wsp:rsid wsp:val=&quot;00F97D56&quot;/&gt;&lt;wsp:rsid wsp:val=&quot;00FA01B7&quot;/&gt;&lt;wsp:rsid wsp:val=&quot;00FA038D&quot;/&gt;&lt;wsp:rsid wsp:val=&quot;00FA0700&quot;/&gt;&lt;wsp:rsid wsp:val=&quot;00FA0A09&quot;/&gt;&lt;wsp:rsid wsp:val=&quot;00FA0BC8&quot;/&gt;&lt;wsp:rsid wsp:val=&quot;00FA0BF5&quot;/&gt;&lt;wsp:rsid wsp:val=&quot;00FA0D92&quot;/&gt;&lt;wsp:rsid wsp:val=&quot;00FA0E03&quot;/&gt;&lt;wsp:rsid wsp:val=&quot;00FA0EA5&quot;/&gt;&lt;wsp:rsid wsp:val=&quot;00FA0F05&quot;/&gt;&lt;wsp:rsid wsp:val=&quot;00FA100C&quot;/&gt;&lt;wsp:rsid wsp:val=&quot;00FA135D&quot;/&gt;&lt;wsp:rsid wsp:val=&quot;00FA1423&quot;/&gt;&lt;wsp:rsid wsp:val=&quot;00FA14D0&quot;/&gt;&lt;wsp:rsid wsp:val=&quot;00FA1772&quot;/&gt;&lt;wsp:rsid wsp:val=&quot;00FA1818&quot;/&gt;&lt;wsp:rsid wsp:val=&quot;00FA1B68&quot;/&gt;&lt;wsp:rsid wsp:val=&quot;00FA1BB3&quot;/&gt;&lt;wsp:rsid wsp:val=&quot;00FA1C29&quot;/&gt;&lt;wsp:rsid wsp:val=&quot;00FA1EAA&quot;/&gt;&lt;wsp:rsid wsp:val=&quot;00FA1EC8&quot;/&gt;&lt;wsp:rsid wsp:val=&quot;00FA22A3&quot;/&gt;&lt;wsp:rsid wsp:val=&quot;00FA256F&quot;/&gt;&lt;wsp:rsid wsp:val=&quot;00FA26CD&quot;/&gt;&lt;wsp:rsid wsp:val=&quot;00FA2720&quot;/&gt;&lt;wsp:rsid wsp:val=&quot;00FA274A&quot;/&gt;&lt;wsp:rsid wsp:val=&quot;00FA278B&quot;/&gt;&lt;wsp:rsid wsp:val=&quot;00FA2923&quot;/&gt;&lt;wsp:rsid wsp:val=&quot;00FA2977&quot;/&gt;&lt;wsp:rsid wsp:val=&quot;00FA29E5&quot;/&gt;&lt;wsp:rsid wsp:val=&quot;00FA2BF1&quot;/&gt;&lt;wsp:rsid wsp:val=&quot;00FA2F1F&quot;/&gt;&lt;wsp:rsid wsp:val=&quot;00FA3097&quot;/&gt;&lt;wsp:rsid wsp:val=&quot;00FA31AA&quot;/&gt;&lt;wsp:rsid wsp:val=&quot;00FA33FE&quot;/&gt;&lt;wsp:rsid wsp:val=&quot;00FA368B&quot;/&gt;&lt;wsp:rsid wsp:val=&quot;00FA393E&quot;/&gt;&lt;wsp:rsid wsp:val=&quot;00FA3A85&quot;/&gt;&lt;wsp:rsid wsp:val=&quot;00FA3B3E&quot;/&gt;&lt;wsp:rsid wsp:val=&quot;00FA3D08&quot;/&gt;&lt;wsp:rsid wsp:val=&quot;00FA3D69&quot;/&gt;&lt;wsp:rsid wsp:val=&quot;00FA3E3E&quot;/&gt;&lt;wsp:rsid wsp:val=&quot;00FA41ED&quot;/&gt;&lt;wsp:rsid wsp:val=&quot;00FA43E8&quot;/&gt;&lt;wsp:rsid wsp:val=&quot;00FA4CF3&quot;/&gt;&lt;wsp:rsid wsp:val=&quot;00FA4DE6&quot;/&gt;&lt;wsp:rsid wsp:val=&quot;00FA5028&quot;/&gt;&lt;wsp:rsid wsp:val=&quot;00FA50DC&quot;/&gt;&lt;wsp:rsid wsp:val=&quot;00FA5276&quot;/&gt;&lt;wsp:rsid wsp:val=&quot;00FA52EE&quot;/&gt;&lt;wsp:rsid wsp:val=&quot;00FA536A&quot;/&gt;&lt;wsp:rsid wsp:val=&quot;00FA537B&quot;/&gt;&lt;wsp:rsid wsp:val=&quot;00FA5939&quot;/&gt;&lt;wsp:rsid wsp:val=&quot;00FA5D51&quot;/&gt;&lt;wsp:rsid wsp:val=&quot;00FA6066&quot;/&gt;&lt;wsp:rsid wsp:val=&quot;00FA60CF&quot;/&gt;&lt;wsp:rsid wsp:val=&quot;00FA6175&quot;/&gt;&lt;wsp:rsid wsp:val=&quot;00FA6351&quot;/&gt;&lt;wsp:rsid wsp:val=&quot;00FA6573&quot;/&gt;&lt;wsp:rsid wsp:val=&quot;00FA662C&quot;/&gt;&lt;wsp:rsid wsp:val=&quot;00FA66D2&quot;/&gt;&lt;wsp:rsid wsp:val=&quot;00FA685E&quot;/&gt;&lt;wsp:rsid wsp:val=&quot;00FA687A&quot;/&gt;&lt;wsp:rsid wsp:val=&quot;00FA6CFE&quot;/&gt;&lt;wsp:rsid wsp:val=&quot;00FA6E40&quot;/&gt;&lt;wsp:rsid wsp:val=&quot;00FA7203&quot;/&gt;&lt;wsp:rsid wsp:val=&quot;00FA72BE&quot;/&gt;&lt;wsp:rsid wsp:val=&quot;00FA73F3&quot;/&gt;&lt;wsp:rsid wsp:val=&quot;00FA7483&quot;/&gt;&lt;wsp:rsid wsp:val=&quot;00FA7828&quot;/&gt;&lt;wsp:rsid wsp:val=&quot;00FA7A09&quot;/&gt;&lt;wsp:rsid wsp:val=&quot;00FA7BEB&quot;/&gt;&lt;wsp:rsid wsp:val=&quot;00FA7BF8&quot;/&gt;&lt;wsp:rsid wsp:val=&quot;00FB03A0&quot;/&gt;&lt;wsp:rsid wsp:val=&quot;00FB03ED&quot;/&gt;&lt;wsp:rsid wsp:val=&quot;00FB041F&quot;/&gt;&lt;wsp:rsid wsp:val=&quot;00FB0558&quot;/&gt;&lt;wsp:rsid wsp:val=&quot;00FB0D5D&quot;/&gt;&lt;wsp:rsid wsp:val=&quot;00FB0F13&quot;/&gt;&lt;wsp:rsid wsp:val=&quot;00FB100A&quot;/&gt;&lt;wsp:rsid wsp:val=&quot;00FB1182&quot;/&gt;&lt;wsp:rsid wsp:val=&quot;00FB1210&quot;/&gt;&lt;wsp:rsid wsp:val=&quot;00FB142C&quot;/&gt;&lt;wsp:rsid wsp:val=&quot;00FB1477&quot;/&gt;&lt;wsp:rsid wsp:val=&quot;00FB14A7&quot;/&gt;&lt;wsp:rsid wsp:val=&quot;00FB14AA&quot;/&gt;&lt;wsp:rsid wsp:val=&quot;00FB1A8A&quot;/&gt;&lt;wsp:rsid wsp:val=&quot;00FB1B34&quot;/&gt;&lt;wsp:rsid wsp:val=&quot;00FB1B6B&quot;/&gt;&lt;wsp:rsid wsp:val=&quot;00FB2241&quot;/&gt;&lt;wsp:rsid wsp:val=&quot;00FB266C&quot;/&gt;&lt;wsp:rsid wsp:val=&quot;00FB275F&quot;/&gt;&lt;wsp:rsid wsp:val=&quot;00FB276B&quot;/&gt;&lt;wsp:rsid wsp:val=&quot;00FB288D&quot;/&gt;&lt;wsp:rsid wsp:val=&quot;00FB2A81&quot;/&gt;&lt;wsp:rsid wsp:val=&quot;00FB2B7F&quot;/&gt;&lt;wsp:rsid wsp:val=&quot;00FB2D32&quot;/&gt;&lt;wsp:rsid wsp:val=&quot;00FB2F34&quot;/&gt;&lt;wsp:rsid wsp:val=&quot;00FB2F89&quot;/&gt;&lt;wsp:rsid wsp:val=&quot;00FB2F9C&quot;/&gt;&lt;wsp:rsid wsp:val=&quot;00FB3111&quot;/&gt;&lt;wsp:rsid wsp:val=&quot;00FB3200&quot;/&gt;&lt;wsp:rsid wsp:val=&quot;00FB3252&quot;/&gt;&lt;wsp:rsid wsp:val=&quot;00FB3561&quot;/&gt;&lt;wsp:rsid wsp:val=&quot;00FB3710&quot;/&gt;&lt;wsp:rsid wsp:val=&quot;00FB3A3B&quot;/&gt;&lt;wsp:rsid wsp:val=&quot;00FB3F62&quot;/&gt;&lt;wsp:rsid wsp:val=&quot;00FB477E&quot;/&gt;&lt;wsp:rsid wsp:val=&quot;00FB47ED&quot;/&gt;&lt;wsp:rsid wsp:val=&quot;00FB4998&quot;/&gt;&lt;wsp:rsid wsp:val=&quot;00FB4C14&quot;/&gt;&lt;wsp:rsid wsp:val=&quot;00FB4F35&quot;/&gt;&lt;wsp:rsid wsp:val=&quot;00FB4F84&quot;/&gt;&lt;wsp:rsid wsp:val=&quot;00FB5762&quot;/&gt;&lt;wsp:rsid wsp:val=&quot;00FB5785&quot;/&gt;&lt;wsp:rsid wsp:val=&quot;00FB5A57&quot;/&gt;&lt;wsp:rsid wsp:val=&quot;00FB5CD5&quot;/&gt;&lt;wsp:rsid wsp:val=&quot;00FB5D86&quot;/&gt;&lt;wsp:rsid wsp:val=&quot;00FB5F14&quot;/&gt;&lt;wsp:rsid wsp:val=&quot;00FB5F2D&quot;/&gt;&lt;wsp:rsid wsp:val=&quot;00FB640D&quot;/&gt;&lt;wsp:rsid wsp:val=&quot;00FB6416&quot;/&gt;&lt;wsp:rsid wsp:val=&quot;00FB6A1F&quot;/&gt;&lt;wsp:rsid wsp:val=&quot;00FB7080&quot;/&gt;&lt;wsp:rsid wsp:val=&quot;00FB7094&quot;/&gt;&lt;wsp:rsid wsp:val=&quot;00FB70CD&quot;/&gt;&lt;wsp:rsid wsp:val=&quot;00FB718A&quot;/&gt;&lt;wsp:rsid wsp:val=&quot;00FB749B&quot;/&gt;&lt;wsp:rsid wsp:val=&quot;00FB76AE&quot;/&gt;&lt;wsp:rsid wsp:val=&quot;00FB778B&quot;/&gt;&lt;wsp:rsid wsp:val=&quot;00FB7C5D&quot;/&gt;&lt;wsp:rsid wsp:val=&quot;00FC009C&quot;/&gt;&lt;wsp:rsid wsp:val=&quot;00FC020F&quot;/&gt;&lt;wsp:rsid wsp:val=&quot;00FC0330&quot;/&gt;&lt;wsp:rsid wsp:val=&quot;00FC053C&quot;/&gt;&lt;wsp:rsid wsp:val=&quot;00FC0675&quot;/&gt;&lt;wsp:rsid wsp:val=&quot;00FC09F2&quot;/&gt;&lt;wsp:rsid wsp:val=&quot;00FC0A81&quot;/&gt;&lt;wsp:rsid wsp:val=&quot;00FC0CC5&quot;/&gt;&lt;wsp:rsid wsp:val=&quot;00FC0D53&quot;/&gt;&lt;wsp:rsid wsp:val=&quot;00FC0E7E&quot;/&gt;&lt;wsp:rsid wsp:val=&quot;00FC0FC2&quot;/&gt;&lt;wsp:rsid wsp:val=&quot;00FC1596&quot;/&gt;&lt;wsp:rsid wsp:val=&quot;00FC15D5&quot;/&gt;&lt;wsp:rsid wsp:val=&quot;00FC1C4C&quot;/&gt;&lt;wsp:rsid wsp:val=&quot;00FC1DCE&quot;/&gt;&lt;wsp:rsid wsp:val=&quot;00FC1DF7&quot;/&gt;&lt;wsp:rsid wsp:val=&quot;00FC24DA&quot;/&gt;&lt;wsp:rsid wsp:val=&quot;00FC2614&quot;/&gt;&lt;wsp:rsid wsp:val=&quot;00FC2626&quot;/&gt;&lt;wsp:rsid wsp:val=&quot;00FC27B1&quot;/&gt;&lt;wsp:rsid wsp:val=&quot;00FC2A38&quot;/&gt;&lt;wsp:rsid wsp:val=&quot;00FC2B80&quot;/&gt;&lt;wsp:rsid wsp:val=&quot;00FC2E64&quot;/&gt;&lt;wsp:rsid wsp:val=&quot;00FC316C&quot;/&gt;&lt;wsp:rsid wsp:val=&quot;00FC350A&quot;/&gt;&lt;wsp:rsid wsp:val=&quot;00FC3606&quot;/&gt;&lt;wsp:rsid wsp:val=&quot;00FC3613&quot;/&gt;&lt;wsp:rsid wsp:val=&quot;00FC394A&quot;/&gt;&lt;wsp:rsid wsp:val=&quot;00FC3BD5&quot;/&gt;&lt;wsp:rsid wsp:val=&quot;00FC3C4A&quot;/&gt;&lt;wsp:rsid wsp:val=&quot;00FC3CFC&quot;/&gt;&lt;wsp:rsid wsp:val=&quot;00FC3DA3&quot;/&gt;&lt;wsp:rsid wsp:val=&quot;00FC425F&quot;/&gt;&lt;wsp:rsid wsp:val=&quot;00FC4623&quot;/&gt;&lt;wsp:rsid wsp:val=&quot;00FC4ADF&quot;/&gt;&lt;wsp:rsid wsp:val=&quot;00FC4D98&quot;/&gt;&lt;wsp:rsid wsp:val=&quot;00FC5227&quot;/&gt;&lt;wsp:rsid wsp:val=&quot;00FC5491&quot;/&gt;&lt;wsp:rsid wsp:val=&quot;00FC5871&quot;/&gt;&lt;wsp:rsid wsp:val=&quot;00FC5A02&quot;/&gt;&lt;wsp:rsid wsp:val=&quot;00FC5BEC&quot;/&gt;&lt;wsp:rsid wsp:val=&quot;00FC5FAF&quot;/&gt;&lt;wsp:rsid wsp:val=&quot;00FC62E4&quot;/&gt;&lt;wsp:rsid wsp:val=&quot;00FC6460&quot;/&gt;&lt;wsp:rsid wsp:val=&quot;00FC6F62&quot;/&gt;&lt;wsp:rsid wsp:val=&quot;00FC70EA&quot;/&gt;&lt;wsp:rsid wsp:val=&quot;00FC725A&quot;/&gt;&lt;wsp:rsid wsp:val=&quot;00FC7794&quot;/&gt;&lt;wsp:rsid wsp:val=&quot;00FC7B51&quot;/&gt;&lt;wsp:rsid wsp:val=&quot;00FC7C02&quot;/&gt;&lt;wsp:rsid wsp:val=&quot;00FC7D78&quot;/&gt;&lt;wsp:rsid wsp:val=&quot;00FC7F65&quot;/&gt;&lt;wsp:rsid wsp:val=&quot;00FD0482&quot;/&gt;&lt;wsp:rsid wsp:val=&quot;00FD04CC&quot;/&gt;&lt;wsp:rsid wsp:val=&quot;00FD04E6&quot;/&gt;&lt;wsp:rsid wsp:val=&quot;00FD0B39&quot;/&gt;&lt;wsp:rsid wsp:val=&quot;00FD0F9F&quot;/&gt;&lt;wsp:rsid wsp:val=&quot;00FD1019&quot;/&gt;&lt;wsp:rsid wsp:val=&quot;00FD1145&quot;/&gt;&lt;wsp:rsid wsp:val=&quot;00FD11C8&quot;/&gt;&lt;wsp:rsid wsp:val=&quot;00FD1643&quot;/&gt;&lt;wsp:rsid wsp:val=&quot;00FD19DE&quot;/&gt;&lt;wsp:rsid wsp:val=&quot;00FD1CAC&quot;/&gt;&lt;wsp:rsid wsp:val=&quot;00FD2120&quot;/&gt;&lt;wsp:rsid wsp:val=&quot;00FD21D2&quot;/&gt;&lt;wsp:rsid wsp:val=&quot;00FD2556&quot;/&gt;&lt;wsp:rsid wsp:val=&quot;00FD27D2&quot;/&gt;&lt;wsp:rsid wsp:val=&quot;00FD289A&quot;/&gt;&lt;wsp:rsid wsp:val=&quot;00FD2DB2&quot;/&gt;&lt;wsp:rsid wsp:val=&quot;00FD345D&quot;/&gt;&lt;wsp:rsid wsp:val=&quot;00FD34BE&quot;/&gt;&lt;wsp:rsid wsp:val=&quot;00FD351A&quot;/&gt;&lt;wsp:rsid wsp:val=&quot;00FD3631&quot;/&gt;&lt;wsp:rsid wsp:val=&quot;00FD4C0E&quot;/&gt;&lt;wsp:rsid wsp:val=&quot;00FD4D6A&quot;/&gt;&lt;wsp:rsid wsp:val=&quot;00FD5046&quot;/&gt;&lt;wsp:rsid wsp:val=&quot;00FD5181&quot;/&gt;&lt;wsp:rsid wsp:val=&quot;00FD5298&quot;/&gt;&lt;wsp:rsid wsp:val=&quot;00FD5304&quot;/&gt;&lt;wsp:rsid wsp:val=&quot;00FD5678&quot;/&gt;&lt;wsp:rsid wsp:val=&quot;00FD5AE4&quot;/&gt;&lt;wsp:rsid wsp:val=&quot;00FD5C79&quot;/&gt;&lt;wsp:rsid wsp:val=&quot;00FD62F4&quot;/&gt;&lt;wsp:rsid wsp:val=&quot;00FD67BC&quot;/&gt;&lt;wsp:rsid wsp:val=&quot;00FD6AF1&quot;/&gt;&lt;wsp:rsid wsp:val=&quot;00FD6C4A&quot;/&gt;&lt;wsp:rsid wsp:val=&quot;00FD6CD4&quot;/&gt;&lt;wsp:rsid wsp:val=&quot;00FD6DB4&quot;/&gt;&lt;wsp:rsid wsp:val=&quot;00FD6FAE&quot;/&gt;&lt;wsp:rsid wsp:val=&quot;00FD700F&quot;/&gt;&lt;wsp:rsid wsp:val=&quot;00FD72C7&quot;/&gt;&lt;wsp:rsid wsp:val=&quot;00FD7528&quot;/&gt;&lt;wsp:rsid wsp:val=&quot;00FD76BE&quot;/&gt;&lt;wsp:rsid wsp:val=&quot;00FD79B6&quot;/&gt;&lt;wsp:rsid wsp:val=&quot;00FD79F3&quot;/&gt;&lt;wsp:rsid wsp:val=&quot;00FD7E59&quot;/&gt;&lt;wsp:rsid wsp:val=&quot;00FE0551&quot;/&gt;&lt;wsp:rsid wsp:val=&quot;00FE074D&quot;/&gt;&lt;wsp:rsid wsp:val=&quot;00FE0944&quot;/&gt;&lt;wsp:rsid wsp:val=&quot;00FE09BF&quot;/&gt;&lt;wsp:rsid wsp:val=&quot;00FE0DEF&quot;/&gt;&lt;wsp:rsid wsp:val=&quot;00FE0E72&quot;/&gt;&lt;wsp:rsid wsp:val=&quot;00FE0F73&quot;/&gt;&lt;wsp:rsid wsp:val=&quot;00FE157E&quot;/&gt;&lt;wsp:rsid wsp:val=&quot;00FE16FE&quot;/&gt;&lt;wsp:rsid wsp:val=&quot;00FE170C&quot;/&gt;&lt;wsp:rsid wsp:val=&quot;00FE1725&quot;/&gt;&lt;wsp:rsid wsp:val=&quot;00FE179B&quot;/&gt;&lt;wsp:rsid wsp:val=&quot;00FE17AC&quot;/&gt;&lt;wsp:rsid wsp:val=&quot;00FE187B&quot;/&gt;&lt;wsp:rsid wsp:val=&quot;00FE1C22&quot;/&gt;&lt;wsp:rsid wsp:val=&quot;00FE1D73&quot;/&gt;&lt;wsp:rsid wsp:val=&quot;00FE1F79&quot;/&gt;&lt;wsp:rsid wsp:val=&quot;00FE228D&quot;/&gt;&lt;wsp:rsid wsp:val=&quot;00FE27B2&quot;/&gt;&lt;wsp:rsid wsp:val=&quot;00FE2B3E&quot;/&gt;&lt;wsp:rsid wsp:val=&quot;00FE3148&quot;/&gt;&lt;wsp:rsid wsp:val=&quot;00FE3464&quot;/&gt;&lt;wsp:rsid wsp:val=&quot;00FE36BB&quot;/&gt;&lt;wsp:rsid wsp:val=&quot;00FE37A7&quot;/&gt;&lt;wsp:rsid wsp:val=&quot;00FE3E3B&quot;/&gt;&lt;wsp:rsid wsp:val=&quot;00FE4302&quot;/&gt;&lt;wsp:rsid wsp:val=&quot;00FE4317&quot;/&gt;&lt;wsp:rsid wsp:val=&quot;00FE446B&quot;/&gt;&lt;wsp:rsid wsp:val=&quot;00FE4517&quot;/&gt;&lt;wsp:rsid wsp:val=&quot;00FE460A&quot;/&gt;&lt;wsp:rsid wsp:val=&quot;00FE515A&quot;/&gt;&lt;wsp:rsid wsp:val=&quot;00FE5272&quot;/&gt;&lt;wsp:rsid wsp:val=&quot;00FE52E0&quot;/&gt;&lt;wsp:rsid wsp:val=&quot;00FE5439&quot;/&gt;&lt;wsp:rsid wsp:val=&quot;00FE5975&quot;/&gt;&lt;wsp:rsid wsp:val=&quot;00FE6824&quot;/&gt;&lt;wsp:rsid wsp:val=&quot;00FE6876&quot;/&gt;&lt;wsp:rsid wsp:val=&quot;00FE6926&quot;/&gt;&lt;wsp:rsid wsp:val=&quot;00FE6A08&quot;/&gt;&lt;wsp:rsid wsp:val=&quot;00FE6CAC&quot;/&gt;&lt;wsp:rsid wsp:val=&quot;00FE6D61&quot;/&gt;&lt;wsp:rsid wsp:val=&quot;00FE6D9D&quot;/&gt;&lt;wsp:rsid wsp:val=&quot;00FE6DD7&quot;/&gt;&lt;wsp:rsid wsp:val=&quot;00FE7424&quot;/&gt;&lt;wsp:rsid wsp:val=&quot;00FE7669&quot;/&gt;&lt;wsp:rsid wsp:val=&quot;00FE7891&quot;/&gt;&lt;wsp:rsid wsp:val=&quot;00FE78D7&quot;/&gt;&lt;wsp:rsid wsp:val=&quot;00FE7C38&quot;/&gt;&lt;wsp:rsid wsp:val=&quot;00FE7CE9&quot;/&gt;&lt;wsp:rsid wsp:val=&quot;00FE7EC5&quot;/&gt;&lt;wsp:rsid wsp:val=&quot;00FF0D13&quot;/&gt;&lt;wsp:rsid wsp:val=&quot;00FF15A6&quot;/&gt;&lt;wsp:rsid wsp:val=&quot;00FF17DF&quot;/&gt;&lt;wsp:rsid wsp:val=&quot;00FF1FD4&quot;/&gt;&lt;wsp:rsid wsp:val=&quot;00FF20CE&quot;/&gt;&lt;wsp:rsid wsp:val=&quot;00FF2428&quot;/&gt;&lt;wsp:rsid wsp:val=&quot;00FF24AA&quot;/&gt;&lt;wsp:rsid wsp:val=&quot;00FF2610&quot;/&gt;&lt;wsp:rsid wsp:val=&quot;00FF27B8&quot;/&gt;&lt;wsp:rsid wsp:val=&quot;00FF2817&quot;/&gt;&lt;wsp:rsid wsp:val=&quot;00FF28CC&quot;/&gt;&lt;wsp:rsid wsp:val=&quot;00FF2A6C&quot;/&gt;&lt;wsp:rsid wsp:val=&quot;00FF2A99&quot;/&gt;&lt;wsp:rsid wsp:val=&quot;00FF2BA0&quot;/&gt;&lt;wsp:rsid wsp:val=&quot;00FF3004&quot;/&gt;&lt;wsp:rsid wsp:val=&quot;00FF30C1&quot;/&gt;&lt;wsp:rsid wsp:val=&quot;00FF312C&quot;/&gt;&lt;wsp:rsid wsp:val=&quot;00FF3188&quot;/&gt;&lt;wsp:rsid wsp:val=&quot;00FF33FB&quot;/&gt;&lt;wsp:rsid wsp:val=&quot;00FF3546&quot;/&gt;&lt;wsp:rsid wsp:val=&quot;00FF389C&quot;/&gt;&lt;wsp:rsid wsp:val=&quot;00FF3AAC&quot;/&gt;&lt;wsp:rsid wsp:val=&quot;00FF3D39&quot;/&gt;&lt;wsp:rsid wsp:val=&quot;00FF4101&quot;/&gt;&lt;wsp:rsid wsp:val=&quot;00FF4342&quot;/&gt;&lt;wsp:rsid wsp:val=&quot;00FF4588&quot;/&gt;&lt;wsp:rsid wsp:val=&quot;00FF4704&quot;/&gt;&lt;wsp:rsid wsp:val=&quot;00FF494A&quot;/&gt;&lt;wsp:rsid wsp:val=&quot;00FF494E&quot;/&gt;&lt;wsp:rsid wsp:val=&quot;00FF4AD5&quot;/&gt;&lt;wsp:rsid wsp:val=&quot;00FF4BA5&quot;/&gt;&lt;wsp:rsid wsp:val=&quot;00FF4BAD&quot;/&gt;&lt;wsp:rsid wsp:val=&quot;00FF4E6F&quot;/&gt;&lt;wsp:rsid wsp:val=&quot;00FF4F9D&quot;/&gt;&lt;wsp:rsid wsp:val=&quot;00FF4FEC&quot;/&gt;&lt;wsp:rsid wsp:val=&quot;00FF5005&quot;/&gt;&lt;wsp:rsid wsp:val=&quot;00FF523F&quot;/&gt;&lt;wsp:rsid wsp:val=&quot;00FF53DF&quot;/&gt;&lt;wsp:rsid wsp:val=&quot;00FF5B57&quot;/&gt;&lt;wsp:rsid wsp:val=&quot;00FF5CB1&quot;/&gt;&lt;wsp:rsid wsp:val=&quot;00FF5CC5&quot;/&gt;&lt;wsp:rsid wsp:val=&quot;00FF6182&quot;/&gt;&lt;wsp:rsid wsp:val=&quot;00FF6387&quot;/&gt;&lt;wsp:rsid wsp:val=&quot;00FF67CD&quot;/&gt;&lt;wsp:rsid wsp:val=&quot;00FF6A83&quot;/&gt;&lt;wsp:rsid wsp:val=&quot;00FF6B35&quot;/&gt;&lt;wsp:rsid wsp:val=&quot;00FF6FAE&quot;/&gt;&lt;wsp:rsid wsp:val=&quot;00FF7807&quot;/&gt;&lt;wsp:rsid wsp:val=&quot;00FF7CB3&quot;/&gt;&lt;wsp:rsid wsp:val=&quot;00FF7D18&quot;/&gt;&lt;/wsp:rsids&gt;&lt;/w:docPr&gt;&lt;w:body&gt;&lt;w:p wsp:rsidR=&quot;00000000&quot; wsp:rsidRDefault=&quot;00D84FE0&quot;&gt;&lt;m:oMathPara&gt;&lt;m:oMath&gt;&lt;m:r&gt;&lt;m:rPr&gt;&lt;m:sty m:val=&quot;b&quot;/&gt;&lt;/m:rPr&gt;&lt;w:rPr&gt;&lt;w:rFonts w:cs=&quot;Traditional Arabic&quot;/&gt;&lt;wx:font wx:val=&quot;Traditional Arabic&quot;/&gt;&lt;w:b/&gt;&lt;w:rtl/&gt;&lt;/w:rPr&gt;&lt;m:t&gt;Ø§Ù„Ø­Ù‚ÙŠÙ‚ÙŠ Ø§Ù„ÙØ±Ø¯ Ø¯Ø®Ù„ Ù…ØªÙˆØ³Ø·&lt;/m:t&gt;&lt;/m:r&gt;&lt;m:r&gt;&lt;m:rPr&gt;&lt;m:sty m:val=&quot;b&quot;/&gt;&lt;/m:rPr&gt;&lt;w:rPr&gt;&lt;w:rFonts w:cs=&quot;Traditional Arabic&quot;/&gt;&lt;w:b/&gt;&lt;/w:rPr&gt;&lt;m:t&gt;=&lt;/m:t&gt;&lt;/m:r&gt;&lt;m:f&gt;&lt;m:fPr&gt;&lt;m:ctrlPr&gt;&lt;w:rPr&gt;&lt;w:rFonts w:cs=&quot;Traditional Arabic&quot;/&gt;&lt;w:b/&gt;&lt;w:b-cs/&gt;&lt;/w:rPr&gt;&lt;/m:ctrlPr&gt;&lt;/m:fPr&gt;&lt;m:num&gt;&lt;m:r&gt;&lt;m:rPr&gt;&lt;m:sty m:val=&quot;b&quot;/&gt;&lt;/m:rPr&gt;&lt;w:rPr&gt;&lt;w:rFonts w:cs=&quot;Traditional Arabic&quot;/&gt;&lt;wx:font wx:val=&quot;Traditional Arabic&quot;/&gt;&lt;w:b/&gt;&lt;w:rtl/&gt;&lt;/w:rPr&gt;&lt;m:t&gt; Ø§Ù„ÙˆØ·Ù†ÙŠ Ø§Ù„Ø¯Ø®Ù„ &lt;/m:t&gt;&lt;/m:r&gt;&lt;/m:num&gt;&lt;m:den&gt;&lt;m:r&gt;&lt;m:rPr&gt;&lt;m:sty m:val=&quot;b&quot;/&gt;&lt;/m:rPr&gt;&lt;w:rPr&gt;&lt;w:rFonts w:cs=&quot;Traditional Arabic&quot;/&gt;&lt;wx:font wx:val=&quot;Traditional Arabic&quot;/&gt;&lt;w:b/&gt;&lt;w:rtl/&gt;&lt;/w:rPr&gt;&lt;m:t&gt;Ø¹Ø¯Ø¯Ø§Ù„Ø³ÙƒØ§Ù† &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 o:title="" chromakey="white"/>
          </v:shape>
        </w:pict>
      </w:r>
      <w:r w:rsidR="008575F5" w:rsidRPr="0052555F">
        <w:rPr>
          <w:rFonts w:ascii="Traditional Arabic" w:hAnsi="Traditional Arabic" w:cs="Traditional Arabic"/>
          <w:noProof w:val="0"/>
          <w:sz w:val="34"/>
          <w:szCs w:val="34"/>
          <w:rtl/>
        </w:rPr>
        <w:instrText xml:space="preserve"> </w:instrText>
      </w:r>
      <w:r w:rsidR="008575F5" w:rsidRPr="0052555F">
        <w:rPr>
          <w:rFonts w:ascii="Traditional Arabic" w:hAnsi="Traditional Arabic" w:cs="Traditional Arabic"/>
          <w:noProof w:val="0"/>
          <w:sz w:val="34"/>
          <w:szCs w:val="34"/>
          <w:rtl/>
        </w:rPr>
        <w:fldChar w:fldCharType="separate"/>
      </w:r>
      <w:r w:rsidR="004418E0" w:rsidRPr="0052555F">
        <w:rPr>
          <w:position w:val="-35"/>
        </w:rPr>
      </w:r>
      <w:r w:rsidR="004418E0" w:rsidRPr="0052555F">
        <w:rPr>
          <w:position w:val="-35"/>
        </w:rPr>
        <w:pict>
          <v:shape id="_x0000_i1036" type="#_x0000_t75" style="width:173.25pt;height:42.7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hideSpellingErrors/&gt;&lt;w:hideGrammaticalErrors/&gt;&lt;w:defaultTabStop w:val=&quot;708&quot;/&gt;&lt;w:hyphenationZone w:val=&quot;425&quot;/&gt;&lt;w:doNotHyphenateCaps/&gt;&lt;w:drawingGridHorizontalSpacing w:val=&quot;120&quot;/&gt;&lt;w:displayHorizontalDrawingGridEvery w:val=&quot;2&quot;/&gt;&lt;w:characterSpacingControl w:val=&quot;DontCompress&quot;/&gt;&lt;w:webPageEncoding w:val=&quot;windows-1256&quot;/&gt;&lt;w:optimizeForBrowser/&gt;&lt;w:allowPNG/&gt;&lt;w:targetScreenSz w:val=&quot;1024x768&quot;/&gt;&lt;w:savePreviewPicture/&gt;&lt;w:validateAgainstSchema w:val=&quot;off&quot;/&gt;&lt;w:saveInvalidXML w:val=&quot;off&quot;/&gt;&lt;w:ignoreMixedContent w:val=&quot;off&quot;/&gt;&lt;w:alwaysShowPlaceholderText w:val=&quot;off&quot;/&gt;&lt;w:doNotUnderlineInvalidXML/&gt;&lt;w:footnotePr&gt;&lt;w:numRestart w:val=&quot;each-page&quot;/&gt;&lt;/w:footnotePr&gt;&lt;w:endnotePr&gt;&lt;w:numFmt w:val=&quot;decimal&quot;/&gt;&lt;w:numRestart w:val=&quot;each-sect&quot;/&gt;&lt;/w:endnotePr&gt;&lt;w:compat&gt;&lt;w:breakWrappedTables/&gt;&lt;w:snapToGridInCell/&gt;&lt;w:applyBreakingRules/&gt;&lt;w:wrapTextWithPunct/&gt;&lt;w:useAsianBreakRules/&gt;&lt;w:dontGrowAutofit/&gt;&lt;w:useFELayout/&gt;&lt;/w:compat&gt;&lt;wsp:rsids&gt;&lt;wsp:rsidRoot wsp:val=&quot;0000218E&quot;/&gt;&lt;wsp:rsid wsp:val=&quot;000000A7&quot;/&gt;&lt;wsp:rsid wsp:val=&quot;000003B9&quot;/&gt;&lt;wsp:rsid wsp:val=&quot;00000546&quot;/&gt;&lt;wsp:rsid wsp:val=&quot;000005D2&quot;/&gt;&lt;wsp:rsid wsp:val=&quot;000006D0&quot;/&gt;&lt;wsp:rsid wsp:val=&quot;000009DD&quot;/&gt;&lt;wsp:rsid wsp:val=&quot;00000F24&quot;/&gt;&lt;wsp:rsid wsp:val=&quot;00001032&quot;/&gt;&lt;wsp:rsid wsp:val=&quot;000012E0&quot;/&gt;&lt;wsp:rsid wsp:val=&quot;00001A10&quot;/&gt;&lt;wsp:rsid wsp:val=&quot;00001B91&quot;/&gt;&lt;wsp:rsid wsp:val=&quot;0000218E&quot;/&gt;&lt;wsp:rsid wsp:val=&quot;000021B9&quot;/&gt;&lt;wsp:rsid wsp:val=&quot;000022E2&quot;/&gt;&lt;wsp:rsid wsp:val=&quot;00002615&quot;/&gt;&lt;wsp:rsid wsp:val=&quot;00002739&quot;/&gt;&lt;wsp:rsid wsp:val=&quot;000027CE&quot;/&gt;&lt;wsp:rsid wsp:val=&quot;000028FF&quot;/&gt;&lt;wsp:rsid wsp:val=&quot;00002AE1&quot;/&gt;&lt;wsp:rsid wsp:val=&quot;00003100&quot;/&gt;&lt;wsp:rsid wsp:val=&quot;000033EE&quot;/&gt;&lt;wsp:rsid wsp:val=&quot;000034EC&quot;/&gt;&lt;wsp:rsid wsp:val=&quot;00003AEB&quot;/&gt;&lt;wsp:rsid wsp:val=&quot;00003B48&quot;/&gt;&lt;wsp:rsid wsp:val=&quot;00003C1B&quot;/&gt;&lt;wsp:rsid wsp:val=&quot;00003F21&quot;/&gt;&lt;wsp:rsid wsp:val=&quot;0000448C&quot;/&gt;&lt;wsp:rsid wsp:val=&quot;0000463F&quot;/&gt;&lt;wsp:rsid wsp:val=&quot;00004925&quot;/&gt;&lt;wsp:rsid wsp:val=&quot;00004ADF&quot;/&gt;&lt;wsp:rsid wsp:val=&quot;000050A3&quot;/&gt;&lt;wsp:rsid wsp:val=&quot;000052D9&quot;/&gt;&lt;wsp:rsid wsp:val=&quot;000058B0&quot;/&gt;&lt;wsp:rsid wsp:val=&quot;00005B69&quot;/&gt;&lt;wsp:rsid wsp:val=&quot;00005EDF&quot;/&gt;&lt;wsp:rsid wsp:val=&quot;00006134&quot;/&gt;&lt;wsp:rsid wsp:val=&quot;0000649B&quot;/&gt;&lt;wsp:rsid wsp:val=&quot;00006583&quot;/&gt;&lt;wsp:rsid wsp:val=&quot;00006661&quot;/&gt;&lt;wsp:rsid wsp:val=&quot;00006969&quot;/&gt;&lt;wsp:rsid wsp:val=&quot;00006CC6&quot;/&gt;&lt;wsp:rsid wsp:val=&quot;00006D87&quot;/&gt;&lt;wsp:rsid wsp:val=&quot;00006F8E&quot;/&gt;&lt;wsp:rsid wsp:val=&quot;00007168&quot;/&gt;&lt;wsp:rsid wsp:val=&quot;000071A0&quot;/&gt;&lt;wsp:rsid wsp:val=&quot;00007531&quot;/&gt;&lt;wsp:rsid wsp:val=&quot;0000767A&quot;/&gt;&lt;wsp:rsid wsp:val=&quot;00007B4C&quot;/&gt;&lt;wsp:rsid wsp:val=&quot;00010038&quot;/&gt;&lt;wsp:rsid wsp:val=&quot;000107B6&quot;/&gt;&lt;wsp:rsid wsp:val=&quot;00010C2B&quot;/&gt;&lt;wsp:rsid wsp:val=&quot;00010E27&quot;/&gt;&lt;wsp:rsid wsp:val=&quot;00010E83&quot;/&gt;&lt;wsp:rsid wsp:val=&quot;00010F37&quot;/&gt;&lt;wsp:rsid wsp:val=&quot;00010F4E&quot;/&gt;&lt;wsp:rsid wsp:val=&quot;00011002&quot;/&gt;&lt;wsp:rsid wsp:val=&quot;000111B0&quot;/&gt;&lt;wsp:rsid wsp:val=&quot;00011681&quot;/&gt;&lt;wsp:rsid wsp:val=&quot;00011913&quot;/&gt;&lt;wsp:rsid wsp:val=&quot;00011DF9&quot;/&gt;&lt;wsp:rsid wsp:val=&quot;000127A8&quot;/&gt;&lt;wsp:rsid wsp:val=&quot;0001281B&quot;/&gt;&lt;wsp:rsid wsp:val=&quot;00012A42&quot;/&gt;&lt;wsp:rsid wsp:val=&quot;00012B0A&quot;/&gt;&lt;wsp:rsid wsp:val=&quot;00012C9F&quot;/&gt;&lt;wsp:rsid wsp:val=&quot;00012D1F&quot;/&gt;&lt;wsp:rsid wsp:val=&quot;00013328&quot;/&gt;&lt;wsp:rsid wsp:val=&quot;00013700&quot;/&gt;&lt;wsp:rsid wsp:val=&quot;0001376A&quot;/&gt;&lt;wsp:rsid wsp:val=&quot;00013BA2&quot;/&gt;&lt;wsp:rsid wsp:val=&quot;00013ECB&quot;/&gt;&lt;wsp:rsid wsp:val=&quot;0001406C&quot;/&gt;&lt;wsp:rsid wsp:val=&quot;00014229&quot;/&gt;&lt;wsp:rsid wsp:val=&quot;000145A2&quot;/&gt;&lt;wsp:rsid wsp:val=&quot;00014C48&quot;/&gt;&lt;wsp:rsid wsp:val=&quot;00014D70&quot;/&gt;&lt;wsp:rsid wsp:val=&quot;000150C9&quot;/&gt;&lt;wsp:rsid wsp:val=&quot;00015437&quot;/&gt;&lt;wsp:rsid wsp:val=&quot;000155A1&quot;/&gt;&lt;wsp:rsid wsp:val=&quot;00015652&quot;/&gt;&lt;wsp:rsid wsp:val=&quot;000158E1&quot;/&gt;&lt;wsp:rsid wsp:val=&quot;000164C0&quot;/&gt;&lt;wsp:rsid wsp:val=&quot;0001676C&quot;/&gt;&lt;wsp:rsid wsp:val=&quot;000169FA&quot;/&gt;&lt;wsp:rsid wsp:val=&quot;00017860&quot;/&gt;&lt;wsp:rsid wsp:val=&quot;00017E9A&quot;/&gt;&lt;wsp:rsid wsp:val=&quot;0002011E&quot;/&gt;&lt;wsp:rsid wsp:val=&quot;0002015C&quot;/&gt;&lt;wsp:rsid wsp:val=&quot;000202C1&quot;/&gt;&lt;wsp:rsid wsp:val=&quot;00020B91&quot;/&gt;&lt;wsp:rsid wsp:val=&quot;00020CD2&quot;/&gt;&lt;wsp:rsid wsp:val=&quot;0002187A&quot;/&gt;&lt;wsp:rsid wsp:val=&quot;00021C30&quot;/&gt;&lt;wsp:rsid wsp:val=&quot;00022066&quot;/&gt;&lt;wsp:rsid wsp:val=&quot;000234C6&quot;/&gt;&lt;wsp:rsid wsp:val=&quot;0002388A&quot;/&gt;&lt;wsp:rsid wsp:val=&quot;00023A88&quot;/&gt;&lt;wsp:rsid wsp:val=&quot;000249FA&quot;/&gt;&lt;wsp:rsid wsp:val=&quot;00024A6E&quot;/&gt;&lt;wsp:rsid wsp:val=&quot;00024B0A&quot;/&gt;&lt;wsp:rsid wsp:val=&quot;00024D2B&quot;/&gt;&lt;wsp:rsid wsp:val=&quot;00024DD3&quot;/&gt;&lt;wsp:rsid wsp:val=&quot;00025269&quot;/&gt;&lt;wsp:rsid wsp:val=&quot;000252F9&quot;/&gt;&lt;wsp:rsid wsp:val=&quot;0002540E&quot;/&gt;&lt;wsp:rsid wsp:val=&quot;00025442&quot;/&gt;&lt;wsp:rsid wsp:val=&quot;0002547A&quot;/&gt;&lt;wsp:rsid wsp:val=&quot;00026062&quot;/&gt;&lt;wsp:rsid wsp:val=&quot;000266C9&quot;/&gt;&lt;wsp:rsid wsp:val=&quot;00026B31&quot;/&gt;&lt;wsp:rsid wsp:val=&quot;00026D89&quot;/&gt;&lt;wsp:rsid wsp:val=&quot;00027249&quot;/&gt;&lt;wsp:rsid wsp:val=&quot;00027261&quot;/&gt;&lt;wsp:rsid wsp:val=&quot;000277F0&quot;/&gt;&lt;wsp:rsid wsp:val=&quot;00027E2C&quot;/&gt;&lt;wsp:rsid wsp:val=&quot;000300DF&quot;/&gt;&lt;wsp:rsid wsp:val=&quot;000300F3&quot;/&gt;&lt;wsp:rsid wsp:val=&quot;0003017D&quot;/&gt;&lt;wsp:rsid wsp:val=&quot;000301E7&quot;/&gt;&lt;wsp:rsid wsp:val=&quot;000308B1&quot;/&gt;&lt;wsp:rsid wsp:val=&quot;000308B8&quot;/&gt;&lt;wsp:rsid wsp:val=&quot;00030957&quot;/&gt;&lt;wsp:rsid wsp:val=&quot;00030E86&quot;/&gt;&lt;wsp:rsid wsp:val=&quot;00030FFC&quot;/&gt;&lt;wsp:rsid wsp:val=&quot;0003131B&quot;/&gt;&lt;wsp:rsid wsp:val=&quot;000314F3&quot;/&gt;&lt;wsp:rsid wsp:val=&quot;000315D4&quot;/&gt;&lt;wsp:rsid wsp:val=&quot;00031848&quot;/&gt;&lt;wsp:rsid wsp:val=&quot;00031AEC&quot;/&gt;&lt;wsp:rsid wsp:val=&quot;00031C86&quot;/&gt;&lt;wsp:rsid wsp:val=&quot;00032145&quot;/&gt;&lt;wsp:rsid wsp:val=&quot;000328AA&quot;/&gt;&lt;wsp:rsid wsp:val=&quot;0003299B&quot;/&gt;&lt;wsp:rsid wsp:val=&quot;0003313A&quot;/&gt;&lt;wsp:rsid wsp:val=&quot;000331C0&quot;/&gt;&lt;wsp:rsid wsp:val=&quot;000332AB&quot;/&gt;&lt;wsp:rsid wsp:val=&quot;000332C6&quot;/&gt;&lt;wsp:rsid wsp:val=&quot;00033385&quot;/&gt;&lt;wsp:rsid wsp:val=&quot;000334E4&quot;/&gt;&lt;wsp:rsid wsp:val=&quot;00033F3A&quot;/&gt;&lt;wsp:rsid wsp:val=&quot;000344F1&quot;/&gt;&lt;wsp:rsid wsp:val=&quot;00034674&quot;/&gt;&lt;wsp:rsid wsp:val=&quot;00034814&quot;/&gt;&lt;wsp:rsid wsp:val=&quot;00034B33&quot;/&gt;&lt;wsp:rsid wsp:val=&quot;00034BDA&quot;/&gt;&lt;wsp:rsid wsp:val=&quot;00035701&quot;/&gt;&lt;wsp:rsid wsp:val=&quot;00035A98&quot;/&gt;&lt;wsp:rsid wsp:val=&quot;00035BC0&quot;/&gt;&lt;wsp:rsid wsp:val=&quot;00035F3D&quot;/&gt;&lt;wsp:rsid wsp:val=&quot;00036338&quot;/&gt;&lt;wsp:rsid wsp:val=&quot;000363AC&quot;/&gt;&lt;wsp:rsid wsp:val=&quot;000364C9&quot;/&gt;&lt;wsp:rsid wsp:val=&quot;00036610&quot;/&gt;&lt;wsp:rsid wsp:val=&quot;000367BD&quot;/&gt;&lt;wsp:rsid wsp:val=&quot;000368A9&quot;/&gt;&lt;wsp:rsid wsp:val=&quot;00036A97&quot;/&gt;&lt;wsp:rsid wsp:val=&quot;00036ABE&quot;/&gt;&lt;wsp:rsid wsp:val=&quot;00036D33&quot;/&gt;&lt;wsp:rsid wsp:val=&quot;00036E0C&quot;/&gt;&lt;wsp:rsid wsp:val=&quot;00036FD6&quot;/&gt;&lt;wsp:rsid wsp:val=&quot;00037520&quot;/&gt;&lt;wsp:rsid wsp:val=&quot;00037B8C&quot;/&gt;&lt;wsp:rsid wsp:val=&quot;00037D6C&quot;/&gt;&lt;wsp:rsid wsp:val=&quot;00037ECB&quot;/&gt;&lt;wsp:rsid wsp:val=&quot;00037EE9&quot;/&gt;&lt;wsp:rsid wsp:val=&quot;00037FFE&quot;/&gt;&lt;wsp:rsid wsp:val=&quot;000402EB&quot;/&gt;&lt;wsp:rsid wsp:val=&quot;0004086C&quot;/&gt;&lt;wsp:rsid wsp:val=&quot;00040A23&quot;/&gt;&lt;wsp:rsid wsp:val=&quot;00040A8D&quot;/&gt;&lt;wsp:rsid wsp:val=&quot;0004103B&quot;/&gt;&lt;wsp:rsid wsp:val=&quot;0004128F&quot;/&gt;&lt;wsp:rsid wsp:val=&quot;00041859&quot;/&gt;&lt;wsp:rsid wsp:val=&quot;00041A21&quot;/&gt;&lt;wsp:rsid wsp:val=&quot;00041D0D&quot;/&gt;&lt;wsp:rsid wsp:val=&quot;00041D5C&quot;/&gt;&lt;wsp:rsid wsp:val=&quot;00041E68&quot;/&gt;&lt;wsp:rsid wsp:val=&quot;000421A7&quot;/&gt;&lt;wsp:rsid wsp:val=&quot;000421D7&quot;/&gt;&lt;wsp:rsid wsp:val=&quot;00042606&quot;/&gt;&lt;wsp:rsid wsp:val=&quot;0004275E&quot;/&gt;&lt;wsp:rsid wsp:val=&quot;00042788&quot;/&gt;&lt;wsp:rsid wsp:val=&quot;000428EB&quot;/&gt;&lt;wsp:rsid wsp:val=&quot;00042AA4&quot;/&gt;&lt;wsp:rsid wsp:val=&quot;00042C8F&quot;/&gt;&lt;wsp:rsid wsp:val=&quot;00042D15&quot;/&gt;&lt;wsp:rsid wsp:val=&quot;00042D60&quot;/&gt;&lt;wsp:rsid wsp:val=&quot;00043635&quot;/&gt;&lt;wsp:rsid wsp:val=&quot;000437BB&quot;/&gt;&lt;wsp:rsid wsp:val=&quot;00043D09&quot;/&gt;&lt;wsp:rsid wsp:val=&quot;00043E87&quot;/&gt;&lt;wsp:rsid wsp:val=&quot;000444B8&quot;/&gt;&lt;wsp:rsid wsp:val=&quot;000448BE&quot;/&gt;&lt;wsp:rsid wsp:val=&quot;00044C71&quot;/&gt;&lt;wsp:rsid wsp:val=&quot;0004521D&quot;/&gt;&lt;wsp:rsid wsp:val=&quot;00045821&quot;/&gt;&lt;wsp:rsid wsp:val=&quot;0004595A&quot;/&gt;&lt;wsp:rsid wsp:val=&quot;00045B4F&quot;/&gt;&lt;wsp:rsid wsp:val=&quot;00045C62&quot;/&gt;&lt;wsp:rsid wsp:val=&quot;00045D9D&quot;/&gt;&lt;wsp:rsid wsp:val=&quot;00045F52&quot;/&gt;&lt;wsp:rsid wsp:val=&quot;00045F66&quot;/&gt;&lt;wsp:rsid wsp:val=&quot;0004635B&quot;/&gt;&lt;wsp:rsid wsp:val=&quot;000465D8&quot;/&gt;&lt;wsp:rsid wsp:val=&quot;00046A5B&quot;/&gt;&lt;wsp:rsid wsp:val=&quot;00046FF7&quot;/&gt;&lt;wsp:rsid wsp:val=&quot;00047174&quot;/&gt;&lt;wsp:rsid wsp:val=&quot;0004767C&quot;/&gt;&lt;wsp:rsid wsp:val=&quot;00050085&quot;/&gt;&lt;wsp:rsid wsp:val=&quot;0005017D&quot;/&gt;&lt;wsp:rsid wsp:val=&quot;0005045F&quot;/&gt;&lt;wsp:rsid wsp:val=&quot;0005073B&quot;/&gt;&lt;wsp:rsid wsp:val=&quot;00050AB1&quot;/&gt;&lt;wsp:rsid wsp:val=&quot;00050ABA&quot;/&gt;&lt;wsp:rsid wsp:val=&quot;00050CA0&quot;/&gt;&lt;wsp:rsid wsp:val=&quot;00050CAF&quot;/&gt;&lt;wsp:rsid wsp:val=&quot;00050CC5&quot;/&gt;&lt;wsp:rsid wsp:val=&quot;00050F75&quot;/&gt;&lt;wsp:rsid wsp:val=&quot;00051000&quot;/&gt;&lt;wsp:rsid wsp:val=&quot;0005108F&quot;/&gt;&lt;wsp:rsid wsp:val=&quot;000517D0&quot;/&gt;&lt;wsp:rsid wsp:val=&quot;00051EA1&quot;/&gt;&lt;wsp:rsid wsp:val=&quot;00051EFF&quot;/&gt;&lt;wsp:rsid wsp:val=&quot;000520A0&quot;/&gt;&lt;wsp:rsid wsp:val=&quot;000520FD&quot;/&gt;&lt;wsp:rsid wsp:val=&quot;00052A38&quot;/&gt;&lt;wsp:rsid wsp:val=&quot;00052C96&quot;/&gt;&lt;wsp:rsid wsp:val=&quot;00052D25&quot;/&gt;&lt;wsp:rsid wsp:val=&quot;00053149&quot;/&gt;&lt;wsp:rsid wsp:val=&quot;00053554&quot;/&gt;&lt;wsp:rsid wsp:val=&quot;000535B7&quot;/&gt;&lt;wsp:rsid wsp:val=&quot;000536A1&quot;/&gt;&lt;wsp:rsid wsp:val=&quot;000536E9&quot;/&gt;&lt;wsp:rsid wsp:val=&quot;00053943&quot;/&gt;&lt;wsp:rsid wsp:val=&quot;00053B08&quot;/&gt;&lt;wsp:rsid wsp:val=&quot;00053D33&quot;/&gt;&lt;wsp:rsid wsp:val=&quot;00053DB6&quot;/&gt;&lt;wsp:rsid wsp:val=&quot;00053EEB&quot;/&gt;&lt;wsp:rsid wsp:val=&quot;00054064&quot;/&gt;&lt;wsp:rsid wsp:val=&quot;0005414B&quot;/&gt;&lt;wsp:rsid wsp:val=&quot;0005472B&quot;/&gt;&lt;wsp:rsid wsp:val=&quot;00054776&quot;/&gt;&lt;wsp:rsid wsp:val=&quot;00054D07&quot;/&gt;&lt;wsp:rsid wsp:val=&quot;00054F5E&quot;/&gt;&lt;wsp:rsid wsp:val=&quot;00054F7D&quot;/&gt;&lt;wsp:rsid wsp:val=&quot;000553D2&quot;/&gt;&lt;wsp:rsid wsp:val=&quot;00055413&quot;/&gt;&lt;wsp:rsid wsp:val=&quot;000556E1&quot;/&gt;&lt;wsp:rsid wsp:val=&quot;0005599D&quot;/&gt;&lt;wsp:rsid wsp:val=&quot;00055D44&quot;/&gt;&lt;wsp:rsid wsp:val=&quot;00055ED8&quot;/&gt;&lt;wsp:rsid wsp:val=&quot;00055ED9&quot;/&gt;&lt;wsp:rsid wsp:val=&quot;00055F1A&quot;/&gt;&lt;wsp:rsid wsp:val=&quot;00055F47&quot;/&gt;&lt;wsp:rsid wsp:val=&quot;00056408&quot;/&gt;&lt;wsp:rsid wsp:val=&quot;00056E87&quot;/&gt;&lt;wsp:rsid wsp:val=&quot;00056E90&quot;/&gt;&lt;wsp:rsid wsp:val=&quot;00057290&quot;/&gt;&lt;wsp:rsid wsp:val=&quot;000573DA&quot;/&gt;&lt;wsp:rsid wsp:val=&quot;00057449&quot;/&gt;&lt;wsp:rsid wsp:val=&quot;00057A47&quot;/&gt;&lt;wsp:rsid wsp:val=&quot;00057CAC&quot;/&gt;&lt;wsp:rsid wsp:val=&quot;0006005C&quot;/&gt;&lt;wsp:rsid wsp:val=&quot;0006022A&quot;/&gt;&lt;wsp:rsid wsp:val=&quot;000603CD&quot;/&gt;&lt;wsp:rsid wsp:val=&quot;000609EF&quot;/&gt;&lt;wsp:rsid wsp:val=&quot;00060B00&quot;/&gt;&lt;wsp:rsid wsp:val=&quot;00061404&quot;/&gt;&lt;wsp:rsid wsp:val=&quot;00061613&quot;/&gt;&lt;wsp:rsid wsp:val=&quot;00061CEA&quot;/&gt;&lt;wsp:rsid wsp:val=&quot;00061F49&quot;/&gt;&lt;wsp:rsid wsp:val=&quot;00061F5F&quot;/&gt;&lt;wsp:rsid wsp:val=&quot;00062104&quot;/&gt;&lt;wsp:rsid wsp:val=&quot;00062135&quot;/&gt;&lt;wsp:rsid wsp:val=&quot;00062E65&quot;/&gt;&lt;wsp:rsid wsp:val=&quot;0006328A&quot;/&gt;&lt;wsp:rsid wsp:val=&quot;00063696&quot;/&gt;&lt;wsp:rsid wsp:val=&quot;000636D4&quot;/&gt;&lt;wsp:rsid wsp:val=&quot;000639EB&quot;/&gt;&lt;wsp:rsid wsp:val=&quot;00063C96&quot;/&gt;&lt;wsp:rsid wsp:val=&quot;00063CB2&quot;/&gt;&lt;wsp:rsid wsp:val=&quot;00063F9E&quot;/&gt;&lt;wsp:rsid wsp:val=&quot;000642B6&quot;/&gt;&lt;wsp:rsid wsp:val=&quot;000644EB&quot;/&gt;&lt;wsp:rsid wsp:val=&quot;000645CE&quot;/&gt;&lt;wsp:rsid wsp:val=&quot;0006471C&quot;/&gt;&lt;wsp:rsid wsp:val=&quot;000648D9&quot;/&gt;&lt;wsp:rsid wsp:val=&quot;00065382&quot;/&gt;&lt;wsp:rsid wsp:val=&quot;000654C3&quot;/&gt;&lt;wsp:rsid wsp:val=&quot;000655FD&quot;/&gt;&lt;wsp:rsid wsp:val=&quot;000656D5&quot;/&gt;&lt;wsp:rsid wsp:val=&quot;000657A5&quot;/&gt;&lt;wsp:rsid wsp:val=&quot;0006594A&quot;/&gt;&lt;wsp:rsid wsp:val=&quot;00065BD4&quot;/&gt;&lt;wsp:rsid wsp:val=&quot;00065D98&quot;/&gt;&lt;wsp:rsid wsp:val=&quot;00065DCA&quot;/&gt;&lt;wsp:rsid wsp:val=&quot;00065E8C&quot;/&gt;&lt;wsp:rsid wsp:val=&quot;00065EFC&quot;/&gt;&lt;wsp:rsid wsp:val=&quot;0006639A&quot;/&gt;&lt;wsp:rsid wsp:val=&quot;000663DE&quot;/&gt;&lt;wsp:rsid wsp:val=&quot;00066583&quot;/&gt;&lt;wsp:rsid wsp:val=&quot;000666B1&quot;/&gt;&lt;wsp:rsid wsp:val=&quot;00066C7B&quot;/&gt;&lt;wsp:rsid wsp:val=&quot;00066D61&quot;/&gt;&lt;wsp:rsid wsp:val=&quot;000673E1&quot;/&gt;&lt;wsp:rsid wsp:val=&quot;00067647&quot;/&gt;&lt;wsp:rsid wsp:val=&quot;000679C4&quot;/&gt;&lt;wsp:rsid wsp:val=&quot;0007018C&quot;/&gt;&lt;wsp:rsid wsp:val=&quot;00070D00&quot;/&gt;&lt;wsp:rsid wsp:val=&quot;00070E54&quot;/&gt;&lt;wsp:rsid wsp:val=&quot;0007106A&quot;/&gt;&lt;wsp:rsid wsp:val=&quot;0007113C&quot;/&gt;&lt;wsp:rsid wsp:val=&quot;00071237&quot;/&gt;&lt;wsp:rsid wsp:val=&quot;00071251&quot;/&gt;&lt;wsp:rsid wsp:val=&quot;000719E6&quot;/&gt;&lt;wsp:rsid wsp:val=&quot;00071B2B&quot;/&gt;&lt;wsp:rsid wsp:val=&quot;00071B31&quot;/&gt;&lt;wsp:rsid wsp:val=&quot;00071C3E&quot;/&gt;&lt;wsp:rsid wsp:val=&quot;00071CF7&quot;/&gt;&lt;wsp:rsid wsp:val=&quot;00071EA2&quot;/&gt;&lt;wsp:rsid wsp:val=&quot;00071FFC&quot;/&gt;&lt;wsp:rsid wsp:val=&quot;00072112&quot;/&gt;&lt;wsp:rsid wsp:val=&quot;000727A5&quot;/&gt;&lt;wsp:rsid wsp:val=&quot;000728F5&quot;/&gt;&lt;wsp:rsid wsp:val=&quot;0007295B&quot;/&gt;&lt;wsp:rsid wsp:val=&quot;00072E12&quot;/&gt;&lt;wsp:rsid wsp:val=&quot;00072E4D&quot;/&gt;&lt;wsp:rsid wsp:val=&quot;000734CA&quot;/&gt;&lt;wsp:rsid wsp:val=&quot;00073610&quot;/&gt;&lt;wsp:rsid wsp:val=&quot;0007368D&quot;/&gt;&lt;wsp:rsid wsp:val=&quot;000737B6&quot;/&gt;&lt;wsp:rsid wsp:val=&quot;000737E2&quot;/&gt;&lt;wsp:rsid wsp:val=&quot;00073C42&quot;/&gt;&lt;wsp:rsid wsp:val=&quot;00073F39&quot;/&gt;&lt;wsp:rsid wsp:val=&quot;000745E5&quot;/&gt;&lt;wsp:rsid wsp:val=&quot;00074CD4&quot;/&gt;&lt;wsp:rsid wsp:val=&quot;0007519A&quot;/&gt;&lt;wsp:rsid wsp:val=&quot;0007557D&quot;/&gt;&lt;wsp:rsid wsp:val=&quot;00075C35&quot;/&gt;&lt;wsp:rsid wsp:val=&quot;0007605B&quot;/&gt;&lt;wsp:rsid wsp:val=&quot;0007621C&quot;/&gt;&lt;wsp:rsid wsp:val=&quot;00076610&quot;/&gt;&lt;wsp:rsid wsp:val=&quot;0007677C&quot;/&gt;&lt;wsp:rsid wsp:val=&quot;00076C23&quot;/&gt;&lt;wsp:rsid wsp:val=&quot;0007711E&quot;/&gt;&lt;wsp:rsid wsp:val=&quot;00077826&quot;/&gt;&lt;wsp:rsid wsp:val=&quot;0007792B&quot;/&gt;&lt;wsp:rsid wsp:val=&quot;00077A57&quot;/&gt;&lt;wsp:rsid wsp:val=&quot;00077B9A&quot;/&gt;&lt;wsp:rsid wsp:val=&quot;00080555&quot;/&gt;&lt;wsp:rsid wsp:val=&quot;00080600&quot;/&gt;&lt;wsp:rsid wsp:val=&quot;00081109&quot;/&gt;&lt;wsp:rsid wsp:val=&quot;000813AA&quot;/&gt;&lt;wsp:rsid wsp:val=&quot;0008149C&quot;/&gt;&lt;wsp:rsid wsp:val=&quot;00081541&quot;/&gt;&lt;wsp:rsid wsp:val=&quot;000815E3&quot;/&gt;&lt;wsp:rsid wsp:val=&quot;00081A82&quot;/&gt;&lt;wsp:rsid wsp:val=&quot;00081F83&quot;/&gt;&lt;wsp:rsid wsp:val=&quot;000821B2&quot;/&gt;&lt;wsp:rsid wsp:val=&quot;000823DA&quot;/&gt;&lt;wsp:rsid wsp:val=&quot;00082FB3&quot;/&gt;&lt;wsp:rsid wsp:val=&quot;000831C2&quot;/&gt;&lt;wsp:rsid wsp:val=&quot;000839D7&quot;/&gt;&lt;wsp:rsid wsp:val=&quot;00083A2A&quot;/&gt;&lt;wsp:rsid wsp:val=&quot;00083D4C&quot;/&gt;&lt;wsp:rsid wsp:val=&quot;00083F90&quot;/&gt;&lt;wsp:rsid wsp:val=&quot;00084918&quot;/&gt;&lt;wsp:rsid wsp:val=&quot;00084A1A&quot;/&gt;&lt;wsp:rsid wsp:val=&quot;00084E1E&quot;/&gt;&lt;wsp:rsid wsp:val=&quot;0008540F&quot;/&gt;&lt;wsp:rsid wsp:val=&quot;00085C04&quot;/&gt;&lt;wsp:rsid wsp:val=&quot;0008618B&quot;/&gt;&lt;wsp:rsid wsp:val=&quot;00086608&quot;/&gt;&lt;wsp:rsid wsp:val=&quot;00086A1F&quot;/&gt;&lt;wsp:rsid wsp:val=&quot;00086A7C&quot;/&gt;&lt;wsp:rsid wsp:val=&quot;00086ACA&quot;/&gt;&lt;wsp:rsid wsp:val=&quot;00086C2A&quot;/&gt;&lt;wsp:rsid wsp:val=&quot;00087027&quot;/&gt;&lt;wsp:rsid wsp:val=&quot;000870E3&quot;/&gt;&lt;wsp:rsid wsp:val=&quot;000870E9&quot;/&gt;&lt;wsp:rsid wsp:val=&quot;000874E7&quot;/&gt;&lt;wsp:rsid wsp:val=&quot;00087C1B&quot;/&gt;&lt;wsp:rsid wsp:val=&quot;00087DA2&quot;/&gt;&lt;wsp:rsid wsp:val=&quot;0009019F&quot;/&gt;&lt;wsp:rsid wsp:val=&quot;00090468&quot;/&gt;&lt;wsp:rsid wsp:val=&quot;000904B1&quot;/&gt;&lt;wsp:rsid wsp:val=&quot;00090668&quot;/&gt;&lt;wsp:rsid wsp:val=&quot;00090AE2&quot;/&gt;&lt;wsp:rsid wsp:val=&quot;00090B70&quot;/&gt;&lt;wsp:rsid wsp:val=&quot;00090D2F&quot;/&gt;&lt;wsp:rsid wsp:val=&quot;00091423&quot;/&gt;&lt;wsp:rsid wsp:val=&quot;000915F4&quot;/&gt;&lt;wsp:rsid wsp:val=&quot;0009173D&quot;/&gt;&lt;wsp:rsid wsp:val=&quot;0009249C&quot;/&gt;&lt;wsp:rsid wsp:val=&quot;00092833&quot;/&gt;&lt;wsp:rsid wsp:val=&quot;0009286E&quot;/&gt;&lt;wsp:rsid wsp:val=&quot;0009298A&quot;/&gt;&lt;wsp:rsid wsp:val=&quot;00092E31&quot;/&gt;&lt;wsp:rsid wsp:val=&quot;00092FAC&quot;/&gt;&lt;wsp:rsid wsp:val=&quot;00093074&quot;/&gt;&lt;wsp:rsid wsp:val=&quot;0009344C&quot;/&gt;&lt;wsp:rsid wsp:val=&quot;00093497&quot;/&gt;&lt;wsp:rsid wsp:val=&quot;00093570&quot;/&gt;&lt;wsp:rsid wsp:val=&quot;00093848&quot;/&gt;&lt;wsp:rsid wsp:val=&quot;00093B9E&quot;/&gt;&lt;wsp:rsid wsp:val=&quot;00093C07&quot;/&gt;&lt;wsp:rsid wsp:val=&quot;0009465F&quot;/&gt;&lt;wsp:rsid wsp:val=&quot;0009484F&quot;/&gt;&lt;wsp:rsid wsp:val=&quot;00094961&quot;/&gt;&lt;wsp:rsid wsp:val=&quot;00094A39&quot;/&gt;&lt;wsp:rsid wsp:val=&quot;00094BB4&quot;/&gt;&lt;wsp:rsid wsp:val=&quot;00095278&quot;/&gt;&lt;wsp:rsid wsp:val=&quot;0009587B&quot;/&gt;&lt;wsp:rsid wsp:val=&quot;00095904&quot;/&gt;&lt;wsp:rsid wsp:val=&quot;00095A29&quot;/&gt;&lt;wsp:rsid wsp:val=&quot;00095F6E&quot;/&gt;&lt;wsp:rsid wsp:val=&quot;00096090&quot;/&gt;&lt;wsp:rsid wsp:val=&quot;000961C3&quot;/&gt;&lt;wsp:rsid wsp:val=&quot;000964D7&quot;/&gt;&lt;wsp:rsid wsp:val=&quot;0009656C&quot;/&gt;&lt;wsp:rsid wsp:val=&quot;00096883&quot;/&gt;&lt;wsp:rsid wsp:val=&quot;00096BD3&quot;/&gt;&lt;wsp:rsid wsp:val=&quot;000971AB&quot;/&gt;&lt;wsp:rsid wsp:val=&quot;000971CF&quot;/&gt;&lt;wsp:rsid wsp:val=&quot;000975F9&quot;/&gt;&lt;wsp:rsid wsp:val=&quot;000978BB&quot;/&gt;&lt;wsp:rsid wsp:val=&quot;00097A56&quot;/&gt;&lt;wsp:rsid wsp:val=&quot;00097A9B&quot;/&gt;&lt;wsp:rsid wsp:val=&quot;00097BDE&quot;/&gt;&lt;wsp:rsid wsp:val=&quot;00097C8E&quot;/&gt;&lt;wsp:rsid wsp:val=&quot;000A0148&quot;/&gt;&lt;wsp:rsid wsp:val=&quot;000A0A3F&quot;/&gt;&lt;wsp:rsid wsp:val=&quot;000A0A74&quot;/&gt;&lt;wsp:rsid wsp:val=&quot;000A1193&quot;/&gt;&lt;wsp:rsid wsp:val=&quot;000A1376&quot;/&gt;&lt;wsp:rsid wsp:val=&quot;000A13F7&quot;/&gt;&lt;wsp:rsid wsp:val=&quot;000A15C5&quot;/&gt;&lt;wsp:rsid wsp:val=&quot;000A19AF&quot;/&gt;&lt;wsp:rsid wsp:val=&quot;000A1A8E&quot;/&gt;&lt;wsp:rsid wsp:val=&quot;000A1DD0&quot;/&gt;&lt;wsp:rsid wsp:val=&quot;000A1DDE&quot;/&gt;&lt;wsp:rsid wsp:val=&quot;000A1FDE&quot;/&gt;&lt;wsp:rsid wsp:val=&quot;000A2070&quot;/&gt;&lt;wsp:rsid wsp:val=&quot;000A2109&quot;/&gt;&lt;wsp:rsid wsp:val=&quot;000A2305&quot;/&gt;&lt;wsp:rsid wsp:val=&quot;000A2473&quot;/&gt;&lt;wsp:rsid wsp:val=&quot;000A2559&quot;/&gt;&lt;wsp:rsid wsp:val=&quot;000A2B30&quot;/&gt;&lt;wsp:rsid wsp:val=&quot;000A2CC4&quot;/&gt;&lt;wsp:rsid wsp:val=&quot;000A2CD6&quot;/&gt;&lt;wsp:rsid wsp:val=&quot;000A3026&quot;/&gt;&lt;wsp:rsid wsp:val=&quot;000A3346&quot;/&gt;&lt;wsp:rsid wsp:val=&quot;000A3772&quot;/&gt;&lt;wsp:rsid wsp:val=&quot;000A39CB&quot;/&gt;&lt;wsp:rsid wsp:val=&quot;000A3AFD&quot;/&gt;&lt;wsp:rsid wsp:val=&quot;000A3C46&quot;/&gt;&lt;wsp:rsid wsp:val=&quot;000A3EB8&quot;/&gt;&lt;wsp:rsid wsp:val=&quot;000A3FD0&quot;/&gt;&lt;wsp:rsid wsp:val=&quot;000A40D4&quot;/&gt;&lt;wsp:rsid wsp:val=&quot;000A40E0&quot;/&gt;&lt;wsp:rsid wsp:val=&quot;000A4194&quot;/&gt;&lt;wsp:rsid wsp:val=&quot;000A4209&quot;/&gt;&lt;wsp:rsid wsp:val=&quot;000A420D&quot;/&gt;&lt;wsp:rsid wsp:val=&quot;000A43D3&quot;/&gt;&lt;wsp:rsid wsp:val=&quot;000A4493&quot;/&gt;&lt;wsp:rsid wsp:val=&quot;000A44F7&quot;/&gt;&lt;wsp:rsid wsp:val=&quot;000A49BD&quot;/&gt;&lt;wsp:rsid wsp:val=&quot;000A4BAA&quot;/&gt;&lt;wsp:rsid wsp:val=&quot;000A4E24&quot;/&gt;&lt;wsp:rsid wsp:val=&quot;000A4E92&quot;/&gt;&lt;wsp:rsid wsp:val=&quot;000A4FBE&quot;/&gt;&lt;wsp:rsid wsp:val=&quot;000A578D&quot;/&gt;&lt;wsp:rsid wsp:val=&quot;000A59B0&quot;/&gt;&lt;wsp:rsid wsp:val=&quot;000A5AD6&quot;/&gt;&lt;wsp:rsid wsp:val=&quot;000A5B0E&quot;/&gt;&lt;wsp:rsid wsp:val=&quot;000A5BF8&quot;/&gt;&lt;wsp:rsid wsp:val=&quot;000A5D58&quot;/&gt;&lt;wsp:rsid wsp:val=&quot;000A5E21&quot;/&gt;&lt;wsp:rsid wsp:val=&quot;000A5FA4&quot;/&gt;&lt;wsp:rsid wsp:val=&quot;000A634E&quot;/&gt;&lt;wsp:rsid wsp:val=&quot;000A6715&quot;/&gt;&lt;wsp:rsid wsp:val=&quot;000A693A&quot;/&gt;&lt;wsp:rsid wsp:val=&quot;000A6D2A&quot;/&gt;&lt;wsp:rsid wsp:val=&quot;000A727D&quot;/&gt;&lt;wsp:rsid wsp:val=&quot;000A7284&quot;/&gt;&lt;wsp:rsid wsp:val=&quot;000A7451&quot;/&gt;&lt;wsp:rsid wsp:val=&quot;000A7667&quot;/&gt;&lt;wsp:rsid wsp:val=&quot;000A78D6&quot;/&gt;&lt;wsp:rsid wsp:val=&quot;000A7CA0&quot;/&gt;&lt;wsp:rsid wsp:val=&quot;000B00B5&quot;/&gt;&lt;wsp:rsid wsp:val=&quot;000B05F5&quot;/&gt;&lt;wsp:rsid wsp:val=&quot;000B08E7&quot;/&gt;&lt;wsp:rsid wsp:val=&quot;000B0952&quot;/&gt;&lt;wsp:rsid wsp:val=&quot;000B133F&quot;/&gt;&lt;wsp:rsid wsp:val=&quot;000B16A2&quot;/&gt;&lt;wsp:rsid wsp:val=&quot;000B18D3&quot;/&gt;&lt;wsp:rsid wsp:val=&quot;000B205D&quot;/&gt;&lt;wsp:rsid wsp:val=&quot;000B2704&quot;/&gt;&lt;wsp:rsid wsp:val=&quot;000B273E&quot;/&gt;&lt;wsp:rsid wsp:val=&quot;000B2B43&quot;/&gt;&lt;wsp:rsid wsp:val=&quot;000B2C2A&quot;/&gt;&lt;wsp:rsid wsp:val=&quot;000B2C94&quot;/&gt;&lt;wsp:rsid wsp:val=&quot;000B2DFA&quot;/&gt;&lt;wsp:rsid wsp:val=&quot;000B2E6F&quot;/&gt;&lt;wsp:rsid wsp:val=&quot;000B2EF2&quot;/&gt;&lt;wsp:rsid wsp:val=&quot;000B36B3&quot;/&gt;&lt;wsp:rsid wsp:val=&quot;000B3769&quot;/&gt;&lt;wsp:rsid wsp:val=&quot;000B37D2&quot;/&gt;&lt;wsp:rsid wsp:val=&quot;000B393C&quot;/&gt;&lt;wsp:rsid wsp:val=&quot;000B41CF&quot;/&gt;&lt;wsp:rsid wsp:val=&quot;000B41D3&quot;/&gt;&lt;wsp:rsid wsp:val=&quot;000B4842&quot;/&gt;&lt;wsp:rsid wsp:val=&quot;000B4A41&quot;/&gt;&lt;wsp:rsid wsp:val=&quot;000B4C42&quot;/&gt;&lt;wsp:rsid wsp:val=&quot;000B51AC&quot;/&gt;&lt;wsp:rsid wsp:val=&quot;000B530B&quot;/&gt;&lt;wsp:rsid wsp:val=&quot;000B578B&quot;/&gt;&lt;wsp:rsid wsp:val=&quot;000B5902&quot;/&gt;&lt;wsp:rsid wsp:val=&quot;000B5B2C&quot;/&gt;&lt;wsp:rsid wsp:val=&quot;000B5B54&quot;/&gt;&lt;wsp:rsid wsp:val=&quot;000B5D57&quot;/&gt;&lt;wsp:rsid wsp:val=&quot;000B5E01&quot;/&gt;&lt;wsp:rsid wsp:val=&quot;000B641F&quot;/&gt;&lt;wsp:rsid wsp:val=&quot;000B6607&quot;/&gt;&lt;wsp:rsid wsp:val=&quot;000B6676&quot;/&gt;&lt;wsp:rsid wsp:val=&quot;000B6685&quot;/&gt;&lt;wsp:rsid wsp:val=&quot;000B673D&quot;/&gt;&lt;wsp:rsid wsp:val=&quot;000B6904&quot;/&gt;&lt;wsp:rsid wsp:val=&quot;000B691B&quot;/&gt;&lt;wsp:rsid wsp:val=&quot;000B69C5&quot;/&gt;&lt;wsp:rsid wsp:val=&quot;000B6C2C&quot;/&gt;&lt;wsp:rsid wsp:val=&quot;000B6DAE&quot;/&gt;&lt;wsp:rsid wsp:val=&quot;000B6FF7&quot;/&gt;&lt;wsp:rsid wsp:val=&quot;000B7593&quot;/&gt;&lt;wsp:rsid wsp:val=&quot;000B7756&quot;/&gt;&lt;wsp:rsid wsp:val=&quot;000B7D0F&quot;/&gt;&lt;wsp:rsid wsp:val=&quot;000B7E59&quot;/&gt;&lt;wsp:rsid wsp:val=&quot;000B7F23&quot;/&gt;&lt;wsp:rsid wsp:val=&quot;000B7F90&quot;/&gt;&lt;wsp:rsid wsp:val=&quot;000B7FE2&quot;/&gt;&lt;wsp:rsid wsp:val=&quot;000C0190&quot;/&gt;&lt;wsp:rsid wsp:val=&quot;000C02D2&quot;/&gt;&lt;wsp:rsid wsp:val=&quot;000C077B&quot;/&gt;&lt;wsp:rsid wsp:val=&quot;000C08F0&quot;/&gt;&lt;wsp:rsid wsp:val=&quot;000C0905&quot;/&gt;&lt;wsp:rsid wsp:val=&quot;000C0BCE&quot;/&gt;&lt;wsp:rsid wsp:val=&quot;000C0EA5&quot;/&gt;&lt;wsp:rsid wsp:val=&quot;000C106E&quot;/&gt;&lt;wsp:rsid wsp:val=&quot;000C1372&quot;/&gt;&lt;wsp:rsid wsp:val=&quot;000C1931&quot;/&gt;&lt;wsp:rsid wsp:val=&quot;000C2172&quot;/&gt;&lt;wsp:rsid wsp:val=&quot;000C228F&quot;/&gt;&lt;wsp:rsid wsp:val=&quot;000C22FC&quot;/&gt;&lt;wsp:rsid wsp:val=&quot;000C2408&quot;/&gt;&lt;wsp:rsid wsp:val=&quot;000C241E&quot;/&gt;&lt;wsp:rsid wsp:val=&quot;000C261D&quot;/&gt;&lt;wsp:rsid wsp:val=&quot;000C2728&quot;/&gt;&lt;wsp:rsid wsp:val=&quot;000C28B4&quot;/&gt;&lt;wsp:rsid wsp:val=&quot;000C2DB3&quot;/&gt;&lt;wsp:rsid wsp:val=&quot;000C2F5A&quot;/&gt;&lt;wsp:rsid wsp:val=&quot;000C3060&quot;/&gt;&lt;wsp:rsid wsp:val=&quot;000C33A4&quot;/&gt;&lt;wsp:rsid wsp:val=&quot;000C33C4&quot;/&gt;&lt;wsp:rsid wsp:val=&quot;000C35A3&quot;/&gt;&lt;wsp:rsid wsp:val=&quot;000C3706&quot;/&gt;&lt;wsp:rsid wsp:val=&quot;000C3D3E&quot;/&gt;&lt;wsp:rsid wsp:val=&quot;000C41B7&quot;/&gt;&lt;wsp:rsid wsp:val=&quot;000C4935&quot;/&gt;&lt;wsp:rsid wsp:val=&quot;000C509C&quot;/&gt;&lt;wsp:rsid wsp:val=&quot;000C5126&quot;/&gt;&lt;wsp:rsid wsp:val=&quot;000C5169&quot;/&gt;&lt;wsp:rsid wsp:val=&quot;000C5478&quot;/&gt;&lt;wsp:rsid wsp:val=&quot;000C55B0&quot;/&gt;&lt;wsp:rsid wsp:val=&quot;000C55B2&quot;/&gt;&lt;wsp:rsid wsp:val=&quot;000C5674&quot;/&gt;&lt;wsp:rsid wsp:val=&quot;000C5871&quot;/&gt;&lt;wsp:rsid wsp:val=&quot;000C5A47&quot;/&gt;&lt;wsp:rsid wsp:val=&quot;000C5DD4&quot;/&gt;&lt;wsp:rsid wsp:val=&quot;000C5EA9&quot;/&gt;&lt;wsp:rsid wsp:val=&quot;000C63AA&quot;/&gt;&lt;wsp:rsid wsp:val=&quot;000C662D&quot;/&gt;&lt;wsp:rsid wsp:val=&quot;000C663E&quot;/&gt;&lt;wsp:rsid wsp:val=&quot;000C68ED&quot;/&gt;&lt;wsp:rsid wsp:val=&quot;000C691B&quot;/&gt;&lt;wsp:rsid wsp:val=&quot;000C6C0A&quot;/&gt;&lt;wsp:rsid wsp:val=&quot;000C6C54&quot;/&gt;&lt;wsp:rsid wsp:val=&quot;000C6FF3&quot;/&gt;&lt;wsp:rsid wsp:val=&quot;000C7194&quot;/&gt;&lt;wsp:rsid wsp:val=&quot;000C71F2&quot;/&gt;&lt;wsp:rsid wsp:val=&quot;000C74FD&quot;/&gt;&lt;wsp:rsid wsp:val=&quot;000C75E2&quot;/&gt;&lt;wsp:rsid wsp:val=&quot;000C75FC&quot;/&gt;&lt;wsp:rsid wsp:val=&quot;000C7E93&quot;/&gt;&lt;wsp:rsid wsp:val=&quot;000D002F&quot;/&gt;&lt;wsp:rsid wsp:val=&quot;000D03A7&quot;/&gt;&lt;wsp:rsid wsp:val=&quot;000D06BC&quot;/&gt;&lt;wsp:rsid wsp:val=&quot;000D06EA&quot;/&gt;&lt;wsp:rsid wsp:val=&quot;000D09F5&quot;/&gt;&lt;wsp:rsid wsp:val=&quot;000D0E72&quot;/&gt;&lt;wsp:rsid wsp:val=&quot;000D0FB6&quot;/&gt;&lt;wsp:rsid wsp:val=&quot;000D102E&quot;/&gt;&lt;wsp:rsid wsp:val=&quot;000D10FB&quot;/&gt;&lt;wsp:rsid wsp:val=&quot;000D1156&quot;/&gt;&lt;wsp:rsid wsp:val=&quot;000D1332&quot;/&gt;&lt;wsp:rsid wsp:val=&quot;000D1415&quot;/&gt;&lt;wsp:rsid wsp:val=&quot;000D1487&quot;/&gt;&lt;wsp:rsid wsp:val=&quot;000D1671&quot;/&gt;&lt;wsp:rsid wsp:val=&quot;000D1795&quot;/&gt;&lt;wsp:rsid wsp:val=&quot;000D1AEC&quot;/&gt;&lt;wsp:rsid wsp:val=&quot;000D2767&quot;/&gt;&lt;wsp:rsid wsp:val=&quot;000D2784&quot;/&gt;&lt;wsp:rsid wsp:val=&quot;000D27C1&quot;/&gt;&lt;wsp:rsid wsp:val=&quot;000D27DE&quot;/&gt;&lt;wsp:rsid wsp:val=&quot;000D289E&quot;/&gt;&lt;wsp:rsid wsp:val=&quot;000D2EFC&quot;/&gt;&lt;wsp:rsid wsp:val=&quot;000D3010&quot;/&gt;&lt;wsp:rsid wsp:val=&quot;000D3132&quot;/&gt;&lt;wsp:rsid wsp:val=&quot;000D31F2&quot;/&gt;&lt;wsp:rsid wsp:val=&quot;000D3200&quot;/&gt;&lt;wsp:rsid wsp:val=&quot;000D3453&quot;/&gt;&lt;wsp:rsid wsp:val=&quot;000D35A9&quot;/&gt;&lt;wsp:rsid wsp:val=&quot;000D38AD&quot;/&gt;&lt;wsp:rsid wsp:val=&quot;000D3989&quot;/&gt;&lt;wsp:rsid wsp:val=&quot;000D3DCC&quot;/&gt;&lt;wsp:rsid wsp:val=&quot;000D3F96&quot;/&gt;&lt;wsp:rsid wsp:val=&quot;000D4A2E&quot;/&gt;&lt;wsp:rsid wsp:val=&quot;000D4B98&quot;/&gt;&lt;wsp:rsid wsp:val=&quot;000D5379&quot;/&gt;&lt;wsp:rsid wsp:val=&quot;000D59B0&quot;/&gt;&lt;wsp:rsid wsp:val=&quot;000D5D78&quot;/&gt;&lt;wsp:rsid wsp:val=&quot;000D5DB4&quot;/&gt;&lt;wsp:rsid wsp:val=&quot;000D6237&quot;/&gt;&lt;wsp:rsid wsp:val=&quot;000D646D&quot;/&gt;&lt;wsp:rsid wsp:val=&quot;000D66A6&quot;/&gt;&lt;wsp:rsid wsp:val=&quot;000D67F5&quot;/&gt;&lt;wsp:rsid wsp:val=&quot;000D6912&quot;/&gt;&lt;wsp:rsid wsp:val=&quot;000D6B94&quot;/&gt;&lt;wsp:rsid wsp:val=&quot;000D6E74&quot;/&gt;&lt;wsp:rsid wsp:val=&quot;000D6ECD&quot;/&gt;&lt;wsp:rsid wsp:val=&quot;000D74E5&quot;/&gt;&lt;wsp:rsid wsp:val=&quot;000D7904&quot;/&gt;&lt;wsp:rsid wsp:val=&quot;000D7A94&quot;/&gt;&lt;wsp:rsid wsp:val=&quot;000D7AF2&quot;/&gt;&lt;wsp:rsid wsp:val=&quot;000D7E1D&quot;/&gt;&lt;wsp:rsid wsp:val=&quot;000E0348&quot;/&gt;&lt;wsp:rsid wsp:val=&quot;000E0947&quot;/&gt;&lt;wsp:rsid wsp:val=&quot;000E0D2D&quot;/&gt;&lt;wsp:rsid wsp:val=&quot;000E0DA6&quot;/&gt;&lt;wsp:rsid wsp:val=&quot;000E0E71&quot;/&gt;&lt;wsp:rsid wsp:val=&quot;000E0F20&quot;/&gt;&lt;wsp:rsid wsp:val=&quot;000E1155&quot;/&gt;&lt;wsp:rsid wsp:val=&quot;000E1445&quot;/&gt;&lt;wsp:rsid wsp:val=&quot;000E159C&quot;/&gt;&lt;wsp:rsid wsp:val=&quot;000E171A&quot;/&gt;&lt;wsp:rsid wsp:val=&quot;000E1757&quot;/&gt;&lt;wsp:rsid wsp:val=&quot;000E179C&quot;/&gt;&lt;wsp:rsid wsp:val=&quot;000E17CB&quot;/&gt;&lt;wsp:rsid wsp:val=&quot;000E1BFB&quot;/&gt;&lt;wsp:rsid wsp:val=&quot;000E1C0F&quot;/&gt;&lt;wsp:rsid wsp:val=&quot;000E1F30&quot;/&gt;&lt;wsp:rsid wsp:val=&quot;000E24E9&quot;/&gt;&lt;wsp:rsid wsp:val=&quot;000E258D&quot;/&gt;&lt;wsp:rsid wsp:val=&quot;000E26DB&quot;/&gt;&lt;wsp:rsid wsp:val=&quot;000E274A&quot;/&gt;&lt;wsp:rsid wsp:val=&quot;000E2862&quot;/&gt;&lt;wsp:rsid wsp:val=&quot;000E2ADA&quot;/&gt;&lt;wsp:rsid wsp:val=&quot;000E2B97&quot;/&gt;&lt;wsp:rsid wsp:val=&quot;000E2C15&quot;/&gt;&lt;wsp:rsid wsp:val=&quot;000E2F05&quot;/&gt;&lt;wsp:rsid wsp:val=&quot;000E327D&quot;/&gt;&lt;wsp:rsid wsp:val=&quot;000E355D&quot;/&gt;&lt;wsp:rsid wsp:val=&quot;000E368B&quot;/&gt;&lt;wsp:rsid wsp:val=&quot;000E3A85&quot;/&gt;&lt;wsp:rsid wsp:val=&quot;000E3AB5&quot;/&gt;&lt;wsp:rsid wsp:val=&quot;000E3BA2&quot;/&gt;&lt;wsp:rsid wsp:val=&quot;000E3C9B&quot;/&gt;&lt;wsp:rsid wsp:val=&quot;000E3D1A&quot;/&gt;&lt;wsp:rsid wsp:val=&quot;000E3DFC&quot;/&gt;&lt;wsp:rsid wsp:val=&quot;000E4117&quot;/&gt;&lt;wsp:rsid wsp:val=&quot;000E41C4&quot;/&gt;&lt;wsp:rsid wsp:val=&quot;000E485A&quot;/&gt;&lt;wsp:rsid wsp:val=&quot;000E49BB&quot;/&gt;&lt;wsp:rsid wsp:val=&quot;000E4B9F&quot;/&gt;&lt;wsp:rsid wsp:val=&quot;000E5150&quot;/&gt;&lt;wsp:rsid wsp:val=&quot;000E534F&quot;/&gt;&lt;wsp:rsid wsp:val=&quot;000E5384&quot;/&gt;&lt;wsp:rsid wsp:val=&quot;000E5436&quot;/&gt;&lt;wsp:rsid wsp:val=&quot;000E5E3C&quot;/&gt;&lt;wsp:rsid wsp:val=&quot;000E6015&quot;/&gt;&lt;wsp:rsid wsp:val=&quot;000E6991&quot;/&gt;&lt;wsp:rsid wsp:val=&quot;000E69A4&quot;/&gt;&lt;wsp:rsid wsp:val=&quot;000E6BCE&quot;/&gt;&lt;wsp:rsid wsp:val=&quot;000E6C81&quot;/&gt;&lt;wsp:rsid wsp:val=&quot;000E7227&quot;/&gt;&lt;wsp:rsid wsp:val=&quot;000E7233&quot;/&gt;&lt;wsp:rsid wsp:val=&quot;000E7292&quot;/&gt;&lt;wsp:rsid wsp:val=&quot;000E753F&quot;/&gt;&lt;wsp:rsid wsp:val=&quot;000E76AE&quot;/&gt;&lt;wsp:rsid wsp:val=&quot;000E76B4&quot;/&gt;&lt;wsp:rsid wsp:val=&quot;000E773D&quot;/&gt;&lt;wsp:rsid wsp:val=&quot;000E781C&quot;/&gt;&lt;wsp:rsid wsp:val=&quot;000E7F9B&quot;/&gt;&lt;wsp:rsid wsp:val=&quot;000F0164&quot;/&gt;&lt;wsp:rsid wsp:val=&quot;000F02D1&quot;/&gt;&lt;wsp:rsid wsp:val=&quot;000F02FE&quot;/&gt;&lt;wsp:rsid wsp:val=&quot;000F04D2&quot;/&gt;&lt;wsp:rsid wsp:val=&quot;000F098E&quot;/&gt;&lt;wsp:rsid wsp:val=&quot;000F0C18&quot;/&gt;&lt;wsp:rsid wsp:val=&quot;000F1587&quot;/&gt;&lt;wsp:rsid wsp:val=&quot;000F15C3&quot;/&gt;&lt;wsp:rsid wsp:val=&quot;000F16D2&quot;/&gt;&lt;wsp:rsid wsp:val=&quot;000F16D8&quot;/&gt;&lt;wsp:rsid wsp:val=&quot;000F1866&quot;/&gt;&lt;wsp:rsid wsp:val=&quot;000F197C&quot;/&gt;&lt;wsp:rsid wsp:val=&quot;000F1ACF&quot;/&gt;&lt;wsp:rsid wsp:val=&quot;000F1B82&quot;/&gt;&lt;wsp:rsid wsp:val=&quot;000F1E54&quot;/&gt;&lt;wsp:rsid wsp:val=&quot;000F2309&quot;/&gt;&lt;wsp:rsid wsp:val=&quot;000F2B14&quot;/&gt;&lt;wsp:rsid wsp:val=&quot;000F2F40&quot;/&gt;&lt;wsp:rsid wsp:val=&quot;000F3345&quot;/&gt;&lt;wsp:rsid wsp:val=&quot;000F33C2&quot;/&gt;&lt;wsp:rsid wsp:val=&quot;000F3653&quot;/&gt;&lt;wsp:rsid wsp:val=&quot;000F36D7&quot;/&gt;&lt;wsp:rsid wsp:val=&quot;000F37AC&quot;/&gt;&lt;wsp:rsid wsp:val=&quot;000F3B5D&quot;/&gt;&lt;wsp:rsid wsp:val=&quot;000F3C02&quot;/&gt;&lt;wsp:rsid wsp:val=&quot;000F3C16&quot;/&gt;&lt;wsp:rsid wsp:val=&quot;000F3C6D&quot;/&gt;&lt;wsp:rsid wsp:val=&quot;000F3FEB&quot;/&gt;&lt;wsp:rsid wsp:val=&quot;000F42D9&quot;/&gt;&lt;wsp:rsid wsp:val=&quot;000F4387&quot;/&gt;&lt;wsp:rsid wsp:val=&quot;000F44D0&quot;/&gt;&lt;wsp:rsid wsp:val=&quot;000F4ED1&quot;/&gt;&lt;wsp:rsid wsp:val=&quot;000F539E&quot;/&gt;&lt;wsp:rsid wsp:val=&quot;000F5476&quot;/&gt;&lt;wsp:rsid wsp:val=&quot;000F5A61&quot;/&gt;&lt;wsp:rsid wsp:val=&quot;000F5CB6&quot;/&gt;&lt;wsp:rsid wsp:val=&quot;000F5F22&quot;/&gt;&lt;wsp:rsid wsp:val=&quot;000F5FEC&quot;/&gt;&lt;wsp:rsid wsp:val=&quot;000F6017&quot;/&gt;&lt;wsp:rsid wsp:val=&quot;000F601D&quot;/&gt;&lt;wsp:rsid wsp:val=&quot;000F6643&quot;/&gt;&lt;wsp:rsid wsp:val=&quot;000F69D8&quot;/&gt;&lt;wsp:rsid wsp:val=&quot;000F6C3E&quot;/&gt;&lt;wsp:rsid wsp:val=&quot;000F6F2C&quot;/&gt;&lt;wsp:rsid wsp:val=&quot;000F701E&quot;/&gt;&lt;wsp:rsid wsp:val=&quot;000F7093&quot;/&gt;&lt;wsp:rsid wsp:val=&quot;000F71FA&quot;/&gt;&lt;wsp:rsid wsp:val=&quot;000F7501&quot;/&gt;&lt;wsp:rsid wsp:val=&quot;000F7810&quot;/&gt;&lt;wsp:rsid wsp:val=&quot;000F7B14&quot;/&gt;&lt;wsp:rsid wsp:val=&quot;000F7B67&quot;/&gt;&lt;wsp:rsid wsp:val=&quot;000F7D20&quot;/&gt;&lt;wsp:rsid wsp:val=&quot;000F7E8A&quot;/&gt;&lt;wsp:rsid wsp:val=&quot;001001FE&quot;/&gt;&lt;wsp:rsid wsp:val=&quot;00100208&quot;/&gt;&lt;wsp:rsid wsp:val=&quot;00100776&quot;/&gt;&lt;wsp:rsid wsp:val=&quot;0010077D&quot;/&gt;&lt;wsp:rsid wsp:val=&quot;00100844&quot;/&gt;&lt;wsp:rsid wsp:val=&quot;00100A98&quot;/&gt;&lt;wsp:rsid wsp:val=&quot;00100C20&quot;/&gt;&lt;wsp:rsid wsp:val=&quot;00100E66&quot;/&gt;&lt;wsp:rsid wsp:val=&quot;00100E7E&quot;/&gt;&lt;wsp:rsid wsp:val=&quot;001015F3&quot;/&gt;&lt;wsp:rsid wsp:val=&quot;0010168E&quot;/&gt;&lt;wsp:rsid wsp:val=&quot;001017AD&quot;/&gt;&lt;wsp:rsid wsp:val=&quot;001018F0&quot;/&gt;&lt;wsp:rsid wsp:val=&quot;001019E3&quot;/&gt;&lt;wsp:rsid wsp:val=&quot;00101C15&quot;/&gt;&lt;wsp:rsid wsp:val=&quot;00101C4F&quot;/&gt;&lt;wsp:rsid wsp:val=&quot;00101DA9&quot;/&gt;&lt;wsp:rsid wsp:val=&quot;00101DED&quot;/&gt;&lt;wsp:rsid wsp:val=&quot;00102515&quot;/&gt;&lt;wsp:rsid wsp:val=&quot;0010261B&quot;/&gt;&lt;wsp:rsid wsp:val=&quot;0010270D&quot;/&gt;&lt;wsp:rsid wsp:val=&quot;00102B60&quot;/&gt;&lt;wsp:rsid wsp:val=&quot;00102BC3&quot;/&gt;&lt;wsp:rsid wsp:val=&quot;00102D02&quot;/&gt;&lt;wsp:rsid wsp:val=&quot;0010306A&quot;/&gt;&lt;wsp:rsid wsp:val=&quot;001030AB&quot;/&gt;&lt;wsp:rsid wsp:val=&quot;00103128&quot;/&gt;&lt;wsp:rsid wsp:val=&quot;00103595&quot;/&gt;&lt;wsp:rsid wsp:val=&quot;001035C7&quot;/&gt;&lt;wsp:rsid wsp:val=&quot;001035EC&quot;/&gt;&lt;wsp:rsid wsp:val=&quot;0010366B&quot;/&gt;&lt;wsp:rsid wsp:val=&quot;001037B0&quot;/&gt;&lt;wsp:rsid wsp:val=&quot;00103BEE&quot;/&gt;&lt;wsp:rsid wsp:val=&quot;0010403D&quot;/&gt;&lt;wsp:rsid wsp:val=&quot;00104129&quot;/&gt;&lt;wsp:rsid wsp:val=&quot;00104266&quot;/&gt;&lt;wsp:rsid wsp:val=&quot;001047E4&quot;/&gt;&lt;wsp:rsid wsp:val=&quot;001047F5&quot;/&gt;&lt;wsp:rsid wsp:val=&quot;00104B66&quot;/&gt;&lt;wsp:rsid wsp:val=&quot;00104DAA&quot;/&gt;&lt;wsp:rsid wsp:val=&quot;00104F16&quot;/&gt;&lt;wsp:rsid wsp:val=&quot;001050A8&quot;/&gt;&lt;wsp:rsid wsp:val=&quot;00105108&quot;/&gt;&lt;wsp:rsid wsp:val=&quot;0010517F&quot;/&gt;&lt;wsp:rsid wsp:val=&quot;001051B9&quot;/&gt;&lt;wsp:rsid wsp:val=&quot;0010530F&quot;/&gt;&lt;wsp:rsid wsp:val=&quot;00105375&quot;/&gt;&lt;wsp:rsid wsp:val=&quot;00105475&quot;/&gt;&lt;wsp:rsid wsp:val=&quot;00105555&quot;/&gt;&lt;wsp:rsid wsp:val=&quot;001056FF&quot;/&gt;&lt;wsp:rsid wsp:val=&quot;00105820&quot;/&gt;&lt;wsp:rsid wsp:val=&quot;00105A9E&quot;/&gt;&lt;wsp:rsid wsp:val=&quot;00105AE0&quot;/&gt;&lt;wsp:rsid wsp:val=&quot;00105BDF&quot;/&gt;&lt;wsp:rsid wsp:val=&quot;00105D9D&quot;/&gt;&lt;wsp:rsid wsp:val=&quot;00105EB5&quot;/&gt;&lt;wsp:rsid wsp:val=&quot;00105FF6&quot;/&gt;&lt;wsp:rsid wsp:val=&quot;0010637E&quot;/&gt;&lt;wsp:rsid wsp:val=&quot;001064D5&quot;/&gt;&lt;wsp:rsid wsp:val=&quot;001065F4&quot;/&gt;&lt;wsp:rsid wsp:val=&quot;00106697&quot;/&gt;&lt;wsp:rsid wsp:val=&quot;001067A6&quot;/&gt;&lt;wsp:rsid wsp:val=&quot;00106A08&quot;/&gt;&lt;wsp:rsid wsp:val=&quot;00106A7C&quot;/&gt;&lt;wsp:rsid wsp:val=&quot;00106BA6&quot;/&gt;&lt;wsp:rsid wsp:val=&quot;001070F4&quot;/&gt;&lt;wsp:rsid wsp:val=&quot;00107B4F&quot;/&gt;&lt;wsp:rsid wsp:val=&quot;00107D7F&quot;/&gt;&lt;wsp:rsid wsp:val=&quot;0011015C&quot;/&gt;&lt;wsp:rsid wsp:val=&quot;00110211&quot;/&gt;&lt;wsp:rsid wsp:val=&quot;00110798&quot;/&gt;&lt;wsp:rsid wsp:val=&quot;001107AD&quot;/&gt;&lt;wsp:rsid wsp:val=&quot;00110883&quot;/&gt;&lt;wsp:rsid wsp:val=&quot;00110947&quot;/&gt;&lt;wsp:rsid wsp:val=&quot;00110AFC&quot;/&gt;&lt;wsp:rsid wsp:val=&quot;0011128A&quot;/&gt;&lt;wsp:rsid wsp:val=&quot;001114A8&quot;/&gt;&lt;wsp:rsid wsp:val=&quot;00111C85&quot;/&gt;&lt;wsp:rsid wsp:val=&quot;00111E54&quot;/&gt;&lt;wsp:rsid wsp:val=&quot;00111F1D&quot;/&gt;&lt;wsp:rsid wsp:val=&quot;00111FB6&quot;/&gt;&lt;wsp:rsid wsp:val=&quot;001120FA&quot;/&gt;&lt;wsp:rsid wsp:val=&quot;00112393&quot;/&gt;&lt;wsp:rsid wsp:val=&quot;0011248E&quot;/&gt;&lt;wsp:rsid wsp:val=&quot;00112A51&quot;/&gt;&lt;wsp:rsid wsp:val=&quot;00112DF2&quot;/&gt;&lt;wsp:rsid wsp:val=&quot;00112F56&quot;/&gt;&lt;wsp:rsid wsp:val=&quot;00112FB9&quot;/&gt;&lt;wsp:rsid wsp:val=&quot;00113212&quot;/&gt;&lt;wsp:rsid wsp:val=&quot;001132F5&quot;/&gt;&lt;wsp:rsid wsp:val=&quot;001133D4&quot;/&gt;&lt;wsp:rsid wsp:val=&quot;00113B73&quot;/&gt;&lt;wsp:rsid wsp:val=&quot;00113E5F&quot;/&gt;&lt;wsp:rsid wsp:val=&quot;00114442&quot;/&gt;&lt;wsp:rsid wsp:val=&quot;0011446A&quot;/&gt;&lt;wsp:rsid wsp:val=&quot;00114606&quot;/&gt;&lt;wsp:rsid wsp:val=&quot;00114A40&quot;/&gt;&lt;wsp:rsid wsp:val=&quot;00114C8D&quot;/&gt;&lt;wsp:rsid wsp:val=&quot;00114FA2&quot;/&gt;&lt;wsp:rsid wsp:val=&quot;00115108&quot;/&gt;&lt;wsp:rsid wsp:val=&quot;00115345&quot;/&gt;&lt;wsp:rsid wsp:val=&quot;00115567&quot;/&gt;&lt;wsp:rsid wsp:val=&quot;001156E3&quot;/&gt;&lt;wsp:rsid wsp:val=&quot;00115785&quot;/&gt;&lt;wsp:rsid wsp:val=&quot;001157D5&quot;/&gt;&lt;wsp:rsid wsp:val=&quot;00115A3F&quot;/&gt;&lt;wsp:rsid wsp:val=&quot;00115DC4&quot;/&gt;&lt;wsp:rsid wsp:val=&quot;00115E0A&quot;/&gt;&lt;wsp:rsid wsp:val=&quot;00115EC7&quot;/&gt;&lt;wsp:rsid wsp:val=&quot;001162F6&quot;/&gt;&lt;wsp:rsid wsp:val=&quot;00116AA4&quot;/&gt;&lt;wsp:rsid wsp:val=&quot;00116CC9&quot;/&gt;&lt;wsp:rsid wsp:val=&quot;00117035&quot;/&gt;&lt;wsp:rsid wsp:val=&quot;001170E3&quot;/&gt;&lt;wsp:rsid wsp:val=&quot;00117270&quot;/&gt;&lt;wsp:rsid wsp:val=&quot;00117367&quot;/&gt;&lt;wsp:rsid wsp:val=&quot;00117576&quot;/&gt;&lt;wsp:rsid wsp:val=&quot;0011759D&quot;/&gt;&lt;wsp:rsid wsp:val=&quot;00117633&quot;/&gt;&lt;wsp:rsid wsp:val=&quot;00117DDB&quot;/&gt;&lt;wsp:rsid wsp:val=&quot;0012008D&quot;/&gt;&lt;wsp:rsid wsp:val=&quot;00120270&quot;/&gt;&lt;wsp:rsid wsp:val=&quot;001202E7&quot;/&gt;&lt;wsp:rsid wsp:val=&quot;0012034D&quot;/&gt;&lt;wsp:rsid wsp:val=&quot;001204AF&quot;/&gt;&lt;wsp:rsid wsp:val=&quot;00120949&quot;/&gt;&lt;wsp:rsid wsp:val=&quot;00120BBD&quot;/&gt;&lt;wsp:rsid wsp:val=&quot;00120D75&quot;/&gt;&lt;wsp:rsid wsp:val=&quot;0012201F&quot;/&gt;&lt;wsp:rsid wsp:val=&quot;0012204F&quot;/&gt;&lt;wsp:rsid wsp:val=&quot;0012249E&quot;/&gt;&lt;wsp:rsid wsp:val=&quot;0012279D&quot;/&gt;&lt;wsp:rsid wsp:val=&quot;001228C2&quot;/&gt;&lt;wsp:rsid wsp:val=&quot;00122E98&quot;/&gt;&lt;wsp:rsid wsp:val=&quot;00122F5C&quot;/&gt;&lt;wsp:rsid wsp:val=&quot;00123128&quot;/&gt;&lt;wsp:rsid wsp:val=&quot;001233C0&quot;/&gt;&lt;wsp:rsid wsp:val=&quot;00123939&quot;/&gt;&lt;wsp:rsid wsp:val=&quot;00123981&quot;/&gt;&lt;wsp:rsid wsp:val=&quot;00123C74&quot;/&gt;&lt;wsp:rsid wsp:val=&quot;00124033&quot;/&gt;&lt;wsp:rsid wsp:val=&quot;001241D8&quot;/&gt;&lt;wsp:rsid wsp:val=&quot;00124213&quot;/&gt;&lt;wsp:rsid wsp:val=&quot;00124415&quot;/&gt;&lt;wsp:rsid wsp:val=&quot;001245FD&quot;/&gt;&lt;wsp:rsid wsp:val=&quot;00124CCA&quot;/&gt;&lt;wsp:rsid wsp:val=&quot;00124D37&quot;/&gt;&lt;wsp:rsid wsp:val=&quot;00125092&quot;/&gt;&lt;wsp:rsid wsp:val=&quot;0012580C&quot;/&gt;&lt;wsp:rsid wsp:val=&quot;001258B8&quot;/&gt;&lt;wsp:rsid wsp:val=&quot;00125968&quot;/&gt;&lt;wsp:rsid wsp:val=&quot;00125D4C&quot;/&gt;&lt;wsp:rsid wsp:val=&quot;00125D77&quot;/&gt;&lt;wsp:rsid wsp:val=&quot;00126159&quot;/&gt;&lt;wsp:rsid wsp:val=&quot;00126700&quot;/&gt;&lt;wsp:rsid wsp:val=&quot;00126815&quot;/&gt;&lt;wsp:rsid wsp:val=&quot;00126B1D&quot;/&gt;&lt;wsp:rsid wsp:val=&quot;00126BD5&quot;/&gt;&lt;wsp:rsid wsp:val=&quot;00126C42&quot;/&gt;&lt;wsp:rsid wsp:val=&quot;00126DE3&quot;/&gt;&lt;wsp:rsid wsp:val=&quot;001271EE&quot;/&gt;&lt;wsp:rsid wsp:val=&quot;00127586&quot;/&gt;&lt;wsp:rsid wsp:val=&quot;00127647&quot;/&gt;&lt;wsp:rsid wsp:val=&quot;00127696&quot;/&gt;&lt;wsp:rsid wsp:val=&quot;00127998&quot;/&gt;&lt;wsp:rsid wsp:val=&quot;001279A6&quot;/&gt;&lt;wsp:rsid wsp:val=&quot;00127B80&quot;/&gt;&lt;wsp:rsid wsp:val=&quot;001301C9&quot;/&gt;&lt;wsp:rsid wsp:val=&quot;00130576&quot;/&gt;&lt;wsp:rsid wsp:val=&quot;001308D0&quot;/&gt;&lt;wsp:rsid wsp:val=&quot;0013097A&quot;/&gt;&lt;wsp:rsid wsp:val=&quot;00130B4F&quot;/&gt;&lt;wsp:rsid wsp:val=&quot;00130C1C&quot;/&gt;&lt;wsp:rsid wsp:val=&quot;00130EC7&quot;/&gt;&lt;wsp:rsid wsp:val=&quot;00130F80&quot;/&gt;&lt;wsp:rsid wsp:val=&quot;00131149&quot;/&gt;&lt;wsp:rsid wsp:val=&quot;001315AE&quot;/&gt;&lt;wsp:rsid wsp:val=&quot;00131A6C&quot;/&gt;&lt;wsp:rsid wsp:val=&quot;00131B4E&quot;/&gt;&lt;wsp:rsid wsp:val=&quot;001328B0&quot;/&gt;&lt;wsp:rsid wsp:val=&quot;00132BF5&quot;/&gt;&lt;wsp:rsid wsp:val=&quot;0013318A&quot;/&gt;&lt;wsp:rsid wsp:val=&quot;001336AD&quot;/&gt;&lt;wsp:rsid wsp:val=&quot;00133776&quot;/&gt;&lt;wsp:rsid wsp:val=&quot;00133ABA&quot;/&gt;&lt;wsp:rsid wsp:val=&quot;00133C9D&quot;/&gt;&lt;wsp:rsid wsp:val=&quot;00133F1A&quot;/&gt;&lt;wsp:rsid wsp:val=&quot;0013404C&quot;/&gt;&lt;wsp:rsid wsp:val=&quot;00134050&quot;/&gt;&lt;wsp:rsid wsp:val=&quot;00134167&quot;/&gt;&lt;wsp:rsid wsp:val=&quot;0013427B&quot;/&gt;&lt;wsp:rsid wsp:val=&quot;00134295&quot;/&gt;&lt;wsp:rsid wsp:val=&quot;00134329&quot;/&gt;&lt;wsp:rsid wsp:val=&quot;00134C61&quot;/&gt;&lt;wsp:rsid wsp:val=&quot;00134DE3&quot;/&gt;&lt;wsp:rsid wsp:val=&quot;00134E5C&quot;/&gt;&lt;wsp:rsid wsp:val=&quot;00135679&quot;/&gt;&lt;wsp:rsid wsp:val=&quot;001357F8&quot;/&gt;&lt;wsp:rsid wsp:val=&quot;00135ACF&quot;/&gt;&lt;wsp:rsid wsp:val=&quot;00135B12&quot;/&gt;&lt;wsp:rsid wsp:val=&quot;00135C8A&quot;/&gt;&lt;wsp:rsid wsp:val=&quot;00135D77&quot;/&gt;&lt;wsp:rsid wsp:val=&quot;00135E9A&quot;/&gt;&lt;wsp:rsid wsp:val=&quot;00136652&quot;/&gt;&lt;wsp:rsid wsp:val=&quot;001367C5&quot;/&gt;&lt;wsp:rsid wsp:val=&quot;00136952&quot;/&gt;&lt;wsp:rsid wsp:val=&quot;00136D4F&quot;/&gt;&lt;wsp:rsid wsp:val=&quot;00136DEF&quot;/&gt;&lt;wsp:rsid wsp:val=&quot;0013703A&quot;/&gt;&lt;wsp:rsid wsp:val=&quot;0013706F&quot;/&gt;&lt;wsp:rsid wsp:val=&quot;001370BF&quot;/&gt;&lt;wsp:rsid wsp:val=&quot;00137181&quot;/&gt;&lt;wsp:rsid wsp:val=&quot;001375ED&quot;/&gt;&lt;wsp:rsid wsp:val=&quot;001376DA&quot;/&gt;&lt;wsp:rsid wsp:val=&quot;00137D3D&quot;/&gt;&lt;wsp:rsid wsp:val=&quot;00140247&quot;/&gt;&lt;wsp:rsid wsp:val=&quot;001403BD&quot;/&gt;&lt;wsp:rsid wsp:val=&quot;001405FE&quot;/&gt;&lt;wsp:rsid wsp:val=&quot;00140692&quot;/&gt;&lt;wsp:rsid wsp:val=&quot;001409B1&quot;/&gt;&lt;wsp:rsid wsp:val=&quot;00140D10&quot;/&gt;&lt;wsp:rsid wsp:val=&quot;00141346&quot;/&gt;&lt;wsp:rsid wsp:val=&quot;00141382&quot;/&gt;&lt;wsp:rsid wsp:val=&quot;00141466&quot;/&gt;&lt;wsp:rsid wsp:val=&quot;0014182A&quot;/&gt;&lt;wsp:rsid wsp:val=&quot;001419FB&quot;/&gt;&lt;wsp:rsid wsp:val=&quot;00141A50&quot;/&gt;&lt;wsp:rsid wsp:val=&quot;00141B66&quot;/&gt;&lt;wsp:rsid wsp:val=&quot;001420AD&quot;/&gt;&lt;wsp:rsid wsp:val=&quot;00142774&quot;/&gt;&lt;wsp:rsid wsp:val=&quot;00142901&quot;/&gt;&lt;wsp:rsid wsp:val=&quot;00142B07&quot;/&gt;&lt;wsp:rsid wsp:val=&quot;00142C78&quot;/&gt;&lt;wsp:rsid wsp:val=&quot;00142C8E&quot;/&gt;&lt;wsp:rsid wsp:val=&quot;00142D35&quot;/&gt;&lt;wsp:rsid wsp:val=&quot;00143295&quot;/&gt;&lt;wsp:rsid wsp:val=&quot;001432E6&quot;/&gt;&lt;wsp:rsid wsp:val=&quot;00143336&quot;/&gt;&lt;wsp:rsid wsp:val=&quot;001437A5&quot;/&gt;&lt;wsp:rsid wsp:val=&quot;00143800&quot;/&gt;&lt;wsp:rsid wsp:val=&quot;00143854&quot;/&gt;&lt;wsp:rsid wsp:val=&quot;00143A6A&quot;/&gt;&lt;wsp:rsid wsp:val=&quot;00143B01&quot;/&gt;&lt;wsp:rsid wsp:val=&quot;00143FA5&quot;/&gt;&lt;wsp:rsid wsp:val=&quot;001446A6&quot;/&gt;&lt;wsp:rsid wsp:val=&quot;00144925&quot;/&gt;&lt;wsp:rsid wsp:val=&quot;00145457&quot;/&gt;&lt;wsp:rsid wsp:val=&quot;001454B2&quot;/&gt;&lt;wsp:rsid wsp:val=&quot;0014631A&quot;/&gt;&lt;wsp:rsid wsp:val=&quot;00146717&quot;/&gt;&lt;wsp:rsid wsp:val=&quot;00146C5A&quot;/&gt;&lt;wsp:rsid wsp:val=&quot;00146CC9&quot;/&gt;&lt;wsp:rsid wsp:val=&quot;00146D52&quot;/&gt;&lt;wsp:rsid wsp:val=&quot;00147061&quot;/&gt;&lt;wsp:rsid wsp:val=&quot;001473FD&quot;/&gt;&lt;wsp:rsid wsp:val=&quot;0014774D&quot;/&gt;&lt;wsp:rsid wsp:val=&quot;00147BC8&quot;/&gt;&lt;wsp:rsid wsp:val=&quot;00147CB7&quot;/&gt;&lt;wsp:rsid wsp:val=&quot;00147CD0&quot;/&gt;&lt;wsp:rsid wsp:val=&quot;00147DED&quot;/&gt;&lt;wsp:rsid wsp:val=&quot;00147E85&quot;/&gt;&lt;wsp:rsid wsp:val=&quot;0015001D&quot;/&gt;&lt;wsp:rsid wsp:val=&quot;00150033&quot;/&gt;&lt;wsp:rsid wsp:val=&quot;00150044&quot;/&gt;&lt;wsp:rsid wsp:val=&quot;001501E5&quot;/&gt;&lt;wsp:rsid wsp:val=&quot;0015021D&quot;/&gt;&lt;wsp:rsid wsp:val=&quot;0015039F&quot;/&gt;&lt;wsp:rsid wsp:val=&quot;0015051E&quot;/&gt;&lt;wsp:rsid wsp:val=&quot;00150BFF&quot;/&gt;&lt;wsp:rsid wsp:val=&quot;00150C8A&quot;/&gt;&lt;wsp:rsid wsp:val=&quot;00150D69&quot;/&gt;&lt;wsp:rsid wsp:val=&quot;00150DED&quot;/&gt;&lt;wsp:rsid wsp:val=&quot;0015163E&quot;/&gt;&lt;wsp:rsid wsp:val=&quot;00151ACD&quot;/&gt;&lt;wsp:rsid wsp:val=&quot;00151B24&quot;/&gt;&lt;wsp:rsid wsp:val=&quot;00151BEA&quot;/&gt;&lt;wsp:rsid wsp:val=&quot;00151CEE&quot;/&gt;&lt;wsp:rsid wsp:val=&quot;00151DE6&quot;/&gt;&lt;wsp:rsid wsp:val=&quot;00151E08&quot;/&gt;&lt;wsp:rsid wsp:val=&quot;001520E0&quot;/&gt;&lt;wsp:rsid wsp:val=&quot;001521DF&quot;/&gt;&lt;wsp:rsid wsp:val=&quot;00152595&quot;/&gt;&lt;wsp:rsid wsp:val=&quot;001528A7&quot;/&gt;&lt;wsp:rsid wsp:val=&quot;0015300E&quot;/&gt;&lt;wsp:rsid wsp:val=&quot;0015313D&quot;/&gt;&lt;wsp:rsid wsp:val=&quot;0015327C&quot;/&gt;&lt;wsp:rsid wsp:val=&quot;001533E3&quot;/&gt;&lt;wsp:rsid wsp:val=&quot;00153524&quot;/&gt;&lt;wsp:rsid wsp:val=&quot;00153618&quot;/&gt;&lt;wsp:rsid wsp:val=&quot;00153804&quot;/&gt;&lt;wsp:rsid wsp:val=&quot;0015381E&quot;/&gt;&lt;wsp:rsid wsp:val=&quot;00153B33&quot;/&gt;&lt;wsp:rsid wsp:val=&quot;00153BF4&quot;/&gt;&lt;wsp:rsid wsp:val=&quot;00153E13&quot;/&gt;&lt;wsp:rsid wsp:val=&quot;00153EB3&quot;/&gt;&lt;wsp:rsid wsp:val=&quot;00154907&quot;/&gt;&lt;wsp:rsid wsp:val=&quot;00154CFD&quot;/&gt;&lt;wsp:rsid wsp:val=&quot;00154F39&quot;/&gt;&lt;wsp:rsid wsp:val=&quot;00154FD7&quot;/&gt;&lt;wsp:rsid wsp:val=&quot;001550A1&quot;/&gt;&lt;wsp:rsid wsp:val=&quot;00155674&quot;/&gt;&lt;wsp:rsid wsp:val=&quot;00155692&quot;/&gt;&lt;wsp:rsid wsp:val=&quot;001556C9&quot;/&gt;&lt;wsp:rsid wsp:val=&quot;00155935&quot;/&gt;&lt;wsp:rsid wsp:val=&quot;00155AF7&quot;/&gt;&lt;wsp:rsid wsp:val=&quot;00155C45&quot;/&gt;&lt;wsp:rsid wsp:val=&quot;00155C79&quot;/&gt;&lt;wsp:rsid wsp:val=&quot;00155ED9&quot;/&gt;&lt;wsp:rsid wsp:val=&quot;00155EF5&quot;/&gt;&lt;wsp:rsid wsp:val=&quot;00156012&quot;/&gt;&lt;wsp:rsid wsp:val=&quot;001564A3&quot;/&gt;&lt;wsp:rsid wsp:val=&quot;00156879&quot;/&gt;&lt;wsp:rsid wsp:val=&quot;00156CF0&quot;/&gt;&lt;wsp:rsid wsp:val=&quot;00156EEA&quot;/&gt;&lt;wsp:rsid wsp:val=&quot;00156F59&quot;/&gt;&lt;wsp:rsid wsp:val=&quot;0015716A&quot;/&gt;&lt;wsp:rsid wsp:val=&quot;001571EF&quot;/&gt;&lt;wsp:rsid wsp:val=&quot;001571F4&quot;/&gt;&lt;wsp:rsid wsp:val=&quot;00157207&quot;/&gt;&lt;wsp:rsid wsp:val=&quot;0015748F&quot;/&gt;&lt;wsp:rsid wsp:val=&quot;00157551&quot;/&gt;&lt;wsp:rsid wsp:val=&quot;001575A3&quot;/&gt;&lt;wsp:rsid wsp:val=&quot;0015764F&quot;/&gt;&lt;wsp:rsid wsp:val=&quot;00157705&quot;/&gt;&lt;wsp:rsid wsp:val=&quot;0015774F&quot;/&gt;&lt;wsp:rsid wsp:val=&quot;00157829&quot;/&gt;&lt;wsp:rsid wsp:val=&quot;00157951&quot;/&gt;&lt;wsp:rsid wsp:val=&quot;00157964&quot;/&gt;&lt;wsp:rsid wsp:val=&quot;00157D52&quot;/&gt;&lt;wsp:rsid wsp:val=&quot;00157D62&quot;/&gt;&lt;wsp:rsid wsp:val=&quot;00157DB5&quot;/&gt;&lt;wsp:rsid wsp:val=&quot;00160101&quot;/&gt;&lt;wsp:rsid wsp:val=&quot;001603ED&quot;/&gt;&lt;wsp:rsid wsp:val=&quot;00160460&quot;/&gt;&lt;wsp:rsid wsp:val=&quot;001605BB&quot;/&gt;&lt;wsp:rsid wsp:val=&quot;00160787&quot;/&gt;&lt;wsp:rsid wsp:val=&quot;00160887&quot;/&gt;&lt;wsp:rsid wsp:val=&quot;00160DFD&quot;/&gt;&lt;wsp:rsid wsp:val=&quot;00161390&quot;/&gt;&lt;wsp:rsid wsp:val=&quot;001615B6&quot;/&gt;&lt;wsp:rsid wsp:val=&quot;00161603&quot;/&gt;&lt;wsp:rsid wsp:val=&quot;0016167A&quot;/&gt;&lt;wsp:rsid wsp:val=&quot;001617A4&quot;/&gt;&lt;wsp:rsid wsp:val=&quot;00161C2C&quot;/&gt;&lt;wsp:rsid wsp:val=&quot;00161D2E&quot;/&gt;&lt;wsp:rsid wsp:val=&quot;00161D79&quot;/&gt;&lt;wsp:rsid wsp:val=&quot;00162290&quot;/&gt;&lt;wsp:rsid wsp:val=&quot;001622D9&quot;/&gt;&lt;wsp:rsid wsp:val=&quot;001627E3&quot;/&gt;&lt;wsp:rsid wsp:val=&quot;00162C22&quot;/&gt;&lt;wsp:rsid wsp:val=&quot;00162FCD&quot;/&gt;&lt;wsp:rsid wsp:val=&quot;001631F9&quot;/&gt;&lt;wsp:rsid wsp:val=&quot;0016348C&quot;/&gt;&lt;wsp:rsid wsp:val=&quot;001636A6&quot;/&gt;&lt;wsp:rsid wsp:val=&quot;001637DE&quot;/&gt;&lt;wsp:rsid wsp:val=&quot;00163C09&quot;/&gt;&lt;wsp:rsid wsp:val=&quot;00163E33&quot;/&gt;&lt;wsp:rsid wsp:val=&quot;001641FF&quot;/&gt;&lt;wsp:rsid wsp:val=&quot;00164752&quot;/&gt;&lt;wsp:rsid wsp:val=&quot;0016479E&quot;/&gt;&lt;wsp:rsid wsp:val=&quot;0016494D&quot;/&gt;&lt;wsp:rsid wsp:val=&quot;00164C38&quot;/&gt;&lt;wsp:rsid wsp:val=&quot;00164FBE&quot;/&gt;&lt;wsp:rsid wsp:val=&quot;0016510B&quot;/&gt;&lt;wsp:rsid wsp:val=&quot;001653BF&quot;/&gt;&lt;wsp:rsid wsp:val=&quot;00165860&quot;/&gt;&lt;wsp:rsid wsp:val=&quot;001658FC&quot;/&gt;&lt;wsp:rsid wsp:val=&quot;0016596C&quot;/&gt;&lt;wsp:rsid wsp:val=&quot;00165B1F&quot;/&gt;&lt;wsp:rsid wsp:val=&quot;00165BE7&quot;/&gt;&lt;wsp:rsid wsp:val=&quot;00165D40&quot;/&gt;&lt;wsp:rsid wsp:val=&quot;001662C9&quot;/&gt;&lt;wsp:rsid wsp:val=&quot;001665CB&quot;/&gt;&lt;wsp:rsid wsp:val=&quot;0016685E&quot;/&gt;&lt;wsp:rsid wsp:val=&quot;00166A6A&quot;/&gt;&lt;wsp:rsid wsp:val=&quot;00166C75&quot;/&gt;&lt;wsp:rsid wsp:val=&quot;00166CA1&quot;/&gt;&lt;wsp:rsid wsp:val=&quot;00167352&quot;/&gt;&lt;wsp:rsid wsp:val=&quot;001677A0&quot;/&gt;&lt;wsp:rsid wsp:val=&quot;00167969&quot;/&gt;&lt;wsp:rsid wsp:val=&quot;00167E57&quot;/&gt;&lt;wsp:rsid wsp:val=&quot;00167EAA&quot;/&gt;&lt;wsp:rsid wsp:val=&quot;00167FF0&quot;/&gt;&lt;wsp:rsid wsp:val=&quot;0017049C&quot;/&gt;&lt;wsp:rsid wsp:val=&quot;001708D1&quot;/&gt;&lt;wsp:rsid wsp:val=&quot;001709E9&quot;/&gt;&lt;wsp:rsid wsp:val=&quot;00170BC3&quot;/&gt;&lt;wsp:rsid wsp:val=&quot;00170BF2&quot;/&gt;&lt;wsp:rsid wsp:val=&quot;00171164&quot;/&gt;&lt;wsp:rsid wsp:val=&quot;00171717&quot;/&gt;&lt;wsp:rsid wsp:val=&quot;00171729&quot;/&gt;&lt;wsp:rsid wsp:val=&quot;00171772&quot;/&gt;&lt;wsp:rsid wsp:val=&quot;001718BD&quot;/&gt;&lt;wsp:rsid wsp:val=&quot;00171AC7&quot;/&gt;&lt;wsp:rsid wsp:val=&quot;00171ECD&quot;/&gt;&lt;wsp:rsid wsp:val=&quot;001723BC&quot;/&gt;&lt;wsp:rsid wsp:val=&quot;00172422&quot;/&gt;&lt;wsp:rsid wsp:val=&quot;00172744&quot;/&gt;&lt;wsp:rsid wsp:val=&quot;00172783&quot;/&gt;&lt;wsp:rsid wsp:val=&quot;00172880&quot;/&gt;&lt;wsp:rsid wsp:val=&quot;001728E7&quot;/&gt;&lt;wsp:rsid wsp:val=&quot;001729E3&quot;/&gt;&lt;wsp:rsid wsp:val=&quot;00172E24&quot;/&gt;&lt;wsp:rsid wsp:val=&quot;00172E95&quot;/&gt;&lt;wsp:rsid wsp:val=&quot;00172F50&quot;/&gt;&lt;wsp:rsid wsp:val=&quot;00173081&quot;/&gt;&lt;wsp:rsid wsp:val=&quot;0017365F&quot;/&gt;&lt;wsp:rsid wsp:val=&quot;0017366D&quot;/&gt;&lt;wsp:rsid wsp:val=&quot;001739E4&quot;/&gt;&lt;wsp:rsid wsp:val=&quot;00173B2C&quot;/&gt;&lt;wsp:rsid wsp:val=&quot;00173D49&quot;/&gt;&lt;wsp:rsid wsp:val=&quot;00173E9F&quot;/&gt;&lt;wsp:rsid wsp:val=&quot;0017434A&quot;/&gt;&lt;wsp:rsid wsp:val=&quot;00174454&quot;/&gt;&lt;wsp:rsid wsp:val=&quot;001745AF&quot;/&gt;&lt;wsp:rsid wsp:val=&quot;001746D3&quot;/&gt;&lt;wsp:rsid wsp:val=&quot;001747C7&quot;/&gt;&lt;wsp:rsid wsp:val=&quot;00174E1E&quot;/&gt;&lt;wsp:rsid wsp:val=&quot;00174EDB&quot;/&gt;&lt;wsp:rsid wsp:val=&quot;00175785&quot;/&gt;&lt;wsp:rsid wsp:val=&quot;001758C1&quot;/&gt;&lt;wsp:rsid wsp:val=&quot;00175ADA&quot;/&gt;&lt;wsp:rsid wsp:val=&quot;00175D7C&quot;/&gt;&lt;wsp:rsid wsp:val=&quot;00175E20&quot;/&gt;&lt;wsp:rsid wsp:val=&quot;00175FBB&quot;/&gt;&lt;wsp:rsid wsp:val=&quot;00176054&quot;/&gt;&lt;wsp:rsid wsp:val=&quot;00176371&quot;/&gt;&lt;wsp:rsid wsp:val=&quot;0017650A&quot;/&gt;&lt;wsp:rsid wsp:val=&quot;00176981&quot;/&gt;&lt;wsp:rsid wsp:val=&quot;00176B07&quot;/&gt;&lt;wsp:rsid wsp:val=&quot;00176DC5&quot;/&gt;&lt;wsp:rsid wsp:val=&quot;001777D4&quot;/&gt;&lt;wsp:rsid wsp:val=&quot;001777E6&quot;/&gt;&lt;wsp:rsid wsp:val=&quot;00177B87&quot;/&gt;&lt;wsp:rsid wsp:val=&quot;00177ED5&quot;/&gt;&lt;wsp:rsid wsp:val=&quot;0018011B&quot;/&gt;&lt;wsp:rsid wsp:val=&quot;0018019E&quot;/&gt;&lt;wsp:rsid wsp:val=&quot;001803D9&quot;/&gt;&lt;wsp:rsid wsp:val=&quot;0018066C&quot;/&gt;&lt;wsp:rsid wsp:val=&quot;00180787&quot;/&gt;&lt;wsp:rsid wsp:val=&quot;00180FD4&quot;/&gt;&lt;wsp:rsid wsp:val=&quot;00181014&quot;/&gt;&lt;wsp:rsid wsp:val=&quot;0018188F&quot;/&gt;&lt;wsp:rsid wsp:val=&quot;00181D8A&quot;/&gt;&lt;wsp:rsid wsp:val=&quot;00182285&quot;/&gt;&lt;wsp:rsid wsp:val=&quot;0018229B&quot;/&gt;&lt;wsp:rsid wsp:val=&quot;001827C4&quot;/&gt;&lt;wsp:rsid wsp:val=&quot;001827DB&quot;/&gt;&lt;wsp:rsid wsp:val=&quot;00182900&quot;/&gt;&lt;wsp:rsid wsp:val=&quot;0018296D&quot;/&gt;&lt;wsp:rsid wsp:val=&quot;00182A58&quot;/&gt;&lt;wsp:rsid wsp:val=&quot;00182B63&quot;/&gt;&lt;wsp:rsid wsp:val=&quot;00182CD3&quot;/&gt;&lt;wsp:rsid wsp:val=&quot;001830C3&quot;/&gt;&lt;wsp:rsid wsp:val=&quot;00183134&quot;/&gt;&lt;wsp:rsid wsp:val=&quot;001832BD&quot;/&gt;&lt;wsp:rsid wsp:val=&quot;001832C0&quot;/&gt;&lt;wsp:rsid wsp:val=&quot;00183886&quot;/&gt;&lt;wsp:rsid wsp:val=&quot;00183B48&quot;/&gt;&lt;wsp:rsid wsp:val=&quot;00183C5D&quot;/&gt;&lt;wsp:rsid wsp:val=&quot;00183DD6&quot;/&gt;&lt;wsp:rsid wsp:val=&quot;00183DF5&quot;/&gt;&lt;wsp:rsid wsp:val=&quot;00183E22&quot;/&gt;&lt;wsp:rsid wsp:val=&quot;00183F6B&quot;/&gt;&lt;wsp:rsid wsp:val=&quot;001844C7&quot;/&gt;&lt;wsp:rsid wsp:val=&quot;00184593&quot;/&gt;&lt;wsp:rsid wsp:val=&quot;00184701&quot;/&gt;&lt;wsp:rsid wsp:val=&quot;00184B54&quot;/&gt;&lt;wsp:rsid wsp:val=&quot;00184C1B&quot;/&gt;&lt;wsp:rsid wsp:val=&quot;00184C99&quot;/&gt;&lt;wsp:rsid wsp:val=&quot;00185218&quot;/&gt;&lt;wsp:rsid wsp:val=&quot;001857E8&quot;/&gt;&lt;wsp:rsid wsp:val=&quot;0018584C&quot;/&gt;&lt;wsp:rsid wsp:val=&quot;00185AA3&quot;/&gt;&lt;wsp:rsid wsp:val=&quot;00185EAE&quot;/&gt;&lt;wsp:rsid wsp:val=&quot;00186165&quot;/&gt;&lt;wsp:rsid wsp:val=&quot;00186626&quot;/&gt;&lt;wsp:rsid wsp:val=&quot;00186700&quot;/&gt;&lt;wsp:rsid wsp:val=&quot;001869A3&quot;/&gt;&lt;wsp:rsid wsp:val=&quot;00186B9B&quot;/&gt;&lt;wsp:rsid wsp:val=&quot;00187494&quot;/&gt;&lt;wsp:rsid wsp:val=&quot;0018758E&quot;/&gt;&lt;wsp:rsid wsp:val=&quot;00187754&quot;/&gt;&lt;wsp:rsid wsp:val=&quot;00187889&quot;/&gt;&lt;wsp:rsid wsp:val=&quot;00187CF6&quot;/&gt;&lt;wsp:rsid wsp:val=&quot;00187E37&quot;/&gt;&lt;wsp:rsid wsp:val=&quot;00187F20&quot;/&gt;&lt;wsp:rsid wsp:val=&quot;00187FF9&quot;/&gt;&lt;wsp:rsid wsp:val=&quot;001900F5&quot;/&gt;&lt;wsp:rsid wsp:val=&quot;001905D8&quot;/&gt;&lt;wsp:rsid wsp:val=&quot;00190965&quot;/&gt;&lt;wsp:rsid wsp:val=&quot;00190C36&quot;/&gt;&lt;wsp:rsid wsp:val=&quot;00190D0B&quot;/&gt;&lt;wsp:rsid wsp:val=&quot;00191029&quot;/&gt;&lt;wsp:rsid wsp:val=&quot;0019117D&quot;/&gt;&lt;wsp:rsid wsp:val=&quot;001917B5&quot;/&gt;&lt;wsp:rsid wsp:val=&quot;00191AC6&quot;/&gt;&lt;wsp:rsid wsp:val=&quot;00191B9B&quot;/&gt;&lt;wsp:rsid wsp:val=&quot;00191BE5&quot;/&gt;&lt;wsp:rsid wsp:val=&quot;00191F33&quot;/&gt;&lt;wsp:rsid wsp:val=&quot;00192040&quot;/&gt;&lt;wsp:rsid wsp:val=&quot;001921B7&quot;/&gt;&lt;wsp:rsid wsp:val=&quot;0019281A&quot;/&gt;&lt;wsp:rsid wsp:val=&quot;00192E23&quot;/&gt;&lt;wsp:rsid wsp:val=&quot;0019351A&quot;/&gt;&lt;wsp:rsid wsp:val=&quot;00193686&quot;/&gt;&lt;wsp:rsid wsp:val=&quot;0019389C&quot;/&gt;&lt;wsp:rsid wsp:val=&quot;00193CB4&quot;/&gt;&lt;wsp:rsid wsp:val=&quot;00193D73&quot;/&gt;&lt;wsp:rsid wsp:val=&quot;00194135&quot;/&gt;&lt;wsp:rsid wsp:val=&quot;001944C6&quot;/&gt;&lt;wsp:rsid wsp:val=&quot;0019450F&quot;/&gt;&lt;wsp:rsid wsp:val=&quot;001945F1&quot;/&gt;&lt;wsp:rsid wsp:val=&quot;001948BD&quot;/&gt;&lt;wsp:rsid wsp:val=&quot;001949CD&quot;/&gt;&lt;wsp:rsid wsp:val=&quot;00194FF0&quot;/&gt;&lt;wsp:rsid wsp:val=&quot;0019551A&quot;/&gt;&lt;wsp:rsid wsp:val=&quot;001955EE&quot;/&gt;&lt;wsp:rsid wsp:val=&quot;0019569D&quot;/&gt;&lt;wsp:rsid wsp:val=&quot;001957AC&quot;/&gt;&lt;wsp:rsid wsp:val=&quot;00195945&quot;/&gt;&lt;wsp:rsid wsp:val=&quot;00195A2F&quot;/&gt;&lt;wsp:rsid wsp:val=&quot;00195AA2&quot;/&gt;&lt;wsp:rsid wsp:val=&quot;00195AB2&quot;/&gt;&lt;wsp:rsid wsp:val=&quot;00195B20&quot;/&gt;&lt;wsp:rsid wsp:val=&quot;00195DAB&quot;/&gt;&lt;wsp:rsid wsp:val=&quot;00195F32&quot;/&gt;&lt;wsp:rsid wsp:val=&quot;001960FF&quot;/&gt;&lt;wsp:rsid wsp:val=&quot;00196496&quot;/&gt;&lt;wsp:rsid wsp:val=&quot;001965F9&quot;/&gt;&lt;wsp:rsid wsp:val=&quot;00196A3B&quot;/&gt;&lt;wsp:rsid wsp:val=&quot;00196A4B&quot;/&gt;&lt;wsp:rsid wsp:val=&quot;00196C79&quot;/&gt;&lt;wsp:rsid wsp:val=&quot;00197105&quot;/&gt;&lt;wsp:rsid wsp:val=&quot;0019715F&quot;/&gt;&lt;wsp:rsid wsp:val=&quot;001973CC&quot;/&gt;&lt;wsp:rsid wsp:val=&quot;0019747B&quot;/&gt;&lt;wsp:rsid wsp:val=&quot;001974FD&quot;/&gt;&lt;wsp:rsid wsp:val=&quot;001977D6&quot;/&gt;&lt;wsp:rsid wsp:val=&quot;001977E0&quot;/&gt;&lt;wsp:rsid wsp:val=&quot;00197A8F&quot;/&gt;&lt;wsp:rsid wsp:val=&quot;001A0002&quot;/&gt;&lt;wsp:rsid wsp:val=&quot;001A036A&quot;/&gt;&lt;wsp:rsid wsp:val=&quot;001A0579&quot;/&gt;&lt;wsp:rsid wsp:val=&quot;001A0590&quot;/&gt;&lt;wsp:rsid wsp:val=&quot;001A05EB&quot;/&gt;&lt;wsp:rsid wsp:val=&quot;001A070D&quot;/&gt;&lt;wsp:rsid wsp:val=&quot;001A0FFF&quot;/&gt;&lt;wsp:rsid wsp:val=&quot;001A111B&quot;/&gt;&lt;wsp:rsid wsp:val=&quot;001A1132&quot;/&gt;&lt;wsp:rsid wsp:val=&quot;001A13BE&quot;/&gt;&lt;wsp:rsid wsp:val=&quot;001A160E&quot;/&gt;&lt;wsp:rsid wsp:val=&quot;001A1A01&quot;/&gt;&lt;wsp:rsid wsp:val=&quot;001A1CC0&quot;/&gt;&lt;wsp:rsid wsp:val=&quot;001A1D29&quot;/&gt;&lt;wsp:rsid wsp:val=&quot;001A2936&quot;/&gt;&lt;wsp:rsid wsp:val=&quot;001A3164&quot;/&gt;&lt;wsp:rsid wsp:val=&quot;001A3288&quot;/&gt;&lt;wsp:rsid wsp:val=&quot;001A36A3&quot;/&gt;&lt;wsp:rsid wsp:val=&quot;001A3969&quot;/&gt;&lt;wsp:rsid wsp:val=&quot;001A3AE1&quot;/&gt;&lt;wsp:rsid wsp:val=&quot;001A3B30&quot;/&gt;&lt;wsp:rsid wsp:val=&quot;001A3C70&quot;/&gt;&lt;wsp:rsid wsp:val=&quot;001A3C77&quot;/&gt;&lt;wsp:rsid wsp:val=&quot;001A3F0D&quot;/&gt;&lt;wsp:rsid wsp:val=&quot;001A3FF5&quot;/&gt;&lt;wsp:rsid wsp:val=&quot;001A41E8&quot;/&gt;&lt;wsp:rsid wsp:val=&quot;001A42D1&quot;/&gt;&lt;wsp:rsid wsp:val=&quot;001A4327&quot;/&gt;&lt;wsp:rsid wsp:val=&quot;001A4340&quot;/&gt;&lt;wsp:rsid wsp:val=&quot;001A4690&quot;/&gt;&lt;wsp:rsid wsp:val=&quot;001A4727&quot;/&gt;&lt;wsp:rsid wsp:val=&quot;001A48E2&quot;/&gt;&lt;wsp:rsid wsp:val=&quot;001A4D64&quot;/&gt;&lt;wsp:rsid wsp:val=&quot;001A4EB8&quot;/&gt;&lt;wsp:rsid wsp:val=&quot;001A51C7&quot;/&gt;&lt;wsp:rsid wsp:val=&quot;001A5484&quot;/&gt;&lt;wsp:rsid wsp:val=&quot;001A5A1E&quot;/&gt;&lt;wsp:rsid wsp:val=&quot;001A5A35&quot;/&gt;&lt;wsp:rsid wsp:val=&quot;001A5C11&quot;/&gt;&lt;wsp:rsid wsp:val=&quot;001A5D5C&quot;/&gt;&lt;wsp:rsid wsp:val=&quot;001A5F2A&quot;/&gt;&lt;wsp:rsid wsp:val=&quot;001A614E&quot;/&gt;&lt;wsp:rsid wsp:val=&quot;001A6306&quot;/&gt;&lt;wsp:rsid wsp:val=&quot;001A633E&quot;/&gt;&lt;wsp:rsid wsp:val=&quot;001A643D&quot;/&gt;&lt;wsp:rsid wsp:val=&quot;001A6558&quot;/&gt;&lt;wsp:rsid wsp:val=&quot;001A67D1&quot;/&gt;&lt;wsp:rsid wsp:val=&quot;001A68B4&quot;/&gt;&lt;wsp:rsid wsp:val=&quot;001A68E6&quot;/&gt;&lt;wsp:rsid wsp:val=&quot;001A690D&quot;/&gt;&lt;wsp:rsid wsp:val=&quot;001A6F2B&quot;/&gt;&lt;wsp:rsid wsp:val=&quot;001A76A9&quot;/&gt;&lt;wsp:rsid wsp:val=&quot;001A7AE8&quot;/&gt;&lt;wsp:rsid wsp:val=&quot;001A7D1B&quot;/&gt;&lt;wsp:rsid wsp:val=&quot;001A7E25&quot;/&gt;&lt;wsp:rsid wsp:val=&quot;001A7F29&quot;/&gt;&lt;wsp:rsid wsp:val=&quot;001B01F6&quot;/&gt;&lt;wsp:rsid wsp:val=&quot;001B0270&quot;/&gt;&lt;wsp:rsid wsp:val=&quot;001B0523&quot;/&gt;&lt;wsp:rsid wsp:val=&quot;001B0C03&quot;/&gt;&lt;wsp:rsid wsp:val=&quot;001B0CE9&quot;/&gt;&lt;wsp:rsid wsp:val=&quot;001B0DAC&quot;/&gt;&lt;wsp:rsid wsp:val=&quot;001B0E17&quot;/&gt;&lt;wsp:rsid wsp:val=&quot;001B0E8B&quot;/&gt;&lt;wsp:rsid wsp:val=&quot;001B0EB4&quot;/&gt;&lt;wsp:rsid wsp:val=&quot;001B0FBD&quot;/&gt;&lt;wsp:rsid wsp:val=&quot;001B13B4&quot;/&gt;&lt;wsp:rsid wsp:val=&quot;001B1428&quot;/&gt;&lt;wsp:rsid wsp:val=&quot;001B1DEC&quot;/&gt;&lt;wsp:rsid wsp:val=&quot;001B1EF1&quot;/&gt;&lt;wsp:rsid wsp:val=&quot;001B212F&quot;/&gt;&lt;wsp:rsid wsp:val=&quot;001B213B&quot;/&gt;&lt;wsp:rsid wsp:val=&quot;001B2402&quot;/&gt;&lt;wsp:rsid wsp:val=&quot;001B2591&quot;/&gt;&lt;wsp:rsid wsp:val=&quot;001B25B3&quot;/&gt;&lt;wsp:rsid wsp:val=&quot;001B2646&quot;/&gt;&lt;wsp:rsid wsp:val=&quot;001B287A&quot;/&gt;&lt;wsp:rsid wsp:val=&quot;001B28C7&quot;/&gt;&lt;wsp:rsid wsp:val=&quot;001B2905&quot;/&gt;&lt;wsp:rsid wsp:val=&quot;001B29CE&quot;/&gt;&lt;wsp:rsid wsp:val=&quot;001B3636&quot;/&gt;&lt;wsp:rsid wsp:val=&quot;001B3A33&quot;/&gt;&lt;wsp:rsid wsp:val=&quot;001B3BDE&quot;/&gt;&lt;wsp:rsid wsp:val=&quot;001B3EAB&quot;/&gt;&lt;wsp:rsid wsp:val=&quot;001B4142&quot;/&gt;&lt;wsp:rsid wsp:val=&quot;001B4438&quot;/&gt;&lt;wsp:rsid wsp:val=&quot;001B45EA&quot;/&gt;&lt;wsp:rsid wsp:val=&quot;001B48F6&quot;/&gt;&lt;wsp:rsid wsp:val=&quot;001B4AC5&quot;/&gt;&lt;wsp:rsid wsp:val=&quot;001B4CA9&quot;/&gt;&lt;wsp:rsid wsp:val=&quot;001B4F97&quot;/&gt;&lt;wsp:rsid wsp:val=&quot;001B5287&quot;/&gt;&lt;wsp:rsid wsp:val=&quot;001B54B7&quot;/&gt;&lt;wsp:rsid wsp:val=&quot;001B5595&quot;/&gt;&lt;wsp:rsid wsp:val=&quot;001B5602&quot;/&gt;&lt;wsp:rsid wsp:val=&quot;001B5AAA&quot;/&gt;&lt;wsp:rsid wsp:val=&quot;001B5C23&quot;/&gt;&lt;wsp:rsid wsp:val=&quot;001B5D07&quot;/&gt;&lt;wsp:rsid wsp:val=&quot;001B62D0&quot;/&gt;&lt;wsp:rsid wsp:val=&quot;001B681D&quot;/&gt;&lt;wsp:rsid wsp:val=&quot;001B709F&quot;/&gt;&lt;wsp:rsid wsp:val=&quot;001B7414&quot;/&gt;&lt;wsp:rsid wsp:val=&quot;001B764A&quot;/&gt;&lt;wsp:rsid wsp:val=&quot;001B7F99&quot;/&gt;&lt;wsp:rsid wsp:val=&quot;001C008C&quot;/&gt;&lt;wsp:rsid wsp:val=&quot;001C011E&quot;/&gt;&lt;wsp:rsid wsp:val=&quot;001C02CF&quot;/&gt;&lt;wsp:rsid wsp:val=&quot;001C0502&quot;/&gt;&lt;wsp:rsid wsp:val=&quot;001C05FE&quot;/&gt;&lt;wsp:rsid wsp:val=&quot;001C069A&quot;/&gt;&lt;wsp:rsid wsp:val=&quot;001C06F6&quot;/&gt;&lt;wsp:rsid wsp:val=&quot;001C0918&quot;/&gt;&lt;wsp:rsid wsp:val=&quot;001C09B2&quot;/&gt;&lt;wsp:rsid wsp:val=&quot;001C0C25&quot;/&gt;&lt;wsp:rsid wsp:val=&quot;001C0C3C&quot;/&gt;&lt;wsp:rsid wsp:val=&quot;001C0E1C&quot;/&gt;&lt;wsp:rsid wsp:val=&quot;001C1072&quot;/&gt;&lt;wsp:rsid wsp:val=&quot;001C1103&quot;/&gt;&lt;wsp:rsid wsp:val=&quot;001C1541&quot;/&gt;&lt;wsp:rsid wsp:val=&quot;001C154E&quot;/&gt;&lt;wsp:rsid wsp:val=&quot;001C15F3&quot;/&gt;&lt;wsp:rsid wsp:val=&quot;001C165D&quot;/&gt;&lt;wsp:rsid wsp:val=&quot;001C16AD&quot;/&gt;&lt;wsp:rsid wsp:val=&quot;001C1AD8&quot;/&gt;&lt;wsp:rsid wsp:val=&quot;001C1AF9&quot;/&gt;&lt;wsp:rsid wsp:val=&quot;001C1F8E&quot;/&gt;&lt;wsp:rsid wsp:val=&quot;001C1FE9&quot;/&gt;&lt;wsp:rsid wsp:val=&quot;001C235A&quot;/&gt;&lt;wsp:rsid wsp:val=&quot;001C23F2&quot;/&gt;&lt;wsp:rsid wsp:val=&quot;001C2681&quot;/&gt;&lt;wsp:rsid wsp:val=&quot;001C26DF&quot;/&gt;&lt;wsp:rsid wsp:val=&quot;001C2796&quot;/&gt;&lt;wsp:rsid wsp:val=&quot;001C288C&quot;/&gt;&lt;wsp:rsid wsp:val=&quot;001C2CE6&quot;/&gt;&lt;wsp:rsid wsp:val=&quot;001C33C2&quot;/&gt;&lt;wsp:rsid wsp:val=&quot;001C3784&quot;/&gt;&lt;wsp:rsid wsp:val=&quot;001C388B&quot;/&gt;&lt;wsp:rsid wsp:val=&quot;001C398C&quot;/&gt;&lt;wsp:rsid wsp:val=&quot;001C3D90&quot;/&gt;&lt;wsp:rsid wsp:val=&quot;001C3D9A&quot;/&gt;&lt;wsp:rsid wsp:val=&quot;001C4214&quot;/&gt;&lt;wsp:rsid wsp:val=&quot;001C4512&quot;/&gt;&lt;wsp:rsid wsp:val=&quot;001C45DF&quot;/&gt;&lt;wsp:rsid wsp:val=&quot;001C4972&quot;/&gt;&lt;wsp:rsid wsp:val=&quot;001C503F&quot;/&gt;&lt;wsp:rsid wsp:val=&quot;001C5299&quot;/&gt;&lt;wsp:rsid wsp:val=&quot;001C55E9&quot;/&gt;&lt;wsp:rsid wsp:val=&quot;001C5633&quot;/&gt;&lt;wsp:rsid wsp:val=&quot;001C5886&quot;/&gt;&lt;wsp:rsid wsp:val=&quot;001C6941&quot;/&gt;&lt;wsp:rsid wsp:val=&quot;001C6A71&quot;/&gt;&lt;wsp:rsid wsp:val=&quot;001C6AD7&quot;/&gt;&lt;wsp:rsid wsp:val=&quot;001C6D0F&quot;/&gt;&lt;wsp:rsid wsp:val=&quot;001C717F&quot;/&gt;&lt;wsp:rsid wsp:val=&quot;001C71EA&quot;/&gt;&lt;wsp:rsid wsp:val=&quot;001C727D&quot;/&gt;&lt;wsp:rsid wsp:val=&quot;001C772A&quot;/&gt;&lt;wsp:rsid wsp:val=&quot;001C7765&quot;/&gt;&lt;wsp:rsid wsp:val=&quot;001C7AA4&quot;/&gt;&lt;wsp:rsid wsp:val=&quot;001D02DA&quot;/&gt;&lt;wsp:rsid wsp:val=&quot;001D0332&quot;/&gt;&lt;wsp:rsid wsp:val=&quot;001D054F&quot;/&gt;&lt;wsp:rsid wsp:val=&quot;001D0708&quot;/&gt;&lt;wsp:rsid wsp:val=&quot;001D08A9&quot;/&gt;&lt;wsp:rsid wsp:val=&quot;001D09D3&quot;/&gt;&lt;wsp:rsid wsp:val=&quot;001D10A5&quot;/&gt;&lt;wsp:rsid wsp:val=&quot;001D12C4&quot;/&gt;&lt;wsp:rsid wsp:val=&quot;001D1397&quot;/&gt;&lt;wsp:rsid wsp:val=&quot;001D139F&quot;/&gt;&lt;wsp:rsid wsp:val=&quot;001D15F0&quot;/&gt;&lt;wsp:rsid wsp:val=&quot;001D186E&quot;/&gt;&lt;wsp:rsid wsp:val=&quot;001D18AA&quot;/&gt;&lt;wsp:rsid wsp:val=&quot;001D192F&quot;/&gt;&lt;wsp:rsid wsp:val=&quot;001D197D&quot;/&gt;&lt;wsp:rsid wsp:val=&quot;001D1EB6&quot;/&gt;&lt;wsp:rsid wsp:val=&quot;001D2176&quot;/&gt;&lt;wsp:rsid wsp:val=&quot;001D2526&quot;/&gt;&lt;wsp:rsid wsp:val=&quot;001D253B&quot;/&gt;&lt;wsp:rsid wsp:val=&quot;001D2757&quot;/&gt;&lt;wsp:rsid wsp:val=&quot;001D2D6F&quot;/&gt;&lt;wsp:rsid wsp:val=&quot;001D2DCA&quot;/&gt;&lt;wsp:rsid wsp:val=&quot;001D2EDF&quot;/&gt;&lt;wsp:rsid wsp:val=&quot;001D314F&quot;/&gt;&lt;wsp:rsid wsp:val=&quot;001D3849&quot;/&gt;&lt;wsp:rsid wsp:val=&quot;001D3910&quot;/&gt;&lt;wsp:rsid wsp:val=&quot;001D394A&quot;/&gt;&lt;wsp:rsid wsp:val=&quot;001D3BD9&quot;/&gt;&lt;wsp:rsid wsp:val=&quot;001D41B6&quot;/&gt;&lt;wsp:rsid wsp:val=&quot;001D454A&quot;/&gt;&lt;wsp:rsid wsp:val=&quot;001D4748&quot;/&gt;&lt;wsp:rsid wsp:val=&quot;001D4AC8&quot;/&gt;&lt;wsp:rsid wsp:val=&quot;001D4D68&quot;/&gt;&lt;wsp:rsid wsp:val=&quot;001D51C9&quot;/&gt;&lt;wsp:rsid wsp:val=&quot;001D5456&quot;/&gt;&lt;wsp:rsid wsp:val=&quot;001D546C&quot;/&gt;&lt;wsp:rsid wsp:val=&quot;001D54FB&quot;/&gt;&lt;wsp:rsid wsp:val=&quot;001D56D1&quot;/&gt;&lt;wsp:rsid wsp:val=&quot;001D582A&quot;/&gt;&lt;wsp:rsid wsp:val=&quot;001D5877&quot;/&gt;&lt;wsp:rsid wsp:val=&quot;001D58F7&quot;/&gt;&lt;wsp:rsid wsp:val=&quot;001D5B84&quot;/&gt;&lt;wsp:rsid wsp:val=&quot;001D5EDF&quot;/&gt;&lt;wsp:rsid wsp:val=&quot;001D5F57&quot;/&gt;&lt;wsp:rsid wsp:val=&quot;001D60B4&quot;/&gt;&lt;wsp:rsid wsp:val=&quot;001D60EB&quot;/&gt;&lt;wsp:rsid wsp:val=&quot;001D6148&quot;/&gt;&lt;wsp:rsid wsp:val=&quot;001D6283&quot;/&gt;&lt;wsp:rsid wsp:val=&quot;001D6431&quot;/&gt;&lt;wsp:rsid wsp:val=&quot;001D644E&quot;/&gt;&lt;wsp:rsid wsp:val=&quot;001D697E&quot;/&gt;&lt;wsp:rsid wsp:val=&quot;001D6F1B&quot;/&gt;&lt;wsp:rsid wsp:val=&quot;001D6FA2&quot;/&gt;&lt;wsp:rsid wsp:val=&quot;001D70F7&quot;/&gt;&lt;wsp:rsid wsp:val=&quot;001D71E0&quot;/&gt;&lt;wsp:rsid wsp:val=&quot;001D76B6&quot;/&gt;&lt;wsp:rsid wsp:val=&quot;001D770F&quot;/&gt;&lt;wsp:rsid wsp:val=&quot;001D7AE9&quot;/&gt;&lt;wsp:rsid wsp:val=&quot;001D7B67&quot;/&gt;&lt;wsp:rsid wsp:val=&quot;001D7BC5&quot;/&gt;&lt;wsp:rsid wsp:val=&quot;001D7EE0&quot;/&gt;&lt;wsp:rsid wsp:val=&quot;001D7F6A&quot;/&gt;&lt;wsp:rsid wsp:val=&quot;001E0042&quot;/&gt;&lt;wsp:rsid wsp:val=&quot;001E02E0&quot;/&gt;&lt;wsp:rsid wsp:val=&quot;001E036B&quot;/&gt;&lt;wsp:rsid wsp:val=&quot;001E06FC&quot;/&gt;&lt;wsp:rsid wsp:val=&quot;001E0A72&quot;/&gt;&lt;wsp:rsid wsp:val=&quot;001E0B6C&quot;/&gt;&lt;wsp:rsid wsp:val=&quot;001E12C8&quot;/&gt;&lt;wsp:rsid wsp:val=&quot;001E12FF&quot;/&gt;&lt;wsp:rsid wsp:val=&quot;001E15F6&quot;/&gt;&lt;wsp:rsid wsp:val=&quot;001E17A2&quot;/&gt;&lt;wsp:rsid wsp:val=&quot;001E17A4&quot;/&gt;&lt;wsp:rsid wsp:val=&quot;001E192A&quot;/&gt;&lt;wsp:rsid wsp:val=&quot;001E1E06&quot;/&gt;&lt;wsp:rsid wsp:val=&quot;001E1EB1&quot;/&gt;&lt;wsp:rsid wsp:val=&quot;001E1F47&quot;/&gt;&lt;wsp:rsid wsp:val=&quot;001E1FD0&quot;/&gt;&lt;wsp:rsid wsp:val=&quot;001E2A0E&quot;/&gt;&lt;wsp:rsid wsp:val=&quot;001E2AC0&quot;/&gt;&lt;wsp:rsid wsp:val=&quot;001E37FD&quot;/&gt;&lt;wsp:rsid wsp:val=&quot;001E3909&quot;/&gt;&lt;wsp:rsid wsp:val=&quot;001E3C02&quot;/&gt;&lt;wsp:rsid wsp:val=&quot;001E3EE1&quot;/&gt;&lt;wsp:rsid wsp:val=&quot;001E42D4&quot;/&gt;&lt;wsp:rsid wsp:val=&quot;001E488A&quot;/&gt;&lt;wsp:rsid wsp:val=&quot;001E4893&quot;/&gt;&lt;wsp:rsid wsp:val=&quot;001E4AC0&quot;/&gt;&lt;wsp:rsid wsp:val=&quot;001E4CCD&quot;/&gt;&lt;wsp:rsid wsp:val=&quot;001E56EA&quot;/&gt;&lt;wsp:rsid wsp:val=&quot;001E5800&quot;/&gt;&lt;wsp:rsid wsp:val=&quot;001E59B2&quot;/&gt;&lt;wsp:rsid wsp:val=&quot;001E5AA1&quot;/&gt;&lt;wsp:rsid wsp:val=&quot;001E5B75&quot;/&gt;&lt;wsp:rsid wsp:val=&quot;001E5C20&quot;/&gt;&lt;wsp:rsid wsp:val=&quot;001E5F75&quot;/&gt;&lt;wsp:rsid wsp:val=&quot;001E5FBA&quot;/&gt;&lt;wsp:rsid wsp:val=&quot;001E61C5&quot;/&gt;&lt;wsp:rsid wsp:val=&quot;001E64B8&quot;/&gt;&lt;wsp:rsid wsp:val=&quot;001E6914&quot;/&gt;&lt;wsp:rsid wsp:val=&quot;001E6BE7&quot;/&gt;&lt;wsp:rsid wsp:val=&quot;001E6CAD&quot;/&gt;&lt;wsp:rsid wsp:val=&quot;001E7424&quot;/&gt;&lt;wsp:rsid wsp:val=&quot;001E7739&quot;/&gt;&lt;wsp:rsid wsp:val=&quot;001E786B&quot;/&gt;&lt;wsp:rsid wsp:val=&quot;001E788B&quot;/&gt;&lt;wsp:rsid wsp:val=&quot;001E7AF8&quot;/&gt;&lt;wsp:rsid wsp:val=&quot;001E7C75&quot;/&gt;&lt;wsp:rsid wsp:val=&quot;001F005E&quot;/&gt;&lt;wsp:rsid wsp:val=&quot;001F00AF&quot;/&gt;&lt;wsp:rsid wsp:val=&quot;001F0180&quot;/&gt;&lt;wsp:rsid wsp:val=&quot;001F0227&quot;/&gt;&lt;wsp:rsid wsp:val=&quot;001F0B93&quot;/&gt;&lt;wsp:rsid wsp:val=&quot;001F0BD4&quot;/&gt;&lt;wsp:rsid wsp:val=&quot;001F0BE4&quot;/&gt;&lt;wsp:rsid wsp:val=&quot;001F0D60&quot;/&gt;&lt;wsp:rsid wsp:val=&quot;001F0EDC&quot;/&gt;&lt;wsp:rsid wsp:val=&quot;001F0FE9&quot;/&gt;&lt;wsp:rsid wsp:val=&quot;001F108A&quot;/&gt;&lt;wsp:rsid wsp:val=&quot;001F1101&quot;/&gt;&lt;wsp:rsid wsp:val=&quot;001F123C&quot;/&gt;&lt;wsp:rsid wsp:val=&quot;001F1429&quot;/&gt;&lt;wsp:rsid wsp:val=&quot;001F167A&quot;/&gt;&lt;wsp:rsid wsp:val=&quot;001F1AF1&quot;/&gt;&lt;wsp:rsid wsp:val=&quot;001F1EE6&quot;/&gt;&lt;wsp:rsid wsp:val=&quot;001F21DB&quot;/&gt;&lt;wsp:rsid wsp:val=&quot;001F223A&quot;/&gt;&lt;wsp:rsid wsp:val=&quot;001F22F0&quot;/&gt;&lt;wsp:rsid wsp:val=&quot;001F264B&quot;/&gt;&lt;wsp:rsid wsp:val=&quot;001F27BE&quot;/&gt;&lt;wsp:rsid wsp:val=&quot;001F31FB&quot;/&gt;&lt;wsp:rsid wsp:val=&quot;001F33C0&quot;/&gt;&lt;wsp:rsid wsp:val=&quot;001F34B3&quot;/&gt;&lt;wsp:rsid wsp:val=&quot;001F3551&quot;/&gt;&lt;wsp:rsid wsp:val=&quot;001F385A&quot;/&gt;&lt;wsp:rsid wsp:val=&quot;001F39ED&quot;/&gt;&lt;wsp:rsid wsp:val=&quot;001F3D58&quot;/&gt;&lt;wsp:rsid wsp:val=&quot;001F3D67&quot;/&gt;&lt;wsp:rsid wsp:val=&quot;001F3D9C&quot;/&gt;&lt;wsp:rsid wsp:val=&quot;001F47CB&quot;/&gt;&lt;wsp:rsid wsp:val=&quot;001F4E82&quot;/&gt;&lt;wsp:rsid wsp:val=&quot;001F505C&quot;/&gt;&lt;wsp:rsid wsp:val=&quot;001F508E&quot;/&gt;&lt;wsp:rsid wsp:val=&quot;001F51AE&quot;/&gt;&lt;wsp:rsid wsp:val=&quot;001F5442&quot;/&gt;&lt;wsp:rsid wsp:val=&quot;001F5A4E&quot;/&gt;&lt;wsp:rsid wsp:val=&quot;001F6072&quot;/&gt;&lt;wsp:rsid wsp:val=&quot;001F664E&quot;/&gt;&lt;wsp:rsid wsp:val=&quot;001F6666&quot;/&gt;&lt;wsp:rsid wsp:val=&quot;001F6BF1&quot;/&gt;&lt;wsp:rsid wsp:val=&quot;001F6C19&quot;/&gt;&lt;wsp:rsid wsp:val=&quot;001F6E14&quot;/&gt;&lt;wsp:rsid wsp:val=&quot;001F7151&quot;/&gt;&lt;wsp:rsid wsp:val=&quot;001F72D3&quot;/&gt;&lt;wsp:rsid wsp:val=&quot;001F737E&quot;/&gt;&lt;wsp:rsid wsp:val=&quot;001F757C&quot;/&gt;&lt;wsp:rsid wsp:val=&quot;002001F1&quot;/&gt;&lt;wsp:rsid wsp:val=&quot;00200B7F&quot;/&gt;&lt;wsp:rsid wsp:val=&quot;00200F59&quot;/&gt;&lt;wsp:rsid wsp:val=&quot;00201032&quot;/&gt;&lt;wsp:rsid wsp:val=&quot;002010D8&quot;/&gt;&lt;wsp:rsid wsp:val=&quot;002012B9&quot;/&gt;&lt;wsp:rsid wsp:val=&quot;00201384&quot;/&gt;&lt;wsp:rsid wsp:val=&quot;0020185A&quot;/&gt;&lt;wsp:rsid wsp:val=&quot;0020208A&quot;/&gt;&lt;wsp:rsid wsp:val=&quot;00202178&quot;/&gt;&lt;wsp:rsid wsp:val=&quot;00202BC5&quot;/&gt;&lt;wsp:rsid wsp:val=&quot;00202BCD&quot;/&gt;&lt;wsp:rsid wsp:val=&quot;00203AC9&quot;/&gt;&lt;wsp:rsid wsp:val=&quot;00203C26&quot;/&gt;&lt;wsp:rsid wsp:val=&quot;00203EEB&quot;/&gt;&lt;wsp:rsid wsp:val=&quot;00204005&quot;/&gt;&lt;wsp:rsid wsp:val=&quot;00204006&quot;/&gt;&lt;wsp:rsid wsp:val=&quot;00204436&quot;/&gt;&lt;wsp:rsid wsp:val=&quot;00204717&quot;/&gt;&lt;wsp:rsid wsp:val=&quot;002047BC&quot;/&gt;&lt;wsp:rsid wsp:val=&quot;00204B30&quot;/&gt;&lt;wsp:rsid wsp:val=&quot;00204D48&quot;/&gt;&lt;wsp:rsid wsp:val=&quot;002052C1&quot;/&gt;&lt;wsp:rsid wsp:val=&quot;00205466&quot;/&gt;&lt;wsp:rsid wsp:val=&quot;00205CE1&quot;/&gt;&lt;wsp:rsid wsp:val=&quot;00205FA0&quot;/&gt;&lt;wsp:rsid wsp:val=&quot;00206B5B&quot;/&gt;&lt;wsp:rsid wsp:val=&quot;00206CA7&quot;/&gt;&lt;wsp:rsid wsp:val=&quot;00206E6A&quot;/&gt;&lt;wsp:rsid wsp:val=&quot;00207091&quot;/&gt;&lt;wsp:rsid wsp:val=&quot;002074EB&quot;/&gt;&lt;wsp:rsid wsp:val=&quot;00207904&quot;/&gt;&lt;wsp:rsid wsp:val=&quot;002079B4&quot;/&gt;&lt;wsp:rsid wsp:val=&quot;002079BB&quot;/&gt;&lt;wsp:rsid wsp:val=&quot;0021003D&quot;/&gt;&lt;wsp:rsid wsp:val=&quot;00210C20&quot;/&gt;&lt;wsp:rsid wsp:val=&quot;00210C55&quot;/&gt;&lt;wsp:rsid wsp:val=&quot;00210F9D&quot;/&gt;&lt;wsp:rsid wsp:val=&quot;0021103E&quot;/&gt;&lt;wsp:rsid wsp:val=&quot;0021149D&quot;/&gt;&lt;wsp:rsid wsp:val=&quot;0021181B&quot;/&gt;&lt;wsp:rsid wsp:val=&quot;00211975&quot;/&gt;&lt;wsp:rsid wsp:val=&quot;00211F81&quot;/&gt;&lt;wsp:rsid wsp:val=&quot;00212123&quot;/&gt;&lt;wsp:rsid wsp:val=&quot;00212376&quot;/&gt;&lt;wsp:rsid wsp:val=&quot;00212577&quot;/&gt;&lt;wsp:rsid wsp:val=&quot;002127FA&quot;/&gt;&lt;wsp:rsid wsp:val=&quot;00212EA9&quot;/&gt;&lt;wsp:rsid wsp:val=&quot;00212FE1&quot;/&gt;&lt;wsp:rsid wsp:val=&quot;002130AE&quot;/&gt;&lt;wsp:rsid wsp:val=&quot;00213714&quot;/&gt;&lt;wsp:rsid wsp:val=&quot;00213AF5&quot;/&gt;&lt;wsp:rsid wsp:val=&quot;00214361&quot;/&gt;&lt;wsp:rsid wsp:val=&quot;002150E0&quot;/&gt;&lt;wsp:rsid wsp:val=&quot;002158DD&quot;/&gt;&lt;wsp:rsid wsp:val=&quot;00216733&quot;/&gt;&lt;wsp:rsid wsp:val=&quot;00216DA3&quot;/&gt;&lt;wsp:rsid wsp:val=&quot;00216E26&quot;/&gt;&lt;wsp:rsid wsp:val=&quot;00216F20&quot;/&gt;&lt;wsp:rsid wsp:val=&quot;00216F36&quot;/&gt;&lt;wsp:rsid wsp:val=&quot;00216FC8&quot;/&gt;&lt;wsp:rsid wsp:val=&quot;002173FD&quot;/&gt;&lt;wsp:rsid wsp:val=&quot;002175B3&quot;/&gt;&lt;wsp:rsid wsp:val=&quot;002201E3&quot;/&gt;&lt;wsp:rsid wsp:val=&quot;002202C2&quot;/&gt;&lt;wsp:rsid wsp:val=&quot;002204EF&quot;/&gt;&lt;wsp:rsid wsp:val=&quot;00220829&quot;/&gt;&lt;wsp:rsid wsp:val=&quot;002209C8&quot;/&gt;&lt;wsp:rsid wsp:val=&quot;00220A08&quot;/&gt;&lt;wsp:rsid wsp:val=&quot;00220E4A&quot;/&gt;&lt;wsp:rsid wsp:val=&quot;00220EE8&quot;/&gt;&lt;wsp:rsid wsp:val=&quot;0022103E&quot;/&gt;&lt;wsp:rsid wsp:val=&quot;0022107E&quot;/&gt;&lt;wsp:rsid wsp:val=&quot;00221834&quot;/&gt;&lt;wsp:rsid wsp:val=&quot;0022194B&quot;/&gt;&lt;wsp:rsid wsp:val=&quot;00221F2F&quot;/&gt;&lt;wsp:rsid wsp:val=&quot;00221FD0&quot;/&gt;&lt;wsp:rsid wsp:val=&quot;002220E0&quot;/&gt;&lt;wsp:rsid wsp:val=&quot;002222C4&quot;/&gt;&lt;wsp:rsid wsp:val=&quot;00222352&quot;/&gt;&lt;wsp:rsid wsp:val=&quot;00222485&quot;/&gt;&lt;wsp:rsid wsp:val=&quot;002226FA&quot;/&gt;&lt;wsp:rsid wsp:val=&quot;002227D7&quot;/&gt;&lt;wsp:rsid wsp:val=&quot;002229C4&quot;/&gt;&lt;wsp:rsid wsp:val=&quot;00222A6B&quot;/&gt;&lt;wsp:rsid wsp:val=&quot;0022307D&quot;/&gt;&lt;wsp:rsid wsp:val=&quot;002234D8&quot;/&gt;&lt;wsp:rsid wsp:val=&quot;00223561&quot;/&gt;&lt;wsp:rsid wsp:val=&quot;002235D5&quot;/&gt;&lt;wsp:rsid wsp:val=&quot;00223A4C&quot;/&gt;&lt;wsp:rsid wsp:val=&quot;00224249&quot;/&gt;&lt;wsp:rsid wsp:val=&quot;00224468&quot;/&gt;&lt;wsp:rsid wsp:val=&quot;00224561&quot;/&gt;&lt;wsp:rsid wsp:val=&quot;002245BF&quot;/&gt;&lt;wsp:rsid wsp:val=&quot;00224948&quot;/&gt;&lt;wsp:rsid wsp:val=&quot;00224C0A&quot;/&gt;&lt;wsp:rsid wsp:val=&quot;00224F83&quot;/&gt;&lt;wsp:rsid wsp:val=&quot;00224FCE&quot;/&gt;&lt;wsp:rsid wsp:val=&quot;00225DB2&quot;/&gt;&lt;wsp:rsid wsp:val=&quot;00225EA0&quot;/&gt;&lt;wsp:rsid wsp:val=&quot;0022606B&quot;/&gt;&lt;wsp:rsid wsp:val=&quot;00226076&quot;/&gt;&lt;wsp:rsid wsp:val=&quot;00226399&quot;/&gt;&lt;wsp:rsid wsp:val=&quot;00226580&quot;/&gt;&lt;wsp:rsid wsp:val=&quot;00226974&quot;/&gt;&lt;wsp:rsid wsp:val=&quot;00226A46&quot;/&gt;&lt;wsp:rsid wsp:val=&quot;00226B15&quot;/&gt;&lt;wsp:rsid wsp:val=&quot;00226B85&quot;/&gt;&lt;wsp:rsid wsp:val=&quot;00226D3C&quot;/&gt;&lt;wsp:rsid wsp:val=&quot;00226E40&quot;/&gt;&lt;wsp:rsid wsp:val=&quot;00227041&quot;/&gt;&lt;wsp:rsid wsp:val=&quot;00227195&quot;/&gt;&lt;wsp:rsid wsp:val=&quot;002271CD&quot;/&gt;&lt;wsp:rsid wsp:val=&quot;00227929&quot;/&gt;&lt;wsp:rsid wsp:val=&quot;002279B2&quot;/&gt;&lt;wsp:rsid wsp:val=&quot;00227E44&quot;/&gt;&lt;wsp:rsid wsp:val=&quot;00227F5C&quot;/&gt;&lt;wsp:rsid wsp:val=&quot;00230102&quot;/&gt;&lt;wsp:rsid wsp:val=&quot;0023043B&quot;/&gt;&lt;wsp:rsid wsp:val=&quot;00230B6F&quot;/&gt;&lt;wsp:rsid wsp:val=&quot;00230E95&quot;/&gt;&lt;wsp:rsid wsp:val=&quot;0023124D&quot;/&gt;&lt;wsp:rsid wsp:val=&quot;00231979&quot;/&gt;&lt;wsp:rsid wsp:val=&quot;00231AC2&quot;/&gt;&lt;wsp:rsid wsp:val=&quot;002322F0&quot;/&gt;&lt;wsp:rsid wsp:val=&quot;002322FC&quot;/&gt;&lt;wsp:rsid wsp:val=&quot;00232363&quot;/&gt;&lt;wsp:rsid wsp:val=&quot;0023264E&quot;/&gt;&lt;wsp:rsid wsp:val=&quot;002326F4&quot;/&gt;&lt;wsp:rsid wsp:val=&quot;0023274F&quot;/&gt;&lt;wsp:rsid wsp:val=&quot;00232955&quot;/&gt;&lt;wsp:rsid wsp:val=&quot;00232AA1&quot;/&gt;&lt;wsp:rsid wsp:val=&quot;00232B5E&quot;/&gt;&lt;wsp:rsid wsp:val=&quot;00232CE0&quot;/&gt;&lt;wsp:rsid wsp:val=&quot;00232CF9&quot;/&gt;&lt;wsp:rsid wsp:val=&quot;002333AA&quot;/&gt;&lt;wsp:rsid wsp:val=&quot;002334D5&quot;/&gt;&lt;wsp:rsid wsp:val=&quot;00233A1E&quot;/&gt;&lt;wsp:rsid wsp:val=&quot;00233C54&quot;/&gt;&lt;wsp:rsid wsp:val=&quot;00233CAE&quot;/&gt;&lt;wsp:rsid wsp:val=&quot;00233DA5&quot;/&gt;&lt;wsp:rsid wsp:val=&quot;002342F5&quot;/&gt;&lt;wsp:rsid wsp:val=&quot;002343F4&quot;/&gt;&lt;wsp:rsid wsp:val=&quot;00234824&quot;/&gt;&lt;wsp:rsid wsp:val=&quot;002348E6&quot;/&gt;&lt;wsp:rsid wsp:val=&quot;00234E4F&quot;/&gt;&lt;wsp:rsid wsp:val=&quot;00235168&quot;/&gt;&lt;wsp:rsid wsp:val=&quot;00235233&quot;/&gt;&lt;wsp:rsid wsp:val=&quot;00235A97&quot;/&gt;&lt;wsp:rsid wsp:val=&quot;00235C6E&quot;/&gt;&lt;wsp:rsid wsp:val=&quot;0023645C&quot;/&gt;&lt;wsp:rsid wsp:val=&quot;0023647E&quot;/&gt;&lt;wsp:rsid wsp:val=&quot;00236488&quot;/&gt;&lt;wsp:rsid wsp:val=&quot;0023648D&quot;/&gt;&lt;wsp:rsid wsp:val=&quot;00236708&quot;/&gt;&lt;wsp:rsid wsp:val=&quot;00236769&quot;/&gt;&lt;wsp:rsid wsp:val=&quot;0023773C&quot;/&gt;&lt;wsp:rsid wsp:val=&quot;00237822&quot;/&gt;&lt;wsp:rsid wsp:val=&quot;00240514&quot;/&gt;&lt;wsp:rsid wsp:val=&quot;0024064F&quot;/&gt;&lt;wsp:rsid wsp:val=&quot;002409B6&quot;/&gt;&lt;wsp:rsid wsp:val=&quot;00240CCE&quot;/&gt;&lt;wsp:rsid wsp:val=&quot;00241429&quot;/&gt;&lt;wsp:rsid wsp:val=&quot;00241453&quot;/&gt;&lt;wsp:rsid wsp:val=&quot;002414D3&quot;/&gt;&lt;wsp:rsid wsp:val=&quot;002415A3&quot;/&gt;&lt;wsp:rsid wsp:val=&quot;002415ED&quot;/&gt;&lt;wsp:rsid wsp:val=&quot;00241C92&quot;/&gt;&lt;wsp:rsid wsp:val=&quot;00241D90&quot;/&gt;&lt;wsp:rsid wsp:val=&quot;00242198&quot;/&gt;&lt;wsp:rsid wsp:val=&quot;002423CD&quot;/&gt;&lt;wsp:rsid wsp:val=&quot;00242600&quot;/&gt;&lt;wsp:rsid wsp:val=&quot;002428CA&quot;/&gt;&lt;wsp:rsid wsp:val=&quot;00242A81&quot;/&gt;&lt;wsp:rsid wsp:val=&quot;0024307F&quot;/&gt;&lt;wsp:rsid wsp:val=&quot;002435C2&quot;/&gt;&lt;wsp:rsid wsp:val=&quot;0024392D&quot;/&gt;&lt;wsp:rsid wsp:val=&quot;00243C6D&quot;/&gt;&lt;wsp:rsid wsp:val=&quot;00243C95&quot;/&gt;&lt;wsp:rsid wsp:val=&quot;00243D87&quot;/&gt;&lt;wsp:rsid wsp:val=&quot;00243EEC&quot;/&gt;&lt;wsp:rsid wsp:val=&quot;00244347&quot;/&gt;&lt;wsp:rsid wsp:val=&quot;00244A41&quot;/&gt;&lt;wsp:rsid wsp:val=&quot;00244CA3&quot;/&gt;&lt;wsp:rsid wsp:val=&quot;00244E5E&quot;/&gt;&lt;wsp:rsid wsp:val=&quot;002450B8&quot;/&gt;&lt;wsp:rsid wsp:val=&quot;00245242&quot;/&gt;&lt;wsp:rsid wsp:val=&quot;00245327&quot;/&gt;&lt;wsp:rsid wsp:val=&quot;00245527&quot;/&gt;&lt;wsp:rsid wsp:val=&quot;00245B44&quot;/&gt;&lt;wsp:rsid wsp:val=&quot;00245D19&quot;/&gt;&lt;wsp:rsid wsp:val=&quot;00245EA0&quot;/&gt;&lt;wsp:rsid wsp:val=&quot;00245FD0&quot;/&gt;&lt;wsp:rsid wsp:val=&quot;002464E1&quot;/&gt;&lt;wsp:rsid wsp:val=&quot;002467CE&quot;/&gt;&lt;wsp:rsid wsp:val=&quot;002468B7&quot;/&gt;&lt;wsp:rsid wsp:val=&quot;00246B49&quot;/&gt;&lt;wsp:rsid wsp:val=&quot;00246ED5&quot;/&gt;&lt;wsp:rsid wsp:val=&quot;00247067&quot;/&gt;&lt;wsp:rsid wsp:val=&quot;00247151&quot;/&gt;&lt;wsp:rsid wsp:val=&quot;00247259&quot;/&gt;&lt;wsp:rsid wsp:val=&quot;0024727D&quot;/&gt;&lt;wsp:rsid wsp:val=&quot;002479A7&quot;/&gt;&lt;wsp:rsid wsp:val=&quot;00247AD0&quot;/&gt;&lt;wsp:rsid wsp:val=&quot;00247B9F&quot;/&gt;&lt;wsp:rsid wsp:val=&quot;00247F4B&quot;/&gt;&lt;wsp:rsid wsp:val=&quot;00247FDE&quot;/&gt;&lt;wsp:rsid wsp:val=&quot;002506E6&quot;/&gt;&lt;wsp:rsid wsp:val=&quot;0025071D&quot;/&gt;&lt;wsp:rsid wsp:val=&quot;00250925&quot;/&gt;&lt;wsp:rsid wsp:val=&quot;00250996&quot;/&gt;&lt;wsp:rsid wsp:val=&quot;002509CB&quot;/&gt;&lt;wsp:rsid wsp:val=&quot;00250B6C&quot;/&gt;&lt;wsp:rsid wsp:val=&quot;00250B8C&quot;/&gt;&lt;wsp:rsid wsp:val=&quot;00250E21&quot;/&gt;&lt;wsp:rsid wsp:val=&quot;00250F6A&quot;/&gt;&lt;wsp:rsid wsp:val=&quot;00250FF7&quot;/&gt;&lt;wsp:rsid wsp:val=&quot;00251517&quot;/&gt;&lt;wsp:rsid wsp:val=&quot;0025154E&quot;/&gt;&lt;wsp:rsid wsp:val=&quot;0025163C&quot;/&gt;&lt;wsp:rsid wsp:val=&quot;00251CD6&quot;/&gt;&lt;wsp:rsid wsp:val=&quot;00251CFF&quot;/&gt;&lt;wsp:rsid wsp:val=&quot;00251EF3&quot;/&gt;&lt;wsp:rsid wsp:val=&quot;00252171&quot;/&gt;&lt;wsp:rsid wsp:val=&quot;00252285&quot;/&gt;&lt;wsp:rsid wsp:val=&quot;002526F6&quot;/&gt;&lt;wsp:rsid wsp:val=&quot;0025272E&quot;/&gt;&lt;wsp:rsid wsp:val=&quot;00252CEE&quot;/&gt;&lt;wsp:rsid wsp:val=&quot;002536F2&quot;/&gt;&lt;wsp:rsid wsp:val=&quot;00253EDD&quot;/&gt;&lt;wsp:rsid wsp:val=&quot;0025421A&quot;/&gt;&lt;wsp:rsid wsp:val=&quot;00254260&quot;/&gt;&lt;wsp:rsid wsp:val=&quot;0025427B&quot;/&gt;&lt;wsp:rsid wsp:val=&quot;00254702&quot;/&gt;&lt;wsp:rsid wsp:val=&quot;00254AF9&quot;/&gt;&lt;wsp:rsid wsp:val=&quot;002555F2&quot;/&gt;&lt;wsp:rsid wsp:val=&quot;0025566E&quot;/&gt;&lt;wsp:rsid wsp:val=&quot;00255803&quot;/&gt;&lt;wsp:rsid wsp:val=&quot;00255E52&quot;/&gt;&lt;wsp:rsid wsp:val=&quot;002560A1&quot;/&gt;&lt;wsp:rsid wsp:val=&quot;002560E4&quot;/&gt;&lt;wsp:rsid wsp:val=&quot;00256440&quot;/&gt;&lt;wsp:rsid wsp:val=&quot;00256468&quot;/&gt;&lt;wsp:rsid wsp:val=&quot;00256722&quot;/&gt;&lt;wsp:rsid wsp:val=&quot;00256832&quot;/&gt;&lt;wsp:rsid wsp:val=&quot;00257036&quot;/&gt;&lt;wsp:rsid wsp:val=&quot;00257514&quot;/&gt;&lt;wsp:rsid wsp:val=&quot;002575C9&quot;/&gt;&lt;wsp:rsid wsp:val=&quot;002575DA&quot;/&gt;&lt;wsp:rsid wsp:val=&quot;00257AFE&quot;/&gt;&lt;wsp:rsid wsp:val=&quot;00257D4C&quot;/&gt;&lt;wsp:rsid wsp:val=&quot;00257EF1&quot;/&gt;&lt;wsp:rsid wsp:val=&quot;0026000A&quot;/&gt;&lt;wsp:rsid wsp:val=&quot;00260389&quot;/&gt;&lt;wsp:rsid wsp:val=&quot;0026051B&quot;/&gt;&lt;wsp:rsid wsp:val=&quot;00260998&quot;/&gt;&lt;wsp:rsid wsp:val=&quot;00260E05&quot;/&gt;&lt;wsp:rsid wsp:val=&quot;00260F42&quot;/&gt;&lt;wsp:rsid wsp:val=&quot;00260F57&quot;/&gt;&lt;wsp:rsid wsp:val=&quot;002610D6&quot;/&gt;&lt;wsp:rsid wsp:val=&quot;00261200&quot;/&gt;&lt;wsp:rsid wsp:val=&quot;00261608&quot;/&gt;&lt;wsp:rsid wsp:val=&quot;00261D77&quot;/&gt;&lt;wsp:rsid wsp:val=&quot;00261DF8&quot;/&gt;&lt;wsp:rsid wsp:val=&quot;00262313&quot;/&gt;&lt;wsp:rsid wsp:val=&quot;0026238E&quot;/&gt;&lt;wsp:rsid wsp:val=&quot;0026268D&quot;/&gt;&lt;wsp:rsid wsp:val=&quot;0026294B&quot;/&gt;&lt;wsp:rsid wsp:val=&quot;002629C4&quot;/&gt;&lt;wsp:rsid wsp:val=&quot;00262A64&quot;/&gt;&lt;wsp:rsid wsp:val=&quot;0026327F&quot;/&gt;&lt;wsp:rsid wsp:val=&quot;00263326&quot;/&gt;&lt;wsp:rsid wsp:val=&quot;00263509&quot;/&gt;&lt;wsp:rsid wsp:val=&quot;002635B9&quot;/&gt;&lt;wsp:rsid wsp:val=&quot;00263DCB&quot;/&gt;&lt;wsp:rsid wsp:val=&quot;0026402D&quot;/&gt;&lt;wsp:rsid wsp:val=&quot;0026449A&quot;/&gt;&lt;wsp:rsid wsp:val=&quot;0026473F&quot;/&gt;&lt;wsp:rsid wsp:val=&quot;0026495F&quot;/&gt;&lt;wsp:rsid wsp:val=&quot;00264984&quot;/&gt;&lt;wsp:rsid wsp:val=&quot;00264C89&quot;/&gt;&lt;wsp:rsid wsp:val=&quot;00264F0B&quot;/&gt;&lt;wsp:rsid wsp:val=&quot;002651A6&quot;/&gt;&lt;wsp:rsid wsp:val=&quot;00265455&quot;/&gt;&lt;wsp:rsid wsp:val=&quot;00265465&quot;/&gt;&lt;wsp:rsid wsp:val=&quot;002656B6&quot;/&gt;&lt;wsp:rsid wsp:val=&quot;0026577C&quot;/&gt;&lt;wsp:rsid wsp:val=&quot;00265AE1&quot;/&gt;&lt;wsp:rsid wsp:val=&quot;00265C99&quot;/&gt;&lt;wsp:rsid wsp:val=&quot;00265D34&quot;/&gt;&lt;wsp:rsid wsp:val=&quot;00266140&quot;/&gt;&lt;wsp:rsid wsp:val=&quot;002665DB&quot;/&gt;&lt;wsp:rsid wsp:val=&quot;00266A05&quot;/&gt;&lt;wsp:rsid wsp:val=&quot;00266AB6&quot;/&gt;&lt;wsp:rsid wsp:val=&quot;00266B8B&quot;/&gt;&lt;wsp:rsid wsp:val=&quot;00266EC9&quot;/&gt;&lt;wsp:rsid wsp:val=&quot;00266F44&quot;/&gt;&lt;wsp:rsid wsp:val=&quot;00267029&quot;/&gt;&lt;wsp:rsid wsp:val=&quot;002670CF&quot;/&gt;&lt;wsp:rsid wsp:val=&quot;00267587&quot;/&gt;&lt;wsp:rsid wsp:val=&quot;0026760E&quot;/&gt;&lt;wsp:rsid wsp:val=&quot;00267731&quot;/&gt;&lt;wsp:rsid wsp:val=&quot;002677A6&quot;/&gt;&lt;wsp:rsid wsp:val=&quot;00267ED3&quot;/&gt;&lt;wsp:rsid wsp:val=&quot;00270767&quot;/&gt;&lt;wsp:rsid wsp:val=&quot;00270B76&quot;/&gt;&lt;wsp:rsid wsp:val=&quot;00270CBB&quot;/&gt;&lt;wsp:rsid wsp:val=&quot;00270CCC&quot;/&gt;&lt;wsp:rsid wsp:val=&quot;00270E31&quot;/&gt;&lt;wsp:rsid wsp:val=&quot;00270FC6&quot;/&gt;&lt;wsp:rsid wsp:val=&quot;0027126C&quot;/&gt;&lt;wsp:rsid wsp:val=&quot;00271501&quot;/&gt;&lt;wsp:rsid wsp:val=&quot;0027154A&quot;/&gt;&lt;wsp:rsid wsp:val=&quot;0027162D&quot;/&gt;&lt;wsp:rsid wsp:val=&quot;00271F4A&quot;/&gt;&lt;wsp:rsid wsp:val=&quot;002720A1&quot;/&gt;&lt;wsp:rsid wsp:val=&quot;002722B8&quot;/&gt;&lt;wsp:rsid wsp:val=&quot;002722CF&quot;/&gt;&lt;wsp:rsid wsp:val=&quot;0027265A&quot;/&gt;&lt;wsp:rsid wsp:val=&quot;0027265D&quot;/&gt;&lt;wsp:rsid wsp:val=&quot;002728F0&quot;/&gt;&lt;wsp:rsid wsp:val=&quot;00272909&quot;/&gt;&lt;wsp:rsid wsp:val=&quot;00272A78&quot;/&gt;&lt;wsp:rsid wsp:val=&quot;00272B19&quot;/&gt;&lt;wsp:rsid wsp:val=&quot;0027302C&quot;/&gt;&lt;wsp:rsid wsp:val=&quot;00273239&quot;/&gt;&lt;wsp:rsid wsp:val=&quot;002732C8&quot;/&gt;&lt;wsp:rsid wsp:val=&quot;002732D9&quot;/&gt;&lt;wsp:rsid wsp:val=&quot;0027354B&quot;/&gt;&lt;wsp:rsid wsp:val=&quot;002737B6&quot;/&gt;&lt;wsp:rsid wsp:val=&quot;00273830&quot;/&gt;&lt;wsp:rsid wsp:val=&quot;00273CC3&quot;/&gt;&lt;wsp:rsid wsp:val=&quot;00273D3E&quot;/&gt;&lt;wsp:rsid wsp:val=&quot;00274047&quot;/&gt;&lt;wsp:rsid wsp:val=&quot;0027409F&quot;/&gt;&lt;wsp:rsid wsp:val=&quot;002740F1&quot;/&gt;&lt;wsp:rsid wsp:val=&quot;00274273&quot;/&gt;&lt;wsp:rsid wsp:val=&quot;002744AB&quot;/&gt;&lt;wsp:rsid wsp:val=&quot;00274675&quot;/&gt;&lt;wsp:rsid wsp:val=&quot;00274807&quot;/&gt;&lt;wsp:rsid wsp:val=&quot;00274A95&quot;/&gt;&lt;wsp:rsid wsp:val=&quot;00274E28&quot;/&gt;&lt;wsp:rsid wsp:val=&quot;002751DC&quot;/&gt;&lt;wsp:rsid wsp:val=&quot;00275695&quot;/&gt;&lt;wsp:rsid wsp:val=&quot;002757AD&quot;/&gt;&lt;wsp:rsid wsp:val=&quot;00275CA9&quot;/&gt;&lt;wsp:rsid wsp:val=&quot;00276366&quot;/&gt;&lt;wsp:rsid wsp:val=&quot;00276D39&quot;/&gt;&lt;wsp:rsid wsp:val=&quot;002775A4&quot;/&gt;&lt;wsp:rsid wsp:val=&quot;00277667&quot;/&gt;&lt;wsp:rsid wsp:val=&quot;00277670&quot;/&gt;&lt;wsp:rsid wsp:val=&quot;00277AA9&quot;/&gt;&lt;wsp:rsid wsp:val=&quot;00277AC9&quot;/&gt;&lt;wsp:rsid wsp:val=&quot;00277CA3&quot;/&gt;&lt;wsp:rsid wsp:val=&quot;00277FEC&quot;/&gt;&lt;wsp:rsid wsp:val=&quot;00277FF4&quot;/&gt;&lt;wsp:rsid wsp:val=&quot;002800FB&quot;/&gt;&lt;wsp:rsid wsp:val=&quot;0028036E&quot;/&gt;&lt;wsp:rsid wsp:val=&quot;002803D1&quot;/&gt;&lt;wsp:rsid wsp:val=&quot;002808BC&quot;/&gt;&lt;wsp:rsid wsp:val=&quot;002809A4&quot;/&gt;&lt;wsp:rsid wsp:val=&quot;00280A62&quot;/&gt;&lt;wsp:rsid wsp:val=&quot;00280B22&quot;/&gt;&lt;wsp:rsid wsp:val=&quot;00280C56&quot;/&gt;&lt;wsp:rsid wsp:val=&quot;00281543&quot;/&gt;&lt;wsp:rsid wsp:val=&quot;002818E1&quot;/&gt;&lt;wsp:rsid wsp:val=&quot;002823CF&quot;/&gt;&lt;wsp:rsid wsp:val=&quot;0028285D&quot;/&gt;&lt;wsp:rsid wsp:val=&quot;00282BA7&quot;/&gt;&lt;wsp:rsid wsp:val=&quot;00282CA1&quot;/&gt;&lt;wsp:rsid wsp:val=&quot;00282F38&quot;/&gt;&lt;wsp:rsid wsp:val=&quot;0028314B&quot;/&gt;&lt;wsp:rsid wsp:val=&quot;00283191&quot;/&gt;&lt;wsp:rsid wsp:val=&quot;00283467&quot;/&gt;&lt;wsp:rsid wsp:val=&quot;002834E9&quot;/&gt;&lt;wsp:rsid wsp:val=&quot;00283615&quot;/&gt;&lt;wsp:rsid wsp:val=&quot;00283733&quot;/&gt;&lt;wsp:rsid wsp:val=&quot;0028373F&quot;/&gt;&lt;wsp:rsid wsp:val=&quot;002837AB&quot;/&gt;&lt;wsp:rsid wsp:val=&quot;00283989&quot;/&gt;&lt;wsp:rsid wsp:val=&quot;00283DE5&quot;/&gt;&lt;wsp:rsid wsp:val=&quot;00283F7B&quot;/&gt;&lt;wsp:rsid wsp:val=&quot;00284113&quot;/&gt;&lt;wsp:rsid wsp:val=&quot;002846C6&quot;/&gt;&lt;wsp:rsid wsp:val=&quot;00284C02&quot;/&gt;&lt;wsp:rsid wsp:val=&quot;00284C8A&quot;/&gt;&lt;wsp:rsid wsp:val=&quot;00284D05&quot;/&gt;&lt;wsp:rsid wsp:val=&quot;0028517D&quot;/&gt;&lt;wsp:rsid wsp:val=&quot;0028540E&quot;/&gt;&lt;wsp:rsid wsp:val=&quot;002854D4&quot;/&gt;&lt;wsp:rsid wsp:val=&quot;00285850&quot;/&gt;&lt;wsp:rsid wsp:val=&quot;00285CAA&quot;/&gt;&lt;wsp:rsid wsp:val=&quot;00285D83&quot;/&gt;&lt;wsp:rsid wsp:val=&quot;00285DA2&quot;/&gt;&lt;wsp:rsid wsp:val=&quot;00286117&quot;/&gt;&lt;wsp:rsid wsp:val=&quot;0028635C&quot;/&gt;&lt;wsp:rsid wsp:val=&quot;00286377&quot;/&gt;&lt;wsp:rsid wsp:val=&quot;00286989&quot;/&gt;&lt;wsp:rsid wsp:val=&quot;002869EF&quot;/&gt;&lt;wsp:rsid wsp:val=&quot;00286AF9&quot;/&gt;&lt;wsp:rsid wsp:val=&quot;00286B61&quot;/&gt;&lt;wsp:rsid wsp:val=&quot;00286F09&quot;/&gt;&lt;wsp:rsid wsp:val=&quot;00286FBD&quot;/&gt;&lt;wsp:rsid wsp:val=&quot;002871C4&quot;/&gt;&lt;wsp:rsid wsp:val=&quot;002871F6&quot;/&gt;&lt;wsp:rsid wsp:val=&quot;002872B4&quot;/&gt;&lt;wsp:rsid wsp:val=&quot;002875C8&quot;/&gt;&lt;wsp:rsid wsp:val=&quot;00287659&quot;/&gt;&lt;wsp:rsid wsp:val=&quot;00287832&quot;/&gt;&lt;wsp:rsid wsp:val=&quot;002878BC&quot;/&gt;&lt;wsp:rsid wsp:val=&quot;00287971&quot;/&gt;&lt;wsp:rsid wsp:val=&quot;00287AA2&quot;/&gt;&lt;wsp:rsid wsp:val=&quot;00287D51&quot;/&gt;&lt;wsp:rsid wsp:val=&quot;002906BB&quot;/&gt;&lt;wsp:rsid wsp:val=&quot;00290A78&quot;/&gt;&lt;wsp:rsid wsp:val=&quot;00290AC5&quot;/&gt;&lt;wsp:rsid wsp:val=&quot;00290FC8&quot;/&gt;&lt;wsp:rsid wsp:val=&quot;00291049&quot;/&gt;&lt;wsp:rsid wsp:val=&quot;00291076&quot;/&gt;&lt;wsp:rsid wsp:val=&quot;0029116C&quot;/&gt;&lt;wsp:rsid wsp:val=&quot;00291422&quot;/&gt;&lt;wsp:rsid wsp:val=&quot;00291591&quot;/&gt;&lt;wsp:rsid wsp:val=&quot;00291997&quot;/&gt;&lt;wsp:rsid wsp:val=&quot;00291CF4&quot;/&gt;&lt;wsp:rsid wsp:val=&quot;00291D4F&quot;/&gt;&lt;wsp:rsid wsp:val=&quot;0029204D&quot;/&gt;&lt;wsp:rsid wsp:val=&quot;00292130&quot;/&gt;&lt;wsp:rsid wsp:val=&quot;0029219F&quot;/&gt;&lt;wsp:rsid wsp:val=&quot;00292404&quot;/&gt;&lt;wsp:rsid wsp:val=&quot;00292B75&quot;/&gt;&lt;wsp:rsid wsp:val=&quot;00292E37&quot;/&gt;&lt;wsp:rsid wsp:val=&quot;002931AE&quot;/&gt;&lt;wsp:rsid wsp:val=&quot;00293436&quot;/&gt;&lt;wsp:rsid wsp:val=&quot;00293705&quot;/&gt;&lt;wsp:rsid wsp:val=&quot;00293A23&quot;/&gt;&lt;wsp:rsid wsp:val=&quot;00293C12&quot;/&gt;&lt;wsp:rsid wsp:val=&quot;00293C57&quot;/&gt;&lt;wsp:rsid wsp:val=&quot;00293CDC&quot;/&gt;&lt;wsp:rsid wsp:val=&quot;00293CEF&quot;/&gt;&lt;wsp:rsid wsp:val=&quot;00293FC8&quot;/&gt;&lt;wsp:rsid wsp:val=&quot;00294028&quot;/&gt;&lt;wsp:rsid wsp:val=&quot;00294189&quot;/&gt;&lt;wsp:rsid wsp:val=&quot;0029479A&quot;/&gt;&lt;wsp:rsid wsp:val=&quot;00294A47&quot;/&gt;&lt;wsp:rsid wsp:val=&quot;00294A95&quot;/&gt;&lt;wsp:rsid wsp:val=&quot;00294DC0&quot;/&gt;&lt;wsp:rsid wsp:val=&quot;00294DF5&quot;/&gt;&lt;wsp:rsid wsp:val=&quot;002953AE&quot;/&gt;&lt;wsp:rsid wsp:val=&quot;0029552A&quot;/&gt;&lt;wsp:rsid wsp:val=&quot;002956C0&quot;/&gt;&lt;wsp:rsid wsp:val=&quot;002956D0&quot;/&gt;&lt;wsp:rsid wsp:val=&quot;002959C3&quot;/&gt;&lt;wsp:rsid wsp:val=&quot;00295B7D&quot;/&gt;&lt;wsp:rsid wsp:val=&quot;00295D6F&quot;/&gt;&lt;wsp:rsid wsp:val=&quot;00295DA9&quot;/&gt;&lt;wsp:rsid wsp:val=&quot;00295F67&quot;/&gt;&lt;wsp:rsid wsp:val=&quot;002960C3&quot;/&gt;&lt;wsp:rsid wsp:val=&quot;002965C3&quot;/&gt;&lt;wsp:rsid wsp:val=&quot;002968D3&quot;/&gt;&lt;wsp:rsid wsp:val=&quot;00296EC8&quot;/&gt;&lt;wsp:rsid wsp:val=&quot;00297144&quot;/&gt;&lt;wsp:rsid wsp:val=&quot;00297153&quot;/&gt;&lt;wsp:rsid wsp:val=&quot;002976F3&quot;/&gt;&lt;wsp:rsid wsp:val=&quot;00297A86&quot;/&gt;&lt;wsp:rsid wsp:val=&quot;002A00A0&quot;/&gt;&lt;wsp:rsid wsp:val=&quot;002A00AA&quot;/&gt;&lt;wsp:rsid wsp:val=&quot;002A02A0&quot;/&gt;&lt;wsp:rsid wsp:val=&quot;002A03AA&quot;/&gt;&lt;wsp:rsid wsp:val=&quot;002A0680&quot;/&gt;&lt;wsp:rsid wsp:val=&quot;002A12C4&quot;/&gt;&lt;wsp:rsid wsp:val=&quot;002A156E&quot;/&gt;&lt;wsp:rsid wsp:val=&quot;002A1807&quot;/&gt;&lt;wsp:rsid wsp:val=&quot;002A18FD&quot;/&gt;&lt;wsp:rsid wsp:val=&quot;002A1ACF&quot;/&gt;&lt;wsp:rsid wsp:val=&quot;002A1DC9&quot;/&gt;&lt;wsp:rsid wsp:val=&quot;002A1E2B&quot;/&gt;&lt;wsp:rsid wsp:val=&quot;002A1F09&quot;/&gt;&lt;wsp:rsid wsp:val=&quot;002A1F57&quot;/&gt;&lt;wsp:rsid wsp:val=&quot;002A2189&quot;/&gt;&lt;wsp:rsid wsp:val=&quot;002A218A&quot;/&gt;&lt;wsp:rsid wsp:val=&quot;002A24A4&quot;/&gt;&lt;wsp:rsid wsp:val=&quot;002A24FC&quot;/&gt;&lt;wsp:rsid wsp:val=&quot;002A251F&quot;/&gt;&lt;wsp:rsid wsp:val=&quot;002A271E&quot;/&gt;&lt;wsp:rsid wsp:val=&quot;002A2849&quot;/&gt;&lt;wsp:rsid wsp:val=&quot;002A2938&quot;/&gt;&lt;wsp:rsid wsp:val=&quot;002A2BD9&quot;/&gt;&lt;wsp:rsid wsp:val=&quot;002A2C88&quot;/&gt;&lt;wsp:rsid wsp:val=&quot;002A2D81&quot;/&gt;&lt;wsp:rsid wsp:val=&quot;002A2D8B&quot;/&gt;&lt;wsp:rsid wsp:val=&quot;002A2FB9&quot;/&gt;&lt;wsp:rsid wsp:val=&quot;002A313A&quot;/&gt;&lt;wsp:rsid wsp:val=&quot;002A31E4&quot;/&gt;&lt;wsp:rsid wsp:val=&quot;002A328B&quot;/&gt;&lt;wsp:rsid wsp:val=&quot;002A3315&quot;/&gt;&lt;wsp:rsid wsp:val=&quot;002A3693&quot;/&gt;&lt;wsp:rsid wsp:val=&quot;002A4211&quot;/&gt;&lt;wsp:rsid wsp:val=&quot;002A4512&quot;/&gt;&lt;wsp:rsid wsp:val=&quot;002A4DF4&quot;/&gt;&lt;wsp:rsid wsp:val=&quot;002A4FB8&quot;/&gt;&lt;wsp:rsid wsp:val=&quot;002A5143&quot;/&gt;&lt;wsp:rsid wsp:val=&quot;002A5151&quot;/&gt;&lt;wsp:rsid wsp:val=&quot;002A529C&quot;/&gt;&lt;wsp:rsid wsp:val=&quot;002A52AF&quot;/&gt;&lt;wsp:rsid wsp:val=&quot;002A595E&quot;/&gt;&lt;wsp:rsid wsp:val=&quot;002A5E66&quot;/&gt;&lt;wsp:rsid wsp:val=&quot;002A634D&quot;/&gt;&lt;wsp:rsid wsp:val=&quot;002A640E&quot;/&gt;&lt;wsp:rsid wsp:val=&quot;002A67DA&quot;/&gt;&lt;wsp:rsid wsp:val=&quot;002A6868&quot;/&gt;&lt;wsp:rsid wsp:val=&quot;002A6876&quot;/&gt;&lt;wsp:rsid wsp:val=&quot;002A6A19&quot;/&gt;&lt;wsp:rsid wsp:val=&quot;002A6CBF&quot;/&gt;&lt;wsp:rsid wsp:val=&quot;002A6FDC&quot;/&gt;&lt;wsp:rsid wsp:val=&quot;002A75CE&quot;/&gt;&lt;wsp:rsid wsp:val=&quot;002A770C&quot;/&gt;&lt;wsp:rsid wsp:val=&quot;002A7905&quot;/&gt;&lt;wsp:rsid wsp:val=&quot;002A7A6F&quot;/&gt;&lt;wsp:rsid wsp:val=&quot;002A7C56&quot;/&gt;&lt;wsp:rsid wsp:val=&quot;002A7F8E&quot;/&gt;&lt;wsp:rsid wsp:val=&quot;002B01FB&quot;/&gt;&lt;wsp:rsid wsp:val=&quot;002B0426&quot;/&gt;&lt;wsp:rsid wsp:val=&quot;002B087B&quot;/&gt;&lt;wsp:rsid wsp:val=&quot;002B099D&quot;/&gt;&lt;wsp:rsid wsp:val=&quot;002B0BE5&quot;/&gt;&lt;wsp:rsid wsp:val=&quot;002B0E7D&quot;/&gt;&lt;wsp:rsid wsp:val=&quot;002B14B2&quot;/&gt;&lt;wsp:rsid wsp:val=&quot;002B1756&quot;/&gt;&lt;wsp:rsid wsp:val=&quot;002B1B33&quot;/&gt;&lt;wsp:rsid wsp:val=&quot;002B21FC&quot;/&gt;&lt;wsp:rsid wsp:val=&quot;002B274C&quot;/&gt;&lt;wsp:rsid wsp:val=&quot;002B2B2F&quot;/&gt;&lt;wsp:rsid wsp:val=&quot;002B2B32&quot;/&gt;&lt;wsp:rsid wsp:val=&quot;002B2E1F&quot;/&gt;&lt;wsp:rsid wsp:val=&quot;002B30C9&quot;/&gt;&lt;wsp:rsid wsp:val=&quot;002B31C0&quot;/&gt;&lt;wsp:rsid wsp:val=&quot;002B3208&quot;/&gt;&lt;wsp:rsid wsp:val=&quot;002B374F&quot;/&gt;&lt;wsp:rsid wsp:val=&quot;002B3AA3&quot;/&gt;&lt;wsp:rsid wsp:val=&quot;002B3CD9&quot;/&gt;&lt;wsp:rsid wsp:val=&quot;002B3DD7&quot;/&gt;&lt;wsp:rsid wsp:val=&quot;002B3EFC&quot;/&gt;&lt;wsp:rsid wsp:val=&quot;002B3F66&quot;/&gt;&lt;wsp:rsid wsp:val=&quot;002B3FC4&quot;/&gt;&lt;wsp:rsid wsp:val=&quot;002B407D&quot;/&gt;&lt;wsp:rsid wsp:val=&quot;002B4675&quot;/&gt;&lt;wsp:rsid wsp:val=&quot;002B4B72&quot;/&gt;&lt;wsp:rsid wsp:val=&quot;002B4E22&quot;/&gt;&lt;wsp:rsid wsp:val=&quot;002B4F69&quot;/&gt;&lt;wsp:rsid wsp:val=&quot;002B50BD&quot;/&gt;&lt;wsp:rsid wsp:val=&quot;002B55EF&quot;/&gt;&lt;wsp:rsid wsp:val=&quot;002B5819&quot;/&gt;&lt;wsp:rsid wsp:val=&quot;002B5877&quot;/&gt;&lt;wsp:rsid wsp:val=&quot;002B598F&quot;/&gt;&lt;wsp:rsid wsp:val=&quot;002B5A35&quot;/&gt;&lt;wsp:rsid wsp:val=&quot;002B5C3E&quot;/&gt;&lt;wsp:rsid wsp:val=&quot;002B5D84&quot;/&gt;&lt;wsp:rsid wsp:val=&quot;002B63EC&quot;/&gt;&lt;wsp:rsid wsp:val=&quot;002B65B4&quot;/&gt;&lt;wsp:rsid wsp:val=&quot;002B6CF0&quot;/&gt;&lt;wsp:rsid wsp:val=&quot;002B6E17&quot;/&gt;&lt;wsp:rsid wsp:val=&quot;002B73F0&quot;/&gt;&lt;wsp:rsid wsp:val=&quot;002B7475&quot;/&gt;&lt;wsp:rsid wsp:val=&quot;002B7898&quot;/&gt;&lt;wsp:rsid wsp:val=&quot;002B7976&quot;/&gt;&lt;wsp:rsid wsp:val=&quot;002B7B24&quot;/&gt;&lt;wsp:rsid wsp:val=&quot;002B7C97&quot;/&gt;&lt;wsp:rsid wsp:val=&quot;002C01DD&quot;/&gt;&lt;wsp:rsid wsp:val=&quot;002C030A&quot;/&gt;&lt;wsp:rsid wsp:val=&quot;002C0589&quot;/&gt;&lt;wsp:rsid wsp:val=&quot;002C083A&quot;/&gt;&lt;wsp:rsid wsp:val=&quot;002C0E8D&quot;/&gt;&lt;wsp:rsid wsp:val=&quot;002C0F00&quot;/&gt;&lt;wsp:rsid wsp:val=&quot;002C1421&quot;/&gt;&lt;wsp:rsid wsp:val=&quot;002C1494&quot;/&gt;&lt;wsp:rsid wsp:val=&quot;002C1859&quot;/&gt;&lt;wsp:rsid wsp:val=&quot;002C18F4&quot;/&gt;&lt;wsp:rsid wsp:val=&quot;002C1992&quot;/&gt;&lt;wsp:rsid wsp:val=&quot;002C1F72&quot;/&gt;&lt;wsp:rsid wsp:val=&quot;002C1FD5&quot;/&gt;&lt;wsp:rsid wsp:val=&quot;002C2063&quot;/&gt;&lt;wsp:rsid wsp:val=&quot;002C2613&quot;/&gt;&lt;wsp:rsid wsp:val=&quot;002C2856&quot;/&gt;&lt;wsp:rsid wsp:val=&quot;002C28C2&quot;/&gt;&lt;wsp:rsid wsp:val=&quot;002C2972&quot;/&gt;&lt;wsp:rsid wsp:val=&quot;002C2F67&quot;/&gt;&lt;wsp:rsid wsp:val=&quot;002C376A&quot;/&gt;&lt;wsp:rsid wsp:val=&quot;002C3D2C&quot;/&gt;&lt;wsp:rsid wsp:val=&quot;002C3DCF&quot;/&gt;&lt;wsp:rsid wsp:val=&quot;002C434E&quot;/&gt;&lt;wsp:rsid wsp:val=&quot;002C4601&quot;/&gt;&lt;wsp:rsid wsp:val=&quot;002C47DC&quot;/&gt;&lt;wsp:rsid wsp:val=&quot;002C48D1&quot;/&gt;&lt;wsp:rsid wsp:val=&quot;002C4DD1&quot;/&gt;&lt;wsp:rsid wsp:val=&quot;002C4F00&quot;/&gt;&lt;wsp:rsid wsp:val=&quot;002C4FBA&quot;/&gt;&lt;wsp:rsid wsp:val=&quot;002C5553&quot;/&gt;&lt;wsp:rsid wsp:val=&quot;002C556D&quot;/&gt;&lt;wsp:rsid wsp:val=&quot;002C55A7&quot;/&gt;&lt;wsp:rsid wsp:val=&quot;002C560D&quot;/&gt;&lt;wsp:rsid wsp:val=&quot;002C5723&quot;/&gt;&lt;wsp:rsid wsp:val=&quot;002C57B4&quot;/&gt;&lt;wsp:rsid wsp:val=&quot;002C5AB6&quot;/&gt;&lt;wsp:rsid wsp:val=&quot;002C61AC&quot;/&gt;&lt;wsp:rsid wsp:val=&quot;002C62A0&quot;/&gt;&lt;wsp:rsid wsp:val=&quot;002C65F3&quot;/&gt;&lt;wsp:rsid wsp:val=&quot;002C6643&quot;/&gt;&lt;wsp:rsid wsp:val=&quot;002C6940&quot;/&gt;&lt;wsp:rsid wsp:val=&quot;002C6DC8&quot;/&gt;&lt;wsp:rsid wsp:val=&quot;002C7212&quot;/&gt;&lt;wsp:rsid wsp:val=&quot;002C742A&quot;/&gt;&lt;wsp:rsid wsp:val=&quot;002C7A1F&quot;/&gt;&lt;wsp:rsid wsp:val=&quot;002D0707&quot;/&gt;&lt;wsp:rsid wsp:val=&quot;002D0E39&quot;/&gt;&lt;wsp:rsid wsp:val=&quot;002D0F7E&quot;/&gt;&lt;wsp:rsid wsp:val=&quot;002D13E1&quot;/&gt;&lt;wsp:rsid wsp:val=&quot;002D1A15&quot;/&gt;&lt;wsp:rsid wsp:val=&quot;002D26E7&quot;/&gt;&lt;wsp:rsid wsp:val=&quot;002D27AF&quot;/&gt;&lt;wsp:rsid wsp:val=&quot;002D29D4&quot;/&gt;&lt;wsp:rsid wsp:val=&quot;002D30F3&quot;/&gt;&lt;wsp:rsid wsp:val=&quot;002D3121&quot;/&gt;&lt;wsp:rsid wsp:val=&quot;002D359B&quot;/&gt;&lt;wsp:rsid wsp:val=&quot;002D3D00&quot;/&gt;&lt;wsp:rsid wsp:val=&quot;002D4559&quot;/&gt;&lt;wsp:rsid wsp:val=&quot;002D49B3&quot;/&gt;&lt;wsp:rsid wsp:val=&quot;002D4DAE&quot;/&gt;&lt;wsp:rsid wsp:val=&quot;002D4F78&quot;/&gt;&lt;wsp:rsid wsp:val=&quot;002D505F&quot;/&gt;&lt;wsp:rsid wsp:val=&quot;002D55FD&quot;/&gt;&lt;wsp:rsid wsp:val=&quot;002D5884&quot;/&gt;&lt;wsp:rsid wsp:val=&quot;002D5891&quot;/&gt;&lt;wsp:rsid wsp:val=&quot;002D5BDB&quot;/&gt;&lt;wsp:rsid wsp:val=&quot;002D5CF0&quot;/&gt;&lt;wsp:rsid wsp:val=&quot;002D5D7C&quot;/&gt;&lt;wsp:rsid wsp:val=&quot;002D60B4&quot;/&gt;&lt;wsp:rsid wsp:val=&quot;002D61B8&quot;/&gt;&lt;wsp:rsid wsp:val=&quot;002D63AE&quot;/&gt;&lt;wsp:rsid wsp:val=&quot;002D6500&quot;/&gt;&lt;wsp:rsid wsp:val=&quot;002D6B06&quot;/&gt;&lt;wsp:rsid wsp:val=&quot;002D6B0D&quot;/&gt;&lt;wsp:rsid wsp:val=&quot;002D6BC0&quot;/&gt;&lt;wsp:rsid wsp:val=&quot;002D6C48&quot;/&gt;&lt;wsp:rsid wsp:val=&quot;002D706A&quot;/&gt;&lt;wsp:rsid wsp:val=&quot;002D7342&quot;/&gt;&lt;wsp:rsid wsp:val=&quot;002D7572&quot;/&gt;&lt;wsp:rsid wsp:val=&quot;002D759F&quot;/&gt;&lt;wsp:rsid wsp:val=&quot;002D75C1&quot;/&gt;&lt;wsp:rsid wsp:val=&quot;002E03E1&quot;/&gt;&lt;wsp:rsid wsp:val=&quot;002E03F7&quot;/&gt;&lt;wsp:rsid wsp:val=&quot;002E0485&quot;/&gt;&lt;wsp:rsid wsp:val=&quot;002E05A8&quot;/&gt;&lt;wsp:rsid wsp:val=&quot;002E068D&quot;/&gt;&lt;wsp:rsid wsp:val=&quot;002E08B8&quot;/&gt;&lt;wsp:rsid wsp:val=&quot;002E0A1A&quot;/&gt;&lt;wsp:rsid wsp:val=&quot;002E0B0A&quot;/&gt;&lt;wsp:rsid wsp:val=&quot;002E0E48&quot;/&gt;&lt;wsp:rsid wsp:val=&quot;002E0FDC&quot;/&gt;&lt;wsp:rsid wsp:val=&quot;002E1058&quot;/&gt;&lt;wsp:rsid wsp:val=&quot;002E165E&quot;/&gt;&lt;wsp:rsid wsp:val=&quot;002E181D&quot;/&gt;&lt;wsp:rsid wsp:val=&quot;002E1B62&quot;/&gt;&lt;wsp:rsid wsp:val=&quot;002E1C98&quot;/&gt;&lt;wsp:rsid wsp:val=&quot;002E1E68&quot;/&gt;&lt;wsp:rsid wsp:val=&quot;002E1F01&quot;/&gt;&lt;wsp:rsid wsp:val=&quot;002E2300&quot;/&gt;&lt;wsp:rsid wsp:val=&quot;002E28BA&quot;/&gt;&lt;wsp:rsid wsp:val=&quot;002E28CD&quot;/&gt;&lt;wsp:rsid wsp:val=&quot;002E35DE&quot;/&gt;&lt;wsp:rsid wsp:val=&quot;002E35E4&quot;/&gt;&lt;wsp:rsid wsp:val=&quot;002E49C2&quot;/&gt;&lt;wsp:rsid wsp:val=&quot;002E49C3&quot;/&gt;&lt;wsp:rsid wsp:val=&quot;002E4BE3&quot;/&gt;&lt;wsp:rsid wsp:val=&quot;002E4F59&quot;/&gt;&lt;wsp:rsid wsp:val=&quot;002E5308&quot;/&gt;&lt;wsp:rsid wsp:val=&quot;002E546A&quot;/&gt;&lt;wsp:rsid wsp:val=&quot;002E5805&quot;/&gt;&lt;wsp:rsid wsp:val=&quot;002E5829&quot;/&gt;&lt;wsp:rsid wsp:val=&quot;002E5BBE&quot;/&gt;&lt;wsp:rsid wsp:val=&quot;002E5CA6&quot;/&gt;&lt;wsp:rsid wsp:val=&quot;002E5E80&quot;/&gt;&lt;wsp:rsid wsp:val=&quot;002E62D4&quot;/&gt;&lt;wsp:rsid wsp:val=&quot;002E6774&quot;/&gt;&lt;wsp:rsid wsp:val=&quot;002E6EE0&quot;/&gt;&lt;wsp:rsid wsp:val=&quot;002E6F2E&quot;/&gt;&lt;wsp:rsid wsp:val=&quot;002E7627&quot;/&gt;&lt;wsp:rsid wsp:val=&quot;002E7637&quot;/&gt;&lt;wsp:rsid wsp:val=&quot;002E77D5&quot;/&gt;&lt;wsp:rsid wsp:val=&quot;002E79CA&quot;/&gt;&lt;wsp:rsid wsp:val=&quot;002E7B28&quot;/&gt;&lt;wsp:rsid wsp:val=&quot;002E7C9B&quot;/&gt;&lt;wsp:rsid wsp:val=&quot;002E7D29&quot;/&gt;&lt;wsp:rsid wsp:val=&quot;002E7F07&quot;/&gt;&lt;wsp:rsid wsp:val=&quot;002F04E5&quot;/&gt;&lt;wsp:rsid wsp:val=&quot;002F0502&quot;/&gt;&lt;wsp:rsid wsp:val=&quot;002F0508&quot;/&gt;&lt;wsp:rsid wsp:val=&quot;002F0CD6&quot;/&gt;&lt;wsp:rsid wsp:val=&quot;002F0D5F&quot;/&gt;&lt;wsp:rsid wsp:val=&quot;002F10BE&quot;/&gt;&lt;wsp:rsid wsp:val=&quot;002F11D5&quot;/&gt;&lt;wsp:rsid wsp:val=&quot;002F16A8&quot;/&gt;&lt;wsp:rsid wsp:val=&quot;002F1736&quot;/&gt;&lt;wsp:rsid wsp:val=&quot;002F1B40&quot;/&gt;&lt;wsp:rsid wsp:val=&quot;002F21E0&quot;/&gt;&lt;wsp:rsid wsp:val=&quot;002F239A&quot;/&gt;&lt;wsp:rsid wsp:val=&quot;002F25EF&quot;/&gt;&lt;wsp:rsid wsp:val=&quot;002F2A29&quot;/&gt;&lt;wsp:rsid wsp:val=&quot;002F2BDD&quot;/&gt;&lt;wsp:rsid wsp:val=&quot;002F2C1C&quot;/&gt;&lt;wsp:rsid wsp:val=&quot;002F2D1F&quot;/&gt;&lt;wsp:rsid wsp:val=&quot;002F2DA6&quot;/&gt;&lt;wsp:rsid wsp:val=&quot;002F2EC0&quot;/&gt;&lt;wsp:rsid wsp:val=&quot;002F2F62&quot;/&gt;&lt;wsp:rsid wsp:val=&quot;002F33B8&quot;/&gt;&lt;wsp:rsid wsp:val=&quot;002F3819&quot;/&gt;&lt;wsp:rsid wsp:val=&quot;002F38E7&quot;/&gt;&lt;wsp:rsid wsp:val=&quot;002F38EB&quot;/&gt;&lt;wsp:rsid wsp:val=&quot;002F3BFD&quot;/&gt;&lt;wsp:rsid wsp:val=&quot;002F3CCD&quot;/&gt;&lt;wsp:rsid wsp:val=&quot;002F3D60&quot;/&gt;&lt;wsp:rsid wsp:val=&quot;002F3DDE&quot;/&gt;&lt;wsp:rsid wsp:val=&quot;002F415B&quot;/&gt;&lt;wsp:rsid wsp:val=&quot;002F4581&quot;/&gt;&lt;wsp:rsid wsp:val=&quot;002F471E&quot;/&gt;&lt;wsp:rsid wsp:val=&quot;002F4F59&quot;/&gt;&lt;wsp:rsid wsp:val=&quot;002F5234&quot;/&gt;&lt;wsp:rsid wsp:val=&quot;002F53DD&quot;/&gt;&lt;wsp:rsid wsp:val=&quot;002F55C2&quot;/&gt;&lt;wsp:rsid wsp:val=&quot;002F566F&quot;/&gt;&lt;wsp:rsid wsp:val=&quot;002F56B0&quot;/&gt;&lt;wsp:rsid wsp:val=&quot;002F5817&quot;/&gt;&lt;wsp:rsid wsp:val=&quot;002F5955&quot;/&gt;&lt;wsp:rsid wsp:val=&quot;002F59BE&quot;/&gt;&lt;wsp:rsid wsp:val=&quot;002F5B59&quot;/&gt;&lt;wsp:rsid wsp:val=&quot;002F5C1D&quot;/&gt;&lt;wsp:rsid wsp:val=&quot;002F5DF7&quot;/&gt;&lt;wsp:rsid wsp:val=&quot;002F5EB6&quot;/&gt;&lt;wsp:rsid wsp:val=&quot;002F6274&quot;/&gt;&lt;wsp:rsid wsp:val=&quot;002F6408&quot;/&gt;&lt;wsp:rsid wsp:val=&quot;002F709F&quot;/&gt;&lt;wsp:rsid wsp:val=&quot;002F733F&quot;/&gt;&lt;wsp:rsid wsp:val=&quot;002F76B4&quot;/&gt;&lt;wsp:rsid wsp:val=&quot;002F76E5&quot;/&gt;&lt;wsp:rsid wsp:val=&quot;002F7A28&quot;/&gt;&lt;wsp:rsid wsp:val=&quot;002F7B73&quot;/&gt;&lt;wsp:rsid wsp:val=&quot;002F7C2C&quot;/&gt;&lt;wsp:rsid wsp:val=&quot;003002F9&quot;/&gt;&lt;wsp:rsid wsp:val=&quot;003003A5&quot;/&gt;&lt;wsp:rsid wsp:val=&quot;003005C6&quot;/&gt;&lt;wsp:rsid wsp:val=&quot;003007FA&quot;/&gt;&lt;wsp:rsid wsp:val=&quot;00300850&quot;/&gt;&lt;wsp:rsid wsp:val=&quot;003008A0&quot;/&gt;&lt;wsp:rsid wsp:val=&quot;00300989&quot;/&gt;&lt;wsp:rsid wsp:val=&quot;00300A12&quot;/&gt;&lt;wsp:rsid wsp:val=&quot;00300BBA&quot;/&gt;&lt;wsp:rsid wsp:val=&quot;00300C6E&quot;/&gt;&lt;wsp:rsid wsp:val=&quot;00300DDA&quot;/&gt;&lt;wsp:rsid wsp:val=&quot;00300EAC&quot;/&gt;&lt;wsp:rsid wsp:val=&quot;00301041&quot;/&gt;&lt;wsp:rsid wsp:val=&quot;0030109A&quot;/&gt;&lt;wsp:rsid wsp:val=&quot;003014E5&quot;/&gt;&lt;wsp:rsid wsp:val=&quot;0030177C&quot;/&gt;&lt;wsp:rsid wsp:val=&quot;00301A30&quot;/&gt;&lt;wsp:rsid wsp:val=&quot;003020CC&quot;/&gt;&lt;wsp:rsid wsp:val=&quot;0030226C&quot;/&gt;&lt;wsp:rsid wsp:val=&quot;003025D0&quot;/&gt;&lt;wsp:rsid wsp:val=&quot;00302932&quot;/&gt;&lt;wsp:rsid wsp:val=&quot;00302D80&quot;/&gt;&lt;wsp:rsid wsp:val=&quot;00302E75&quot;/&gt;&lt;wsp:rsid wsp:val=&quot;00302E82&quot;/&gt;&lt;wsp:rsid wsp:val=&quot;00302EA0&quot;/&gt;&lt;wsp:rsid wsp:val=&quot;0030372D&quot;/&gt;&lt;wsp:rsid wsp:val=&quot;003037F8&quot;/&gt;&lt;wsp:rsid wsp:val=&quot;00303B03&quot;/&gt;&lt;wsp:rsid wsp:val=&quot;00303EF9&quot;/&gt;&lt;wsp:rsid wsp:val=&quot;00303F69&quot;/&gt;&lt;wsp:rsid wsp:val=&quot;003044AA&quot;/&gt;&lt;wsp:rsid wsp:val=&quot;00304896&quot;/&gt;&lt;wsp:rsid wsp:val=&quot;00304A6A&quot;/&gt;&lt;wsp:rsid wsp:val=&quot;00304F80&quot;/&gt;&lt;wsp:rsid wsp:val=&quot;00304FF1&quot;/&gt;&lt;wsp:rsid wsp:val=&quot;00305181&quot;/&gt;&lt;wsp:rsid wsp:val=&quot;003054F5&quot;/&gt;&lt;wsp:rsid wsp:val=&quot;0030587F&quot;/&gt;&lt;wsp:rsid wsp:val=&quot;0030591A&quot;/&gt;&lt;wsp:rsid wsp:val=&quot;00305DDB&quot;/&gt;&lt;wsp:rsid wsp:val=&quot;00306290&quot;/&gt;&lt;wsp:rsid wsp:val=&quot;003062ED&quot;/&gt;&lt;wsp:rsid wsp:val=&quot;003063A2&quot;/&gt;&lt;wsp:rsid wsp:val=&quot;003063B1&quot;/&gt;&lt;wsp:rsid wsp:val=&quot;00306901&quot;/&gt;&lt;wsp:rsid wsp:val=&quot;00306929&quot;/&gt;&lt;wsp:rsid wsp:val=&quot;003069B3&quot;/&gt;&lt;wsp:rsid wsp:val=&quot;00306A99&quot;/&gt;&lt;wsp:rsid wsp:val=&quot;00306DC5&quot;/&gt;&lt;wsp:rsid wsp:val=&quot;00307215&quot;/&gt;&lt;wsp:rsid wsp:val=&quot;00307459&quot;/&gt;&lt;wsp:rsid wsp:val=&quot;003074E3&quot;/&gt;&lt;wsp:rsid wsp:val=&quot;00307ABF&quot;/&gt;&lt;wsp:rsid wsp:val=&quot;00307AEA&quot;/&gt;&lt;wsp:rsid wsp:val=&quot;00307BE8&quot;/&gt;&lt;wsp:rsid wsp:val=&quot;00307FE4&quot;/&gt;&lt;wsp:rsid wsp:val=&quot;003101AD&quot;/&gt;&lt;wsp:rsid wsp:val=&quot;0031087D&quot;/&gt;&lt;wsp:rsid wsp:val=&quot;00310ADC&quot;/&gt;&lt;wsp:rsid wsp:val=&quot;00310B7F&quot;/&gt;&lt;wsp:rsid wsp:val=&quot;00310BFC&quot;/&gt;&lt;wsp:rsid wsp:val=&quot;00310D30&quot;/&gt;&lt;wsp:rsid wsp:val=&quot;003110E6&quot;/&gt;&lt;wsp:rsid wsp:val=&quot;00311259&quot;/&gt;&lt;wsp:rsid wsp:val=&quot;0031169B&quot;/&gt;&lt;wsp:rsid wsp:val=&quot;00311889&quot;/&gt;&lt;wsp:rsid wsp:val=&quot;003119F5&quot;/&gt;&lt;wsp:rsid wsp:val=&quot;00311AFE&quot;/&gt;&lt;wsp:rsid wsp:val=&quot;00311E23&quot;/&gt;&lt;wsp:rsid wsp:val=&quot;003120DC&quot;/&gt;&lt;wsp:rsid wsp:val=&quot;00312150&quot;/&gt;&lt;wsp:rsid wsp:val=&quot;003126A4&quot;/&gt;&lt;wsp:rsid wsp:val=&quot;00312723&quot;/&gt;&lt;wsp:rsid wsp:val=&quot;00312A01&quot;/&gt;&lt;wsp:rsid wsp:val=&quot;00312B80&quot;/&gt;&lt;wsp:rsid wsp:val=&quot;00312CDF&quot;/&gt;&lt;wsp:rsid wsp:val=&quot;00312D46&quot;/&gt;&lt;wsp:rsid wsp:val=&quot;00313301&quot;/&gt;&lt;wsp:rsid wsp:val=&quot;0031330F&quot;/&gt;&lt;wsp:rsid wsp:val=&quot;003133C0&quot;/&gt;&lt;wsp:rsid wsp:val=&quot;00313459&quot;/&gt;&lt;wsp:rsid wsp:val=&quot;00313716&quot;/&gt;&lt;wsp:rsid wsp:val=&quot;00313998&quot;/&gt;&lt;wsp:rsid wsp:val=&quot;00313BF4&quot;/&gt;&lt;wsp:rsid wsp:val=&quot;00313D5C&quot;/&gt;&lt;wsp:rsid wsp:val=&quot;00313E04&quot;/&gt;&lt;wsp:rsid wsp:val=&quot;0031406C&quot;/&gt;&lt;wsp:rsid wsp:val=&quot;003141CA&quot;/&gt;&lt;wsp:rsid wsp:val=&quot;00314866&quot;/&gt;&lt;wsp:rsid wsp:val=&quot;0031499D&quot;/&gt;&lt;wsp:rsid wsp:val=&quot;00314D3A&quot;/&gt;&lt;wsp:rsid wsp:val=&quot;00314F7A&quot;/&gt;&lt;wsp:rsid wsp:val=&quot;00315143&quot;/&gt;&lt;wsp:rsid wsp:val=&quot;003151CD&quot;/&gt;&lt;wsp:rsid wsp:val=&quot;00315570&quot;/&gt;&lt;wsp:rsid wsp:val=&quot;0031573A&quot;/&gt;&lt;wsp:rsid wsp:val=&quot;003157A1&quot;/&gt;&lt;wsp:rsid wsp:val=&quot;003159C4&quot;/&gt;&lt;wsp:rsid wsp:val=&quot;00315A14&quot;/&gt;&lt;wsp:rsid wsp:val=&quot;00315B01&quot;/&gt;&lt;wsp:rsid wsp:val=&quot;00316085&quot;/&gt;&lt;wsp:rsid wsp:val=&quot;00316130&quot;/&gt;&lt;wsp:rsid wsp:val=&quot;00316673&quot;/&gt;&lt;wsp:rsid wsp:val=&quot;003170BD&quot;/&gt;&lt;wsp:rsid wsp:val=&quot;003170D3&quot;/&gt;&lt;wsp:rsid wsp:val=&quot;00317265&quot;/&gt;&lt;wsp:rsid wsp:val=&quot;0031728B&quot;/&gt;&lt;wsp:rsid wsp:val=&quot;00317420&quot;/&gt;&lt;wsp:rsid wsp:val=&quot;003178F3&quot;/&gt;&lt;wsp:rsid wsp:val=&quot;00317CCC&quot;/&gt;&lt;wsp:rsid wsp:val=&quot;00317D8B&quot;/&gt;&lt;wsp:rsid wsp:val=&quot;00317E7A&quot;/&gt;&lt;wsp:rsid wsp:val=&quot;00317FCF&quot;/&gt;&lt;wsp:rsid wsp:val=&quot;00320120&quot;/&gt;&lt;wsp:rsid wsp:val=&quot;00320485&quot;/&gt;&lt;wsp:rsid wsp:val=&quot;00320DCF&quot;/&gt;&lt;wsp:rsid wsp:val=&quot;00320EB7&quot;/&gt;&lt;wsp:rsid wsp:val=&quot;00320F91&quot;/&gt;&lt;wsp:rsid wsp:val=&quot;00321124&quot;/&gt;&lt;wsp:rsid wsp:val=&quot;00321170&quot;/&gt;&lt;wsp:rsid wsp:val=&quot;0032149C&quot;/&gt;&lt;wsp:rsid wsp:val=&quot;003215D8&quot;/&gt;&lt;wsp:rsid wsp:val=&quot;003215DB&quot;/&gt;&lt;wsp:rsid wsp:val=&quot;003216C1&quot;/&gt;&lt;wsp:rsid wsp:val=&quot;003216E0&quot;/&gt;&lt;wsp:rsid wsp:val=&quot;00321CAD&quot;/&gt;&lt;wsp:rsid wsp:val=&quot;00321DBF&quot;/&gt;&lt;wsp:rsid wsp:val=&quot;00322550&quot;/&gt;&lt;wsp:rsid wsp:val=&quot;003225D4&quot;/&gt;&lt;wsp:rsid wsp:val=&quot;003228D4&quot;/&gt;&lt;wsp:rsid wsp:val=&quot;003228FF&quot;/&gt;&lt;wsp:rsid wsp:val=&quot;003229A3&quot;/&gt;&lt;wsp:rsid wsp:val=&quot;00322A05&quot;/&gt;&lt;wsp:rsid wsp:val=&quot;00322B2B&quot;/&gt;&lt;wsp:rsid wsp:val=&quot;00322D0A&quot;/&gt;&lt;wsp:rsid wsp:val=&quot;00322E5C&quot;/&gt;&lt;wsp:rsid wsp:val=&quot;00323193&quot;/&gt;&lt;wsp:rsid wsp:val=&quot;003234B2&quot;/&gt;&lt;wsp:rsid wsp:val=&quot;0032358A&quot;/&gt;&lt;wsp:rsid wsp:val=&quot;003235CE&quot;/&gt;&lt;wsp:rsid wsp:val=&quot;003235F9&quot;/&gt;&lt;wsp:rsid wsp:val=&quot;00323608&quot;/&gt;&lt;wsp:rsid wsp:val=&quot;00323A8F&quot;/&gt;&lt;wsp:rsid wsp:val=&quot;00323D1D&quot;/&gt;&lt;wsp:rsid wsp:val=&quot;00324000&quot;/&gt;&lt;wsp:rsid wsp:val=&quot;00324125&quot;/&gt;&lt;wsp:rsid wsp:val=&quot;00324174&quot;/&gt;&lt;wsp:rsid wsp:val=&quot;00324220&quot;/&gt;&lt;wsp:rsid wsp:val=&quot;003242C4&quot;/&gt;&lt;wsp:rsid wsp:val=&quot;003244CD&quot;/&gt;&lt;wsp:rsid wsp:val=&quot;003246EB&quot;/&gt;&lt;wsp:rsid wsp:val=&quot;003252B5&quot;/&gt;&lt;wsp:rsid wsp:val=&quot;00325326&quot;/&gt;&lt;wsp:rsid wsp:val=&quot;003254CD&quot;/&gt;&lt;wsp:rsid wsp:val=&quot;00325740&quot;/&gt;&lt;wsp:rsid wsp:val=&quot;00325B97&quot;/&gt;&lt;wsp:rsid wsp:val=&quot;0032612E&quot;/&gt;&lt;wsp:rsid wsp:val=&quot;0032624E&quot;/&gt;&lt;wsp:rsid wsp:val=&quot;00326292&quot;/&gt;&lt;wsp:rsid wsp:val=&quot;00326318&quot;/&gt;&lt;wsp:rsid wsp:val=&quot;00326352&quot;/&gt;&lt;wsp:rsid wsp:val=&quot;00326675&quot;/&gt;&lt;wsp:rsid wsp:val=&quot;00326B73&quot;/&gt;&lt;wsp:rsid wsp:val=&quot;00326CD9&quot;/&gt;&lt;wsp:rsid wsp:val=&quot;00327400&quot;/&gt;&lt;wsp:rsid wsp:val=&quot;003274C9&quot;/&gt;&lt;wsp:rsid wsp:val=&quot;00330757&quot;/&gt;&lt;wsp:rsid wsp:val=&quot;00330DA4&quot;/&gt;&lt;wsp:rsid wsp:val=&quot;003310CA&quot;/&gt;&lt;wsp:rsid wsp:val=&quot;00331165&quot;/&gt;&lt;wsp:rsid wsp:val=&quot;0033143A&quot;/&gt;&lt;wsp:rsid wsp:val=&quot;00331726&quot;/&gt;&lt;wsp:rsid wsp:val=&quot;00331A36&quot;/&gt;&lt;wsp:rsid wsp:val=&quot;00331B7D&quot;/&gt;&lt;wsp:rsid wsp:val=&quot;00331C9D&quot;/&gt;&lt;wsp:rsid wsp:val=&quot;00331D36&quot;/&gt;&lt;wsp:rsid wsp:val=&quot;00331DDA&quot;/&gt;&lt;wsp:rsid wsp:val=&quot;00331E89&quot;/&gt;&lt;wsp:rsid wsp:val=&quot;00331EBE&quot;/&gt;&lt;wsp:rsid wsp:val=&quot;00331F35&quot;/&gt;&lt;wsp:rsid wsp:val=&quot;003320DC&quot;/&gt;&lt;wsp:rsid wsp:val=&quot;003325C9&quot;/&gt;&lt;wsp:rsid wsp:val=&quot;003326D2&quot;/&gt;&lt;wsp:rsid wsp:val=&quot;00332863&quot;/&gt;&lt;wsp:rsid wsp:val=&quot;00332997&quot;/&gt;&lt;wsp:rsid wsp:val=&quot;00332C32&quot;/&gt;&lt;wsp:rsid wsp:val=&quot;00332FF0&quot;/&gt;&lt;wsp:rsid wsp:val=&quot;00333245&quot;/&gt;&lt;wsp:rsid wsp:val=&quot;003333F4&quot;/&gt;&lt;wsp:rsid wsp:val=&quot;00333467&quot;/&gt;&lt;wsp:rsid wsp:val=&quot;0033353D&quot;/&gt;&lt;wsp:rsid wsp:val=&quot;003335EC&quot;/&gt;&lt;wsp:rsid wsp:val=&quot;0033391A&quot;/&gt;&lt;wsp:rsid wsp:val=&quot;003339D2&quot;/&gt;&lt;wsp:rsid wsp:val=&quot;00333B24&quot;/&gt;&lt;wsp:rsid wsp:val=&quot;00333BD5&quot;/&gt;&lt;wsp:rsid wsp:val=&quot;00333DC3&quot;/&gt;&lt;wsp:rsid wsp:val=&quot;00333F1D&quot;/&gt;&lt;wsp:rsid wsp:val=&quot;00333FCC&quot;/&gt;&lt;wsp:rsid wsp:val=&quot;00334307&quot;/&gt;&lt;wsp:rsid wsp:val=&quot;00334951&quot;/&gt;&lt;wsp:rsid wsp:val=&quot;00334DE0&quot;/&gt;&lt;wsp:rsid wsp:val=&quot;00335617&quot;/&gt;&lt;wsp:rsid wsp:val=&quot;003356C4&quot;/&gt;&lt;wsp:rsid wsp:val=&quot;003358C2&quot;/&gt;&lt;wsp:rsid wsp:val=&quot;00335DC6&quot;/&gt;&lt;wsp:rsid wsp:val=&quot;00335F31&quot;/&gt;&lt;wsp:rsid wsp:val=&quot;003366EF&quot;/&gt;&lt;wsp:rsid wsp:val=&quot;00336782&quot;/&gt;&lt;wsp:rsid wsp:val=&quot;003370CC&quot;/&gt;&lt;wsp:rsid wsp:val=&quot;00337240&quot;/&gt;&lt;wsp:rsid wsp:val=&quot;00337529&quot;/&gt;&lt;wsp:rsid wsp:val=&quot;0033753D&quot;/&gt;&lt;wsp:rsid wsp:val=&quot;003375BB&quot;/&gt;&lt;wsp:rsid wsp:val=&quot;003375C8&quot;/&gt;&lt;wsp:rsid wsp:val=&quot;003378D1&quot;/&gt;&lt;wsp:rsid wsp:val=&quot;00337923&quot;/&gt;&lt;wsp:rsid wsp:val=&quot;003379F4&quot;/&gt;&lt;wsp:rsid wsp:val=&quot;00337A06&quot;/&gt;&lt;wsp:rsid wsp:val=&quot;00340082&quot;/&gt;&lt;wsp:rsid wsp:val=&quot;003400A5&quot;/&gt;&lt;wsp:rsid wsp:val=&quot;00340248&quot;/&gt;&lt;wsp:rsid wsp:val=&quot;003404D2&quot;/&gt;&lt;wsp:rsid wsp:val=&quot;00340671&quot;/&gt;&lt;wsp:rsid wsp:val=&quot;00340790&quot;/&gt;&lt;wsp:rsid wsp:val=&quot;00340931&quot;/&gt;&lt;wsp:rsid wsp:val=&quot;003409DF&quot;/&gt;&lt;wsp:rsid wsp:val=&quot;00340B31&quot;/&gt;&lt;wsp:rsid wsp:val=&quot;00340CF0&quot;/&gt;&lt;wsp:rsid wsp:val=&quot;00340EDD&quot;/&gt;&lt;wsp:rsid wsp:val=&quot;00340F15&quot;/&gt;&lt;wsp:rsid wsp:val=&quot;0034123D&quot;/&gt;&lt;wsp:rsid wsp:val=&quot;003412B9&quot;/&gt;&lt;wsp:rsid wsp:val=&quot;0034142A&quot;/&gt;&lt;wsp:rsid wsp:val=&quot;0034148F&quot;/&gt;&lt;wsp:rsid wsp:val=&quot;00341675&quot;/&gt;&lt;wsp:rsid wsp:val=&quot;003416F1&quot;/&gt;&lt;wsp:rsid wsp:val=&quot;0034183C&quot;/&gt;&lt;wsp:rsid wsp:val=&quot;00341A56&quot;/&gt;&lt;wsp:rsid wsp:val=&quot;00341B05&quot;/&gt;&lt;wsp:rsid wsp:val=&quot;00341BCB&quot;/&gt;&lt;wsp:rsid wsp:val=&quot;00341CC3&quot;/&gt;&lt;wsp:rsid wsp:val=&quot;00342306&quot;/&gt;&lt;wsp:rsid wsp:val=&quot;003424D8&quot;/&gt;&lt;wsp:rsid wsp:val=&quot;0034263F&quot;/&gt;&lt;wsp:rsid wsp:val=&quot;00342EA6&quot;/&gt;&lt;wsp:rsid wsp:val=&quot;0034313C&quot;/&gt;&lt;wsp:rsid wsp:val=&quot;00343398&quot;/&gt;&lt;wsp:rsid wsp:val=&quot;003440F5&quot;/&gt;&lt;wsp:rsid wsp:val=&quot;00344114&quot;/&gt;&lt;wsp:rsid wsp:val=&quot;0034489F&quot;/&gt;&lt;wsp:rsid wsp:val=&quot;003448EC&quot;/&gt;&lt;wsp:rsid wsp:val=&quot;00344DD0&quot;/&gt;&lt;wsp:rsid wsp:val=&quot;00344F77&quot;/&gt;&lt;wsp:rsid wsp:val=&quot;003452B0&quot;/&gt;&lt;wsp:rsid wsp:val=&quot;00345783&quot;/&gt;&lt;wsp:rsid wsp:val=&quot;00345894&quot;/&gt;&lt;wsp:rsid wsp:val=&quot;00345A21&quot;/&gt;&lt;wsp:rsid wsp:val=&quot;00345C16&quot;/&gt;&lt;wsp:rsid wsp:val=&quot;00345D08&quot;/&gt;&lt;wsp:rsid wsp:val=&quot;00345EC2&quot;/&gt;&lt;wsp:rsid wsp:val=&quot;00345ED8&quot;/&gt;&lt;wsp:rsid wsp:val=&quot;00346169&quot;/&gt;&lt;wsp:rsid wsp:val=&quot;003464F2&quot;/&gt;&lt;wsp:rsid wsp:val=&quot;00346695&quot;/&gt;&lt;wsp:rsid wsp:val=&quot;0034681C&quot;/&gt;&lt;wsp:rsid wsp:val=&quot;00346B5A&quot;/&gt;&lt;wsp:rsid wsp:val=&quot;00347102&quot;/&gt;&lt;wsp:rsid wsp:val=&quot;003473F6&quot;/&gt;&lt;wsp:rsid wsp:val=&quot;003474A3&quot;/&gt;&lt;wsp:rsid wsp:val=&quot;00347501&quot;/&gt;&lt;wsp:rsid wsp:val=&quot;0034765A&quot;/&gt;&lt;wsp:rsid wsp:val=&quot;0034781C&quot;/&gt;&lt;wsp:rsid wsp:val=&quot;00347854&quot;/&gt;&lt;wsp:rsid wsp:val=&quot;0035041E&quot;/&gt;&lt;wsp:rsid wsp:val=&quot;003505A7&quot;/&gt;&lt;wsp:rsid wsp:val=&quot;00350965&quot;/&gt;&lt;wsp:rsid wsp:val=&quot;00350B22&quot;/&gt;&lt;wsp:rsid wsp:val=&quot;00350C77&quot;/&gt;&lt;wsp:rsid wsp:val=&quot;00350EAA&quot;/&gt;&lt;wsp:rsid wsp:val=&quot;0035104D&quot;/&gt;&lt;wsp:rsid wsp:val=&quot;0035120D&quot;/&gt;&lt;wsp:rsid wsp:val=&quot;003512BC&quot;/&gt;&lt;wsp:rsid wsp:val=&quot;003512C2&quot;/&gt;&lt;wsp:rsid wsp:val=&quot;00351427&quot;/&gt;&lt;wsp:rsid wsp:val=&quot;003517C4&quot;/&gt;&lt;wsp:rsid wsp:val=&quot;0035186E&quot;/&gt;&lt;wsp:rsid wsp:val=&quot;003519B7&quot;/&gt;&lt;wsp:rsid wsp:val=&quot;00351B02&quot;/&gt;&lt;wsp:rsid wsp:val=&quot;00351E81&quot;/&gt;&lt;wsp:rsid wsp:val=&quot;00351F44&quot;/&gt;&lt;wsp:rsid wsp:val=&quot;0035209A&quot;/&gt;&lt;wsp:rsid wsp:val=&quot;00352174&quot;/&gt;&lt;wsp:rsid wsp:val=&quot;00352326&quot;/&gt;&lt;wsp:rsid wsp:val=&quot;003528DD&quot;/&gt;&lt;wsp:rsid wsp:val=&quot;00352CFC&quot;/&gt;&lt;wsp:rsid wsp:val=&quot;00352D84&quot;/&gt;&lt;wsp:rsid wsp:val=&quot;003536E5&quot;/&gt;&lt;wsp:rsid wsp:val=&quot;003538B4&quot;/&gt;&lt;wsp:rsid wsp:val=&quot;003539A2&quot;/&gt;&lt;wsp:rsid wsp:val=&quot;003539B4&quot;/&gt;&lt;wsp:rsid wsp:val=&quot;00353A8C&quot;/&gt;&lt;wsp:rsid wsp:val=&quot;00353FCD&quot;/&gt;&lt;wsp:rsid wsp:val=&quot;00353FF1&quot;/&gt;&lt;wsp:rsid wsp:val=&quot;0035480A&quot;/&gt;&lt;wsp:rsid wsp:val=&quot;00354A51&quot;/&gt;&lt;wsp:rsid wsp:val=&quot;00354E82&quot;/&gt;&lt;wsp:rsid wsp:val=&quot;00354FA3&quot;/&gt;&lt;wsp:rsid wsp:val=&quot;003557DA&quot;/&gt;&lt;wsp:rsid wsp:val=&quot;00355F86&quot;/&gt;&lt;wsp:rsid wsp:val=&quot;0035637A&quot;/&gt;&lt;wsp:rsid wsp:val=&quot;003566E0&quot;/&gt;&lt;wsp:rsid wsp:val=&quot;00356986&quot;/&gt;&lt;wsp:rsid wsp:val=&quot;00356D19&quot;/&gt;&lt;wsp:rsid wsp:val=&quot;00356FEC&quot;/&gt;&lt;wsp:rsid wsp:val=&quot;00357081&quot;/&gt;&lt;wsp:rsid wsp:val=&quot;003572E2&quot;/&gt;&lt;wsp:rsid wsp:val=&quot;0035791C&quot;/&gt;&lt;wsp:rsid wsp:val=&quot;003579AA&quot;/&gt;&lt;wsp:rsid wsp:val=&quot;00357D92&quot;/&gt;&lt;wsp:rsid wsp:val=&quot;00360027&quot;/&gt;&lt;wsp:rsid wsp:val=&quot;00360186&quot;/&gt;&lt;wsp:rsid wsp:val=&quot;003601F4&quot;/&gt;&lt;wsp:rsid wsp:val=&quot;00360F60&quot;/&gt;&lt;wsp:rsid wsp:val=&quot;0036113A&quot;/&gt;&lt;wsp:rsid wsp:val=&quot;003615A7&quot;/&gt;&lt;wsp:rsid wsp:val=&quot;003616BD&quot;/&gt;&lt;wsp:rsid wsp:val=&quot;00361840&quot;/&gt;&lt;wsp:rsid wsp:val=&quot;003619AB&quot;/&gt;&lt;wsp:rsid wsp:val=&quot;00361A84&quot;/&gt;&lt;wsp:rsid wsp:val=&quot;00361C61&quot;/&gt;&lt;wsp:rsid wsp:val=&quot;0036249A&quot;/&gt;&lt;wsp:rsid wsp:val=&quot;0036263E&quot;/&gt;&lt;wsp:rsid wsp:val=&quot;00362751&quot;/&gt;&lt;wsp:rsid wsp:val=&quot;0036282D&quot;/&gt;&lt;wsp:rsid wsp:val=&quot;00362DE4&quot;/&gt;&lt;wsp:rsid wsp:val=&quot;00362E31&quot;/&gt;&lt;wsp:rsid wsp:val=&quot;003630F5&quot;/&gt;&lt;wsp:rsid wsp:val=&quot;00363494&quot;/&gt;&lt;wsp:rsid wsp:val=&quot;00363BFF&quot;/&gt;&lt;wsp:rsid wsp:val=&quot;00363CC9&quot;/&gt;&lt;wsp:rsid wsp:val=&quot;00363CE1&quot;/&gt;&lt;wsp:rsid wsp:val=&quot;00363DCF&quot;/&gt;&lt;wsp:rsid wsp:val=&quot;003640E8&quot;/&gt;&lt;wsp:rsid wsp:val=&quot;00364290&quot;/&gt;&lt;wsp:rsid wsp:val=&quot;003643B0&quot;/&gt;&lt;wsp:rsid wsp:val=&quot;00364538&quot;/&gt;&lt;wsp:rsid wsp:val=&quot;003645E5&quot;/&gt;&lt;wsp:rsid wsp:val=&quot;00364822&quot;/&gt;&lt;wsp:rsid wsp:val=&quot;0036503E&quot;/&gt;&lt;wsp:rsid wsp:val=&quot;003652AD&quot;/&gt;&lt;wsp:rsid wsp:val=&quot;00365597&quot;/&gt;&lt;wsp:rsid wsp:val=&quot;00365B89&quot;/&gt;&lt;wsp:rsid wsp:val=&quot;00365CDA&quot;/&gt;&lt;wsp:rsid wsp:val=&quot;00365E17&quot;/&gt;&lt;wsp:rsid wsp:val=&quot;00365F10&quot;/&gt;&lt;wsp:rsid wsp:val=&quot;003666DB&quot;/&gt;&lt;wsp:rsid wsp:val=&quot;003666E3&quot;/&gt;&lt;wsp:rsid wsp:val=&quot;003667A1&quot;/&gt;&lt;wsp:rsid wsp:val=&quot;00366961&quot;/&gt;&lt;wsp:rsid wsp:val=&quot;00366A81&quot;/&gt;&lt;wsp:rsid wsp:val=&quot;003671AE&quot;/&gt;&lt;wsp:rsid wsp:val=&quot;003671C9&quot;/&gt;&lt;wsp:rsid wsp:val=&quot;0036730F&quot;/&gt;&lt;wsp:rsid wsp:val=&quot;00367514&quot;/&gt;&lt;wsp:rsid wsp:val=&quot;003676CC&quot;/&gt;&lt;wsp:rsid wsp:val=&quot;00367840&quot;/&gt;&lt;wsp:rsid wsp:val=&quot;003678FB&quot;/&gt;&lt;wsp:rsid wsp:val=&quot;00367B04&quot;/&gt;&lt;wsp:rsid wsp:val=&quot;00367DF0&quot;/&gt;&lt;wsp:rsid wsp:val=&quot;00367E26&quot;/&gt;&lt;wsp:rsid wsp:val=&quot;00370A03&quot;/&gt;&lt;wsp:rsid wsp:val=&quot;0037108B&quot;/&gt;&lt;wsp:rsid wsp:val=&quot;00371546&quot;/&gt;&lt;wsp:rsid wsp:val=&quot;003718A8&quot;/&gt;&lt;wsp:rsid wsp:val=&quot;00371D26&quot;/&gt;&lt;wsp:rsid wsp:val=&quot;00371E23&quot;/&gt;&lt;wsp:rsid wsp:val=&quot;00371E39&quot;/&gt;&lt;wsp:rsid wsp:val=&quot;003724FB&quot;/&gt;&lt;wsp:rsid wsp:val=&quot;0037272B&quot;/&gt;&lt;wsp:rsid wsp:val=&quot;00372BD3&quot;/&gt;&lt;wsp:rsid wsp:val=&quot;00372C47&quot;/&gt;&lt;wsp:rsid wsp:val=&quot;00372CC0&quot;/&gt;&lt;wsp:rsid wsp:val=&quot;00373162&quot;/&gt;&lt;wsp:rsid wsp:val=&quot;00373414&quot;/&gt;&lt;wsp:rsid wsp:val=&quot;003739E0&quot;/&gt;&lt;wsp:rsid wsp:val=&quot;00373EF9&quot;/&gt;&lt;wsp:rsid wsp:val=&quot;003740B6&quot;/&gt;&lt;wsp:rsid wsp:val=&quot;003741BA&quot;/&gt;&lt;wsp:rsid wsp:val=&quot;003741D2&quot;/&gt;&lt;wsp:rsid wsp:val=&quot;003745EF&quot;/&gt;&lt;wsp:rsid wsp:val=&quot;00374C9B&quot;/&gt;&lt;wsp:rsid wsp:val=&quot;00374CAC&quot;/&gt;&lt;wsp:rsid wsp:val=&quot;00374EF8&quot;/&gt;&lt;wsp:rsid wsp:val=&quot;00375094&quot;/&gt;&lt;wsp:rsid wsp:val=&quot;0037579D&quot;/&gt;&lt;wsp:rsid wsp:val=&quot;003757A8&quot;/&gt;&lt;wsp:rsid wsp:val=&quot;0037584D&quot;/&gt;&lt;wsp:rsid wsp:val=&quot;0037587A&quot;/&gt;&lt;wsp:rsid wsp:val=&quot;00375B01&quot;/&gt;&lt;wsp:rsid wsp:val=&quot;00375E56&quot;/&gt;&lt;wsp:rsid wsp:val=&quot;003760AB&quot;/&gt;&lt;wsp:rsid wsp:val=&quot;00376286&quot;/&gt;&lt;wsp:rsid wsp:val=&quot;0037663C&quot;/&gt;&lt;wsp:rsid wsp:val=&quot;00377409&quot;/&gt;&lt;wsp:rsid wsp:val=&quot;00377464&quot;/&gt;&lt;wsp:rsid wsp:val=&quot;0037764C&quot;/&gt;&lt;wsp:rsid wsp:val=&quot;00377936&quot;/&gt;&lt;wsp:rsid wsp:val=&quot;00377F96&quot;/&gt;&lt;wsp:rsid wsp:val=&quot;0038012D&quot;/&gt;&lt;wsp:rsid wsp:val=&quot;003802FB&quot;/&gt;&lt;wsp:rsid wsp:val=&quot;0038062A&quot;/&gt;&lt;wsp:rsid wsp:val=&quot;00380F47&quot;/&gt;&lt;wsp:rsid wsp:val=&quot;00380FB8&quot;/&gt;&lt;wsp:rsid wsp:val=&quot;00380FE5&quot;/&gt;&lt;wsp:rsid wsp:val=&quot;003812F8&quot;/&gt;&lt;wsp:rsid wsp:val=&quot;003814EC&quot;/&gt;&lt;wsp:rsid wsp:val=&quot;003815BB&quot;/&gt;&lt;wsp:rsid wsp:val=&quot;0038169E&quot;/&gt;&lt;wsp:rsid wsp:val=&quot;00381796&quot;/&gt;&lt;wsp:rsid wsp:val=&quot;00381986&quot;/&gt;&lt;wsp:rsid wsp:val=&quot;00381ADB&quot;/&gt;&lt;wsp:rsid wsp:val=&quot;00381B16&quot;/&gt;&lt;wsp:rsid wsp:val=&quot;00381CE5&quot;/&gt;&lt;wsp:rsid wsp:val=&quot;00381EB4&quot;/&gt;&lt;wsp:rsid wsp:val=&quot;00381F42&quot;/&gt;&lt;wsp:rsid wsp:val=&quot;00382217&quot;/&gt;&lt;wsp:rsid wsp:val=&quot;003823C0&quot;/&gt;&lt;wsp:rsid wsp:val=&quot;003824B6&quot;/&gt;&lt;wsp:rsid wsp:val=&quot;003824C1&quot;/&gt;&lt;wsp:rsid wsp:val=&quot;00382608&quot;/&gt;&lt;wsp:rsid wsp:val=&quot;00382AD4&quot;/&gt;&lt;wsp:rsid wsp:val=&quot;00382EA6&quot;/&gt;&lt;wsp:rsid wsp:val=&quot;00382F70&quot;/&gt;&lt;wsp:rsid wsp:val=&quot;00383587&quot;/&gt;&lt;wsp:rsid wsp:val=&quot;003839C9&quot;/&gt;&lt;wsp:rsid wsp:val=&quot;00383AFC&quot;/&gt;&lt;wsp:rsid wsp:val=&quot;00383B89&quot;/&gt;&lt;wsp:rsid wsp:val=&quot;00383CFD&quot;/&gt;&lt;wsp:rsid wsp:val=&quot;00383EBC&quot;/&gt;&lt;wsp:rsid wsp:val=&quot;003845F1&quot;/&gt;&lt;wsp:rsid wsp:val=&quot;003846A2&quot;/&gt;&lt;wsp:rsid wsp:val=&quot;003846C7&quot;/&gt;&lt;wsp:rsid wsp:val=&quot;00384802&quot;/&gt;&lt;wsp:rsid wsp:val=&quot;00384B7F&quot;/&gt;&lt;wsp:rsid wsp:val=&quot;00384F7C&quot;/&gt;&lt;wsp:rsid wsp:val=&quot;0038501E&quot;/&gt;&lt;wsp:rsid wsp:val=&quot;00385102&quot;/&gt;&lt;wsp:rsid wsp:val=&quot;00385330&quot;/&gt;&lt;wsp:rsid wsp:val=&quot;003856E1&quot;/&gt;&lt;wsp:rsid wsp:val=&quot;00385A8D&quot;/&gt;&lt;wsp:rsid wsp:val=&quot;00385A9F&quot;/&gt;&lt;wsp:rsid wsp:val=&quot;00385CCB&quot;/&gt;&lt;wsp:rsid wsp:val=&quot;00386046&quot;/&gt;&lt;wsp:rsid wsp:val=&quot;003860C5&quot;/&gt;&lt;wsp:rsid wsp:val=&quot;003862BC&quot;/&gt;&lt;wsp:rsid wsp:val=&quot;003862BE&quot;/&gt;&lt;wsp:rsid wsp:val=&quot;00386376&quot;/&gt;&lt;wsp:rsid wsp:val=&quot;0038664D&quot;/&gt;&lt;wsp:rsid wsp:val=&quot;00386660&quot;/&gt;&lt;wsp:rsid wsp:val=&quot;0038667D&quot;/&gt;&lt;wsp:rsid wsp:val=&quot;003867D0&quot;/&gt;&lt;wsp:rsid wsp:val=&quot;00386B50&quot;/&gt;&lt;wsp:rsid wsp:val=&quot;00386F58&quot;/&gt;&lt;wsp:rsid wsp:val=&quot;003870F4&quot;/&gt;&lt;wsp:rsid wsp:val=&quot;003871C6&quot;/&gt;&lt;wsp:rsid wsp:val=&quot;0038730E&quot;/&gt;&lt;wsp:rsid wsp:val=&quot;0038775A&quot;/&gt;&lt;wsp:rsid wsp:val=&quot;00387E45&quot;/&gt;&lt;wsp:rsid wsp:val=&quot;00387E94&quot;/&gt;&lt;wsp:rsid wsp:val=&quot;003901F8&quot;/&gt;&lt;wsp:rsid wsp:val=&quot;003902FC&quot;/&gt;&lt;wsp:rsid wsp:val=&quot;00390484&quot;/&gt;&lt;wsp:rsid wsp:val=&quot;0039048B&quot;/&gt;&lt;wsp:rsid wsp:val=&quot;00390BED&quot;/&gt;&lt;wsp:rsid wsp:val=&quot;00390C3B&quot;/&gt;&lt;wsp:rsid wsp:val=&quot;00390DAC&quot;/&gt;&lt;wsp:rsid wsp:val=&quot;003910A7&quot;/&gt;&lt;wsp:rsid wsp:val=&quot;00391248&quot;/&gt;&lt;wsp:rsid wsp:val=&quot;00391758&quot;/&gt;&lt;wsp:rsid wsp:val=&quot;00391A80&quot;/&gt;&lt;wsp:rsid wsp:val=&quot;00391F4A&quot;/&gt;&lt;wsp:rsid wsp:val=&quot;0039216E&quot;/&gt;&lt;wsp:rsid wsp:val=&quot;0039263A&quot;/&gt;&lt;wsp:rsid wsp:val=&quot;0039267D&quot;/&gt;&lt;wsp:rsid wsp:val=&quot;0039271B&quot;/&gt;&lt;wsp:rsid wsp:val=&quot;003927B2&quot;/&gt;&lt;wsp:rsid wsp:val=&quot;00392A19&quot;/&gt;&lt;wsp:rsid wsp:val=&quot;00392BA4&quot;/&gt;&lt;wsp:rsid wsp:val=&quot;00392F14&quot;/&gt;&lt;wsp:rsid wsp:val=&quot;00392F6C&quot;/&gt;&lt;wsp:rsid wsp:val=&quot;0039322B&quot;/&gt;&lt;wsp:rsid wsp:val=&quot;003934AF&quot;/&gt;&lt;wsp:rsid wsp:val=&quot;003938B5&quot;/&gt;&lt;wsp:rsid wsp:val=&quot;00394078&quot;/&gt;&lt;wsp:rsid wsp:val=&quot;003942D8&quot;/&gt;&lt;wsp:rsid wsp:val=&quot;003945AE&quot;/&gt;&lt;wsp:rsid wsp:val=&quot;0039499A&quot;/&gt;&lt;wsp:rsid wsp:val=&quot;00394EC0&quot;/&gt;&lt;wsp:rsid wsp:val=&quot;00395016&quot;/&gt;&lt;wsp:rsid wsp:val=&quot;0039503A&quot;/&gt;&lt;wsp:rsid wsp:val=&quot;00395185&quot;/&gt;&lt;wsp:rsid wsp:val=&quot;00395917&quot;/&gt;&lt;wsp:rsid wsp:val=&quot;00395A71&quot;/&gt;&lt;wsp:rsid wsp:val=&quot;00395B73&quot;/&gt;&lt;wsp:rsid wsp:val=&quot;00395DBC&quot;/&gt;&lt;wsp:rsid wsp:val=&quot;00395E7A&quot;/&gt;&lt;wsp:rsid wsp:val=&quot;003960AF&quot;/&gt;&lt;wsp:rsid wsp:val=&quot;003960F0&quot;/&gt;&lt;wsp:rsid wsp:val=&quot;00396457&quot;/&gt;&lt;wsp:rsid wsp:val=&quot;00396516&quot;/&gt;&lt;wsp:rsid wsp:val=&quot;00396A4E&quot;/&gt;&lt;wsp:rsid wsp:val=&quot;00396DE6&quot;/&gt;&lt;wsp:rsid wsp:val=&quot;00397075&quot;/&gt;&lt;wsp:rsid wsp:val=&quot;00397174&quot;/&gt;&lt;wsp:rsid wsp:val=&quot;003973CF&quot;/&gt;&lt;wsp:rsid wsp:val=&quot;0039779E&quot;/&gt;&lt;wsp:rsid wsp:val=&quot;003978F5&quot;/&gt;&lt;wsp:rsid wsp:val=&quot;00397A96&quot;/&gt;&lt;wsp:rsid wsp:val=&quot;00397B76&quot;/&gt;&lt;wsp:rsid wsp:val=&quot;00397BDF&quot;/&gt;&lt;wsp:rsid wsp:val=&quot;00397BFF&quot;/&gt;&lt;wsp:rsid wsp:val=&quot;00397C9D&quot;/&gt;&lt;wsp:rsid wsp:val=&quot;00397D1D&quot;/&gt;&lt;wsp:rsid wsp:val=&quot;00397E8B&quot;/&gt;&lt;wsp:rsid wsp:val=&quot;00397F4C&quot;/&gt;&lt;wsp:rsid wsp:val=&quot;003A014E&quot;/&gt;&lt;wsp:rsid wsp:val=&quot;003A04EE&quot;/&gt;&lt;wsp:rsid wsp:val=&quot;003A0750&quot;/&gt;&lt;wsp:rsid wsp:val=&quot;003A085B&quot;/&gt;&lt;wsp:rsid wsp:val=&quot;003A0AB1&quot;/&gt;&lt;wsp:rsid wsp:val=&quot;003A0D5E&quot;/&gt;&lt;wsp:rsid wsp:val=&quot;003A0E97&quot;/&gt;&lt;wsp:rsid wsp:val=&quot;003A0F7F&quot;/&gt;&lt;wsp:rsid wsp:val=&quot;003A156D&quot;/&gt;&lt;wsp:rsid wsp:val=&quot;003A159C&quot;/&gt;&lt;wsp:rsid wsp:val=&quot;003A168F&quot;/&gt;&lt;wsp:rsid wsp:val=&quot;003A16AC&quot;/&gt;&lt;wsp:rsid wsp:val=&quot;003A1846&quot;/&gt;&lt;wsp:rsid wsp:val=&quot;003A1970&quot;/&gt;&lt;wsp:rsid wsp:val=&quot;003A1E14&quot;/&gt;&lt;wsp:rsid wsp:val=&quot;003A1E1E&quot;/&gt;&lt;wsp:rsid wsp:val=&quot;003A27A9&quot;/&gt;&lt;wsp:rsid wsp:val=&quot;003A2B9F&quot;/&gt;&lt;wsp:rsid wsp:val=&quot;003A2D4B&quot;/&gt;&lt;wsp:rsid wsp:val=&quot;003A2DDC&quot;/&gt;&lt;wsp:rsid wsp:val=&quot;003A322C&quot;/&gt;&lt;wsp:rsid wsp:val=&quot;003A3302&quot;/&gt;&lt;wsp:rsid wsp:val=&quot;003A3421&quot;/&gt;&lt;wsp:rsid wsp:val=&quot;003A3447&quot;/&gt;&lt;wsp:rsid wsp:val=&quot;003A41E5&quot;/&gt;&lt;wsp:rsid wsp:val=&quot;003A4265&quot;/&gt;&lt;wsp:rsid wsp:val=&quot;003A4460&quot;/&gt;&lt;wsp:rsid wsp:val=&quot;003A47DB&quot;/&gt;&lt;wsp:rsid wsp:val=&quot;003A4BB8&quot;/&gt;&lt;wsp:rsid wsp:val=&quot;003A4C7D&quot;/&gt;&lt;wsp:rsid wsp:val=&quot;003A4E19&quot;/&gt;&lt;wsp:rsid wsp:val=&quot;003A50CC&quot;/&gt;&lt;wsp:rsid wsp:val=&quot;003A5232&quot;/&gt;&lt;wsp:rsid wsp:val=&quot;003A5238&quot;/&gt;&lt;wsp:rsid wsp:val=&quot;003A5366&quot;/&gt;&lt;wsp:rsid wsp:val=&quot;003A53D8&quot;/&gt;&lt;wsp:rsid wsp:val=&quot;003A55AA&quot;/&gt;&lt;wsp:rsid wsp:val=&quot;003A57F7&quot;/&gt;&lt;wsp:rsid wsp:val=&quot;003A5A8C&quot;/&gt;&lt;wsp:rsid wsp:val=&quot;003A5EB2&quot;/&gt;&lt;wsp:rsid wsp:val=&quot;003A5F8B&quot;/&gt;&lt;wsp:rsid wsp:val=&quot;003A6326&quot;/&gt;&lt;wsp:rsid wsp:val=&quot;003A6608&quot;/&gt;&lt;wsp:rsid wsp:val=&quot;003A67CD&quot;/&gt;&lt;wsp:rsid wsp:val=&quot;003A6F3B&quot;/&gt;&lt;wsp:rsid wsp:val=&quot;003A6FA9&quot;/&gt;&lt;wsp:rsid wsp:val=&quot;003A70D3&quot;/&gt;&lt;wsp:rsid wsp:val=&quot;003A70F7&quot;/&gt;&lt;wsp:rsid wsp:val=&quot;003A73DE&quot;/&gt;&lt;wsp:rsid wsp:val=&quot;003A74EC&quot;/&gt;&lt;wsp:rsid wsp:val=&quot;003A752B&quot;/&gt;&lt;wsp:rsid wsp:val=&quot;003A774D&quot;/&gt;&lt;wsp:rsid wsp:val=&quot;003A7C8A&quot;/&gt;&lt;wsp:rsid wsp:val=&quot;003A7CAF&quot;/&gt;&lt;wsp:rsid wsp:val=&quot;003B0191&quot;/&gt;&lt;wsp:rsid wsp:val=&quot;003B0C0B&quot;/&gt;&lt;wsp:rsid wsp:val=&quot;003B0E62&quot;/&gt;&lt;wsp:rsid wsp:val=&quot;003B1167&quot;/&gt;&lt;wsp:rsid wsp:val=&quot;003B1638&quot;/&gt;&lt;wsp:rsid wsp:val=&quot;003B16A2&quot;/&gt;&lt;wsp:rsid wsp:val=&quot;003B16AF&quot;/&gt;&lt;wsp:rsid wsp:val=&quot;003B1848&quot;/&gt;&lt;wsp:rsid wsp:val=&quot;003B1867&quot;/&gt;&lt;wsp:rsid wsp:val=&quot;003B1B2B&quot;/&gt;&lt;wsp:rsid wsp:val=&quot;003B1C96&quot;/&gt;&lt;wsp:rsid wsp:val=&quot;003B1E6E&quot;/&gt;&lt;wsp:rsid wsp:val=&quot;003B1F45&quot;/&gt;&lt;wsp:rsid wsp:val=&quot;003B204F&quot;/&gt;&lt;wsp:rsid wsp:val=&quot;003B2156&quot;/&gt;&lt;wsp:rsid wsp:val=&quot;003B22CE&quot;/&gt;&lt;wsp:rsid wsp:val=&quot;003B2830&quot;/&gt;&lt;wsp:rsid wsp:val=&quot;003B2955&quot;/&gt;&lt;wsp:rsid wsp:val=&quot;003B3095&quot;/&gt;&lt;wsp:rsid wsp:val=&quot;003B31C7&quot;/&gt;&lt;wsp:rsid wsp:val=&quot;003B330A&quot;/&gt;&lt;wsp:rsid wsp:val=&quot;003B37B0&quot;/&gt;&lt;wsp:rsid wsp:val=&quot;003B3A48&quot;/&gt;&lt;wsp:rsid wsp:val=&quot;003B3D37&quot;/&gt;&lt;wsp:rsid wsp:val=&quot;003B3F52&quot;/&gt;&lt;wsp:rsid wsp:val=&quot;003B408C&quot;/&gt;&lt;wsp:rsid wsp:val=&quot;003B40F4&quot;/&gt;&lt;wsp:rsid wsp:val=&quot;003B42B7&quot;/&gt;&lt;wsp:rsid wsp:val=&quot;003B48C5&quot;/&gt;&lt;wsp:rsid wsp:val=&quot;003B4C23&quot;/&gt;&lt;wsp:rsid wsp:val=&quot;003B503C&quot;/&gt;&lt;wsp:rsid wsp:val=&quot;003B5298&quot;/&gt;&lt;wsp:rsid wsp:val=&quot;003B54D9&quot;/&gt;&lt;wsp:rsid wsp:val=&quot;003B5590&quot;/&gt;&lt;wsp:rsid wsp:val=&quot;003B56A4&quot;/&gt;&lt;wsp:rsid wsp:val=&quot;003B572A&quot;/&gt;&lt;wsp:rsid wsp:val=&quot;003B5C4A&quot;/&gt;&lt;wsp:rsid wsp:val=&quot;003B5CB9&quot;/&gt;&lt;wsp:rsid wsp:val=&quot;003B5D01&quot;/&gt;&lt;wsp:rsid wsp:val=&quot;003B5F0A&quot;/&gt;&lt;wsp:rsid wsp:val=&quot;003B6305&quot;/&gt;&lt;wsp:rsid wsp:val=&quot;003B6590&quot;/&gt;&lt;wsp:rsid wsp:val=&quot;003B6798&quot;/&gt;&lt;wsp:rsid wsp:val=&quot;003B67CD&quot;/&gt;&lt;wsp:rsid wsp:val=&quot;003B689C&quot;/&gt;&lt;wsp:rsid wsp:val=&quot;003B69C3&quot;/&gt;&lt;wsp:rsid wsp:val=&quot;003B6B8E&quot;/&gt;&lt;wsp:rsid wsp:val=&quot;003B6C31&quot;/&gt;&lt;wsp:rsid wsp:val=&quot;003B70E4&quot;/&gt;&lt;wsp:rsid wsp:val=&quot;003B729D&quot;/&gt;&lt;wsp:rsid wsp:val=&quot;003B7343&quot;/&gt;&lt;wsp:rsid wsp:val=&quot;003B74EF&quot;/&gt;&lt;wsp:rsid wsp:val=&quot;003B7A08&quot;/&gt;&lt;wsp:rsid wsp:val=&quot;003C0172&quot;/&gt;&lt;wsp:rsid wsp:val=&quot;003C022D&quot;/&gt;&lt;wsp:rsid wsp:val=&quot;003C0570&quot;/&gt;&lt;wsp:rsid wsp:val=&quot;003C0951&quot;/&gt;&lt;wsp:rsid wsp:val=&quot;003C098A&quot;/&gt;&lt;wsp:rsid wsp:val=&quot;003C0A66&quot;/&gt;&lt;wsp:rsid wsp:val=&quot;003C0FD5&quot;/&gt;&lt;wsp:rsid wsp:val=&quot;003C1A61&quot;/&gt;&lt;wsp:rsid wsp:val=&quot;003C1B29&quot;/&gt;&lt;wsp:rsid wsp:val=&quot;003C1BA2&quot;/&gt;&lt;wsp:rsid wsp:val=&quot;003C1D6F&quot;/&gt;&lt;wsp:rsid wsp:val=&quot;003C1D99&quot;/&gt;&lt;wsp:rsid wsp:val=&quot;003C1DAD&quot;/&gt;&lt;wsp:rsid wsp:val=&quot;003C1EEC&quot;/&gt;&lt;wsp:rsid wsp:val=&quot;003C2095&quot;/&gt;&lt;wsp:rsid wsp:val=&quot;003C21A2&quot;/&gt;&lt;wsp:rsid wsp:val=&quot;003C2626&quot;/&gt;&lt;wsp:rsid wsp:val=&quot;003C27F5&quot;/&gt;&lt;wsp:rsid wsp:val=&quot;003C2AA7&quot;/&gt;&lt;wsp:rsid wsp:val=&quot;003C2C3E&quot;/&gt;&lt;wsp:rsid wsp:val=&quot;003C2DA4&quot;/&gt;&lt;wsp:rsid wsp:val=&quot;003C2FFE&quot;/&gt;&lt;wsp:rsid wsp:val=&quot;003C3098&quot;/&gt;&lt;wsp:rsid wsp:val=&quot;003C35F7&quot;/&gt;&lt;wsp:rsid wsp:val=&quot;003C36E5&quot;/&gt;&lt;wsp:rsid wsp:val=&quot;003C3723&quot;/&gt;&lt;wsp:rsid wsp:val=&quot;003C3C91&quot;/&gt;&lt;wsp:rsid wsp:val=&quot;003C3FEF&quot;/&gt;&lt;wsp:rsid wsp:val=&quot;003C4083&quot;/&gt;&lt;wsp:rsid wsp:val=&quot;003C40EB&quot;/&gt;&lt;wsp:rsid wsp:val=&quot;003C4160&quot;/&gt;&lt;wsp:rsid wsp:val=&quot;003C42FE&quot;/&gt;&lt;wsp:rsid wsp:val=&quot;003C4379&quot;/&gt;&lt;wsp:rsid wsp:val=&quot;003C453E&quot;/&gt;&lt;wsp:rsid wsp:val=&quot;003C462D&quot;/&gt;&lt;wsp:rsid wsp:val=&quot;003C4995&quot;/&gt;&lt;wsp:rsid wsp:val=&quot;003C4C56&quot;/&gt;&lt;wsp:rsid wsp:val=&quot;003C505A&quot;/&gt;&lt;wsp:rsid wsp:val=&quot;003C52CE&quot;/&gt;&lt;wsp:rsid wsp:val=&quot;003C5494&quot;/&gt;&lt;wsp:rsid wsp:val=&quot;003C59D7&quot;/&gt;&lt;wsp:rsid wsp:val=&quot;003C59E2&quot;/&gt;&lt;wsp:rsid wsp:val=&quot;003C5B37&quot;/&gt;&lt;wsp:rsid wsp:val=&quot;003C5F55&quot;/&gt;&lt;wsp:rsid wsp:val=&quot;003C62E6&quot;/&gt;&lt;wsp:rsid wsp:val=&quot;003C6372&quot;/&gt;&lt;wsp:rsid wsp:val=&quot;003C65E3&quot;/&gt;&lt;wsp:rsid wsp:val=&quot;003C68DC&quot;/&gt;&lt;wsp:rsid wsp:val=&quot;003C6C8F&quot;/&gt;&lt;wsp:rsid wsp:val=&quot;003C6FA8&quot;/&gt;&lt;wsp:rsid wsp:val=&quot;003C7101&quot;/&gt;&lt;wsp:rsid wsp:val=&quot;003C7185&quot;/&gt;&lt;wsp:rsid wsp:val=&quot;003C753B&quot;/&gt;&lt;wsp:rsid wsp:val=&quot;003C7850&quot;/&gt;&lt;wsp:rsid wsp:val=&quot;003C79CC&quot;/&gt;&lt;wsp:rsid wsp:val=&quot;003C7A7E&quot;/&gt;&lt;wsp:rsid wsp:val=&quot;003C7D26&quot;/&gt;&lt;wsp:rsid wsp:val=&quot;003C7F8B&quot;/&gt;&lt;wsp:rsid wsp:val=&quot;003D0929&quot;/&gt;&lt;wsp:rsid wsp:val=&quot;003D0A03&quot;/&gt;&lt;wsp:rsid wsp:val=&quot;003D0A16&quot;/&gt;&lt;wsp:rsid wsp:val=&quot;003D0BFB&quot;/&gt;&lt;wsp:rsid wsp:val=&quot;003D1105&quot;/&gt;&lt;wsp:rsid wsp:val=&quot;003D1108&quot;/&gt;&lt;wsp:rsid wsp:val=&quot;003D12BB&quot;/&gt;&lt;wsp:rsid wsp:val=&quot;003D136C&quot;/&gt;&lt;wsp:rsid wsp:val=&quot;003D1A39&quot;/&gt;&lt;wsp:rsid wsp:val=&quot;003D1DFA&quot;/&gt;&lt;wsp:rsid wsp:val=&quot;003D1E89&quot;/&gt;&lt;wsp:rsid wsp:val=&quot;003D200E&quot;/&gt;&lt;wsp:rsid wsp:val=&quot;003D2405&quot;/&gt;&lt;wsp:rsid wsp:val=&quot;003D25F1&quot;/&gt;&lt;wsp:rsid wsp:val=&quot;003D2AE3&quot;/&gt;&lt;wsp:rsid wsp:val=&quot;003D2BFE&quot;/&gt;&lt;wsp:rsid wsp:val=&quot;003D2C36&quot;/&gt;&lt;wsp:rsid wsp:val=&quot;003D31DC&quot;/&gt;&lt;wsp:rsid wsp:val=&quot;003D35A2&quot;/&gt;&lt;wsp:rsid wsp:val=&quot;003D3DE6&quot;/&gt;&lt;wsp:rsid wsp:val=&quot;003D403D&quot;/&gt;&lt;wsp:rsid wsp:val=&quot;003D40F9&quot;/&gt;&lt;wsp:rsid wsp:val=&quot;003D426D&quot;/&gt;&lt;wsp:rsid wsp:val=&quot;003D45AA&quot;/&gt;&lt;wsp:rsid wsp:val=&quot;003D46D8&quot;/&gt;&lt;wsp:rsid wsp:val=&quot;003D46F5&quot;/&gt;&lt;wsp:rsid wsp:val=&quot;003D4A1E&quot;/&gt;&lt;wsp:rsid wsp:val=&quot;003D4B82&quot;/&gt;&lt;wsp:rsid wsp:val=&quot;003D4DEA&quot;/&gt;&lt;wsp:rsid wsp:val=&quot;003D506B&quot;/&gt;&lt;wsp:rsid wsp:val=&quot;003D53C6&quot;/&gt;&lt;wsp:rsid wsp:val=&quot;003D54DD&quot;/&gt;&lt;wsp:rsid wsp:val=&quot;003D5A33&quot;/&gt;&lt;wsp:rsid wsp:val=&quot;003D5A8B&quot;/&gt;&lt;wsp:rsid wsp:val=&quot;003D5AAA&quot;/&gt;&lt;wsp:rsid wsp:val=&quot;003D5B68&quot;/&gt;&lt;wsp:rsid wsp:val=&quot;003D5D05&quot;/&gt;&lt;wsp:rsid wsp:val=&quot;003D62C4&quot;/&gt;&lt;wsp:rsid wsp:val=&quot;003D62C8&quot;/&gt;&lt;wsp:rsid wsp:val=&quot;003D70B2&quot;/&gt;&lt;wsp:rsid wsp:val=&quot;003D758C&quot;/&gt;&lt;wsp:rsid wsp:val=&quot;003D75BD&quot;/&gt;&lt;wsp:rsid wsp:val=&quot;003D761E&quot;/&gt;&lt;wsp:rsid wsp:val=&quot;003D7632&quot;/&gt;&lt;wsp:rsid wsp:val=&quot;003D7942&quot;/&gt;&lt;wsp:rsid wsp:val=&quot;003D7B4B&quot;/&gt;&lt;wsp:rsid wsp:val=&quot;003D7B90&quot;/&gt;&lt;wsp:rsid wsp:val=&quot;003D7BD2&quot;/&gt;&lt;wsp:rsid wsp:val=&quot;003D7D1D&quot;/&gt;&lt;wsp:rsid wsp:val=&quot;003E0130&quot;/&gt;&lt;wsp:rsid wsp:val=&quot;003E0132&quot;/&gt;&lt;wsp:rsid wsp:val=&quot;003E02BC&quot;/&gt;&lt;wsp:rsid wsp:val=&quot;003E07A6&quot;/&gt;&lt;wsp:rsid wsp:val=&quot;003E1185&quot;/&gt;&lt;wsp:rsid wsp:val=&quot;003E19E5&quot;/&gt;&lt;wsp:rsid wsp:val=&quot;003E1AFD&quot;/&gt;&lt;wsp:rsid wsp:val=&quot;003E1F83&quot;/&gt;&lt;wsp:rsid wsp:val=&quot;003E1FE2&quot;/&gt;&lt;wsp:rsid wsp:val=&quot;003E2312&quot;/&gt;&lt;wsp:rsid wsp:val=&quot;003E2810&quot;/&gt;&lt;wsp:rsid wsp:val=&quot;003E289B&quot;/&gt;&lt;wsp:rsid wsp:val=&quot;003E2D98&quot;/&gt;&lt;wsp:rsid wsp:val=&quot;003E2F1F&quot;/&gt;&lt;wsp:rsid wsp:val=&quot;003E3013&quot;/&gt;&lt;wsp:rsid wsp:val=&quot;003E357C&quot;/&gt;&lt;wsp:rsid wsp:val=&quot;003E371C&quot;/&gt;&lt;wsp:rsid wsp:val=&quot;003E39BE&quot;/&gt;&lt;wsp:rsid wsp:val=&quot;003E3B32&quot;/&gt;&lt;wsp:rsid wsp:val=&quot;003E3BA1&quot;/&gt;&lt;wsp:rsid wsp:val=&quot;003E3C88&quot;/&gt;&lt;wsp:rsid wsp:val=&quot;003E4059&quot;/&gt;&lt;wsp:rsid wsp:val=&quot;003E431D&quot;/&gt;&lt;wsp:rsid wsp:val=&quot;003E432C&quot;/&gt;&lt;wsp:rsid wsp:val=&quot;003E4348&quot;/&gt;&lt;wsp:rsid wsp:val=&quot;003E4436&quot;/&gt;&lt;wsp:rsid wsp:val=&quot;003E48EC&quot;/&gt;&lt;wsp:rsid wsp:val=&quot;003E49EB&quot;/&gt;&lt;wsp:rsid wsp:val=&quot;003E4C97&quot;/&gt;&lt;wsp:rsid wsp:val=&quot;003E514B&quot;/&gt;&lt;wsp:rsid wsp:val=&quot;003E590F&quot;/&gt;&lt;wsp:rsid wsp:val=&quot;003E632A&quot;/&gt;&lt;wsp:rsid wsp:val=&quot;003E6524&quot;/&gt;&lt;wsp:rsid wsp:val=&quot;003E684D&quot;/&gt;&lt;wsp:rsid wsp:val=&quot;003E691B&quot;/&gt;&lt;wsp:rsid wsp:val=&quot;003E6D31&quot;/&gt;&lt;wsp:rsid wsp:val=&quot;003E7BE5&quot;/&gt;&lt;wsp:rsid wsp:val=&quot;003E7E5B&quot;/&gt;&lt;wsp:rsid wsp:val=&quot;003E7F84&quot;/&gt;&lt;wsp:rsid wsp:val=&quot;003F003C&quot;/&gt;&lt;wsp:rsid wsp:val=&quot;003F02B2&quot;/&gt;&lt;wsp:rsid wsp:val=&quot;003F06BF&quot;/&gt;&lt;wsp:rsid wsp:val=&quot;003F06F1&quot;/&gt;&lt;wsp:rsid wsp:val=&quot;003F09BF&quot;/&gt;&lt;wsp:rsid wsp:val=&quot;003F1648&quot;/&gt;&lt;wsp:rsid wsp:val=&quot;003F1B26&quot;/&gt;&lt;wsp:rsid wsp:val=&quot;003F1B3E&quot;/&gt;&lt;wsp:rsid wsp:val=&quot;003F1B5B&quot;/&gt;&lt;wsp:rsid wsp:val=&quot;003F1BD7&quot;/&gt;&lt;wsp:rsid wsp:val=&quot;003F1CC6&quot;/&gt;&lt;wsp:rsid wsp:val=&quot;003F1D2F&quot;/&gt;&lt;wsp:rsid wsp:val=&quot;003F1F62&quot;/&gt;&lt;wsp:rsid wsp:val=&quot;003F1F76&quot;/&gt;&lt;wsp:rsid wsp:val=&quot;003F23E4&quot;/&gt;&lt;wsp:rsid wsp:val=&quot;003F2ED7&quot;/&gt;&lt;wsp:rsid wsp:val=&quot;003F2F77&quot;/&gt;&lt;wsp:rsid wsp:val=&quot;003F3025&quot;/&gt;&lt;wsp:rsid wsp:val=&quot;003F3864&quot;/&gt;&lt;wsp:rsid wsp:val=&quot;003F3A44&quot;/&gt;&lt;wsp:rsid wsp:val=&quot;003F3CD3&quot;/&gt;&lt;wsp:rsid wsp:val=&quot;003F43E6&quot;/&gt;&lt;wsp:rsid wsp:val=&quot;003F453E&quot;/&gt;&lt;wsp:rsid wsp:val=&quot;003F4563&quot;/&gt;&lt;wsp:rsid wsp:val=&quot;003F4B4F&quot;/&gt;&lt;wsp:rsid wsp:val=&quot;003F4BCA&quot;/&gt;&lt;wsp:rsid wsp:val=&quot;003F4DE8&quot;/&gt;&lt;wsp:rsid wsp:val=&quot;003F4ECC&quot;/&gt;&lt;wsp:rsid wsp:val=&quot;003F5658&quot;/&gt;&lt;wsp:rsid wsp:val=&quot;003F56F4&quot;/&gt;&lt;wsp:rsid wsp:val=&quot;003F57F7&quot;/&gt;&lt;wsp:rsid wsp:val=&quot;003F5A02&quot;/&gt;&lt;wsp:rsid wsp:val=&quot;003F5F7D&quot;/&gt;&lt;wsp:rsid wsp:val=&quot;003F5FF9&quot;/&gt;&lt;wsp:rsid wsp:val=&quot;003F69D5&quot;/&gt;&lt;wsp:rsid wsp:val=&quot;003F70E1&quot;/&gt;&lt;wsp:rsid wsp:val=&quot;003F72E4&quot;/&gt;&lt;wsp:rsid wsp:val=&quot;003F7458&quot;/&gt;&lt;wsp:rsid wsp:val=&quot;003F76FA&quot;/&gt;&lt;wsp:rsid wsp:val=&quot;003F76FF&quot;/&gt;&lt;wsp:rsid wsp:val=&quot;003F7A59&quot;/&gt;&lt;wsp:rsid wsp:val=&quot;003F7B58&quot;/&gt;&lt;wsp:rsid wsp:val=&quot;003F7E6C&quot;/&gt;&lt;wsp:rsid wsp:val=&quot;003F7F1E&quot;/&gt;&lt;wsp:rsid wsp:val=&quot;00400135&quot;/&gt;&lt;wsp:rsid wsp:val=&quot;004002AA&quot;/&gt;&lt;wsp:rsid wsp:val=&quot;004002C4&quot;/&gt;&lt;wsp:rsid wsp:val=&quot;0040079F&quot;/&gt;&lt;wsp:rsid wsp:val=&quot;004008C3&quot;/&gt;&lt;wsp:rsid wsp:val=&quot;00400BB7&quot;/&gt;&lt;wsp:rsid wsp:val=&quot;0040103E&quot;/&gt;&lt;wsp:rsid wsp:val=&quot;00401086&quot;/&gt;&lt;wsp:rsid wsp:val=&quot;004012C8&quot;/&gt;&lt;wsp:rsid wsp:val=&quot;0040132A&quot;/&gt;&lt;wsp:rsid wsp:val=&quot;00401DC9&quot;/&gt;&lt;wsp:rsid wsp:val=&quot;0040225F&quot;/&gt;&lt;wsp:rsid wsp:val=&quot;0040226C&quot;/&gt;&lt;wsp:rsid wsp:val=&quot;004023D7&quot;/&gt;&lt;wsp:rsid wsp:val=&quot;0040268C&quot;/&gt;&lt;wsp:rsid wsp:val=&quot;004028A2&quot;/&gt;&lt;wsp:rsid wsp:val=&quot;00402B0A&quot;/&gt;&lt;wsp:rsid wsp:val=&quot;00402D2C&quot;/&gt;&lt;wsp:rsid wsp:val=&quot;004030B7&quot;/&gt;&lt;wsp:rsid wsp:val=&quot;004033B1&quot;/&gt;&lt;wsp:rsid wsp:val=&quot;0040353B&quot;/&gt;&lt;wsp:rsid wsp:val=&quot;00403A5C&quot;/&gt;&lt;wsp:rsid wsp:val=&quot;00403B8A&quot;/&gt;&lt;wsp:rsid wsp:val=&quot;00403E2B&quot;/&gt;&lt;wsp:rsid wsp:val=&quot;00403EE7&quot;/&gt;&lt;wsp:rsid wsp:val=&quot;004041C4&quot;/&gt;&lt;wsp:rsid wsp:val=&quot;004042E4&quot;/&gt;&lt;wsp:rsid wsp:val=&quot;004043D0&quot;/&gt;&lt;wsp:rsid wsp:val=&quot;00405287&quot;/&gt;&lt;wsp:rsid wsp:val=&quot;0040599D&quot;/&gt;&lt;wsp:rsid wsp:val=&quot;004059CB&quot;/&gt;&lt;wsp:rsid wsp:val=&quot;00405CD6&quot;/&gt;&lt;wsp:rsid wsp:val=&quot;0040611D&quot;/&gt;&lt;wsp:rsid wsp:val=&quot;004062D4&quot;/&gt;&lt;wsp:rsid wsp:val=&quot;00406FD4&quot;/&gt;&lt;wsp:rsid wsp:val=&quot;00407419&quot;/&gt;&lt;wsp:rsid wsp:val=&quot;00407626&quot;/&gt;&lt;wsp:rsid wsp:val=&quot;00407FD2&quot;/&gt;&lt;wsp:rsid wsp:val=&quot;00407FFC&quot;/&gt;&lt;wsp:rsid wsp:val=&quot;0041040A&quot;/&gt;&lt;wsp:rsid wsp:val=&quot;004104BE&quot;/&gt;&lt;wsp:rsid wsp:val=&quot;0041062D&quot;/&gt;&lt;wsp:rsid wsp:val=&quot;00410D3D&quot;/&gt;&lt;wsp:rsid wsp:val=&quot;00411152&quot;/&gt;&lt;wsp:rsid wsp:val=&quot;004115A7&quot;/&gt;&lt;wsp:rsid wsp:val=&quot;0041164E&quot;/&gt;&lt;wsp:rsid wsp:val=&quot;00411E6C&quot;/&gt;&lt;wsp:rsid wsp:val=&quot;00411F1F&quot;/&gt;&lt;wsp:rsid wsp:val=&quot;00411FD5&quot;/&gt;&lt;wsp:rsid wsp:val=&quot;00412594&quot;/&gt;&lt;wsp:rsid wsp:val=&quot;004125B3&quot;/&gt;&lt;wsp:rsid wsp:val=&quot;00412671&quot;/&gt;&lt;wsp:rsid wsp:val=&quot;004129FE&quot;/&gt;&lt;wsp:rsid wsp:val=&quot;00412E19&quot;/&gt;&lt;wsp:rsid wsp:val=&quot;00412FCD&quot;/&gt;&lt;wsp:rsid wsp:val=&quot;004135AC&quot;/&gt;&lt;wsp:rsid wsp:val=&quot;0041386F&quot;/&gt;&lt;wsp:rsid wsp:val=&quot;00413B76&quot;/&gt;&lt;wsp:rsid wsp:val=&quot;00413CAE&quot;/&gt;&lt;wsp:rsid wsp:val=&quot;00413F8E&quot;/&gt;&lt;wsp:rsid wsp:val=&quot;004140B1&quot;/&gt;&lt;wsp:rsid wsp:val=&quot;004141C1&quot;/&gt;&lt;wsp:rsid wsp:val=&quot;004145B7&quot;/&gt;&lt;wsp:rsid wsp:val=&quot;00414748&quot;/&gt;&lt;wsp:rsid wsp:val=&quot;00414991&quot;/&gt;&lt;wsp:rsid wsp:val=&quot;00414A91&quot;/&gt;&lt;wsp:rsid wsp:val=&quot;00414C84&quot;/&gt;&lt;wsp:rsid wsp:val=&quot;00414DDA&quot;/&gt;&lt;wsp:rsid wsp:val=&quot;00415066&quot;/&gt;&lt;wsp:rsid wsp:val=&quot;00415788&quot;/&gt;&lt;wsp:rsid wsp:val=&quot;00415EE0&quot;/&gt;&lt;wsp:rsid wsp:val=&quot;004164C5&quot;/&gt;&lt;wsp:rsid wsp:val=&quot;00416904&quot;/&gt;&lt;wsp:rsid wsp:val=&quot;004169F6&quot;/&gt;&lt;wsp:rsid wsp:val=&quot;00416B16&quot;/&gt;&lt;wsp:rsid wsp:val=&quot;00416EEF&quot;/&gt;&lt;wsp:rsid wsp:val=&quot;00417172&quot;/&gt;&lt;wsp:rsid wsp:val=&quot;0041753E&quot;/&gt;&lt;wsp:rsid wsp:val=&quot;00417945&quot;/&gt;&lt;wsp:rsid wsp:val=&quot;0041799A&quot;/&gt;&lt;wsp:rsid wsp:val=&quot;00417B7D&quot;/&gt;&lt;wsp:rsid wsp:val=&quot;00417ECD&quot;/&gt;&lt;wsp:rsid wsp:val=&quot;00420014&quot;/&gt;&lt;wsp:rsid wsp:val=&quot;004202BF&quot;/&gt;&lt;wsp:rsid wsp:val=&quot;0042047F&quot;/&gt;&lt;wsp:rsid wsp:val=&quot;004207B2&quot;/&gt;&lt;wsp:rsid wsp:val=&quot;004209C2&quot;/&gt;&lt;wsp:rsid wsp:val=&quot;00420BE5&quot;/&gt;&lt;wsp:rsid wsp:val=&quot;00421390&quot;/&gt;&lt;wsp:rsid wsp:val=&quot;004216EE&quot;/&gt;&lt;wsp:rsid wsp:val=&quot;00421803&quot;/&gt;&lt;wsp:rsid wsp:val=&quot;004218BA&quot;/&gt;&lt;wsp:rsid wsp:val=&quot;00421F00&quot;/&gt;&lt;wsp:rsid wsp:val=&quot;00421F08&quot;/&gt;&lt;wsp:rsid wsp:val=&quot;00421F7C&quot;/&gt;&lt;wsp:rsid wsp:val=&quot;00422DFC&quot;/&gt;&lt;wsp:rsid wsp:val=&quot;00422EC7&quot;/&gt;&lt;wsp:rsid wsp:val=&quot;00422F51&quot;/&gt;&lt;wsp:rsid wsp:val=&quot;00423036&quot;/&gt;&lt;wsp:rsid wsp:val=&quot;004231BB&quot;/&gt;&lt;wsp:rsid wsp:val=&quot;00423342&quot;/&gt;&lt;wsp:rsid wsp:val=&quot;0042366D&quot;/&gt;&lt;wsp:rsid wsp:val=&quot;00423AB2&quot;/&gt;&lt;wsp:rsid wsp:val=&quot;00423F92&quot;/&gt;&lt;wsp:rsid wsp:val=&quot;00424322&quot;/&gt;&lt;wsp:rsid wsp:val=&quot;00424674&quot;/&gt;&lt;wsp:rsid wsp:val=&quot;004247F8&quot;/&gt;&lt;wsp:rsid wsp:val=&quot;00424826&quot;/&gt;&lt;wsp:rsid wsp:val=&quot;004251C6&quot;/&gt;&lt;wsp:rsid wsp:val=&quot;0042550C&quot;/&gt;&lt;wsp:rsid wsp:val=&quot;004257D8&quot;/&gt;&lt;wsp:rsid wsp:val=&quot;00426486&quot;/&gt;&lt;wsp:rsid wsp:val=&quot;00426571&quot;/&gt;&lt;wsp:rsid wsp:val=&quot;00426657&quot;/&gt;&lt;wsp:rsid wsp:val=&quot;00426733&quot;/&gt;&lt;wsp:rsid wsp:val=&quot;00426A0E&quot;/&gt;&lt;wsp:rsid wsp:val=&quot;00426B77&quot;/&gt;&lt;wsp:rsid wsp:val=&quot;00426D1D&quot;/&gt;&lt;wsp:rsid wsp:val=&quot;00426DC0&quot;/&gt;&lt;wsp:rsid wsp:val=&quot;0042704D&quot;/&gt;&lt;wsp:rsid wsp:val=&quot;00427687&quot;/&gt;&lt;wsp:rsid wsp:val=&quot;004276D4&quot;/&gt;&lt;wsp:rsid wsp:val=&quot;0042799F&quot;/&gt;&lt;wsp:rsid wsp:val=&quot;00427AC0&quot;/&gt;&lt;wsp:rsid wsp:val=&quot;00427BA4&quot;/&gt;&lt;wsp:rsid wsp:val=&quot;00427D62&quot;/&gt;&lt;wsp:rsid wsp:val=&quot;00427DED&quot;/&gt;&lt;wsp:rsid wsp:val=&quot;00430455&quot;/&gt;&lt;wsp:rsid wsp:val=&quot;004306FB&quot;/&gt;&lt;wsp:rsid wsp:val=&quot;00430A6D&quot;/&gt;&lt;wsp:rsid wsp:val=&quot;00430AF4&quot;/&gt;&lt;wsp:rsid wsp:val=&quot;00430B55&quot;/&gt;&lt;wsp:rsid wsp:val=&quot;00430E2C&quot;/&gt;&lt;wsp:rsid wsp:val=&quot;00431099&quot;/&gt;&lt;wsp:rsid wsp:val=&quot;004310A6&quot;/&gt;&lt;wsp:rsid wsp:val=&quot;004316EC&quot;/&gt;&lt;wsp:rsid wsp:val=&quot;00431962&quot;/&gt;&lt;wsp:rsid wsp:val=&quot;00431994&quot;/&gt;&lt;wsp:rsid wsp:val=&quot;00431BEF&quot;/&gt;&lt;wsp:rsid wsp:val=&quot;00431FB7&quot;/&gt;&lt;wsp:rsid wsp:val=&quot;00431FD1&quot;/&gt;&lt;wsp:rsid wsp:val=&quot;0043204A&quot;/&gt;&lt;wsp:rsid wsp:val=&quot;0043237D&quot;/&gt;&lt;wsp:rsid wsp:val=&quot;00432641&quot;/&gt;&lt;wsp:rsid wsp:val=&quot;00432932&quot;/&gt;&lt;wsp:rsid wsp:val=&quot;00432BB9&quot;/&gt;&lt;wsp:rsid wsp:val=&quot;00432BD3&quot;/&gt;&lt;wsp:rsid wsp:val=&quot;004333C7&quot;/&gt;&lt;wsp:rsid wsp:val=&quot;0043368C&quot;/&gt;&lt;wsp:rsid wsp:val=&quot;004337DC&quot;/&gt;&lt;wsp:rsid wsp:val=&quot;00433AD8&quot;/&gt;&lt;wsp:rsid wsp:val=&quot;00433D10&quot;/&gt;&lt;wsp:rsid wsp:val=&quot;00434271&quot;/&gt;&lt;wsp:rsid wsp:val=&quot;0043429C&quot;/&gt;&lt;wsp:rsid wsp:val=&quot;00434615&quot;/&gt;&lt;wsp:rsid wsp:val=&quot;0043476D&quot;/&gt;&lt;wsp:rsid wsp:val=&quot;004347F4&quot;/&gt;&lt;wsp:rsid wsp:val=&quot;0043491E&quot;/&gt;&lt;wsp:rsid wsp:val=&quot;00434BC6&quot;/&gt;&lt;wsp:rsid wsp:val=&quot;00434C88&quot;/&gt;&lt;wsp:rsid wsp:val=&quot;00434DCE&quot;/&gt;&lt;wsp:rsid wsp:val=&quot;00434EE1&quot;/&gt;&lt;wsp:rsid wsp:val=&quot;00434F82&quot;/&gt;&lt;wsp:rsid wsp:val=&quot;00434FBF&quot;/&gt;&lt;wsp:rsid wsp:val=&quot;0043526C&quot;/&gt;&lt;wsp:rsid wsp:val=&quot;00435521&quot;/&gt;&lt;wsp:rsid wsp:val=&quot;00435609&quot;/&gt;&lt;wsp:rsid wsp:val=&quot;004357BD&quot;/&gt;&lt;wsp:rsid wsp:val=&quot;00435841&quot;/&gt;&lt;wsp:rsid wsp:val=&quot;00435996&quot;/&gt;&lt;wsp:rsid wsp:val=&quot;00435C51&quot;/&gt;&lt;wsp:rsid wsp:val=&quot;00435E5F&quot;/&gt;&lt;wsp:rsid wsp:val=&quot;00435F7B&quot;/&gt;&lt;wsp:rsid wsp:val=&quot;004360E5&quot;/&gt;&lt;wsp:rsid wsp:val=&quot;004363DB&quot;/&gt;&lt;wsp:rsid wsp:val=&quot;004364DC&quot;/&gt;&lt;wsp:rsid wsp:val=&quot;0043695A&quot;/&gt;&lt;wsp:rsid wsp:val=&quot;00436A9A&quot;/&gt;&lt;wsp:rsid wsp:val=&quot;00436C95&quot;/&gt;&lt;wsp:rsid wsp:val=&quot;00437666&quot;/&gt;&lt;wsp:rsid wsp:val=&quot;00437C0A&quot;/&gt;&lt;wsp:rsid wsp:val=&quot;00437C86&quot;/&gt;&lt;wsp:rsid wsp:val=&quot;00437CDE&quot;/&gt;&lt;wsp:rsid wsp:val=&quot;0044061B&quot;/&gt;&lt;wsp:rsid wsp:val=&quot;00440797&quot;/&gt;&lt;wsp:rsid wsp:val=&quot;00440864&quot;/&gt;&lt;wsp:rsid wsp:val=&quot;004411C3&quot;/&gt;&lt;wsp:rsid wsp:val=&quot;004411E3&quot;/&gt;&lt;wsp:rsid wsp:val=&quot;00441595&quot;/&gt;&lt;wsp:rsid wsp:val=&quot;00441658&quot;/&gt;&lt;wsp:rsid wsp:val=&quot;004418B9&quot;/&gt;&lt;wsp:rsid wsp:val=&quot;004418EF&quot;/&gt;&lt;wsp:rsid wsp:val=&quot;00441D5A&quot;/&gt;&lt;wsp:rsid wsp:val=&quot;0044237C&quot;/&gt;&lt;wsp:rsid wsp:val=&quot;00442427&quot;/&gt;&lt;wsp:rsid wsp:val=&quot;004426F8&quot;/&gt;&lt;wsp:rsid wsp:val=&quot;00442B22&quot;/&gt;&lt;wsp:rsid wsp:val=&quot;00442B83&quot;/&gt;&lt;wsp:rsid wsp:val=&quot;00442E37&quot;/&gt;&lt;wsp:rsid wsp:val=&quot;004431E0&quot;/&gt;&lt;wsp:rsid wsp:val=&quot;00443269&quot;/&gt;&lt;wsp:rsid wsp:val=&quot;0044346F&quot;/&gt;&lt;wsp:rsid wsp:val=&quot;004439C0&quot;/&gt;&lt;wsp:rsid wsp:val=&quot;00443B97&quot;/&gt;&lt;wsp:rsid wsp:val=&quot;00443CC1&quot;/&gt;&lt;wsp:rsid wsp:val=&quot;00443D76&quot;/&gt;&lt;wsp:rsid wsp:val=&quot;00443F46&quot;/&gt;&lt;wsp:rsid wsp:val=&quot;004441CB&quot;/&gt;&lt;wsp:rsid wsp:val=&quot;0044430D&quot;/&gt;&lt;wsp:rsid wsp:val=&quot;0044441F&quot;/&gt;&lt;wsp:rsid wsp:val=&quot;004446BB&quot;/&gt;&lt;wsp:rsid wsp:val=&quot;004449C0&quot;/&gt;&lt;wsp:rsid wsp:val=&quot;00444FF0&quot;/&gt;&lt;wsp:rsid wsp:val=&quot;00445137&quot;/&gt;&lt;wsp:rsid wsp:val=&quot;00445491&quot;/&gt;&lt;wsp:rsid wsp:val=&quot;004456F4&quot;/&gt;&lt;wsp:rsid wsp:val=&quot;00445783&quot;/&gt;&lt;wsp:rsid wsp:val=&quot;004458B6&quot;/&gt;&lt;wsp:rsid wsp:val=&quot;00445C19&quot;/&gt;&lt;wsp:rsid wsp:val=&quot;00445E1B&quot;/&gt;&lt;wsp:rsid wsp:val=&quot;00445EEA&quot;/&gt;&lt;wsp:rsid wsp:val=&quot;00445EF1&quot;/&gt;&lt;wsp:rsid wsp:val=&quot;00446142&quot;/&gt;&lt;wsp:rsid wsp:val=&quot;00446251&quot;/&gt;&lt;wsp:rsid wsp:val=&quot;004466A7&quot;/&gt;&lt;wsp:rsid wsp:val=&quot;00446A38&quot;/&gt;&lt;wsp:rsid wsp:val=&quot;00446E2A&quot;/&gt;&lt;wsp:rsid wsp:val=&quot;0044708E&quot;/&gt;&lt;wsp:rsid wsp:val=&quot;00447250&quot;/&gt;&lt;wsp:rsid wsp:val=&quot;004473AE&quot;/&gt;&lt;wsp:rsid wsp:val=&quot;00447430&quot;/&gt;&lt;wsp:rsid wsp:val=&quot;00447446&quot;/&gt;&lt;wsp:rsid wsp:val=&quot;004474DD&quot;/&gt;&lt;wsp:rsid wsp:val=&quot;0044768E&quot;/&gt;&lt;wsp:rsid wsp:val=&quot;00447693&quot;/&gt;&lt;wsp:rsid wsp:val=&quot;00447BBC&quot;/&gt;&lt;wsp:rsid wsp:val=&quot;00447C66&quot;/&gt;&lt;wsp:rsid wsp:val=&quot;00447D90&quot;/&gt;&lt;wsp:rsid wsp:val=&quot;00447EEF&quot;/&gt;&lt;wsp:rsid wsp:val=&quot;00447F85&quot;/&gt;&lt;wsp:rsid wsp:val=&quot;00447FF5&quot;/&gt;&lt;wsp:rsid wsp:val=&quot;004501E6&quot;/&gt;&lt;wsp:rsid wsp:val=&quot;00450558&quot;/&gt;&lt;wsp:rsid wsp:val=&quot;004506B3&quot;/&gt;&lt;wsp:rsid wsp:val=&quot;004509FA&quot;/&gt;&lt;wsp:rsid wsp:val=&quot;00450D31&quot;/&gt;&lt;wsp:rsid wsp:val=&quot;00451227&quot;/&gt;&lt;wsp:rsid wsp:val=&quot;00451272&quot;/&gt;&lt;wsp:rsid wsp:val=&quot;004512B2&quot;/&gt;&lt;wsp:rsid wsp:val=&quot;004512D5&quot;/&gt;&lt;wsp:rsid wsp:val=&quot;004512F7&quot;/&gt;&lt;wsp:rsid wsp:val=&quot;00451894&quot;/&gt;&lt;wsp:rsid wsp:val=&quot;0045196E&quot;/&gt;&lt;wsp:rsid wsp:val=&quot;00451B66&quot;/&gt;&lt;wsp:rsid wsp:val=&quot;00451C58&quot;/&gt;&lt;wsp:rsid wsp:val=&quot;00451D33&quot;/&gt;&lt;wsp:rsid wsp:val=&quot;004523D5&quot;/&gt;&lt;wsp:rsid wsp:val=&quot;0045253C&quot;/&gt;&lt;wsp:rsid wsp:val=&quot;00452690&quot;/&gt;&lt;wsp:rsid wsp:val=&quot;004526A1&quot;/&gt;&lt;wsp:rsid wsp:val=&quot;0045288C&quot;/&gt;&lt;wsp:rsid wsp:val=&quot;00452934&quot;/&gt;&lt;wsp:rsid wsp:val=&quot;00452B72&quot;/&gt;&lt;wsp:rsid wsp:val=&quot;00452BAA&quot;/&gt;&lt;wsp:rsid wsp:val=&quot;00452E17&quot;/&gt;&lt;wsp:rsid wsp:val=&quot;00452F5A&quot;/&gt;&lt;wsp:rsid wsp:val=&quot;00453025&quot;/&gt;&lt;wsp:rsid wsp:val=&quot;004538DF&quot;/&gt;&lt;wsp:rsid wsp:val=&quot;00453C4E&quot;/&gt;&lt;wsp:rsid wsp:val=&quot;00453D8E&quot;/&gt;&lt;wsp:rsid wsp:val=&quot;00453EDA&quot;/&gt;&lt;wsp:rsid wsp:val=&quot;00453F68&quot;/&gt;&lt;wsp:rsid wsp:val=&quot;00453FAA&quot;/&gt;&lt;wsp:rsid wsp:val=&quot;004541B3&quot;/&gt;&lt;wsp:rsid wsp:val=&quot;0045466C&quot;/&gt;&lt;wsp:rsid wsp:val=&quot;00454979&quot;/&gt;&lt;wsp:rsid wsp:val=&quot;00454B16&quot;/&gt;&lt;wsp:rsid wsp:val=&quot;00454CBE&quot;/&gt;&lt;wsp:rsid wsp:val=&quot;00454F8B&quot;/&gt;&lt;wsp:rsid wsp:val=&quot;0045505A&quot;/&gt;&lt;wsp:rsid wsp:val=&quot;004550FC&quot;/&gt;&lt;wsp:rsid wsp:val=&quot;004551E1&quot;/&gt;&lt;wsp:rsid wsp:val=&quot;00455781&quot;/&gt;&lt;wsp:rsid wsp:val=&quot;004559FF&quot;/&gt;&lt;wsp:rsid wsp:val=&quot;00455E8E&quot;/&gt;&lt;wsp:rsid wsp:val=&quot;00456530&quot;/&gt;&lt;wsp:rsid wsp:val=&quot;004566CC&quot;/&gt;&lt;wsp:rsid wsp:val=&quot;004569DF&quot;/&gt;&lt;wsp:rsid wsp:val=&quot;00456A87&quot;/&gt;&lt;wsp:rsid wsp:val=&quot;00456BBB&quot;/&gt;&lt;wsp:rsid wsp:val=&quot;00456F5F&quot;/&gt;&lt;wsp:rsid wsp:val=&quot;004573A2&quot;/&gt;&lt;wsp:rsid wsp:val=&quot;00457DC1&quot;/&gt;&lt;wsp:rsid wsp:val=&quot;00460345&quot;/&gt;&lt;wsp:rsid wsp:val=&quot;0046041B&quot;/&gt;&lt;wsp:rsid wsp:val=&quot;004604F6&quot;/&gt;&lt;wsp:rsid wsp:val=&quot;00460591&quot;/&gt;&lt;wsp:rsid wsp:val=&quot;00460809&quot;/&gt;&lt;wsp:rsid wsp:val=&quot;004608AB&quot;/&gt;&lt;wsp:rsid wsp:val=&quot;00460C3A&quot;/&gt;&lt;wsp:rsid wsp:val=&quot;00460D67&quot;/&gt;&lt;wsp:rsid wsp:val=&quot;00461132&quot;/&gt;&lt;wsp:rsid wsp:val=&quot;00461B5A&quot;/&gt;&lt;wsp:rsid wsp:val=&quot;00461D89&quot;/&gt;&lt;wsp:rsid wsp:val=&quot;00461ED0&quot;/&gt;&lt;wsp:rsid wsp:val=&quot;00462080&quot;/&gt;&lt;wsp:rsid wsp:val=&quot;004622F6&quot;/&gt;&lt;wsp:rsid wsp:val=&quot;0046247C&quot;/&gt;&lt;wsp:rsid wsp:val=&quot;004625FC&quot;/&gt;&lt;wsp:rsid wsp:val=&quot;00462607&quot;/&gt;&lt;wsp:rsid wsp:val=&quot;00462AB3&quot;/&gt;&lt;wsp:rsid wsp:val=&quot;00462AE2&quot;/&gt;&lt;wsp:rsid wsp:val=&quot;00462C71&quot;/&gt;&lt;wsp:rsid wsp:val=&quot;00462D2F&quot;/&gt;&lt;wsp:rsid wsp:val=&quot;00463261&quot;/&gt;&lt;wsp:rsid wsp:val=&quot;0046332D&quot;/&gt;&lt;wsp:rsid wsp:val=&quot;004633C7&quot;/&gt;&lt;wsp:rsid wsp:val=&quot;004634C8&quot;/&gt;&lt;wsp:rsid wsp:val=&quot;00463596&quot;/&gt;&lt;wsp:rsid wsp:val=&quot;00463620&quot;/&gt;&lt;wsp:rsid wsp:val=&quot;004638A7&quot;/&gt;&lt;wsp:rsid wsp:val=&quot;00463C06&quot;/&gt;&lt;wsp:rsid wsp:val=&quot;00463C6F&quot;/&gt;&lt;wsp:rsid wsp:val=&quot;0046420A&quot;/&gt;&lt;wsp:rsid wsp:val=&quot;004642BD&quot;/&gt;&lt;wsp:rsid wsp:val=&quot;00464A57&quot;/&gt;&lt;wsp:rsid wsp:val=&quot;00464E4C&quot;/&gt;&lt;wsp:rsid wsp:val=&quot;00464EF4&quot;/&gt;&lt;wsp:rsid wsp:val=&quot;004653BC&quot;/&gt;&lt;wsp:rsid wsp:val=&quot;00465816&quot;/&gt;&lt;wsp:rsid wsp:val=&quot;00465C70&quot;/&gt;&lt;wsp:rsid wsp:val=&quot;00465EF5&quot;/&gt;&lt;wsp:rsid wsp:val=&quot;00466A0C&quot;/&gt;&lt;wsp:rsid wsp:val=&quot;00466C86&quot;/&gt;&lt;wsp:rsid wsp:val=&quot;00466CBC&quot;/&gt;&lt;wsp:rsid wsp:val=&quot;00466D55&quot;/&gt;&lt;wsp:rsid wsp:val=&quot;004673B4&quot;/&gt;&lt;wsp:rsid wsp:val=&quot;004676C8&quot;/&gt;&lt;wsp:rsid wsp:val=&quot;00467AB9&quot;/&gt;&lt;wsp:rsid wsp:val=&quot;00470258&quot;/&gt;&lt;wsp:rsid wsp:val=&quot;004704F8&quot;/&gt;&lt;wsp:rsid wsp:val=&quot;004705AE&quot;/&gt;&lt;wsp:rsid wsp:val=&quot;004706F6&quot;/&gt;&lt;wsp:rsid wsp:val=&quot;00470888&quot;/&gt;&lt;wsp:rsid wsp:val=&quot;00470A16&quot;/&gt;&lt;wsp:rsid wsp:val=&quot;00470A4A&quot;/&gt;&lt;wsp:rsid wsp:val=&quot;00470C0E&quot;/&gt;&lt;wsp:rsid wsp:val=&quot;00470C5C&quot;/&gt;&lt;wsp:rsid wsp:val=&quot;00470C9C&quot;/&gt;&lt;wsp:rsid wsp:val=&quot;00470D5D&quot;/&gt;&lt;wsp:rsid wsp:val=&quot;00470ECB&quot;/&gt;&lt;wsp:rsid wsp:val=&quot;00470F8B&quot;/&gt;&lt;wsp:rsid wsp:val=&quot;004711AC&quot;/&gt;&lt;wsp:rsid wsp:val=&quot;0047183E&quot;/&gt;&lt;wsp:rsid wsp:val=&quot;00471932&quot;/&gt;&lt;wsp:rsid wsp:val=&quot;00471C4F&quot;/&gt;&lt;wsp:rsid wsp:val=&quot;004723E1&quot;/&gt;&lt;wsp:rsid wsp:val=&quot;00472764&quot;/&gt;&lt;wsp:rsid wsp:val=&quot;00472AA4&quot;/&gt;&lt;wsp:rsid wsp:val=&quot;00472AE4&quot;/&gt;&lt;wsp:rsid wsp:val=&quot;00472B65&quot;/&gt;&lt;wsp:rsid wsp:val=&quot;0047329C&quot;/&gt;&lt;wsp:rsid wsp:val=&quot;0047349C&quot;/&gt;&lt;wsp:rsid wsp:val=&quot;00473CF4&quot;/&gt;&lt;wsp:rsid wsp:val=&quot;004741D3&quot;/&gt;&lt;wsp:rsid wsp:val=&quot;004742C5&quot;/&gt;&lt;wsp:rsid wsp:val=&quot;004745D1&quot;/&gt;&lt;wsp:rsid wsp:val=&quot;00475045&quot;/&gt;&lt;wsp:rsid wsp:val=&quot;004750EB&quot;/&gt;&lt;wsp:rsid wsp:val=&quot;00475142&quot;/&gt;&lt;wsp:rsid wsp:val=&quot;00475736&quot;/&gt;&lt;wsp:rsid wsp:val=&quot;0047574A&quot;/&gt;&lt;wsp:rsid wsp:val=&quot;00475771&quot;/&gt;&lt;wsp:rsid wsp:val=&quot;0047580C&quot;/&gt;&lt;wsp:rsid wsp:val=&quot;00475BB5&quot;/&gt;&lt;wsp:rsid wsp:val=&quot;00475C81&quot;/&gt;&lt;wsp:rsid wsp:val=&quot;00475E55&quot;/&gt;&lt;wsp:rsid wsp:val=&quot;00475F3D&quot;/&gt;&lt;wsp:rsid wsp:val=&quot;00475F4E&quot;/&gt;&lt;wsp:rsid wsp:val=&quot;00475FD2&quot;/&gt;&lt;wsp:rsid wsp:val=&quot;00476036&quot;/&gt;&lt;wsp:rsid wsp:val=&quot;004760AB&quot;/&gt;&lt;wsp:rsid wsp:val=&quot;00476742&quot;/&gt;&lt;wsp:rsid wsp:val=&quot;00476CED&quot;/&gt;&lt;wsp:rsid wsp:val=&quot;00477442&quot;/&gt;&lt;wsp:rsid wsp:val=&quot;00477530&quot;/&gt;&lt;wsp:rsid wsp:val=&quot;0047763B&quot;/&gt;&lt;wsp:rsid wsp:val=&quot;00477811&quot;/&gt;&lt;wsp:rsid wsp:val=&quot;00477D62&quot;/&gt;&lt;wsp:rsid wsp:val=&quot;00480041&quot;/&gt;&lt;wsp:rsid wsp:val=&quot;004800E4&quot;/&gt;&lt;wsp:rsid wsp:val=&quot;00480432&quot;/&gt;&lt;wsp:rsid wsp:val=&quot;0048060D&quot;/&gt;&lt;wsp:rsid wsp:val=&quot;00480864&quot;/&gt;&lt;wsp:rsid wsp:val=&quot;00480C00&quot;/&gt;&lt;wsp:rsid wsp:val=&quot;00480C2D&quot;/&gt;&lt;wsp:rsid wsp:val=&quot;00480ED3&quot;/&gt;&lt;wsp:rsid wsp:val=&quot;00480FB4&quot;/&gt;&lt;wsp:rsid wsp:val=&quot;00481302&quot;/&gt;&lt;wsp:rsid wsp:val=&quot;004815BA&quot;/&gt;&lt;wsp:rsid wsp:val=&quot;00481612&quot;/&gt;&lt;wsp:rsid wsp:val=&quot;004816F1&quot;/&gt;&lt;wsp:rsid wsp:val=&quot;0048196A&quot;/&gt;&lt;wsp:rsid wsp:val=&quot;00482116&quot;/&gt;&lt;wsp:rsid wsp:val=&quot;004822F5&quot;/&gt;&lt;wsp:rsid wsp:val=&quot;004825FA&quot;/&gt;&lt;wsp:rsid wsp:val=&quot;004828E7&quot;/&gt;&lt;wsp:rsid wsp:val=&quot;00482A56&quot;/&gt;&lt;wsp:rsid wsp:val=&quot;00482B92&quot;/&gt;&lt;wsp:rsid wsp:val=&quot;00482C1A&quot;/&gt;&lt;wsp:rsid wsp:val=&quot;00482D44&quot;/&gt;&lt;wsp:rsid wsp:val=&quot;004833DC&quot;/&gt;&lt;wsp:rsid wsp:val=&quot;004835D6&quot;/&gt;&lt;wsp:rsid wsp:val=&quot;00483AF8&quot;/&gt;&lt;wsp:rsid wsp:val=&quot;00483B44&quot;/&gt;&lt;wsp:rsid wsp:val=&quot;00483EB4&quot;/&gt;&lt;wsp:rsid wsp:val=&quot;00484004&quot;/&gt;&lt;wsp:rsid wsp:val=&quot;00484095&quot;/&gt;&lt;wsp:rsid wsp:val=&quot;0048413C&quot;/&gt;&lt;wsp:rsid wsp:val=&quot;00484268&quot;/&gt;&lt;wsp:rsid wsp:val=&quot;004843EC&quot;/&gt;&lt;wsp:rsid wsp:val=&quot;0048447B&quot;/&gt;&lt;wsp:rsid wsp:val=&quot;004845DA&quot;/&gt;&lt;wsp:rsid wsp:val=&quot;00484718&quot;/&gt;&lt;wsp:rsid wsp:val=&quot;004848D0&quot;/&gt;&lt;wsp:rsid wsp:val=&quot;0048516E&quot;/&gt;&lt;wsp:rsid wsp:val=&quot;0048522A&quot;/&gt;&lt;wsp:rsid wsp:val=&quot;00485344&quot;/&gt;&lt;wsp:rsid wsp:val=&quot;00485502&quot;/&gt;&lt;wsp:rsid wsp:val=&quot;0048599F&quot;/&gt;&lt;wsp:rsid wsp:val=&quot;00485B15&quot;/&gt;&lt;wsp:rsid wsp:val=&quot;00485B7E&quot;/&gt;&lt;wsp:rsid wsp:val=&quot;00485C59&quot;/&gt;&lt;wsp:rsid wsp:val=&quot;00485F1F&quot;/&gt;&lt;wsp:rsid wsp:val=&quot;0048635E&quot;/&gt;&lt;wsp:rsid wsp:val=&quot;004866B7&quot;/&gt;&lt;wsp:rsid wsp:val=&quot;0048686B&quot;/&gt;&lt;wsp:rsid wsp:val=&quot;00486DA1&quot;/&gt;&lt;wsp:rsid wsp:val=&quot;00486DF0&quot;/&gt;&lt;wsp:rsid wsp:val=&quot;00487448&quot;/&gt;&lt;wsp:rsid wsp:val=&quot;004874F0&quot;/&gt;&lt;wsp:rsid wsp:val=&quot;004875FB&quot;/&gt;&lt;wsp:rsid wsp:val=&quot;00487C04&quot;/&gt;&lt;wsp:rsid wsp:val=&quot;00487E96&quot;/&gt;&lt;wsp:rsid wsp:val=&quot;00487EFB&quot;/&gt;&lt;wsp:rsid wsp:val=&quot;00487FB4&quot;/&gt;&lt;wsp:rsid wsp:val=&quot;0049001C&quot;/&gt;&lt;wsp:rsid wsp:val=&quot;004903A5&quot;/&gt;&lt;wsp:rsid wsp:val=&quot;004905F0&quot;/&gt;&lt;wsp:rsid wsp:val=&quot;00490664&quot;/&gt;&lt;wsp:rsid wsp:val=&quot;004908C7&quot;/&gt;&lt;wsp:rsid wsp:val=&quot;00490EAD&quot;/&gt;&lt;wsp:rsid wsp:val=&quot;00491090&quot;/&gt;&lt;wsp:rsid wsp:val=&quot;00491120&quot;/&gt;&lt;wsp:rsid wsp:val=&quot;00491192&quot;/&gt;&lt;wsp:rsid wsp:val=&quot;004911A0&quot;/&gt;&lt;wsp:rsid wsp:val=&quot;004914DE&quot;/&gt;&lt;wsp:rsid wsp:val=&quot;0049151C&quot;/&gt;&lt;wsp:rsid wsp:val=&quot;0049153A&quot;/&gt;&lt;wsp:rsid wsp:val=&quot;00491F9D&quot;/&gt;&lt;wsp:rsid wsp:val=&quot;00492068&quot;/&gt;&lt;wsp:rsid wsp:val=&quot;00492224&quot;/&gt;&lt;wsp:rsid wsp:val=&quot;0049236F&quot;/&gt;&lt;wsp:rsid wsp:val=&quot;004925A2&quot;/&gt;&lt;wsp:rsid wsp:val=&quot;00492A87&quot;/&gt;&lt;wsp:rsid wsp:val=&quot;00492C0B&quot;/&gt;&lt;wsp:rsid wsp:val=&quot;00492C32&quot;/&gt;&lt;wsp:rsid wsp:val=&quot;00492EE0&quot;/&gt;&lt;wsp:rsid wsp:val=&quot;00493275&quot;/&gt;&lt;wsp:rsid wsp:val=&quot;004933B2&quot;/&gt;&lt;wsp:rsid wsp:val=&quot;004934BE&quot;/&gt;&lt;wsp:rsid wsp:val=&quot;004937F2&quot;/&gt;&lt;wsp:rsid wsp:val=&quot;0049380F&quot;/&gt;&lt;wsp:rsid wsp:val=&quot;00493827&quot;/&gt;&lt;wsp:rsid wsp:val=&quot;00493CDD&quot;/&gt;&lt;wsp:rsid wsp:val=&quot;004940D3&quot;/&gt;&lt;wsp:rsid wsp:val=&quot;00494398&quot;/&gt;&lt;wsp:rsid wsp:val=&quot;0049449D&quot;/&gt;&lt;wsp:rsid wsp:val=&quot;00494B1C&quot;/&gt;&lt;wsp:rsid wsp:val=&quot;00494EE2&quot;/&gt;&lt;wsp:rsid wsp:val=&quot;004950BC&quot;/&gt;&lt;wsp:rsid wsp:val=&quot;00495395&quot;/&gt;&lt;wsp:rsid wsp:val=&quot;0049555E&quot;/&gt;&lt;wsp:rsid wsp:val=&quot;00495CA1&quot;/&gt;&lt;wsp:rsid wsp:val=&quot;00495EE2&quot;/&gt;&lt;wsp:rsid wsp:val=&quot;00495F7A&quot;/&gt;&lt;wsp:rsid wsp:val=&quot;004969AB&quot;/&gt;&lt;wsp:rsid wsp:val=&quot;00496A78&quot;/&gt;&lt;wsp:rsid wsp:val=&quot;00496C89&quot;/&gt;&lt;wsp:rsid wsp:val=&quot;00497032&quot;/&gt;&lt;wsp:rsid wsp:val=&quot;004973A8&quot;/&gt;&lt;wsp:rsid wsp:val=&quot;004976BE&quot;/&gt;&lt;wsp:rsid wsp:val=&quot;00497A07&quot;/&gt;&lt;wsp:rsid wsp:val=&quot;00497A57&quot;/&gt;&lt;wsp:rsid wsp:val=&quot;00497E70&quot;/&gt;&lt;wsp:rsid wsp:val=&quot;004A02FA&quot;/&gt;&lt;wsp:rsid wsp:val=&quot;004A042C&quot;/&gt;&lt;wsp:rsid wsp:val=&quot;004A0760&quot;/&gt;&lt;wsp:rsid wsp:val=&quot;004A083B&quot;/&gt;&lt;wsp:rsid wsp:val=&quot;004A0EBD&quot;/&gt;&lt;wsp:rsid wsp:val=&quot;004A0EDE&quot;/&gt;&lt;wsp:rsid wsp:val=&quot;004A0FFF&quot;/&gt;&lt;wsp:rsid wsp:val=&quot;004A1454&quot;/&gt;&lt;wsp:rsid wsp:val=&quot;004A1F95&quot;/&gt;&lt;wsp:rsid wsp:val=&quot;004A2402&quot;/&gt;&lt;wsp:rsid wsp:val=&quot;004A280E&quot;/&gt;&lt;wsp:rsid wsp:val=&quot;004A28B7&quot;/&gt;&lt;wsp:rsid wsp:val=&quot;004A28C8&quot;/&gt;&lt;wsp:rsid wsp:val=&quot;004A2A31&quot;/&gt;&lt;wsp:rsid wsp:val=&quot;004A333E&quot;/&gt;&lt;wsp:rsid wsp:val=&quot;004A3742&quot;/&gt;&lt;wsp:rsid wsp:val=&quot;004A3804&quot;/&gt;&lt;wsp:rsid wsp:val=&quot;004A3CBF&quot;/&gt;&lt;wsp:rsid wsp:val=&quot;004A3D4B&quot;/&gt;&lt;wsp:rsid wsp:val=&quot;004A3F55&quot;/&gt;&lt;wsp:rsid wsp:val=&quot;004A3FB0&quot;/&gt;&lt;wsp:rsid wsp:val=&quot;004A4067&quot;/&gt;&lt;wsp:rsid wsp:val=&quot;004A4215&quot;/&gt;&lt;wsp:rsid wsp:val=&quot;004A4389&quot;/&gt;&lt;wsp:rsid wsp:val=&quot;004A454B&quot;/&gt;&lt;wsp:rsid wsp:val=&quot;004A4AB6&quot;/&gt;&lt;wsp:rsid wsp:val=&quot;004A4C29&quot;/&gt;&lt;wsp:rsid wsp:val=&quot;004A4D79&quot;/&gt;&lt;wsp:rsid wsp:val=&quot;004A4E8D&quot;/&gt;&lt;wsp:rsid wsp:val=&quot;004A51DA&quot;/&gt;&lt;wsp:rsid wsp:val=&quot;004A52A3&quot;/&gt;&lt;wsp:rsid wsp:val=&quot;004A53EF&quot;/&gt;&lt;wsp:rsid wsp:val=&quot;004A5474&quot;/&gt;&lt;wsp:rsid wsp:val=&quot;004A6207&quot;/&gt;&lt;wsp:rsid wsp:val=&quot;004A6211&quot;/&gt;&lt;wsp:rsid wsp:val=&quot;004A6A26&quot;/&gt;&lt;wsp:rsid wsp:val=&quot;004A70BC&quot;/&gt;&lt;wsp:rsid wsp:val=&quot;004A76C5&quot;/&gt;&lt;wsp:rsid wsp:val=&quot;004A76CD&quot;/&gt;&lt;wsp:rsid wsp:val=&quot;004A772B&quot;/&gt;&lt;wsp:rsid wsp:val=&quot;004A78F8&quot;/&gt;&lt;wsp:rsid wsp:val=&quot;004A79DE&quot;/&gt;&lt;wsp:rsid wsp:val=&quot;004A7DC1&quot;/&gt;&lt;wsp:rsid wsp:val=&quot;004B0105&quot;/&gt;&lt;wsp:rsid wsp:val=&quot;004B0145&quot;/&gt;&lt;wsp:rsid wsp:val=&quot;004B01B0&quot;/&gt;&lt;wsp:rsid wsp:val=&quot;004B0B6D&quot;/&gt;&lt;wsp:rsid wsp:val=&quot;004B0F09&quot;/&gt;&lt;wsp:rsid wsp:val=&quot;004B0F6B&quot;/&gt;&lt;wsp:rsid wsp:val=&quot;004B12FB&quot;/&gt;&lt;wsp:rsid wsp:val=&quot;004B145C&quot;/&gt;&lt;wsp:rsid wsp:val=&quot;004B161C&quot;/&gt;&lt;wsp:rsid wsp:val=&quot;004B1687&quot;/&gt;&lt;wsp:rsid wsp:val=&quot;004B1D2A&quot;/&gt;&lt;wsp:rsid wsp:val=&quot;004B1DF5&quot;/&gt;&lt;wsp:rsid wsp:val=&quot;004B1E05&quot;/&gt;&lt;wsp:rsid wsp:val=&quot;004B2092&quot;/&gt;&lt;wsp:rsid wsp:val=&quot;004B2134&quot;/&gt;&lt;wsp:rsid wsp:val=&quot;004B2816&quot;/&gt;&lt;wsp:rsid wsp:val=&quot;004B2DAF&quot;/&gt;&lt;wsp:rsid wsp:val=&quot;004B303D&quot;/&gt;&lt;wsp:rsid wsp:val=&quot;004B4077&quot;/&gt;&lt;wsp:rsid wsp:val=&quot;004B40DB&quot;/&gt;&lt;wsp:rsid wsp:val=&quot;004B4159&quot;/&gt;&lt;wsp:rsid wsp:val=&quot;004B4405&quot;/&gt;&lt;wsp:rsid wsp:val=&quot;004B455F&quot;/&gt;&lt;wsp:rsid wsp:val=&quot;004B4989&quot;/&gt;&lt;wsp:rsid wsp:val=&quot;004B4A2A&quot;/&gt;&lt;wsp:rsid wsp:val=&quot;004B4CAD&quot;/&gt;&lt;wsp:rsid wsp:val=&quot;004B4D74&quot;/&gt;&lt;wsp:rsid wsp:val=&quot;004B4F49&quot;/&gt;&lt;wsp:rsid wsp:val=&quot;004B5020&quot;/&gt;&lt;wsp:rsid wsp:val=&quot;004B5394&quot;/&gt;&lt;wsp:rsid wsp:val=&quot;004B559A&quot;/&gt;&lt;wsp:rsid wsp:val=&quot;004B56D6&quot;/&gt;&lt;wsp:rsid wsp:val=&quot;004B5742&quot;/&gt;&lt;wsp:rsid wsp:val=&quot;004B5BF4&quot;/&gt;&lt;wsp:rsid wsp:val=&quot;004B5C64&quot;/&gt;&lt;wsp:rsid wsp:val=&quot;004B5E4F&quot;/&gt;&lt;wsp:rsid wsp:val=&quot;004B6262&quot;/&gt;&lt;wsp:rsid wsp:val=&quot;004B627A&quot;/&gt;&lt;wsp:rsid wsp:val=&quot;004B67FA&quot;/&gt;&lt;wsp:rsid wsp:val=&quot;004B69A8&quot;/&gt;&lt;wsp:rsid wsp:val=&quot;004B6AFA&quot;/&gt;&lt;wsp:rsid wsp:val=&quot;004B6B85&quot;/&gt;&lt;wsp:rsid wsp:val=&quot;004B6B8D&quot;/&gt;&lt;wsp:rsid wsp:val=&quot;004B6DBE&quot;/&gt;&lt;wsp:rsid wsp:val=&quot;004B6FD9&quot;/&gt;&lt;wsp:rsid wsp:val=&quot;004B7479&quot;/&gt;&lt;wsp:rsid wsp:val=&quot;004B798A&quot;/&gt;&lt;wsp:rsid wsp:val=&quot;004B7CBC&quot;/&gt;&lt;wsp:rsid wsp:val=&quot;004B7F82&quot;/&gt;&lt;wsp:rsid wsp:val=&quot;004C0104&quot;/&gt;&lt;wsp:rsid wsp:val=&quot;004C075B&quot;/&gt;&lt;wsp:rsid wsp:val=&quot;004C082E&quot;/&gt;&lt;wsp:rsid wsp:val=&quot;004C093B&quot;/&gt;&lt;wsp:rsid wsp:val=&quot;004C0FB8&quot;/&gt;&lt;wsp:rsid wsp:val=&quot;004C11C6&quot;/&gt;&lt;wsp:rsid wsp:val=&quot;004C13D9&quot;/&gt;&lt;wsp:rsid wsp:val=&quot;004C1B35&quot;/&gt;&lt;wsp:rsid wsp:val=&quot;004C2020&quot;/&gt;&lt;wsp:rsid wsp:val=&quot;004C2468&quot;/&gt;&lt;wsp:rsid wsp:val=&quot;004C27A4&quot;/&gt;&lt;wsp:rsid wsp:val=&quot;004C2880&quot;/&gt;&lt;wsp:rsid wsp:val=&quot;004C2ABC&quot;/&gt;&lt;wsp:rsid wsp:val=&quot;004C2B89&quot;/&gt;&lt;wsp:rsid wsp:val=&quot;004C2D8C&quot;/&gt;&lt;wsp:rsid wsp:val=&quot;004C32A5&quot;/&gt;&lt;wsp:rsid wsp:val=&quot;004C33B7&quot;/&gt;&lt;wsp:rsid wsp:val=&quot;004C33C1&quot;/&gt;&lt;wsp:rsid wsp:val=&quot;004C3607&quot;/&gt;&lt;wsp:rsid wsp:val=&quot;004C3D9E&quot;/&gt;&lt;wsp:rsid wsp:val=&quot;004C4283&quot;/&gt;&lt;wsp:rsid wsp:val=&quot;004C429E&quot;/&gt;&lt;wsp:rsid wsp:val=&quot;004C42DE&quot;/&gt;&lt;wsp:rsid wsp:val=&quot;004C4A57&quot;/&gt;&lt;wsp:rsid wsp:val=&quot;004C4AA3&quot;/&gt;&lt;wsp:rsid wsp:val=&quot;004C51B7&quot;/&gt;&lt;wsp:rsid wsp:val=&quot;004C527F&quot;/&gt;&lt;wsp:rsid wsp:val=&quot;004C5369&quot;/&gt;&lt;wsp:rsid wsp:val=&quot;004C54AF&quot;/&gt;&lt;wsp:rsid wsp:val=&quot;004C54D7&quot;/&gt;&lt;wsp:rsid wsp:val=&quot;004C5634&quot;/&gt;&lt;wsp:rsid wsp:val=&quot;004C6132&quot;/&gt;&lt;wsp:rsid wsp:val=&quot;004C6A67&quot;/&gt;&lt;wsp:rsid wsp:val=&quot;004C7265&quot;/&gt;&lt;wsp:rsid wsp:val=&quot;004C746E&quot;/&gt;&lt;wsp:rsid wsp:val=&quot;004C74C6&quot;/&gt;&lt;wsp:rsid wsp:val=&quot;004C75FC&quot;/&gt;&lt;wsp:rsid wsp:val=&quot;004C78AD&quot;/&gt;&lt;wsp:rsid wsp:val=&quot;004C78AE&quot;/&gt;&lt;wsp:rsid wsp:val=&quot;004C7CD6&quot;/&gt;&lt;wsp:rsid wsp:val=&quot;004D01FC&quot;/&gt;&lt;wsp:rsid wsp:val=&quot;004D0BAA&quot;/&gt;&lt;wsp:rsid wsp:val=&quot;004D0EC1&quot;/&gt;&lt;wsp:rsid wsp:val=&quot;004D12F4&quot;/&gt;&lt;wsp:rsid wsp:val=&quot;004D1409&quot;/&gt;&lt;wsp:rsid wsp:val=&quot;004D14A4&quot;/&gt;&lt;wsp:rsid wsp:val=&quot;004D14AF&quot;/&gt;&lt;wsp:rsid wsp:val=&quot;004D16D1&quot;/&gt;&lt;wsp:rsid wsp:val=&quot;004D1B9A&quot;/&gt;&lt;wsp:rsid wsp:val=&quot;004D1F79&quot;/&gt;&lt;wsp:rsid wsp:val=&quot;004D2117&quot;/&gt;&lt;wsp:rsid wsp:val=&quot;004D2244&quot;/&gt;&lt;wsp:rsid wsp:val=&quot;004D232E&quot;/&gt;&lt;wsp:rsid wsp:val=&quot;004D23F6&quot;/&gt;&lt;wsp:rsid wsp:val=&quot;004D2644&quot;/&gt;&lt;wsp:rsid wsp:val=&quot;004D320C&quot;/&gt;&lt;wsp:rsid wsp:val=&quot;004D35DE&quot;/&gt;&lt;wsp:rsid wsp:val=&quot;004D3765&quot;/&gt;&lt;wsp:rsid wsp:val=&quot;004D3B49&quot;/&gt;&lt;wsp:rsid wsp:val=&quot;004D3CA9&quot;/&gt;&lt;wsp:rsid wsp:val=&quot;004D3D0C&quot;/&gt;&lt;wsp:rsid wsp:val=&quot;004D3EE2&quot;/&gt;&lt;wsp:rsid wsp:val=&quot;004D422D&quot;/&gt;&lt;wsp:rsid wsp:val=&quot;004D477D&quot;/&gt;&lt;wsp:rsid wsp:val=&quot;004D492E&quot;/&gt;&lt;wsp:rsid wsp:val=&quot;004D4B4F&quot;/&gt;&lt;wsp:rsid wsp:val=&quot;004D509E&quot;/&gt;&lt;wsp:rsid wsp:val=&quot;004D50D0&quot;/&gt;&lt;wsp:rsid wsp:val=&quot;004D51F3&quot;/&gt;&lt;wsp:rsid wsp:val=&quot;004D5526&quot;/&gt;&lt;wsp:rsid wsp:val=&quot;004D5792&quot;/&gt;&lt;wsp:rsid wsp:val=&quot;004D5B36&quot;/&gt;&lt;wsp:rsid wsp:val=&quot;004D5EF3&quot;/&gt;&lt;wsp:rsid wsp:val=&quot;004D6121&quot;/&gt;&lt;wsp:rsid wsp:val=&quot;004D613B&quot;/&gt;&lt;wsp:rsid wsp:val=&quot;004D618D&quot;/&gt;&lt;wsp:rsid wsp:val=&quot;004D678E&quot;/&gt;&lt;wsp:rsid wsp:val=&quot;004D6B0B&quot;/&gt;&lt;wsp:rsid wsp:val=&quot;004D6C83&quot;/&gt;&lt;wsp:rsid wsp:val=&quot;004D6EE1&quot;/&gt;&lt;wsp:rsid wsp:val=&quot;004D728D&quot;/&gt;&lt;wsp:rsid wsp:val=&quot;004D7737&quot;/&gt;&lt;wsp:rsid wsp:val=&quot;004D7D36&quot;/&gt;&lt;wsp:rsid wsp:val=&quot;004E00F1&quot;/&gt;&lt;wsp:rsid wsp:val=&quot;004E0485&quot;/&gt;&lt;wsp:rsid wsp:val=&quot;004E04B1&quot;/&gt;&lt;wsp:rsid wsp:val=&quot;004E0678&quot;/&gt;&lt;wsp:rsid wsp:val=&quot;004E0AC9&quot;/&gt;&lt;wsp:rsid wsp:val=&quot;004E1135&quot;/&gt;&lt;wsp:rsid wsp:val=&quot;004E1255&quot;/&gt;&lt;wsp:rsid wsp:val=&quot;004E1291&quot;/&gt;&lt;wsp:rsid wsp:val=&quot;004E1700&quot;/&gt;&lt;wsp:rsid wsp:val=&quot;004E1771&quot;/&gt;&lt;wsp:rsid wsp:val=&quot;004E18A9&quot;/&gt;&lt;wsp:rsid wsp:val=&quot;004E19F7&quot;/&gt;&lt;wsp:rsid wsp:val=&quot;004E1B79&quot;/&gt;&lt;wsp:rsid wsp:val=&quot;004E201A&quot;/&gt;&lt;wsp:rsid wsp:val=&quot;004E2175&quot;/&gt;&lt;wsp:rsid wsp:val=&quot;004E223B&quot;/&gt;&lt;wsp:rsid wsp:val=&quot;004E2647&quot;/&gt;&lt;wsp:rsid wsp:val=&quot;004E275F&quot;/&gt;&lt;wsp:rsid wsp:val=&quot;004E2AD4&quot;/&gt;&lt;wsp:rsid wsp:val=&quot;004E2F44&quot;/&gt;&lt;wsp:rsid wsp:val=&quot;004E3021&quot;/&gt;&lt;wsp:rsid wsp:val=&quot;004E33F3&quot;/&gt;&lt;wsp:rsid wsp:val=&quot;004E395E&quot;/&gt;&lt;wsp:rsid wsp:val=&quot;004E3BF4&quot;/&gt;&lt;wsp:rsid wsp:val=&quot;004E3DB6&quot;/&gt;&lt;wsp:rsid wsp:val=&quot;004E3EB8&quot;/&gt;&lt;wsp:rsid wsp:val=&quot;004E4363&quot;/&gt;&lt;wsp:rsid wsp:val=&quot;004E44C7&quot;/&gt;&lt;wsp:rsid wsp:val=&quot;004E4599&quot;/&gt;&lt;wsp:rsid wsp:val=&quot;004E466A&quot;/&gt;&lt;wsp:rsid wsp:val=&quot;004E468E&quot;/&gt;&lt;wsp:rsid wsp:val=&quot;004E47BE&quot;/&gt;&lt;wsp:rsid wsp:val=&quot;004E4EA3&quot;/&gt;&lt;wsp:rsid wsp:val=&quot;004E5183&quot;/&gt;&lt;wsp:rsid wsp:val=&quot;004E5290&quot;/&gt;&lt;wsp:rsid wsp:val=&quot;004E5318&quot;/&gt;&lt;wsp:rsid wsp:val=&quot;004E53B9&quot;/&gt;&lt;wsp:rsid wsp:val=&quot;004E5AB7&quot;/&gt;&lt;wsp:rsid wsp:val=&quot;004E5B95&quot;/&gt;&lt;wsp:rsid wsp:val=&quot;004E5D37&quot;/&gt;&lt;wsp:rsid wsp:val=&quot;004E6655&quot;/&gt;&lt;wsp:rsid wsp:val=&quot;004E6979&quot;/&gt;&lt;wsp:rsid wsp:val=&quot;004E69CC&quot;/&gt;&lt;wsp:rsid wsp:val=&quot;004E72EF&quot;/&gt;&lt;wsp:rsid wsp:val=&quot;004E7A45&quot;/&gt;&lt;wsp:rsid wsp:val=&quot;004E7A46&quot;/&gt;&lt;wsp:rsid wsp:val=&quot;004E7A87&quot;/&gt;&lt;wsp:rsid wsp:val=&quot;004E7B5D&quot;/&gt;&lt;wsp:rsid wsp:val=&quot;004F031A&quot;/&gt;&lt;wsp:rsid wsp:val=&quot;004F0941&quot;/&gt;&lt;wsp:rsid wsp:val=&quot;004F0F22&quot;/&gt;&lt;wsp:rsid wsp:val=&quot;004F10B9&quot;/&gt;&lt;wsp:rsid wsp:val=&quot;004F1354&quot;/&gt;&lt;wsp:rsid wsp:val=&quot;004F13A4&quot;/&gt;&lt;wsp:rsid wsp:val=&quot;004F14E0&quot;/&gt;&lt;wsp:rsid wsp:val=&quot;004F1A32&quot;/&gt;&lt;wsp:rsid wsp:val=&quot;004F1B1A&quot;/&gt;&lt;wsp:rsid wsp:val=&quot;004F1CC2&quot;/&gt;&lt;wsp:rsid wsp:val=&quot;004F1D10&quot;/&gt;&lt;wsp:rsid wsp:val=&quot;004F1D45&quot;/&gt;&lt;wsp:rsid wsp:val=&quot;004F24E8&quot;/&gt;&lt;wsp:rsid wsp:val=&quot;004F28B5&quot;/&gt;&lt;wsp:rsid wsp:val=&quot;004F2D75&quot;/&gt;&lt;wsp:rsid wsp:val=&quot;004F3BAA&quot;/&gt;&lt;wsp:rsid wsp:val=&quot;004F442C&quot;/&gt;&lt;wsp:rsid wsp:val=&quot;004F461B&quot;/&gt;&lt;wsp:rsid wsp:val=&quot;004F4882&quot;/&gt;&lt;wsp:rsid wsp:val=&quot;004F4A7D&quot;/&gt;&lt;wsp:rsid wsp:val=&quot;004F4C88&quot;/&gt;&lt;wsp:rsid wsp:val=&quot;004F4E80&quot;/&gt;&lt;wsp:rsid wsp:val=&quot;004F5063&quot;/&gt;&lt;wsp:rsid wsp:val=&quot;004F515D&quot;/&gt;&lt;wsp:rsid wsp:val=&quot;004F51A8&quot;/&gt;&lt;wsp:rsid wsp:val=&quot;004F52D4&quot;/&gt;&lt;wsp:rsid wsp:val=&quot;004F5FBC&quot;/&gt;&lt;wsp:rsid wsp:val=&quot;004F60C7&quot;/&gt;&lt;wsp:rsid wsp:val=&quot;004F6480&quot;/&gt;&lt;wsp:rsid wsp:val=&quot;004F66E3&quot;/&gt;&lt;wsp:rsid wsp:val=&quot;004F66E6&quot;/&gt;&lt;wsp:rsid wsp:val=&quot;004F6AF9&quot;/&gt;&lt;wsp:rsid wsp:val=&quot;004F737B&quot;/&gt;&lt;wsp:rsid wsp:val=&quot;004F743E&quot;/&gt;&lt;wsp:rsid wsp:val=&quot;004F74E8&quot;/&gt;&lt;wsp:rsid wsp:val=&quot;004F74EE&quot;/&gt;&lt;wsp:rsid wsp:val=&quot;004F757F&quot;/&gt;&lt;wsp:rsid wsp:val=&quot;004F76E1&quot;/&gt;&lt;wsp:rsid wsp:val=&quot;004F783E&quot;/&gt;&lt;wsp:rsid wsp:val=&quot;004F7BCF&quot;/&gt;&lt;wsp:rsid wsp:val=&quot;004F7FA9&quot;/&gt;&lt;wsp:rsid wsp:val=&quot;0050083C&quot;/&gt;&lt;wsp:rsid wsp:val=&quot;005011E8&quot;/&gt;&lt;wsp:rsid wsp:val=&quot;005012FF&quot;/&gt;&lt;wsp:rsid wsp:val=&quot;00501AF1&quot;/&gt;&lt;wsp:rsid wsp:val=&quot;00501FB4&quot;/&gt;&lt;wsp:rsid wsp:val=&quot;00501FDA&quot;/&gt;&lt;wsp:rsid wsp:val=&quot;00502798&quot;/&gt;&lt;wsp:rsid wsp:val=&quot;005028D3&quot;/&gt;&lt;wsp:rsid wsp:val=&quot;00502B24&quot;/&gt;&lt;wsp:rsid wsp:val=&quot;0050301C&quot;/&gt;&lt;wsp:rsid wsp:val=&quot;00503063&quot;/&gt;&lt;wsp:rsid wsp:val=&quot;00503805&quot;/&gt;&lt;wsp:rsid wsp:val=&quot;00503A0A&quot;/&gt;&lt;wsp:rsid wsp:val=&quot;00503B5E&quot;/&gt;&lt;wsp:rsid wsp:val=&quot;00503E84&quot;/&gt;&lt;wsp:rsid wsp:val=&quot;00504006&quot;/&gt;&lt;wsp:rsid wsp:val=&quot;00504233&quot;/&gt;&lt;wsp:rsid wsp:val=&quot;005044B1&quot;/&gt;&lt;wsp:rsid wsp:val=&quot;00504551&quot;/&gt;&lt;wsp:rsid wsp:val=&quot;005045E4&quot;/&gt;&lt;wsp:rsid wsp:val=&quot;00504641&quot;/&gt;&lt;wsp:rsid wsp:val=&quot;00504990&quot;/&gt;&lt;wsp:rsid wsp:val=&quot;00504ABA&quot;/&gt;&lt;wsp:rsid wsp:val=&quot;00504CF7&quot;/&gt;&lt;wsp:rsid wsp:val=&quot;00504EF9&quot;/&gt;&lt;wsp:rsid wsp:val=&quot;005050CA&quot;/&gt;&lt;wsp:rsid wsp:val=&quot;00505565&quot;/&gt;&lt;wsp:rsid wsp:val=&quot;00505603&quot;/&gt;&lt;wsp:rsid wsp:val=&quot;00505790&quot;/&gt;&lt;wsp:rsid wsp:val=&quot;005057E3&quot;/&gt;&lt;wsp:rsid wsp:val=&quot;00505850&quot;/&gt;&lt;wsp:rsid wsp:val=&quot;00505895&quot;/&gt;&lt;wsp:rsid wsp:val=&quot;0050590B&quot;/&gt;&lt;wsp:rsid wsp:val=&quot;005059FD&quot;/&gt;&lt;wsp:rsid wsp:val=&quot;00505B2E&quot;/&gt;&lt;wsp:rsid wsp:val=&quot;00505E3F&quot;/&gt;&lt;wsp:rsid wsp:val=&quot;00506005&quot;/&gt;&lt;wsp:rsid wsp:val=&quot;00506572&quot;/&gt;&lt;wsp:rsid wsp:val=&quot;005065C3&quot;/&gt;&lt;wsp:rsid wsp:val=&quot;00506665&quot;/&gt;&lt;wsp:rsid wsp:val=&quot;00506AC0&quot;/&gt;&lt;wsp:rsid wsp:val=&quot;00506B9F&quot;/&gt;&lt;wsp:rsid wsp:val=&quot;00506C4A&quot;/&gt;&lt;wsp:rsid wsp:val=&quot;00506F39&quot;/&gt;&lt;wsp:rsid wsp:val=&quot;00506F6A&quot;/&gt;&lt;wsp:rsid wsp:val=&quot;0050722F&quot;/&gt;&lt;wsp:rsid wsp:val=&quot;005075CD&quot;/&gt;&lt;wsp:rsid wsp:val=&quot;005079EC&quot;/&gt;&lt;wsp:rsid wsp:val=&quot;00507B1C&quot;/&gt;&lt;wsp:rsid wsp:val=&quot;00507DB6&quot;/&gt;&lt;wsp:rsid wsp:val=&quot;00507E62&quot;/&gt;&lt;wsp:rsid wsp:val=&quot;00507F3F&quot;/&gt;&lt;wsp:rsid wsp:val=&quot;00507FF1&quot;/&gt;&lt;wsp:rsid wsp:val=&quot;005100A8&quot;/&gt;&lt;wsp:rsid wsp:val=&quot;005101DB&quot;/&gt;&lt;wsp:rsid wsp:val=&quot;005105F3&quot;/&gt;&lt;wsp:rsid wsp:val=&quot;005109B6&quot;/&gt;&lt;wsp:rsid wsp:val=&quot;00510BA6&quot;/&gt;&lt;wsp:rsid wsp:val=&quot;005111EA&quot;/&gt;&lt;wsp:rsid wsp:val=&quot;005112D9&quot;/&gt;&lt;wsp:rsid wsp:val=&quot;0051142A&quot;/&gt;&lt;wsp:rsid wsp:val=&quot;0051155D&quot;/&gt;&lt;wsp:rsid wsp:val=&quot;00511AD7&quot;/&gt;&lt;wsp:rsid wsp:val=&quot;00511AF3&quot;/&gt;&lt;wsp:rsid wsp:val=&quot;00511CAD&quot;/&gt;&lt;wsp:rsid wsp:val=&quot;00511EFB&quot;/&gt;&lt;wsp:rsid wsp:val=&quot;005120C9&quot;/&gt;&lt;wsp:rsid wsp:val=&quot;005120CE&quot;/&gt;&lt;wsp:rsid wsp:val=&quot;00512113&quot;/&gt;&lt;wsp:rsid wsp:val=&quot;005121A4&quot;/&gt;&lt;wsp:rsid wsp:val=&quot;00512310&quot;/&gt;&lt;wsp:rsid wsp:val=&quot;00512671&quot;/&gt;&lt;wsp:rsid wsp:val=&quot;00512DAA&quot;/&gt;&lt;wsp:rsid wsp:val=&quot;00512E0E&quot;/&gt;&lt;wsp:rsid wsp:val=&quot;00512F28&quot;/&gt;&lt;wsp:rsid wsp:val=&quot;00513478&quot;/&gt;&lt;wsp:rsid wsp:val=&quot;00513609&quot;/&gt;&lt;wsp:rsid wsp:val=&quot;005138DF&quot;/&gt;&lt;wsp:rsid wsp:val=&quot;00513999&quot;/&gt;&lt;wsp:rsid wsp:val=&quot;00513E2E&quot;/&gt;&lt;wsp:rsid wsp:val=&quot;00513F07&quot;/&gt;&lt;wsp:rsid wsp:val=&quot;00514046&quot;/&gt;&lt;wsp:rsid wsp:val=&quot;00514109&quot;/&gt;&lt;wsp:rsid wsp:val=&quot;00514271&quot;/&gt;&lt;wsp:rsid wsp:val=&quot;005147BA&quot;/&gt;&lt;wsp:rsid wsp:val=&quot;00514AE1&quot;/&gt;&lt;wsp:rsid wsp:val=&quot;0051508B&quot;/&gt;&lt;wsp:rsid wsp:val=&quot;00515186&quot;/&gt;&lt;wsp:rsid wsp:val=&quot;005152BC&quot;/&gt;&lt;wsp:rsid wsp:val=&quot;005152CC&quot;/&gt;&lt;wsp:rsid wsp:val=&quot;005153BD&quot;/&gt;&lt;wsp:rsid wsp:val=&quot;005157F2&quot;/&gt;&lt;wsp:rsid wsp:val=&quot;00515C5A&quot;/&gt;&lt;wsp:rsid wsp:val=&quot;0051645B&quot;/&gt;&lt;wsp:rsid wsp:val=&quot;00516768&quot;/&gt;&lt;wsp:rsid wsp:val=&quot;00516877&quot;/&gt;&lt;wsp:rsid wsp:val=&quot;005169D9&quot;/&gt;&lt;wsp:rsid wsp:val=&quot;00516A56&quot;/&gt;&lt;wsp:rsid wsp:val=&quot;00516D6A&quot;/&gt;&lt;wsp:rsid wsp:val=&quot;00516F61&quot;/&gt;&lt;wsp:rsid wsp:val=&quot;00516F9A&quot;/&gt;&lt;wsp:rsid wsp:val=&quot;005170A1&quot;/&gt;&lt;wsp:rsid wsp:val=&quot;005170D8&quot;/&gt;&lt;wsp:rsid wsp:val=&quot;005175B6&quot;/&gt;&lt;wsp:rsid wsp:val=&quot;00517ABB&quot;/&gt;&lt;wsp:rsid wsp:val=&quot;00517C24&quot;/&gt;&lt;wsp:rsid wsp:val=&quot;00517C25&quot;/&gt;&lt;wsp:rsid wsp:val=&quot;00517C8B&quot;/&gt;&lt;wsp:rsid wsp:val=&quot;00517EBC&quot;/&gt;&lt;wsp:rsid wsp:val=&quot;0052011E&quot;/&gt;&lt;wsp:rsid wsp:val=&quot;0052014D&quot;/&gt;&lt;wsp:rsid wsp:val=&quot;0052067D&quot;/&gt;&lt;wsp:rsid wsp:val=&quot;005206D1&quot;/&gt;&lt;wsp:rsid wsp:val=&quot;00520744&quot;/&gt;&lt;wsp:rsid wsp:val=&quot;00520E56&quot;/&gt;&lt;wsp:rsid wsp:val=&quot;00521022&quot;/&gt;&lt;wsp:rsid wsp:val=&quot;0052128D&quot;/&gt;&lt;wsp:rsid wsp:val=&quot;0052145B&quot;/&gt;&lt;wsp:rsid wsp:val=&quot;005216AA&quot;/&gt;&lt;wsp:rsid wsp:val=&quot;00521CC6&quot;/&gt;&lt;wsp:rsid wsp:val=&quot;00521FA5&quot;/&gt;&lt;wsp:rsid wsp:val=&quot;0052229A&quot;/&gt;&lt;wsp:rsid wsp:val=&quot;005223C7&quot;/&gt;&lt;wsp:rsid wsp:val=&quot;005224D5&quot;/&gt;&lt;wsp:rsid wsp:val=&quot;005229E2&quot;/&gt;&lt;wsp:rsid wsp:val=&quot;00523086&quot;/&gt;&lt;wsp:rsid wsp:val=&quot;005231A5&quot;/&gt;&lt;wsp:rsid wsp:val=&quot;005232BA&quot;/&gt;&lt;wsp:rsid wsp:val=&quot;00523B4E&quot;/&gt;&lt;wsp:rsid wsp:val=&quot;005242C3&quot;/&gt;&lt;wsp:rsid wsp:val=&quot;00524623&quot;/&gt;&lt;wsp:rsid wsp:val=&quot;005246F3&quot;/&gt;&lt;wsp:rsid wsp:val=&quot;005248BC&quot;/&gt;&lt;wsp:rsid wsp:val=&quot;0052510A&quot;/&gt;&lt;wsp:rsid wsp:val=&quot;00525235&quot;/&gt;&lt;wsp:rsid wsp:val=&quot;005254BF&quot;/&gt;&lt;wsp:rsid wsp:val=&quot;005255E9&quot;/&gt;&lt;wsp:rsid wsp:val=&quot;005256AC&quot;/&gt;&lt;wsp:rsid wsp:val=&quot;005256B4&quot;/&gt;&lt;wsp:rsid wsp:val=&quot;00525899&quot;/&gt;&lt;wsp:rsid wsp:val=&quot;00526311&quot;/&gt;&lt;wsp:rsid wsp:val=&quot;00526325&quot;/&gt;&lt;wsp:rsid wsp:val=&quot;005264FD&quot;/&gt;&lt;wsp:rsid wsp:val=&quot;005267BF&quot;/&gt;&lt;wsp:rsid wsp:val=&quot;00526930&quot;/&gt;&lt;wsp:rsid wsp:val=&quot;00526A07&quot;/&gt;&lt;wsp:rsid wsp:val=&quot;00526B08&quot;/&gt;&lt;wsp:rsid wsp:val=&quot;00526CE5&quot;/&gt;&lt;wsp:rsid wsp:val=&quot;00526EFB&quot;/&gt;&lt;wsp:rsid wsp:val=&quot;00527293&quot;/&gt;&lt;wsp:rsid wsp:val=&quot;0052739C&quot;/&gt;&lt;wsp:rsid wsp:val=&quot;005275FD&quot;/&gt;&lt;wsp:rsid wsp:val=&quot;00527930&quot;/&gt;&lt;wsp:rsid wsp:val=&quot;00527B05&quot;/&gt;&lt;wsp:rsid wsp:val=&quot;00527E9D&quot;/&gt;&lt;wsp:rsid wsp:val=&quot;00530053&quot;/&gt;&lt;wsp:rsid wsp:val=&quot;005305F4&quot;/&gt;&lt;wsp:rsid wsp:val=&quot;00530733&quot;/&gt;&lt;wsp:rsid wsp:val=&quot;00530A13&quot;/&gt;&lt;wsp:rsid wsp:val=&quot;00530A3E&quot;/&gt;&lt;wsp:rsid wsp:val=&quot;00530A72&quot;/&gt;&lt;wsp:rsid wsp:val=&quot;00530A78&quot;/&gt;&lt;wsp:rsid wsp:val=&quot;00530CD1&quot;/&gt;&lt;wsp:rsid wsp:val=&quot;00531100&quot;/&gt;&lt;wsp:rsid wsp:val=&quot;00531214&quot;/&gt;&lt;wsp:rsid wsp:val=&quot;00531284&quot;/&gt;&lt;wsp:rsid wsp:val=&quot;005312E1&quot;/&gt;&lt;wsp:rsid wsp:val=&quot;005312F8&quot;/&gt;&lt;wsp:rsid wsp:val=&quot;00531350&quot;/&gt;&lt;wsp:rsid wsp:val=&quot;0053140D&quot;/&gt;&lt;wsp:rsid wsp:val=&quot;005314E9&quot;/&gt;&lt;wsp:rsid wsp:val=&quot;00531757&quot;/&gt;&lt;wsp:rsid wsp:val=&quot;00531783&quot;/&gt;&lt;wsp:rsid wsp:val=&quot;00531E5A&quot;/&gt;&lt;wsp:rsid wsp:val=&quot;00532135&quot;/&gt;&lt;wsp:rsid wsp:val=&quot;005321D2&quot;/&gt;&lt;wsp:rsid wsp:val=&quot;00532246&quot;/&gt;&lt;wsp:rsid wsp:val=&quot;005326D5&quot;/&gt;&lt;wsp:rsid wsp:val=&quot;005329AA&quot;/&gt;&lt;wsp:rsid wsp:val=&quot;00532A86&quot;/&gt;&lt;wsp:rsid wsp:val=&quot;00532AF1&quot;/&gt;&lt;wsp:rsid wsp:val=&quot;00532DC6&quot;/&gt;&lt;wsp:rsid wsp:val=&quot;00532ED8&quot;/&gt;&lt;wsp:rsid wsp:val=&quot;0053318A&quot;/&gt;&lt;wsp:rsid wsp:val=&quot;005331E8&quot;/&gt;&lt;wsp:rsid wsp:val=&quot;005332FD&quot;/&gt;&lt;wsp:rsid wsp:val=&quot;00533308&quot;/&gt;&lt;wsp:rsid wsp:val=&quot;00533449&quot;/&gt;&lt;wsp:rsid wsp:val=&quot;00533690&quot;/&gt;&lt;wsp:rsid wsp:val=&quot;0053373C&quot;/&gt;&lt;wsp:rsid wsp:val=&quot;00533771&quot;/&gt;&lt;wsp:rsid wsp:val=&quot;005338E5&quot;/&gt;&lt;wsp:rsid wsp:val=&quot;00533A91&quot;/&gt;&lt;wsp:rsid wsp:val=&quot;005340A9&quot;/&gt;&lt;wsp:rsid wsp:val=&quot;0053434D&quot;/&gt;&lt;wsp:rsid wsp:val=&quot;00534395&quot;/&gt;&lt;wsp:rsid wsp:val=&quot;00534432&quot;/&gt;&lt;wsp:rsid wsp:val=&quot;0053483C&quot;/&gt;&lt;wsp:rsid wsp:val=&quot;0053495C&quot;/&gt;&lt;wsp:rsid wsp:val=&quot;00534BA3&quot;/&gt;&lt;wsp:rsid wsp:val=&quot;00534BB0&quot;/&gt;&lt;wsp:rsid wsp:val=&quot;00534DC9&quot;/&gt;&lt;wsp:rsid wsp:val=&quot;005353CA&quot;/&gt;&lt;wsp:rsid wsp:val=&quot;00535481&quot;/&gt;&lt;wsp:rsid wsp:val=&quot;0053575B&quot;/&gt;&lt;wsp:rsid wsp:val=&quot;0053587D&quot;/&gt;&lt;wsp:rsid wsp:val=&quot;00535930&quot;/&gt;&lt;wsp:rsid wsp:val=&quot;00535B6A&quot;/&gt;&lt;wsp:rsid wsp:val=&quot;00535B95&quot;/&gt;&lt;wsp:rsid wsp:val=&quot;00535DC8&quot;/&gt;&lt;wsp:rsid wsp:val=&quot;00536128&quot;/&gt;&lt;wsp:rsid wsp:val=&quot;005366F7&quot;/&gt;&lt;wsp:rsid wsp:val=&quot;00536D21&quot;/&gt;&lt;wsp:rsid wsp:val=&quot;0053710F&quot;/&gt;&lt;wsp:rsid wsp:val=&quot;00537200&quot;/&gt;&lt;wsp:rsid wsp:val=&quot;00537373&quot;/&gt;&lt;wsp:rsid wsp:val=&quot;005377AE&quot;/&gt;&lt;wsp:rsid wsp:val=&quot;005378DB&quot;/&gt;&lt;wsp:rsid wsp:val=&quot;00537A02&quot;/&gt;&lt;wsp:rsid wsp:val=&quot;00537CEF&quot;/&gt;&lt;wsp:rsid wsp:val=&quot;005409B4&quot;/&gt;&lt;wsp:rsid wsp:val=&quot;00540BBF&quot;/&gt;&lt;wsp:rsid wsp:val=&quot;00540CBF&quot;/&gt;&lt;wsp:rsid wsp:val=&quot;0054136D&quot;/&gt;&lt;wsp:rsid wsp:val=&quot;00541425&quot;/&gt;&lt;wsp:rsid wsp:val=&quot;0054186B&quot;/&gt;&lt;wsp:rsid wsp:val=&quot;00541880&quot;/&gt;&lt;wsp:rsid wsp:val=&quot;00541A70&quot;/&gt;&lt;wsp:rsid wsp:val=&quot;00541B40&quot;/&gt;&lt;wsp:rsid wsp:val=&quot;00541D66&quot;/&gt;&lt;wsp:rsid wsp:val=&quot;00542119&quot;/&gt;&lt;wsp:rsid wsp:val=&quot;0054213B&quot;/&gt;&lt;wsp:rsid wsp:val=&quot;0054222F&quot;/&gt;&lt;wsp:rsid wsp:val=&quot;00542256&quot;/&gt;&lt;wsp:rsid wsp:val=&quot;00542384&quot;/&gt;&lt;wsp:rsid wsp:val=&quot;00542A28&quot;/&gt;&lt;wsp:rsid wsp:val=&quot;00542B84&quot;/&gt;&lt;wsp:rsid wsp:val=&quot;00542DF0&quot;/&gt;&lt;wsp:rsid wsp:val=&quot;005434A8&quot;/&gt;&lt;wsp:rsid wsp:val=&quot;0054376F&quot;/&gt;&lt;wsp:rsid wsp:val=&quot;00543793&quot;/&gt;&lt;wsp:rsid wsp:val=&quot;005438A1&quot;/&gt;&lt;wsp:rsid wsp:val=&quot;00543FFD&quot;/&gt;&lt;wsp:rsid wsp:val=&quot;0054401B&quot;/&gt;&lt;wsp:rsid wsp:val=&quot;00544136&quot;/&gt;&lt;wsp:rsid wsp:val=&quot;0054434C&quot;/&gt;&lt;wsp:rsid wsp:val=&quot;00544AEB&quot;/&gt;&lt;wsp:rsid wsp:val=&quot;00544EE8&quot;/&gt;&lt;wsp:rsid wsp:val=&quot;00545150&quot;/&gt;&lt;wsp:rsid wsp:val=&quot;0054546F&quot;/&gt;&lt;wsp:rsid wsp:val=&quot;005459CA&quot;/&gt;&lt;wsp:rsid wsp:val=&quot;00545CF4&quot;/&gt;&lt;wsp:rsid wsp:val=&quot;00545DD2&quot;/&gt;&lt;wsp:rsid wsp:val=&quot;00545DDA&quot;/&gt;&lt;wsp:rsid wsp:val=&quot;00545F5D&quot;/&gt;&lt;wsp:rsid wsp:val=&quot;00546904&quot;/&gt;&lt;wsp:rsid wsp:val=&quot;00546928&quot;/&gt;&lt;wsp:rsid wsp:val=&quot;00546A9B&quot;/&gt;&lt;wsp:rsid wsp:val=&quot;00546C87&quot;/&gt;&lt;wsp:rsid wsp:val=&quot;00546D22&quot;/&gt;&lt;wsp:rsid wsp:val=&quot;00546DE0&quot;/&gt;&lt;wsp:rsid wsp:val=&quot;0054751D&quot;/&gt;&lt;wsp:rsid wsp:val=&quot;005475C6&quot;/&gt;&lt;wsp:rsid wsp:val=&quot;005478D6&quot;/&gt;&lt;wsp:rsid wsp:val=&quot;00547A51&quot;/&gt;&lt;wsp:rsid wsp:val=&quot;00547BF2&quot;/&gt;&lt;wsp:rsid wsp:val=&quot;00547EDF&quot;/&gt;&lt;wsp:rsid wsp:val=&quot;00550179&quot;/&gt;&lt;wsp:rsid wsp:val=&quot;00550419&quot;/&gt;&lt;wsp:rsid wsp:val=&quot;00550430&quot;/&gt;&lt;wsp:rsid wsp:val=&quot;005504B3&quot;/&gt;&lt;wsp:rsid wsp:val=&quot;0055094D&quot;/&gt;&lt;wsp:rsid wsp:val=&quot;00550AE9&quot;/&gt;&lt;wsp:rsid wsp:val=&quot;00550C91&quot;/&gt;&lt;wsp:rsid wsp:val=&quot;00550EDF&quot;/&gt;&lt;wsp:rsid wsp:val=&quot;0055101F&quot;/&gt;&lt;wsp:rsid wsp:val=&quot;0055107C&quot;/&gt;&lt;wsp:rsid wsp:val=&quot;005513E4&quot;/&gt;&lt;wsp:rsid wsp:val=&quot;00551DA0&quot;/&gt;&lt;wsp:rsid wsp:val=&quot;00551EA7&quot;/&gt;&lt;wsp:rsid wsp:val=&quot;005520A3&quot;/&gt;&lt;wsp:rsid wsp:val=&quot;00552357&quot;/&gt;&lt;wsp:rsid wsp:val=&quot;005527E8&quot;/&gt;&lt;wsp:rsid wsp:val=&quot;00552CC8&quot;/&gt;&lt;wsp:rsid wsp:val=&quot;00552CE2&quot;/&gt;&lt;wsp:rsid wsp:val=&quot;00552ED1&quot;/&gt;&lt;wsp:rsid wsp:val=&quot;00552F8F&quot;/&gt;&lt;wsp:rsid wsp:val=&quot;005531B8&quot;/&gt;&lt;wsp:rsid wsp:val=&quot;005531C1&quot;/&gt;&lt;wsp:rsid wsp:val=&quot;0055336B&quot;/&gt;&lt;wsp:rsid wsp:val=&quot;0055342A&quot;/&gt;&lt;wsp:rsid wsp:val=&quot;005537B3&quot;/&gt;&lt;wsp:rsid wsp:val=&quot;0055390D&quot;/&gt;&lt;wsp:rsid wsp:val=&quot;00553AFE&quot;/&gt;&lt;wsp:rsid wsp:val=&quot;00553E75&quot;/&gt;&lt;wsp:rsid wsp:val=&quot;00553F1C&quot;/&gt;&lt;wsp:rsid wsp:val=&quot;005540BD&quot;/&gt;&lt;wsp:rsid wsp:val=&quot;00554172&quot;/&gt;&lt;wsp:rsid wsp:val=&quot;005543F8&quot;/&gt;&lt;wsp:rsid wsp:val=&quot;00554501&quot;/&gt;&lt;wsp:rsid wsp:val=&quot;00554746&quot;/&gt;&lt;wsp:rsid wsp:val=&quot;00554795&quot;/&gt;&lt;wsp:rsid wsp:val=&quot;00554836&quot;/&gt;&lt;wsp:rsid wsp:val=&quot;00554B9E&quot;/&gt;&lt;wsp:rsid wsp:val=&quot;00554C17&quot;/&gt;&lt;wsp:rsid wsp:val=&quot;00554D27&quot;/&gt;&lt;wsp:rsid wsp:val=&quot;00555004&quot;/&gt;&lt;wsp:rsid wsp:val=&quot;00555722&quot;/&gt;&lt;wsp:rsid wsp:val=&quot;005558A5&quot;/&gt;&lt;wsp:rsid wsp:val=&quot;00555900&quot;/&gt;&lt;wsp:rsid wsp:val=&quot;005560E0&quot;/&gt;&lt;wsp:rsid wsp:val=&quot;005562BF&quot;/&gt;&lt;wsp:rsid wsp:val=&quot;005567CF&quot;/&gt;&lt;wsp:rsid wsp:val=&quot;0055680C&quot;/&gt;&lt;wsp:rsid wsp:val=&quot;00556BBD&quot;/&gt;&lt;wsp:rsid wsp:val=&quot;005572FB&quot;/&gt;&lt;wsp:rsid wsp:val=&quot;0055767C&quot;/&gt;&lt;wsp:rsid wsp:val=&quot;005577E6&quot;/&gt;&lt;wsp:rsid wsp:val=&quot;00557805&quot;/&gt;&lt;wsp:rsid wsp:val=&quot;00557DF9&quot;/&gt;&lt;wsp:rsid wsp:val=&quot;00557ED1&quot;/&gt;&lt;wsp:rsid wsp:val=&quot;00557FBF&quot;/&gt;&lt;wsp:rsid wsp:val=&quot;00560293&quot;/&gt;&lt;wsp:rsid wsp:val=&quot;005603AA&quot;/&gt;&lt;wsp:rsid wsp:val=&quot;0056049A&quot;/&gt;&lt;wsp:rsid wsp:val=&quot;00560814&quot;/&gt;&lt;wsp:rsid wsp:val=&quot;0056090D&quot;/&gt;&lt;wsp:rsid wsp:val=&quot;00560B68&quot;/&gt;&lt;wsp:rsid wsp:val=&quot;00560CC6&quot;/&gt;&lt;wsp:rsid wsp:val=&quot;00560F6C&quot;/&gt;&lt;wsp:rsid wsp:val=&quot;00561025&quot;/&gt;&lt;wsp:rsid wsp:val=&quot;0056102F&quot;/&gt;&lt;wsp:rsid wsp:val=&quot;0056133A&quot;/&gt;&lt;wsp:rsid wsp:val=&quot;00561442&quot;/&gt;&lt;wsp:rsid wsp:val=&quot;005617F9&quot;/&gt;&lt;wsp:rsid wsp:val=&quot;00561B3F&quot;/&gt;&lt;wsp:rsid wsp:val=&quot;00561DC2&quot;/&gt;&lt;wsp:rsid wsp:val=&quot;005620CB&quot;/&gt;&lt;wsp:rsid wsp:val=&quot;00562508&quot;/&gt;&lt;wsp:rsid wsp:val=&quot;005626C7&quot;/&gt;&lt;wsp:rsid wsp:val=&quot;00562800&quot;/&gt;&lt;wsp:rsid wsp:val=&quot;00562A27&quot;/&gt;&lt;wsp:rsid wsp:val=&quot;00562C77&quot;/&gt;&lt;wsp:rsid wsp:val=&quot;0056315C&quot;/&gt;&lt;wsp:rsid wsp:val=&quot;00563212&quot;/&gt;&lt;wsp:rsid wsp:val=&quot;005634EB&quot;/&gt;&lt;wsp:rsid wsp:val=&quot;005637F1&quot;/&gt;&lt;wsp:rsid wsp:val=&quot;00563B7F&quot;/&gt;&lt;wsp:rsid wsp:val=&quot;00563E62&quot;/&gt;&lt;wsp:rsid wsp:val=&quot;005644C2&quot;/&gt;&lt;wsp:rsid wsp:val=&quot;005647C2&quot;/&gt;&lt;wsp:rsid wsp:val=&quot;005647C9&quot;/&gt;&lt;wsp:rsid wsp:val=&quot;00564F10&quot;/&gt;&lt;wsp:rsid wsp:val=&quot;00564FA0&quot;/&gt;&lt;wsp:rsid wsp:val=&quot;00565054&quot;/&gt;&lt;wsp:rsid wsp:val=&quot;00565235&quot;/&gt;&lt;wsp:rsid wsp:val=&quot;005652A1&quot;/&gt;&lt;wsp:rsid wsp:val=&quot;00565801&quot;/&gt;&lt;wsp:rsid wsp:val=&quot;00565835&quot;/&gt;&lt;wsp:rsid wsp:val=&quot;0056598D&quot;/&gt;&lt;wsp:rsid wsp:val=&quot;005659F6&quot;/&gt;&lt;wsp:rsid wsp:val=&quot;00565C65&quot;/&gt;&lt;wsp:rsid wsp:val=&quot;00565CB5&quot;/&gt;&lt;wsp:rsid wsp:val=&quot;00565E74&quot;/&gt;&lt;wsp:rsid wsp:val=&quot;00565EF1&quot;/&gt;&lt;wsp:rsid wsp:val=&quot;00565F5B&quot;/&gt;&lt;wsp:rsid wsp:val=&quot;0056637B&quot;/&gt;&lt;wsp:rsid wsp:val=&quot;00566473&quot;/&gt;&lt;wsp:rsid wsp:val=&quot;00566B73&quot;/&gt;&lt;wsp:rsid wsp:val=&quot;00566EA0&quot;/&gt;&lt;wsp:rsid wsp:val=&quot;005670A6&quot;/&gt;&lt;wsp:rsid wsp:val=&quot;005670D5&quot;/&gt;&lt;wsp:rsid wsp:val=&quot;0056748F&quot;/&gt;&lt;wsp:rsid wsp:val=&quot;0056749B&quot;/&gt;&lt;wsp:rsid wsp:val=&quot;005676F3&quot;/&gt;&lt;wsp:rsid wsp:val=&quot;00570393&quot;/&gt;&lt;wsp:rsid wsp:val=&quot;0057058A&quot;/&gt;&lt;wsp:rsid wsp:val=&quot;0057073F&quot;/&gt;&lt;wsp:rsid wsp:val=&quot;00570788&quot;/&gt;&lt;wsp:rsid wsp:val=&quot;0057095C&quot;/&gt;&lt;wsp:rsid wsp:val=&quot;00570D32&quot;/&gt;&lt;wsp:rsid wsp:val=&quot;00570DF5&quot;/&gt;&lt;wsp:rsid wsp:val=&quot;00570E7A&quot;/&gt;&lt;wsp:rsid wsp:val=&quot;0057116F&quot;/&gt;&lt;wsp:rsid wsp:val=&quot;0057137C&quot;/&gt;&lt;wsp:rsid wsp:val=&quot;005714DA&quot;/&gt;&lt;wsp:rsid wsp:val=&quot;0057171C&quot;/&gt;&lt;wsp:rsid wsp:val=&quot;00571AC1&quot;/&gt;&lt;wsp:rsid wsp:val=&quot;00571C5E&quot;/&gt;&lt;wsp:rsid wsp:val=&quot;00571D07&quot;/&gt;&lt;wsp:rsid wsp:val=&quot;00571F77&quot;/&gt;&lt;wsp:rsid wsp:val=&quot;00572468&quot;/&gt;&lt;wsp:rsid wsp:val=&quot;0057247C&quot;/&gt;&lt;wsp:rsid wsp:val=&quot;005724F6&quot;/&gt;&lt;wsp:rsid wsp:val=&quot;00572ACD&quot;/&gt;&lt;wsp:rsid wsp:val=&quot;00572BD1&quot;/&gt;&lt;wsp:rsid wsp:val=&quot;00572CC5&quot;/&gt;&lt;wsp:rsid wsp:val=&quot;005730A3&quot;/&gt;&lt;wsp:rsid wsp:val=&quot;005730D8&quot;/&gt;&lt;wsp:rsid wsp:val=&quot;005730F6&quot;/&gt;&lt;wsp:rsid wsp:val=&quot;005733E2&quot;/&gt;&lt;wsp:rsid wsp:val=&quot;0057376D&quot;/&gt;&lt;wsp:rsid wsp:val=&quot;00573994&quot;/&gt;&lt;wsp:rsid wsp:val=&quot;005743BC&quot;/&gt;&lt;wsp:rsid wsp:val=&quot;00574451&quot;/&gt;&lt;wsp:rsid wsp:val=&quot;005744A4&quot;/&gt;&lt;wsp:rsid wsp:val=&quot;0057457C&quot;/&gt;&lt;wsp:rsid wsp:val=&quot;005745B0&quot;/&gt;&lt;wsp:rsid wsp:val=&quot;005749AD&quot;/&gt;&lt;wsp:rsid wsp:val=&quot;00574C46&quot;/&gt;&lt;wsp:rsid wsp:val=&quot;00574CE9&quot;/&gt;&lt;wsp:rsid wsp:val=&quot;00574DA5&quot;/&gt;&lt;wsp:rsid wsp:val=&quot;00574E4E&quot;/&gt;&lt;wsp:rsid wsp:val=&quot;00574E9A&quot;/&gt;&lt;wsp:rsid wsp:val=&quot;005753FA&quot;/&gt;&lt;wsp:rsid wsp:val=&quot;005757E6&quot;/&gt;&lt;wsp:rsid wsp:val=&quot;00575BB2&quot;/&gt;&lt;wsp:rsid wsp:val=&quot;00575C0E&quot;/&gt;&lt;wsp:rsid wsp:val=&quot;00575E1D&quot;/&gt;&lt;wsp:rsid wsp:val=&quot;0057620B&quot;/&gt;&lt;wsp:rsid wsp:val=&quot;00576326&quot;/&gt;&lt;wsp:rsid wsp:val=&quot;00576375&quot;/&gt;&lt;wsp:rsid wsp:val=&quot;00576465&quot;/&gt;&lt;wsp:rsid wsp:val=&quot;00576920&quot;/&gt;&lt;wsp:rsid wsp:val=&quot;00576AAB&quot;/&gt;&lt;wsp:rsid wsp:val=&quot;00576AB5&quot;/&gt;&lt;wsp:rsid wsp:val=&quot;00576C4C&quot;/&gt;&lt;wsp:rsid wsp:val=&quot;00576DAC&quot;/&gt;&lt;wsp:rsid wsp:val=&quot;00576F85&quot;/&gt;&lt;wsp:rsid wsp:val=&quot;00577474&quot;/&gt;&lt;wsp:rsid wsp:val=&quot;0057759B&quot;/&gt;&lt;wsp:rsid wsp:val=&quot;005778B4&quot;/&gt;&lt;wsp:rsid wsp:val=&quot;00577B81&quot;/&gt;&lt;wsp:rsid wsp:val=&quot;00577BAF&quot;/&gt;&lt;wsp:rsid wsp:val=&quot;00577D64&quot;/&gt;&lt;wsp:rsid wsp:val=&quot;005800E4&quot;/&gt;&lt;wsp:rsid wsp:val=&quot;00580211&quot;/&gt;&lt;wsp:rsid wsp:val=&quot;005803A6&quot;/&gt;&lt;wsp:rsid wsp:val=&quot;0058068F&quot;/&gt;&lt;wsp:rsid wsp:val=&quot;00580A95&quot;/&gt;&lt;wsp:rsid wsp:val=&quot;00580AE5&quot;/&gt;&lt;wsp:rsid wsp:val=&quot;00580C52&quot;/&gt;&lt;wsp:rsid wsp:val=&quot;00580D13&quot;/&gt;&lt;wsp:rsid wsp:val=&quot;00580D93&quot;/&gt;&lt;wsp:rsid wsp:val=&quot;005810C5&quot;/&gt;&lt;wsp:rsid wsp:val=&quot;005814CE&quot;/&gt;&lt;wsp:rsid wsp:val=&quot;00581699&quot;/&gt;&lt;wsp:rsid wsp:val=&quot;0058181D&quot;/&gt;&lt;wsp:rsid wsp:val=&quot;00581B32&quot;/&gt;&lt;wsp:rsid wsp:val=&quot;00581B5B&quot;/&gt;&lt;wsp:rsid wsp:val=&quot;00581BAD&quot;/&gt;&lt;wsp:rsid wsp:val=&quot;00581CBB&quot;/&gt;&lt;wsp:rsid wsp:val=&quot;0058292C&quot;/&gt;&lt;wsp:rsid wsp:val=&quot;00582BDD&quot;/&gt;&lt;wsp:rsid wsp:val=&quot;00582EDB&quot;/&gt;&lt;wsp:rsid wsp:val=&quot;0058356F&quot;/&gt;&lt;wsp:rsid wsp:val=&quot;00583A55&quot;/&gt;&lt;wsp:rsid wsp:val=&quot;00583AA3&quot;/&gt;&lt;wsp:rsid wsp:val=&quot;00583D51&quot;/&gt;&lt;wsp:rsid wsp:val=&quot;0058400B&quot;/&gt;&lt;wsp:rsid wsp:val=&quot;00584162&quot;/&gt;&lt;wsp:rsid wsp:val=&quot;00584381&quot;/&gt;&lt;wsp:rsid wsp:val=&quot;0058478C&quot;/&gt;&lt;wsp:rsid wsp:val=&quot;005849EC&quot;/&gt;&lt;wsp:rsid wsp:val=&quot;00584C3C&quot;/&gt;&lt;wsp:rsid wsp:val=&quot;00584DB6&quot;/&gt;&lt;wsp:rsid wsp:val=&quot;00584E46&quot;/&gt;&lt;wsp:rsid wsp:val=&quot;0058503D&quot;/&gt;&lt;wsp:rsid wsp:val=&quot;005855FC&quot;/&gt;&lt;wsp:rsid wsp:val=&quot;00585661&quot;/&gt;&lt;wsp:rsid wsp:val=&quot;00585B95&quot;/&gt;&lt;wsp:rsid wsp:val=&quot;00585CC5&quot;/&gt;&lt;wsp:rsid wsp:val=&quot;005860BF&quot;/&gt;&lt;wsp:rsid wsp:val=&quot;00586122&quot;/&gt;&lt;wsp:rsid wsp:val=&quot;005866E0&quot;/&gt;&lt;wsp:rsid wsp:val=&quot;00586839&quot;/&gt;&lt;wsp:rsid wsp:val=&quot;00586889&quot;/&gt;&lt;wsp:rsid wsp:val=&quot;00586D38&quot;/&gt;&lt;wsp:rsid wsp:val=&quot;00586EAF&quot;/&gt;&lt;wsp:rsid wsp:val=&quot;0058725A&quot;/&gt;&lt;wsp:rsid wsp:val=&quot;0058743C&quot;/&gt;&lt;wsp:rsid wsp:val=&quot;00587875&quot;/&gt;&lt;wsp:rsid wsp:val=&quot;00587883&quot;/&gt;&lt;wsp:rsid wsp:val=&quot;00587906&quot;/&gt;&lt;wsp:rsid wsp:val=&quot;00587992&quot;/&gt;&lt;wsp:rsid wsp:val=&quot;005905B2&quot;/&gt;&lt;wsp:rsid wsp:val=&quot;00590AEE&quot;/&gt;&lt;wsp:rsid wsp:val=&quot;00590DBD&quot;/&gt;&lt;wsp:rsid wsp:val=&quot;00591136&quot;/&gt;&lt;wsp:rsid wsp:val=&quot;005911A1&quot;/&gt;&lt;wsp:rsid wsp:val=&quot;0059122B&quot;/&gt;&lt;wsp:rsid wsp:val=&quot;005914C5&quot;/&gt;&lt;wsp:rsid wsp:val=&quot;005914D9&quot;/&gt;&lt;wsp:rsid wsp:val=&quot;005914DB&quot;/&gt;&lt;wsp:rsid wsp:val=&quot;00591502&quot;/&gt;&lt;wsp:rsid wsp:val=&quot;0059174E&quot;/&gt;&lt;wsp:rsid wsp:val=&quot;0059202A&quot;/&gt;&lt;wsp:rsid wsp:val=&quot;0059240E&quot;/&gt;&lt;wsp:rsid wsp:val=&quot;0059246A&quot;/&gt;&lt;wsp:rsid wsp:val=&quot;005924E2&quot;/&gt;&lt;wsp:rsid wsp:val=&quot;00592E30&quot;/&gt;&lt;wsp:rsid wsp:val=&quot;00593082&quot;/&gt;&lt;wsp:rsid wsp:val=&quot;00593373&quot;/&gt;&lt;wsp:rsid wsp:val=&quot;00593835&quot;/&gt;&lt;wsp:rsid wsp:val=&quot;00593C88&quot;/&gt;&lt;wsp:rsid wsp:val=&quot;00593D86&quot;/&gt;&lt;wsp:rsid wsp:val=&quot;005940CD&quot;/&gt;&lt;wsp:rsid wsp:val=&quot;005940DB&quot;/&gt;&lt;wsp:rsid wsp:val=&quot;00594139&quot;/&gt;&lt;wsp:rsid wsp:val=&quot;00594220&quot;/&gt;&lt;wsp:rsid wsp:val=&quot;005949A2&quot;/&gt;&lt;wsp:rsid wsp:val=&quot;005949AD&quot;/&gt;&lt;wsp:rsid wsp:val=&quot;00594A14&quot;/&gt;&lt;wsp:rsid wsp:val=&quot;00594AC5&quot;/&gt;&lt;wsp:rsid wsp:val=&quot;00594C51&quot;/&gt;&lt;wsp:rsid wsp:val=&quot;00595356&quot;/&gt;&lt;wsp:rsid wsp:val=&quot;00595526&quot;/&gt;&lt;wsp:rsid wsp:val=&quot;00595749&quot;/&gt;&lt;wsp:rsid wsp:val=&quot;005957F3&quot;/&gt;&lt;wsp:rsid wsp:val=&quot;00595DE6&quot;/&gt;&lt;wsp:rsid wsp:val=&quot;00595FD9&quot;/&gt;&lt;wsp:rsid wsp:val=&quot;005961F1&quot;/&gt;&lt;wsp:rsid wsp:val=&quot;005963D1&quot;/&gt;&lt;wsp:rsid wsp:val=&quot;00596587&quot;/&gt;&lt;wsp:rsid wsp:val=&quot;00596707&quot;/&gt;&lt;wsp:rsid wsp:val=&quot;005967F6&quot;/&gt;&lt;wsp:rsid wsp:val=&quot;0059686F&quot;/&gt;&lt;wsp:rsid wsp:val=&quot;00596A2C&quot;/&gt;&lt;wsp:rsid wsp:val=&quot;00596AF3&quot;/&gt;&lt;wsp:rsid wsp:val=&quot;00596BDD&quot;/&gt;&lt;wsp:rsid wsp:val=&quot;00596C3E&quot;/&gt;&lt;wsp:rsid wsp:val=&quot;00596D08&quot;/&gt;&lt;wsp:rsid wsp:val=&quot;00596F6C&quot;/&gt;&lt;wsp:rsid wsp:val=&quot;00597155&quot;/&gt;&lt;wsp:rsid wsp:val=&quot;0059737B&quot;/&gt;&lt;wsp:rsid wsp:val=&quot;00597407&quot;/&gt;&lt;wsp:rsid wsp:val=&quot;00597669&quot;/&gt;&lt;wsp:rsid wsp:val=&quot;0059767C&quot;/&gt;&lt;wsp:rsid wsp:val=&quot;005978A2&quot;/&gt;&lt;wsp:rsid wsp:val=&quot;00597C1C&quot;/&gt;&lt;wsp:rsid wsp:val=&quot;00597D13&quot;/&gt;&lt;wsp:rsid wsp:val=&quot;005A03B1&quot;/&gt;&lt;wsp:rsid wsp:val=&quot;005A0498&quot;/&gt;&lt;wsp:rsid wsp:val=&quot;005A0A28&quot;/&gt;&lt;wsp:rsid wsp:val=&quot;005A0A5B&quot;/&gt;&lt;wsp:rsid wsp:val=&quot;005A0B6F&quot;/&gt;&lt;wsp:rsid wsp:val=&quot;005A0ECC&quot;/&gt;&lt;wsp:rsid wsp:val=&quot;005A1016&quot;/&gt;&lt;wsp:rsid wsp:val=&quot;005A106A&quot;/&gt;&lt;wsp:rsid wsp:val=&quot;005A112C&quot;/&gt;&lt;wsp:rsid wsp:val=&quot;005A13EA&quot;/&gt;&lt;wsp:rsid wsp:val=&quot;005A1542&quot;/&gt;&lt;wsp:rsid wsp:val=&quot;005A18B1&quot;/&gt;&lt;wsp:rsid wsp:val=&quot;005A1A9B&quot;/&gt;&lt;wsp:rsid wsp:val=&quot;005A2072&quot;/&gt;&lt;wsp:rsid wsp:val=&quot;005A22E0&quot;/&gt;&lt;wsp:rsid wsp:val=&quot;005A22EB&quot;/&gt;&lt;wsp:rsid wsp:val=&quot;005A2893&quot;/&gt;&lt;wsp:rsid wsp:val=&quot;005A2C83&quot;/&gt;&lt;wsp:rsid wsp:val=&quot;005A306A&quot;/&gt;&lt;wsp:rsid wsp:val=&quot;005A31A5&quot;/&gt;&lt;wsp:rsid wsp:val=&quot;005A3213&quot;/&gt;&lt;wsp:rsid wsp:val=&quot;005A32E9&quot;/&gt;&lt;wsp:rsid wsp:val=&quot;005A340E&quot;/&gt;&lt;wsp:rsid wsp:val=&quot;005A3658&quot;/&gt;&lt;wsp:rsid wsp:val=&quot;005A3774&quot;/&gt;&lt;wsp:rsid wsp:val=&quot;005A38B4&quot;/&gt;&lt;wsp:rsid wsp:val=&quot;005A3AC4&quot;/&gt;&lt;wsp:rsid wsp:val=&quot;005A3AD8&quot;/&gt;&lt;wsp:rsid wsp:val=&quot;005A3C14&quot;/&gt;&lt;wsp:rsid wsp:val=&quot;005A3C68&quot;/&gt;&lt;wsp:rsid wsp:val=&quot;005A3CC8&quot;/&gt;&lt;wsp:rsid wsp:val=&quot;005A3E76&quot;/&gt;&lt;wsp:rsid wsp:val=&quot;005A3E97&quot;/&gt;&lt;wsp:rsid wsp:val=&quot;005A425C&quot;/&gt;&lt;wsp:rsid wsp:val=&quot;005A4569&quot;/&gt;&lt;wsp:rsid wsp:val=&quot;005A4659&quot;/&gt;&lt;wsp:rsid wsp:val=&quot;005A4AA5&quot;/&gt;&lt;wsp:rsid wsp:val=&quot;005A5045&quot;/&gt;&lt;wsp:rsid wsp:val=&quot;005A52FA&quot;/&gt;&lt;wsp:rsid wsp:val=&quot;005A5B07&quot;/&gt;&lt;wsp:rsid wsp:val=&quot;005A5CFD&quot;/&gt;&lt;wsp:rsid wsp:val=&quot;005A5CFE&quot;/&gt;&lt;wsp:rsid wsp:val=&quot;005A68C0&quot;/&gt;&lt;wsp:rsid wsp:val=&quot;005A6B86&quot;/&gt;&lt;wsp:rsid wsp:val=&quot;005A6BF5&quot;/&gt;&lt;wsp:rsid wsp:val=&quot;005A6D2D&quot;/&gt;&lt;wsp:rsid wsp:val=&quot;005A6E70&quot;/&gt;&lt;wsp:rsid wsp:val=&quot;005A6F03&quot;/&gt;&lt;wsp:rsid wsp:val=&quot;005A7386&quot;/&gt;&lt;wsp:rsid wsp:val=&quot;005A7AB4&quot;/&gt;&lt;wsp:rsid wsp:val=&quot;005B056D&quot;/&gt;&lt;wsp:rsid wsp:val=&quot;005B06FE&quot;/&gt;&lt;wsp:rsid wsp:val=&quot;005B099C&quot;/&gt;&lt;wsp:rsid wsp:val=&quot;005B0A6E&quot;/&gt;&lt;wsp:rsid wsp:val=&quot;005B0AA2&quot;/&gt;&lt;wsp:rsid wsp:val=&quot;005B0AC3&quot;/&gt;&lt;wsp:rsid wsp:val=&quot;005B0FB0&quot;/&gt;&lt;wsp:rsid wsp:val=&quot;005B10F8&quot;/&gt;&lt;wsp:rsid wsp:val=&quot;005B12FE&quot;/&gt;&lt;wsp:rsid wsp:val=&quot;005B1401&quot;/&gt;&lt;wsp:rsid wsp:val=&quot;005B15EE&quot;/&gt;&lt;wsp:rsid wsp:val=&quot;005B178B&quot;/&gt;&lt;wsp:rsid wsp:val=&quot;005B183B&quot;/&gt;&lt;wsp:rsid wsp:val=&quot;005B21FD&quot;/&gt;&lt;wsp:rsid wsp:val=&quot;005B288E&quot;/&gt;&lt;wsp:rsid wsp:val=&quot;005B2E1C&quot;/&gt;&lt;wsp:rsid wsp:val=&quot;005B3643&quot;/&gt;&lt;wsp:rsid wsp:val=&quot;005B39DE&quot;/&gt;&lt;wsp:rsid wsp:val=&quot;005B3A31&quot;/&gt;&lt;wsp:rsid wsp:val=&quot;005B3A52&quot;/&gt;&lt;wsp:rsid wsp:val=&quot;005B3A67&quot;/&gt;&lt;wsp:rsid wsp:val=&quot;005B3A9E&quot;/&gt;&lt;wsp:rsid wsp:val=&quot;005B3B14&quot;/&gt;&lt;wsp:rsid wsp:val=&quot;005B3CD7&quot;/&gt;&lt;wsp:rsid wsp:val=&quot;005B40C5&quot;/&gt;&lt;wsp:rsid wsp:val=&quot;005B40C8&quot;/&gt;&lt;wsp:rsid wsp:val=&quot;005B42D3&quot;/&gt;&lt;wsp:rsid wsp:val=&quot;005B4454&quot;/&gt;&lt;wsp:rsid wsp:val=&quot;005B457E&quot;/&gt;&lt;wsp:rsid wsp:val=&quot;005B464D&quot;/&gt;&lt;wsp:rsid wsp:val=&quot;005B46FA&quot;/&gt;&lt;wsp:rsid wsp:val=&quot;005B4946&quot;/&gt;&lt;wsp:rsid wsp:val=&quot;005B4A57&quot;/&gt;&lt;wsp:rsid wsp:val=&quot;005B4AE0&quot;/&gt;&lt;wsp:rsid wsp:val=&quot;005B4D72&quot;/&gt;&lt;wsp:rsid wsp:val=&quot;005B518A&quot;/&gt;&lt;wsp:rsid wsp:val=&quot;005B53AA&quot;/&gt;&lt;wsp:rsid wsp:val=&quot;005B5626&quot;/&gt;&lt;wsp:rsid wsp:val=&quot;005B5784&quot;/&gt;&lt;wsp:rsid wsp:val=&quot;005B5D04&quot;/&gt;&lt;wsp:rsid wsp:val=&quot;005B5E4C&quot;/&gt;&lt;wsp:rsid wsp:val=&quot;005B6035&quot;/&gt;&lt;wsp:rsid wsp:val=&quot;005B6208&quot;/&gt;&lt;wsp:rsid wsp:val=&quot;005B663E&quot;/&gt;&lt;wsp:rsid wsp:val=&quot;005B692B&quot;/&gt;&lt;wsp:rsid wsp:val=&quot;005B69AD&quot;/&gt;&lt;wsp:rsid wsp:val=&quot;005B6AC5&quot;/&gt;&lt;wsp:rsid wsp:val=&quot;005B6CF9&quot;/&gt;&lt;wsp:rsid wsp:val=&quot;005B6D4F&quot;/&gt;&lt;wsp:rsid wsp:val=&quot;005B6F37&quot;/&gt;&lt;wsp:rsid wsp:val=&quot;005B7197&quot;/&gt;&lt;wsp:rsid wsp:val=&quot;005B733F&quot;/&gt;&lt;wsp:rsid wsp:val=&quot;005B759E&quot;/&gt;&lt;wsp:rsid wsp:val=&quot;005B78FA&quot;/&gt;&lt;wsp:rsid wsp:val=&quot;005B79E6&quot;/&gt;&lt;wsp:rsid wsp:val=&quot;005B7FEE&quot;/&gt;&lt;wsp:rsid wsp:val=&quot;005C054D&quot;/&gt;&lt;wsp:rsid wsp:val=&quot;005C05C3&quot;/&gt;&lt;wsp:rsid wsp:val=&quot;005C061C&quot;/&gt;&lt;wsp:rsid wsp:val=&quot;005C0737&quot;/&gt;&lt;wsp:rsid wsp:val=&quot;005C0773&quot;/&gt;&lt;wsp:rsid wsp:val=&quot;005C08E9&quot;/&gt;&lt;wsp:rsid wsp:val=&quot;005C0BCC&quot;/&gt;&lt;wsp:rsid wsp:val=&quot;005C1304&quot;/&gt;&lt;wsp:rsid wsp:val=&quot;005C17B2&quot;/&gt;&lt;wsp:rsid wsp:val=&quot;005C17D0&quot;/&gt;&lt;wsp:rsid wsp:val=&quot;005C19A8&quot;/&gt;&lt;wsp:rsid wsp:val=&quot;005C1FE4&quot;/&gt;&lt;wsp:rsid wsp:val=&quot;005C2286&quot;/&gt;&lt;wsp:rsid wsp:val=&quot;005C2793&quot;/&gt;&lt;wsp:rsid wsp:val=&quot;005C2BE4&quot;/&gt;&lt;wsp:rsid wsp:val=&quot;005C3052&quot;/&gt;&lt;wsp:rsid wsp:val=&quot;005C35F3&quot;/&gt;&lt;wsp:rsid wsp:val=&quot;005C39E9&quot;/&gt;&lt;wsp:rsid wsp:val=&quot;005C3D3E&quot;/&gt;&lt;wsp:rsid wsp:val=&quot;005C3F95&quot;/&gt;&lt;wsp:rsid wsp:val=&quot;005C41CF&quot;/&gt;&lt;wsp:rsid wsp:val=&quot;005C41D2&quot;/&gt;&lt;wsp:rsid wsp:val=&quot;005C438D&quot;/&gt;&lt;wsp:rsid wsp:val=&quot;005C4767&quot;/&gt;&lt;wsp:rsid wsp:val=&quot;005C4799&quot;/&gt;&lt;wsp:rsid wsp:val=&quot;005C48DA&quot;/&gt;&lt;wsp:rsid wsp:val=&quot;005C4933&quot;/&gt;&lt;wsp:rsid wsp:val=&quot;005C4E65&quot;/&gt;&lt;wsp:rsid wsp:val=&quot;005C4EA8&quot;/&gt;&lt;wsp:rsid wsp:val=&quot;005C5095&quot;/&gt;&lt;wsp:rsid wsp:val=&quot;005C56C9&quot;/&gt;&lt;wsp:rsid wsp:val=&quot;005C56F0&quot;/&gt;&lt;wsp:rsid wsp:val=&quot;005C5778&quot;/&gt;&lt;wsp:rsid wsp:val=&quot;005C596E&quot;/&gt;&lt;wsp:rsid wsp:val=&quot;005C5E03&quot;/&gt;&lt;wsp:rsid wsp:val=&quot;005C5E51&quot;/&gt;&lt;wsp:rsid wsp:val=&quot;005C6008&quot;/&gt;&lt;wsp:rsid wsp:val=&quot;005C61A4&quot;/&gt;&lt;wsp:rsid wsp:val=&quot;005C63E7&quot;/&gt;&lt;wsp:rsid wsp:val=&quot;005C66A9&quot;/&gt;&lt;wsp:rsid wsp:val=&quot;005C6748&quot;/&gt;&lt;wsp:rsid wsp:val=&quot;005C67BE&quot;/&gt;&lt;wsp:rsid wsp:val=&quot;005C6834&quot;/&gt;&lt;wsp:rsid wsp:val=&quot;005C791E&quot;/&gt;&lt;wsp:rsid wsp:val=&quot;005C7D8E&quot;/&gt;&lt;wsp:rsid wsp:val=&quot;005C7F6C&quot;/&gt;&lt;wsp:rsid wsp:val=&quot;005D02AE&quot;/&gt;&lt;wsp:rsid wsp:val=&quot;005D03B9&quot;/&gt;&lt;wsp:rsid wsp:val=&quot;005D03BA&quot;/&gt;&lt;wsp:rsid wsp:val=&quot;005D0A89&quot;/&gt;&lt;wsp:rsid wsp:val=&quot;005D0CBF&quot;/&gt;&lt;wsp:rsid wsp:val=&quot;005D0ECF&quot;/&gt;&lt;wsp:rsid wsp:val=&quot;005D101D&quot;/&gt;&lt;wsp:rsid wsp:val=&quot;005D101E&quot;/&gt;&lt;wsp:rsid wsp:val=&quot;005D10E6&quot;/&gt;&lt;wsp:rsid wsp:val=&quot;005D1193&quot;/&gt;&lt;wsp:rsid wsp:val=&quot;005D1B17&quot;/&gt;&lt;wsp:rsid wsp:val=&quot;005D2099&quot;/&gt;&lt;wsp:rsid wsp:val=&quot;005D20A2&quot;/&gt;&lt;wsp:rsid wsp:val=&quot;005D2353&quot;/&gt;&lt;wsp:rsid wsp:val=&quot;005D23AF&quot;/&gt;&lt;wsp:rsid wsp:val=&quot;005D23E3&quot;/&gt;&lt;wsp:rsid wsp:val=&quot;005D2455&quot;/&gt;&lt;wsp:rsid wsp:val=&quot;005D256C&quot;/&gt;&lt;wsp:rsid wsp:val=&quot;005D259A&quot;/&gt;&lt;wsp:rsid wsp:val=&quot;005D2913&quot;/&gt;&lt;wsp:rsid wsp:val=&quot;005D2BF3&quot;/&gt;&lt;wsp:rsid wsp:val=&quot;005D31BD&quot;/&gt;&lt;wsp:rsid wsp:val=&quot;005D326D&quot;/&gt;&lt;wsp:rsid wsp:val=&quot;005D33DD&quot;/&gt;&lt;wsp:rsid wsp:val=&quot;005D3562&quot;/&gt;&lt;wsp:rsid wsp:val=&quot;005D3A29&quot;/&gt;&lt;wsp:rsid wsp:val=&quot;005D3D51&quot;/&gt;&lt;wsp:rsid wsp:val=&quot;005D3D87&quot;/&gt;&lt;wsp:rsid wsp:val=&quot;005D3E24&quot;/&gt;&lt;wsp:rsid wsp:val=&quot;005D3EA7&quot;/&gt;&lt;wsp:rsid wsp:val=&quot;005D431D&quot;/&gt;&lt;wsp:rsid wsp:val=&quot;005D433E&quot;/&gt;&lt;wsp:rsid wsp:val=&quot;005D4B2F&quot;/&gt;&lt;wsp:rsid wsp:val=&quot;005D4C1D&quot;/&gt;&lt;wsp:rsid wsp:val=&quot;005D4DAF&quot;/&gt;&lt;wsp:rsid wsp:val=&quot;005D5708&quot;/&gt;&lt;wsp:rsid wsp:val=&quot;005D5F70&quot;/&gt;&lt;wsp:rsid wsp:val=&quot;005D6411&quot;/&gt;&lt;wsp:rsid wsp:val=&quot;005D6A1E&quot;/&gt;&lt;wsp:rsid wsp:val=&quot;005D6C2D&quot;/&gt;&lt;wsp:rsid wsp:val=&quot;005D6F27&quot;/&gt;&lt;wsp:rsid wsp:val=&quot;005D6FFA&quot;/&gt;&lt;wsp:rsid wsp:val=&quot;005D708A&quot;/&gt;&lt;wsp:rsid wsp:val=&quot;005D7CDB&quot;/&gt;&lt;wsp:rsid wsp:val=&quot;005D7D6D&quot;/&gt;&lt;wsp:rsid wsp:val=&quot;005D7E0F&quot;/&gt;&lt;wsp:rsid wsp:val=&quot;005E01E3&quot;/&gt;&lt;wsp:rsid wsp:val=&quot;005E02E7&quot;/&gt;&lt;wsp:rsid wsp:val=&quot;005E0BD7&quot;/&gt;&lt;wsp:rsid wsp:val=&quot;005E0E4B&quot;/&gt;&lt;wsp:rsid wsp:val=&quot;005E0E6F&quot;/&gt;&lt;wsp:rsid wsp:val=&quot;005E123F&quot;/&gt;&lt;wsp:rsid wsp:val=&quot;005E1EAE&quot;/&gt;&lt;wsp:rsid wsp:val=&quot;005E2717&quot;/&gt;&lt;wsp:rsid wsp:val=&quot;005E28DD&quot;/&gt;&lt;wsp:rsid wsp:val=&quot;005E2985&quot;/&gt;&lt;wsp:rsid wsp:val=&quot;005E2AF5&quot;/&gt;&lt;wsp:rsid wsp:val=&quot;005E2E1A&quot;/&gt;&lt;wsp:rsid wsp:val=&quot;005E2FA2&quot;/&gt;&lt;wsp:rsid wsp:val=&quot;005E32B7&quot;/&gt;&lt;wsp:rsid wsp:val=&quot;005E34C1&quot;/&gt;&lt;wsp:rsid wsp:val=&quot;005E39B3&quot;/&gt;&lt;wsp:rsid wsp:val=&quot;005E426B&quot;/&gt;&lt;wsp:rsid wsp:val=&quot;005E42D7&quot;/&gt;&lt;wsp:rsid wsp:val=&quot;005E46CF&quot;/&gt;&lt;wsp:rsid wsp:val=&quot;005E4731&quot;/&gt;&lt;wsp:rsid wsp:val=&quot;005E4771&quot;/&gt;&lt;wsp:rsid wsp:val=&quot;005E4819&quot;/&gt;&lt;wsp:rsid wsp:val=&quot;005E4F07&quot;/&gt;&lt;wsp:rsid wsp:val=&quot;005E50DE&quot;/&gt;&lt;wsp:rsid wsp:val=&quot;005E5320&quot;/&gt;&lt;wsp:rsid wsp:val=&quot;005E554C&quot;/&gt;&lt;wsp:rsid wsp:val=&quot;005E560D&quot;/&gt;&lt;wsp:rsid wsp:val=&quot;005E5727&quot;/&gt;&lt;wsp:rsid wsp:val=&quot;005E589B&quot;/&gt;&lt;wsp:rsid wsp:val=&quot;005E5F09&quot;/&gt;&lt;wsp:rsid wsp:val=&quot;005E63E6&quot;/&gt;&lt;wsp:rsid wsp:val=&quot;005E6444&quot;/&gt;&lt;wsp:rsid wsp:val=&quot;005E6705&quot;/&gt;&lt;wsp:rsid wsp:val=&quot;005E6932&quot;/&gt;&lt;wsp:rsid wsp:val=&quot;005E6B3D&quot;/&gt;&lt;wsp:rsid wsp:val=&quot;005E7408&quot;/&gt;&lt;wsp:rsid wsp:val=&quot;005E74EA&quot;/&gt;&lt;wsp:rsid wsp:val=&quot;005E78F1&quot;/&gt;&lt;wsp:rsid wsp:val=&quot;005E79D1&quot;/&gt;&lt;wsp:rsid wsp:val=&quot;005E7B2D&quot;/&gt;&lt;wsp:rsid wsp:val=&quot;005E7B80&quot;/&gt;&lt;wsp:rsid wsp:val=&quot;005E7CDA&quot;/&gt;&lt;wsp:rsid wsp:val=&quot;005F04FA&quot;/&gt;&lt;wsp:rsid wsp:val=&quot;005F085F&quot;/&gt;&lt;wsp:rsid wsp:val=&quot;005F0982&quot;/&gt;&lt;wsp:rsid wsp:val=&quot;005F0AC9&quot;/&gt;&lt;wsp:rsid wsp:val=&quot;005F0F9E&quot;/&gt;&lt;wsp:rsid wsp:val=&quot;005F1382&quot;/&gt;&lt;wsp:rsid wsp:val=&quot;005F141B&quot;/&gt;&lt;wsp:rsid wsp:val=&quot;005F14CF&quot;/&gt;&lt;wsp:rsid wsp:val=&quot;005F1915&quot;/&gt;&lt;wsp:rsid wsp:val=&quot;005F1927&quot;/&gt;&lt;wsp:rsid wsp:val=&quot;005F1939&quot;/&gt;&lt;wsp:rsid wsp:val=&quot;005F1B04&quot;/&gt;&lt;wsp:rsid wsp:val=&quot;005F1B53&quot;/&gt;&lt;wsp:rsid wsp:val=&quot;005F1C94&quot;/&gt;&lt;wsp:rsid wsp:val=&quot;005F1FEB&quot;/&gt;&lt;wsp:rsid wsp:val=&quot;005F21CB&quot;/&gt;&lt;wsp:rsid wsp:val=&quot;005F257C&quot;/&gt;&lt;wsp:rsid wsp:val=&quot;005F26B0&quot;/&gt;&lt;wsp:rsid wsp:val=&quot;005F27BF&quot;/&gt;&lt;wsp:rsid wsp:val=&quot;005F2B1A&quot;/&gt;&lt;wsp:rsid wsp:val=&quot;005F3489&quot;/&gt;&lt;wsp:rsid wsp:val=&quot;005F3610&quot;/&gt;&lt;wsp:rsid wsp:val=&quot;005F3659&quot;/&gt;&lt;wsp:rsid wsp:val=&quot;005F398D&quot;/&gt;&lt;wsp:rsid wsp:val=&quot;005F3A06&quot;/&gt;&lt;wsp:rsid wsp:val=&quot;005F3C14&quot;/&gt;&lt;wsp:rsid wsp:val=&quot;005F40DA&quot;/&gt;&lt;wsp:rsid wsp:val=&quot;005F444D&quot;/&gt;&lt;wsp:rsid wsp:val=&quot;005F475D&quot;/&gt;&lt;wsp:rsid wsp:val=&quot;005F4864&quot;/&gt;&lt;wsp:rsid wsp:val=&quot;005F4A04&quot;/&gt;&lt;wsp:rsid wsp:val=&quot;005F4A9E&quot;/&gt;&lt;wsp:rsid wsp:val=&quot;005F4B57&quot;/&gt;&lt;wsp:rsid wsp:val=&quot;005F51A9&quot;/&gt;&lt;wsp:rsid wsp:val=&quot;005F5329&quot;/&gt;&lt;wsp:rsid wsp:val=&quot;005F54E9&quot;/&gt;&lt;wsp:rsid wsp:val=&quot;005F5BE7&quot;/&gt;&lt;wsp:rsid wsp:val=&quot;005F5C49&quot;/&gt;&lt;wsp:rsid wsp:val=&quot;005F62BB&quot;/&gt;&lt;wsp:rsid wsp:val=&quot;005F63AF&quot;/&gt;&lt;wsp:rsid wsp:val=&quot;005F64F1&quot;/&gt;&lt;wsp:rsid wsp:val=&quot;005F685E&quot;/&gt;&lt;wsp:rsid wsp:val=&quot;005F6EA8&quot;/&gt;&lt;wsp:rsid wsp:val=&quot;005F6EFD&quot;/&gt;&lt;wsp:rsid wsp:val=&quot;005F7260&quot;/&gt;&lt;wsp:rsid wsp:val=&quot;005F7338&quot;/&gt;&lt;wsp:rsid wsp:val=&quot;005F7374&quot;/&gt;&lt;wsp:rsid wsp:val=&quot;005F7683&quot;/&gt;&lt;wsp:rsid wsp:val=&quot;005F7867&quot;/&gt;&lt;wsp:rsid wsp:val=&quot;005F7A54&quot;/&gt;&lt;wsp:rsid wsp:val=&quot;005F7CE9&quot;/&gt;&lt;wsp:rsid wsp:val=&quot;005F7FC5&quot;/&gt;&lt;wsp:rsid wsp:val=&quot;006000D4&quot;/&gt;&lt;wsp:rsid wsp:val=&quot;00600462&quot;/&gt;&lt;wsp:rsid wsp:val=&quot;0060066C&quot;/&gt;&lt;wsp:rsid wsp:val=&quot;00600A71&quot;/&gt;&lt;wsp:rsid wsp:val=&quot;00600B87&quot;/&gt;&lt;wsp:rsid wsp:val=&quot;006013BC&quot;/&gt;&lt;wsp:rsid wsp:val=&quot;006015AE&quot;/&gt;&lt;wsp:rsid wsp:val=&quot;00601666&quot;/&gt;&lt;wsp:rsid wsp:val=&quot;006017B4&quot;/&gt;&lt;wsp:rsid wsp:val=&quot;00601916&quot;/&gt;&lt;wsp:rsid wsp:val=&quot;00601C03&quot;/&gt;&lt;wsp:rsid wsp:val=&quot;006022F9&quot;/&gt;&lt;wsp:rsid wsp:val=&quot;00602414&quot;/&gt;&lt;wsp:rsid wsp:val=&quot;006025E2&quot;/&gt;&lt;wsp:rsid wsp:val=&quot;00602610&quot;/&gt;&lt;wsp:rsid wsp:val=&quot;00602653&quot;/&gt;&lt;wsp:rsid wsp:val=&quot;006029BD&quot;/&gt;&lt;wsp:rsid wsp:val=&quot;00602AE5&quot;/&gt;&lt;wsp:rsid wsp:val=&quot;00602CBA&quot;/&gt;&lt;wsp:rsid wsp:val=&quot;00602CE7&quot;/&gt;&lt;wsp:rsid wsp:val=&quot;006031A5&quot;/&gt;&lt;wsp:rsid wsp:val=&quot;0060347B&quot;/&gt;&lt;wsp:rsid wsp:val=&quot;006034B6&quot;/&gt;&lt;wsp:rsid wsp:val=&quot;006036BD&quot;/&gt;&lt;wsp:rsid wsp:val=&quot;006039D7&quot;/&gt;&lt;wsp:rsid wsp:val=&quot;00603AED&quot;/&gt;&lt;wsp:rsid wsp:val=&quot;00603DC0&quot;/&gt;&lt;wsp:rsid wsp:val=&quot;00603E18&quot;/&gt;&lt;wsp:rsid wsp:val=&quot;0060435C&quot;/&gt;&lt;wsp:rsid wsp:val=&quot;006047D3&quot;/&gt;&lt;wsp:rsid wsp:val=&quot;00604968&quot;/&gt;&lt;wsp:rsid wsp:val=&quot;00604985&quot;/&gt;&lt;wsp:rsid wsp:val=&quot;00604FB3&quot;/&gt;&lt;wsp:rsid wsp:val=&quot;00605621&quot;/&gt;&lt;wsp:rsid wsp:val=&quot;00605636&quot;/&gt;&lt;wsp:rsid wsp:val=&quot;00605955&quot;/&gt;&lt;wsp:rsid wsp:val=&quot;00605AE2&quot;/&gt;&lt;wsp:rsid wsp:val=&quot;00605CF8&quot;/&gt;&lt;wsp:rsid wsp:val=&quot;00605FA1&quot;/&gt;&lt;wsp:rsid wsp:val=&quot;00605FBE&quot;/&gt;&lt;wsp:rsid wsp:val=&quot;0060609C&quot;/&gt;&lt;wsp:rsid wsp:val=&quot;00606209&quot;/&gt;&lt;wsp:rsid wsp:val=&quot;00606336&quot;/&gt;&lt;wsp:rsid wsp:val=&quot;006063AC&quot;/&gt;&lt;wsp:rsid wsp:val=&quot;00606527&quot;/&gt;&lt;wsp:rsid wsp:val=&quot;0060666D&quot;/&gt;&lt;wsp:rsid wsp:val=&quot;00606877&quot;/&gt;&lt;wsp:rsid wsp:val=&quot;00606C76&quot;/&gt;&lt;wsp:rsid wsp:val=&quot;00606D6C&quot;/&gt;&lt;wsp:rsid wsp:val=&quot;006075EA&quot;/&gt;&lt;wsp:rsid wsp:val=&quot;006078E0&quot;/&gt;&lt;wsp:rsid wsp:val=&quot;00610152&quot;/&gt;&lt;wsp:rsid wsp:val=&quot;0061018B&quot;/&gt;&lt;wsp:rsid wsp:val=&quot;00610287&quot;/&gt;&lt;wsp:rsid wsp:val=&quot;0061030E&quot;/&gt;&lt;wsp:rsid wsp:val=&quot;00610504&quot;/&gt;&lt;wsp:rsid wsp:val=&quot;00610561&quot;/&gt;&lt;wsp:rsid wsp:val=&quot;00611445&quot;/&gt;&lt;wsp:rsid wsp:val=&quot;00611464&quot;/&gt;&lt;wsp:rsid wsp:val=&quot;00611600&quot;/&gt;&lt;wsp:rsid wsp:val=&quot;00611848&quot;/&gt;&lt;wsp:rsid wsp:val=&quot;00611A92&quot;/&gt;&lt;wsp:rsid wsp:val=&quot;00611F2E&quot;/&gt;&lt;wsp:rsid wsp:val=&quot;00612081&quot;/&gt;&lt;wsp:rsid wsp:val=&quot;0061211E&quot;/&gt;&lt;wsp:rsid wsp:val=&quot;0061251B&quot;/&gt;&lt;wsp:rsid wsp:val=&quot;00612B42&quot;/&gt;&lt;wsp:rsid wsp:val=&quot;00612C75&quot;/&gt;&lt;wsp:rsid wsp:val=&quot;00612C98&quot;/&gt;&lt;wsp:rsid wsp:val=&quot;00612D00&quot;/&gt;&lt;wsp:rsid wsp:val=&quot;00612DBE&quot;/&gt;&lt;wsp:rsid wsp:val=&quot;00613647&quot;/&gt;&lt;wsp:rsid wsp:val=&quot;0061375E&quot;/&gt;&lt;wsp:rsid wsp:val=&quot;00613822&quot;/&gt;&lt;wsp:rsid wsp:val=&quot;00614112&quot;/&gt;&lt;wsp:rsid wsp:val=&quot;006141AF&quot;/&gt;&lt;wsp:rsid wsp:val=&quot;0061439B&quot;/&gt;&lt;wsp:rsid wsp:val=&quot;0061449F&quot;/&gt;&lt;wsp:rsid wsp:val=&quot;006144CC&quot;/&gt;&lt;wsp:rsid wsp:val=&quot;006144DB&quot;/&gt;&lt;wsp:rsid wsp:val=&quot;006145F2&quot;/&gt;&lt;wsp:rsid wsp:val=&quot;00614980&quot;/&gt;&lt;wsp:rsid wsp:val=&quot;00614A29&quot;/&gt;&lt;wsp:rsid wsp:val=&quot;00614CE0&quot;/&gt;&lt;wsp:rsid wsp:val=&quot;00614D02&quot;/&gt;&lt;wsp:rsid wsp:val=&quot;00615263&quot;/&gt;&lt;wsp:rsid wsp:val=&quot;0061584D&quot;/&gt;&lt;wsp:rsid wsp:val=&quot;0061587A&quot;/&gt;&lt;wsp:rsid wsp:val=&quot;00615916&quot;/&gt;&lt;wsp:rsid wsp:val=&quot;00615964&quot;/&gt;&lt;wsp:rsid wsp:val=&quot;00615CB3&quot;/&gt;&lt;wsp:rsid wsp:val=&quot;00615F80&quot;/&gt;&lt;wsp:rsid wsp:val=&quot;00616244&quot;/&gt;&lt;wsp:rsid wsp:val=&quot;006168B4&quot;/&gt;&lt;wsp:rsid wsp:val=&quot;00616BCE&quot;/&gt;&lt;wsp:rsid wsp:val=&quot;00616BDE&quot;/&gt;&lt;wsp:rsid wsp:val=&quot;00616C6F&quot;/&gt;&lt;wsp:rsid wsp:val=&quot;00616C86&quot;/&gt;&lt;wsp:rsid wsp:val=&quot;00616DD2&quot;/&gt;&lt;wsp:rsid wsp:val=&quot;00616FB7&quot;/&gt;&lt;wsp:rsid wsp:val=&quot;006172D2&quot;/&gt;&lt;wsp:rsid wsp:val=&quot;0061748D&quot;/&gt;&lt;wsp:rsid wsp:val=&quot;006174A4&quot;/&gt;&lt;wsp:rsid wsp:val=&quot;006175B9&quot;/&gt;&lt;wsp:rsid wsp:val=&quot;006177F2&quot;/&gt;&lt;wsp:rsid wsp:val=&quot;006178FB&quot;/&gt;&lt;wsp:rsid wsp:val=&quot;00617AD6&quot;/&gt;&lt;wsp:rsid wsp:val=&quot;00617D4B&quot;/&gt;&lt;wsp:rsid wsp:val=&quot;00617E08&quot;/&gt;&lt;wsp:rsid wsp:val=&quot;00617E0C&quot;/&gt;&lt;wsp:rsid wsp:val=&quot;00617F5C&quot;/&gt;&lt;wsp:rsid wsp:val=&quot;00620189&quot;/&gt;&lt;wsp:rsid wsp:val=&quot;0062018E&quot;/&gt;&lt;wsp:rsid wsp:val=&quot;00620210&quot;/&gt;&lt;wsp:rsid wsp:val=&quot;006203AD&quot;/&gt;&lt;wsp:rsid wsp:val=&quot;0062042B&quot;/&gt;&lt;wsp:rsid wsp:val=&quot;006206DA&quot;/&gt;&lt;wsp:rsid wsp:val=&quot;006207E0&quot;/&gt;&lt;wsp:rsid wsp:val=&quot;00620857&quot;/&gt;&lt;wsp:rsid wsp:val=&quot;00620859&quot;/&gt;&lt;wsp:rsid wsp:val=&quot;006209A5&quot;/&gt;&lt;wsp:rsid wsp:val=&quot;00620AAC&quot;/&gt;&lt;wsp:rsid wsp:val=&quot;0062106D&quot;/&gt;&lt;wsp:rsid wsp:val=&quot;006210FA&quot;/&gt;&lt;wsp:rsid wsp:val=&quot;0062131F&quot;/&gt;&lt;wsp:rsid wsp:val=&quot;00621761&quot;/&gt;&lt;wsp:rsid wsp:val=&quot;006217FF&quot;/&gt;&lt;wsp:rsid wsp:val=&quot;00621AEA&quot;/&gt;&lt;wsp:rsid wsp:val=&quot;00621BF9&quot;/&gt;&lt;wsp:rsid wsp:val=&quot;00621CDF&quot;/&gt;&lt;wsp:rsid wsp:val=&quot;00621CEA&quot;/&gt;&lt;wsp:rsid wsp:val=&quot;00621DC1&quot;/&gt;&lt;wsp:rsid wsp:val=&quot;00622077&quot;/&gt;&lt;wsp:rsid wsp:val=&quot;0062225E&quot;/&gt;&lt;wsp:rsid wsp:val=&quot;0062256C&quot;/&gt;&lt;wsp:rsid wsp:val=&quot;00623274&quot;/&gt;&lt;wsp:rsid wsp:val=&quot;00623541&quot;/&gt;&lt;wsp:rsid wsp:val=&quot;006236B3&quot;/&gt;&lt;wsp:rsid wsp:val=&quot;00623BB3&quot;/&gt;&lt;wsp:rsid wsp:val=&quot;00623E11&quot;/&gt;&lt;wsp:rsid wsp:val=&quot;00623E1C&quot;/&gt;&lt;wsp:rsid wsp:val=&quot;00623FBF&quot;/&gt;&lt;wsp:rsid wsp:val=&quot;0062400F&quot;/&gt;&lt;wsp:rsid wsp:val=&quot;00624155&quot;/&gt;&lt;wsp:rsid wsp:val=&quot;0062435E&quot;/&gt;&lt;wsp:rsid wsp:val=&quot;006243C0&quot;/&gt;&lt;wsp:rsid wsp:val=&quot;00624464&quot;/&gt;&lt;wsp:rsid wsp:val=&quot;00624535&quot;/&gt;&lt;wsp:rsid wsp:val=&quot;00624795&quot;/&gt;&lt;wsp:rsid wsp:val=&quot;00624824&quot;/&gt;&lt;wsp:rsid wsp:val=&quot;00624832&quot;/&gt;&lt;wsp:rsid wsp:val=&quot;0062484C&quot;/&gt;&lt;wsp:rsid wsp:val=&quot;0062492C&quot;/&gt;&lt;wsp:rsid wsp:val=&quot;00624CAC&quot;/&gt;&lt;wsp:rsid wsp:val=&quot;00624D70&quot;/&gt;&lt;wsp:rsid wsp:val=&quot;00624E97&quot;/&gt;&lt;wsp:rsid wsp:val=&quot;00624F57&quot;/&gt;&lt;wsp:rsid wsp:val=&quot;00624F83&quot;/&gt;&lt;wsp:rsid wsp:val=&quot;0062521C&quot;/&gt;&lt;wsp:rsid wsp:val=&quot;00625645&quot;/&gt;&lt;wsp:rsid wsp:val=&quot;0062585C&quot;/&gt;&lt;wsp:rsid wsp:val=&quot;00625A51&quot;/&gt;&lt;wsp:rsid wsp:val=&quot;00625AC7&quot;/&gt;&lt;wsp:rsid wsp:val=&quot;00625EBF&quot;/&gt;&lt;wsp:rsid wsp:val=&quot;006261AE&quot;/&gt;&lt;wsp:rsid wsp:val=&quot;006261D0&quot;/&gt;&lt;wsp:rsid wsp:val=&quot;0062626F&quot;/&gt;&lt;wsp:rsid wsp:val=&quot;00626421&quot;/&gt;&lt;wsp:rsid wsp:val=&quot;00626448&quot;/&gt;&lt;wsp:rsid wsp:val=&quot;00626480&quot;/&gt;&lt;wsp:rsid wsp:val=&quot;00626816&quot;/&gt;&lt;wsp:rsid wsp:val=&quot;0062684A&quot;/&gt;&lt;wsp:rsid wsp:val=&quot;006268A1&quot;/&gt;&lt;wsp:rsid wsp:val=&quot;00626957&quot;/&gt;&lt;wsp:rsid wsp:val=&quot;00626A84&quot;/&gt;&lt;wsp:rsid wsp:val=&quot;00626C21&quot;/&gt;&lt;wsp:rsid wsp:val=&quot;00626E55&quot;/&gt;&lt;wsp:rsid wsp:val=&quot;00627154&quot;/&gt;&lt;wsp:rsid wsp:val=&quot;006273D2&quot;/&gt;&lt;wsp:rsid wsp:val=&quot;00627430&quot;/&gt;&lt;wsp:rsid wsp:val=&quot;0062754E&quot;/&gt;&lt;wsp:rsid wsp:val=&quot;006276CD&quot;/&gt;&lt;wsp:rsid wsp:val=&quot;00627866&quot;/&gt;&lt;wsp:rsid wsp:val=&quot;00627C39&quot;/&gt;&lt;wsp:rsid wsp:val=&quot;00630050&quot;/&gt;&lt;wsp:rsid wsp:val=&quot;006302B7&quot;/&gt;&lt;wsp:rsid wsp:val=&quot;00630440&quot;/&gt;&lt;wsp:rsid wsp:val=&quot;00630622&quot;/&gt;&lt;wsp:rsid wsp:val=&quot;00630CEA&quot;/&gt;&lt;wsp:rsid wsp:val=&quot;00631531&quot;/&gt;&lt;wsp:rsid wsp:val=&quot;0063167D&quot;/&gt;&lt;wsp:rsid wsp:val=&quot;00631802&quot;/&gt;&lt;wsp:rsid wsp:val=&quot;00631923&quot;/&gt;&lt;wsp:rsid wsp:val=&quot;00631B13&quot;/&gt;&lt;wsp:rsid wsp:val=&quot;00631C5D&quot;/&gt;&lt;wsp:rsid wsp:val=&quot;00631E7B&quot;/&gt;&lt;wsp:rsid wsp:val=&quot;00631FBA&quot;/&gt;&lt;wsp:rsid wsp:val=&quot;0063216A&quot;/&gt;&lt;wsp:rsid wsp:val=&quot;00632295&quot;/&gt;&lt;wsp:rsid wsp:val=&quot;006323DB&quot;/&gt;&lt;wsp:rsid wsp:val=&quot;00632741&quot;/&gt;&lt;wsp:rsid wsp:val=&quot;006327F1&quot;/&gt;&lt;wsp:rsid wsp:val=&quot;0063289C&quot;/&gt;&lt;wsp:rsid wsp:val=&quot;00632AD3&quot;/&gt;&lt;wsp:rsid wsp:val=&quot;00632D31&quot;/&gt;&lt;wsp:rsid wsp:val=&quot;00633106&quot;/&gt;&lt;wsp:rsid wsp:val=&quot;006332B9&quot;/&gt;&lt;wsp:rsid wsp:val=&quot;0063338E&quot;/&gt;&lt;wsp:rsid wsp:val=&quot;006339FF&quot;/&gt;&lt;wsp:rsid wsp:val=&quot;00633BEC&quot;/&gt;&lt;wsp:rsid wsp:val=&quot;006343B8&quot;/&gt;&lt;wsp:rsid wsp:val=&quot;0063443F&quot;/&gt;&lt;wsp:rsid wsp:val=&quot;0063486C&quot;/&gt;&lt;wsp:rsid wsp:val=&quot;006349E0&quot;/&gt;&lt;wsp:rsid wsp:val=&quot;00634EE9&quot;/&gt;&lt;wsp:rsid wsp:val=&quot;00634F58&quot;/&gt;&lt;wsp:rsid wsp:val=&quot;00635142&quot;/&gt;&lt;wsp:rsid wsp:val=&quot;0063532A&quot;/&gt;&lt;wsp:rsid wsp:val=&quot;0063598E&quot;/&gt;&lt;wsp:rsid wsp:val=&quot;00635A37&quot;/&gt;&lt;wsp:rsid wsp:val=&quot;00635CD7&quot;/&gt;&lt;wsp:rsid wsp:val=&quot;00635CE5&quot;/&gt;&lt;wsp:rsid wsp:val=&quot;00635D4B&quot;/&gt;&lt;wsp:rsid wsp:val=&quot;00635E5E&quot;/&gt;&lt;wsp:rsid wsp:val=&quot;00635F59&quot;/&gt;&lt;wsp:rsid wsp:val=&quot;006362DB&quot;/&gt;&lt;wsp:rsid wsp:val=&quot;00636490&quot;/&gt;&lt;wsp:rsid wsp:val=&quot;006365F9&quot;/&gt;&lt;wsp:rsid wsp:val=&quot;00636602&quot;/&gt;&lt;wsp:rsid wsp:val=&quot;0063673C&quot;/&gt;&lt;wsp:rsid wsp:val=&quot;00636DA8&quot;/&gt;&lt;wsp:rsid wsp:val=&quot;00637144&quot;/&gt;&lt;wsp:rsid wsp:val=&quot;00637595&quot;/&gt;&lt;wsp:rsid wsp:val=&quot;0063770E&quot;/&gt;&lt;wsp:rsid wsp:val=&quot;00637B2F&quot;/&gt;&lt;wsp:rsid wsp:val=&quot;00637C33&quot;/&gt;&lt;wsp:rsid wsp:val=&quot;0064006D&quot;/&gt;&lt;wsp:rsid wsp:val=&quot;00640070&quot;/&gt;&lt;wsp:rsid wsp:val=&quot;00640114&quot;/&gt;&lt;wsp:rsid wsp:val=&quot;006404C8&quot;/&gt;&lt;wsp:rsid wsp:val=&quot;0064050B&quot;/&gt;&lt;wsp:rsid wsp:val=&quot;0064075B&quot;/&gt;&lt;wsp:rsid wsp:val=&quot;00640B35&quot;/&gt;&lt;wsp:rsid wsp:val=&quot;00641111&quot;/&gt;&lt;wsp:rsid wsp:val=&quot;006414BE&quot;/&gt;&lt;wsp:rsid wsp:val=&quot;006415EC&quot;/&gt;&lt;wsp:rsid wsp:val=&quot;0064166E&quot;/&gt;&lt;wsp:rsid wsp:val=&quot;006418C7&quot;/&gt;&lt;wsp:rsid wsp:val=&quot;00641A8B&quot;/&gt;&lt;wsp:rsid wsp:val=&quot;00641E2D&quot;/&gt;&lt;wsp:rsid wsp:val=&quot;00642359&quot;/&gt;&lt;wsp:rsid wsp:val=&quot;00642361&quot;/&gt;&lt;wsp:rsid wsp:val=&quot;00642605&quot;/&gt;&lt;wsp:rsid wsp:val=&quot;006426FD&quot;/&gt;&lt;wsp:rsid wsp:val=&quot;0064274E&quot;/&gt;&lt;wsp:rsid wsp:val=&quot;00642D66&quot;/&gt;&lt;wsp:rsid wsp:val=&quot;00642EF3&quot;/&gt;&lt;wsp:rsid wsp:val=&quot;0064332D&quot;/&gt;&lt;wsp:rsid wsp:val=&quot;00643719&quot;/&gt;&lt;wsp:rsid wsp:val=&quot;00643CCE&quot;/&gt;&lt;wsp:rsid wsp:val=&quot;00643D58&quot;/&gt;&lt;wsp:rsid wsp:val=&quot;00643F68&quot;/&gt;&lt;wsp:rsid wsp:val=&quot;00644481&quot;/&gt;&lt;wsp:rsid wsp:val=&quot;00644529&quot;/&gt;&lt;wsp:rsid wsp:val=&quot;006446C1&quot;/&gt;&lt;wsp:rsid wsp:val=&quot;00645564&quot;/&gt;&lt;wsp:rsid wsp:val=&quot;00645582&quot;/&gt;&lt;wsp:rsid wsp:val=&quot;006456A5&quot;/&gt;&lt;wsp:rsid wsp:val=&quot;0064582C&quot;/&gt;&lt;wsp:rsid wsp:val=&quot;00645C77&quot;/&gt;&lt;wsp:rsid wsp:val=&quot;00645F9A&quot;/&gt;&lt;wsp:rsid wsp:val=&quot;00645F9C&quot;/&gt;&lt;wsp:rsid wsp:val=&quot;00646109&quot;/&gt;&lt;wsp:rsid wsp:val=&quot;006461B2&quot;/&gt;&lt;wsp:rsid wsp:val=&quot;00646320&quot;/&gt;&lt;wsp:rsid wsp:val=&quot;00647177&quot;/&gt;&lt;wsp:rsid wsp:val=&quot;00647791&quot;/&gt;&lt;wsp:rsid wsp:val=&quot;00647954&quot;/&gt;&lt;wsp:rsid wsp:val=&quot;00647A25&quot;/&gt;&lt;wsp:rsid wsp:val=&quot;00647B92&quot;/&gt;&lt;wsp:rsid wsp:val=&quot;0065064C&quot;/&gt;&lt;wsp:rsid wsp:val=&quot;0065068D&quot;/&gt;&lt;wsp:rsid wsp:val=&quot;006506EC&quot;/&gt;&lt;wsp:rsid wsp:val=&quot;00650940&quot;/&gt;&lt;wsp:rsid wsp:val=&quot;00650DB7&quot;/&gt;&lt;wsp:rsid wsp:val=&quot;00651091&quot;/&gt;&lt;wsp:rsid wsp:val=&quot;00651112&quot;/&gt;&lt;wsp:rsid wsp:val=&quot;00651818&quot;/&gt;&lt;wsp:rsid wsp:val=&quot;00651A17&quot;/&gt;&lt;wsp:rsid wsp:val=&quot;00651A93&quot;/&gt;&lt;wsp:rsid wsp:val=&quot;00651B1E&quot;/&gt;&lt;wsp:rsid wsp:val=&quot;00651BF4&quot;/&gt;&lt;wsp:rsid wsp:val=&quot;00651CD8&quot;/&gt;&lt;wsp:rsid wsp:val=&quot;00651DCB&quot;/&gt;&lt;wsp:rsid wsp:val=&quot;00651DE9&quot;/&gt;&lt;wsp:rsid wsp:val=&quot;00651F43&quot;/&gt;&lt;wsp:rsid wsp:val=&quot;00652136&quot;/&gt;&lt;wsp:rsid wsp:val=&quot;0065216D&quot;/&gt;&lt;wsp:rsid wsp:val=&quot;00652226&quot;/&gt;&lt;wsp:rsid wsp:val=&quot;00652259&quot;/&gt;&lt;wsp:rsid wsp:val=&quot;006524FC&quot;/&gt;&lt;wsp:rsid wsp:val=&quot;00652683&quot;/&gt;&lt;wsp:rsid wsp:val=&quot;00652D56&quot;/&gt;&lt;wsp:rsid wsp:val=&quot;00653719&quot;/&gt;&lt;wsp:rsid wsp:val=&quot;00653882&quot;/&gt;&lt;wsp:rsid wsp:val=&quot;0065393E&quot;/&gt;&lt;wsp:rsid wsp:val=&quot;00653DC4&quot;/&gt;&lt;wsp:rsid wsp:val=&quot;00653E4E&quot;/&gt;&lt;wsp:rsid wsp:val=&quot;00654142&quot;/&gt;&lt;wsp:rsid wsp:val=&quot;00654351&quot;/&gt;&lt;wsp:rsid wsp:val=&quot;0065436D&quot;/&gt;&lt;wsp:rsid wsp:val=&quot;0065468B&quot;/&gt;&lt;wsp:rsid wsp:val=&quot;0065470C&quot;/&gt;&lt;wsp:rsid wsp:val=&quot;00654B77&quot;/&gt;&lt;wsp:rsid wsp:val=&quot;00654B8D&quot;/&gt;&lt;wsp:rsid wsp:val=&quot;00654BCA&quot;/&gt;&lt;wsp:rsid wsp:val=&quot;006550A3&quot;/&gt;&lt;wsp:rsid wsp:val=&quot;00655527&quot;/&gt;&lt;wsp:rsid wsp:val=&quot;006558BF&quot;/&gt;&lt;wsp:rsid wsp:val=&quot;00655D90&quot;/&gt;&lt;wsp:rsid wsp:val=&quot;00655DA9&quot;/&gt;&lt;wsp:rsid wsp:val=&quot;0065697E&quot;/&gt;&lt;wsp:rsid wsp:val=&quot;00656BAC&quot;/&gt;&lt;wsp:rsid wsp:val=&quot;00656BD0&quot;/&gt;&lt;wsp:rsid wsp:val=&quot;00656DA6&quot;/&gt;&lt;wsp:rsid wsp:val=&quot;006572EB&quot;/&gt;&lt;wsp:rsid wsp:val=&quot;00657513&quot;/&gt;&lt;wsp:rsid wsp:val=&quot;00657559&quot;/&gt;&lt;wsp:rsid wsp:val=&quot;006577EC&quot;/&gt;&lt;wsp:rsid wsp:val=&quot;00660439&quot;/&gt;&lt;wsp:rsid wsp:val=&quot;00660554&quot;/&gt;&lt;wsp:rsid wsp:val=&quot;006605E3&quot;/&gt;&lt;wsp:rsid wsp:val=&quot;00660C03&quot;/&gt;&lt;wsp:rsid wsp:val=&quot;00660ECA&quot;/&gt;&lt;wsp:rsid wsp:val=&quot;00661028&quot;/&gt;&lt;wsp:rsid wsp:val=&quot;0066133C&quot;/&gt;&lt;wsp:rsid wsp:val=&quot;006613AC&quot;/&gt;&lt;wsp:rsid wsp:val=&quot;00661465&quot;/&gt;&lt;wsp:rsid wsp:val=&quot;006618A9&quot;/&gt;&lt;wsp:rsid wsp:val=&quot;00661A26&quot;/&gt;&lt;wsp:rsid wsp:val=&quot;00661C53&quot;/&gt;&lt;wsp:rsid wsp:val=&quot;0066209E&quot;/&gt;&lt;wsp:rsid wsp:val=&quot;00662329&quot;/&gt;&lt;wsp:rsid wsp:val=&quot;00662335&quot;/&gt;&lt;wsp:rsid wsp:val=&quot;00662385&quot;/&gt;&lt;wsp:rsid wsp:val=&quot;006625E3&quot;/&gt;&lt;wsp:rsid wsp:val=&quot;00662647&quot;/&gt;&lt;wsp:rsid wsp:val=&quot;00662833&quot;/&gt;&lt;wsp:rsid wsp:val=&quot;00662BD6&quot;/&gt;&lt;wsp:rsid wsp:val=&quot;00662C65&quot;/&gt;&lt;wsp:rsid wsp:val=&quot;00662F92&quot;/&gt;&lt;wsp:rsid wsp:val=&quot;0066307A&quot;/&gt;&lt;wsp:rsid wsp:val=&quot;006630C6&quot;/&gt;&lt;wsp:rsid wsp:val=&quot;006630EE&quot;/&gt;&lt;wsp:rsid wsp:val=&quot;0066348D&quot;/&gt;&lt;wsp:rsid wsp:val=&quot;0066360C&quot;/&gt;&lt;wsp:rsid wsp:val=&quot;0066366B&quot;/&gt;&lt;wsp:rsid wsp:val=&quot;00663810&quot;/&gt;&lt;wsp:rsid wsp:val=&quot;00663899&quot;/&gt;&lt;wsp:rsid wsp:val=&quot;00663B2B&quot;/&gt;&lt;wsp:rsid wsp:val=&quot;00663B45&quot;/&gt;&lt;wsp:rsid wsp:val=&quot;00663D67&quot;/&gt;&lt;wsp:rsid wsp:val=&quot;00663E77&quot;/&gt;&lt;wsp:rsid wsp:val=&quot;00663EE4&quot;/&gt;&lt;wsp:rsid wsp:val=&quot;00664226&quot;/&gt;&lt;wsp:rsid wsp:val=&quot;00664584&quot;/&gt;&lt;wsp:rsid wsp:val=&quot;0066460E&quot;/&gt;&lt;wsp:rsid wsp:val=&quot;00664930&quot;/&gt;&lt;wsp:rsid wsp:val=&quot;0066494F&quot;/&gt;&lt;wsp:rsid wsp:val=&quot;006650D5&quot;/&gt;&lt;wsp:rsid wsp:val=&quot;006651DD&quot;/&gt;&lt;wsp:rsid wsp:val=&quot;0066542A&quot;/&gt;&lt;wsp:rsid wsp:val=&quot;006654D5&quot;/&gt;&lt;wsp:rsid wsp:val=&quot;006656D1&quot;/&gt;&lt;wsp:rsid wsp:val=&quot;006656D8&quot;/&gt;&lt;wsp:rsid wsp:val=&quot;006656E9&quot;/&gt;&lt;wsp:rsid wsp:val=&quot;006657A0&quot;/&gt;&lt;wsp:rsid wsp:val=&quot;00665829&quot;/&gt;&lt;wsp:rsid wsp:val=&quot;00665ACB&quot;/&gt;&lt;wsp:rsid wsp:val=&quot;00665AD6&quot;/&gt;&lt;wsp:rsid wsp:val=&quot;00665CA9&quot;/&gt;&lt;wsp:rsid wsp:val=&quot;00665EE6&quot;/&gt;&lt;wsp:rsid wsp:val=&quot;006665E7&quot;/&gt;&lt;wsp:rsid wsp:val=&quot;006666C3&quot;/&gt;&lt;wsp:rsid wsp:val=&quot;0066693E&quot;/&gt;&lt;wsp:rsid wsp:val=&quot;00666A06&quot;/&gt;&lt;wsp:rsid wsp:val=&quot;0066770B&quot;/&gt;&lt;wsp:rsid wsp:val=&quot;006678BF&quot;/&gt;&lt;wsp:rsid wsp:val=&quot;00667DC6&quot;/&gt;&lt;wsp:rsid wsp:val=&quot;00667DCB&quot;/&gt;&lt;wsp:rsid wsp:val=&quot;00667EF9&quot;/&gt;&lt;wsp:rsid wsp:val=&quot;00670E13&quot;/&gt;&lt;wsp:rsid wsp:val=&quot;0067101C&quot;/&gt;&lt;wsp:rsid wsp:val=&quot;00671099&quot;/&gt;&lt;wsp:rsid wsp:val=&quot;0067129D&quot;/&gt;&lt;wsp:rsid wsp:val=&quot;0067178B&quot;/&gt;&lt;wsp:rsid wsp:val=&quot;006718FC&quot;/&gt;&lt;wsp:rsid wsp:val=&quot;00671984&quot;/&gt;&lt;wsp:rsid wsp:val=&quot;00671DF6&quot;/&gt;&lt;wsp:rsid wsp:val=&quot;00671E18&quot;/&gt;&lt;wsp:rsid wsp:val=&quot;006720DD&quot;/&gt;&lt;wsp:rsid wsp:val=&quot;00672285&quot;/&gt;&lt;wsp:rsid wsp:val=&quot;006723B4&quot;/&gt;&lt;wsp:rsid wsp:val=&quot;006725F0&quot;/&gt;&lt;wsp:rsid wsp:val=&quot;00672632&quot;/&gt;&lt;wsp:rsid wsp:val=&quot;006726B0&quot;/&gt;&lt;wsp:rsid wsp:val=&quot;006726CB&quot;/&gt;&lt;wsp:rsid wsp:val=&quot;00672730&quot;/&gt;&lt;wsp:rsid wsp:val=&quot;0067298D&quot;/&gt;&lt;wsp:rsid wsp:val=&quot;00672BEF&quot;/&gt;&lt;wsp:rsid wsp:val=&quot;00672E93&quot;/&gt;&lt;wsp:rsid wsp:val=&quot;0067307D&quot;/&gt;&lt;wsp:rsid wsp:val=&quot;006731F9&quot;/&gt;&lt;wsp:rsid wsp:val=&quot;006735CA&quot;/&gt;&lt;wsp:rsid wsp:val=&quot;00673D6C&quot;/&gt;&lt;wsp:rsid wsp:val=&quot;00673FE4&quot;/&gt;&lt;wsp:rsid wsp:val=&quot;00674AA2&quot;/&gt;&lt;wsp:rsid wsp:val=&quot;00674CBF&quot;/&gt;&lt;wsp:rsid wsp:val=&quot;00674D0C&quot;/&gt;&lt;wsp:rsid wsp:val=&quot;00674E5C&quot;/&gt;&lt;wsp:rsid wsp:val=&quot;00674F42&quot;/&gt;&lt;wsp:rsid wsp:val=&quot;00675049&quot;/&gt;&lt;wsp:rsid wsp:val=&quot;0067504F&quot;/&gt;&lt;wsp:rsid wsp:val=&quot;006750C2&quot;/&gt;&lt;wsp:rsid wsp:val=&quot;00675402&quot;/&gt;&lt;wsp:rsid wsp:val=&quot;00675455&quot;/&gt;&lt;wsp:rsid wsp:val=&quot;006758CD&quot;/&gt;&lt;wsp:rsid wsp:val=&quot;00675949&quot;/&gt;&lt;wsp:rsid wsp:val=&quot;00675C97&quot;/&gt;&lt;wsp:rsid wsp:val=&quot;00675EBC&quot;/&gt;&lt;wsp:rsid wsp:val=&quot;00675F3D&quot;/&gt;&lt;wsp:rsid wsp:val=&quot;00676008&quot;/&gt;&lt;wsp:rsid wsp:val=&quot;00676138&quot;/&gt;&lt;wsp:rsid wsp:val=&quot;00676244&quot;/&gt;&lt;wsp:rsid wsp:val=&quot;0067633C&quot;/&gt;&lt;wsp:rsid wsp:val=&quot;006766EE&quot;/&gt;&lt;wsp:rsid wsp:val=&quot;00676C0C&quot;/&gt;&lt;wsp:rsid wsp:val=&quot;00676C79&quot;/&gt;&lt;wsp:rsid wsp:val=&quot;00676E30&quot;/&gt;&lt;wsp:rsid wsp:val=&quot;00676E81&quot;/&gt;&lt;wsp:rsid wsp:val=&quot;00676EDC&quot;/&gt;&lt;wsp:rsid wsp:val=&quot;00676FAC&quot;/&gt;&lt;wsp:rsid wsp:val=&quot;0067725A&quot;/&gt;&lt;wsp:rsid wsp:val=&quot;006775B2&quot;/&gt;&lt;wsp:rsid wsp:val=&quot;00677AF6&quot;/&gt;&lt;wsp:rsid wsp:val=&quot;00677B46&quot;/&gt;&lt;wsp:rsid wsp:val=&quot;00677CA5&quot;/&gt;&lt;wsp:rsid wsp:val=&quot;00680110&quot;/&gt;&lt;wsp:rsid wsp:val=&quot;006801B3&quot;/&gt;&lt;wsp:rsid wsp:val=&quot;0068026B&quot;/&gt;&lt;wsp:rsid wsp:val=&quot;006803C5&quot;/&gt;&lt;wsp:rsid wsp:val=&quot;006805AD&quot;/&gt;&lt;wsp:rsid wsp:val=&quot;006805C9&quot;/&gt;&lt;wsp:rsid wsp:val=&quot;0068067F&quot;/&gt;&lt;wsp:rsid wsp:val=&quot;00680DD4&quot;/&gt;&lt;wsp:rsid wsp:val=&quot;00680E3F&quot;/&gt;&lt;wsp:rsid wsp:val=&quot;00681835&quot;/&gt;&lt;wsp:rsid wsp:val=&quot;00681A62&quot;/&gt;&lt;wsp:rsid wsp:val=&quot;00681BB3&quot;/&gt;&lt;wsp:rsid wsp:val=&quot;00681E94&quot;/&gt;&lt;wsp:rsid wsp:val=&quot;0068225B&quot;/&gt;&lt;wsp:rsid wsp:val=&quot;006822FF&quot;/&gt;&lt;wsp:rsid wsp:val=&quot;0068240F&quot;/&gt;&lt;wsp:rsid wsp:val=&quot;00682593&quot;/&gt;&lt;wsp:rsid wsp:val=&quot;0068282A&quot;/&gt;&lt;wsp:rsid wsp:val=&quot;00682877&quot;/&gt;&lt;wsp:rsid wsp:val=&quot;00682BB8&quot;/&gt;&lt;wsp:rsid wsp:val=&quot;00682C8B&quot;/&gt;&lt;wsp:rsid wsp:val=&quot;00682FA1&quot;/&gt;&lt;wsp:rsid wsp:val=&quot;00683344&quot;/&gt;&lt;wsp:rsid wsp:val=&quot;0068347D&quot;/&gt;&lt;wsp:rsid wsp:val=&quot;00683552&quot;/&gt;&lt;wsp:rsid wsp:val=&quot;00683AC5&quot;/&gt;&lt;wsp:rsid wsp:val=&quot;00683BFD&quot;/&gt;&lt;wsp:rsid wsp:val=&quot;00683CA3&quot;/&gt;&lt;wsp:rsid wsp:val=&quot;00683D82&quot;/&gt;&lt;wsp:rsid wsp:val=&quot;00683F53&quot;/&gt;&lt;wsp:rsid wsp:val=&quot;00684186&quot;/&gt;&lt;wsp:rsid wsp:val=&quot;006848D7&quot;/&gt;&lt;wsp:rsid wsp:val=&quot;006849D7&quot;/&gt;&lt;wsp:rsid wsp:val=&quot;00684BC4&quot;/&gt;&lt;wsp:rsid wsp:val=&quot;006857B6&quot;/&gt;&lt;wsp:rsid wsp:val=&quot;006857EA&quot;/&gt;&lt;wsp:rsid wsp:val=&quot;006858BF&quot;/&gt;&lt;wsp:rsid wsp:val=&quot;00685B10&quot;/&gt;&lt;wsp:rsid wsp:val=&quot;00685DEB&quot;/&gt;&lt;wsp:rsid wsp:val=&quot;006861C6&quot;/&gt;&lt;wsp:rsid wsp:val=&quot;00686357&quot;/&gt;&lt;wsp:rsid wsp:val=&quot;006863A2&quot;/&gt;&lt;wsp:rsid wsp:val=&quot;00686830&quot;/&gt;&lt;wsp:rsid wsp:val=&quot;006869AC&quot;/&gt;&lt;wsp:rsid wsp:val=&quot;00686ABB&quot;/&gt;&lt;wsp:rsid wsp:val=&quot;00686B79&quot;/&gt;&lt;wsp:rsid wsp:val=&quot;0068704F&quot;/&gt;&lt;wsp:rsid wsp:val=&quot;00687327&quot;/&gt;&lt;wsp:rsid wsp:val=&quot;006878CB&quot;/&gt;&lt;wsp:rsid wsp:val=&quot;00687B77&quot;/&gt;&lt;wsp:rsid wsp:val=&quot;00687C2D&quot;/&gt;&lt;wsp:rsid wsp:val=&quot;00690756&quot;/&gt;&lt;wsp:rsid wsp:val=&quot;00690901&quot;/&gt;&lt;wsp:rsid wsp:val=&quot;00690C70&quot;/&gt;&lt;wsp:rsid wsp:val=&quot;00690CAA&quot;/&gt;&lt;wsp:rsid wsp:val=&quot;00690DFC&quot;/&gt;&lt;wsp:rsid wsp:val=&quot;00690F1C&quot;/&gt;&lt;wsp:rsid wsp:val=&quot;00691126&quot;/&gt;&lt;wsp:rsid wsp:val=&quot;006914FF&quot;/&gt;&lt;wsp:rsid wsp:val=&quot;00691822&quot;/&gt;&lt;wsp:rsid wsp:val=&quot;00691A3C&quot;/&gt;&lt;wsp:rsid wsp:val=&quot;00691D50&quot;/&gt;&lt;wsp:rsid wsp:val=&quot;0069227C&quot;/&gt;&lt;wsp:rsid wsp:val=&quot;006926EE&quot;/&gt;&lt;wsp:rsid wsp:val=&quot;00692953&quot;/&gt;&lt;wsp:rsid wsp:val=&quot;00692C5B&quot;/&gt;&lt;wsp:rsid wsp:val=&quot;00692E69&quot;/&gt;&lt;wsp:rsid wsp:val=&quot;006931BC&quot;/&gt;&lt;wsp:rsid wsp:val=&quot;006934D7&quot;/&gt;&lt;wsp:rsid wsp:val=&quot;006936B5&quot;/&gt;&lt;wsp:rsid wsp:val=&quot;006938FD&quot;/&gt;&lt;wsp:rsid wsp:val=&quot;00693A61&quot;/&gt;&lt;wsp:rsid wsp:val=&quot;00693CF5&quot;/&gt;&lt;wsp:rsid wsp:val=&quot;00693D9E&quot;/&gt;&lt;wsp:rsid wsp:val=&quot;00693FAD&quot;/&gt;&lt;wsp:rsid wsp:val=&quot;00694255&quot;/&gt;&lt;wsp:rsid wsp:val=&quot;0069428A&quot;/&gt;&lt;wsp:rsid wsp:val=&quot;00694787&quot;/&gt;&lt;wsp:rsid wsp:val=&quot;006947B2&quot;/&gt;&lt;wsp:rsid wsp:val=&quot;006948A4&quot;/&gt;&lt;wsp:rsid wsp:val=&quot;00694BF8&quot;/&gt;&lt;wsp:rsid wsp:val=&quot;00694CE2&quot;/&gt;&lt;wsp:rsid wsp:val=&quot;00694D91&quot;/&gt;&lt;wsp:rsid wsp:val=&quot;00694DA1&quot;/&gt;&lt;wsp:rsid wsp:val=&quot;00694E22&quot;/&gt;&lt;wsp:rsid wsp:val=&quot;00695004&quot;/&gt;&lt;wsp:rsid wsp:val=&quot;0069514E&quot;/&gt;&lt;wsp:rsid wsp:val=&quot;0069591B&quot;/&gt;&lt;wsp:rsid wsp:val=&quot;00695A1D&quot;/&gt;&lt;wsp:rsid wsp:val=&quot;006960B2&quot;/&gt;&lt;wsp:rsid wsp:val=&quot;006963A1&quot;/&gt;&lt;wsp:rsid wsp:val=&quot;0069650F&quot;/&gt;&lt;wsp:rsid wsp:val=&quot;006966FD&quot;/&gt;&lt;wsp:rsid wsp:val=&quot;00696754&quot;/&gt;&lt;wsp:rsid wsp:val=&quot;00696AC5&quot;/&gt;&lt;wsp:rsid wsp:val=&quot;00696C0D&quot;/&gt;&lt;wsp:rsid wsp:val=&quot;00696EC9&quot;/&gt;&lt;wsp:rsid wsp:val=&quot;00697032&quot;/&gt;&lt;wsp:rsid wsp:val=&quot;0069725D&quot;/&gt;&lt;wsp:rsid wsp:val=&quot;00697284&quot;/&gt;&lt;wsp:rsid wsp:val=&quot;0069732F&quot;/&gt;&lt;wsp:rsid wsp:val=&quot;006976CC&quot;/&gt;&lt;wsp:rsid wsp:val=&quot;00697CA0&quot;/&gt;&lt;wsp:rsid wsp:val=&quot;00697D3F&quot;/&gt;&lt;wsp:rsid wsp:val=&quot;006A0149&quot;/&gt;&lt;wsp:rsid wsp:val=&quot;006A0347&quot;/&gt;&lt;wsp:rsid wsp:val=&quot;006A045A&quot;/&gt;&lt;wsp:rsid wsp:val=&quot;006A0589&quot;/&gt;&lt;wsp:rsid wsp:val=&quot;006A081C&quot;/&gt;&lt;wsp:rsid wsp:val=&quot;006A0A2D&quot;/&gt;&lt;wsp:rsid wsp:val=&quot;006A0A55&quot;/&gt;&lt;wsp:rsid wsp:val=&quot;006A0BE5&quot;/&gt;&lt;wsp:rsid wsp:val=&quot;006A0CB9&quot;/&gt;&lt;wsp:rsid wsp:val=&quot;006A0D0F&quot;/&gt;&lt;wsp:rsid wsp:val=&quot;006A0FE4&quot;/&gt;&lt;wsp:rsid wsp:val=&quot;006A1212&quot;/&gt;&lt;wsp:rsid wsp:val=&quot;006A139A&quot;/&gt;&lt;wsp:rsid wsp:val=&quot;006A14E0&quot;/&gt;&lt;wsp:rsid wsp:val=&quot;006A180E&quot;/&gt;&lt;wsp:rsid wsp:val=&quot;006A1B21&quot;/&gt;&lt;wsp:rsid wsp:val=&quot;006A1B8F&quot;/&gt;&lt;wsp:rsid wsp:val=&quot;006A1F15&quot;/&gt;&lt;wsp:rsid wsp:val=&quot;006A27A6&quot;/&gt;&lt;wsp:rsid wsp:val=&quot;006A2A58&quot;/&gt;&lt;wsp:rsid wsp:val=&quot;006A2AC6&quot;/&gt;&lt;wsp:rsid wsp:val=&quot;006A2AF1&quot;/&gt;&lt;wsp:rsid wsp:val=&quot;006A2C50&quot;/&gt;&lt;wsp:rsid wsp:val=&quot;006A2C7F&quot;/&gt;&lt;wsp:rsid wsp:val=&quot;006A2D9A&quot;/&gt;&lt;wsp:rsid wsp:val=&quot;006A2E4D&quot;/&gt;&lt;wsp:rsid wsp:val=&quot;006A30C8&quot;/&gt;&lt;wsp:rsid wsp:val=&quot;006A3516&quot;/&gt;&lt;wsp:rsid wsp:val=&quot;006A35A4&quot;/&gt;&lt;wsp:rsid wsp:val=&quot;006A36B6&quot;/&gt;&lt;wsp:rsid wsp:val=&quot;006A412E&quot;/&gt;&lt;wsp:rsid wsp:val=&quot;006A4439&quot;/&gt;&lt;wsp:rsid wsp:val=&quot;006A454C&quot;/&gt;&lt;wsp:rsid wsp:val=&quot;006A4692&quot;/&gt;&lt;wsp:rsid wsp:val=&quot;006A4883&quot;/&gt;&lt;wsp:rsid wsp:val=&quot;006A4B19&quot;/&gt;&lt;wsp:rsid wsp:val=&quot;006A4B5F&quot;/&gt;&lt;wsp:rsid wsp:val=&quot;006A4BA1&quot;/&gt;&lt;wsp:rsid wsp:val=&quot;006A4F14&quot;/&gt;&lt;wsp:rsid wsp:val=&quot;006A4FAC&quot;/&gt;&lt;wsp:rsid wsp:val=&quot;006A5075&quot;/&gt;&lt;wsp:rsid wsp:val=&quot;006A5224&quot;/&gt;&lt;wsp:rsid wsp:val=&quot;006A528B&quot;/&gt;&lt;wsp:rsid wsp:val=&quot;006A57AE&quot;/&gt;&lt;wsp:rsid wsp:val=&quot;006A57E2&quot;/&gt;&lt;wsp:rsid wsp:val=&quot;006A5900&quot;/&gt;&lt;wsp:rsid wsp:val=&quot;006A6009&quot;/&gt;&lt;wsp:rsid wsp:val=&quot;006A6183&quot;/&gt;&lt;wsp:rsid wsp:val=&quot;006A6206&quot;/&gt;&lt;wsp:rsid wsp:val=&quot;006A6222&quot;/&gt;&lt;wsp:rsid wsp:val=&quot;006A62C1&quot;/&gt;&lt;wsp:rsid wsp:val=&quot;006A62F1&quot;/&gt;&lt;wsp:rsid wsp:val=&quot;006A64B3&quot;/&gt;&lt;wsp:rsid wsp:val=&quot;006A681A&quot;/&gt;&lt;wsp:rsid wsp:val=&quot;006A68DA&quot;/&gt;&lt;wsp:rsid wsp:val=&quot;006A69A6&quot;/&gt;&lt;wsp:rsid wsp:val=&quot;006A74A1&quot;/&gt;&lt;wsp:rsid wsp:val=&quot;006A77F8&quot;/&gt;&lt;wsp:rsid wsp:val=&quot;006A78E3&quot;/&gt;&lt;wsp:rsid wsp:val=&quot;006A7BCB&quot;/&gt;&lt;wsp:rsid wsp:val=&quot;006B02B9&quot;/&gt;&lt;wsp:rsid wsp:val=&quot;006B08C4&quot;/&gt;&lt;wsp:rsid wsp:val=&quot;006B0CD5&quot;/&gt;&lt;wsp:rsid wsp:val=&quot;006B0CD6&quot;/&gt;&lt;wsp:rsid wsp:val=&quot;006B1702&quot;/&gt;&lt;wsp:rsid wsp:val=&quot;006B182A&quot;/&gt;&lt;wsp:rsid wsp:val=&quot;006B1867&quot;/&gt;&lt;wsp:rsid wsp:val=&quot;006B18BC&quot;/&gt;&lt;wsp:rsid wsp:val=&quot;006B1BDB&quot;/&gt;&lt;wsp:rsid wsp:val=&quot;006B1F0C&quot;/&gt;&lt;wsp:rsid wsp:val=&quot;006B221F&quot;/&gt;&lt;wsp:rsid wsp:val=&quot;006B24BE&quot;/&gt;&lt;wsp:rsid wsp:val=&quot;006B2724&quot;/&gt;&lt;wsp:rsid wsp:val=&quot;006B27B2&quot;/&gt;&lt;wsp:rsid wsp:val=&quot;006B289F&quot;/&gt;&lt;wsp:rsid wsp:val=&quot;006B2A70&quot;/&gt;&lt;wsp:rsid wsp:val=&quot;006B2CDF&quot;/&gt;&lt;wsp:rsid wsp:val=&quot;006B32F0&quot;/&gt;&lt;wsp:rsid wsp:val=&quot;006B3396&quot;/&gt;&lt;wsp:rsid wsp:val=&quot;006B3411&quot;/&gt;&lt;wsp:rsid wsp:val=&quot;006B3512&quot;/&gt;&lt;wsp:rsid wsp:val=&quot;006B3594&quot;/&gt;&lt;wsp:rsid wsp:val=&quot;006B35D9&quot;/&gt;&lt;wsp:rsid wsp:val=&quot;006B3609&quot;/&gt;&lt;wsp:rsid wsp:val=&quot;006B36CD&quot;/&gt;&lt;wsp:rsid wsp:val=&quot;006B3BFF&quot;/&gt;&lt;wsp:rsid wsp:val=&quot;006B3DB7&quot;/&gt;&lt;wsp:rsid wsp:val=&quot;006B4068&quot;/&gt;&lt;wsp:rsid wsp:val=&quot;006B41F3&quot;/&gt;&lt;wsp:rsid wsp:val=&quot;006B4414&quot;/&gt;&lt;wsp:rsid wsp:val=&quot;006B48F1&quot;/&gt;&lt;wsp:rsid wsp:val=&quot;006B4A91&quot;/&gt;&lt;wsp:rsid wsp:val=&quot;006B4BB8&quot;/&gt;&lt;wsp:rsid wsp:val=&quot;006B4E86&quot;/&gt;&lt;wsp:rsid wsp:val=&quot;006B5313&quot;/&gt;&lt;wsp:rsid wsp:val=&quot;006B5469&quot;/&gt;&lt;wsp:rsid wsp:val=&quot;006B5B02&quot;/&gt;&lt;wsp:rsid wsp:val=&quot;006B5B70&quot;/&gt;&lt;wsp:rsid wsp:val=&quot;006B5BB5&quot;/&gt;&lt;wsp:rsid wsp:val=&quot;006B5F7E&quot;/&gt;&lt;wsp:rsid wsp:val=&quot;006B6279&quot;/&gt;&lt;wsp:rsid wsp:val=&quot;006B6A34&quot;/&gt;&lt;wsp:rsid wsp:val=&quot;006B6C17&quot;/&gt;&lt;wsp:rsid wsp:val=&quot;006B6F76&quot;/&gt;&lt;wsp:rsid wsp:val=&quot;006B7556&quot;/&gt;&lt;wsp:rsid wsp:val=&quot;006B755C&quot;/&gt;&lt;wsp:rsid wsp:val=&quot;006B76C1&quot;/&gt;&lt;wsp:rsid wsp:val=&quot;006B7766&quot;/&gt;&lt;wsp:rsid wsp:val=&quot;006B7C73&quot;/&gt;&lt;wsp:rsid wsp:val=&quot;006B7E97&quot;/&gt;&lt;wsp:rsid wsp:val=&quot;006C00B5&quot;/&gt;&lt;wsp:rsid wsp:val=&quot;006C00D3&quot;/&gt;&lt;wsp:rsid wsp:val=&quot;006C02AD&quot;/&gt;&lt;wsp:rsid wsp:val=&quot;006C0457&quot;/&gt;&lt;wsp:rsid wsp:val=&quot;006C066B&quot;/&gt;&lt;wsp:rsid wsp:val=&quot;006C0A86&quot;/&gt;&lt;wsp:rsid wsp:val=&quot;006C1035&quot;/&gt;&lt;wsp:rsid wsp:val=&quot;006C1264&quot;/&gt;&lt;wsp:rsid wsp:val=&quot;006C1302&quot;/&gt;&lt;wsp:rsid wsp:val=&quot;006C1CAF&quot;/&gt;&lt;wsp:rsid wsp:val=&quot;006C1EF0&quot;/&gt;&lt;wsp:rsid wsp:val=&quot;006C2147&quot;/&gt;&lt;wsp:rsid wsp:val=&quot;006C2498&quot;/&gt;&lt;wsp:rsid wsp:val=&quot;006C25BD&quot;/&gt;&lt;wsp:rsid wsp:val=&quot;006C27D3&quot;/&gt;&lt;wsp:rsid wsp:val=&quot;006C2957&quot;/&gt;&lt;wsp:rsid wsp:val=&quot;006C2B6D&quot;/&gt;&lt;wsp:rsid wsp:val=&quot;006C2F9D&quot;/&gt;&lt;wsp:rsid wsp:val=&quot;006C3070&quot;/&gt;&lt;wsp:rsid wsp:val=&quot;006C31F5&quot;/&gt;&lt;wsp:rsid wsp:val=&quot;006C35B9&quot;/&gt;&lt;wsp:rsid wsp:val=&quot;006C37A5&quot;/&gt;&lt;wsp:rsid wsp:val=&quot;006C3810&quot;/&gt;&lt;wsp:rsid wsp:val=&quot;006C3EB3&quot;/&gt;&lt;wsp:rsid wsp:val=&quot;006C40E9&quot;/&gt;&lt;wsp:rsid wsp:val=&quot;006C4928&quot;/&gt;&lt;wsp:rsid wsp:val=&quot;006C49C7&quot;/&gt;&lt;wsp:rsid wsp:val=&quot;006C4A9B&quot;/&gt;&lt;wsp:rsid wsp:val=&quot;006C4DF3&quot;/&gt;&lt;wsp:rsid wsp:val=&quot;006C4E63&quot;/&gt;&lt;wsp:rsid wsp:val=&quot;006C4FD7&quot;/&gt;&lt;wsp:rsid wsp:val=&quot;006C5664&quot;/&gt;&lt;wsp:rsid wsp:val=&quot;006C575F&quot;/&gt;&lt;wsp:rsid wsp:val=&quot;006C576A&quot;/&gt;&lt;wsp:rsid wsp:val=&quot;006C5C8D&quot;/&gt;&lt;wsp:rsid wsp:val=&quot;006C5F73&quot;/&gt;&lt;wsp:rsid wsp:val=&quot;006C63DA&quot;/&gt;&lt;wsp:rsid wsp:val=&quot;006C6630&quot;/&gt;&lt;wsp:rsid wsp:val=&quot;006C735F&quot;/&gt;&lt;wsp:rsid wsp:val=&quot;006C7830&quot;/&gt;&lt;wsp:rsid wsp:val=&quot;006C7C29&quot;/&gt;&lt;wsp:rsid wsp:val=&quot;006D02F4&quot;/&gt;&lt;wsp:rsid wsp:val=&quot;006D04B6&quot;/&gt;&lt;wsp:rsid wsp:val=&quot;006D05E3&quot;/&gt;&lt;wsp:rsid wsp:val=&quot;006D0AAC&quot;/&gt;&lt;wsp:rsid wsp:val=&quot;006D0E42&quot;/&gt;&lt;wsp:rsid wsp:val=&quot;006D0F02&quot;/&gt;&lt;wsp:rsid wsp:val=&quot;006D0FC2&quot;/&gt;&lt;wsp:rsid wsp:val=&quot;006D1195&quot;/&gt;&lt;wsp:rsid wsp:val=&quot;006D1333&quot;/&gt;&lt;wsp:rsid wsp:val=&quot;006D1416&quot;/&gt;&lt;wsp:rsid wsp:val=&quot;006D1658&quot;/&gt;&lt;wsp:rsid wsp:val=&quot;006D1CC2&quot;/&gt;&lt;wsp:rsid wsp:val=&quot;006D1ED8&quot;/&gt;&lt;wsp:rsid wsp:val=&quot;006D2421&quot;/&gt;&lt;wsp:rsid wsp:val=&quot;006D3595&quot;/&gt;&lt;wsp:rsid wsp:val=&quot;006D38FA&quot;/&gt;&lt;wsp:rsid wsp:val=&quot;006D3957&quot;/&gt;&lt;wsp:rsid wsp:val=&quot;006D39DA&quot;/&gt;&lt;wsp:rsid wsp:val=&quot;006D3A00&quot;/&gt;&lt;wsp:rsid wsp:val=&quot;006D3A51&quot;/&gt;&lt;wsp:rsid wsp:val=&quot;006D3B4F&quot;/&gt;&lt;wsp:rsid wsp:val=&quot;006D3E0A&quot;/&gt;&lt;wsp:rsid wsp:val=&quot;006D4260&quot;/&gt;&lt;wsp:rsid wsp:val=&quot;006D431C&quot;/&gt;&lt;wsp:rsid wsp:val=&quot;006D4359&quot;/&gt;&lt;wsp:rsid wsp:val=&quot;006D471A&quot;/&gt;&lt;wsp:rsid wsp:val=&quot;006D4905&quot;/&gt;&lt;wsp:rsid wsp:val=&quot;006D4952&quot;/&gt;&lt;wsp:rsid wsp:val=&quot;006D4B1C&quot;/&gt;&lt;wsp:rsid wsp:val=&quot;006D4D71&quot;/&gt;&lt;wsp:rsid wsp:val=&quot;006D54B3&quot;/&gt;&lt;wsp:rsid wsp:val=&quot;006D56CB&quot;/&gt;&lt;wsp:rsid wsp:val=&quot;006D59D1&quot;/&gt;&lt;wsp:rsid wsp:val=&quot;006D59ED&quot;/&gt;&lt;wsp:rsid wsp:val=&quot;006D5A24&quot;/&gt;&lt;wsp:rsid wsp:val=&quot;006D5BD6&quot;/&gt;&lt;wsp:rsid wsp:val=&quot;006D60F2&quot;/&gt;&lt;wsp:rsid wsp:val=&quot;006D654F&quot;/&gt;&lt;wsp:rsid wsp:val=&quot;006D65B0&quot;/&gt;&lt;wsp:rsid wsp:val=&quot;006D68F5&quot;/&gt;&lt;wsp:rsid wsp:val=&quot;006D6944&quot;/&gt;&lt;wsp:rsid wsp:val=&quot;006D6CEC&quot;/&gt;&lt;wsp:rsid wsp:val=&quot;006D6F41&quot;/&gt;&lt;wsp:rsid wsp:val=&quot;006D7218&quot;/&gt;&lt;wsp:rsid wsp:val=&quot;006D7402&quot;/&gt;&lt;wsp:rsid wsp:val=&quot;006D74C6&quot;/&gt;&lt;wsp:rsid wsp:val=&quot;006D769F&quot;/&gt;&lt;wsp:rsid wsp:val=&quot;006D7AB4&quot;/&gt;&lt;wsp:rsid wsp:val=&quot;006D7D06&quot;/&gt;&lt;wsp:rsid wsp:val=&quot;006D7F85&quot;/&gt;&lt;wsp:rsid wsp:val=&quot;006E03FA&quot;/&gt;&lt;wsp:rsid wsp:val=&quot;006E0917&quot;/&gt;&lt;wsp:rsid wsp:val=&quot;006E11AC&quot;/&gt;&lt;wsp:rsid wsp:val=&quot;006E13DB&quot;/&gt;&lt;wsp:rsid wsp:val=&quot;006E173A&quot;/&gt;&lt;wsp:rsid wsp:val=&quot;006E1918&quot;/&gt;&lt;wsp:rsid wsp:val=&quot;006E1BEE&quot;/&gt;&lt;wsp:rsid wsp:val=&quot;006E1C7B&quot;/&gt;&lt;wsp:rsid wsp:val=&quot;006E1F2C&quot;/&gt;&lt;wsp:rsid wsp:val=&quot;006E2044&quot;/&gt;&lt;wsp:rsid wsp:val=&quot;006E22F7&quot;/&gt;&lt;wsp:rsid wsp:val=&quot;006E238C&quot;/&gt;&lt;wsp:rsid wsp:val=&quot;006E27D0&quot;/&gt;&lt;wsp:rsid wsp:val=&quot;006E2841&quot;/&gt;&lt;wsp:rsid wsp:val=&quot;006E2FAA&quot;/&gt;&lt;wsp:rsid wsp:val=&quot;006E3227&quot;/&gt;&lt;wsp:rsid wsp:val=&quot;006E3321&quot;/&gt;&lt;wsp:rsid wsp:val=&quot;006E439D&quot;/&gt;&lt;wsp:rsid wsp:val=&quot;006E45DF&quot;/&gt;&lt;wsp:rsid wsp:val=&quot;006E46C6&quot;/&gt;&lt;wsp:rsid wsp:val=&quot;006E476B&quot;/&gt;&lt;wsp:rsid wsp:val=&quot;006E499A&quot;/&gt;&lt;wsp:rsid wsp:val=&quot;006E4C33&quot;/&gt;&lt;wsp:rsid wsp:val=&quot;006E4F65&quot;/&gt;&lt;wsp:rsid wsp:val=&quot;006E4F8A&quot;/&gt;&lt;wsp:rsid wsp:val=&quot;006E5263&quot;/&gt;&lt;wsp:rsid wsp:val=&quot;006E5294&quot;/&gt;&lt;wsp:rsid wsp:val=&quot;006E54C8&quot;/&gt;&lt;wsp:rsid wsp:val=&quot;006E591F&quot;/&gt;&lt;wsp:rsid wsp:val=&quot;006E5CCF&quot;/&gt;&lt;wsp:rsid wsp:val=&quot;006E5E4A&quot;/&gt;&lt;wsp:rsid wsp:val=&quot;006E6022&quot;/&gt;&lt;wsp:rsid wsp:val=&quot;006E6028&quot;/&gt;&lt;wsp:rsid wsp:val=&quot;006E64FB&quot;/&gt;&lt;wsp:rsid wsp:val=&quot;006E665C&quot;/&gt;&lt;wsp:rsid wsp:val=&quot;006E672F&quot;/&gt;&lt;wsp:rsid wsp:val=&quot;006E6830&quot;/&gt;&lt;wsp:rsid wsp:val=&quot;006E6A4D&quot;/&gt;&lt;wsp:rsid wsp:val=&quot;006E6BE4&quot;/&gt;&lt;wsp:rsid wsp:val=&quot;006E7E7A&quot;/&gt;&lt;wsp:rsid wsp:val=&quot;006F06ED&quot;/&gt;&lt;wsp:rsid wsp:val=&quot;006F096F&quot;/&gt;&lt;wsp:rsid wsp:val=&quot;006F0BDF&quot;/&gt;&lt;wsp:rsid wsp:val=&quot;006F0F09&quot;/&gt;&lt;wsp:rsid wsp:val=&quot;006F1235&quot;/&gt;&lt;wsp:rsid wsp:val=&quot;006F1329&quot;/&gt;&lt;wsp:rsid wsp:val=&quot;006F15EB&quot;/&gt;&lt;wsp:rsid wsp:val=&quot;006F16C9&quot;/&gt;&lt;wsp:rsid wsp:val=&quot;006F184E&quot;/&gt;&lt;wsp:rsid wsp:val=&quot;006F1F41&quot;/&gt;&lt;wsp:rsid wsp:val=&quot;006F1F67&quot;/&gt;&lt;wsp:rsid wsp:val=&quot;006F2037&quot;/&gt;&lt;wsp:rsid wsp:val=&quot;006F236C&quot;/&gt;&lt;wsp:rsid wsp:val=&quot;006F2825&quot;/&gt;&lt;wsp:rsid wsp:val=&quot;006F28C9&quot;/&gt;&lt;wsp:rsid wsp:val=&quot;006F3009&quot;/&gt;&lt;wsp:rsid wsp:val=&quot;006F31DB&quot;/&gt;&lt;wsp:rsid wsp:val=&quot;006F3211&quot;/&gt;&lt;wsp:rsid wsp:val=&quot;006F33D8&quot;/&gt;&lt;wsp:rsid wsp:val=&quot;006F38FC&quot;/&gt;&lt;wsp:rsid wsp:val=&quot;006F3A9E&quot;/&gt;&lt;wsp:rsid wsp:val=&quot;006F3C56&quot;/&gt;&lt;wsp:rsid wsp:val=&quot;006F3E57&quot;/&gt;&lt;wsp:rsid wsp:val=&quot;006F4066&quot;/&gt;&lt;wsp:rsid wsp:val=&quot;006F447E&quot;/&gt;&lt;wsp:rsid wsp:val=&quot;006F4784&quot;/&gt;&lt;wsp:rsid wsp:val=&quot;006F47C7&quot;/&gt;&lt;wsp:rsid wsp:val=&quot;006F48ED&quot;/&gt;&lt;wsp:rsid wsp:val=&quot;006F4BA3&quot;/&gt;&lt;wsp:rsid wsp:val=&quot;006F4CCE&quot;/&gt;&lt;wsp:rsid wsp:val=&quot;006F4F1C&quot;/&gt;&lt;wsp:rsid wsp:val=&quot;006F516C&quot;/&gt;&lt;wsp:rsid wsp:val=&quot;006F56A3&quot;/&gt;&lt;wsp:rsid wsp:val=&quot;006F5855&quot;/&gt;&lt;wsp:rsid wsp:val=&quot;006F5946&quot;/&gt;&lt;wsp:rsid wsp:val=&quot;006F5F56&quot;/&gt;&lt;wsp:rsid wsp:val=&quot;006F6025&quot;/&gt;&lt;wsp:rsid wsp:val=&quot;006F604C&quot;/&gt;&lt;wsp:rsid wsp:val=&quot;006F616C&quot;/&gt;&lt;wsp:rsid wsp:val=&quot;006F656E&quot;/&gt;&lt;wsp:rsid wsp:val=&quot;006F66EC&quot;/&gt;&lt;wsp:rsid wsp:val=&quot;006F672A&quot;/&gt;&lt;wsp:rsid wsp:val=&quot;006F673D&quot;/&gt;&lt;wsp:rsid wsp:val=&quot;006F6A21&quot;/&gt;&lt;wsp:rsid wsp:val=&quot;006F6A90&quot;/&gt;&lt;wsp:rsid wsp:val=&quot;006F6D78&quot;/&gt;&lt;wsp:rsid wsp:val=&quot;006F743D&quot;/&gt;&lt;wsp:rsid wsp:val=&quot;006F746C&quot;/&gt;&lt;wsp:rsid wsp:val=&quot;006F76E4&quot;/&gt;&lt;wsp:rsid wsp:val=&quot;006F7786&quot;/&gt;&lt;wsp:rsid wsp:val=&quot;006F7AFC&quot;/&gt;&lt;wsp:rsid wsp:val=&quot;006F7B46&quot;/&gt;&lt;wsp:rsid wsp:val=&quot;006F7B7C&quot;/&gt;&lt;wsp:rsid wsp:val=&quot;00700029&quot;/&gt;&lt;wsp:rsid wsp:val=&quot;00700163&quot;/&gt;&lt;wsp:rsid wsp:val=&quot;0070023E&quot;/&gt;&lt;wsp:rsid wsp:val=&quot;00700A39&quot;/&gt;&lt;wsp:rsid wsp:val=&quot;00700C00&quot;/&gt;&lt;wsp:rsid wsp:val=&quot;00700CBA&quot;/&gt;&lt;wsp:rsid wsp:val=&quot;00700E10&quot;/&gt;&lt;wsp:rsid wsp:val=&quot;00700F7D&quot;/&gt;&lt;wsp:rsid wsp:val=&quot;0070108C&quot;/&gt;&lt;wsp:rsid wsp:val=&quot;007010FB&quot;/&gt;&lt;wsp:rsid wsp:val=&quot;0070128D&quot;/&gt;&lt;wsp:rsid wsp:val=&quot;007012D4&quot;/&gt;&lt;wsp:rsid wsp:val=&quot;00701480&quot;/&gt;&lt;wsp:rsid wsp:val=&quot;0070161C&quot;/&gt;&lt;wsp:rsid wsp:val=&quot;00701E92&quot;/&gt;&lt;wsp:rsid wsp:val=&quot;00701F2A&quot;/&gt;&lt;wsp:rsid wsp:val=&quot;00701F63&quot;/&gt;&lt;wsp:rsid wsp:val=&quot;0070236B&quot;/&gt;&lt;wsp:rsid wsp:val=&quot;00702643&quot;/&gt;&lt;wsp:rsid wsp:val=&quot;00702772&quot;/&gt;&lt;wsp:rsid wsp:val=&quot;00702A58&quot;/&gt;&lt;wsp:rsid wsp:val=&quot;00702E67&quot;/&gt;&lt;wsp:rsid wsp:val=&quot;00703348&quot;/&gt;&lt;wsp:rsid wsp:val=&quot;007033C6&quot;/&gt;&lt;wsp:rsid wsp:val=&quot;0070414C&quot;/&gt;&lt;wsp:rsid wsp:val=&quot;0070426D&quot;/&gt;&lt;wsp:rsid wsp:val=&quot;00704405&quot;/&gt;&lt;wsp:rsid wsp:val=&quot;007047FF&quot;/&gt;&lt;wsp:rsid wsp:val=&quot;007048B8&quot;/&gt;&lt;wsp:rsid wsp:val=&quot;00704907&quot;/&gt;&lt;wsp:rsid wsp:val=&quot;00704AD8&quot;/&gt;&lt;wsp:rsid wsp:val=&quot;00704AE0&quot;/&gt;&lt;wsp:rsid wsp:val=&quot;00704EF5&quot;/&gt;&lt;wsp:rsid wsp:val=&quot;00704F2B&quot;/&gt;&lt;wsp:rsid wsp:val=&quot;00705207&quot;/&gt;&lt;wsp:rsid wsp:val=&quot;0070551E&quot;/&gt;&lt;wsp:rsid wsp:val=&quot;00705729&quot;/&gt;&lt;wsp:rsid wsp:val=&quot;00705AF5&quot;/&gt;&lt;wsp:rsid wsp:val=&quot;00705EDE&quot;/&gt;&lt;wsp:rsid wsp:val=&quot;00706083&quot;/&gt;&lt;wsp:rsid wsp:val=&quot;00706300&quot;/&gt;&lt;wsp:rsid wsp:val=&quot;00706648&quot;/&gt;&lt;wsp:rsid wsp:val=&quot;00706A9C&quot;/&gt;&lt;wsp:rsid wsp:val=&quot;00706B52&quot;/&gt;&lt;wsp:rsid wsp:val=&quot;00707142&quot;/&gt;&lt;wsp:rsid wsp:val=&quot;0070777E&quot;/&gt;&lt;wsp:rsid wsp:val=&quot;00707964&quot;/&gt;&lt;wsp:rsid wsp:val=&quot;00707B01&quot;/&gt;&lt;wsp:rsid wsp:val=&quot;00707C28&quot;/&gt;&lt;wsp:rsid wsp:val=&quot;00707E1E&quot;/&gt;&lt;wsp:rsid wsp:val=&quot;0071004C&quot;/&gt;&lt;wsp:rsid wsp:val=&quot;007100B8&quot;/&gt;&lt;wsp:rsid wsp:val=&quot;00710399&quot;/&gt;&lt;wsp:rsid wsp:val=&quot;007108E4&quot;/&gt;&lt;wsp:rsid wsp:val=&quot;007111FB&quot;/&gt;&lt;wsp:rsid wsp:val=&quot;0071163E&quot;/&gt;&lt;wsp:rsid wsp:val=&quot;0071169A&quot;/&gt;&lt;wsp:rsid wsp:val=&quot;007117B8&quot;/&gt;&lt;wsp:rsid wsp:val=&quot;007118D3&quot;/&gt;&lt;wsp:rsid wsp:val=&quot;00711B50&quot;/&gt;&lt;wsp:rsid wsp:val=&quot;00711C67&quot;/&gt;&lt;wsp:rsid wsp:val=&quot;0071257F&quot;/&gt;&lt;wsp:rsid wsp:val=&quot;007125AA&quot;/&gt;&lt;wsp:rsid wsp:val=&quot;00712871&quot;/&gt;&lt;wsp:rsid wsp:val=&quot;007128E2&quot;/&gt;&lt;wsp:rsid wsp:val=&quot;00712CBA&quot;/&gt;&lt;wsp:rsid wsp:val=&quot;00712DA0&quot;/&gt;&lt;wsp:rsid wsp:val=&quot;00712FBC&quot;/&gt;&lt;wsp:rsid wsp:val=&quot;00713264&quot;/&gt;&lt;wsp:rsid wsp:val=&quot;007133B4&quot;/&gt;&lt;wsp:rsid wsp:val=&quot;00713670&quot;/&gt;&lt;wsp:rsid wsp:val=&quot;00713982&quot;/&gt;&lt;wsp:rsid wsp:val=&quot;00713B0B&quot;/&gt;&lt;wsp:rsid wsp:val=&quot;00713CAB&quot;/&gt;&lt;wsp:rsid wsp:val=&quot;00713CCB&quot;/&gt;&lt;wsp:rsid wsp:val=&quot;00713DC1&quot;/&gt;&lt;wsp:rsid wsp:val=&quot;00713EBA&quot;/&gt;&lt;wsp:rsid wsp:val=&quot;0071406F&quot;/&gt;&lt;wsp:rsid wsp:val=&quot;00714207&quot;/&gt;&lt;wsp:rsid wsp:val=&quot;00714D16&quot;/&gt;&lt;wsp:rsid wsp:val=&quot;00714E7D&quot;/&gt;&lt;wsp:rsid wsp:val=&quot;00714F48&quot;/&gt;&lt;wsp:rsid wsp:val=&quot;0071512B&quot;/&gt;&lt;wsp:rsid wsp:val=&quot;007151A4&quot;/&gt;&lt;wsp:rsid wsp:val=&quot;00715287&quot;/&gt;&lt;wsp:rsid wsp:val=&quot;007153E9&quot;/&gt;&lt;wsp:rsid wsp:val=&quot;00715646&quot;/&gt;&lt;wsp:rsid wsp:val=&quot;00715E7F&quot;/&gt;&lt;wsp:rsid wsp:val=&quot;00715EB3&quot;/&gt;&lt;wsp:rsid wsp:val=&quot;0071607A&quot;/&gt;&lt;wsp:rsid wsp:val=&quot;00716083&quot;/&gt;&lt;wsp:rsid wsp:val=&quot;007162C4&quot;/&gt;&lt;wsp:rsid wsp:val=&quot;0071630B&quot;/&gt;&lt;wsp:rsid wsp:val=&quot;007164EE&quot;/&gt;&lt;wsp:rsid wsp:val=&quot;00716663&quot;/&gt;&lt;wsp:rsid wsp:val=&quot;00716801&quot;/&gt;&lt;wsp:rsid wsp:val=&quot;0071683E&quot;/&gt;&lt;wsp:rsid wsp:val=&quot;00716A8F&quot;/&gt;&lt;wsp:rsid wsp:val=&quot;00716ECD&quot;/&gt;&lt;wsp:rsid wsp:val=&quot;00716FBB&quot;/&gt;&lt;wsp:rsid wsp:val=&quot;007172D9&quot;/&gt;&lt;wsp:rsid wsp:val=&quot;007174CB&quot;/&gt;&lt;wsp:rsid wsp:val=&quot;00717928&quot;/&gt;&lt;wsp:rsid wsp:val=&quot;00717F26&quot;/&gt;&lt;wsp:rsid wsp:val=&quot;00720147&quot;/&gt;&lt;wsp:rsid wsp:val=&quot;007201BB&quot;/&gt;&lt;wsp:rsid wsp:val=&quot;00720492&quot;/&gt;&lt;wsp:rsid wsp:val=&quot;007211BF&quot;/&gt;&lt;wsp:rsid wsp:val=&quot;00721437&quot;/&gt;&lt;wsp:rsid wsp:val=&quot;00721743&quot;/&gt;&lt;wsp:rsid wsp:val=&quot;00721AF7&quot;/&gt;&lt;wsp:rsid wsp:val=&quot;00721B5E&quot;/&gt;&lt;wsp:rsid wsp:val=&quot;00721BAF&quot;/&gt;&lt;wsp:rsid wsp:val=&quot;00721DC0&quot;/&gt;&lt;wsp:rsid wsp:val=&quot;00721FC9&quot;/&gt;&lt;wsp:rsid wsp:val=&quot;0072227E&quot;/&gt;&lt;wsp:rsid wsp:val=&quot;0072231F&quot;/&gt;&lt;wsp:rsid wsp:val=&quot;00722324&quot;/&gt;&lt;wsp:rsid wsp:val=&quot;00722495&quot;/&gt;&lt;wsp:rsid wsp:val=&quot;00722771&quot;/&gt;&lt;wsp:rsid wsp:val=&quot;007229E6&quot;/&gt;&lt;wsp:rsid wsp:val=&quot;00722A68&quot;/&gt;&lt;wsp:rsid wsp:val=&quot;00722D70&quot;/&gt;&lt;wsp:rsid wsp:val=&quot;0072302C&quot;/&gt;&lt;wsp:rsid wsp:val=&quot;00723397&quot;/&gt;&lt;wsp:rsid wsp:val=&quot;00723636&quot;/&gt;&lt;wsp:rsid wsp:val=&quot;00723D43&quot;/&gt;&lt;wsp:rsid wsp:val=&quot;00723FE8&quot;/&gt;&lt;wsp:rsid wsp:val=&quot;007241BF&quot;/&gt;&lt;wsp:rsid wsp:val=&quot;00724ABB&quot;/&gt;&lt;wsp:rsid wsp:val=&quot;00724B39&quot;/&gt;&lt;wsp:rsid wsp:val=&quot;00724C1B&quot;/&gt;&lt;wsp:rsid wsp:val=&quot;00724C7D&quot;/&gt;&lt;wsp:rsid wsp:val=&quot;00724D3D&quot;/&gt;&lt;wsp:rsid wsp:val=&quot;00724FE1&quot;/&gt;&lt;wsp:rsid wsp:val=&quot;007253F9&quot;/&gt;&lt;wsp:rsid wsp:val=&quot;00725588&quot;/&gt;&lt;wsp:rsid wsp:val=&quot;007256EF&quot;/&gt;&lt;wsp:rsid wsp:val=&quot;00725808&quot;/&gt;&lt;wsp:rsid wsp:val=&quot;007259D5&quot;/&gt;&lt;wsp:rsid wsp:val=&quot;00725B0A&quot;/&gt;&lt;wsp:rsid wsp:val=&quot;00725C97&quot;/&gt;&lt;wsp:rsid wsp:val=&quot;00725D66&quot;/&gt;&lt;wsp:rsid wsp:val=&quot;00725FF9&quot;/&gt;&lt;wsp:rsid wsp:val=&quot;007262BF&quot;/&gt;&lt;wsp:rsid wsp:val=&quot;0072673B&quot;/&gt;&lt;wsp:rsid wsp:val=&quot;007269A3&quot;/&gt;&lt;wsp:rsid wsp:val=&quot;00726A3A&quot;/&gt;&lt;wsp:rsid wsp:val=&quot;00726ABE&quot;/&gt;&lt;wsp:rsid wsp:val=&quot;00726CA9&quot;/&gt;&lt;wsp:rsid wsp:val=&quot;0072701C&quot;/&gt;&lt;wsp:rsid wsp:val=&quot;00727118&quot;/&gt;&lt;wsp:rsid wsp:val=&quot;00727262&quot;/&gt;&lt;wsp:rsid wsp:val=&quot;007273EE&quot;/&gt;&lt;wsp:rsid wsp:val=&quot;007275A8&quot;/&gt;&lt;wsp:rsid wsp:val=&quot;007275B8&quot;/&gt;&lt;wsp:rsid wsp:val=&quot;007301D2&quot;/&gt;&lt;wsp:rsid wsp:val=&quot;007304DF&quot;/&gt;&lt;wsp:rsid wsp:val=&quot;007306A1&quot;/&gt;&lt;wsp:rsid wsp:val=&quot;007306E3&quot;/&gt;&lt;wsp:rsid wsp:val=&quot;0073097A&quot;/&gt;&lt;wsp:rsid wsp:val=&quot;00730E29&quot;/&gt;&lt;wsp:rsid wsp:val=&quot;00730FEB&quot;/&gt;&lt;wsp:rsid wsp:val=&quot;00731C20&quot;/&gt;&lt;wsp:rsid wsp:val=&quot;007320AF&quot;/&gt;&lt;wsp:rsid wsp:val=&quot;0073223E&quot;/&gt;&lt;wsp:rsid wsp:val=&quot;0073234D&quot;/&gt;&lt;wsp:rsid wsp:val=&quot;007324F6&quot;/&gt;&lt;wsp:rsid wsp:val=&quot;00732666&quot;/&gt;&lt;wsp:rsid wsp:val=&quot;00732711&quot;/&gt;&lt;wsp:rsid wsp:val=&quot;00732AEF&quot;/&gt;&lt;wsp:rsid wsp:val=&quot;00732B47&quot;/&gt;&lt;wsp:rsid wsp:val=&quot;00732BA9&quot;/&gt;&lt;wsp:rsid wsp:val=&quot;007330FA&quot;/&gt;&lt;wsp:rsid wsp:val=&quot;00733283&quot;/&gt;&lt;wsp:rsid wsp:val=&quot;007336B5&quot;/&gt;&lt;wsp:rsid wsp:val=&quot;00733C81&quot;/&gt;&lt;wsp:rsid wsp:val=&quot;00733E65&quot;/&gt;&lt;wsp:rsid wsp:val=&quot;00733F4A&quot;/&gt;&lt;wsp:rsid wsp:val=&quot;00733FA0&quot;/&gt;&lt;wsp:rsid wsp:val=&quot;0073406E&quot;/&gt;&lt;wsp:rsid wsp:val=&quot;00734241&quot;/&gt;&lt;wsp:rsid wsp:val=&quot;0073438E&quot;/&gt;&lt;wsp:rsid wsp:val=&quot;00734480&quot;/&gt;&lt;wsp:rsid wsp:val=&quot;00734A86&quot;/&gt;&lt;wsp:rsid wsp:val=&quot;00734D8C&quot;/&gt;&lt;wsp:rsid wsp:val=&quot;00734EDA&quot;/&gt;&lt;wsp:rsid wsp:val=&quot;0073550A&quot;/&gt;&lt;wsp:rsid wsp:val=&quot;00735677&quot;/&gt;&lt;wsp:rsid wsp:val=&quot;0073580E&quot;/&gt;&lt;wsp:rsid wsp:val=&quot;00735832&quot;/&gt;&lt;wsp:rsid wsp:val=&quot;007358DC&quot;/&gt;&lt;wsp:rsid wsp:val=&quot;00735A13&quot;/&gt;&lt;wsp:rsid wsp:val=&quot;007360D3&quot;/&gt;&lt;wsp:rsid wsp:val=&quot;0073639B&quot;/&gt;&lt;wsp:rsid wsp:val=&quot;00736433&quot;/&gt;&lt;wsp:rsid wsp:val=&quot;00736B8D&quot;/&gt;&lt;wsp:rsid wsp:val=&quot;00736D63&quot;/&gt;&lt;wsp:rsid wsp:val=&quot;00736DC9&quot;/&gt;&lt;wsp:rsid wsp:val=&quot;00736ECF&quot;/&gt;&lt;wsp:rsid wsp:val=&quot;00737192&quot;/&gt;&lt;wsp:rsid wsp:val=&quot;00737321&quot;/&gt;&lt;wsp:rsid wsp:val=&quot;00737441&quot;/&gt;&lt;wsp:rsid wsp:val=&quot;00737493&quot;/&gt;&lt;wsp:rsid wsp:val=&quot;00737545&quot;/&gt;&lt;wsp:rsid wsp:val=&quot;00737B35&quot;/&gt;&lt;wsp:rsid wsp:val=&quot;00737B3D&quot;/&gt;&lt;wsp:rsid wsp:val=&quot;00737D7F&quot;/&gt;&lt;wsp:rsid wsp:val=&quot;00740308&quot;/&gt;&lt;wsp:rsid wsp:val=&quot;00740755&quot;/&gt;&lt;wsp:rsid wsp:val=&quot;007407DD&quot;/&gt;&lt;wsp:rsid wsp:val=&quot;00740841&quot;/&gt;&lt;wsp:rsid wsp:val=&quot;00740A3B&quot;/&gt;&lt;wsp:rsid wsp:val=&quot;00740AEA&quot;/&gt;&lt;wsp:rsid wsp:val=&quot;00740B49&quot;/&gt;&lt;wsp:rsid wsp:val=&quot;00740BA3&quot;/&gt;&lt;wsp:rsid wsp:val=&quot;00740F6F&quot;/&gt;&lt;wsp:rsid wsp:val=&quot;00741608&quot;/&gt;&lt;wsp:rsid wsp:val=&quot;00741635&quot;/&gt;&lt;wsp:rsid wsp:val=&quot;00741C70&quot;/&gt;&lt;wsp:rsid wsp:val=&quot;00741DC6&quot;/&gt;&lt;wsp:rsid wsp:val=&quot;00741E73&quot;/&gt;&lt;wsp:rsid wsp:val=&quot;00741F4A&quot;/&gt;&lt;wsp:rsid wsp:val=&quot;007423CA&quot;/&gt;&lt;wsp:rsid wsp:val=&quot;007425FE&quot;/&gt;&lt;wsp:rsid wsp:val=&quot;007426E5&quot;/&gt;&lt;wsp:rsid wsp:val=&quot;007427BB&quot;/&gt;&lt;wsp:rsid wsp:val=&quot;00742EB1&quot;/&gt;&lt;wsp:rsid wsp:val=&quot;00742EB9&quot;/&gt;&lt;wsp:rsid wsp:val=&quot;00742F73&quot;/&gt;&lt;wsp:rsid wsp:val=&quot;007431E1&quot;/&gt;&lt;wsp:rsid wsp:val=&quot;007436C7&quot;/&gt;&lt;wsp:rsid wsp:val=&quot;00743AE7&quot;/&gt;&lt;wsp:rsid wsp:val=&quot;00743AFC&quot;/&gt;&lt;wsp:rsid wsp:val=&quot;00743D6D&quot;/&gt;&lt;wsp:rsid wsp:val=&quot;00744415&quot;/&gt;&lt;wsp:rsid wsp:val=&quot;0074457A&quot;/&gt;&lt;wsp:rsid wsp:val=&quot;007445A2&quot;/&gt;&lt;wsp:rsid wsp:val=&quot;00744A3B&quot;/&gt;&lt;wsp:rsid wsp:val=&quot;00744AFD&quot;/&gt;&lt;wsp:rsid wsp:val=&quot;00744C0B&quot;/&gt;&lt;wsp:rsid wsp:val=&quot;00744DA9&quot;/&gt;&lt;wsp:rsid wsp:val=&quot;00744EB4&quot;/&gt;&lt;wsp:rsid wsp:val=&quot;00744EBB&quot;/&gt;&lt;wsp:rsid wsp:val=&quot;00744EFE&quot;/&gt;&lt;wsp:rsid wsp:val=&quot;007451B9&quot;/&gt;&lt;wsp:rsid wsp:val=&quot;00745646&quot;/&gt;&lt;wsp:rsid wsp:val=&quot;00745659&quot;/&gt;&lt;wsp:rsid wsp:val=&quot;007459BF&quot;/&gt;&lt;wsp:rsid wsp:val=&quot;00745C0D&quot;/&gt;&lt;wsp:rsid wsp:val=&quot;00745C25&quot;/&gt;&lt;wsp:rsid wsp:val=&quot;00745CED&quot;/&gt;&lt;wsp:rsid wsp:val=&quot;00745FF8&quot;/&gt;&lt;wsp:rsid wsp:val=&quot;007460B7&quot;/&gt;&lt;wsp:rsid wsp:val=&quot;0074628A&quot;/&gt;&lt;wsp:rsid wsp:val=&quot;00746563&quot;/&gt;&lt;wsp:rsid wsp:val=&quot;007466F5&quot;/&gt;&lt;wsp:rsid wsp:val=&quot;00746833&quot;/&gt;&lt;wsp:rsid wsp:val=&quot;007468A6&quot;/&gt;&lt;wsp:rsid wsp:val=&quot;00746CB6&quot;/&gt;&lt;wsp:rsid wsp:val=&quot;00747312&quot;/&gt;&lt;wsp:rsid wsp:val=&quot;00747316&quot;/&gt;&lt;wsp:rsid wsp:val=&quot;007475AF&quot;/&gt;&lt;wsp:rsid wsp:val=&quot;0074773D&quot;/&gt;&lt;wsp:rsid wsp:val=&quot;0074778B&quot;/&gt;&lt;wsp:rsid wsp:val=&quot;00747853&quot;/&gt;&lt;wsp:rsid wsp:val=&quot;00747A21&quot;/&gt;&lt;wsp:rsid wsp:val=&quot;00747D1C&quot;/&gt;&lt;wsp:rsid wsp:val=&quot;00747DFC&quot;/&gt;&lt;wsp:rsid wsp:val=&quot;00747E94&quot;/&gt;&lt;wsp:rsid wsp:val=&quot;00750285&quot;/&gt;&lt;wsp:rsid wsp:val=&quot;0075068C&quot;/&gt;&lt;wsp:rsid wsp:val=&quot;00750753&quot;/&gt;&lt;wsp:rsid wsp:val=&quot;00750C0D&quot;/&gt;&lt;wsp:rsid wsp:val=&quot;00750DE7&quot;/&gt;&lt;wsp:rsid wsp:val=&quot;00751140&quot;/&gt;&lt;wsp:rsid wsp:val=&quot;00751218&quot;/&gt;&lt;wsp:rsid wsp:val=&quot;00751775&quot;/&gt;&lt;wsp:rsid wsp:val=&quot;00751A94&quot;/&gt;&lt;wsp:rsid wsp:val=&quot;00751B0A&quot;/&gt;&lt;wsp:rsid wsp:val=&quot;00751EE7&quot;/&gt;&lt;wsp:rsid wsp:val=&quot;00751FB7&quot;/&gt;&lt;wsp:rsid wsp:val=&quot;00751FD2&quot;/&gt;&lt;wsp:rsid wsp:val=&quot;0075230D&quot;/&gt;&lt;wsp:rsid wsp:val=&quot;00752520&quot;/&gt;&lt;wsp:rsid wsp:val=&quot;007527EE&quot;/&gt;&lt;wsp:rsid wsp:val=&quot;00753080&quot;/&gt;&lt;wsp:rsid wsp:val=&quot;007530DA&quot;/&gt;&lt;wsp:rsid wsp:val=&quot;00753667&quot;/&gt;&lt;wsp:rsid wsp:val=&quot;00753714&quot;/&gt;&lt;wsp:rsid wsp:val=&quot;00753775&quot;/&gt;&lt;wsp:rsid wsp:val=&quot;007537CF&quot;/&gt;&lt;wsp:rsid wsp:val=&quot;00753945&quot;/&gt;&lt;wsp:rsid wsp:val=&quot;00753ECA&quot;/&gt;&lt;wsp:rsid wsp:val=&quot;007546B3&quot;/&gt;&lt;wsp:rsid wsp:val=&quot;00754A46&quot;/&gt;&lt;wsp:rsid wsp:val=&quot;00754BD9&quot;/&gt;&lt;wsp:rsid wsp:val=&quot;00754D0E&quot;/&gt;&lt;wsp:rsid wsp:val=&quot;00754D8E&quot;/&gt;&lt;wsp:rsid wsp:val=&quot;00754DA8&quot;/&gt;&lt;wsp:rsid wsp:val=&quot;0075512A&quot;/&gt;&lt;wsp:rsid wsp:val=&quot;007554FF&quot;/&gt;&lt;wsp:rsid wsp:val=&quot;00755734&quot;/&gt;&lt;wsp:rsid wsp:val=&quot;007559B6&quot;/&gt;&lt;wsp:rsid wsp:val=&quot;00755CAC&quot;/&gt;&lt;wsp:rsid wsp:val=&quot;00756414&quot;/&gt;&lt;wsp:rsid wsp:val=&quot;007565BA&quot;/&gt;&lt;wsp:rsid wsp:val=&quot;0075708A&quot;/&gt;&lt;wsp:rsid wsp:val=&quot;007574CF&quot;/&gt;&lt;wsp:rsid wsp:val=&quot;00757748&quot;/&gt;&lt;wsp:rsid wsp:val=&quot;00757A23&quot;/&gt;&lt;wsp:rsid wsp:val=&quot;00757B34&quot;/&gt;&lt;wsp:rsid wsp:val=&quot;00757F0B&quot;/&gt;&lt;wsp:rsid wsp:val=&quot;00760076&quot;/&gt;&lt;wsp:rsid wsp:val=&quot;00760232&quot;/&gt;&lt;wsp:rsid wsp:val=&quot;00760C0E&quot;/&gt;&lt;wsp:rsid wsp:val=&quot;00760D09&quot;/&gt;&lt;wsp:rsid wsp:val=&quot;007611A7&quot;/&gt;&lt;wsp:rsid wsp:val=&quot;007613C6&quot;/&gt;&lt;wsp:rsid wsp:val=&quot;007613CA&quot;/&gt;&lt;wsp:rsid wsp:val=&quot;00761596&quot;/&gt;&lt;wsp:rsid wsp:val=&quot;0076176E&quot;/&gt;&lt;wsp:rsid wsp:val=&quot;0076199D&quot;/&gt;&lt;wsp:rsid wsp:val=&quot;00761A0F&quot;/&gt;&lt;wsp:rsid wsp:val=&quot;00761B6F&quot;/&gt;&lt;wsp:rsid wsp:val=&quot;00761E06&quot;/&gt;&lt;wsp:rsid wsp:val=&quot;00761E6E&quot;/&gt;&lt;wsp:rsid wsp:val=&quot;00761EBE&quot;/&gt;&lt;wsp:rsid wsp:val=&quot;00761FB6&quot;/&gt;&lt;wsp:rsid wsp:val=&quot;007621B6&quot;/&gt;&lt;wsp:rsid wsp:val=&quot;0076230A&quot;/&gt;&lt;wsp:rsid wsp:val=&quot;0076233B&quot;/&gt;&lt;wsp:rsid wsp:val=&quot;00762344&quot;/&gt;&lt;wsp:rsid wsp:val=&quot;0076244D&quot;/&gt;&lt;wsp:rsid wsp:val=&quot;00762BB9&quot;/&gt;&lt;wsp:rsid wsp:val=&quot;00762D4F&quot;/&gt;&lt;wsp:rsid wsp:val=&quot;00762E98&quot;/&gt;&lt;wsp:rsid wsp:val=&quot;0076376E&quot;/&gt;&lt;wsp:rsid wsp:val=&quot;007638FA&quot;/&gt;&lt;wsp:rsid wsp:val=&quot;0076399D&quot;/&gt;&lt;wsp:rsid wsp:val=&quot;007639E2&quot;/&gt;&lt;wsp:rsid wsp:val=&quot;00763C23&quot;/&gt;&lt;wsp:rsid wsp:val=&quot;00763F4D&quot;/&gt;&lt;wsp:rsid wsp:val=&quot;0076404B&quot;/&gt;&lt;wsp:rsid wsp:val=&quot;00764073&quot;/&gt;&lt;wsp:rsid wsp:val=&quot;0076451E&quot;/&gt;&lt;wsp:rsid wsp:val=&quot;00764785&quot;/&gt;&lt;wsp:rsid wsp:val=&quot;0076486D&quot;/&gt;&lt;wsp:rsid wsp:val=&quot;00764A05&quot;/&gt;&lt;wsp:rsid wsp:val=&quot;00764A4A&quot;/&gt;&lt;wsp:rsid wsp:val=&quot;00764D46&quot;/&gt;&lt;wsp:rsid wsp:val=&quot;00765541&quot;/&gt;&lt;wsp:rsid wsp:val=&quot;007659C0&quot;/&gt;&lt;wsp:rsid wsp:val=&quot;00765D83&quot;/&gt;&lt;wsp:rsid wsp:val=&quot;007662C5&quot;/&gt;&lt;wsp:rsid wsp:val=&quot;00766340&quot;/&gt;&lt;wsp:rsid wsp:val=&quot;0076671A&quot;/&gt;&lt;wsp:rsid wsp:val=&quot;00766A8E&quot;/&gt;&lt;wsp:rsid wsp:val=&quot;00766E85&quot;/&gt;&lt;wsp:rsid wsp:val=&quot;00766FFD&quot;/&gt;&lt;wsp:rsid wsp:val=&quot;00767259&quot;/&gt;&lt;wsp:rsid wsp:val=&quot;007672AE&quot;/&gt;&lt;wsp:rsid wsp:val=&quot;007672C0&quot;/&gt;&lt;wsp:rsid wsp:val=&quot;007673EB&quot;/&gt;&lt;wsp:rsid wsp:val=&quot;00767572&quot;/&gt;&lt;wsp:rsid wsp:val=&quot;00767750&quot;/&gt;&lt;wsp:rsid wsp:val=&quot;00767862&quot;/&gt;&lt;wsp:rsid wsp:val=&quot;0076797E&quot;/&gt;&lt;wsp:rsid wsp:val=&quot;007679CF&quot;/&gt;&lt;wsp:rsid wsp:val=&quot;00767A90&quot;/&gt;&lt;wsp:rsid wsp:val=&quot;00767C5C&quot;/&gt;&lt;wsp:rsid wsp:val=&quot;00767E1E&quot;/&gt;&lt;wsp:rsid wsp:val=&quot;007709D6&quot;/&gt;&lt;wsp:rsid wsp:val=&quot;00771332&quot;/&gt;&lt;wsp:rsid wsp:val=&quot;00771662&quot;/&gt;&lt;wsp:rsid wsp:val=&quot;00771AE7&quot;/&gt;&lt;wsp:rsid wsp:val=&quot;00771B7A&quot;/&gt;&lt;wsp:rsid wsp:val=&quot;007722B4&quot;/&gt;&lt;wsp:rsid wsp:val=&quot;00772546&quot;/&gt;&lt;wsp:rsid wsp:val=&quot;00772608&quot;/&gt;&lt;wsp:rsid wsp:val=&quot;007729F8&quot;/&gt;&lt;wsp:rsid wsp:val=&quot;00772A0E&quot;/&gt;&lt;wsp:rsid wsp:val=&quot;00773076&quot;/&gt;&lt;wsp:rsid wsp:val=&quot;00773101&quot;/&gt;&lt;wsp:rsid wsp:val=&quot;007731EA&quot;/&gt;&lt;wsp:rsid wsp:val=&quot;007732F0&quot;/&gt;&lt;wsp:rsid wsp:val=&quot;0077354A&quot;/&gt;&lt;wsp:rsid wsp:val=&quot;0077368D&quot;/&gt;&lt;wsp:rsid wsp:val=&quot;00773A57&quot;/&gt;&lt;wsp:rsid wsp:val=&quot;00773A6F&quot;/&gt;&lt;wsp:rsid wsp:val=&quot;00773C6C&quot;/&gt;&lt;wsp:rsid wsp:val=&quot;00773EC5&quot;/&gt;&lt;wsp:rsid wsp:val=&quot;00773FC3&quot;/&gt;&lt;wsp:rsid wsp:val=&quot;007740E4&quot;/&gt;&lt;wsp:rsid wsp:val=&quot;007741E8&quot;/&gt;&lt;wsp:rsid wsp:val=&quot;00774207&quot;/&gt;&lt;wsp:rsid wsp:val=&quot;00774384&quot;/&gt;&lt;wsp:rsid wsp:val=&quot;0077447C&quot;/&gt;&lt;wsp:rsid wsp:val=&quot;007744C1&quot;/&gt;&lt;wsp:rsid wsp:val=&quot;0077451F&quot;/&gt;&lt;wsp:rsid wsp:val=&quot;007746E5&quot;/&gt;&lt;wsp:rsid wsp:val=&quot;00774DBC&quot;/&gt;&lt;wsp:rsid wsp:val=&quot;00774DEA&quot;/&gt;&lt;wsp:rsid wsp:val=&quot;00774DF5&quot;/&gt;&lt;wsp:rsid wsp:val=&quot;00774F90&quot;/&gt;&lt;wsp:rsid wsp:val=&quot;00775069&quot;/&gt;&lt;wsp:rsid wsp:val=&quot;00775165&quot;/&gt;&lt;wsp:rsid wsp:val=&quot;007751E7&quot;/&gt;&lt;wsp:rsid wsp:val=&quot;00775445&quot;/&gt;&lt;wsp:rsid wsp:val=&quot;007755A7&quot;/&gt;&lt;wsp:rsid wsp:val=&quot;007756EA&quot;/&gt;&lt;wsp:rsid wsp:val=&quot;00775732&quot;/&gt;&lt;wsp:rsid wsp:val=&quot;007758E3&quot;/&gt;&lt;wsp:rsid wsp:val=&quot;00775C51&quot;/&gt;&lt;wsp:rsid wsp:val=&quot;007760A3&quot;/&gt;&lt;wsp:rsid wsp:val=&quot;0077652C&quot;/&gt;&lt;wsp:rsid wsp:val=&quot;00776534&quot;/&gt;&lt;wsp:rsid wsp:val=&quot;0077690A&quot;/&gt;&lt;wsp:rsid wsp:val=&quot;00776E60&quot;/&gt;&lt;wsp:rsid wsp:val=&quot;00776F65&quot;/&gt;&lt;wsp:rsid wsp:val=&quot;00776FED&quot;/&gt;&lt;wsp:rsid wsp:val=&quot;00776FEF&quot;/&gt;&lt;wsp:rsid wsp:val=&quot;00777CE2&quot;/&gt;&lt;wsp:rsid wsp:val=&quot;00777E5C&quot;/&gt;&lt;wsp:rsid wsp:val=&quot;0078005E&quot;/&gt;&lt;wsp:rsid wsp:val=&quot;007800CB&quot;/&gt;&lt;wsp:rsid wsp:val=&quot;0078029C&quot;/&gt;&lt;wsp:rsid wsp:val=&quot;007805D5&quot;/&gt;&lt;wsp:rsid wsp:val=&quot;0078127F&quot;/&gt;&lt;wsp:rsid wsp:val=&quot;007812C4&quot;/&gt;&lt;wsp:rsid wsp:val=&quot;00781304&quot;/&gt;&lt;wsp:rsid wsp:val=&quot;007813E8&quot;/&gt;&lt;wsp:rsid wsp:val=&quot;00781731&quot;/&gt;&lt;wsp:rsid wsp:val=&quot;007817CA&quot;/&gt;&lt;wsp:rsid wsp:val=&quot;00781D81&quot;/&gt;&lt;wsp:rsid wsp:val=&quot;00781F32&quot;/&gt;&lt;wsp:rsid wsp:val=&quot;007823AA&quot;/&gt;&lt;wsp:rsid wsp:val=&quot;00782527&quot;/&gt;&lt;wsp:rsid wsp:val=&quot;00782643&quot;/&gt;&lt;wsp:rsid wsp:val=&quot;0078279B&quot;/&gt;&lt;wsp:rsid wsp:val=&quot;0078283C&quot;/&gt;&lt;wsp:rsid wsp:val=&quot;0078303E&quot;/&gt;&lt;wsp:rsid wsp:val=&quot;00783094&quot;/&gt;&lt;wsp:rsid wsp:val=&quot;0078351E&quot;/&gt;&lt;wsp:rsid wsp:val=&quot;00783696&quot;/&gt;&lt;wsp:rsid wsp:val=&quot;007838B5&quot;/&gt;&lt;wsp:rsid wsp:val=&quot;00783992&quot;/&gt;&lt;wsp:rsid wsp:val=&quot;00783C90&quot;/&gt;&lt;wsp:rsid wsp:val=&quot;00783D9B&quot;/&gt;&lt;wsp:rsid wsp:val=&quot;00783EBF&quot;/&gt;&lt;wsp:rsid wsp:val=&quot;007847BA&quot;/&gt;&lt;wsp:rsid wsp:val=&quot;007847DC&quot;/&gt;&lt;wsp:rsid wsp:val=&quot;007848B0&quot;/&gt;&lt;wsp:rsid wsp:val=&quot;00784A7D&quot;/&gt;&lt;wsp:rsid wsp:val=&quot;00784C1D&quot;/&gt;&lt;wsp:rsid wsp:val=&quot;00784C5C&quot;/&gt;&lt;wsp:rsid wsp:val=&quot;00784C9D&quot;/&gt;&lt;wsp:rsid wsp:val=&quot;00784FAA&quot;/&gt;&lt;wsp:rsid wsp:val=&quot;00785F38&quot;/&gt;&lt;wsp:rsid wsp:val=&quot;00786089&quot;/&gt;&lt;wsp:rsid wsp:val=&quot;00786A0C&quot;/&gt;&lt;wsp:rsid wsp:val=&quot;00786D07&quot;/&gt;&lt;wsp:rsid wsp:val=&quot;007874B7&quot;/&gt;&lt;wsp:rsid wsp:val=&quot;00787667&quot;/&gt;&lt;wsp:rsid wsp:val=&quot;00787766&quot;/&gt;&lt;wsp:rsid wsp:val=&quot;00787C54&quot;/&gt;&lt;wsp:rsid wsp:val=&quot;00787E44&quot;/&gt;&lt;wsp:rsid wsp:val=&quot;00787F1D&quot;/&gt;&lt;wsp:rsid wsp:val=&quot;00790184&quot;/&gt;&lt;wsp:rsid wsp:val=&quot;007907AE&quot;/&gt;&lt;wsp:rsid wsp:val=&quot;007908F3&quot;/&gt;&lt;wsp:rsid wsp:val=&quot;00790939&quot;/&gt;&lt;wsp:rsid wsp:val=&quot;00790B3D&quot;/&gt;&lt;wsp:rsid wsp:val=&quot;00790BCB&quot;/&gt;&lt;wsp:rsid wsp:val=&quot;00790BE5&quot;/&gt;&lt;wsp:rsid wsp:val=&quot;00790BF8&quot;/&gt;&lt;wsp:rsid wsp:val=&quot;00790E54&quot;/&gt;&lt;wsp:rsid wsp:val=&quot;00791533&quot;/&gt;&lt;wsp:rsid wsp:val=&quot;007915E8&quot;/&gt;&lt;wsp:rsid wsp:val=&quot;00791666&quot;/&gt;&lt;wsp:rsid wsp:val=&quot;007917D0&quot;/&gt;&lt;wsp:rsid wsp:val=&quot;00791816&quot;/&gt;&lt;wsp:rsid wsp:val=&quot;007918DC&quot;/&gt;&lt;wsp:rsid wsp:val=&quot;007918E3&quot;/&gt;&lt;wsp:rsid wsp:val=&quot;007920A2&quot;/&gt;&lt;wsp:rsid wsp:val=&quot;00792182&quot;/&gt;&lt;wsp:rsid wsp:val=&quot;00792589&quot;/&gt;&lt;wsp:rsid wsp:val=&quot;0079268D&quot;/&gt;&lt;wsp:rsid wsp:val=&quot;00792D70&quot;/&gt;&lt;wsp:rsid wsp:val=&quot;007933E7&quot;/&gt;&lt;wsp:rsid wsp:val=&quot;007935D7&quot;/&gt;&lt;wsp:rsid wsp:val=&quot;00793688&quot;/&gt;&lt;wsp:rsid wsp:val=&quot;00793792&quot;/&gt;&lt;wsp:rsid wsp:val=&quot;00793D6F&quot;/&gt;&lt;wsp:rsid wsp:val=&quot;007943CF&quot;/&gt;&lt;wsp:rsid wsp:val=&quot;00794530&quot;/&gt;&lt;wsp:rsid wsp:val=&quot;007947C8&quot;/&gt;&lt;wsp:rsid wsp:val=&quot;0079490D&quot;/&gt;&lt;wsp:rsid wsp:val=&quot;00794B43&quot;/&gt;&lt;wsp:rsid wsp:val=&quot;00794C80&quot;/&gt;&lt;wsp:rsid wsp:val=&quot;00794DE8&quot;/&gt;&lt;wsp:rsid wsp:val=&quot;00794E51&quot;/&gt;&lt;wsp:rsid wsp:val=&quot;00794E7A&quot;/&gt;&lt;wsp:rsid wsp:val=&quot;0079523B&quot;/&gt;&lt;wsp:rsid wsp:val=&quot;00795346&quot;/&gt;&lt;wsp:rsid wsp:val=&quot;00795552&quot;/&gt;&lt;wsp:rsid wsp:val=&quot;00795601&quot;/&gt;&lt;wsp:rsid wsp:val=&quot;007957C0&quot;/&gt;&lt;wsp:rsid wsp:val=&quot;00795CC5&quot;/&gt;&lt;wsp:rsid wsp:val=&quot;00796114&quot;/&gt;&lt;wsp:rsid wsp:val=&quot;007963A0&quot;/&gt;&lt;wsp:rsid wsp:val=&quot;00796460&quot;/&gt;&lt;wsp:rsid wsp:val=&quot;007965A9&quot;/&gt;&lt;wsp:rsid wsp:val=&quot;00796765&quot;/&gt;&lt;wsp:rsid wsp:val=&quot;007967AD&quot;/&gt;&lt;wsp:rsid wsp:val=&quot;00796D10&quot;/&gt;&lt;wsp:rsid wsp:val=&quot;00797663&quot;/&gt;&lt;wsp:rsid wsp:val=&quot;00797880&quot;/&gt;&lt;wsp:rsid wsp:val=&quot;00797934&quot;/&gt;&lt;wsp:rsid wsp:val=&quot;00797951&quot;/&gt;&lt;wsp:rsid wsp:val=&quot;007A0010&quot;/&gt;&lt;wsp:rsid wsp:val=&quot;007A01B7&quot;/&gt;&lt;wsp:rsid wsp:val=&quot;007A020F&quot;/&gt;&lt;wsp:rsid wsp:val=&quot;007A02CA&quot;/&gt;&lt;wsp:rsid wsp:val=&quot;007A0302&quot;/&gt;&lt;wsp:rsid wsp:val=&quot;007A041B&quot;/&gt;&lt;wsp:rsid wsp:val=&quot;007A041D&quot;/&gt;&lt;wsp:rsid wsp:val=&quot;007A0A67&quot;/&gt;&lt;wsp:rsid wsp:val=&quot;007A0A8F&quot;/&gt;&lt;wsp:rsid wsp:val=&quot;007A0D40&quot;/&gt;&lt;wsp:rsid wsp:val=&quot;007A1338&quot;/&gt;&lt;wsp:rsid wsp:val=&quot;007A143C&quot;/&gt;&lt;wsp:rsid wsp:val=&quot;007A1711&quot;/&gt;&lt;wsp:rsid wsp:val=&quot;007A174B&quot;/&gt;&lt;wsp:rsid wsp:val=&quot;007A190D&quot;/&gt;&lt;wsp:rsid wsp:val=&quot;007A19F2&quot;/&gt;&lt;wsp:rsid wsp:val=&quot;007A1A0C&quot;/&gt;&lt;wsp:rsid wsp:val=&quot;007A1A3E&quot;/&gt;&lt;wsp:rsid wsp:val=&quot;007A20F2&quot;/&gt;&lt;wsp:rsid wsp:val=&quot;007A24A6&quot;/&gt;&lt;wsp:rsid wsp:val=&quot;007A2B97&quot;/&gt;&lt;wsp:rsid wsp:val=&quot;007A2BF6&quot;/&gt;&lt;wsp:rsid wsp:val=&quot;007A2C58&quot;/&gt;&lt;wsp:rsid wsp:val=&quot;007A2E78&quot;/&gt;&lt;wsp:rsid wsp:val=&quot;007A3483&quot;/&gt;&lt;wsp:rsid wsp:val=&quot;007A36B4&quot;/&gt;&lt;wsp:rsid wsp:val=&quot;007A37B7&quot;/&gt;&lt;wsp:rsid wsp:val=&quot;007A4013&quot;/&gt;&lt;wsp:rsid wsp:val=&quot;007A41C5&quot;/&gt;&lt;wsp:rsid wsp:val=&quot;007A439C&quot;/&gt;&lt;wsp:rsid wsp:val=&quot;007A43AF&quot;/&gt;&lt;wsp:rsid wsp:val=&quot;007A43E3&quot;/&gt;&lt;wsp:rsid wsp:val=&quot;007A46B1&quot;/&gt;&lt;wsp:rsid wsp:val=&quot;007A46CF&quot;/&gt;&lt;wsp:rsid wsp:val=&quot;007A4A17&quot;/&gt;&lt;wsp:rsid wsp:val=&quot;007A4BE2&quot;/&gt;&lt;wsp:rsid wsp:val=&quot;007A4CC9&quot;/&gt;&lt;wsp:rsid wsp:val=&quot;007A4E25&quot;/&gt;&lt;wsp:rsid wsp:val=&quot;007A50E3&quot;/&gt;&lt;wsp:rsid wsp:val=&quot;007A51D4&quot;/&gt;&lt;wsp:rsid wsp:val=&quot;007A5202&quot;/&gt;&lt;wsp:rsid wsp:val=&quot;007A55D1&quot;/&gt;&lt;wsp:rsid wsp:val=&quot;007A5653&quot;/&gt;&lt;wsp:rsid wsp:val=&quot;007A5680&quot;/&gt;&lt;wsp:rsid wsp:val=&quot;007A5719&quot;/&gt;&lt;wsp:rsid wsp:val=&quot;007A5764&quot;/&gt;&lt;wsp:rsid wsp:val=&quot;007A5899&quot;/&gt;&lt;wsp:rsid wsp:val=&quot;007A5B2B&quot;/&gt;&lt;wsp:rsid wsp:val=&quot;007A5C38&quot;/&gt;&lt;wsp:rsid wsp:val=&quot;007A5C43&quot;/&gt;&lt;wsp:rsid wsp:val=&quot;007A5F58&quot;/&gt;&lt;wsp:rsid wsp:val=&quot;007A5F59&quot;/&gt;&lt;wsp:rsid wsp:val=&quot;007A6248&quot;/&gt;&lt;wsp:rsid wsp:val=&quot;007A656C&quot;/&gt;&lt;wsp:rsid wsp:val=&quot;007A6605&quot;/&gt;&lt;wsp:rsid wsp:val=&quot;007A6B44&quot;/&gt;&lt;wsp:rsid wsp:val=&quot;007A6EB5&quot;/&gt;&lt;wsp:rsid wsp:val=&quot;007A7033&quot;/&gt;&lt;wsp:rsid wsp:val=&quot;007A73EA&quot;/&gt;&lt;wsp:rsid wsp:val=&quot;007A7B8F&quot;/&gt;&lt;wsp:rsid wsp:val=&quot;007A7D9C&quot;/&gt;&lt;wsp:rsid wsp:val=&quot;007A7F3D&quot;/&gt;&lt;wsp:rsid wsp:val=&quot;007B0522&quot;/&gt;&lt;wsp:rsid wsp:val=&quot;007B0528&quot;/&gt;&lt;wsp:rsid wsp:val=&quot;007B0820&quot;/&gt;&lt;wsp:rsid wsp:val=&quot;007B10CD&quot;/&gt;&lt;wsp:rsid wsp:val=&quot;007B11C0&quot;/&gt;&lt;wsp:rsid wsp:val=&quot;007B1309&quot;/&gt;&lt;wsp:rsid wsp:val=&quot;007B1829&quot;/&gt;&lt;wsp:rsid wsp:val=&quot;007B192F&quot;/&gt;&lt;wsp:rsid wsp:val=&quot;007B1AF7&quot;/&gt;&lt;wsp:rsid wsp:val=&quot;007B1BD4&quot;/&gt;&lt;wsp:rsid wsp:val=&quot;007B1C73&quot;/&gt;&lt;wsp:rsid wsp:val=&quot;007B1DF4&quot;/&gt;&lt;wsp:rsid wsp:val=&quot;007B1E51&quot;/&gt;&lt;wsp:rsid wsp:val=&quot;007B1F65&quot;/&gt;&lt;wsp:rsid wsp:val=&quot;007B20E9&quot;/&gt;&lt;wsp:rsid wsp:val=&quot;007B22BB&quot;/&gt;&lt;wsp:rsid wsp:val=&quot;007B2327&quot;/&gt;&lt;wsp:rsid wsp:val=&quot;007B23E2&quot;/&gt;&lt;wsp:rsid wsp:val=&quot;007B252B&quot;/&gt;&lt;wsp:rsid wsp:val=&quot;007B2A00&quot;/&gt;&lt;wsp:rsid wsp:val=&quot;007B2A3D&quot;/&gt;&lt;wsp:rsid wsp:val=&quot;007B305E&quot;/&gt;&lt;wsp:rsid wsp:val=&quot;007B340E&quot;/&gt;&lt;wsp:rsid wsp:val=&quot;007B36B9&quot;/&gt;&lt;wsp:rsid wsp:val=&quot;007B38D0&quot;/&gt;&lt;wsp:rsid wsp:val=&quot;007B394E&quot;/&gt;&lt;wsp:rsid wsp:val=&quot;007B3A7E&quot;/&gt;&lt;wsp:rsid wsp:val=&quot;007B3BB4&quot;/&gt;&lt;wsp:rsid wsp:val=&quot;007B4080&quot;/&gt;&lt;wsp:rsid wsp:val=&quot;007B41AB&quot;/&gt;&lt;wsp:rsid wsp:val=&quot;007B43DD&quot;/&gt;&lt;wsp:rsid wsp:val=&quot;007B4556&quot;/&gt;&lt;wsp:rsid wsp:val=&quot;007B463C&quot;/&gt;&lt;wsp:rsid wsp:val=&quot;007B48B8&quot;/&gt;&lt;wsp:rsid wsp:val=&quot;007B4A7A&quot;/&gt;&lt;wsp:rsid wsp:val=&quot;007B4D4D&quot;/&gt;&lt;wsp:rsid wsp:val=&quot;007B4F9B&quot;/&gt;&lt;wsp:rsid wsp:val=&quot;007B4FD4&quot;/&gt;&lt;wsp:rsid wsp:val=&quot;007B55C7&quot;/&gt;&lt;wsp:rsid wsp:val=&quot;007B57CA&quot;/&gt;&lt;wsp:rsid wsp:val=&quot;007B5969&quot;/&gt;&lt;wsp:rsid wsp:val=&quot;007B598D&quot;/&gt;&lt;wsp:rsid wsp:val=&quot;007B5C23&quot;/&gt;&lt;wsp:rsid wsp:val=&quot;007B5E20&quot;/&gt;&lt;wsp:rsid wsp:val=&quot;007B6206&quot;/&gt;&lt;wsp:rsid wsp:val=&quot;007B6735&quot;/&gt;&lt;wsp:rsid wsp:val=&quot;007B6791&quot;/&gt;&lt;wsp:rsid wsp:val=&quot;007B6A69&quot;/&gt;&lt;wsp:rsid wsp:val=&quot;007B7182&quot;/&gt;&lt;wsp:rsid wsp:val=&quot;007B71E4&quot;/&gt;&lt;wsp:rsid wsp:val=&quot;007B7337&quot;/&gt;&lt;wsp:rsid wsp:val=&quot;007B73E1&quot;/&gt;&lt;wsp:rsid wsp:val=&quot;007B7456&quot;/&gt;&lt;wsp:rsid wsp:val=&quot;007B792C&quot;/&gt;&lt;wsp:rsid wsp:val=&quot;007B795B&quot;/&gt;&lt;wsp:rsid wsp:val=&quot;007C000D&quot;/&gt;&lt;wsp:rsid wsp:val=&quot;007C01A0&quot;/&gt;&lt;wsp:rsid wsp:val=&quot;007C01FD&quot;/&gt;&lt;wsp:rsid wsp:val=&quot;007C0267&quot;/&gt;&lt;wsp:rsid wsp:val=&quot;007C058D&quot;/&gt;&lt;wsp:rsid wsp:val=&quot;007C0628&quot;/&gt;&lt;wsp:rsid wsp:val=&quot;007C0724&quot;/&gt;&lt;wsp:rsid wsp:val=&quot;007C0A3F&quot;/&gt;&lt;wsp:rsid wsp:val=&quot;007C0D87&quot;/&gt;&lt;wsp:rsid wsp:val=&quot;007C1538&quot;/&gt;&lt;wsp:rsid wsp:val=&quot;007C1734&quot;/&gt;&lt;wsp:rsid wsp:val=&quot;007C1B32&quot;/&gt;&lt;wsp:rsid wsp:val=&quot;007C1C1F&quot;/&gt;&lt;wsp:rsid wsp:val=&quot;007C1E52&quot;/&gt;&lt;wsp:rsid wsp:val=&quot;007C1EBB&quot;/&gt;&lt;wsp:rsid wsp:val=&quot;007C1EEA&quot;/&gt;&lt;wsp:rsid wsp:val=&quot;007C1FF1&quot;/&gt;&lt;wsp:rsid wsp:val=&quot;007C2136&quot;/&gt;&lt;wsp:rsid wsp:val=&quot;007C24AC&quot;/&gt;&lt;wsp:rsid wsp:val=&quot;007C28A4&quot;/&gt;&lt;wsp:rsid wsp:val=&quot;007C3299&quot;/&gt;&lt;wsp:rsid wsp:val=&quot;007C35FA&quot;/&gt;&lt;wsp:rsid wsp:val=&quot;007C3A4C&quot;/&gt;&lt;wsp:rsid wsp:val=&quot;007C3FA2&quot;/&gt;&lt;wsp:rsid wsp:val=&quot;007C40E7&quot;/&gt;&lt;wsp:rsid wsp:val=&quot;007C44D4&quot;/&gt;&lt;wsp:rsid wsp:val=&quot;007C4662&quot;/&gt;&lt;wsp:rsid wsp:val=&quot;007C4AEB&quot;/&gt;&lt;wsp:rsid wsp:val=&quot;007C4BE6&quot;/&gt;&lt;wsp:rsid wsp:val=&quot;007C512A&quot;/&gt;&lt;wsp:rsid wsp:val=&quot;007C51F1&quot;/&gt;&lt;wsp:rsid wsp:val=&quot;007C5346&quot;/&gt;&lt;wsp:rsid wsp:val=&quot;007C53A3&quot;/&gt;&lt;wsp:rsid wsp:val=&quot;007C53D1&quot;/&gt;&lt;wsp:rsid wsp:val=&quot;007C55BD&quot;/&gt;&lt;wsp:rsid wsp:val=&quot;007C56CF&quot;/&gt;&lt;wsp:rsid wsp:val=&quot;007C581C&quot;/&gt;&lt;wsp:rsid wsp:val=&quot;007C59C0&quot;/&gt;&lt;wsp:rsid wsp:val=&quot;007C640A&quot;/&gt;&lt;wsp:rsid wsp:val=&quot;007C6507&quot;/&gt;&lt;wsp:rsid wsp:val=&quot;007C699F&quot;/&gt;&lt;wsp:rsid wsp:val=&quot;007C6AA6&quot;/&gt;&lt;wsp:rsid wsp:val=&quot;007C6B60&quot;/&gt;&lt;wsp:rsid wsp:val=&quot;007C6BC5&quot;/&gt;&lt;wsp:rsid wsp:val=&quot;007C6FD5&quot;/&gt;&lt;wsp:rsid wsp:val=&quot;007C7012&quot;/&gt;&lt;wsp:rsid wsp:val=&quot;007C724B&quot;/&gt;&lt;wsp:rsid wsp:val=&quot;007C7975&quot;/&gt;&lt;wsp:rsid wsp:val=&quot;007C799A&quot;/&gt;&lt;wsp:rsid wsp:val=&quot;007C79D5&quot;/&gt;&lt;wsp:rsid wsp:val=&quot;007D07B5&quot;/&gt;&lt;wsp:rsid wsp:val=&quot;007D09ED&quot;/&gt;&lt;wsp:rsid wsp:val=&quot;007D0D86&quot;/&gt;&lt;wsp:rsid wsp:val=&quot;007D1088&quot;/&gt;&lt;wsp:rsid wsp:val=&quot;007D1327&quot;/&gt;&lt;wsp:rsid wsp:val=&quot;007D143A&quot;/&gt;&lt;wsp:rsid wsp:val=&quot;007D1949&quot;/&gt;&lt;wsp:rsid wsp:val=&quot;007D1C69&quot;/&gt;&lt;wsp:rsid wsp:val=&quot;007D1F1F&quot;/&gt;&lt;wsp:rsid wsp:val=&quot;007D2022&quot;/&gt;&lt;wsp:rsid wsp:val=&quot;007D2103&quot;/&gt;&lt;wsp:rsid wsp:val=&quot;007D2232&quot;/&gt;&lt;wsp:rsid wsp:val=&quot;007D2911&quot;/&gt;&lt;wsp:rsid wsp:val=&quot;007D2A71&quot;/&gt;&lt;wsp:rsid wsp:val=&quot;007D2B16&quot;/&gt;&lt;wsp:rsid wsp:val=&quot;007D2B6E&quot;/&gt;&lt;wsp:rsid wsp:val=&quot;007D2ED2&quot;/&gt;&lt;wsp:rsid wsp:val=&quot;007D2FC8&quot;/&gt;&lt;wsp:rsid wsp:val=&quot;007D3094&quot;/&gt;&lt;wsp:rsid wsp:val=&quot;007D31D9&quot;/&gt;&lt;wsp:rsid wsp:val=&quot;007D3533&quot;/&gt;&lt;wsp:rsid wsp:val=&quot;007D363B&quot;/&gt;&lt;wsp:rsid wsp:val=&quot;007D365C&quot;/&gt;&lt;wsp:rsid wsp:val=&quot;007D4659&quot;/&gt;&lt;wsp:rsid wsp:val=&quot;007D479A&quot;/&gt;&lt;wsp:rsid wsp:val=&quot;007D4E4B&quot;/&gt;&lt;wsp:rsid wsp:val=&quot;007D4F5C&quot;/&gt;&lt;wsp:rsid wsp:val=&quot;007D50F5&quot;/&gt;&lt;wsp:rsid wsp:val=&quot;007D5648&quot;/&gt;&lt;wsp:rsid wsp:val=&quot;007D56AF&quot;/&gt;&lt;wsp:rsid wsp:val=&quot;007D5F91&quot;/&gt;&lt;wsp:rsid wsp:val=&quot;007D6586&quot;/&gt;&lt;wsp:rsid wsp:val=&quot;007D6752&quot;/&gt;&lt;wsp:rsid wsp:val=&quot;007D68EA&quot;/&gt;&lt;wsp:rsid wsp:val=&quot;007D6C0D&quot;/&gt;&lt;wsp:rsid wsp:val=&quot;007D6C3B&quot;/&gt;&lt;wsp:rsid wsp:val=&quot;007D6D30&quot;/&gt;&lt;wsp:rsid wsp:val=&quot;007D726B&quot;/&gt;&lt;wsp:rsid wsp:val=&quot;007D7545&quot;/&gt;&lt;wsp:rsid wsp:val=&quot;007D7C2B&quot;/&gt;&lt;wsp:rsid wsp:val=&quot;007D7F01&quot;/&gt;&lt;wsp:rsid wsp:val=&quot;007D7F8D&quot;/&gt;&lt;wsp:rsid wsp:val=&quot;007E0334&quot;/&gt;&lt;wsp:rsid wsp:val=&quot;007E07FD&quot;/&gt;&lt;wsp:rsid wsp:val=&quot;007E0857&quot;/&gt;&lt;wsp:rsid wsp:val=&quot;007E0983&quot;/&gt;&lt;wsp:rsid wsp:val=&quot;007E0D57&quot;/&gt;&lt;wsp:rsid wsp:val=&quot;007E0D6B&quot;/&gt;&lt;wsp:rsid wsp:val=&quot;007E0F28&quot;/&gt;&lt;wsp:rsid wsp:val=&quot;007E11AF&quot;/&gt;&lt;wsp:rsid wsp:val=&quot;007E1242&quot;/&gt;&lt;wsp:rsid wsp:val=&quot;007E1307&quot;/&gt;&lt;wsp:rsid wsp:val=&quot;007E1A66&quot;/&gt;&lt;wsp:rsid wsp:val=&quot;007E1B06&quot;/&gt;&lt;wsp:rsid wsp:val=&quot;007E1B44&quot;/&gt;&lt;wsp:rsid wsp:val=&quot;007E1F11&quot;/&gt;&lt;wsp:rsid wsp:val=&quot;007E219C&quot;/&gt;&lt;wsp:rsid wsp:val=&quot;007E262F&quot;/&gt;&lt;wsp:rsid wsp:val=&quot;007E29F3&quot;/&gt;&lt;wsp:rsid wsp:val=&quot;007E2CC1&quot;/&gt;&lt;wsp:rsid wsp:val=&quot;007E2E92&quot;/&gt;&lt;wsp:rsid wsp:val=&quot;007E2FEB&quot;/&gt;&lt;wsp:rsid wsp:val=&quot;007E3322&quot;/&gt;&lt;wsp:rsid wsp:val=&quot;007E34FA&quot;/&gt;&lt;wsp:rsid wsp:val=&quot;007E38FF&quot;/&gt;&lt;wsp:rsid wsp:val=&quot;007E3B66&quot;/&gt;&lt;wsp:rsid wsp:val=&quot;007E3C78&quot;/&gt;&lt;wsp:rsid wsp:val=&quot;007E3E51&quot;/&gt;&lt;wsp:rsid wsp:val=&quot;007E4014&quot;/&gt;&lt;wsp:rsid wsp:val=&quot;007E42FA&quot;/&gt;&lt;wsp:rsid wsp:val=&quot;007E4658&quot;/&gt;&lt;wsp:rsid wsp:val=&quot;007E477A&quot;/&gt;&lt;wsp:rsid wsp:val=&quot;007E4893&quot;/&gt;&lt;wsp:rsid wsp:val=&quot;007E4D7C&quot;/&gt;&lt;wsp:rsid wsp:val=&quot;007E4F57&quot;/&gt;&lt;wsp:rsid wsp:val=&quot;007E4FA9&quot;/&gt;&lt;wsp:rsid wsp:val=&quot;007E50D9&quot;/&gt;&lt;wsp:rsid wsp:val=&quot;007E5258&quot;/&gt;&lt;wsp:rsid wsp:val=&quot;007E5397&quot;/&gt;&lt;wsp:rsid wsp:val=&quot;007E5908&quot;/&gt;&lt;wsp:rsid wsp:val=&quot;007E5BD7&quot;/&gt;&lt;wsp:rsid wsp:val=&quot;007E619F&quot;/&gt;&lt;wsp:rsid wsp:val=&quot;007E62F4&quot;/&gt;&lt;wsp:rsid wsp:val=&quot;007E6B93&quot;/&gt;&lt;wsp:rsid wsp:val=&quot;007E6F8F&quot;/&gt;&lt;wsp:rsid wsp:val=&quot;007E724D&quot;/&gt;&lt;wsp:rsid wsp:val=&quot;007E7647&quot;/&gt;&lt;wsp:rsid wsp:val=&quot;007E772C&quot;/&gt;&lt;wsp:rsid wsp:val=&quot;007E78D6&quot;/&gt;&lt;wsp:rsid wsp:val=&quot;007E7B05&quot;/&gt;&lt;wsp:rsid wsp:val=&quot;007E7CA8&quot;/&gt;&lt;wsp:rsid wsp:val=&quot;007F0024&quot;/&gt;&lt;wsp:rsid wsp:val=&quot;007F00F4&quot;/&gt;&lt;wsp:rsid wsp:val=&quot;007F01C3&quot;/&gt;&lt;wsp:rsid wsp:val=&quot;007F0368&quot;/&gt;&lt;wsp:rsid wsp:val=&quot;007F0380&quot;/&gt;&lt;wsp:rsid wsp:val=&quot;007F07D4&quot;/&gt;&lt;wsp:rsid wsp:val=&quot;007F0B71&quot;/&gt;&lt;wsp:rsid wsp:val=&quot;007F0C5E&quot;/&gt;&lt;wsp:rsid wsp:val=&quot;007F0CEF&quot;/&gt;&lt;wsp:rsid wsp:val=&quot;007F0EB0&quot;/&gt;&lt;wsp:rsid wsp:val=&quot;007F0EDE&quot;/&gt;&lt;wsp:rsid wsp:val=&quot;007F0FB4&quot;/&gt;&lt;wsp:rsid wsp:val=&quot;007F1114&quot;/&gt;&lt;wsp:rsid wsp:val=&quot;007F1151&quot;/&gt;&lt;wsp:rsid wsp:val=&quot;007F19B8&quot;/&gt;&lt;wsp:rsid wsp:val=&quot;007F1CFC&quot;/&gt;&lt;wsp:rsid wsp:val=&quot;007F1D2A&quot;/&gt;&lt;wsp:rsid wsp:val=&quot;007F20B9&quot;/&gt;&lt;wsp:rsid wsp:val=&quot;007F2199&quot;/&gt;&lt;wsp:rsid wsp:val=&quot;007F246E&quot;/&gt;&lt;wsp:rsid wsp:val=&quot;007F25BA&quot;/&gt;&lt;wsp:rsid wsp:val=&quot;007F27A1&quot;/&gt;&lt;wsp:rsid wsp:val=&quot;007F2AC2&quot;/&gt;&lt;wsp:rsid wsp:val=&quot;007F2BE3&quot;/&gt;&lt;wsp:rsid wsp:val=&quot;007F2D92&quot;/&gt;&lt;wsp:rsid wsp:val=&quot;007F340F&quot;/&gt;&lt;wsp:rsid wsp:val=&quot;007F38B8&quot;/&gt;&lt;wsp:rsid wsp:val=&quot;007F46AF&quot;/&gt;&lt;wsp:rsid wsp:val=&quot;007F48DB&quot;/&gt;&lt;wsp:rsid wsp:val=&quot;007F4C32&quot;/&gt;&lt;wsp:rsid wsp:val=&quot;007F4DC6&quot;/&gt;&lt;wsp:rsid wsp:val=&quot;007F537E&quot;/&gt;&lt;wsp:rsid wsp:val=&quot;007F539B&quot;/&gt;&lt;wsp:rsid wsp:val=&quot;007F55DF&quot;/&gt;&lt;wsp:rsid wsp:val=&quot;007F55E4&quot;/&gt;&lt;wsp:rsid wsp:val=&quot;007F5E70&quot;/&gt;&lt;wsp:rsid wsp:val=&quot;007F67F8&quot;/&gt;&lt;wsp:rsid wsp:val=&quot;007F68A5&quot;/&gt;&lt;wsp:rsid wsp:val=&quot;007F6AFC&quot;/&gt;&lt;wsp:rsid wsp:val=&quot;007F6D18&quot;/&gt;&lt;wsp:rsid wsp:val=&quot;007F725F&quot;/&gt;&lt;wsp:rsid wsp:val=&quot;007F7663&quot;/&gt;&lt;wsp:rsid wsp:val=&quot;007F7B14&quot;/&gt;&lt;wsp:rsid wsp:val=&quot;007F7F98&quot;/&gt;&lt;wsp:rsid wsp:val=&quot;007F7FAC&quot;/&gt;&lt;wsp:rsid wsp:val=&quot;008006C5&quot;/&gt;&lt;wsp:rsid wsp:val=&quot;00800774&quot;/&gt;&lt;wsp:rsid wsp:val=&quot;00800992&quot;/&gt;&lt;wsp:rsid wsp:val=&quot;00800BAA&quot;/&gt;&lt;wsp:rsid wsp:val=&quot;00800CB0&quot;/&gt;&lt;wsp:rsid wsp:val=&quot;00800EB6&quot;/&gt;&lt;wsp:rsid wsp:val=&quot;00801096&quot;/&gt;&lt;wsp:rsid wsp:val=&quot;0080154D&quot;/&gt;&lt;wsp:rsid wsp:val=&quot;00801572&quot;/&gt;&lt;wsp:rsid wsp:val=&quot;0080191E&quot;/&gt;&lt;wsp:rsid wsp:val=&quot;00801BF7&quot;/&gt;&lt;wsp:rsid wsp:val=&quot;00801D13&quot;/&gt;&lt;wsp:rsid wsp:val=&quot;00801D4D&quot;/&gt;&lt;wsp:rsid wsp:val=&quot;00801E70&quot;/&gt;&lt;wsp:rsid wsp:val=&quot;00802120&quot;/&gt;&lt;wsp:rsid wsp:val=&quot;0080289C&quot;/&gt;&lt;wsp:rsid wsp:val=&quot;00802C36&quot;/&gt;&lt;wsp:rsid wsp:val=&quot;00802F4E&quot;/&gt;&lt;wsp:rsid wsp:val=&quot;00803997&quot;/&gt;&lt;wsp:rsid wsp:val=&quot;00803B3C&quot;/&gt;&lt;wsp:rsid wsp:val=&quot;00803DD6&quot;/&gt;&lt;wsp:rsid wsp:val=&quot;00804003&quot;/&gt;&lt;wsp:rsid wsp:val=&quot;0080401A&quot;/&gt;&lt;wsp:rsid wsp:val=&quot;008041AB&quot;/&gt;&lt;wsp:rsid wsp:val=&quot;00804644&quot;/&gt;&lt;wsp:rsid wsp:val=&quot;0080466E&quot;/&gt;&lt;wsp:rsid wsp:val=&quot;0080487D&quot;/&gt;&lt;wsp:rsid wsp:val=&quot;008049B8&quot;/&gt;&lt;wsp:rsid wsp:val=&quot;00804BB4&quot;/&gt;&lt;wsp:rsid wsp:val=&quot;00805641&quot;/&gt;&lt;wsp:rsid wsp:val=&quot;0080568D&quot;/&gt;&lt;wsp:rsid wsp:val=&quot;00805817&quot;/&gt;&lt;wsp:rsid wsp:val=&quot;00805B86&quot;/&gt;&lt;wsp:rsid wsp:val=&quot;00805D26&quot;/&gt;&lt;wsp:rsid wsp:val=&quot;00806020&quot;/&gt;&lt;wsp:rsid wsp:val=&quot;0080649D&quot;/&gt;&lt;wsp:rsid wsp:val=&quot;0080689C&quot;/&gt;&lt;wsp:rsid wsp:val=&quot;00806A40&quot;/&gt;&lt;wsp:rsid wsp:val=&quot;00806C2C&quot;/&gt;&lt;wsp:rsid wsp:val=&quot;00806D18&quot;/&gt;&lt;wsp:rsid wsp:val=&quot;00806EAF&quot;/&gt;&lt;wsp:rsid wsp:val=&quot;00807490&quot;/&gt;&lt;wsp:rsid wsp:val=&quot;0080757A&quot;/&gt;&lt;wsp:rsid wsp:val=&quot;008076C4&quot;/&gt;&lt;wsp:rsid wsp:val=&quot;00807887&quot;/&gt;&lt;wsp:rsid wsp:val=&quot;00807924&quot;/&gt;&lt;wsp:rsid wsp:val=&quot;00807D24&quot;/&gt;&lt;wsp:rsid wsp:val=&quot;00807ED0&quot;/&gt;&lt;wsp:rsid wsp:val=&quot;00807F04&quot;/&gt;&lt;wsp:rsid wsp:val=&quot;008102B0&quot;/&gt;&lt;wsp:rsid wsp:val=&quot;00810472&quot;/&gt;&lt;wsp:rsid wsp:val=&quot;008108B9&quot;/&gt;&lt;wsp:rsid wsp:val=&quot;00810AFF&quot;/&gt;&lt;wsp:rsid wsp:val=&quot;00810C90&quot;/&gt;&lt;wsp:rsid wsp:val=&quot;00810CA0&quot;/&gt;&lt;wsp:rsid wsp:val=&quot;00810D0E&quot;/&gt;&lt;wsp:rsid wsp:val=&quot;00810DF8&quot;/&gt;&lt;wsp:rsid wsp:val=&quot;00810E7A&quot;/&gt;&lt;wsp:rsid wsp:val=&quot;008110A7&quot;/&gt;&lt;wsp:rsid wsp:val=&quot;00811246&quot;/&gt;&lt;wsp:rsid wsp:val=&quot;00811379&quot;/&gt;&lt;wsp:rsid wsp:val=&quot;008113CA&quot;/&gt;&lt;wsp:rsid wsp:val=&quot;008113FF&quot;/&gt;&lt;wsp:rsid wsp:val=&quot;00811503&quot;/&gt;&lt;wsp:rsid wsp:val=&quot;00811C5B&quot;/&gt;&lt;wsp:rsid wsp:val=&quot;008120B0&quot;/&gt;&lt;wsp:rsid wsp:val=&quot;008120CE&quot;/&gt;&lt;wsp:rsid wsp:val=&quot;008127CA&quot;/&gt;&lt;wsp:rsid wsp:val=&quot;00812901&quot;/&gt;&lt;wsp:rsid wsp:val=&quot;00812D5F&quot;/&gt;&lt;wsp:rsid wsp:val=&quot;00812DB1&quot;/&gt;&lt;wsp:rsid wsp:val=&quot;008132AD&quot;/&gt;&lt;wsp:rsid wsp:val=&quot;00813BC7&quot;/&gt;&lt;wsp:rsid wsp:val=&quot;00813C48&quot;/&gt;&lt;wsp:rsid wsp:val=&quot;00813C81&quot;/&gt;&lt;wsp:rsid wsp:val=&quot;00813EC8&quot;/&gt;&lt;wsp:rsid wsp:val=&quot;00813FB4&quot;/&gt;&lt;wsp:rsid wsp:val=&quot;008142F6&quot;/&gt;&lt;wsp:rsid wsp:val=&quot;008144D2&quot;/&gt;&lt;wsp:rsid wsp:val=&quot;00814959&quot;/&gt;&lt;wsp:rsid wsp:val=&quot;00814BBE&quot;/&gt;&lt;wsp:rsid wsp:val=&quot;00814C62&quot;/&gt;&lt;wsp:rsid wsp:val=&quot;00814D6B&quot;/&gt;&lt;wsp:rsid wsp:val=&quot;00814DF3&quot;/&gt;&lt;wsp:rsid wsp:val=&quot;00814DF8&quot;/&gt;&lt;wsp:rsid wsp:val=&quot;00814EC4&quot;/&gt;&lt;wsp:rsid wsp:val=&quot;008151EB&quot;/&gt;&lt;wsp:rsid wsp:val=&quot;00815BC3&quot;/&gt;&lt;wsp:rsid wsp:val=&quot;00815C2D&quot;/&gt;&lt;wsp:rsid wsp:val=&quot;00816019&quot;/&gt;&lt;wsp:rsid wsp:val=&quot;0081622C&quot;/&gt;&lt;wsp:rsid wsp:val=&quot;008162A9&quot;/&gt;&lt;wsp:rsid wsp:val=&quot;008164F6&quot;/&gt;&lt;wsp:rsid wsp:val=&quot;008165D1&quot;/&gt;&lt;wsp:rsid wsp:val=&quot;00816740&quot;/&gt;&lt;wsp:rsid wsp:val=&quot;008168B3&quot;/&gt;&lt;wsp:rsid wsp:val=&quot;0081691D&quot;/&gt;&lt;wsp:rsid wsp:val=&quot;00816A22&quot;/&gt;&lt;wsp:rsid wsp:val=&quot;00816CD5&quot;/&gt;&lt;wsp:rsid wsp:val=&quot;0081719D&quot;/&gt;&lt;wsp:rsid wsp:val=&quot;008176CF&quot;/&gt;&lt;wsp:rsid wsp:val=&quot;00817825&quot;/&gt;&lt;wsp:rsid wsp:val=&quot;00817A44&quot;/&gt;&lt;wsp:rsid wsp:val=&quot;0082010C&quot;/&gt;&lt;wsp:rsid wsp:val=&quot;00820577&quot;/&gt;&lt;wsp:rsid wsp:val=&quot;0082068E&quot;/&gt;&lt;wsp:rsid wsp:val=&quot;0082095D&quot;/&gt;&lt;wsp:rsid wsp:val=&quot;00820AC0&quot;/&gt;&lt;wsp:rsid wsp:val=&quot;00820C3E&quot;/&gt;&lt;wsp:rsid wsp:val=&quot;00820E2B&quot;/&gt;&lt;wsp:rsid wsp:val=&quot;00820FC4&quot;/&gt;&lt;wsp:rsid wsp:val=&quot;008211AF&quot;/&gt;&lt;wsp:rsid wsp:val=&quot;0082125D&quot;/&gt;&lt;wsp:rsid wsp:val=&quot;0082146B&quot;/&gt;&lt;wsp:rsid wsp:val=&quot;008214B7&quot;/&gt;&lt;wsp:rsid wsp:val=&quot;0082156D&quot;/&gt;&lt;wsp:rsid wsp:val=&quot;00821A5F&quot;/&gt;&lt;wsp:rsid wsp:val=&quot;00821C0D&quot;/&gt;&lt;wsp:rsid wsp:val=&quot;00822194&quot;/&gt;&lt;wsp:rsid wsp:val=&quot;00822997&quot;/&gt;&lt;wsp:rsid wsp:val=&quot;00822D92&quot;/&gt;&lt;wsp:rsid wsp:val=&quot;00822E1A&quot;/&gt;&lt;wsp:rsid wsp:val=&quot;008232D7&quot;/&gt;&lt;wsp:rsid wsp:val=&quot;00823B86&quot;/&gt;&lt;wsp:rsid wsp:val=&quot;00823D8F&quot;/&gt;&lt;wsp:rsid wsp:val=&quot;0082443A&quot;/&gt;&lt;wsp:rsid wsp:val=&quot;00824464&quot;/&gt;&lt;wsp:rsid wsp:val=&quot;00824CDC&quot;/&gt;&lt;wsp:rsid wsp:val=&quot;00825015&quot;/&gt;&lt;wsp:rsid wsp:val=&quot;008254D2&quot;/&gt;&lt;wsp:rsid wsp:val=&quot;008255D4&quot;/&gt;&lt;wsp:rsid wsp:val=&quot;00825708&quot;/&gt;&lt;wsp:rsid wsp:val=&quot;00825A61&quot;/&gt;&lt;wsp:rsid wsp:val=&quot;00825D1D&quot;/&gt;&lt;wsp:rsid wsp:val=&quot;00825D59&quot;/&gt;&lt;wsp:rsid wsp:val=&quot;00825F49&quot;/&gt;&lt;wsp:rsid wsp:val=&quot;008263C4&quot;/&gt;&lt;wsp:rsid wsp:val=&quot;00826409&quot;/&gt;&lt;wsp:rsid wsp:val=&quot;00826969&quot;/&gt;&lt;wsp:rsid wsp:val=&quot;00826CD3&quot;/&gt;&lt;wsp:rsid wsp:val=&quot;00826FF8&quot;/&gt;&lt;wsp:rsid wsp:val=&quot;0082713C&quot;/&gt;&lt;wsp:rsid wsp:val=&quot;008279BC&quot;/&gt;&lt;wsp:rsid wsp:val=&quot;00827C11&quot;/&gt;&lt;wsp:rsid wsp:val=&quot;00827FC9&quot;/&gt;&lt;wsp:rsid wsp:val=&quot;0083013A&quot;/&gt;&lt;wsp:rsid wsp:val=&quot;00830864&quot;/&gt;&lt;wsp:rsid wsp:val=&quot;0083099F&quot;/&gt;&lt;wsp:rsid wsp:val=&quot;00830AB7&quot;/&gt;&lt;wsp:rsid wsp:val=&quot;00830AF8&quot;/&gt;&lt;wsp:rsid wsp:val=&quot;00830DBD&quot;/&gt;&lt;wsp:rsid wsp:val=&quot;0083114B&quot;/&gt;&lt;wsp:rsid wsp:val=&quot;00831446&quot;/&gt;&lt;wsp:rsid wsp:val=&quot;0083188A&quot;/&gt;&lt;wsp:rsid wsp:val=&quot;00831A53&quot;/&gt;&lt;wsp:rsid wsp:val=&quot;00831C52&quot;/&gt;&lt;wsp:rsid wsp:val=&quot;0083227E&quot;/&gt;&lt;wsp:rsid wsp:val=&quot;00832970&quot;/&gt;&lt;wsp:rsid wsp:val=&quot;008329A7&quot;/&gt;&lt;wsp:rsid wsp:val=&quot;00832C59&quot;/&gt;&lt;wsp:rsid wsp:val=&quot;00832E74&quot;/&gt;&lt;wsp:rsid wsp:val=&quot;00833131&quot;/&gt;&lt;wsp:rsid wsp:val=&quot;0083314D&quot;/&gt;&lt;wsp:rsid wsp:val=&quot;00833152&quot;/&gt;&lt;wsp:rsid wsp:val=&quot;00833490&quot;/&gt;&lt;wsp:rsid wsp:val=&quot;008335A8&quot;/&gt;&lt;wsp:rsid wsp:val=&quot;008337D6&quot;/&gt;&lt;wsp:rsid wsp:val=&quot;008338D9&quot;/&gt;&lt;wsp:rsid wsp:val=&quot;00833EB9&quot;/&gt;&lt;wsp:rsid wsp:val=&quot;00834002&quot;/&gt;&lt;wsp:rsid wsp:val=&quot;008342CA&quot;/&gt;&lt;wsp:rsid wsp:val=&quot;008343FE&quot;/&gt;&lt;wsp:rsid wsp:val=&quot;00834562&quot;/&gt;&lt;wsp:rsid wsp:val=&quot;0083483E&quot;/&gt;&lt;wsp:rsid wsp:val=&quot;00834BB3&quot;/&gt;&lt;wsp:rsid wsp:val=&quot;00834BB8&quot;/&gt;&lt;wsp:rsid wsp:val=&quot;00834DDD&quot;/&gt;&lt;wsp:rsid wsp:val=&quot;00835421&quot;/&gt;&lt;wsp:rsid wsp:val=&quot;008354B8&quot;/&gt;&lt;wsp:rsid wsp:val=&quot;00835619&quot;/&gt;&lt;wsp:rsid wsp:val=&quot;00835A19&quot;/&gt;&lt;wsp:rsid wsp:val=&quot;00835A4D&quot;/&gt;&lt;wsp:rsid wsp:val=&quot;00835B58&quot;/&gt;&lt;wsp:rsid wsp:val=&quot;00835CBC&quot;/&gt;&lt;wsp:rsid wsp:val=&quot;00835E48&quot;/&gt;&lt;wsp:rsid wsp:val=&quot;008360F7&quot;/&gt;&lt;wsp:rsid wsp:val=&quot;008362E0&quot;/&gt;&lt;wsp:rsid wsp:val=&quot;0083644F&quot;/&gt;&lt;wsp:rsid wsp:val=&quot;00836882&quot;/&gt;&lt;wsp:rsid wsp:val=&quot;00836948&quot;/&gt;&lt;wsp:rsid wsp:val=&quot;00836985&quot;/&gt;&lt;wsp:rsid wsp:val=&quot;00836E02&quot;/&gt;&lt;wsp:rsid wsp:val=&quot;008372C2&quot;/&gt;&lt;wsp:rsid wsp:val=&quot;008377DF&quot;/&gt;&lt;wsp:rsid wsp:val=&quot;00837F17&quot;/&gt;&lt;wsp:rsid wsp:val=&quot;00840121&quot;/&gt;&lt;wsp:rsid wsp:val=&quot;008408F0&quot;/&gt;&lt;wsp:rsid wsp:val=&quot;00840A59&quot;/&gt;&lt;wsp:rsid wsp:val=&quot;00840C3C&quot;/&gt;&lt;wsp:rsid wsp:val=&quot;00840DC1&quot;/&gt;&lt;wsp:rsid wsp:val=&quot;0084110F&quot;/&gt;&lt;wsp:rsid wsp:val=&quot;00841259&quot;/&gt;&lt;wsp:rsid wsp:val=&quot;0084137E&quot;/&gt;&lt;wsp:rsid wsp:val=&quot;008414D0&quot;/&gt;&lt;wsp:rsid wsp:val=&quot;008414DD&quot;/&gt;&lt;wsp:rsid wsp:val=&quot;008416A0&quot;/&gt;&lt;wsp:rsid wsp:val=&quot;0084197C&quot;/&gt;&lt;wsp:rsid wsp:val=&quot;00841AF0&quot;/&gt;&lt;wsp:rsid wsp:val=&quot;00841C14&quot;/&gt;&lt;wsp:rsid wsp:val=&quot;00842236&quot;/&gt;&lt;wsp:rsid wsp:val=&quot;0084259E&quot;/&gt;&lt;wsp:rsid wsp:val=&quot;008425E1&quot;/&gt;&lt;wsp:rsid wsp:val=&quot;0084269A&quot;/&gt;&lt;wsp:rsid wsp:val=&quot;0084273B&quot;/&gt;&lt;wsp:rsid wsp:val=&quot;00843053&quot;/&gt;&lt;wsp:rsid wsp:val=&quot;00843076&quot;/&gt;&lt;wsp:rsid wsp:val=&quot;008431A3&quot;/&gt;&lt;wsp:rsid wsp:val=&quot;008431FF&quot;/&gt;&lt;wsp:rsid wsp:val=&quot;0084356E&quot;/&gt;&lt;wsp:rsid wsp:val=&quot;008436A4&quot;/&gt;&lt;wsp:rsid wsp:val=&quot;00843969&quot;/&gt;&lt;wsp:rsid wsp:val=&quot;00843997&quot;/&gt;&lt;wsp:rsid wsp:val=&quot;00843AD1&quot;/&gt;&lt;wsp:rsid wsp:val=&quot;00843E40&quot;/&gt;&lt;wsp:rsid wsp:val=&quot;008440D2&quot;/&gt;&lt;wsp:rsid wsp:val=&quot;00844678&quot;/&gt;&lt;wsp:rsid wsp:val=&quot;008448AF&quot;/&gt;&lt;wsp:rsid wsp:val=&quot;00844C26&quot;/&gt;&lt;wsp:rsid wsp:val=&quot;00844F19&quot;/&gt;&lt;wsp:rsid wsp:val=&quot;008450C4&quot;/&gt;&lt;wsp:rsid wsp:val=&quot;00845301&quot;/&gt;&lt;wsp:rsid wsp:val=&quot;00845774&quot;/&gt;&lt;wsp:rsid wsp:val=&quot;00845783&quot;/&gt;&lt;wsp:rsid wsp:val=&quot;008459A6&quot;/&gt;&lt;wsp:rsid wsp:val=&quot;00845B8F&quot;/&gt;&lt;wsp:rsid wsp:val=&quot;00845CA3&quot;/&gt;&lt;wsp:rsid wsp:val=&quot;00845CE4&quot;/&gt;&lt;wsp:rsid wsp:val=&quot;00845D9E&quot;/&gt;&lt;wsp:rsid wsp:val=&quot;0084608F&quot;/&gt;&lt;wsp:rsid wsp:val=&quot;00846329&quot;/&gt;&lt;wsp:rsid wsp:val=&quot;0084651B&quot;/&gt;&lt;wsp:rsid wsp:val=&quot;0084664B&quot;/&gt;&lt;wsp:rsid wsp:val=&quot;008469F9&quot;/&gt;&lt;wsp:rsid wsp:val=&quot;00846BC9&quot;/&gt;&lt;wsp:rsid wsp:val=&quot;00846E72&quot;/&gt;&lt;wsp:rsid wsp:val=&quot;00847216&quot;/&gt;&lt;wsp:rsid wsp:val=&quot;00847509&quot;/&gt;&lt;wsp:rsid wsp:val=&quot;008477BB&quot;/&gt;&lt;wsp:rsid wsp:val=&quot;0084797A&quot;/&gt;&lt;wsp:rsid wsp:val=&quot;00847A98&quot;/&gt;&lt;wsp:rsid wsp:val=&quot;00847BA1&quot;/&gt;&lt;wsp:rsid wsp:val=&quot;00847F3E&quot;/&gt;&lt;wsp:rsid wsp:val=&quot;0085030B&quot;/&gt;&lt;wsp:rsid wsp:val=&quot;00850393&quot;/&gt;&lt;wsp:rsid wsp:val=&quot;00850404&quot;/&gt;&lt;wsp:rsid wsp:val=&quot;008504A5&quot;/&gt;&lt;wsp:rsid wsp:val=&quot;00850565&quot;/&gt;&lt;wsp:rsid wsp:val=&quot;00850BE0&quot;/&gt;&lt;wsp:rsid wsp:val=&quot;00850D24&quot;/&gt;&lt;wsp:rsid wsp:val=&quot;00850F5F&quot;/&gt;&lt;wsp:rsid wsp:val=&quot;0085102C&quot;/&gt;&lt;wsp:rsid wsp:val=&quot;008510D3&quot;/&gt;&lt;wsp:rsid wsp:val=&quot;008510F8&quot;/&gt;&lt;wsp:rsid wsp:val=&quot;00851319&quot;/&gt;&lt;wsp:rsid wsp:val=&quot;00851426&quot;/&gt;&lt;wsp:rsid wsp:val=&quot;008517BF&quot;/&gt;&lt;wsp:rsid wsp:val=&quot;008525C5&quot;/&gt;&lt;wsp:rsid wsp:val=&quot;008525FF&quot;/&gt;&lt;wsp:rsid wsp:val=&quot;008526BF&quot;/&gt;&lt;wsp:rsid wsp:val=&quot;008527CB&quot;/&gt;&lt;wsp:rsid wsp:val=&quot;008528DD&quot;/&gt;&lt;wsp:rsid wsp:val=&quot;00852D58&quot;/&gt;&lt;wsp:rsid wsp:val=&quot;00852F43&quot;/&gt;&lt;wsp:rsid wsp:val=&quot;0085317C&quot;/&gt;&lt;wsp:rsid wsp:val=&quot;0085319B&quot;/&gt;&lt;wsp:rsid wsp:val=&quot;0085327B&quot;/&gt;&lt;wsp:rsid wsp:val=&quot;008533B8&quot;/&gt;&lt;wsp:rsid wsp:val=&quot;008534B8&quot;/&gt;&lt;wsp:rsid wsp:val=&quot;0085383A&quot;/&gt;&lt;wsp:rsid wsp:val=&quot;00853C8B&quot;/&gt;&lt;wsp:rsid wsp:val=&quot;00853EF7&quot;/&gt;&lt;wsp:rsid wsp:val=&quot;00853FF4&quot;/&gt;&lt;wsp:rsid wsp:val=&quot;008547A1&quot;/&gt;&lt;wsp:rsid wsp:val=&quot;00854951&quot;/&gt;&lt;wsp:rsid wsp:val=&quot;00854C84&quot;/&gt;&lt;wsp:rsid wsp:val=&quot;00855513&quot;/&gt;&lt;wsp:rsid wsp:val=&quot;0085565D&quot;/&gt;&lt;wsp:rsid wsp:val=&quot;00855952&quot;/&gt;&lt;wsp:rsid wsp:val=&quot;00855A03&quot;/&gt;&lt;wsp:rsid wsp:val=&quot;00855AD2&quot;/&gt;&lt;wsp:rsid wsp:val=&quot;0085617A&quot;/&gt;&lt;wsp:rsid wsp:val=&quot;00856275&quot;/&gt;&lt;wsp:rsid wsp:val=&quot;0085677F&quot;/&gt;&lt;wsp:rsid wsp:val=&quot;008567A1&quot;/&gt;&lt;wsp:rsid wsp:val=&quot;00857417&quot;/&gt;&lt;wsp:rsid wsp:val=&quot;008574CF&quot;/&gt;&lt;wsp:rsid wsp:val=&quot;008575F5&quot;/&gt;&lt;wsp:rsid wsp:val=&quot;00857760&quot;/&gt;&lt;wsp:rsid wsp:val=&quot;008578A8&quot;/&gt;&lt;wsp:rsid wsp:val=&quot;008579C7&quot;/&gt;&lt;wsp:rsid wsp:val=&quot;00857D7D&quot;/&gt;&lt;wsp:rsid wsp:val=&quot;00857EB0&quot;/&gt;&lt;wsp:rsid wsp:val=&quot;00860248&quot;/&gt;&lt;wsp:rsid wsp:val=&quot;008603DF&quot;/&gt;&lt;wsp:rsid wsp:val=&quot;00860488&quot;/&gt;&lt;wsp:rsid wsp:val=&quot;008604C3&quot;/&gt;&lt;wsp:rsid wsp:val=&quot;00860832&quot;/&gt;&lt;wsp:rsid wsp:val=&quot;00860E20&quot;/&gt;&lt;wsp:rsid wsp:val=&quot;00861123&quot;/&gt;&lt;wsp:rsid wsp:val=&quot;00861137&quot;/&gt;&lt;wsp:rsid wsp:val=&quot;008611E7&quot;/&gt;&lt;wsp:rsid wsp:val=&quot;00861299&quot;/&gt;&lt;wsp:rsid wsp:val=&quot;008612FC&quot;/&gt;&lt;wsp:rsid wsp:val=&quot;008619A2&quot;/&gt;&lt;wsp:rsid wsp:val=&quot;00861B7F&quot;/&gt;&lt;wsp:rsid wsp:val=&quot;00861D10&quot;/&gt;&lt;wsp:rsid wsp:val=&quot;00861DD8&quot;/&gt;&lt;wsp:rsid wsp:val=&quot;0086210E&quot;/&gt;&lt;wsp:rsid wsp:val=&quot;0086229D&quot;/&gt;&lt;wsp:rsid wsp:val=&quot;008623E0&quot;/&gt;&lt;wsp:rsid wsp:val=&quot;0086255E&quot;/&gt;&lt;wsp:rsid wsp:val=&quot;00863022&quot;/&gt;&lt;wsp:rsid wsp:val=&quot;0086305E&quot;/&gt;&lt;wsp:rsid wsp:val=&quot;008639B5&quot;/&gt;&lt;wsp:rsid wsp:val=&quot;00863AB8&quot;/&gt;&lt;wsp:rsid wsp:val=&quot;00863AE6&quot;/&gt;&lt;wsp:rsid wsp:val=&quot;00863C15&quot;/&gt;&lt;wsp:rsid wsp:val=&quot;00863C28&quot;/&gt;&lt;wsp:rsid wsp:val=&quot;00863FAA&quot;/&gt;&lt;wsp:rsid wsp:val=&quot;008646F8&quot;/&gt;&lt;wsp:rsid wsp:val=&quot;00864716&quot;/&gt;&lt;wsp:rsid wsp:val=&quot;00864B74&quot;/&gt;&lt;wsp:rsid wsp:val=&quot;008657CC&quot;/&gt;&lt;wsp:rsid wsp:val=&quot;008657D6&quot;/&gt;&lt;wsp:rsid wsp:val=&quot;00865987&quot;/&gt;&lt;wsp:rsid wsp:val=&quot;0086617E&quot;/&gt;&lt;wsp:rsid wsp:val=&quot;00866199&quot;/&gt;&lt;wsp:rsid wsp:val=&quot;0086644B&quot;/&gt;&lt;wsp:rsid wsp:val=&quot;00866463&quot;/&gt;&lt;wsp:rsid wsp:val=&quot;00866C39&quot;/&gt;&lt;wsp:rsid wsp:val=&quot;00866D7B&quot;/&gt;&lt;wsp:rsid wsp:val=&quot;00866E29&quot;/&gt;&lt;wsp:rsid wsp:val=&quot;00866E9D&quot;/&gt;&lt;wsp:rsid wsp:val=&quot;008671B6&quot;/&gt;&lt;wsp:rsid wsp:val=&quot;00867465&quot;/&gt;&lt;wsp:rsid wsp:val=&quot;008677E7&quot;/&gt;&lt;wsp:rsid wsp:val=&quot;008678F5&quot;/&gt;&lt;wsp:rsid wsp:val=&quot;00867994&quot;/&gt;&lt;wsp:rsid wsp:val=&quot;00867B65&quot;/&gt;&lt;wsp:rsid wsp:val=&quot;00867B6C&quot;/&gt;&lt;wsp:rsid wsp:val=&quot;00867C5A&quot;/&gt;&lt;wsp:rsid wsp:val=&quot;00867DEF&quot;/&gt;&lt;wsp:rsid wsp:val=&quot;00867F81&quot;/&gt;&lt;wsp:rsid wsp:val=&quot;00870000&quot;/&gt;&lt;wsp:rsid wsp:val=&quot;00870AE6&quot;/&gt;&lt;wsp:rsid wsp:val=&quot;00870CFB&quot;/&gt;&lt;wsp:rsid wsp:val=&quot;00871113&quot;/&gt;&lt;wsp:rsid wsp:val=&quot;008711B8&quot;/&gt;&lt;wsp:rsid wsp:val=&quot;00871590&quot;/&gt;&lt;wsp:rsid wsp:val=&quot;008715B0&quot;/&gt;&lt;wsp:rsid wsp:val=&quot;00871648&quot;/&gt;&lt;wsp:rsid wsp:val=&quot;008716CD&quot;/&gt;&lt;wsp:rsid wsp:val=&quot;0087199E&quot;/&gt;&lt;wsp:rsid wsp:val=&quot;00871A77&quot;/&gt;&lt;wsp:rsid wsp:val=&quot;00871C2E&quot;/&gt;&lt;wsp:rsid wsp:val=&quot;00871C60&quot;/&gt;&lt;wsp:rsid wsp:val=&quot;00871E6A&quot;/&gt;&lt;wsp:rsid wsp:val=&quot;00872488&quot;/&gt;&lt;wsp:rsid wsp:val=&quot;008726C2&quot;/&gt;&lt;wsp:rsid wsp:val=&quot;00872C6D&quot;/&gt;&lt;wsp:rsid wsp:val=&quot;0087342A&quot;/&gt;&lt;wsp:rsid wsp:val=&quot;0087354B&quot;/&gt;&lt;wsp:rsid wsp:val=&quot;0087390A&quot;/&gt;&lt;wsp:rsid wsp:val=&quot;008739C4&quot;/&gt;&lt;wsp:rsid wsp:val=&quot;00873B77&quot;/&gt;&lt;wsp:rsid wsp:val=&quot;00873C0F&quot;/&gt;&lt;wsp:rsid wsp:val=&quot;00873D35&quot;/&gt;&lt;wsp:rsid wsp:val=&quot;00873FB8&quot;/&gt;&lt;wsp:rsid wsp:val=&quot;008745BE&quot;/&gt;&lt;wsp:rsid wsp:val=&quot;0087476A&quot;/&gt;&lt;wsp:rsid wsp:val=&quot;00874961&quot;/&gt;&lt;wsp:rsid wsp:val=&quot;00874A21&quot;/&gt;&lt;wsp:rsid wsp:val=&quot;00874B0B&quot;/&gt;&lt;wsp:rsid wsp:val=&quot;00874CC4&quot;/&gt;&lt;wsp:rsid wsp:val=&quot;00874D54&quot;/&gt;&lt;wsp:rsid wsp:val=&quot;00874DC8&quot;/&gt;&lt;wsp:rsid wsp:val=&quot;0087518D&quot;/&gt;&lt;wsp:rsid wsp:val=&quot;008755A6&quot;/&gt;&lt;wsp:rsid wsp:val=&quot;0087591A&quot;/&gt;&lt;wsp:rsid wsp:val=&quot;00875C86&quot;/&gt;&lt;wsp:rsid wsp:val=&quot;00875E1E&quot;/&gt;&lt;wsp:rsid wsp:val=&quot;00875F68&quot;/&gt;&lt;wsp:rsid wsp:val=&quot;00875F7A&quot;/&gt;&lt;wsp:rsid wsp:val=&quot;00876029&quot;/&gt;&lt;wsp:rsid wsp:val=&quot;008760A2&quot;/&gt;&lt;wsp:rsid wsp:val=&quot;008760B3&quot;/&gt;&lt;wsp:rsid wsp:val=&quot;00876243&quot;/&gt;&lt;wsp:rsid wsp:val=&quot;0087651F&quot;/&gt;&lt;wsp:rsid wsp:val=&quot;00876A50&quot;/&gt;&lt;wsp:rsid wsp:val=&quot;00876E8D&quot;/&gt;&lt;wsp:rsid wsp:val=&quot;008771C8&quot;/&gt;&lt;wsp:rsid wsp:val=&quot;008772CA&quot;/&gt;&lt;wsp:rsid wsp:val=&quot;008774C3&quot;/&gt;&lt;wsp:rsid wsp:val=&quot;0087779E&quot;/&gt;&lt;wsp:rsid wsp:val=&quot;00877A4F&quot;/&gt;&lt;wsp:rsid wsp:val=&quot;00877AB8&quot;/&gt;&lt;wsp:rsid wsp:val=&quot;00877AE2&quot;/&gt;&lt;wsp:rsid wsp:val=&quot;00877CAD&quot;/&gt;&lt;wsp:rsid wsp:val=&quot;00877D32&quot;/&gt;&lt;wsp:rsid wsp:val=&quot;00877EB3&quot;/&gt;&lt;wsp:rsid wsp:val=&quot;00880454&quot;/&gt;&lt;wsp:rsid wsp:val=&quot;008807ED&quot;/&gt;&lt;wsp:rsid wsp:val=&quot;00880ABB&quot;/&gt;&lt;wsp:rsid wsp:val=&quot;00880B2E&quot;/&gt;&lt;wsp:rsid wsp:val=&quot;00880D53&quot;/&gt;&lt;wsp:rsid wsp:val=&quot;00880E18&quot;/&gt;&lt;wsp:rsid wsp:val=&quot;00881118&quot;/&gt;&lt;wsp:rsid wsp:val=&quot;00881124&quot;/&gt;&lt;wsp:rsid wsp:val=&quot;008811B7&quot;/&gt;&lt;wsp:rsid wsp:val=&quot;00881624&quot;/&gt;&lt;wsp:rsid wsp:val=&quot;00881CA9&quot;/&gt;&lt;wsp:rsid wsp:val=&quot;00881F09&quot;/&gt;&lt;wsp:rsid wsp:val=&quot;00881FBA&quot;/&gt;&lt;wsp:rsid wsp:val=&quot;00882236&quot;/&gt;&lt;wsp:rsid wsp:val=&quot;0088228B&quot;/&gt;&lt;wsp:rsid wsp:val=&quot;00882307&quot;/&gt;&lt;wsp:rsid wsp:val=&quot;008823E8&quot;/&gt;&lt;wsp:rsid wsp:val=&quot;0088274B&quot;/&gt;&lt;wsp:rsid wsp:val=&quot;00882B15&quot;/&gt;&lt;wsp:rsid wsp:val=&quot;00883002&quot;/&gt;&lt;wsp:rsid wsp:val=&quot;0088360A&quot;/&gt;&lt;wsp:rsid wsp:val=&quot;00883693&quot;/&gt;&lt;wsp:rsid wsp:val=&quot;00883C06&quot;/&gt;&lt;wsp:rsid wsp:val=&quot;00883CA8&quot;/&gt;&lt;wsp:rsid wsp:val=&quot;00883D11&quot;/&gt;&lt;wsp:rsid wsp:val=&quot;00883E8C&quot;/&gt;&lt;wsp:rsid wsp:val=&quot;00883F66&quot;/&gt;&lt;wsp:rsid wsp:val=&quot;008848A4&quot;/&gt;&lt;wsp:rsid wsp:val=&quot;00884A9E&quot;/&gt;&lt;wsp:rsid wsp:val=&quot;00884EB1&quot;/&gt;&lt;wsp:rsid wsp:val=&quot;00884F54&quot;/&gt;&lt;wsp:rsid wsp:val=&quot;008850C2&quot;/&gt;&lt;wsp:rsid wsp:val=&quot;0088552E&quot;/&gt;&lt;wsp:rsid wsp:val=&quot;00885811&quot;/&gt;&lt;wsp:rsid wsp:val=&quot;00885D9F&quot;/&gt;&lt;wsp:rsid wsp:val=&quot;008864F2&quot;/&gt;&lt;wsp:rsid wsp:val=&quot;008865F3&quot;/&gt;&lt;wsp:rsid wsp:val=&quot;0088681B&quot;/&gt;&lt;wsp:rsid wsp:val=&quot;00886BF3&quot;/&gt;&lt;wsp:rsid wsp:val=&quot;00886CA2&quot;/&gt;&lt;wsp:rsid wsp:val=&quot;00886FB9&quot;/&gt;&lt;wsp:rsid wsp:val=&quot;00887019&quot;/&gt;&lt;wsp:rsid wsp:val=&quot;00887170&quot;/&gt;&lt;wsp:rsid wsp:val=&quot;0088732A&quot;/&gt;&lt;wsp:rsid wsp:val=&quot;00887498&quot;/&gt;&lt;wsp:rsid wsp:val=&quot;008874E4&quot;/&gt;&lt;wsp:rsid wsp:val=&quot;008875B7&quot;/&gt;&lt;wsp:rsid wsp:val=&quot;00887B96&quot;/&gt;&lt;wsp:rsid wsp:val=&quot;00887DD3&quot;/&gt;&lt;wsp:rsid wsp:val=&quot;0089017A&quot;/&gt;&lt;wsp:rsid wsp:val=&quot;008905FF&quot;/&gt;&lt;wsp:rsid wsp:val=&quot;0089092C&quot;/&gt;&lt;wsp:rsid wsp:val=&quot;00890FBD&quot;/&gt;&lt;wsp:rsid wsp:val=&quot;00891017&quot;/&gt;&lt;wsp:rsid wsp:val=&quot;00891757&quot;/&gt;&lt;wsp:rsid wsp:val=&quot;00891FB8&quot;/&gt;&lt;wsp:rsid wsp:val=&quot;00892144&quot;/&gt;&lt;wsp:rsid wsp:val=&quot;00892310&quot;/&gt;&lt;wsp:rsid wsp:val=&quot;008926A4&quot;/&gt;&lt;wsp:rsid wsp:val=&quot;008927D9&quot;/&gt;&lt;wsp:rsid wsp:val=&quot;00892AF5&quot;/&gt;&lt;wsp:rsid wsp:val=&quot;00892B1F&quot;/&gt;&lt;wsp:rsid wsp:val=&quot;00892CD7&quot;/&gt;&lt;wsp:rsid wsp:val=&quot;00892FBF&quot;/&gt;&lt;wsp:rsid wsp:val=&quot;00893359&quot;/&gt;&lt;wsp:rsid wsp:val=&quot;008939D4&quot;/&gt;&lt;wsp:rsid wsp:val=&quot;008939F0&quot;/&gt;&lt;wsp:rsid wsp:val=&quot;00894238&quot;/&gt;&lt;wsp:rsid wsp:val=&quot;008943F6&quot;/&gt;&lt;wsp:rsid wsp:val=&quot;00894D49&quot;/&gt;&lt;wsp:rsid wsp:val=&quot;008952E0&quot;/&gt;&lt;wsp:rsid wsp:val=&quot;00895553&quot;/&gt;&lt;wsp:rsid wsp:val=&quot;008958B3&quot;/&gt;&lt;wsp:rsid wsp:val=&quot;008958DB&quot;/&gt;&lt;wsp:rsid wsp:val=&quot;00896550&quot;/&gt;&lt;wsp:rsid wsp:val=&quot;00896559&quot;/&gt;&lt;wsp:rsid wsp:val=&quot;00896990&quot;/&gt;&lt;wsp:rsid wsp:val=&quot;008969E7&quot;/&gt;&lt;wsp:rsid wsp:val=&quot;00896BA5&quot;/&gt;&lt;wsp:rsid wsp:val=&quot;00896D30&quot;/&gt;&lt;wsp:rsid wsp:val=&quot;00897285&quot;/&gt;&lt;wsp:rsid wsp:val=&quot;0089748E&quot;/&gt;&lt;wsp:rsid wsp:val=&quot;008975B6&quot;/&gt;&lt;wsp:rsid wsp:val=&quot;00897767&quot;/&gt;&lt;wsp:rsid wsp:val=&quot;00897773&quot;/&gt;&lt;wsp:rsid wsp:val=&quot;008979CC&quot;/&gt;&lt;wsp:rsid wsp:val=&quot;00897BF2&quot;/&gt;&lt;wsp:rsid wsp:val=&quot;008A0158&quot;/&gt;&lt;wsp:rsid wsp:val=&quot;008A01A0&quot;/&gt;&lt;wsp:rsid wsp:val=&quot;008A01EA&quot;/&gt;&lt;wsp:rsid wsp:val=&quot;008A063E&quot;/&gt;&lt;wsp:rsid wsp:val=&quot;008A0DE3&quot;/&gt;&lt;wsp:rsid wsp:val=&quot;008A1331&quot;/&gt;&lt;wsp:rsid wsp:val=&quot;008A1404&quot;/&gt;&lt;wsp:rsid wsp:val=&quot;008A151B&quot;/&gt;&lt;wsp:rsid wsp:val=&quot;008A160B&quot;/&gt;&lt;wsp:rsid wsp:val=&quot;008A1767&quot;/&gt;&lt;wsp:rsid wsp:val=&quot;008A1994&quot;/&gt;&lt;wsp:rsid wsp:val=&quot;008A1C97&quot;/&gt;&lt;wsp:rsid wsp:val=&quot;008A1EDC&quot;/&gt;&lt;wsp:rsid wsp:val=&quot;008A237F&quot;/&gt;&lt;wsp:rsid wsp:val=&quot;008A244E&quot;/&gt;&lt;wsp:rsid wsp:val=&quot;008A2BC3&quot;/&gt;&lt;wsp:rsid wsp:val=&quot;008A305A&quot;/&gt;&lt;wsp:rsid wsp:val=&quot;008A312E&quot;/&gt;&lt;wsp:rsid wsp:val=&quot;008A33A3&quot;/&gt;&lt;wsp:rsid wsp:val=&quot;008A33D7&quot;/&gt;&lt;wsp:rsid wsp:val=&quot;008A35B8&quot;/&gt;&lt;wsp:rsid wsp:val=&quot;008A377D&quot;/&gt;&lt;wsp:rsid wsp:val=&quot;008A383D&quot;/&gt;&lt;wsp:rsid wsp:val=&quot;008A3C05&quot;/&gt;&lt;wsp:rsid wsp:val=&quot;008A3E44&quot;/&gt;&lt;wsp:rsid wsp:val=&quot;008A3F9F&quot;/&gt;&lt;wsp:rsid wsp:val=&quot;008A41D8&quot;/&gt;&lt;wsp:rsid wsp:val=&quot;008A4265&quot;/&gt;&lt;wsp:rsid wsp:val=&quot;008A4B15&quot;/&gt;&lt;wsp:rsid wsp:val=&quot;008A533F&quot;/&gt;&lt;wsp:rsid wsp:val=&quot;008A5C86&quot;/&gt;&lt;wsp:rsid wsp:val=&quot;008A605D&quot;/&gt;&lt;wsp:rsid wsp:val=&quot;008A63D9&quot;/&gt;&lt;wsp:rsid wsp:val=&quot;008A63FA&quot;/&gt;&lt;wsp:rsid wsp:val=&quot;008A6610&quot;/&gt;&lt;wsp:rsid wsp:val=&quot;008A6745&quot;/&gt;&lt;wsp:rsid wsp:val=&quot;008A6EE1&quot;/&gt;&lt;wsp:rsid wsp:val=&quot;008A6EF9&quot;/&gt;&lt;wsp:rsid wsp:val=&quot;008A7163&quot;/&gt;&lt;wsp:rsid wsp:val=&quot;008A75CB&quot;/&gt;&lt;wsp:rsid wsp:val=&quot;008A75DD&quot;/&gt;&lt;wsp:rsid wsp:val=&quot;008A77AF&quot;/&gt;&lt;wsp:rsid wsp:val=&quot;008A78D0&quot;/&gt;&lt;wsp:rsid wsp:val=&quot;008A7BA1&quot;/&gt;&lt;wsp:rsid wsp:val=&quot;008A7F35&quot;/&gt;&lt;wsp:rsid wsp:val=&quot;008B0060&quot;/&gt;&lt;wsp:rsid wsp:val=&quot;008B026B&quot;/&gt;&lt;wsp:rsid wsp:val=&quot;008B0332&quot;/&gt;&lt;wsp:rsid wsp:val=&quot;008B03C8&quot;/&gt;&lt;wsp:rsid wsp:val=&quot;008B04B0&quot;/&gt;&lt;wsp:rsid wsp:val=&quot;008B08D2&quot;/&gt;&lt;wsp:rsid wsp:val=&quot;008B0D45&quot;/&gt;&lt;wsp:rsid wsp:val=&quot;008B11E2&quot;/&gt;&lt;wsp:rsid wsp:val=&quot;008B162F&quot;/&gt;&lt;wsp:rsid wsp:val=&quot;008B1A10&quot;/&gt;&lt;wsp:rsid wsp:val=&quot;008B2200&quot;/&gt;&lt;wsp:rsid wsp:val=&quot;008B23CC&quot;/&gt;&lt;wsp:rsid wsp:val=&quot;008B2FFE&quot;/&gt;&lt;wsp:rsid wsp:val=&quot;008B34C9&quot;/&gt;&lt;wsp:rsid wsp:val=&quot;008B3687&quot;/&gt;&lt;wsp:rsid wsp:val=&quot;008B3DA5&quot;/&gt;&lt;wsp:rsid wsp:val=&quot;008B402D&quot;/&gt;&lt;wsp:rsid wsp:val=&quot;008B4160&quot;/&gt;&lt;wsp:rsid wsp:val=&quot;008B41F4&quot;/&gt;&lt;wsp:rsid wsp:val=&quot;008B4280&quot;/&gt;&lt;wsp:rsid wsp:val=&quot;008B44AD&quot;/&gt;&lt;wsp:rsid wsp:val=&quot;008B44F3&quot;/&gt;&lt;wsp:rsid wsp:val=&quot;008B470E&quot;/&gt;&lt;wsp:rsid wsp:val=&quot;008B4988&quot;/&gt;&lt;wsp:rsid wsp:val=&quot;008B4AB7&quot;/&gt;&lt;wsp:rsid wsp:val=&quot;008B500A&quot;/&gt;&lt;wsp:rsid wsp:val=&quot;008B56C9&quot;/&gt;&lt;wsp:rsid wsp:val=&quot;008B5A9B&quot;/&gt;&lt;wsp:rsid wsp:val=&quot;008B5B25&quot;/&gt;&lt;wsp:rsid wsp:val=&quot;008B5B49&quot;/&gt;&lt;wsp:rsid wsp:val=&quot;008B6045&quot;/&gt;&lt;wsp:rsid wsp:val=&quot;008B6152&quot;/&gt;&lt;wsp:rsid wsp:val=&quot;008B61BB&quot;/&gt;&lt;wsp:rsid wsp:val=&quot;008B622B&quot;/&gt;&lt;wsp:rsid wsp:val=&quot;008B62F8&quot;/&gt;&lt;wsp:rsid wsp:val=&quot;008B65F5&quot;/&gt;&lt;wsp:rsid wsp:val=&quot;008B662D&quot;/&gt;&lt;wsp:rsid wsp:val=&quot;008B668C&quot;/&gt;&lt;wsp:rsid wsp:val=&quot;008B6771&quot;/&gt;&lt;wsp:rsid wsp:val=&quot;008B6A8B&quot;/&gt;&lt;wsp:rsid wsp:val=&quot;008B6D66&quot;/&gt;&lt;wsp:rsid wsp:val=&quot;008B7107&quot;/&gt;&lt;wsp:rsid wsp:val=&quot;008B752E&quot;/&gt;&lt;wsp:rsid wsp:val=&quot;008B775C&quot;/&gt;&lt;wsp:rsid wsp:val=&quot;008B7BB6&quot;/&gt;&lt;wsp:rsid wsp:val=&quot;008B7DF4&quot;/&gt;&lt;wsp:rsid wsp:val=&quot;008B7E21&quot;/&gt;&lt;wsp:rsid wsp:val=&quot;008B7E3F&quot;/&gt;&lt;wsp:rsid wsp:val=&quot;008C023B&quot;/&gt;&lt;wsp:rsid wsp:val=&quot;008C04DE&quot;/&gt;&lt;wsp:rsid wsp:val=&quot;008C04FB&quot;/&gt;&lt;wsp:rsid wsp:val=&quot;008C120F&quot;/&gt;&lt;wsp:rsid wsp:val=&quot;008C19F5&quot;/&gt;&lt;wsp:rsid wsp:val=&quot;008C1B18&quot;/&gt;&lt;wsp:rsid wsp:val=&quot;008C2310&quot;/&gt;&lt;wsp:rsid wsp:val=&quot;008C2AC0&quot;/&gt;&lt;wsp:rsid wsp:val=&quot;008C307C&quot;/&gt;&lt;wsp:rsid wsp:val=&quot;008C3254&quot;/&gt;&lt;wsp:rsid wsp:val=&quot;008C32A3&quot;/&gt;&lt;wsp:rsid wsp:val=&quot;008C34F0&quot;/&gt;&lt;wsp:rsid wsp:val=&quot;008C34F9&quot;/&gt;&lt;wsp:rsid wsp:val=&quot;008C3514&quot;/&gt;&lt;wsp:rsid wsp:val=&quot;008C37C6&quot;/&gt;&lt;wsp:rsid wsp:val=&quot;008C3D88&quot;/&gt;&lt;wsp:rsid wsp:val=&quot;008C3FF8&quot;/&gt;&lt;wsp:rsid wsp:val=&quot;008C4166&quot;/&gt;&lt;wsp:rsid wsp:val=&quot;008C489C&quot;/&gt;&lt;wsp:rsid wsp:val=&quot;008C4ABD&quot;/&gt;&lt;wsp:rsid wsp:val=&quot;008C51CD&quot;/&gt;&lt;wsp:rsid wsp:val=&quot;008C52BF&quot;/&gt;&lt;wsp:rsid wsp:val=&quot;008C55CF&quot;/&gt;&lt;wsp:rsid wsp:val=&quot;008C56FF&quot;/&gt;&lt;wsp:rsid wsp:val=&quot;008C57F3&quot;/&gt;&lt;wsp:rsid wsp:val=&quot;008C5C40&quot;/&gt;&lt;wsp:rsid wsp:val=&quot;008C5C88&quot;/&gt;&lt;wsp:rsid wsp:val=&quot;008C5D6C&quot;/&gt;&lt;wsp:rsid wsp:val=&quot;008C6494&quot;/&gt;&lt;wsp:rsid wsp:val=&quot;008C65C6&quot;/&gt;&lt;wsp:rsid wsp:val=&quot;008C66A2&quot;/&gt;&lt;wsp:rsid wsp:val=&quot;008C6B99&quot;/&gt;&lt;wsp:rsid wsp:val=&quot;008C702B&quot;/&gt;&lt;wsp:rsid wsp:val=&quot;008C7420&quot;/&gt;&lt;wsp:rsid wsp:val=&quot;008C74CF&quot;/&gt;&lt;wsp:rsid wsp:val=&quot;008C7504&quot;/&gt;&lt;wsp:rsid wsp:val=&quot;008C77AC&quot;/&gt;&lt;wsp:rsid wsp:val=&quot;008C7EB2&quot;/&gt;&lt;wsp:rsid wsp:val=&quot;008D0159&quot;/&gt;&lt;wsp:rsid wsp:val=&quot;008D02F2&quot;/&gt;&lt;wsp:rsid wsp:val=&quot;008D0373&quot;/&gt;&lt;wsp:rsid wsp:val=&quot;008D076F&quot;/&gt;&lt;wsp:rsid wsp:val=&quot;008D0940&quot;/&gt;&lt;wsp:rsid wsp:val=&quot;008D094A&quot;/&gt;&lt;wsp:rsid wsp:val=&quot;008D0CA1&quot;/&gt;&lt;wsp:rsid wsp:val=&quot;008D0D9B&quot;/&gt;&lt;wsp:rsid wsp:val=&quot;008D15FD&quot;/&gt;&lt;wsp:rsid wsp:val=&quot;008D1643&quot;/&gt;&lt;wsp:rsid wsp:val=&quot;008D178E&quot;/&gt;&lt;wsp:rsid wsp:val=&quot;008D1CFC&quot;/&gt;&lt;wsp:rsid wsp:val=&quot;008D1DBB&quot;/&gt;&lt;wsp:rsid wsp:val=&quot;008D1DD0&quot;/&gt;&lt;wsp:rsid wsp:val=&quot;008D1EEA&quot;/&gt;&lt;wsp:rsid wsp:val=&quot;008D1FEB&quot;/&gt;&lt;wsp:rsid wsp:val=&quot;008D21BB&quot;/&gt;&lt;wsp:rsid wsp:val=&quot;008D22B5&quot;/&gt;&lt;wsp:rsid wsp:val=&quot;008D239F&quot;/&gt;&lt;wsp:rsid wsp:val=&quot;008D24AE&quot;/&gt;&lt;wsp:rsid wsp:val=&quot;008D24B9&quot;/&gt;&lt;wsp:rsid wsp:val=&quot;008D24EA&quot;/&gt;&lt;wsp:rsid wsp:val=&quot;008D25E5&quot;/&gt;&lt;wsp:rsid wsp:val=&quot;008D27DB&quot;/&gt;&lt;wsp:rsid wsp:val=&quot;008D2FA0&quot;/&gt;&lt;wsp:rsid wsp:val=&quot;008D334A&quot;/&gt;&lt;wsp:rsid wsp:val=&quot;008D33FB&quot;/&gt;&lt;wsp:rsid wsp:val=&quot;008D34A6&quot;/&gt;&lt;wsp:rsid wsp:val=&quot;008D3AEA&quot;/&gt;&lt;wsp:rsid wsp:val=&quot;008D3DBB&quot;/&gt;&lt;wsp:rsid wsp:val=&quot;008D3F4E&quot;/&gt;&lt;wsp:rsid wsp:val=&quot;008D41ED&quot;/&gt;&lt;wsp:rsid wsp:val=&quot;008D451C&quot;/&gt;&lt;wsp:rsid wsp:val=&quot;008D4657&quot;/&gt;&lt;wsp:rsid wsp:val=&quot;008D47DA&quot;/&gt;&lt;wsp:rsid wsp:val=&quot;008D4837&quot;/&gt;&lt;wsp:rsid wsp:val=&quot;008D48F9&quot;/&gt;&lt;wsp:rsid wsp:val=&quot;008D4B63&quot;/&gt;&lt;wsp:rsid wsp:val=&quot;008D4D03&quot;/&gt;&lt;wsp:rsid wsp:val=&quot;008D4D94&quot;/&gt;&lt;wsp:rsid wsp:val=&quot;008D4F60&quot;/&gt;&lt;wsp:rsid wsp:val=&quot;008D5182&quot;/&gt;&lt;wsp:rsid wsp:val=&quot;008D523B&quot;/&gt;&lt;wsp:rsid wsp:val=&quot;008D542D&quot;/&gt;&lt;wsp:rsid wsp:val=&quot;008D5D2D&quot;/&gt;&lt;wsp:rsid wsp:val=&quot;008D5DC2&quot;/&gt;&lt;wsp:rsid wsp:val=&quot;008D5E88&quot;/&gt;&lt;wsp:rsid wsp:val=&quot;008D5F04&quot;/&gt;&lt;wsp:rsid wsp:val=&quot;008D6426&quot;/&gt;&lt;wsp:rsid wsp:val=&quot;008D64FF&quot;/&gt;&lt;wsp:rsid wsp:val=&quot;008D67EC&quot;/&gt;&lt;wsp:rsid wsp:val=&quot;008D6CA5&quot;/&gt;&lt;wsp:rsid wsp:val=&quot;008D6CB5&quot;/&gt;&lt;wsp:rsid wsp:val=&quot;008D6D49&quot;/&gt;&lt;wsp:rsid wsp:val=&quot;008D6E38&quot;/&gt;&lt;wsp:rsid wsp:val=&quot;008D7179&quot;/&gt;&lt;wsp:rsid wsp:val=&quot;008D71DC&quot;/&gt;&lt;wsp:rsid wsp:val=&quot;008D7741&quot;/&gt;&lt;wsp:rsid wsp:val=&quot;008D774E&quot;/&gt;&lt;wsp:rsid wsp:val=&quot;008D7892&quot;/&gt;&lt;wsp:rsid wsp:val=&quot;008D79C3&quot;/&gt;&lt;wsp:rsid wsp:val=&quot;008D79E5&quot;/&gt;&lt;wsp:rsid wsp:val=&quot;008D7C36&quot;/&gt;&lt;wsp:rsid wsp:val=&quot;008E03CC&quot;/&gt;&lt;wsp:rsid wsp:val=&quot;008E075A&quot;/&gt;&lt;wsp:rsid wsp:val=&quot;008E07ED&quot;/&gt;&lt;wsp:rsid wsp:val=&quot;008E1167&quot;/&gt;&lt;wsp:rsid wsp:val=&quot;008E116B&quot;/&gt;&lt;wsp:rsid wsp:val=&quot;008E1426&quot;/&gt;&lt;wsp:rsid wsp:val=&quot;008E1EF9&quot;/&gt;&lt;wsp:rsid wsp:val=&quot;008E1F69&quot;/&gt;&lt;wsp:rsid wsp:val=&quot;008E23AE&quot;/&gt;&lt;wsp:rsid wsp:val=&quot;008E2484&quot;/&gt;&lt;wsp:rsid wsp:val=&quot;008E24BC&quot;/&gt;&lt;wsp:rsid wsp:val=&quot;008E2529&quot;/&gt;&lt;wsp:rsid wsp:val=&quot;008E2686&quot;/&gt;&lt;wsp:rsid wsp:val=&quot;008E272B&quot;/&gt;&lt;wsp:rsid wsp:val=&quot;008E2951&quot;/&gt;&lt;wsp:rsid wsp:val=&quot;008E2990&quot;/&gt;&lt;wsp:rsid wsp:val=&quot;008E2A4D&quot;/&gt;&lt;wsp:rsid wsp:val=&quot;008E2AF4&quot;/&gt;&lt;wsp:rsid wsp:val=&quot;008E2DFB&quot;/&gt;&lt;wsp:rsid wsp:val=&quot;008E2EF3&quot;/&gt;&lt;wsp:rsid wsp:val=&quot;008E3526&quot;/&gt;&lt;wsp:rsid wsp:val=&quot;008E3583&quot;/&gt;&lt;wsp:rsid wsp:val=&quot;008E368B&quot;/&gt;&lt;wsp:rsid wsp:val=&quot;008E3870&quot;/&gt;&lt;wsp:rsid wsp:val=&quot;008E3F8E&quot;/&gt;&lt;wsp:rsid wsp:val=&quot;008E41EC&quot;/&gt;&lt;wsp:rsid wsp:val=&quot;008E42C6&quot;/&gt;&lt;wsp:rsid wsp:val=&quot;008E4CA3&quot;/&gt;&lt;wsp:rsid wsp:val=&quot;008E4E68&quot;/&gt;&lt;wsp:rsid wsp:val=&quot;008E511E&quot;/&gt;&lt;wsp:rsid wsp:val=&quot;008E5191&quot;/&gt;&lt;wsp:rsid wsp:val=&quot;008E5336&quot;/&gt;&lt;wsp:rsid wsp:val=&quot;008E54ED&quot;/&gt;&lt;wsp:rsid wsp:val=&quot;008E55EB&quot;/&gt;&lt;wsp:rsid wsp:val=&quot;008E59B6&quot;/&gt;&lt;wsp:rsid wsp:val=&quot;008E5AC0&quot;/&gt;&lt;wsp:rsid wsp:val=&quot;008E5C19&quot;/&gt;&lt;wsp:rsid wsp:val=&quot;008E6205&quot;/&gt;&lt;wsp:rsid wsp:val=&quot;008E6219&quot;/&gt;&lt;wsp:rsid wsp:val=&quot;008E63FD&quot;/&gt;&lt;wsp:rsid wsp:val=&quot;008E66BB&quot;/&gt;&lt;wsp:rsid wsp:val=&quot;008E6876&quot;/&gt;&lt;wsp:rsid wsp:val=&quot;008E6B5A&quot;/&gt;&lt;wsp:rsid wsp:val=&quot;008E6C8B&quot;/&gt;&lt;wsp:rsid wsp:val=&quot;008E6F97&quot;/&gt;&lt;wsp:rsid wsp:val=&quot;008E70DD&quot;/&gt;&lt;wsp:rsid wsp:val=&quot;008E762F&quot;/&gt;&lt;wsp:rsid wsp:val=&quot;008E776F&quot;/&gt;&lt;wsp:rsid wsp:val=&quot;008E7908&quot;/&gt;&lt;wsp:rsid wsp:val=&quot;008E7B14&quot;/&gt;&lt;wsp:rsid wsp:val=&quot;008E7BBB&quot;/&gt;&lt;wsp:rsid wsp:val=&quot;008E7CCB&quot;/&gt;&lt;wsp:rsid wsp:val=&quot;008F004E&quot;/&gt;&lt;wsp:rsid wsp:val=&quot;008F032B&quot;/&gt;&lt;wsp:rsid wsp:val=&quot;008F03B5&quot;/&gt;&lt;wsp:rsid wsp:val=&quot;008F043C&quot;/&gt;&lt;wsp:rsid wsp:val=&quot;008F0461&quot;/&gt;&lt;wsp:rsid wsp:val=&quot;008F0701&quot;/&gt;&lt;wsp:rsid wsp:val=&quot;008F0A6A&quot;/&gt;&lt;wsp:rsid wsp:val=&quot;008F10D5&quot;/&gt;&lt;wsp:rsid wsp:val=&quot;008F12CB&quot;/&gt;&lt;wsp:rsid wsp:val=&quot;008F13A0&quot;/&gt;&lt;wsp:rsid wsp:val=&quot;008F176C&quot;/&gt;&lt;wsp:rsid wsp:val=&quot;008F1BC7&quot;/&gt;&lt;wsp:rsid wsp:val=&quot;008F1CD6&quot;/&gt;&lt;wsp:rsid wsp:val=&quot;008F2032&quot;/&gt;&lt;wsp:rsid wsp:val=&quot;008F2371&quot;/&gt;&lt;wsp:rsid wsp:val=&quot;008F2504&quot;/&gt;&lt;wsp:rsid wsp:val=&quot;008F2735&quot;/&gt;&lt;wsp:rsid wsp:val=&quot;008F2A33&quot;/&gt;&lt;wsp:rsid wsp:val=&quot;008F2AD9&quot;/&gt;&lt;wsp:rsid wsp:val=&quot;008F2E4E&quot;/&gt;&lt;wsp:rsid wsp:val=&quot;008F32C3&quot;/&gt;&lt;wsp:rsid wsp:val=&quot;008F3304&quot;/&gt;&lt;wsp:rsid wsp:val=&quot;008F3620&quot;/&gt;&lt;wsp:rsid wsp:val=&quot;008F36FA&quot;/&gt;&lt;wsp:rsid wsp:val=&quot;008F3E00&quot;/&gt;&lt;wsp:rsid wsp:val=&quot;008F4042&quot;/&gt;&lt;wsp:rsid wsp:val=&quot;008F410B&quot;/&gt;&lt;wsp:rsid wsp:val=&quot;008F447A&quot;/&gt;&lt;wsp:rsid wsp:val=&quot;008F4656&quot;/&gt;&lt;wsp:rsid wsp:val=&quot;008F47F4&quot;/&gt;&lt;wsp:rsid wsp:val=&quot;008F5206&quot;/&gt;&lt;wsp:rsid wsp:val=&quot;008F5833&quot;/&gt;&lt;wsp:rsid wsp:val=&quot;008F5925&quot;/&gt;&lt;wsp:rsid wsp:val=&quot;008F5DAA&quot;/&gt;&lt;wsp:rsid wsp:val=&quot;008F5EF2&quot;/&gt;&lt;wsp:rsid wsp:val=&quot;008F6129&quot;/&gt;&lt;wsp:rsid wsp:val=&quot;008F66FA&quot;/&gt;&lt;wsp:rsid wsp:val=&quot;008F798A&quot;/&gt;&lt;wsp:rsid wsp:val=&quot;008F7BE9&quot;/&gt;&lt;wsp:rsid wsp:val=&quot;008F7E1A&quot;/&gt;&lt;wsp:rsid wsp:val=&quot;008F7E82&quot;/&gt;&lt;wsp:rsid wsp:val=&quot;009008CA&quot;/&gt;&lt;wsp:rsid wsp:val=&quot;00900C34&quot;/&gt;&lt;wsp:rsid wsp:val=&quot;00900CA6&quot;/&gt;&lt;wsp:rsid wsp:val=&quot;00901179&quot;/&gt;&lt;wsp:rsid wsp:val=&quot;00901882&quot;/&gt;&lt;wsp:rsid wsp:val=&quot;00901B9F&quot;/&gt;&lt;wsp:rsid wsp:val=&quot;00901C72&quot;/&gt;&lt;wsp:rsid wsp:val=&quot;0090221F&quot;/&gt;&lt;wsp:rsid wsp:val=&quot;0090230E&quot;/&gt;&lt;wsp:rsid wsp:val=&quot;0090251E&quot;/&gt;&lt;wsp:rsid wsp:val=&quot;009026C0&quot;/&gt;&lt;wsp:rsid wsp:val=&quot;00902BB6&quot;/&gt;&lt;wsp:rsid wsp:val=&quot;00902C98&quot;/&gt;&lt;wsp:rsid wsp:val=&quot;00902D69&quot;/&gt;&lt;wsp:rsid wsp:val=&quot;00902FB0&quot;/&gt;&lt;wsp:rsid wsp:val=&quot;00903FEA&quot;/&gt;&lt;wsp:rsid wsp:val=&quot;00903FF9&quot;/&gt;&lt;wsp:rsid wsp:val=&quot;00904236&quot;/&gt;&lt;wsp:rsid wsp:val=&quot;0090428C&quot;/&gt;&lt;wsp:rsid wsp:val=&quot;00904450&quot;/&gt;&lt;wsp:rsid wsp:val=&quot;00904612&quot;/&gt;&lt;wsp:rsid wsp:val=&quot;00904731&quot;/&gt;&lt;wsp:rsid wsp:val=&quot;00904A73&quot;/&gt;&lt;wsp:rsid wsp:val=&quot;00904F63&quot;/&gt;&lt;wsp:rsid wsp:val=&quot;00905473&quot;/&gt;&lt;wsp:rsid wsp:val=&quot;00905831&quot;/&gt;&lt;wsp:rsid wsp:val=&quot;009059AE&quot;/&gt;&lt;wsp:rsid wsp:val=&quot;00906170&quot;/&gt;&lt;wsp:rsid wsp:val=&quot;00906188&quot;/&gt;&lt;wsp:rsid wsp:val=&quot;00906697&quot;/&gt;&lt;wsp:rsid wsp:val=&quot;009067FF&quot;/&gt;&lt;wsp:rsid wsp:val=&quot;00906A98&quot;/&gt;&lt;wsp:rsid wsp:val=&quot;00906E00&quot;/&gt;&lt;wsp:rsid wsp:val=&quot;009071F1&quot;/&gt;&lt;wsp:rsid wsp:val=&quot;009076FF&quot;/&gt;&lt;wsp:rsid wsp:val=&quot;00907B4A&quot;/&gt;&lt;wsp:rsid wsp:val=&quot;00907D9D&quot;/&gt;&lt;wsp:rsid wsp:val=&quot;0091007A&quot;/&gt;&lt;wsp:rsid wsp:val=&quot;009100EE&quot;/&gt;&lt;wsp:rsid wsp:val=&quot;00910414&quot;/&gt;&lt;wsp:rsid wsp:val=&quot;009105FC&quot;/&gt;&lt;wsp:rsid wsp:val=&quot;0091064C&quot;/&gt;&lt;wsp:rsid wsp:val=&quot;0091073F&quot;/&gt;&lt;wsp:rsid wsp:val=&quot;00910D41&quot;/&gt;&lt;wsp:rsid wsp:val=&quot;00910D61&quot;/&gt;&lt;wsp:rsid wsp:val=&quot;00910D89&quot;/&gt;&lt;wsp:rsid wsp:val=&quot;0091112D&quot;/&gt;&lt;wsp:rsid wsp:val=&quot;0091115C&quot;/&gt;&lt;wsp:rsid wsp:val=&quot;009113D1&quot;/&gt;&lt;wsp:rsid wsp:val=&quot;0091180B&quot;/&gt;&lt;wsp:rsid wsp:val=&quot;00911E88&quot;/&gt;&lt;wsp:rsid wsp:val=&quot;0091216B&quot;/&gt;&lt;wsp:rsid wsp:val=&quot;009125CA&quot;/&gt;&lt;wsp:rsid wsp:val=&quot;0091298E&quot;/&gt;&lt;wsp:rsid wsp:val=&quot;00912A80&quot;/&gt;&lt;wsp:rsid wsp:val=&quot;00912D54&quot;/&gt;&lt;wsp:rsid wsp:val=&quot;0091313A&quot;/&gt;&lt;wsp:rsid wsp:val=&quot;009136A4&quot;/&gt;&lt;wsp:rsid wsp:val=&quot;00913746&quot;/&gt;&lt;wsp:rsid wsp:val=&quot;009138EE&quot;/&gt;&lt;wsp:rsid wsp:val=&quot;00913B1E&quot;/&gt;&lt;wsp:rsid wsp:val=&quot;00913CD5&quot;/&gt;&lt;wsp:rsid wsp:val=&quot;0091419F&quot;/&gt;&lt;wsp:rsid wsp:val=&quot;009142C7&quot;/&gt;&lt;wsp:rsid wsp:val=&quot;009142FB&quot;/&gt;&lt;wsp:rsid wsp:val=&quot;00914458&quot;/&gt;&lt;wsp:rsid wsp:val=&quot;00914528&quot;/&gt;&lt;wsp:rsid wsp:val=&quot;00914A3C&quot;/&gt;&lt;wsp:rsid wsp:val=&quot;0091541F&quot;/&gt;&lt;wsp:rsid wsp:val=&quot;00915988&quot;/&gt;&lt;wsp:rsid wsp:val=&quot;00915BC9&quot;/&gt;&lt;wsp:rsid wsp:val=&quot;00915C6F&quot;/&gt;&lt;wsp:rsid wsp:val=&quot;00915DBB&quot;/&gt;&lt;wsp:rsid wsp:val=&quot;00915DF9&quot;/&gt;&lt;wsp:rsid wsp:val=&quot;0091613F&quot;/&gt;&lt;wsp:rsid wsp:val=&quot;0091625D&quot;/&gt;&lt;wsp:rsid wsp:val=&quot;009164D3&quot;/&gt;&lt;wsp:rsid wsp:val=&quot;00916629&quot;/&gt;&lt;wsp:rsid wsp:val=&quot;00916734&quot;/&gt;&lt;wsp:rsid wsp:val=&quot;00916C64&quot;/&gt;&lt;wsp:rsid wsp:val=&quot;00916D3E&quot;/&gt;&lt;wsp:rsid wsp:val=&quot;009170CC&quot;/&gt;&lt;wsp:rsid wsp:val=&quot;009170D5&quot;/&gt;&lt;wsp:rsid wsp:val=&quot;0091730D&quot;/&gt;&lt;wsp:rsid wsp:val=&quot;0091768C&quot;/&gt;&lt;wsp:rsid wsp:val=&quot;009176DA&quot;/&gt;&lt;wsp:rsid wsp:val=&quot;009178CE&quot;/&gt;&lt;wsp:rsid wsp:val=&quot;00917C27&quot;/&gt;&lt;wsp:rsid wsp:val=&quot;00917FA0&quot;/&gt;&lt;wsp:rsid wsp:val=&quot;0092026F&quot;/&gt;&lt;wsp:rsid wsp:val=&quot;009202E9&quot;/&gt;&lt;wsp:rsid wsp:val=&quot;00920424&quot;/&gt;&lt;wsp:rsid wsp:val=&quot;009204B6&quot;/&gt;&lt;wsp:rsid wsp:val=&quot;00920558&quot;/&gt;&lt;wsp:rsid wsp:val=&quot;0092059A&quot;/&gt;&lt;wsp:rsid wsp:val=&quot;00920872&quot;/&gt;&lt;wsp:rsid wsp:val=&quot;00920C1F&quot;/&gt;&lt;wsp:rsid wsp:val=&quot;00920D90&quot;/&gt;&lt;wsp:rsid wsp:val=&quot;00920EA2&quot;/&gt;&lt;wsp:rsid wsp:val=&quot;00921075&quot;/&gt;&lt;wsp:rsid wsp:val=&quot;009210D2&quot;/&gt;&lt;wsp:rsid wsp:val=&quot;009211A2&quot;/&gt;&lt;wsp:rsid wsp:val=&quot;00921332&quot;/&gt;&lt;wsp:rsid wsp:val=&quot;009218AD&quot;/&gt;&lt;wsp:rsid wsp:val=&quot;00921C3A&quot;/&gt;&lt;wsp:rsid wsp:val=&quot;00921D72&quot;/&gt;&lt;wsp:rsid wsp:val=&quot;00921DD4&quot;/&gt;&lt;wsp:rsid wsp:val=&quot;009223EC&quot;/&gt;&lt;wsp:rsid wsp:val=&quot;009224FD&quot;/&gt;&lt;wsp:rsid wsp:val=&quot;00922B14&quot;/&gt;&lt;wsp:rsid wsp:val=&quot;00922BE2&quot;/&gt;&lt;wsp:rsid wsp:val=&quot;00922D25&quot;/&gt;&lt;wsp:rsid wsp:val=&quot;00922FEB&quot;/&gt;&lt;wsp:rsid wsp:val=&quot;00922FF3&quot;/&gt;&lt;wsp:rsid wsp:val=&quot;009234E0&quot;/&gt;&lt;wsp:rsid wsp:val=&quot;00923633&quot;/&gt;&lt;wsp:rsid wsp:val=&quot;0092366E&quot;/&gt;&lt;wsp:rsid wsp:val=&quot;00923696&quot;/&gt;&lt;wsp:rsid wsp:val=&quot;009239C7&quot;/&gt;&lt;wsp:rsid wsp:val=&quot;009239C8&quot;/&gt;&lt;wsp:rsid wsp:val=&quot;00923A64&quot;/&gt;&lt;wsp:rsid wsp:val=&quot;00923BAA&quot;/&gt;&lt;wsp:rsid wsp:val=&quot;0092404A&quot;/&gt;&lt;wsp:rsid wsp:val=&quot;0092475C&quot;/&gt;&lt;wsp:rsid wsp:val=&quot;00924819&quot;/&gt;&lt;wsp:rsid wsp:val=&quot;0092496F&quot;/&gt;&lt;wsp:rsid wsp:val=&quot;009249EC&quot;/&gt;&lt;wsp:rsid wsp:val=&quot;00924A37&quot;/&gt;&lt;wsp:rsid wsp:val=&quot;00924AAB&quot;/&gt;&lt;wsp:rsid wsp:val=&quot;00924CAC&quot;/&gt;&lt;wsp:rsid wsp:val=&quot;00924D9F&quot;/&gt;&lt;wsp:rsid wsp:val=&quot;00924E6C&quot;/&gt;&lt;wsp:rsid wsp:val=&quot;00924F33&quot;/&gt;&lt;wsp:rsid wsp:val=&quot;00925141&quot;/&gt;&lt;wsp:rsid wsp:val=&quot;00925359&quot;/&gt;&lt;wsp:rsid wsp:val=&quot;00925681&quot;/&gt;&lt;wsp:rsid wsp:val=&quot;00925947&quot;/&gt;&lt;wsp:rsid wsp:val=&quot;00925A37&quot;/&gt;&lt;wsp:rsid wsp:val=&quot;00925DE4&quot;/&gt;&lt;wsp:rsid wsp:val=&quot;0092673A&quot;/&gt;&lt;wsp:rsid wsp:val=&quot;00926BBD&quot;/&gt;&lt;wsp:rsid wsp:val=&quot;00926C1E&quot;/&gt;&lt;wsp:rsid wsp:val=&quot;00926E5A&quot;/&gt;&lt;wsp:rsid wsp:val=&quot;00927046&quot;/&gt;&lt;wsp:rsid wsp:val=&quot;00927160&quot;/&gt;&lt;wsp:rsid wsp:val=&quot;0092773E&quot;/&gt;&lt;wsp:rsid wsp:val=&quot;00927762&quot;/&gt;&lt;wsp:rsid wsp:val=&quot;00927BDA&quot;/&gt;&lt;wsp:rsid wsp:val=&quot;00927C43&quot;/&gt;&lt;wsp:rsid wsp:val=&quot;00927FAB&quot;/&gt;&lt;wsp:rsid wsp:val=&quot;00927FE5&quot;/&gt;&lt;wsp:rsid wsp:val=&quot;009309ED&quot;/&gt;&lt;wsp:rsid wsp:val=&quot;00930C33&quot;/&gt;&lt;wsp:rsid wsp:val=&quot;00930FF0&quot;/&gt;&lt;wsp:rsid wsp:val=&quot;00931116&quot;/&gt;&lt;wsp:rsid wsp:val=&quot;0093128A&quot;/&gt;&lt;wsp:rsid wsp:val=&quot;009313C2&quot;/&gt;&lt;wsp:rsid wsp:val=&quot;009315C7&quot;/&gt;&lt;wsp:rsid wsp:val=&quot;009316DC&quot;/&gt;&lt;wsp:rsid wsp:val=&quot;0093173C&quot;/&gt;&lt;wsp:rsid wsp:val=&quot;00931AF6&quot;/&gt;&lt;wsp:rsid wsp:val=&quot;00931C2A&quot;/&gt;&lt;wsp:rsid wsp:val=&quot;00931E69&quot;/&gt;&lt;wsp:rsid wsp:val=&quot;00931FD4&quot;/&gt;&lt;wsp:rsid wsp:val=&quot;009321D5&quot;/&gt;&lt;wsp:rsid wsp:val=&quot;00932309&quot;/&gt;&lt;wsp:rsid wsp:val=&quot;00932C96&quot;/&gt;&lt;wsp:rsid wsp:val=&quot;00933340&quot;/&gt;&lt;wsp:rsid wsp:val=&quot;00933370&quot;/&gt;&lt;wsp:rsid wsp:val=&quot;00933575&quot;/&gt;&lt;wsp:rsid wsp:val=&quot;009335E8&quot;/&gt;&lt;wsp:rsid wsp:val=&quot;00933C6D&quot;/&gt;&lt;wsp:rsid wsp:val=&quot;00934229&quot;/&gt;&lt;wsp:rsid wsp:val=&quot;00934402&quot;/&gt;&lt;wsp:rsid wsp:val=&quot;00934AFC&quot;/&gt;&lt;wsp:rsid wsp:val=&quot;00934B5B&quot;/&gt;&lt;wsp:rsid wsp:val=&quot;00934B7F&quot;/&gt;&lt;wsp:rsid wsp:val=&quot;00934C8E&quot;/&gt;&lt;wsp:rsid wsp:val=&quot;00934DCA&quot;/&gt;&lt;wsp:rsid wsp:val=&quot;00934E4E&quot;/&gt;&lt;wsp:rsid wsp:val=&quot;00934F18&quot;/&gt;&lt;wsp:rsid wsp:val=&quot;00935060&quot;/&gt;&lt;wsp:rsid wsp:val=&quot;00935205&quot;/&gt;&lt;wsp:rsid wsp:val=&quot;0093522B&quot;/&gt;&lt;wsp:rsid wsp:val=&quot;00935379&quot;/&gt;&lt;wsp:rsid wsp:val=&quot;009357D3&quot;/&gt;&lt;wsp:rsid wsp:val=&quot;00935DE8&quot;/&gt;&lt;wsp:rsid wsp:val=&quot;00935ECA&quot;/&gt;&lt;wsp:rsid wsp:val=&quot;00935EF6&quot;/&gt;&lt;wsp:rsid wsp:val=&quot;00935F27&quot;/&gt;&lt;wsp:rsid wsp:val=&quot;00935F5D&quot;/&gt;&lt;wsp:rsid wsp:val=&quot;00935F85&quot;/&gt;&lt;wsp:rsid wsp:val=&quot;00936937&quot;/&gt;&lt;wsp:rsid wsp:val=&quot;00936B1D&quot;/&gt;&lt;wsp:rsid wsp:val=&quot;0093716B&quot;/&gt;&lt;wsp:rsid wsp:val=&quot;0093734A&quot;/&gt;&lt;wsp:rsid wsp:val=&quot;009373A9&quot;/&gt;&lt;wsp:rsid wsp:val=&quot;009373CB&quot;/&gt;&lt;wsp:rsid wsp:val=&quot;00937CED&quot;/&gt;&lt;wsp:rsid wsp:val=&quot;00937DB2&quot;/&gt;&lt;wsp:rsid wsp:val=&quot;00940323&quot;/&gt;&lt;wsp:rsid wsp:val=&quot;009405DD&quot;/&gt;&lt;wsp:rsid wsp:val=&quot;00940900&quot;/&gt;&lt;wsp:rsid wsp:val=&quot;00940A74&quot;/&gt;&lt;wsp:rsid wsp:val=&quot;00940CE5&quot;/&gt;&lt;wsp:rsid wsp:val=&quot;00940DC9&quot;/&gt;&lt;wsp:rsid wsp:val=&quot;009410D5&quot;/&gt;&lt;wsp:rsid wsp:val=&quot;009411F4&quot;/&gt;&lt;wsp:rsid wsp:val=&quot;0094124C&quot;/&gt;&lt;wsp:rsid wsp:val=&quot;009412F1&quot;/&gt;&lt;wsp:rsid wsp:val=&quot;009414DD&quot;/&gt;&lt;wsp:rsid wsp:val=&quot;009421DE&quot;/&gt;&lt;wsp:rsid wsp:val=&quot;0094266C&quot;/&gt;&lt;wsp:rsid wsp:val=&quot;009426B3&quot;/&gt;&lt;wsp:rsid wsp:val=&quot;009429BB&quot;/&gt;&lt;wsp:rsid wsp:val=&quot;00942F05&quot;/&gt;&lt;wsp:rsid wsp:val=&quot;00943044&quot;/&gt;&lt;wsp:rsid wsp:val=&quot;009432B3&quot;/&gt;&lt;wsp:rsid wsp:val=&quot;00943690&quot;/&gt;&lt;wsp:rsid wsp:val=&quot;0094382C&quot;/&gt;&lt;wsp:rsid wsp:val=&quot;00943FBD&quot;/&gt;&lt;wsp:rsid wsp:val=&quot;00944101&quot;/&gt;&lt;wsp:rsid wsp:val=&quot;00944F27&quot;/&gt;&lt;wsp:rsid wsp:val=&quot;00944FF7&quot;/&gt;&lt;wsp:rsid wsp:val=&quot;009451E4&quot;/&gt;&lt;wsp:rsid wsp:val=&quot;009452D2&quot;/&gt;&lt;wsp:rsid wsp:val=&quot;009452DC&quot;/&gt;&lt;wsp:rsid wsp:val=&quot;009453AC&quot;/&gt;&lt;wsp:rsid wsp:val=&quot;009454A3&quot;/&gt;&lt;wsp:rsid wsp:val=&quot;00945A52&quot;/&gt;&lt;wsp:rsid wsp:val=&quot;00945AAD&quot;/&gt;&lt;wsp:rsid wsp:val=&quot;00945C47&quot;/&gt;&lt;wsp:rsid wsp:val=&quot;009460B3&quot;/&gt;&lt;wsp:rsid wsp:val=&quot;00946415&quot;/&gt;&lt;wsp:rsid wsp:val=&quot;00946480&quot;/&gt;&lt;wsp:rsid wsp:val=&quot;009467F5&quot;/&gt;&lt;wsp:rsid wsp:val=&quot;00946E40&quot;/&gt;&lt;wsp:rsid wsp:val=&quot;009471E2&quot;/&gt;&lt;wsp:rsid wsp:val=&quot;00947588&quot;/&gt;&lt;wsp:rsid wsp:val=&quot;009476B1&quot;/&gt;&lt;wsp:rsid wsp:val=&quot;00947A1D&quot;/&gt;&lt;wsp:rsid wsp:val=&quot;00947B71&quot;/&gt;&lt;wsp:rsid wsp:val=&quot;00947C79&quot;/&gt;&lt;wsp:rsid wsp:val=&quot;00947CC7&quot;/&gt;&lt;wsp:rsid wsp:val=&quot;00947F35&quot;/&gt;&lt;wsp:rsid wsp:val=&quot;00947FF4&quot;/&gt;&lt;wsp:rsid wsp:val=&quot;009501F8&quot;/&gt;&lt;wsp:rsid wsp:val=&quot;00950412&quot;/&gt;&lt;wsp:rsid wsp:val=&quot;00950520&quot;/&gt;&lt;wsp:rsid wsp:val=&quot;00950C24&quot;/&gt;&lt;wsp:rsid wsp:val=&quot;00950DEF&quot;/&gt;&lt;wsp:rsid wsp:val=&quot;00950EC1&quot;/&gt;&lt;wsp:rsid wsp:val=&quot;009515F3&quot;/&gt;&lt;wsp:rsid wsp:val=&quot;00951B63&quot;/&gt;&lt;wsp:rsid wsp:val=&quot;00951C2B&quot;/&gt;&lt;wsp:rsid wsp:val=&quot;00951E1B&quot;/&gt;&lt;wsp:rsid wsp:val=&quot;00951E44&quot;/&gt;&lt;wsp:rsid wsp:val=&quot;00951F63&quot;/&gt;&lt;wsp:rsid wsp:val=&quot;00952052&quot;/&gt;&lt;wsp:rsid wsp:val=&quot;00952084&quot;/&gt;&lt;wsp:rsid wsp:val=&quot;0095210F&quot;/&gt;&lt;wsp:rsid wsp:val=&quot;00952365&quot;/&gt;&lt;wsp:rsid wsp:val=&quot;009527D1&quot;/&gt;&lt;wsp:rsid wsp:val=&quot;009528EF&quot;/&gt;&lt;wsp:rsid wsp:val=&quot;00952BD5&quot;/&gt;&lt;wsp:rsid wsp:val=&quot;009532AA&quot;/&gt;&lt;wsp:rsid wsp:val=&quot;00953DF5&quot;/&gt;&lt;wsp:rsid wsp:val=&quot;009540BD&quot;/&gt;&lt;wsp:rsid wsp:val=&quot;00954273&quot;/&gt;&lt;wsp:rsid wsp:val=&quot;0095449A&quot;/&gt;&lt;wsp:rsid wsp:val=&quot;00954966&quot;/&gt;&lt;wsp:rsid wsp:val=&quot;00954A94&quot;/&gt;&lt;wsp:rsid wsp:val=&quot;00954DC8&quot;/&gt;&lt;wsp:rsid wsp:val=&quot;00955092&quot;/&gt;&lt;wsp:rsid wsp:val=&quot;00955A40&quot;/&gt;&lt;wsp:rsid wsp:val=&quot;00955BDF&quot;/&gt;&lt;wsp:rsid wsp:val=&quot;00955C0C&quot;/&gt;&lt;wsp:rsid wsp:val=&quot;00955D6F&quot;/&gt;&lt;wsp:rsid wsp:val=&quot;0095697A&quot;/&gt;&lt;wsp:rsid wsp:val=&quot;00956D98&quot;/&gt;&lt;wsp:rsid wsp:val=&quot;00956E38&quot;/&gt;&lt;wsp:rsid wsp:val=&quot;00957467&quot;/&gt;&lt;wsp:rsid wsp:val=&quot;0095785B&quot;/&gt;&lt;wsp:rsid wsp:val=&quot;00957871&quot;/&gt;&lt;wsp:rsid wsp:val=&quot;00957876&quot;/&gt;&lt;wsp:rsid wsp:val=&quot;009578D3&quot;/&gt;&lt;wsp:rsid wsp:val=&quot;00957ADB&quot;/&gt;&lt;wsp:rsid wsp:val=&quot;00957D2B&quot;/&gt;&lt;wsp:rsid wsp:val=&quot;00957E3E&quot;/&gt;&lt;wsp:rsid wsp:val=&quot;00957F39&quot;/&gt;&lt;wsp:rsid wsp:val=&quot;00960063&quot;/&gt;&lt;wsp:rsid wsp:val=&quot;0096032A&quot;/&gt;&lt;wsp:rsid wsp:val=&quot;009603FC&quot;/&gt;&lt;wsp:rsid wsp:val=&quot;0096091F&quot;/&gt;&lt;wsp:rsid wsp:val=&quot;00960C96&quot;/&gt;&lt;wsp:rsid wsp:val=&quot;00960FFB&quot;/&gt;&lt;wsp:rsid wsp:val=&quot;009614AA&quot;/&gt;&lt;wsp:rsid wsp:val=&quot;00961A11&quot;/&gt;&lt;wsp:rsid wsp:val=&quot;0096236F&quot;/&gt;&lt;wsp:rsid wsp:val=&quot;0096274D&quot;/&gt;&lt;wsp:rsid wsp:val=&quot;009627AD&quot;/&gt;&lt;wsp:rsid wsp:val=&quot;00962A6F&quot;/&gt;&lt;wsp:rsid wsp:val=&quot;00962E1A&quot;/&gt;&lt;wsp:rsid wsp:val=&quot;009631D3&quot;/&gt;&lt;wsp:rsid wsp:val=&quot;009633E3&quot;/&gt;&lt;wsp:rsid wsp:val=&quot;00963962&quot;/&gt;&lt;wsp:rsid wsp:val=&quot;00963AF6&quot;/&gt;&lt;wsp:rsid wsp:val=&quot;00963D0A&quot;/&gt;&lt;wsp:rsid wsp:val=&quot;00963F4E&quot;/&gt;&lt;wsp:rsid wsp:val=&quot;0096425D&quot;/&gt;&lt;wsp:rsid wsp:val=&quot;009642EC&quot;/&gt;&lt;wsp:rsid wsp:val=&quot;00964327&quot;/&gt;&lt;wsp:rsid wsp:val=&quot;0096442E&quot;/&gt;&lt;wsp:rsid wsp:val=&quot;0096449A&quot;/&gt;&lt;wsp:rsid wsp:val=&quot;00964988&quot;/&gt;&lt;wsp:rsid wsp:val=&quot;009649D9&quot;/&gt;&lt;wsp:rsid wsp:val=&quot;00964A32&quot;/&gt;&lt;wsp:rsid wsp:val=&quot;00964A55&quot;/&gt;&lt;wsp:rsid wsp:val=&quot;00964B51&quot;/&gt;&lt;wsp:rsid wsp:val=&quot;00964BB7&quot;/&gt;&lt;wsp:rsid wsp:val=&quot;00964DE1&quot;/&gt;&lt;wsp:rsid wsp:val=&quot;00965062&quot;/&gt;&lt;wsp:rsid wsp:val=&quot;009651C5&quot;/&gt;&lt;wsp:rsid wsp:val=&quot;009654D2&quot;/&gt;&lt;wsp:rsid wsp:val=&quot;0096568B&quot;/&gt;&lt;wsp:rsid wsp:val=&quot;00965FF4&quot;/&gt;&lt;wsp:rsid wsp:val=&quot;0096606B&quot;/&gt;&lt;wsp:rsid wsp:val=&quot;00966214&quot;/&gt;&lt;wsp:rsid wsp:val=&quot;009665AC&quot;/&gt;&lt;wsp:rsid wsp:val=&quot;0096680D&quot;/&gt;&lt;wsp:rsid wsp:val=&quot;009669CF&quot;/&gt;&lt;wsp:rsid wsp:val=&quot;00967082&quot;/&gt;&lt;wsp:rsid wsp:val=&quot;00967275&quot;/&gt;&lt;wsp:rsid wsp:val=&quot;009673D8&quot;/&gt;&lt;wsp:rsid wsp:val=&quot;00967801&quot;/&gt;&lt;wsp:rsid wsp:val=&quot;009679A9&quot;/&gt;&lt;wsp:rsid wsp:val=&quot;00967A86&quot;/&gt;&lt;wsp:rsid wsp:val=&quot;00967D5C&quot;/&gt;&lt;wsp:rsid wsp:val=&quot;00970203&quot;/&gt;&lt;wsp:rsid wsp:val=&quot;0097032D&quot;/&gt;&lt;wsp:rsid wsp:val=&quot;0097047A&quot;/&gt;&lt;wsp:rsid wsp:val=&quot;009705D5&quot;/&gt;&lt;wsp:rsid wsp:val=&quot;00970795&quot;/&gt;&lt;wsp:rsid wsp:val=&quot;009708B8&quot;/&gt;&lt;wsp:rsid wsp:val=&quot;0097090A&quot;/&gt;&lt;wsp:rsid wsp:val=&quot;00970A26&quot;/&gt;&lt;wsp:rsid wsp:val=&quot;00970A3B&quot;/&gt;&lt;wsp:rsid wsp:val=&quot;00970BC7&quot;/&gt;&lt;wsp:rsid wsp:val=&quot;00970E8A&quot;/&gt;&lt;wsp:rsid wsp:val=&quot;00971003&quot;/&gt;&lt;wsp:rsid wsp:val=&quot;009715B0&quot;/&gt;&lt;wsp:rsid wsp:val=&quot;00971B66&quot;/&gt;&lt;wsp:rsid wsp:val=&quot;00971BEE&quot;/&gt;&lt;wsp:rsid wsp:val=&quot;00971D21&quot;/&gt;&lt;wsp:rsid wsp:val=&quot;00971ECB&quot;/&gt;&lt;wsp:rsid wsp:val=&quot;0097282E&quot;/&gt;&lt;wsp:rsid wsp:val=&quot;009729A1&quot;/&gt;&lt;wsp:rsid wsp:val=&quot;00972D57&quot;/&gt;&lt;wsp:rsid wsp:val=&quot;00972FBC&quot;/&gt;&lt;wsp:rsid wsp:val=&quot;009731A4&quot;/&gt;&lt;wsp:rsid wsp:val=&quot;00973360&quot;/&gt;&lt;wsp:rsid wsp:val=&quot;009735B5&quot;/&gt;&lt;wsp:rsid wsp:val=&quot;009735FF&quot;/&gt;&lt;wsp:rsid wsp:val=&quot;009738E0&quot;/&gt;&lt;wsp:rsid wsp:val=&quot;00973994&quot;/&gt;&lt;wsp:rsid wsp:val=&quot;00973AC6&quot;/&gt;&lt;wsp:rsid wsp:val=&quot;00974462&quot;/&gt;&lt;wsp:rsid wsp:val=&quot;0097487E&quot;/&gt;&lt;wsp:rsid wsp:val=&quot;00974AFF&quot;/&gt;&lt;wsp:rsid wsp:val=&quot;00974E03&quot;/&gt;&lt;wsp:rsid wsp:val=&quot;00974FE9&quot;/&gt;&lt;wsp:rsid wsp:val=&quot;00975496&quot;/&gt;&lt;wsp:rsid wsp:val=&quot;0097597E&quot;/&gt;&lt;wsp:rsid wsp:val=&quot;00975BB2&quot;/&gt;&lt;wsp:rsid wsp:val=&quot;00975E7F&quot;/&gt;&lt;wsp:rsid wsp:val=&quot;00976168&quot;/&gt;&lt;wsp:rsid wsp:val=&quot;009762AE&quot;/&gt;&lt;wsp:rsid wsp:val=&quot;00976340&quot;/&gt;&lt;wsp:rsid wsp:val=&quot;009766BC&quot;/&gt;&lt;wsp:rsid wsp:val=&quot;00976E42&quot;/&gt;&lt;wsp:rsid wsp:val=&quot;00977689&quot;/&gt;&lt;wsp:rsid wsp:val=&quot;009777C8&quot;/&gt;&lt;wsp:rsid wsp:val=&quot;009779A5&quot;/&gt;&lt;wsp:rsid wsp:val=&quot;009779CC&quot;/&gt;&lt;wsp:rsid wsp:val=&quot;00977B8D&quot;/&gt;&lt;wsp:rsid wsp:val=&quot;00977D74&quot;/&gt;&lt;wsp:rsid wsp:val=&quot;00977E11&quot;/&gt;&lt;wsp:rsid wsp:val=&quot;00977F1C&quot;/&gt;&lt;wsp:rsid wsp:val=&quot;00977F6C&quot;/&gt;&lt;wsp:rsid wsp:val=&quot;00980179&quot;/&gt;&lt;wsp:rsid wsp:val=&quot;00980230&quot;/&gt;&lt;wsp:rsid wsp:val=&quot;00980439&quot;/&gt;&lt;wsp:rsid wsp:val=&quot;009806AD&quot;/&gt;&lt;wsp:rsid wsp:val=&quot;00981255&quot;/&gt;&lt;wsp:rsid wsp:val=&quot;0098162E&quot;/&gt;&lt;wsp:rsid wsp:val=&quot;0098168A&quot;/&gt;&lt;wsp:rsid wsp:val=&quot;009817BB&quot;/&gt;&lt;wsp:rsid wsp:val=&quot;00981D1B&quot;/&gt;&lt;wsp:rsid wsp:val=&quot;00981E9B&quot;/&gt;&lt;wsp:rsid wsp:val=&quot;00981EFC&quot;/&gt;&lt;wsp:rsid wsp:val=&quot;00982050&quot;/&gt;&lt;wsp:rsid wsp:val=&quot;00982323&quot;/&gt;&lt;wsp:rsid wsp:val=&quot;009829DE&quot;/&gt;&lt;wsp:rsid wsp:val=&quot;00982A7F&quot;/&gt;&lt;wsp:rsid wsp:val=&quot;00982BAF&quot;/&gt;&lt;wsp:rsid wsp:val=&quot;00982BCA&quot;/&gt;&lt;wsp:rsid wsp:val=&quot;009830BD&quot;/&gt;&lt;wsp:rsid wsp:val=&quot;0098330F&quot;/&gt;&lt;wsp:rsid wsp:val=&quot;00983351&quot;/&gt;&lt;wsp:rsid wsp:val=&quot;00983CAE&quot;/&gt;&lt;wsp:rsid wsp:val=&quot;00983D75&quot;/&gt;&lt;wsp:rsid wsp:val=&quot;00983EB5&quot;/&gt;&lt;wsp:rsid wsp:val=&quot;009841D3&quot;/&gt;&lt;wsp:rsid wsp:val=&quot;009842B0&quot;/&gt;&lt;wsp:rsid wsp:val=&quot;009845D1&quot;/&gt;&lt;wsp:rsid wsp:val=&quot;00985891&quot;/&gt;&lt;wsp:rsid wsp:val=&quot;0098596E&quot;/&gt;&lt;wsp:rsid wsp:val=&quot;00985982&quot;/&gt;&lt;wsp:rsid wsp:val=&quot;00985B45&quot;/&gt;&lt;wsp:rsid wsp:val=&quot;00985CD5&quot;/&gt;&lt;wsp:rsid wsp:val=&quot;00985FC9&quot;/&gt;&lt;wsp:rsid wsp:val=&quot;0098669A&quot;/&gt;&lt;wsp:rsid wsp:val=&quot;00986880&quot;/&gt;&lt;wsp:rsid wsp:val=&quot;009869BC&quot;/&gt;&lt;wsp:rsid wsp:val=&quot;009869E6&quot;/&gt;&lt;wsp:rsid wsp:val=&quot;00986ED5&quot;/&gt;&lt;wsp:rsid wsp:val=&quot;00987088&quot;/&gt;&lt;wsp:rsid wsp:val=&quot;0098730A&quot;/&gt;&lt;wsp:rsid wsp:val=&quot;009875CD&quot;/&gt;&lt;wsp:rsid wsp:val=&quot;009877C7&quot;/&gt;&lt;wsp:rsid wsp:val=&quot;00987F3A&quot;/&gt;&lt;wsp:rsid wsp:val=&quot;00990571&quot;/&gt;&lt;wsp:rsid wsp:val=&quot;00990613&quot;/&gt;&lt;wsp:rsid wsp:val=&quot;009909C9&quot;/&gt;&lt;wsp:rsid wsp:val=&quot;00990A55&quot;/&gt;&lt;wsp:rsid wsp:val=&quot;00990D8D&quot;/&gt;&lt;wsp:rsid wsp:val=&quot;00990DB2&quot;/&gt;&lt;wsp:rsid wsp:val=&quot;0099111F&quot;/&gt;&lt;wsp:rsid wsp:val=&quot;00991128&quot;/&gt;&lt;wsp:rsid wsp:val=&quot;009915EE&quot;/&gt;&lt;wsp:rsid wsp:val=&quot;00991796&quot;/&gt;&lt;wsp:rsid wsp:val=&quot;00991870&quot;/&gt;&lt;wsp:rsid wsp:val=&quot;0099212F&quot;/&gt;&lt;wsp:rsid wsp:val=&quot;00992491&quot;/&gt;&lt;wsp:rsid wsp:val=&quot;00992687&quot;/&gt;&lt;wsp:rsid wsp:val=&quot;0099275C&quot;/&gt;&lt;wsp:rsid wsp:val=&quot;00992801&quot;/&gt;&lt;wsp:rsid wsp:val=&quot;00992CB1&quot;/&gt;&lt;wsp:rsid wsp:val=&quot;00992FCD&quot;/&gt;&lt;wsp:rsid wsp:val=&quot;0099348F&quot;/&gt;&lt;wsp:rsid wsp:val=&quot;00993BB5&quot;/&gt;&lt;wsp:rsid wsp:val=&quot;00993FA0&quot;/&gt;&lt;wsp:rsid wsp:val=&quot;00994136&quot;/&gt;&lt;wsp:rsid wsp:val=&quot;00994544&quot;/&gt;&lt;wsp:rsid wsp:val=&quot;0099459D&quot;/&gt;&lt;wsp:rsid wsp:val=&quot;009946C2&quot;/&gt;&lt;wsp:rsid wsp:val=&quot;009947A3&quot;/&gt;&lt;wsp:rsid wsp:val=&quot;00994CDB&quot;/&gt;&lt;wsp:rsid wsp:val=&quot;00994E80&quot;/&gt;&lt;wsp:rsid wsp:val=&quot;009951B2&quot;/&gt;&lt;wsp:rsid wsp:val=&quot;009951F4&quot;/&gt;&lt;wsp:rsid wsp:val=&quot;0099528D&quot;/&gt;&lt;wsp:rsid wsp:val=&quot;0099539B&quot;/&gt;&lt;wsp:rsid wsp:val=&quot;00995956&quot;/&gt;&lt;wsp:rsid wsp:val=&quot;009959A7&quot;/&gt;&lt;wsp:rsid wsp:val=&quot;00995B50&quot;/&gt;&lt;wsp:rsid wsp:val=&quot;00995C95&quot;/&gt;&lt;wsp:rsid wsp:val=&quot;00996001&quot;/&gt;&lt;wsp:rsid wsp:val=&quot;00996159&quot;/&gt;&lt;wsp:rsid wsp:val=&quot;0099653E&quot;/&gt;&lt;wsp:rsid wsp:val=&quot;00996592&quot;/&gt;&lt;wsp:rsid wsp:val=&quot;009967FB&quot;/&gt;&lt;wsp:rsid wsp:val=&quot;00996E34&quot;/&gt;&lt;wsp:rsid wsp:val=&quot;00996ECD&quot;/&gt;&lt;wsp:rsid wsp:val=&quot;009970EB&quot;/&gt;&lt;wsp:rsid wsp:val=&quot;009971F2&quot;/&gt;&lt;wsp:rsid wsp:val=&quot;0099766C&quot;/&gt;&lt;wsp:rsid wsp:val=&quot;00997830&quot;/&gt;&lt;wsp:rsid wsp:val=&quot;0099787E&quot;/&gt;&lt;wsp:rsid wsp:val=&quot;00997A62&quot;/&gt;&lt;wsp:rsid wsp:val=&quot;00997E1B&quot;/&gt;&lt;wsp:rsid wsp:val=&quot;009A0485&quot;/&gt;&lt;wsp:rsid wsp:val=&quot;009A0AFA&quot;/&gt;&lt;wsp:rsid wsp:val=&quot;009A0C1D&quot;/&gt;&lt;wsp:rsid wsp:val=&quot;009A0C7E&quot;/&gt;&lt;wsp:rsid wsp:val=&quot;009A0DFC&quot;/&gt;&lt;wsp:rsid wsp:val=&quot;009A12E1&quot;/&gt;&lt;wsp:rsid wsp:val=&quot;009A1C42&quot;/&gt;&lt;wsp:rsid wsp:val=&quot;009A1EBE&quot;/&gt;&lt;wsp:rsid wsp:val=&quot;009A267C&quot;/&gt;&lt;wsp:rsid wsp:val=&quot;009A2790&quot;/&gt;&lt;wsp:rsid wsp:val=&quot;009A2999&quot;/&gt;&lt;wsp:rsid wsp:val=&quot;009A2BD2&quot;/&gt;&lt;wsp:rsid wsp:val=&quot;009A2D47&quot;/&gt;&lt;wsp:rsid wsp:val=&quot;009A2DDF&quot;/&gt;&lt;wsp:rsid wsp:val=&quot;009A2E6F&quot;/&gt;&lt;wsp:rsid wsp:val=&quot;009A2E9B&quot;/&gt;&lt;wsp:rsid wsp:val=&quot;009A2F2C&quot;/&gt;&lt;wsp:rsid wsp:val=&quot;009A2FEA&quot;/&gt;&lt;wsp:rsid wsp:val=&quot;009A32B1&quot;/&gt;&lt;wsp:rsid wsp:val=&quot;009A338F&quot;/&gt;&lt;wsp:rsid wsp:val=&quot;009A361D&quot;/&gt;&lt;wsp:rsid wsp:val=&quot;009A391C&quot;/&gt;&lt;wsp:rsid wsp:val=&quot;009A3CBE&quot;/&gt;&lt;wsp:rsid wsp:val=&quot;009A40E1&quot;/&gt;&lt;wsp:rsid wsp:val=&quot;009A4199&quot;/&gt;&lt;wsp:rsid wsp:val=&quot;009A499A&quot;/&gt;&lt;wsp:rsid wsp:val=&quot;009A4A2C&quot;/&gt;&lt;wsp:rsid wsp:val=&quot;009A4A8F&quot;/&gt;&lt;wsp:rsid wsp:val=&quot;009A5EFD&quot;/&gt;&lt;wsp:rsid wsp:val=&quot;009A60E6&quot;/&gt;&lt;wsp:rsid wsp:val=&quot;009A627B&quot;/&gt;&lt;wsp:rsid wsp:val=&quot;009A679B&quot;/&gt;&lt;wsp:rsid wsp:val=&quot;009A6AD2&quot;/&gt;&lt;wsp:rsid wsp:val=&quot;009A7533&quot;/&gt;&lt;wsp:rsid wsp:val=&quot;009A78DC&quot;/&gt;&lt;wsp:rsid wsp:val=&quot;009A7B91&quot;/&gt;&lt;wsp:rsid wsp:val=&quot;009A7C37&quot;/&gt;&lt;wsp:rsid wsp:val=&quot;009B0060&quot;/&gt;&lt;wsp:rsid wsp:val=&quot;009B05DA&quot;/&gt;&lt;wsp:rsid wsp:val=&quot;009B0951&quot;/&gt;&lt;wsp:rsid wsp:val=&quot;009B0ABC&quot;/&gt;&lt;wsp:rsid wsp:val=&quot;009B0C57&quot;/&gt;&lt;wsp:rsid wsp:val=&quot;009B0D32&quot;/&gt;&lt;wsp:rsid wsp:val=&quot;009B0D34&quot;/&gt;&lt;wsp:rsid wsp:val=&quot;009B0D99&quot;/&gt;&lt;wsp:rsid wsp:val=&quot;009B10BA&quot;/&gt;&lt;wsp:rsid wsp:val=&quot;009B10D7&quot;/&gt;&lt;wsp:rsid wsp:val=&quot;009B1251&quot;/&gt;&lt;wsp:rsid wsp:val=&quot;009B176B&quot;/&gt;&lt;wsp:rsid wsp:val=&quot;009B1E05&quot;/&gt;&lt;wsp:rsid wsp:val=&quot;009B20F2&quot;/&gt;&lt;wsp:rsid wsp:val=&quot;009B227C&quot;/&gt;&lt;wsp:rsid wsp:val=&quot;009B22FD&quot;/&gt;&lt;wsp:rsid wsp:val=&quot;009B24C5&quot;/&gt;&lt;wsp:rsid wsp:val=&quot;009B2506&quot;/&gt;&lt;wsp:rsid wsp:val=&quot;009B26AA&quot;/&gt;&lt;wsp:rsid wsp:val=&quot;009B2E29&quot;/&gt;&lt;wsp:rsid wsp:val=&quot;009B2EA2&quot;/&gt;&lt;wsp:rsid wsp:val=&quot;009B3128&quot;/&gt;&lt;wsp:rsid wsp:val=&quot;009B32FA&quot;/&gt;&lt;wsp:rsid wsp:val=&quot;009B34A1&quot;/&gt;&lt;wsp:rsid wsp:val=&quot;009B355C&quot;/&gt;&lt;wsp:rsid wsp:val=&quot;009B362F&quot;/&gt;&lt;wsp:rsid wsp:val=&quot;009B36AB&quot;/&gt;&lt;wsp:rsid wsp:val=&quot;009B3882&quot;/&gt;&lt;wsp:rsid wsp:val=&quot;009B388F&quot;/&gt;&lt;wsp:rsid wsp:val=&quot;009B3D84&quot;/&gt;&lt;wsp:rsid wsp:val=&quot;009B3DEC&quot;/&gt;&lt;wsp:rsid wsp:val=&quot;009B3FF3&quot;/&gt;&lt;wsp:rsid wsp:val=&quot;009B409E&quot;/&gt;&lt;wsp:rsid wsp:val=&quot;009B4199&quot;/&gt;&lt;wsp:rsid wsp:val=&quot;009B4427&quot;/&gt;&lt;wsp:rsid wsp:val=&quot;009B46D0&quot;/&gt;&lt;wsp:rsid wsp:val=&quot;009B47EB&quot;/&gt;&lt;wsp:rsid wsp:val=&quot;009B48AA&quot;/&gt;&lt;wsp:rsid wsp:val=&quot;009B50C7&quot;/&gt;&lt;wsp:rsid wsp:val=&quot;009B57F3&quot;/&gt;&lt;wsp:rsid wsp:val=&quot;009B58B1&quot;/&gt;&lt;wsp:rsid wsp:val=&quot;009B58BB&quot;/&gt;&lt;wsp:rsid wsp:val=&quot;009B65B6&quot;/&gt;&lt;wsp:rsid wsp:val=&quot;009B6741&quot;/&gt;&lt;wsp:rsid wsp:val=&quot;009B69DB&quot;/&gt;&lt;wsp:rsid wsp:val=&quot;009B6AAF&quot;/&gt;&lt;wsp:rsid wsp:val=&quot;009B6AC7&quot;/&gt;&lt;wsp:rsid wsp:val=&quot;009B6B20&quot;/&gt;&lt;wsp:rsid wsp:val=&quot;009B6BD5&quot;/&gt;&lt;wsp:rsid wsp:val=&quot;009B6BF2&quot;/&gt;&lt;wsp:rsid wsp:val=&quot;009B6DD2&quot;/&gt;&lt;wsp:rsid wsp:val=&quot;009B6DF8&quot;/&gt;&lt;wsp:rsid wsp:val=&quot;009B74E9&quot;/&gt;&lt;wsp:rsid wsp:val=&quot;009B7AB1&quot;/&gt;&lt;wsp:rsid wsp:val=&quot;009B7EA9&quot;/&gt;&lt;wsp:rsid wsp:val=&quot;009B7ED2&quot;/&gt;&lt;wsp:rsid wsp:val=&quot;009B7F28&quot;/&gt;&lt;wsp:rsid wsp:val=&quot;009C0CAD&quot;/&gt;&lt;wsp:rsid wsp:val=&quot;009C0FFB&quot;/&gt;&lt;wsp:rsid wsp:val=&quot;009C1079&quot;/&gt;&lt;wsp:rsid wsp:val=&quot;009C1192&quot;/&gt;&lt;wsp:rsid wsp:val=&quot;009C12B0&quot;/&gt;&lt;wsp:rsid wsp:val=&quot;009C14E1&quot;/&gt;&lt;wsp:rsid wsp:val=&quot;009C1614&quot;/&gt;&lt;wsp:rsid wsp:val=&quot;009C18AB&quot;/&gt;&lt;wsp:rsid wsp:val=&quot;009C1A65&quot;/&gt;&lt;wsp:rsid wsp:val=&quot;009C1E65&quot;/&gt;&lt;wsp:rsid wsp:val=&quot;009C2177&quot;/&gt;&lt;wsp:rsid wsp:val=&quot;009C2345&quot;/&gt;&lt;wsp:rsid wsp:val=&quot;009C2AEA&quot;/&gt;&lt;wsp:rsid wsp:val=&quot;009C2D49&quot;/&gt;&lt;wsp:rsid wsp:val=&quot;009C2DE6&quot;/&gt;&lt;wsp:rsid wsp:val=&quot;009C323D&quot;/&gt;&lt;wsp:rsid wsp:val=&quot;009C3871&quot;/&gt;&lt;wsp:rsid wsp:val=&quot;009C3F64&quot;/&gt;&lt;wsp:rsid wsp:val=&quot;009C4164&quot;/&gt;&lt;wsp:rsid wsp:val=&quot;009C4676&quot;/&gt;&lt;wsp:rsid wsp:val=&quot;009C4A94&quot;/&gt;&lt;wsp:rsid wsp:val=&quot;009C4DC2&quot;/&gt;&lt;wsp:rsid wsp:val=&quot;009C4E6A&quot;/&gt;&lt;wsp:rsid wsp:val=&quot;009C5433&quot;/&gt;&lt;wsp:rsid wsp:val=&quot;009C564C&quot;/&gt;&lt;wsp:rsid wsp:val=&quot;009C5670&quot;/&gt;&lt;wsp:rsid wsp:val=&quot;009C5835&quot;/&gt;&lt;wsp:rsid wsp:val=&quot;009C589C&quot;/&gt;&lt;wsp:rsid wsp:val=&quot;009C5A7D&quot;/&gt;&lt;wsp:rsid wsp:val=&quot;009C5C24&quot;/&gt;&lt;wsp:rsid wsp:val=&quot;009C5EC2&quot;/&gt;&lt;wsp:rsid wsp:val=&quot;009C60FC&quot;/&gt;&lt;wsp:rsid wsp:val=&quot;009C610A&quot;/&gt;&lt;wsp:rsid wsp:val=&quot;009C62F1&quot;/&gt;&lt;wsp:rsid wsp:val=&quot;009C6378&quot;/&gt;&lt;wsp:rsid wsp:val=&quot;009C6609&quot;/&gt;&lt;wsp:rsid wsp:val=&quot;009C6723&quot;/&gt;&lt;wsp:rsid wsp:val=&quot;009C672A&quot;/&gt;&lt;wsp:rsid wsp:val=&quot;009C693D&quot;/&gt;&lt;wsp:rsid wsp:val=&quot;009C6A13&quot;/&gt;&lt;wsp:rsid wsp:val=&quot;009C6AC8&quot;/&gt;&lt;wsp:rsid wsp:val=&quot;009C6AF2&quot;/&gt;&lt;wsp:rsid wsp:val=&quot;009C6C69&quot;/&gt;&lt;wsp:rsid wsp:val=&quot;009C6D72&quot;/&gt;&lt;wsp:rsid wsp:val=&quot;009C71DC&quot;/&gt;&lt;wsp:rsid wsp:val=&quot;009C7892&quot;/&gt;&lt;wsp:rsid wsp:val=&quot;009C7A39&quot;/&gt;&lt;wsp:rsid wsp:val=&quot;009C7D44&quot;/&gt;&lt;wsp:rsid wsp:val=&quot;009D059C&quot;/&gt;&lt;wsp:rsid wsp:val=&quot;009D0B03&quot;/&gt;&lt;wsp:rsid wsp:val=&quot;009D0CA4&quot;/&gt;&lt;wsp:rsid wsp:val=&quot;009D0DD0&quot;/&gt;&lt;wsp:rsid wsp:val=&quot;009D0F78&quot;/&gt;&lt;wsp:rsid wsp:val=&quot;009D0FEB&quot;/&gt;&lt;wsp:rsid wsp:val=&quot;009D1098&quot;/&gt;&lt;wsp:rsid wsp:val=&quot;009D12B2&quot;/&gt;&lt;wsp:rsid wsp:val=&quot;009D1325&quot;/&gt;&lt;wsp:rsid wsp:val=&quot;009D13F9&quot;/&gt;&lt;wsp:rsid wsp:val=&quot;009D1448&quot;/&gt;&lt;wsp:rsid wsp:val=&quot;009D144B&quot;/&gt;&lt;wsp:rsid wsp:val=&quot;009D1632&quot;/&gt;&lt;wsp:rsid wsp:val=&quot;009D17D7&quot;/&gt;&lt;wsp:rsid wsp:val=&quot;009D1AE5&quot;/&gt;&lt;wsp:rsid wsp:val=&quot;009D208F&quot;/&gt;&lt;wsp:rsid wsp:val=&quot;009D20A4&quot;/&gt;&lt;wsp:rsid wsp:val=&quot;009D20AE&quot;/&gt;&lt;wsp:rsid wsp:val=&quot;009D24F7&quot;/&gt;&lt;wsp:rsid wsp:val=&quot;009D29EF&quot;/&gt;&lt;wsp:rsid wsp:val=&quot;009D2ADF&quot;/&gt;&lt;wsp:rsid wsp:val=&quot;009D2C84&quot;/&gt;&lt;wsp:rsid wsp:val=&quot;009D2D27&quot;/&gt;&lt;wsp:rsid wsp:val=&quot;009D2F83&quot;/&gt;&lt;wsp:rsid wsp:val=&quot;009D30AD&quot;/&gt;&lt;wsp:rsid wsp:val=&quot;009D3216&quot;/&gt;&lt;wsp:rsid wsp:val=&quot;009D376A&quot;/&gt;&lt;wsp:rsid wsp:val=&quot;009D38E4&quot;/&gt;&lt;wsp:rsid wsp:val=&quot;009D3996&quot;/&gt;&lt;wsp:rsid wsp:val=&quot;009D3C96&quot;/&gt;&lt;wsp:rsid wsp:val=&quot;009D3F5C&quot;/&gt;&lt;wsp:rsid wsp:val=&quot;009D4BFD&quot;/&gt;&lt;wsp:rsid wsp:val=&quot;009D4D9F&quot;/&gt;&lt;wsp:rsid wsp:val=&quot;009D58D9&quot;/&gt;&lt;wsp:rsid wsp:val=&quot;009D596A&quot;/&gt;&lt;wsp:rsid wsp:val=&quot;009D5D5F&quot;/&gt;&lt;wsp:rsid wsp:val=&quot;009D5E18&quot;/&gt;&lt;wsp:rsid wsp:val=&quot;009D62A3&quot;/&gt;&lt;wsp:rsid wsp:val=&quot;009D6507&quot;/&gt;&lt;wsp:rsid wsp:val=&quot;009D68A8&quot;/&gt;&lt;wsp:rsid wsp:val=&quot;009D68E0&quot;/&gt;&lt;wsp:rsid wsp:val=&quot;009D6914&quot;/&gt;&lt;wsp:rsid wsp:val=&quot;009D6AD8&quot;/&gt;&lt;wsp:rsid wsp:val=&quot;009D6BF3&quot;/&gt;&lt;wsp:rsid wsp:val=&quot;009D6F26&quot;/&gt;&lt;wsp:rsid wsp:val=&quot;009D6FA7&quot;/&gt;&lt;wsp:rsid wsp:val=&quot;009D711A&quot;/&gt;&lt;wsp:rsid wsp:val=&quot;009D7564&quot;/&gt;&lt;wsp:rsid wsp:val=&quot;009D7744&quot;/&gt;&lt;wsp:rsid wsp:val=&quot;009D7AC5&quot;/&gt;&lt;wsp:rsid wsp:val=&quot;009D7C3E&quot;/&gt;&lt;wsp:rsid wsp:val=&quot;009D7DF4&quot;/&gt;&lt;wsp:rsid wsp:val=&quot;009D7FEE&quot;/&gt;&lt;wsp:rsid wsp:val=&quot;009E0608&quot;/&gt;&lt;wsp:rsid wsp:val=&quot;009E08EC&quot;/&gt;&lt;wsp:rsid wsp:val=&quot;009E0C7C&quot;/&gt;&lt;wsp:rsid wsp:val=&quot;009E0F0B&quot;/&gt;&lt;wsp:rsid wsp:val=&quot;009E1821&quot;/&gt;&lt;wsp:rsid wsp:val=&quot;009E1B22&quot;/&gt;&lt;wsp:rsid wsp:val=&quot;009E1C06&quot;/&gt;&lt;wsp:rsid wsp:val=&quot;009E215A&quot;/&gt;&lt;wsp:rsid wsp:val=&quot;009E21D1&quot;/&gt;&lt;wsp:rsid wsp:val=&quot;009E26A6&quot;/&gt;&lt;wsp:rsid wsp:val=&quot;009E27A6&quot;/&gt;&lt;wsp:rsid wsp:val=&quot;009E2A00&quot;/&gt;&lt;wsp:rsid wsp:val=&quot;009E2FAF&quot;/&gt;&lt;wsp:rsid wsp:val=&quot;009E3184&quot;/&gt;&lt;wsp:rsid wsp:val=&quot;009E32E2&quot;/&gt;&lt;wsp:rsid wsp:val=&quot;009E330A&quot;/&gt;&lt;wsp:rsid wsp:val=&quot;009E353F&quot;/&gt;&lt;wsp:rsid wsp:val=&quot;009E36AE&quot;/&gt;&lt;wsp:rsid wsp:val=&quot;009E390B&quot;/&gt;&lt;wsp:rsid wsp:val=&quot;009E3B44&quot;/&gt;&lt;wsp:rsid wsp:val=&quot;009E3D5D&quot;/&gt;&lt;wsp:rsid wsp:val=&quot;009E4106&quot;/&gt;&lt;wsp:rsid wsp:val=&quot;009E438A&quot;/&gt;&lt;wsp:rsid wsp:val=&quot;009E43DF&quot;/&gt;&lt;wsp:rsid wsp:val=&quot;009E4627&quot;/&gt;&lt;wsp:rsid wsp:val=&quot;009E48E6&quot;/&gt;&lt;wsp:rsid wsp:val=&quot;009E49D6&quot;/&gt;&lt;wsp:rsid wsp:val=&quot;009E4DD0&quot;/&gt;&lt;wsp:rsid wsp:val=&quot;009E4F13&quot;/&gt;&lt;wsp:rsid wsp:val=&quot;009E558B&quot;/&gt;&lt;wsp:rsid wsp:val=&quot;009E5749&quot;/&gt;&lt;wsp:rsid wsp:val=&quot;009E577E&quot;/&gt;&lt;wsp:rsid wsp:val=&quot;009E5961&quot;/&gt;&lt;wsp:rsid wsp:val=&quot;009E59B4&quot;/&gt;&lt;wsp:rsid wsp:val=&quot;009E6425&quot;/&gt;&lt;wsp:rsid wsp:val=&quot;009E6CBA&quot;/&gt;&lt;wsp:rsid wsp:val=&quot;009E70CB&quot;/&gt;&lt;wsp:rsid wsp:val=&quot;009E74A6&quot;/&gt;&lt;wsp:rsid wsp:val=&quot;009E761E&quot;/&gt;&lt;wsp:rsid wsp:val=&quot;009E7AC8&quot;/&gt;&lt;wsp:rsid wsp:val=&quot;009E7D1A&quot;/&gt;&lt;wsp:rsid wsp:val=&quot;009E7FA3&quot;/&gt;&lt;wsp:rsid wsp:val=&quot;009F0387&quot;/&gt;&lt;wsp:rsid wsp:val=&quot;009F0930&quot;/&gt;&lt;wsp:rsid wsp:val=&quot;009F0A6D&quot;/&gt;&lt;wsp:rsid wsp:val=&quot;009F0CF2&quot;/&gt;&lt;wsp:rsid wsp:val=&quot;009F0D2F&quot;/&gt;&lt;wsp:rsid wsp:val=&quot;009F0F47&quot;/&gt;&lt;wsp:rsid wsp:val=&quot;009F0FA4&quot;/&gt;&lt;wsp:rsid wsp:val=&quot;009F122A&quot;/&gt;&lt;wsp:rsid wsp:val=&quot;009F1299&quot;/&gt;&lt;wsp:rsid wsp:val=&quot;009F132B&quot;/&gt;&lt;wsp:rsid wsp:val=&quot;009F14AC&quot;/&gt;&lt;wsp:rsid wsp:val=&quot;009F14B4&quot;/&gt;&lt;wsp:rsid wsp:val=&quot;009F1539&quot;/&gt;&lt;wsp:rsid wsp:val=&quot;009F1871&quot;/&gt;&lt;wsp:rsid wsp:val=&quot;009F1971&quot;/&gt;&lt;wsp:rsid wsp:val=&quot;009F19C4&quot;/&gt;&lt;wsp:rsid wsp:val=&quot;009F1B52&quot;/&gt;&lt;wsp:rsid wsp:val=&quot;009F1C81&quot;/&gt;&lt;wsp:rsid wsp:val=&quot;009F1F4A&quot;/&gt;&lt;wsp:rsid wsp:val=&quot;009F299F&quot;/&gt;&lt;wsp:rsid wsp:val=&quot;009F2BEB&quot;/&gt;&lt;wsp:rsid wsp:val=&quot;009F2CE1&quot;/&gt;&lt;wsp:rsid wsp:val=&quot;009F2E6E&quot;/&gt;&lt;wsp:rsid wsp:val=&quot;009F2F4F&quot;/&gt;&lt;wsp:rsid wsp:val=&quot;009F3251&quot;/&gt;&lt;wsp:rsid wsp:val=&quot;009F346E&quot;/&gt;&lt;wsp:rsid wsp:val=&quot;009F3653&quot;/&gt;&lt;wsp:rsid wsp:val=&quot;009F36EA&quot;/&gt;&lt;wsp:rsid wsp:val=&quot;009F3C7F&quot;/&gt;&lt;wsp:rsid wsp:val=&quot;009F3E5B&quot;/&gt;&lt;wsp:rsid wsp:val=&quot;009F3ED3&quot;/&gt;&lt;wsp:rsid wsp:val=&quot;009F3F2D&quot;/&gt;&lt;wsp:rsid wsp:val=&quot;009F4249&quot;/&gt;&lt;wsp:rsid wsp:val=&quot;009F4465&quot;/&gt;&lt;wsp:rsid wsp:val=&quot;009F44B5&quot;/&gt;&lt;wsp:rsid wsp:val=&quot;009F4624&quot;/&gt;&lt;wsp:rsid wsp:val=&quot;009F4C29&quot;/&gt;&lt;wsp:rsid wsp:val=&quot;009F4C85&quot;/&gt;&lt;wsp:rsid wsp:val=&quot;009F4D66&quot;/&gt;&lt;wsp:rsid wsp:val=&quot;009F4F6E&quot;/&gt;&lt;wsp:rsid wsp:val=&quot;009F4F7B&quot;/&gt;&lt;wsp:rsid wsp:val=&quot;009F4FBD&quot;/&gt;&lt;wsp:rsid wsp:val=&quot;009F52B3&quot;/&gt;&lt;wsp:rsid wsp:val=&quot;009F56C8&quot;/&gt;&lt;wsp:rsid wsp:val=&quot;009F587F&quot;/&gt;&lt;wsp:rsid wsp:val=&quot;009F5A93&quot;/&gt;&lt;wsp:rsid wsp:val=&quot;009F5C59&quot;/&gt;&lt;wsp:rsid wsp:val=&quot;009F5C5C&quot;/&gt;&lt;wsp:rsid wsp:val=&quot;009F5E7D&quot;/&gt;&lt;wsp:rsid wsp:val=&quot;009F5F06&quot;/&gt;&lt;wsp:rsid wsp:val=&quot;009F5F5D&quot;/&gt;&lt;wsp:rsid wsp:val=&quot;009F61F5&quot;/&gt;&lt;wsp:rsid wsp:val=&quot;009F6338&quot;/&gt;&lt;wsp:rsid wsp:val=&quot;009F6408&quot;/&gt;&lt;wsp:rsid wsp:val=&quot;009F6416&quot;/&gt;&lt;wsp:rsid wsp:val=&quot;009F67E6&quot;/&gt;&lt;wsp:rsid wsp:val=&quot;009F6B22&quot;/&gt;&lt;wsp:rsid wsp:val=&quot;009F6D90&quot;/&gt;&lt;wsp:rsid wsp:val=&quot;009F70BB&quot;/&gt;&lt;wsp:rsid wsp:val=&quot;009F71E8&quot;/&gt;&lt;wsp:rsid wsp:val=&quot;009F7490&quot;/&gt;&lt;wsp:rsid wsp:val=&quot;009F767D&quot;/&gt;&lt;wsp:rsid wsp:val=&quot;009F7B22&quot;/&gt;&lt;wsp:rsid wsp:val=&quot;009F7E86&quot;/&gt;&lt;wsp:rsid wsp:val=&quot;00A00072&quot;/&gt;&lt;wsp:rsid wsp:val=&quot;00A0068A&quot;/&gt;&lt;wsp:rsid wsp:val=&quot;00A00BEE&quot;/&gt;&lt;wsp:rsid wsp:val=&quot;00A00CB4&quot;/&gt;&lt;wsp:rsid wsp:val=&quot;00A00F93&quot;/&gt;&lt;wsp:rsid wsp:val=&quot;00A013AC&quot;/&gt;&lt;wsp:rsid wsp:val=&quot;00A013CD&quot;/&gt;&lt;wsp:rsid wsp:val=&quot;00A015AA&quot;/&gt;&lt;wsp:rsid wsp:val=&quot;00A016F4&quot;/&gt;&lt;wsp:rsid wsp:val=&quot;00A01779&quot;/&gt;&lt;wsp:rsid wsp:val=&quot;00A01BDF&quot;/&gt;&lt;wsp:rsid wsp:val=&quot;00A01E09&quot;/&gt;&lt;wsp:rsid wsp:val=&quot;00A01EA0&quot;/&gt;&lt;wsp:rsid wsp:val=&quot;00A01F43&quot;/&gt;&lt;wsp:rsid wsp:val=&quot;00A02190&quot;/&gt;&lt;wsp:rsid wsp:val=&quot;00A0254D&quot;/&gt;&lt;wsp:rsid wsp:val=&quot;00A02560&quot;/&gt;&lt;wsp:rsid wsp:val=&quot;00A02A70&quot;/&gt;&lt;wsp:rsid wsp:val=&quot;00A033A4&quot;/&gt;&lt;wsp:rsid wsp:val=&quot;00A03596&quot;/&gt;&lt;wsp:rsid wsp:val=&quot;00A03C6B&quot;/&gt;&lt;wsp:rsid wsp:val=&quot;00A03C87&quot;/&gt;&lt;wsp:rsid wsp:val=&quot;00A03D4D&quot;/&gt;&lt;wsp:rsid wsp:val=&quot;00A040E3&quot;/&gt;&lt;wsp:rsid wsp:val=&quot;00A0437E&quot;/&gt;&lt;wsp:rsid wsp:val=&quot;00A049F2&quot;/&gt;&lt;wsp:rsid wsp:val=&quot;00A04B41&quot;/&gt;&lt;wsp:rsid wsp:val=&quot;00A0545D&quot;/&gt;&lt;wsp:rsid wsp:val=&quot;00A054BA&quot;/&gt;&lt;wsp:rsid wsp:val=&quot;00A05784&quot;/&gt;&lt;wsp:rsid wsp:val=&quot;00A05877&quot;/&gt;&lt;wsp:rsid wsp:val=&quot;00A05992&quot;/&gt;&lt;wsp:rsid wsp:val=&quot;00A059ED&quot;/&gt;&lt;wsp:rsid wsp:val=&quot;00A05B58&quot;/&gt;&lt;wsp:rsid wsp:val=&quot;00A05E9B&quot;/&gt;&lt;wsp:rsid wsp:val=&quot;00A06044&quot;/&gt;&lt;wsp:rsid wsp:val=&quot;00A062C9&quot;/&gt;&lt;wsp:rsid wsp:val=&quot;00A06547&quot;/&gt;&lt;wsp:rsid wsp:val=&quot;00A06560&quot;/&gt;&lt;wsp:rsid wsp:val=&quot;00A0692C&quot;/&gt;&lt;wsp:rsid wsp:val=&quot;00A06A9E&quot;/&gt;&lt;wsp:rsid wsp:val=&quot;00A06F2D&quot;/&gt;&lt;wsp:rsid wsp:val=&quot;00A072D7&quot;/&gt;&lt;wsp:rsid wsp:val=&quot;00A07713&quot;/&gt;&lt;wsp:rsid wsp:val=&quot;00A07C0A&quot;/&gt;&lt;wsp:rsid wsp:val=&quot;00A07E4B&quot;/&gt;&lt;wsp:rsid wsp:val=&quot;00A101AD&quot;/&gt;&lt;wsp:rsid wsp:val=&quot;00A10215&quot;/&gt;&lt;wsp:rsid wsp:val=&quot;00A102B3&quot;/&gt;&lt;wsp:rsid wsp:val=&quot;00A10A7E&quot;/&gt;&lt;wsp:rsid wsp:val=&quot;00A10DB0&quot;/&gt;&lt;wsp:rsid wsp:val=&quot;00A10E46&quot;/&gt;&lt;wsp:rsid wsp:val=&quot;00A11043&quot;/&gt;&lt;wsp:rsid wsp:val=&quot;00A1125C&quot;/&gt;&lt;wsp:rsid wsp:val=&quot;00A11468&quot;/&gt;&lt;wsp:rsid wsp:val=&quot;00A114A1&quot;/&gt;&lt;wsp:rsid wsp:val=&quot;00A11659&quot;/&gt;&lt;wsp:rsid wsp:val=&quot;00A116C5&quot;/&gt;&lt;wsp:rsid wsp:val=&quot;00A117FF&quot;/&gt;&lt;wsp:rsid wsp:val=&quot;00A12017&quot;/&gt;&lt;wsp:rsid wsp:val=&quot;00A122E9&quot;/&gt;&lt;wsp:rsid wsp:val=&quot;00A12A25&quot;/&gt;&lt;wsp:rsid wsp:val=&quot;00A12A4B&quot;/&gt;&lt;wsp:rsid wsp:val=&quot;00A132B8&quot;/&gt;&lt;wsp:rsid wsp:val=&quot;00A1339D&quot;/&gt;&lt;wsp:rsid wsp:val=&quot;00A13621&quot;/&gt;&lt;wsp:rsid wsp:val=&quot;00A13C9E&quot;/&gt;&lt;wsp:rsid wsp:val=&quot;00A13CD4&quot;/&gt;&lt;wsp:rsid wsp:val=&quot;00A13D1B&quot;/&gt;&lt;wsp:rsid wsp:val=&quot;00A14365&quot;/&gt;&lt;wsp:rsid wsp:val=&quot;00A1461C&quot;/&gt;&lt;wsp:rsid wsp:val=&quot;00A1464F&quot;/&gt;&lt;wsp:rsid wsp:val=&quot;00A14D08&quot;/&gt;&lt;wsp:rsid wsp:val=&quot;00A14E9B&quot;/&gt;&lt;wsp:rsid wsp:val=&quot;00A1536C&quot;/&gt;&lt;wsp:rsid wsp:val=&quot;00A1555B&quot;/&gt;&lt;wsp:rsid wsp:val=&quot;00A15636&quot;/&gt;&lt;wsp:rsid wsp:val=&quot;00A1579B&quot;/&gt;&lt;wsp:rsid wsp:val=&quot;00A1580C&quot;/&gt;&lt;wsp:rsid wsp:val=&quot;00A158DA&quot;/&gt;&lt;wsp:rsid wsp:val=&quot;00A15AAC&quot;/&gt;&lt;wsp:rsid wsp:val=&quot;00A161F1&quot;/&gt;&lt;wsp:rsid wsp:val=&quot;00A165A1&quot;/&gt;&lt;wsp:rsid wsp:val=&quot;00A168D9&quot;/&gt;&lt;wsp:rsid wsp:val=&quot;00A16A32&quot;/&gt;&lt;wsp:rsid wsp:val=&quot;00A16CC3&quot;/&gt;&lt;wsp:rsid wsp:val=&quot;00A16EAB&quot;/&gt;&lt;wsp:rsid wsp:val=&quot;00A1734B&quot;/&gt;&lt;wsp:rsid wsp:val=&quot;00A1739F&quot;/&gt;&lt;wsp:rsid wsp:val=&quot;00A17C97&quot;/&gt;&lt;wsp:rsid wsp:val=&quot;00A20196&quot;/&gt;&lt;wsp:rsid wsp:val=&quot;00A201D2&quot;/&gt;&lt;wsp:rsid wsp:val=&quot;00A20579&quot;/&gt;&lt;wsp:rsid wsp:val=&quot;00A20A20&quot;/&gt;&lt;wsp:rsid wsp:val=&quot;00A20A43&quot;/&gt;&lt;wsp:rsid wsp:val=&quot;00A20BD2&quot;/&gt;&lt;wsp:rsid wsp:val=&quot;00A20EC6&quot;/&gt;&lt;wsp:rsid wsp:val=&quot;00A211B4&quot;/&gt;&lt;wsp:rsid wsp:val=&quot;00A21281&quot;/&gt;&lt;wsp:rsid wsp:val=&quot;00A212E9&quot;/&gt;&lt;wsp:rsid wsp:val=&quot;00A215E9&quot;/&gt;&lt;wsp:rsid wsp:val=&quot;00A216E1&quot;/&gt;&lt;wsp:rsid wsp:val=&quot;00A21974&quot;/&gt;&lt;wsp:rsid wsp:val=&quot;00A21E03&quot;/&gt;&lt;wsp:rsid wsp:val=&quot;00A21FD5&quot;/&gt;&lt;wsp:rsid wsp:val=&quot;00A22073&quot;/&gt;&lt;wsp:rsid wsp:val=&quot;00A22340&quot;/&gt;&lt;wsp:rsid wsp:val=&quot;00A22838&quot;/&gt;&lt;wsp:rsid wsp:val=&quot;00A229EE&quot;/&gt;&lt;wsp:rsid wsp:val=&quot;00A2307F&quot;/&gt;&lt;wsp:rsid wsp:val=&quot;00A23469&quot;/&gt;&lt;wsp:rsid wsp:val=&quot;00A23572&quot;/&gt;&lt;wsp:rsid wsp:val=&quot;00A236E5&quot;/&gt;&lt;wsp:rsid wsp:val=&quot;00A239DA&quot;/&gt;&lt;wsp:rsid wsp:val=&quot;00A23BBC&quot;/&gt;&lt;wsp:rsid wsp:val=&quot;00A24210&quot;/&gt;&lt;wsp:rsid wsp:val=&quot;00A2457E&quot;/&gt;&lt;wsp:rsid wsp:val=&quot;00A24679&quot;/&gt;&lt;wsp:rsid wsp:val=&quot;00A24BA7&quot;/&gt;&lt;wsp:rsid wsp:val=&quot;00A24D3C&quot;/&gt;&lt;wsp:rsid wsp:val=&quot;00A24DD4&quot;/&gt;&lt;wsp:rsid wsp:val=&quot;00A24F33&quot;/&gt;&lt;wsp:rsid wsp:val=&quot;00A25077&quot;/&gt;&lt;wsp:rsid wsp:val=&quot;00A25275&quot;/&gt;&lt;wsp:rsid wsp:val=&quot;00A25392&quot;/&gt;&lt;wsp:rsid wsp:val=&quot;00A25436&quot;/&gt;&lt;wsp:rsid wsp:val=&quot;00A25446&quot;/&gt;&lt;wsp:rsid wsp:val=&quot;00A25653&quot;/&gt;&lt;wsp:rsid wsp:val=&quot;00A257A8&quot;/&gt;&lt;wsp:rsid wsp:val=&quot;00A25D4F&quot;/&gt;&lt;wsp:rsid wsp:val=&quot;00A2603D&quot;/&gt;&lt;wsp:rsid wsp:val=&quot;00A260F6&quot;/&gt;&lt;wsp:rsid wsp:val=&quot;00A266FA&quot;/&gt;&lt;wsp:rsid wsp:val=&quot;00A26F38&quot;/&gt;&lt;wsp:rsid wsp:val=&quot;00A2718E&quot;/&gt;&lt;wsp:rsid wsp:val=&quot;00A272C1&quot;/&gt;&lt;wsp:rsid wsp:val=&quot;00A27766&quot;/&gt;&lt;wsp:rsid wsp:val=&quot;00A27867&quot;/&gt;&lt;wsp:rsid wsp:val=&quot;00A27C7F&quot;/&gt;&lt;wsp:rsid wsp:val=&quot;00A27E66&quot;/&gt;&lt;wsp:rsid wsp:val=&quot;00A30280&quot;/&gt;&lt;wsp:rsid wsp:val=&quot;00A306F0&quot;/&gt;&lt;wsp:rsid wsp:val=&quot;00A30A27&quot;/&gt;&lt;wsp:rsid wsp:val=&quot;00A30C33&quot;/&gt;&lt;wsp:rsid wsp:val=&quot;00A311B8&quot;/&gt;&lt;wsp:rsid wsp:val=&quot;00A3160E&quot;/&gt;&lt;wsp:rsid wsp:val=&quot;00A31861&quot;/&gt;&lt;wsp:rsid wsp:val=&quot;00A318D1&quot;/&gt;&lt;wsp:rsid wsp:val=&quot;00A318EA&quot;/&gt;&lt;wsp:rsid wsp:val=&quot;00A31A82&quot;/&gt;&lt;wsp:rsid wsp:val=&quot;00A31C24&quot;/&gt;&lt;wsp:rsid wsp:val=&quot;00A32942&quot;/&gt;&lt;wsp:rsid wsp:val=&quot;00A32C7A&quot;/&gt;&lt;wsp:rsid wsp:val=&quot;00A32C82&quot;/&gt;&lt;wsp:rsid wsp:val=&quot;00A32D45&quot;/&gt;&lt;wsp:rsid wsp:val=&quot;00A330F7&quot;/&gt;&lt;wsp:rsid wsp:val=&quot;00A333F7&quot;/&gt;&lt;wsp:rsid wsp:val=&quot;00A33496&quot;/&gt;&lt;wsp:rsid wsp:val=&quot;00A3362E&quot;/&gt;&lt;wsp:rsid wsp:val=&quot;00A339F2&quot;/&gt;&lt;wsp:rsid wsp:val=&quot;00A33F17&quot;/&gt;&lt;wsp:rsid wsp:val=&quot;00A341DC&quot;/&gt;&lt;wsp:rsid wsp:val=&quot;00A34A3C&quot;/&gt;&lt;wsp:rsid wsp:val=&quot;00A34AB5&quot;/&gt;&lt;wsp:rsid wsp:val=&quot;00A34CD0&quot;/&gt;&lt;wsp:rsid wsp:val=&quot;00A353C8&quot;/&gt;&lt;wsp:rsid wsp:val=&quot;00A35447&quot;/&gt;&lt;wsp:rsid wsp:val=&quot;00A35672&quot;/&gt;&lt;wsp:rsid wsp:val=&quot;00A35D4C&quot;/&gt;&lt;wsp:rsid wsp:val=&quot;00A35F2A&quot;/&gt;&lt;wsp:rsid wsp:val=&quot;00A35F44&quot;/&gt;&lt;wsp:rsid wsp:val=&quot;00A35F51&quot;/&gt;&lt;wsp:rsid wsp:val=&quot;00A3602B&quot;/&gt;&lt;wsp:rsid wsp:val=&quot;00A368A7&quot;/&gt;&lt;wsp:rsid wsp:val=&quot;00A36A88&quot;/&gt;&lt;wsp:rsid wsp:val=&quot;00A36F63&quot;/&gt;&lt;wsp:rsid wsp:val=&quot;00A37246&quot;/&gt;&lt;wsp:rsid wsp:val=&quot;00A372F6&quot;/&gt;&lt;wsp:rsid wsp:val=&quot;00A3730A&quot;/&gt;&lt;wsp:rsid wsp:val=&quot;00A37474&quot;/&gt;&lt;wsp:rsid wsp:val=&quot;00A37655&quot;/&gt;&lt;wsp:rsid wsp:val=&quot;00A37897&quot;/&gt;&lt;wsp:rsid wsp:val=&quot;00A378BD&quot;/&gt;&lt;wsp:rsid wsp:val=&quot;00A378D3&quot;/&gt;&lt;wsp:rsid wsp:val=&quot;00A378F1&quot;/&gt;&lt;wsp:rsid wsp:val=&quot;00A37A14&quot;/&gt;&lt;wsp:rsid wsp:val=&quot;00A37AA4&quot;/&gt;&lt;wsp:rsid wsp:val=&quot;00A37AA9&quot;/&gt;&lt;wsp:rsid wsp:val=&quot;00A37D75&quot;/&gt;&lt;wsp:rsid wsp:val=&quot;00A37E6D&quot;/&gt;&lt;wsp:rsid wsp:val=&quot;00A4016F&quot;/&gt;&lt;wsp:rsid wsp:val=&quot;00A40174&quot;/&gt;&lt;wsp:rsid wsp:val=&quot;00A407A8&quot;/&gt;&lt;wsp:rsid wsp:val=&quot;00A40A08&quot;/&gt;&lt;wsp:rsid wsp:val=&quot;00A40F8E&quot;/&gt;&lt;wsp:rsid wsp:val=&quot;00A41807&quot;/&gt;&lt;wsp:rsid wsp:val=&quot;00A41851&quot;/&gt;&lt;wsp:rsid wsp:val=&quot;00A4190B&quot;/&gt;&lt;wsp:rsid wsp:val=&quot;00A41CE9&quot;/&gt;&lt;wsp:rsid wsp:val=&quot;00A41DCA&quot;/&gt;&lt;wsp:rsid wsp:val=&quot;00A41DEC&quot;/&gt;&lt;wsp:rsid wsp:val=&quot;00A423AA&quot;/&gt;&lt;wsp:rsid wsp:val=&quot;00A426E9&quot;/&gt;&lt;wsp:rsid wsp:val=&quot;00A4270E&quot;/&gt;&lt;wsp:rsid wsp:val=&quot;00A427EC&quot;/&gt;&lt;wsp:rsid wsp:val=&quot;00A42A61&quot;/&gt;&lt;wsp:rsid wsp:val=&quot;00A42B46&quot;/&gt;&lt;wsp:rsid wsp:val=&quot;00A42BBF&quot;/&gt;&lt;wsp:rsid wsp:val=&quot;00A42D60&quot;/&gt;&lt;wsp:rsid wsp:val=&quot;00A42EA2&quot;/&gt;&lt;wsp:rsid wsp:val=&quot;00A436B0&quot;/&gt;&lt;wsp:rsid wsp:val=&quot;00A437A5&quot;/&gt;&lt;wsp:rsid wsp:val=&quot;00A438D9&quot;/&gt;&lt;wsp:rsid wsp:val=&quot;00A43944&quot;/&gt;&lt;wsp:rsid wsp:val=&quot;00A439CD&quot;/&gt;&lt;wsp:rsid wsp:val=&quot;00A43B6E&quot;/&gt;&lt;wsp:rsid wsp:val=&quot;00A43EE2&quot;/&gt;&lt;wsp:rsid wsp:val=&quot;00A443E5&quot;/&gt;&lt;wsp:rsid wsp:val=&quot;00A4458D&quot;/&gt;&lt;wsp:rsid wsp:val=&quot;00A447D1&quot;/&gt;&lt;wsp:rsid wsp:val=&quot;00A44DE7&quot;/&gt;&lt;wsp:rsid wsp:val=&quot;00A4517D&quot;/&gt;&lt;wsp:rsid wsp:val=&quot;00A452B5&quot;/&gt;&lt;wsp:rsid wsp:val=&quot;00A4536D&quot;/&gt;&lt;wsp:rsid wsp:val=&quot;00A4582E&quot;/&gt;&lt;wsp:rsid wsp:val=&quot;00A45BBD&quot;/&gt;&lt;wsp:rsid wsp:val=&quot;00A4633C&quot;/&gt;&lt;wsp:rsid wsp:val=&quot;00A46385&quot;/&gt;&lt;wsp:rsid wsp:val=&quot;00A46607&quot;/&gt;&lt;wsp:rsid wsp:val=&quot;00A4660A&quot;/&gt;&lt;wsp:rsid wsp:val=&quot;00A4665E&quot;/&gt;&lt;wsp:rsid wsp:val=&quot;00A46823&quot;/&gt;&lt;wsp:rsid wsp:val=&quot;00A46966&quot;/&gt;&lt;wsp:rsid wsp:val=&quot;00A46D1D&quot;/&gt;&lt;wsp:rsid wsp:val=&quot;00A46E1A&quot;/&gt;&lt;wsp:rsid wsp:val=&quot;00A46E35&quot;/&gt;&lt;wsp:rsid wsp:val=&quot;00A47269&quot;/&gt;&lt;wsp:rsid wsp:val=&quot;00A4796B&quot;/&gt;&lt;wsp:rsid wsp:val=&quot;00A47E96&quot;/&gt;&lt;wsp:rsid wsp:val=&quot;00A47EC2&quot;/&gt;&lt;wsp:rsid wsp:val=&quot;00A500F5&quot;/&gt;&lt;wsp:rsid wsp:val=&quot;00A504F5&quot;/&gt;&lt;wsp:rsid wsp:val=&quot;00A50AAD&quot;/&gt;&lt;wsp:rsid wsp:val=&quot;00A50FFB&quot;/&gt;&lt;wsp:rsid wsp:val=&quot;00A510B9&quot;/&gt;&lt;wsp:rsid wsp:val=&quot;00A51143&quot;/&gt;&lt;wsp:rsid wsp:val=&quot;00A514C2&quot;/&gt;&lt;wsp:rsid wsp:val=&quot;00A51585&quot;/&gt;&lt;wsp:rsid wsp:val=&quot;00A5161B&quot;/&gt;&lt;wsp:rsid wsp:val=&quot;00A51713&quot;/&gt;&lt;wsp:rsid wsp:val=&quot;00A517F6&quot;/&gt;&lt;wsp:rsid wsp:val=&quot;00A5184D&quot;/&gt;&lt;wsp:rsid wsp:val=&quot;00A518BB&quot;/&gt;&lt;wsp:rsid wsp:val=&quot;00A519C5&quot;/&gt;&lt;wsp:rsid wsp:val=&quot;00A51AB4&quot;/&gt;&lt;wsp:rsid wsp:val=&quot;00A51C56&quot;/&gt;&lt;wsp:rsid wsp:val=&quot;00A51C58&quot;/&gt;&lt;wsp:rsid wsp:val=&quot;00A51EAE&quot;/&gt;&lt;wsp:rsid wsp:val=&quot;00A51F7F&quot;/&gt;&lt;wsp:rsid wsp:val=&quot;00A52085&quot;/&gt;&lt;wsp:rsid wsp:val=&quot;00A525B8&quot;/&gt;&lt;wsp:rsid wsp:val=&quot;00A52C7C&quot;/&gt;&lt;wsp:rsid wsp:val=&quot;00A52F9A&quot;/&gt;&lt;wsp:rsid wsp:val=&quot;00A53221&quot;/&gt;&lt;wsp:rsid wsp:val=&quot;00A532E7&quot;/&gt;&lt;wsp:rsid wsp:val=&quot;00A53382&quot;/&gt;&lt;wsp:rsid wsp:val=&quot;00A53494&quot;/&gt;&lt;wsp:rsid wsp:val=&quot;00A53727&quot;/&gt;&lt;wsp:rsid wsp:val=&quot;00A53D0F&quot;/&gt;&lt;wsp:rsid wsp:val=&quot;00A53E7D&quot;/&gt;&lt;wsp:rsid wsp:val=&quot;00A53F0B&quot;/&gt;&lt;wsp:rsid wsp:val=&quot;00A53F79&quot;/&gt;&lt;wsp:rsid wsp:val=&quot;00A5409D&quot;/&gt;&lt;wsp:rsid wsp:val=&quot;00A540A5&quot;/&gt;&lt;wsp:rsid wsp:val=&quot;00A541F8&quot;/&gt;&lt;wsp:rsid wsp:val=&quot;00A54373&quot;/&gt;&lt;wsp:rsid wsp:val=&quot;00A54451&quot;/&gt;&lt;wsp:rsid wsp:val=&quot;00A546EC&quot;/&gt;&lt;wsp:rsid wsp:val=&quot;00A54944&quot;/&gt;&lt;wsp:rsid wsp:val=&quot;00A54A33&quot;/&gt;&lt;wsp:rsid wsp:val=&quot;00A54C51&quot;/&gt;&lt;wsp:rsid wsp:val=&quot;00A54C5A&quot;/&gt;&lt;wsp:rsid wsp:val=&quot;00A54D22&quot;/&gt;&lt;wsp:rsid wsp:val=&quot;00A54DB1&quot;/&gt;&lt;wsp:rsid wsp:val=&quot;00A54F40&quot;/&gt;&lt;wsp:rsid wsp:val=&quot;00A55006&quot;/&gt;&lt;wsp:rsid wsp:val=&quot;00A55045&quot;/&gt;&lt;wsp:rsid wsp:val=&quot;00A554E1&quot;/&gt;&lt;wsp:rsid wsp:val=&quot;00A554E8&quot;/&gt;&lt;wsp:rsid wsp:val=&quot;00A5551C&quot;/&gt;&lt;wsp:rsid wsp:val=&quot;00A55A33&quot;/&gt;&lt;wsp:rsid wsp:val=&quot;00A566B8&quot;/&gt;&lt;wsp:rsid wsp:val=&quot;00A56900&quot;/&gt;&lt;wsp:rsid wsp:val=&quot;00A569D8&quot;/&gt;&lt;wsp:rsid wsp:val=&quot;00A56B30&quot;/&gt;&lt;wsp:rsid wsp:val=&quot;00A56BD6&quot;/&gt;&lt;wsp:rsid wsp:val=&quot;00A57385&quot;/&gt;&lt;wsp:rsid wsp:val=&quot;00A57416&quot;/&gt;&lt;wsp:rsid wsp:val=&quot;00A574B3&quot;/&gt;&lt;wsp:rsid wsp:val=&quot;00A57711&quot;/&gt;&lt;wsp:rsid wsp:val=&quot;00A57828&quot;/&gt;&lt;wsp:rsid wsp:val=&quot;00A57AA7&quot;/&gt;&lt;wsp:rsid wsp:val=&quot;00A57B3E&quot;/&gt;&lt;wsp:rsid wsp:val=&quot;00A57B67&quot;/&gt;&lt;wsp:rsid wsp:val=&quot;00A57BAF&quot;/&gt;&lt;wsp:rsid wsp:val=&quot;00A60050&quot;/&gt;&lt;wsp:rsid wsp:val=&quot;00A60335&quot;/&gt;&lt;wsp:rsid wsp:val=&quot;00A6034A&quot;/&gt;&lt;wsp:rsid wsp:val=&quot;00A60425&quot;/&gt;&lt;wsp:rsid wsp:val=&quot;00A60808&quot;/&gt;&lt;wsp:rsid wsp:val=&quot;00A60AF1&quot;/&gt;&lt;wsp:rsid wsp:val=&quot;00A60D46&quot;/&gt;&lt;wsp:rsid wsp:val=&quot;00A613B7&quot;/&gt;&lt;wsp:rsid wsp:val=&quot;00A61C33&quot;/&gt;&lt;wsp:rsid wsp:val=&quot;00A623B2&quot;/&gt;&lt;wsp:rsid wsp:val=&quot;00A623C9&quot;/&gt;&lt;wsp:rsid wsp:val=&quot;00A627E9&quot;/&gt;&lt;wsp:rsid wsp:val=&quot;00A62D24&quot;/&gt;&lt;wsp:rsid wsp:val=&quot;00A6307E&quot;/&gt;&lt;wsp:rsid wsp:val=&quot;00A638DE&quot;/&gt;&lt;wsp:rsid wsp:val=&quot;00A63AD5&quot;/&gt;&lt;wsp:rsid wsp:val=&quot;00A63BE1&quot;/&gt;&lt;wsp:rsid wsp:val=&quot;00A64023&quot;/&gt;&lt;wsp:rsid wsp:val=&quot;00A640D9&quot;/&gt;&lt;wsp:rsid wsp:val=&quot;00A641DC&quot;/&gt;&lt;wsp:rsid wsp:val=&quot;00A64364&quot;/&gt;&lt;wsp:rsid wsp:val=&quot;00A6461B&quot;/&gt;&lt;wsp:rsid wsp:val=&quot;00A6498F&quot;/&gt;&lt;wsp:rsid wsp:val=&quot;00A651B3&quot;/&gt;&lt;wsp:rsid wsp:val=&quot;00A651E4&quot;/&gt;&lt;wsp:rsid wsp:val=&quot;00A651FA&quot;/&gt;&lt;wsp:rsid wsp:val=&quot;00A65258&quot;/&gt;&lt;wsp:rsid wsp:val=&quot;00A65353&quot;/&gt;&lt;wsp:rsid wsp:val=&quot;00A6537E&quot;/&gt;&lt;wsp:rsid wsp:val=&quot;00A6539A&quot;/&gt;&lt;wsp:rsid wsp:val=&quot;00A6553B&quot;/&gt;&lt;wsp:rsid wsp:val=&quot;00A65772&quot;/&gt;&lt;wsp:rsid wsp:val=&quot;00A659D3&quot;/&gt;&lt;wsp:rsid wsp:val=&quot;00A65F9A&quot;/&gt;&lt;wsp:rsid wsp:val=&quot;00A661C0&quot;/&gt;&lt;wsp:rsid wsp:val=&quot;00A6634D&quot;/&gt;&lt;wsp:rsid wsp:val=&quot;00A6655F&quot;/&gt;&lt;wsp:rsid wsp:val=&quot;00A66F77&quot;/&gt;&lt;wsp:rsid wsp:val=&quot;00A67207&quot;/&gt;&lt;wsp:rsid wsp:val=&quot;00A67422&quot;/&gt;&lt;wsp:rsid wsp:val=&quot;00A675EA&quot;/&gt;&lt;wsp:rsid wsp:val=&quot;00A67792&quot;/&gt;&lt;wsp:rsid wsp:val=&quot;00A678D7&quot;/&gt;&lt;wsp:rsid wsp:val=&quot;00A67B7B&quot;/&gt;&lt;wsp:rsid wsp:val=&quot;00A67BBB&quot;/&gt;&lt;wsp:rsid wsp:val=&quot;00A705D3&quot;/&gt;&lt;wsp:rsid wsp:val=&quot;00A70624&quot;/&gt;&lt;wsp:rsid wsp:val=&quot;00A7082D&quot;/&gt;&lt;wsp:rsid wsp:val=&quot;00A7096F&quot;/&gt;&lt;wsp:rsid wsp:val=&quot;00A709E2&quot;/&gt;&lt;wsp:rsid wsp:val=&quot;00A70A80&quot;/&gt;&lt;wsp:rsid wsp:val=&quot;00A70B4B&quot;/&gt;&lt;wsp:rsid wsp:val=&quot;00A715C9&quot;/&gt;&lt;wsp:rsid wsp:val=&quot;00A7195A&quot;/&gt;&lt;wsp:rsid wsp:val=&quot;00A71AB8&quot;/&gt;&lt;wsp:rsid wsp:val=&quot;00A71FCB&quot;/&gt;&lt;wsp:rsid wsp:val=&quot;00A721CB&quot;/&gt;&lt;wsp:rsid wsp:val=&quot;00A7248E&quot;/&gt;&lt;wsp:rsid wsp:val=&quot;00A72873&quot;/&gt;&lt;wsp:rsid wsp:val=&quot;00A72CB2&quot;/&gt;&lt;wsp:rsid wsp:val=&quot;00A733D6&quot;/&gt;&lt;wsp:rsid wsp:val=&quot;00A73C31&quot;/&gt;&lt;wsp:rsid wsp:val=&quot;00A740C5&quot;/&gt;&lt;wsp:rsid wsp:val=&quot;00A7418D&quot;/&gt;&lt;wsp:rsid wsp:val=&quot;00A7444A&quot;/&gt;&lt;wsp:rsid wsp:val=&quot;00A74671&quot;/&gt;&lt;wsp:rsid wsp:val=&quot;00A75248&quot;/&gt;&lt;wsp:rsid wsp:val=&quot;00A75282&quot;/&gt;&lt;wsp:rsid wsp:val=&quot;00A7574D&quot;/&gt;&lt;wsp:rsid wsp:val=&quot;00A75B20&quot;/&gt;&lt;wsp:rsid wsp:val=&quot;00A761DB&quot;/&gt;&lt;wsp:rsid wsp:val=&quot;00A764A9&quot;/&gt;&lt;wsp:rsid wsp:val=&quot;00A76706&quot;/&gt;&lt;wsp:rsid wsp:val=&quot;00A76C05&quot;/&gt;&lt;wsp:rsid wsp:val=&quot;00A76DDB&quot;/&gt;&lt;wsp:rsid wsp:val=&quot;00A76E4B&quot;/&gt;&lt;wsp:rsid wsp:val=&quot;00A76FC2&quot;/&gt;&lt;wsp:rsid wsp:val=&quot;00A76FC6&quot;/&gt;&lt;wsp:rsid wsp:val=&quot;00A7759A&quot;/&gt;&lt;wsp:rsid wsp:val=&quot;00A77E71&quot;/&gt;&lt;wsp:rsid wsp:val=&quot;00A77E72&quot;/&gt;&lt;wsp:rsid wsp:val=&quot;00A77F0E&quot;/&gt;&lt;wsp:rsid wsp:val=&quot;00A77F33&quot;/&gt;&lt;wsp:rsid wsp:val=&quot;00A80037&quot;/&gt;&lt;wsp:rsid wsp:val=&quot;00A8014B&quot;/&gt;&lt;wsp:rsid wsp:val=&quot;00A806A3&quot;/&gt;&lt;wsp:rsid wsp:val=&quot;00A81B3F&quot;/&gt;&lt;wsp:rsid wsp:val=&quot;00A82384&quot;/&gt;&lt;wsp:rsid wsp:val=&quot;00A823BF&quot;/&gt;&lt;wsp:rsid wsp:val=&quot;00A825CC&quot;/&gt;&lt;wsp:rsid wsp:val=&quot;00A82A34&quot;/&gt;&lt;wsp:rsid wsp:val=&quot;00A82AD5&quot;/&gt;&lt;wsp:rsid wsp:val=&quot;00A82C59&quot;/&gt;&lt;wsp:rsid wsp:val=&quot;00A82E7F&quot;/&gt;&lt;wsp:rsid wsp:val=&quot;00A831A9&quot;/&gt;&lt;wsp:rsid wsp:val=&quot;00A8325B&quot;/&gt;&lt;wsp:rsid wsp:val=&quot;00A834C4&quot;/&gt;&lt;wsp:rsid wsp:val=&quot;00A83659&quot;/&gt;&lt;wsp:rsid wsp:val=&quot;00A839B9&quot;/&gt;&lt;wsp:rsid wsp:val=&quot;00A83E66&quot;/&gt;&lt;wsp:rsid wsp:val=&quot;00A83E79&quot;/&gt;&lt;wsp:rsid wsp:val=&quot;00A83FEC&quot;/&gt;&lt;wsp:rsid wsp:val=&quot;00A8432A&quot;/&gt;&lt;wsp:rsid wsp:val=&quot;00A84E2C&quot;/&gt;&lt;wsp:rsid wsp:val=&quot;00A84FE8&quot;/&gt;&lt;wsp:rsid wsp:val=&quot;00A8506A&quot;/&gt;&lt;wsp:rsid wsp:val=&quot;00A8510A&quot;/&gt;&lt;wsp:rsid wsp:val=&quot;00A851F4&quot;/&gt;&lt;wsp:rsid wsp:val=&quot;00A852AF&quot;/&gt;&lt;wsp:rsid wsp:val=&quot;00A854A6&quot;/&gt;&lt;wsp:rsid wsp:val=&quot;00A8550D&quot;/&gt;&lt;wsp:rsid wsp:val=&quot;00A8598B&quot;/&gt;&lt;wsp:rsid wsp:val=&quot;00A859BD&quot;/&gt;&lt;wsp:rsid wsp:val=&quot;00A85B3E&quot;/&gt;&lt;wsp:rsid wsp:val=&quot;00A85EA0&quot;/&gt;&lt;wsp:rsid wsp:val=&quot;00A85F1E&quot;/&gt;&lt;wsp:rsid wsp:val=&quot;00A86063&quot;/&gt;&lt;wsp:rsid wsp:val=&quot;00A860D8&quot;/&gt;&lt;wsp:rsid wsp:val=&quot;00A861A4&quot;/&gt;&lt;wsp:rsid wsp:val=&quot;00A8629E&quot;/&gt;&lt;wsp:rsid wsp:val=&quot;00A8642F&quot;/&gt;&lt;wsp:rsid wsp:val=&quot;00A86AC8&quot;/&gt;&lt;wsp:rsid wsp:val=&quot;00A875D7&quot;/&gt;&lt;wsp:rsid wsp:val=&quot;00A87EA2&quot;/&gt;&lt;wsp:rsid wsp:val=&quot;00A87F46&quot;/&gt;&lt;wsp:rsid wsp:val=&quot;00A87FC0&quot;/&gt;&lt;wsp:rsid wsp:val=&quot;00A902E0&quot;/&gt;&lt;wsp:rsid wsp:val=&quot;00A90521&quot;/&gt;&lt;wsp:rsid wsp:val=&quot;00A905CE&quot;/&gt;&lt;wsp:rsid wsp:val=&quot;00A9066B&quot;/&gt;&lt;wsp:rsid wsp:val=&quot;00A90BDC&quot;/&gt;&lt;wsp:rsid wsp:val=&quot;00A90F7B&quot;/&gt;&lt;wsp:rsid wsp:val=&quot;00A9105E&quot;/&gt;&lt;wsp:rsid wsp:val=&quot;00A910C5&quot;/&gt;&lt;wsp:rsid wsp:val=&quot;00A9181C&quot;/&gt;&lt;wsp:rsid wsp:val=&quot;00A91AE8&quot;/&gt;&lt;wsp:rsid wsp:val=&quot;00A91C57&quot;/&gt;&lt;wsp:rsid wsp:val=&quot;00A921A4&quot;/&gt;&lt;wsp:rsid wsp:val=&quot;00A923F3&quot;/&gt;&lt;wsp:rsid wsp:val=&quot;00A929C5&quot;/&gt;&lt;wsp:rsid wsp:val=&quot;00A92C4F&quot;/&gt;&lt;wsp:rsid wsp:val=&quot;00A92F07&quot;/&gt;&lt;wsp:rsid wsp:val=&quot;00A9379D&quot;/&gt;&lt;wsp:rsid wsp:val=&quot;00A938AA&quot;/&gt;&lt;wsp:rsid wsp:val=&quot;00A93A96&quot;/&gt;&lt;wsp:rsid wsp:val=&quot;00A93B5D&quot;/&gt;&lt;wsp:rsid wsp:val=&quot;00A93C59&quot;/&gt;&lt;wsp:rsid wsp:val=&quot;00A94BC6&quot;/&gt;&lt;wsp:rsid wsp:val=&quot;00A94BDD&quot;/&gt;&lt;wsp:rsid wsp:val=&quot;00A94E45&quot;/&gt;&lt;wsp:rsid wsp:val=&quot;00A94F06&quot;/&gt;&lt;wsp:rsid wsp:val=&quot;00A95176&quot;/&gt;&lt;wsp:rsid wsp:val=&quot;00A95256&quot;/&gt;&lt;wsp:rsid wsp:val=&quot;00A9542B&quot;/&gt;&lt;wsp:rsid wsp:val=&quot;00A95915&quot;/&gt;&lt;wsp:rsid wsp:val=&quot;00A959C9&quot;/&gt;&lt;wsp:rsid wsp:val=&quot;00A95B21&quot;/&gt;&lt;wsp:rsid wsp:val=&quot;00A95CFF&quot;/&gt;&lt;wsp:rsid wsp:val=&quot;00A95FEF&quot;/&gt;&lt;wsp:rsid wsp:val=&quot;00A96315&quot;/&gt;&lt;wsp:rsid wsp:val=&quot;00A9660D&quot;/&gt;&lt;wsp:rsid wsp:val=&quot;00A966AA&quot;/&gt;&lt;wsp:rsid wsp:val=&quot;00A968C7&quot;/&gt;&lt;wsp:rsid wsp:val=&quot;00A96916&quot;/&gt;&lt;wsp:rsid wsp:val=&quot;00A96F45&quot;/&gt;&lt;wsp:rsid wsp:val=&quot;00A96F5A&quot;/&gt;&lt;wsp:rsid wsp:val=&quot;00A9701B&quot;/&gt;&lt;wsp:rsid wsp:val=&quot;00A97354&quot;/&gt;&lt;wsp:rsid wsp:val=&quot;00A975A1&quot;/&gt;&lt;wsp:rsid wsp:val=&quot;00A97F4A&quot;/&gt;&lt;wsp:rsid wsp:val=&quot;00AA003B&quot;/&gt;&lt;wsp:rsid wsp:val=&quot;00AA0303&quot;/&gt;&lt;wsp:rsid wsp:val=&quot;00AA0782&quot;/&gt;&lt;wsp:rsid wsp:val=&quot;00AA0893&quot;/&gt;&lt;wsp:rsid wsp:val=&quot;00AA09C4&quot;/&gt;&lt;wsp:rsid wsp:val=&quot;00AA0A73&quot;/&gt;&lt;wsp:rsid wsp:val=&quot;00AA0A7E&quot;/&gt;&lt;wsp:rsid wsp:val=&quot;00AA0CC5&quot;/&gt;&lt;wsp:rsid wsp:val=&quot;00AA1116&quot;/&gt;&lt;wsp:rsid wsp:val=&quot;00AA175D&quot;/&gt;&lt;wsp:rsid wsp:val=&quot;00AA1A5E&quot;/&gt;&lt;wsp:rsid wsp:val=&quot;00AA1D6E&quot;/&gt;&lt;wsp:rsid wsp:val=&quot;00AA241B&quot;/&gt;&lt;wsp:rsid wsp:val=&quot;00AA245C&quot;/&gt;&lt;wsp:rsid wsp:val=&quot;00AA2613&quot;/&gt;&lt;wsp:rsid wsp:val=&quot;00AA271F&quot;/&gt;&lt;wsp:rsid wsp:val=&quot;00AA2930&quot;/&gt;&lt;wsp:rsid wsp:val=&quot;00AA2DE6&quot;/&gt;&lt;wsp:rsid wsp:val=&quot;00AA3DA6&quot;/&gt;&lt;wsp:rsid wsp:val=&quot;00AA3E44&quot;/&gt;&lt;wsp:rsid wsp:val=&quot;00AA3EDE&quot;/&gt;&lt;wsp:rsid wsp:val=&quot;00AA4347&quot;/&gt;&lt;wsp:rsid wsp:val=&quot;00AA4456&quot;/&gt;&lt;wsp:rsid wsp:val=&quot;00AA4876&quot;/&gt;&lt;wsp:rsid wsp:val=&quot;00AA487F&quot;/&gt;&lt;wsp:rsid wsp:val=&quot;00AA4CBF&quot;/&gt;&lt;wsp:rsid wsp:val=&quot;00AA4CEC&quot;/&gt;&lt;wsp:rsid wsp:val=&quot;00AA4D33&quot;/&gt;&lt;wsp:rsid wsp:val=&quot;00AA4F5C&quot;/&gt;&lt;wsp:rsid wsp:val=&quot;00AA53FE&quot;/&gt;&lt;wsp:rsid wsp:val=&quot;00AA5613&quot;/&gt;&lt;wsp:rsid wsp:val=&quot;00AA5725&quot;/&gt;&lt;wsp:rsid wsp:val=&quot;00AA5B9C&quot;/&gt;&lt;wsp:rsid wsp:val=&quot;00AA5E02&quot;/&gt;&lt;wsp:rsid wsp:val=&quot;00AA5E07&quot;/&gt;&lt;wsp:rsid wsp:val=&quot;00AA6023&quot;/&gt;&lt;wsp:rsid wsp:val=&quot;00AA623C&quot;/&gt;&lt;wsp:rsid wsp:val=&quot;00AA62D6&quot;/&gt;&lt;wsp:rsid wsp:val=&quot;00AA64AD&quot;/&gt;&lt;wsp:rsid wsp:val=&quot;00AA65A5&quot;/&gt;&lt;wsp:rsid wsp:val=&quot;00AA6A80&quot;/&gt;&lt;wsp:rsid wsp:val=&quot;00AA6D9F&quot;/&gt;&lt;wsp:rsid wsp:val=&quot;00AA717A&quot;/&gt;&lt;wsp:rsid wsp:val=&quot;00AA735E&quot;/&gt;&lt;wsp:rsid wsp:val=&quot;00AA74CF&quot;/&gt;&lt;wsp:rsid wsp:val=&quot;00AA7A1C&quot;/&gt;&lt;wsp:rsid wsp:val=&quot;00AA7A42&quot;/&gt;&lt;wsp:rsid wsp:val=&quot;00AA7AE7&quot;/&gt;&lt;wsp:rsid wsp:val=&quot;00AA7B94&quot;/&gt;&lt;wsp:rsid wsp:val=&quot;00AA7CEF&quot;/&gt;&lt;wsp:rsid wsp:val=&quot;00AB0033&quot;/&gt;&lt;wsp:rsid wsp:val=&quot;00AB040F&quot;/&gt;&lt;wsp:rsid wsp:val=&quot;00AB06AB&quot;/&gt;&lt;wsp:rsid wsp:val=&quot;00AB089F&quot;/&gt;&lt;wsp:rsid wsp:val=&quot;00AB0962&quot;/&gt;&lt;wsp:rsid wsp:val=&quot;00AB0A4A&quot;/&gt;&lt;wsp:rsid wsp:val=&quot;00AB0A8C&quot;/&gt;&lt;wsp:rsid wsp:val=&quot;00AB0C30&quot;/&gt;&lt;wsp:rsid wsp:val=&quot;00AB0C3C&quot;/&gt;&lt;wsp:rsid wsp:val=&quot;00AB0E25&quot;/&gt;&lt;wsp:rsid wsp:val=&quot;00AB125F&quot;/&gt;&lt;wsp:rsid wsp:val=&quot;00AB1374&quot;/&gt;&lt;wsp:rsid wsp:val=&quot;00AB13A3&quot;/&gt;&lt;wsp:rsid wsp:val=&quot;00AB1876&quot;/&gt;&lt;wsp:rsid wsp:val=&quot;00AB1978&quot;/&gt;&lt;wsp:rsid wsp:val=&quot;00AB1AFC&quot;/&gt;&lt;wsp:rsid wsp:val=&quot;00AB1B03&quot;/&gt;&lt;wsp:rsid wsp:val=&quot;00AB22D7&quot;/&gt;&lt;wsp:rsid wsp:val=&quot;00AB244B&quot;/&gt;&lt;wsp:rsid wsp:val=&quot;00AB2622&quot;/&gt;&lt;wsp:rsid wsp:val=&quot;00AB2626&quot;/&gt;&lt;wsp:rsid wsp:val=&quot;00AB279A&quot;/&gt;&lt;wsp:rsid wsp:val=&quot;00AB292B&quot;/&gt;&lt;wsp:rsid wsp:val=&quot;00AB2D97&quot;/&gt;&lt;wsp:rsid wsp:val=&quot;00AB2E39&quot;/&gt;&lt;wsp:rsid wsp:val=&quot;00AB3027&quot;/&gt;&lt;wsp:rsid wsp:val=&quot;00AB30AF&quot;/&gt;&lt;wsp:rsid wsp:val=&quot;00AB317D&quot;/&gt;&lt;wsp:rsid wsp:val=&quot;00AB3266&quot;/&gt;&lt;wsp:rsid wsp:val=&quot;00AB35AF&quot;/&gt;&lt;wsp:rsid wsp:val=&quot;00AB3606&quot;/&gt;&lt;wsp:rsid wsp:val=&quot;00AB364E&quot;/&gt;&lt;wsp:rsid wsp:val=&quot;00AB389C&quot;/&gt;&lt;wsp:rsid wsp:val=&quot;00AB3ABC&quot;/&gt;&lt;wsp:rsid wsp:val=&quot;00AB3C65&quot;/&gt;&lt;wsp:rsid wsp:val=&quot;00AB40D3&quot;/&gt;&lt;wsp:rsid wsp:val=&quot;00AB4638&quot;/&gt;&lt;wsp:rsid wsp:val=&quot;00AB466E&quot;/&gt;&lt;wsp:rsid wsp:val=&quot;00AB4821&quot;/&gt;&lt;wsp:rsid wsp:val=&quot;00AB4C53&quot;/&gt;&lt;wsp:rsid wsp:val=&quot;00AB4D0E&quot;/&gt;&lt;wsp:rsid wsp:val=&quot;00AB526A&quot;/&gt;&lt;wsp:rsid wsp:val=&quot;00AB5552&quot;/&gt;&lt;wsp:rsid wsp:val=&quot;00AB59FD&quot;/&gt;&lt;wsp:rsid wsp:val=&quot;00AB5D28&quot;/&gt;&lt;wsp:rsid wsp:val=&quot;00AB64C2&quot;/&gt;&lt;wsp:rsid wsp:val=&quot;00AB6792&quot;/&gt;&lt;wsp:rsid wsp:val=&quot;00AB67E3&quot;/&gt;&lt;wsp:rsid wsp:val=&quot;00AB686A&quot;/&gt;&lt;wsp:rsid wsp:val=&quot;00AB68B2&quot;/&gt;&lt;wsp:rsid wsp:val=&quot;00AB68EC&quot;/&gt;&lt;wsp:rsid wsp:val=&quot;00AB6AD8&quot;/&gt;&lt;wsp:rsid wsp:val=&quot;00AB6BA8&quot;/&gt;&lt;wsp:rsid wsp:val=&quot;00AB6CC0&quot;/&gt;&lt;wsp:rsid wsp:val=&quot;00AB6E38&quot;/&gt;&lt;wsp:rsid wsp:val=&quot;00AB700C&quot;/&gt;&lt;wsp:rsid wsp:val=&quot;00AB72EC&quot;/&gt;&lt;wsp:rsid wsp:val=&quot;00AB7516&quot;/&gt;&lt;wsp:rsid wsp:val=&quot;00AB7828&quot;/&gt;&lt;wsp:rsid wsp:val=&quot;00AB7985&quot;/&gt;&lt;wsp:rsid wsp:val=&quot;00AB7AF1&quot;/&gt;&lt;wsp:rsid wsp:val=&quot;00AB7BDC&quot;/&gt;&lt;wsp:rsid wsp:val=&quot;00AB7D9F&quot;/&gt;&lt;wsp:rsid wsp:val=&quot;00AC00E2&quot;/&gt;&lt;wsp:rsid wsp:val=&quot;00AC03D5&quot;/&gt;&lt;wsp:rsid wsp:val=&quot;00AC0460&quot;/&gt;&lt;wsp:rsid wsp:val=&quot;00AC0728&quot;/&gt;&lt;wsp:rsid wsp:val=&quot;00AC0846&quot;/&gt;&lt;wsp:rsid wsp:val=&quot;00AC08E1&quot;/&gt;&lt;wsp:rsid wsp:val=&quot;00AC0993&quot;/&gt;&lt;wsp:rsid wsp:val=&quot;00AC0AAA&quot;/&gt;&lt;wsp:rsid wsp:val=&quot;00AC0CDF&quot;/&gt;&lt;wsp:rsid wsp:val=&quot;00AC1917&quot;/&gt;&lt;wsp:rsid wsp:val=&quot;00AC1A5B&quot;/&gt;&lt;wsp:rsid wsp:val=&quot;00AC2183&quot;/&gt;&lt;wsp:rsid wsp:val=&quot;00AC23CB&quot;/&gt;&lt;wsp:rsid wsp:val=&quot;00AC2469&quot;/&gt;&lt;wsp:rsid wsp:val=&quot;00AC2562&quot;/&gt;&lt;wsp:rsid wsp:val=&quot;00AC26F9&quot;/&gt;&lt;wsp:rsid wsp:val=&quot;00AC2F53&quot;/&gt;&lt;wsp:rsid wsp:val=&quot;00AC3545&quot;/&gt;&lt;wsp:rsid wsp:val=&quot;00AC3A27&quot;/&gt;&lt;wsp:rsid wsp:val=&quot;00AC3BB3&quot;/&gt;&lt;wsp:rsid wsp:val=&quot;00AC3F29&quot;/&gt;&lt;wsp:rsid wsp:val=&quot;00AC43D0&quot;/&gt;&lt;wsp:rsid wsp:val=&quot;00AC4508&quot;/&gt;&lt;wsp:rsid wsp:val=&quot;00AC4656&quot;/&gt;&lt;wsp:rsid wsp:val=&quot;00AC48AB&quot;/&gt;&lt;wsp:rsid wsp:val=&quot;00AC4A76&quot;/&gt;&lt;wsp:rsid wsp:val=&quot;00AC4C4E&quot;/&gt;&lt;wsp:rsid wsp:val=&quot;00AC5475&quot;/&gt;&lt;wsp:rsid wsp:val=&quot;00AC574E&quot;/&gt;&lt;wsp:rsid wsp:val=&quot;00AC5841&quot;/&gt;&lt;wsp:rsid wsp:val=&quot;00AC5A0D&quot;/&gt;&lt;wsp:rsid wsp:val=&quot;00AC5ADB&quot;/&gt;&lt;wsp:rsid wsp:val=&quot;00AC5BCF&quot;/&gt;&lt;wsp:rsid wsp:val=&quot;00AC62EC&quot;/&gt;&lt;wsp:rsid wsp:val=&quot;00AC6305&quot;/&gt;&lt;wsp:rsid wsp:val=&quot;00AC66F1&quot;/&gt;&lt;wsp:rsid wsp:val=&quot;00AC68E0&quot;/&gt;&lt;wsp:rsid wsp:val=&quot;00AC6DA3&quot;/&gt;&lt;wsp:rsid wsp:val=&quot;00AC6F60&quot;/&gt;&lt;wsp:rsid wsp:val=&quot;00AC71A2&quot;/&gt;&lt;wsp:rsid wsp:val=&quot;00AC72A9&quot;/&gt;&lt;wsp:rsid wsp:val=&quot;00AC7561&quot;/&gt;&lt;wsp:rsid wsp:val=&quot;00AC768B&quot;/&gt;&lt;wsp:rsid wsp:val=&quot;00AC7FC0&quot;/&gt;&lt;wsp:rsid wsp:val=&quot;00AD04E3&quot;/&gt;&lt;wsp:rsid wsp:val=&quot;00AD07E7&quot;/&gt;&lt;wsp:rsid wsp:val=&quot;00AD0A13&quot;/&gt;&lt;wsp:rsid wsp:val=&quot;00AD0E11&quot;/&gt;&lt;wsp:rsid wsp:val=&quot;00AD1027&quot;/&gt;&lt;wsp:rsid wsp:val=&quot;00AD1547&quot;/&gt;&lt;wsp:rsid wsp:val=&quot;00AD18B4&quot;/&gt;&lt;wsp:rsid wsp:val=&quot;00AD1C48&quot;/&gt;&lt;wsp:rsid wsp:val=&quot;00AD25F7&quot;/&gt;&lt;wsp:rsid wsp:val=&quot;00AD29BB&quot;/&gt;&lt;wsp:rsid wsp:val=&quot;00AD2D8A&quot;/&gt;&lt;wsp:rsid wsp:val=&quot;00AD31D0&quot;/&gt;&lt;wsp:rsid wsp:val=&quot;00AD33F8&quot;/&gt;&lt;wsp:rsid wsp:val=&quot;00AD3489&quot;/&gt;&lt;wsp:rsid wsp:val=&quot;00AD3F3D&quot;/&gt;&lt;wsp:rsid wsp:val=&quot;00AD40B9&quot;/&gt;&lt;wsp:rsid wsp:val=&quot;00AD429A&quot;/&gt;&lt;wsp:rsid wsp:val=&quot;00AD432B&quot;/&gt;&lt;wsp:rsid wsp:val=&quot;00AD4606&quot;/&gt;&lt;wsp:rsid wsp:val=&quot;00AD477B&quot;/&gt;&lt;wsp:rsid wsp:val=&quot;00AD4D78&quot;/&gt;&lt;wsp:rsid wsp:val=&quot;00AD5197&quot;/&gt;&lt;wsp:rsid wsp:val=&quot;00AD5250&quot;/&gt;&lt;wsp:rsid wsp:val=&quot;00AD5419&quot;/&gt;&lt;wsp:rsid wsp:val=&quot;00AD5430&quot;/&gt;&lt;wsp:rsid wsp:val=&quot;00AD5488&quot;/&gt;&lt;wsp:rsid wsp:val=&quot;00AD599A&quot;/&gt;&lt;wsp:rsid wsp:val=&quot;00AD599B&quot;/&gt;&lt;wsp:rsid wsp:val=&quot;00AD5AE0&quot;/&gt;&lt;wsp:rsid wsp:val=&quot;00AD5EDE&quot;/&gt;&lt;wsp:rsid wsp:val=&quot;00AD6294&quot;/&gt;&lt;wsp:rsid wsp:val=&quot;00AD62DA&quot;/&gt;&lt;wsp:rsid wsp:val=&quot;00AD63DA&quot;/&gt;&lt;wsp:rsid wsp:val=&quot;00AD6BD2&quot;/&gt;&lt;wsp:rsid wsp:val=&quot;00AD7067&quot;/&gt;&lt;wsp:rsid wsp:val=&quot;00AD76E2&quot;/&gt;&lt;wsp:rsid wsp:val=&quot;00AD79D7&quot;/&gt;&lt;wsp:rsid wsp:val=&quot;00AD7AA7&quot;/&gt;&lt;wsp:rsid wsp:val=&quot;00AD7DFD&quot;/&gt;&lt;wsp:rsid wsp:val=&quot;00AD7F65&quot;/&gt;&lt;wsp:rsid wsp:val=&quot;00AD7FC1&quot;/&gt;&lt;wsp:rsid wsp:val=&quot;00AE11DA&quot;/&gt;&lt;wsp:rsid wsp:val=&quot;00AE169A&quot;/&gt;&lt;wsp:rsid wsp:val=&quot;00AE183E&quot;/&gt;&lt;wsp:rsid wsp:val=&quot;00AE192D&quot;/&gt;&lt;wsp:rsid wsp:val=&quot;00AE193C&quot;/&gt;&lt;wsp:rsid wsp:val=&quot;00AE1B79&quot;/&gt;&lt;wsp:rsid wsp:val=&quot;00AE1C42&quot;/&gt;&lt;wsp:rsid wsp:val=&quot;00AE1EB1&quot;/&gt;&lt;wsp:rsid wsp:val=&quot;00AE1EB5&quot;/&gt;&lt;wsp:rsid wsp:val=&quot;00AE229B&quot;/&gt;&lt;wsp:rsid wsp:val=&quot;00AE23CD&quot;/&gt;&lt;wsp:rsid wsp:val=&quot;00AE2C30&quot;/&gt;&lt;wsp:rsid wsp:val=&quot;00AE2CC1&quot;/&gt;&lt;wsp:rsid wsp:val=&quot;00AE347C&quot;/&gt;&lt;wsp:rsid wsp:val=&quot;00AE36E7&quot;/&gt;&lt;wsp:rsid wsp:val=&quot;00AE38B3&quot;/&gt;&lt;wsp:rsid wsp:val=&quot;00AE3C08&quot;/&gt;&lt;wsp:rsid wsp:val=&quot;00AE3C0B&quot;/&gt;&lt;wsp:rsid wsp:val=&quot;00AE3E27&quot;/&gt;&lt;wsp:rsid wsp:val=&quot;00AE3F0E&quot;/&gt;&lt;wsp:rsid wsp:val=&quot;00AE4EDA&quot;/&gt;&lt;wsp:rsid wsp:val=&quot;00AE51A8&quot;/&gt;&lt;wsp:rsid wsp:val=&quot;00AE54AC&quot;/&gt;&lt;wsp:rsid wsp:val=&quot;00AE564D&quot;/&gt;&lt;wsp:rsid wsp:val=&quot;00AE59A2&quot;/&gt;&lt;wsp:rsid wsp:val=&quot;00AE5A70&quot;/&gt;&lt;wsp:rsid wsp:val=&quot;00AE5B5A&quot;/&gt;&lt;wsp:rsid wsp:val=&quot;00AE5BCA&quot;/&gt;&lt;wsp:rsid wsp:val=&quot;00AE5DBB&quot;/&gt;&lt;wsp:rsid wsp:val=&quot;00AE5F67&quot;/&gt;&lt;wsp:rsid wsp:val=&quot;00AE60EB&quot;/&gt;&lt;wsp:rsid wsp:val=&quot;00AE6222&quot;/&gt;&lt;wsp:rsid wsp:val=&quot;00AE641F&quot;/&gt;&lt;wsp:rsid wsp:val=&quot;00AE679E&quot;/&gt;&lt;wsp:rsid wsp:val=&quot;00AE6A65&quot;/&gt;&lt;wsp:rsid wsp:val=&quot;00AE6D8E&quot;/&gt;&lt;wsp:rsid wsp:val=&quot;00AE7022&quot;/&gt;&lt;wsp:rsid wsp:val=&quot;00AE71EF&quot;/&gt;&lt;wsp:rsid wsp:val=&quot;00AE72C6&quot;/&gt;&lt;wsp:rsid wsp:val=&quot;00AE77A2&quot;/&gt;&lt;wsp:rsid wsp:val=&quot;00AE77CE&quot;/&gt;&lt;wsp:rsid wsp:val=&quot;00AE7DDE&quot;/&gt;&lt;wsp:rsid wsp:val=&quot;00AE7F77&quot;/&gt;&lt;wsp:rsid wsp:val=&quot;00AF0335&quot;/&gt;&lt;wsp:rsid wsp:val=&quot;00AF069F&quot;/&gt;&lt;wsp:rsid wsp:val=&quot;00AF0983&quot;/&gt;&lt;wsp:rsid wsp:val=&quot;00AF0AE9&quot;/&gt;&lt;wsp:rsid wsp:val=&quot;00AF0B2F&quot;/&gt;&lt;wsp:rsid wsp:val=&quot;00AF0E4C&quot;/&gt;&lt;wsp:rsid wsp:val=&quot;00AF146C&quot;/&gt;&lt;wsp:rsid wsp:val=&quot;00AF1822&quot;/&gt;&lt;wsp:rsid wsp:val=&quot;00AF19D9&quot;/&gt;&lt;wsp:rsid wsp:val=&quot;00AF1BDA&quot;/&gt;&lt;wsp:rsid wsp:val=&quot;00AF1F33&quot;/&gt;&lt;wsp:rsid wsp:val=&quot;00AF20F7&quot;/&gt;&lt;wsp:rsid wsp:val=&quot;00AF25C1&quot;/&gt;&lt;wsp:rsid wsp:val=&quot;00AF26D5&quot;/&gt;&lt;wsp:rsid wsp:val=&quot;00AF27DC&quot;/&gt;&lt;wsp:rsid wsp:val=&quot;00AF28E9&quot;/&gt;&lt;wsp:rsid wsp:val=&quot;00AF296D&quot;/&gt;&lt;wsp:rsid wsp:val=&quot;00AF2CF7&quot;/&gt;&lt;wsp:rsid wsp:val=&quot;00AF2D30&quot;/&gt;&lt;wsp:rsid wsp:val=&quot;00AF31EC&quot;/&gt;&lt;wsp:rsid wsp:val=&quot;00AF31FC&quot;/&gt;&lt;wsp:rsid wsp:val=&quot;00AF333F&quot;/&gt;&lt;wsp:rsid wsp:val=&quot;00AF37FD&quot;/&gt;&lt;wsp:rsid wsp:val=&quot;00AF3A7E&quot;/&gt;&lt;wsp:rsid wsp:val=&quot;00AF3EB3&quot;/&gt;&lt;wsp:rsid wsp:val=&quot;00AF424E&quot;/&gt;&lt;wsp:rsid wsp:val=&quot;00AF4286&quot;/&gt;&lt;wsp:rsid wsp:val=&quot;00AF495A&quot;/&gt;&lt;wsp:rsid wsp:val=&quot;00AF4A56&quot;/&gt;&lt;wsp:rsid wsp:val=&quot;00AF4ADB&quot;/&gt;&lt;wsp:rsid wsp:val=&quot;00AF4BB4&quot;/&gt;&lt;wsp:rsid wsp:val=&quot;00AF508D&quot;/&gt;&lt;wsp:rsid wsp:val=&quot;00AF54FF&quot;/&gt;&lt;wsp:rsid wsp:val=&quot;00AF563A&quot;/&gt;&lt;wsp:rsid wsp:val=&quot;00AF5682&quot;/&gt;&lt;wsp:rsid wsp:val=&quot;00AF57A3&quot;/&gt;&lt;wsp:rsid wsp:val=&quot;00AF590A&quot;/&gt;&lt;wsp:rsid wsp:val=&quot;00AF5964&quot;/&gt;&lt;wsp:rsid wsp:val=&quot;00AF60F4&quot;/&gt;&lt;wsp:rsid wsp:val=&quot;00AF6217&quot;/&gt;&lt;wsp:rsid wsp:val=&quot;00AF6536&quot;/&gt;&lt;wsp:rsid wsp:val=&quot;00AF6547&quot;/&gt;&lt;wsp:rsid wsp:val=&quot;00AF791B&quot;/&gt;&lt;wsp:rsid wsp:val=&quot;00AF7A28&quot;/&gt;&lt;wsp:rsid wsp:val=&quot;00AF7C94&quot;/&gt;&lt;wsp:rsid wsp:val=&quot;00AF7DC6&quot;/&gt;&lt;wsp:rsid wsp:val=&quot;00AF7E67&quot;/&gt;&lt;wsp:rsid wsp:val=&quot;00AF7EB9&quot;/&gt;&lt;wsp:rsid wsp:val=&quot;00B00042&quot;/&gt;&lt;wsp:rsid wsp:val=&quot;00B002CF&quot;/&gt;&lt;wsp:rsid wsp:val=&quot;00B005BE&quot;/&gt;&lt;wsp:rsid wsp:val=&quot;00B00C13&quot;/&gt;&lt;wsp:rsid wsp:val=&quot;00B00ED5&quot;/&gt;&lt;wsp:rsid wsp:val=&quot;00B00EFD&quot;/&gt;&lt;wsp:rsid wsp:val=&quot;00B01438&quot;/&gt;&lt;wsp:rsid wsp:val=&quot;00B01554&quot;/&gt;&lt;wsp:rsid wsp:val=&quot;00B01949&quot;/&gt;&lt;wsp:rsid wsp:val=&quot;00B01B9E&quot;/&gt;&lt;wsp:rsid wsp:val=&quot;00B01CE8&quot;/&gt;&lt;wsp:rsid wsp:val=&quot;00B0269D&quot;/&gt;&lt;wsp:rsid wsp:val=&quot;00B02773&quot;/&gt;&lt;wsp:rsid wsp:val=&quot;00B02929&quot;/&gt;&lt;wsp:rsid wsp:val=&quot;00B02A99&quot;/&gt;&lt;wsp:rsid wsp:val=&quot;00B02C9A&quot;/&gt;&lt;wsp:rsid wsp:val=&quot;00B030D4&quot;/&gt;&lt;wsp:rsid wsp:val=&quot;00B03573&quot;/&gt;&lt;wsp:rsid wsp:val=&quot;00B035D4&quot;/&gt;&lt;wsp:rsid wsp:val=&quot;00B03608&quot;/&gt;&lt;wsp:rsid wsp:val=&quot;00B037FC&quot;/&gt;&lt;wsp:rsid wsp:val=&quot;00B038B3&quot;/&gt;&lt;wsp:rsid wsp:val=&quot;00B039B8&quot;/&gt;&lt;wsp:rsid wsp:val=&quot;00B03C35&quot;/&gt;&lt;wsp:rsid wsp:val=&quot;00B04183&quot;/&gt;&lt;wsp:rsid wsp:val=&quot;00B041F8&quot;/&gt;&lt;wsp:rsid wsp:val=&quot;00B0444D&quot;/&gt;&lt;wsp:rsid wsp:val=&quot;00B044D6&quot;/&gt;&lt;wsp:rsid wsp:val=&quot;00B0463E&quot;/&gt;&lt;wsp:rsid wsp:val=&quot;00B04791&quot;/&gt;&lt;wsp:rsid wsp:val=&quot;00B04893&quot;/&gt;&lt;wsp:rsid wsp:val=&quot;00B04917&quot;/&gt;&lt;wsp:rsid wsp:val=&quot;00B04BCF&quot;/&gt;&lt;wsp:rsid wsp:val=&quot;00B052C3&quot;/&gt;&lt;wsp:rsid wsp:val=&quot;00B0548D&quot;/&gt;&lt;wsp:rsid wsp:val=&quot;00B05AA2&quot;/&gt;&lt;wsp:rsid wsp:val=&quot;00B05AEE&quot;/&gt;&lt;wsp:rsid wsp:val=&quot;00B05B23&quot;/&gt;&lt;wsp:rsid wsp:val=&quot;00B061BE&quot;/&gt;&lt;wsp:rsid wsp:val=&quot;00B067A3&quot;/&gt;&lt;wsp:rsid wsp:val=&quot;00B068E0&quot;/&gt;&lt;wsp:rsid wsp:val=&quot;00B069FB&quot;/&gt;&lt;wsp:rsid wsp:val=&quot;00B06A08&quot;/&gt;&lt;wsp:rsid wsp:val=&quot;00B06B65&quot;/&gt;&lt;wsp:rsid wsp:val=&quot;00B06DFA&quot;/&gt;&lt;wsp:rsid wsp:val=&quot;00B07120&quot;/&gt;&lt;wsp:rsid wsp:val=&quot;00B07442&quot;/&gt;&lt;wsp:rsid wsp:val=&quot;00B07480&quot;/&gt;&lt;wsp:rsid wsp:val=&quot;00B07B11&quot;/&gt;&lt;wsp:rsid wsp:val=&quot;00B07BF5&quot;/&gt;&lt;wsp:rsid wsp:val=&quot;00B07EE6&quot;/&gt;&lt;wsp:rsid wsp:val=&quot;00B07FBD&quot;/&gt;&lt;wsp:rsid wsp:val=&quot;00B07FC9&quot;/&gt;&lt;wsp:rsid wsp:val=&quot;00B10235&quot;/&gt;&lt;wsp:rsid wsp:val=&quot;00B102D7&quot;/&gt;&lt;wsp:rsid wsp:val=&quot;00B102E6&quot;/&gt;&lt;wsp:rsid wsp:val=&quot;00B10460&quot;/&gt;&lt;wsp:rsid wsp:val=&quot;00B1090A&quot;/&gt;&lt;wsp:rsid wsp:val=&quot;00B10AFE&quot;/&gt;&lt;wsp:rsid wsp:val=&quot;00B10CCF&quot;/&gt;&lt;wsp:rsid wsp:val=&quot;00B10FB1&quot;/&gt;&lt;wsp:rsid wsp:val=&quot;00B116FE&quot;/&gt;&lt;wsp:rsid wsp:val=&quot;00B11A83&quot;/&gt;&lt;wsp:rsid wsp:val=&quot;00B11D85&quot;/&gt;&lt;wsp:rsid wsp:val=&quot;00B11E81&quot;/&gt;&lt;wsp:rsid wsp:val=&quot;00B11F4D&quot;/&gt;&lt;wsp:rsid wsp:val=&quot;00B122A1&quot;/&gt;&lt;wsp:rsid wsp:val=&quot;00B12359&quot;/&gt;&lt;wsp:rsid wsp:val=&quot;00B12725&quot;/&gt;&lt;wsp:rsid wsp:val=&quot;00B12762&quot;/&gt;&lt;wsp:rsid wsp:val=&quot;00B12A91&quot;/&gt;&lt;wsp:rsid wsp:val=&quot;00B12BF7&quot;/&gt;&lt;wsp:rsid wsp:val=&quot;00B131CE&quot;/&gt;&lt;wsp:rsid wsp:val=&quot;00B13653&quot;/&gt;&lt;wsp:rsid wsp:val=&quot;00B136D8&quot;/&gt;&lt;wsp:rsid wsp:val=&quot;00B13A48&quot;/&gt;&lt;wsp:rsid wsp:val=&quot;00B14102&quot;/&gt;&lt;wsp:rsid wsp:val=&quot;00B14105&quot;/&gt;&lt;wsp:rsid wsp:val=&quot;00B14687&quot;/&gt;&lt;wsp:rsid wsp:val=&quot;00B14CFB&quot;/&gt;&lt;wsp:rsid wsp:val=&quot;00B14DFD&quot;/&gt;&lt;wsp:rsid wsp:val=&quot;00B15566&quot;/&gt;&lt;wsp:rsid wsp:val=&quot;00B15B25&quot;/&gt;&lt;wsp:rsid wsp:val=&quot;00B1646E&quot;/&gt;&lt;wsp:rsid wsp:val=&quot;00B16970&quot;/&gt;&lt;wsp:rsid wsp:val=&quot;00B16CFF&quot;/&gt;&lt;wsp:rsid wsp:val=&quot;00B16EA3&quot;/&gt;&lt;wsp:rsid wsp:val=&quot;00B17172&quot;/&gt;&lt;wsp:rsid wsp:val=&quot;00B17782&quot;/&gt;&lt;wsp:rsid wsp:val=&quot;00B17875&quot;/&gt;&lt;wsp:rsid wsp:val=&quot;00B179D6&quot;/&gt;&lt;wsp:rsid wsp:val=&quot;00B17D40&quot;/&gt;&lt;wsp:rsid wsp:val=&quot;00B17FF2&quot;/&gt;&lt;wsp:rsid wsp:val=&quot;00B20039&quot;/&gt;&lt;wsp:rsid wsp:val=&quot;00B206ED&quot;/&gt;&lt;wsp:rsid wsp:val=&quot;00B2079C&quot;/&gt;&lt;wsp:rsid wsp:val=&quot;00B212EE&quot;/&gt;&lt;wsp:rsid wsp:val=&quot;00B213F0&quot;/&gt;&lt;wsp:rsid wsp:val=&quot;00B21559&quot;/&gt;&lt;wsp:rsid wsp:val=&quot;00B2157E&quot;/&gt;&lt;wsp:rsid wsp:val=&quot;00B21702&quot;/&gt;&lt;wsp:rsid wsp:val=&quot;00B2170A&quot;/&gt;&lt;wsp:rsid wsp:val=&quot;00B218D7&quot;/&gt;&lt;wsp:rsid wsp:val=&quot;00B21BFA&quot;/&gt;&lt;wsp:rsid wsp:val=&quot;00B21D9A&quot;/&gt;&lt;wsp:rsid wsp:val=&quot;00B21E3C&quot;/&gt;&lt;wsp:rsid wsp:val=&quot;00B21F5F&quot;/&gt;&lt;wsp:rsid wsp:val=&quot;00B22221&quot;/&gt;&lt;wsp:rsid wsp:val=&quot;00B2241D&quot;/&gt;&lt;wsp:rsid wsp:val=&quot;00B22906&quot;/&gt;&lt;wsp:rsid wsp:val=&quot;00B22A72&quot;/&gt;&lt;wsp:rsid wsp:val=&quot;00B22F6C&quot;/&gt;&lt;wsp:rsid wsp:val=&quot;00B23358&quot;/&gt;&lt;wsp:rsid wsp:val=&quot;00B23490&quot;/&gt;&lt;wsp:rsid wsp:val=&quot;00B236DE&quot;/&gt;&lt;wsp:rsid wsp:val=&quot;00B23CC4&quot;/&gt;&lt;wsp:rsid wsp:val=&quot;00B23DDD&quot;/&gt;&lt;wsp:rsid wsp:val=&quot;00B24077&quot;/&gt;&lt;wsp:rsid wsp:val=&quot;00B2424D&quot;/&gt;&lt;wsp:rsid wsp:val=&quot;00B24265&quot;/&gt;&lt;wsp:rsid wsp:val=&quot;00B248A6&quot;/&gt;&lt;wsp:rsid wsp:val=&quot;00B24CDC&quot;/&gt;&lt;wsp:rsid wsp:val=&quot;00B24F06&quot;/&gt;&lt;wsp:rsid wsp:val=&quot;00B25612&quot;/&gt;&lt;wsp:rsid wsp:val=&quot;00B2561C&quot;/&gt;&lt;wsp:rsid wsp:val=&quot;00B25752&quot;/&gt;&lt;wsp:rsid wsp:val=&quot;00B25866&quot;/&gt;&lt;wsp:rsid wsp:val=&quot;00B25966&quot;/&gt;&lt;wsp:rsid wsp:val=&quot;00B25C2D&quot;/&gt;&lt;wsp:rsid wsp:val=&quot;00B26188&quot;/&gt;&lt;wsp:rsid wsp:val=&quot;00B26739&quot;/&gt;&lt;wsp:rsid wsp:val=&quot;00B2676B&quot;/&gt;&lt;wsp:rsid wsp:val=&quot;00B26A73&quot;/&gt;&lt;wsp:rsid wsp:val=&quot;00B27168&quot;/&gt;&lt;wsp:rsid wsp:val=&quot;00B275B7&quot;/&gt;&lt;wsp:rsid wsp:val=&quot;00B27EC7&quot;/&gt;&lt;wsp:rsid wsp:val=&quot;00B300DA&quot;/&gt;&lt;wsp:rsid wsp:val=&quot;00B30528&quot;/&gt;&lt;wsp:rsid wsp:val=&quot;00B3058A&quot;/&gt;&lt;wsp:rsid wsp:val=&quot;00B30BA6&quot;/&gt;&lt;wsp:rsid wsp:val=&quot;00B31075&quot;/&gt;&lt;wsp:rsid wsp:val=&quot;00B310B7&quot;/&gt;&lt;wsp:rsid wsp:val=&quot;00B31282&quot;/&gt;&lt;wsp:rsid wsp:val=&quot;00B31930&quot;/&gt;&lt;wsp:rsid wsp:val=&quot;00B3197E&quot;/&gt;&lt;wsp:rsid wsp:val=&quot;00B319F5&quot;/&gt;&lt;wsp:rsid wsp:val=&quot;00B32104&quot;/&gt;&lt;wsp:rsid wsp:val=&quot;00B3215C&quot;/&gt;&lt;wsp:rsid wsp:val=&quot;00B32870&quot;/&gt;&lt;wsp:rsid wsp:val=&quot;00B328F5&quot;/&gt;&lt;wsp:rsid wsp:val=&quot;00B32E3E&quot;/&gt;&lt;wsp:rsid wsp:val=&quot;00B32FD8&quot;/&gt;&lt;wsp:rsid wsp:val=&quot;00B33F2D&quot;/&gt;&lt;wsp:rsid wsp:val=&quot;00B33FD5&quot;/&gt;&lt;wsp:rsid wsp:val=&quot;00B3450B&quot;/&gt;&lt;wsp:rsid wsp:val=&quot;00B34CBC&quot;/&gt;&lt;wsp:rsid wsp:val=&quot;00B34FD3&quot;/&gt;&lt;wsp:rsid wsp:val=&quot;00B35022&quot;/&gt;&lt;wsp:rsid wsp:val=&quot;00B35314&quot;/&gt;&lt;wsp:rsid wsp:val=&quot;00B35550&quot;/&gt;&lt;wsp:rsid wsp:val=&quot;00B35946&quot;/&gt;&lt;wsp:rsid wsp:val=&quot;00B35B46&quot;/&gt;&lt;wsp:rsid wsp:val=&quot;00B35F66&quot;/&gt;&lt;wsp:rsid wsp:val=&quot;00B36121&quot;/&gt;&lt;wsp:rsid wsp:val=&quot;00B362AD&quot;/&gt;&lt;wsp:rsid wsp:val=&quot;00B362DC&quot;/&gt;&lt;wsp:rsid wsp:val=&quot;00B36E69&quot;/&gt;&lt;wsp:rsid wsp:val=&quot;00B36EDC&quot;/&gt;&lt;wsp:rsid wsp:val=&quot;00B370DC&quot;/&gt;&lt;wsp:rsid wsp:val=&quot;00B371E4&quot;/&gt;&lt;wsp:rsid wsp:val=&quot;00B3747A&quot;/&gt;&lt;wsp:rsid wsp:val=&quot;00B379AB&quot;/&gt;&lt;wsp:rsid wsp:val=&quot;00B37A5F&quot;/&gt;&lt;wsp:rsid wsp:val=&quot;00B40170&quot;/&gt;&lt;wsp:rsid wsp:val=&quot;00B402BD&quot;/&gt;&lt;wsp:rsid wsp:val=&quot;00B40330&quot;/&gt;&lt;wsp:rsid wsp:val=&quot;00B40423&quot;/&gt;&lt;wsp:rsid wsp:val=&quot;00B404B0&quot;/&gt;&lt;wsp:rsid wsp:val=&quot;00B40B88&quot;/&gt;&lt;wsp:rsid wsp:val=&quot;00B40F00&quot;/&gt;&lt;wsp:rsid wsp:val=&quot;00B40F04&quot;/&gt;&lt;wsp:rsid wsp:val=&quot;00B4180A&quot;/&gt;&lt;wsp:rsid wsp:val=&quot;00B418D7&quot;/&gt;&lt;wsp:rsid wsp:val=&quot;00B41BDF&quot;/&gt;&lt;wsp:rsid wsp:val=&quot;00B42312&quot;/&gt;&lt;wsp:rsid wsp:val=&quot;00B424FA&quot;/&gt;&lt;wsp:rsid wsp:val=&quot;00B42581&quot;/&gt;&lt;wsp:rsid wsp:val=&quot;00B4264C&quot;/&gt;&lt;wsp:rsid wsp:val=&quot;00B42816&quot;/&gt;&lt;wsp:rsid wsp:val=&quot;00B43035&quot;/&gt;&lt;wsp:rsid wsp:val=&quot;00B435DD&quot;/&gt;&lt;wsp:rsid wsp:val=&quot;00B43656&quot;/&gt;&lt;wsp:rsid wsp:val=&quot;00B43835&quot;/&gt;&lt;wsp:rsid wsp:val=&quot;00B43F06&quot;/&gt;&lt;wsp:rsid wsp:val=&quot;00B44212&quot;/&gt;&lt;wsp:rsid wsp:val=&quot;00B44684&quot;/&gt;&lt;wsp:rsid wsp:val=&quot;00B4481C&quot;/&gt;&lt;wsp:rsid wsp:val=&quot;00B44821&quot;/&gt;&lt;wsp:rsid wsp:val=&quot;00B4511D&quot;/&gt;&lt;wsp:rsid wsp:val=&quot;00B456D3&quot;/&gt;&lt;wsp:rsid wsp:val=&quot;00B45859&quot;/&gt;&lt;wsp:rsid wsp:val=&quot;00B45B25&quot;/&gt;&lt;wsp:rsid wsp:val=&quot;00B46372&quot;/&gt;&lt;wsp:rsid wsp:val=&quot;00B4679E&quot;/&gt;&lt;wsp:rsid wsp:val=&quot;00B46D11&quot;/&gt;&lt;wsp:rsid wsp:val=&quot;00B46FD2&quot;/&gt;&lt;wsp:rsid wsp:val=&quot;00B47341&quot;/&gt;&lt;wsp:rsid wsp:val=&quot;00B474B9&quot;/&gt;&lt;wsp:rsid wsp:val=&quot;00B4768E&quot;/&gt;&lt;wsp:rsid wsp:val=&quot;00B477F2&quot;/&gt;&lt;wsp:rsid wsp:val=&quot;00B4797E&quot;/&gt;&lt;wsp:rsid wsp:val=&quot;00B479D6&quot;/&gt;&lt;wsp:rsid wsp:val=&quot;00B47E1F&quot;/&gt;&lt;wsp:rsid wsp:val=&quot;00B47E29&quot;/&gt;&lt;wsp:rsid wsp:val=&quot;00B47E9A&quot;/&gt;&lt;wsp:rsid wsp:val=&quot;00B50022&quot;/&gt;&lt;wsp:rsid wsp:val=&quot;00B50264&quot;/&gt;&lt;wsp:rsid wsp:val=&quot;00B502A9&quot;/&gt;&lt;wsp:rsid wsp:val=&quot;00B50330&quot;/&gt;&lt;wsp:rsid wsp:val=&quot;00B5069D&quot;/&gt;&lt;wsp:rsid wsp:val=&quot;00B507C1&quot;/&gt;&lt;wsp:rsid wsp:val=&quot;00B50DE8&quot;/&gt;&lt;wsp:rsid wsp:val=&quot;00B50E4C&quot;/&gt;&lt;wsp:rsid wsp:val=&quot;00B50FAF&quot;/&gt;&lt;wsp:rsid wsp:val=&quot;00B51004&quot;/&gt;&lt;wsp:rsid wsp:val=&quot;00B51106&quot;/&gt;&lt;wsp:rsid wsp:val=&quot;00B51402&quot;/&gt;&lt;wsp:rsid wsp:val=&quot;00B51508&quot;/&gt;&lt;wsp:rsid wsp:val=&quot;00B51672&quot;/&gt;&lt;wsp:rsid wsp:val=&quot;00B519E4&quot;/&gt;&lt;wsp:rsid wsp:val=&quot;00B51D7F&quot;/&gt;&lt;wsp:rsid wsp:val=&quot;00B51DE7&quot;/&gt;&lt;wsp:rsid wsp:val=&quot;00B51E75&quot;/&gt;&lt;wsp:rsid wsp:val=&quot;00B51FAA&quot;/&gt;&lt;wsp:rsid wsp:val=&quot;00B5202D&quot;/&gt;&lt;wsp:rsid wsp:val=&quot;00B52546&quot;/&gt;&lt;wsp:rsid wsp:val=&quot;00B52684&quot;/&gt;&lt;wsp:rsid wsp:val=&quot;00B528A2&quot;/&gt;&lt;wsp:rsid wsp:val=&quot;00B52992&quot;/&gt;&lt;wsp:rsid wsp:val=&quot;00B52A30&quot;/&gt;&lt;wsp:rsid wsp:val=&quot;00B52B92&quot;/&gt;&lt;wsp:rsid wsp:val=&quot;00B535CF&quot;/&gt;&lt;wsp:rsid wsp:val=&quot;00B5377F&quot;/&gt;&lt;wsp:rsid wsp:val=&quot;00B53DF7&quot;/&gt;&lt;wsp:rsid wsp:val=&quot;00B53F4D&quot;/&gt;&lt;wsp:rsid wsp:val=&quot;00B53FEA&quot;/&gt;&lt;wsp:rsid wsp:val=&quot;00B540B3&quot;/&gt;&lt;wsp:rsid wsp:val=&quot;00B5437F&quot;/&gt;&lt;wsp:rsid wsp:val=&quot;00B54546&quot;/&gt;&lt;wsp:rsid wsp:val=&quot;00B548D8&quot;/&gt;&lt;wsp:rsid wsp:val=&quot;00B551FD&quot;/&gt;&lt;wsp:rsid wsp:val=&quot;00B55483&quot;/&gt;&lt;wsp:rsid wsp:val=&quot;00B55527&quot;/&gt;&lt;wsp:rsid wsp:val=&quot;00B555F1&quot;/&gt;&lt;wsp:rsid wsp:val=&quot;00B556CB&quot;/&gt;&lt;wsp:rsid wsp:val=&quot;00B55743&quot;/&gt;&lt;wsp:rsid wsp:val=&quot;00B55928&quot;/&gt;&lt;wsp:rsid wsp:val=&quot;00B55C2D&quot;/&gt;&lt;wsp:rsid wsp:val=&quot;00B55EEF&quot;/&gt;&lt;wsp:rsid wsp:val=&quot;00B56371&quot;/&gt;&lt;wsp:rsid wsp:val=&quot;00B563D1&quot;/&gt;&lt;wsp:rsid wsp:val=&quot;00B5645A&quot;/&gt;&lt;wsp:rsid wsp:val=&quot;00B564FE&quot;/&gt;&lt;wsp:rsid wsp:val=&quot;00B56B10&quot;/&gt;&lt;wsp:rsid wsp:val=&quot;00B57AA0&quot;/&gt;&lt;wsp:rsid wsp:val=&quot;00B57C9F&quot;/&gt;&lt;wsp:rsid wsp:val=&quot;00B57D91&quot;/&gt;&lt;wsp:rsid wsp:val=&quot;00B6002F&quot;/&gt;&lt;wsp:rsid wsp:val=&quot;00B60164&quot;/&gt;&lt;wsp:rsid wsp:val=&quot;00B602A0&quot;/&gt;&lt;wsp:rsid wsp:val=&quot;00B60530&quot;/&gt;&lt;wsp:rsid wsp:val=&quot;00B60697&quot;/&gt;&lt;wsp:rsid wsp:val=&quot;00B60825&quot;/&gt;&lt;wsp:rsid wsp:val=&quot;00B60A28&quot;/&gt;&lt;wsp:rsid wsp:val=&quot;00B60ADB&quot;/&gt;&lt;wsp:rsid wsp:val=&quot;00B60BBB&quot;/&gt;&lt;wsp:rsid wsp:val=&quot;00B60D1A&quot;/&gt;&lt;wsp:rsid wsp:val=&quot;00B60FE2&quot;/&gt;&lt;wsp:rsid wsp:val=&quot;00B6123E&quot;/&gt;&lt;wsp:rsid wsp:val=&quot;00B613A6&quot;/&gt;&lt;wsp:rsid wsp:val=&quot;00B61859&quot;/&gt;&lt;wsp:rsid wsp:val=&quot;00B6194E&quot;/&gt;&lt;wsp:rsid wsp:val=&quot;00B61B87&quot;/&gt;&lt;wsp:rsid wsp:val=&quot;00B61BAB&quot;/&gt;&lt;wsp:rsid wsp:val=&quot;00B61ED8&quot;/&gt;&lt;wsp:rsid wsp:val=&quot;00B61F7C&quot;/&gt;&lt;wsp:rsid wsp:val=&quot;00B620F1&quot;/&gt;&lt;wsp:rsid wsp:val=&quot;00B622C7&quot;/&gt;&lt;wsp:rsid wsp:val=&quot;00B622EC&quot;/&gt;&lt;wsp:rsid wsp:val=&quot;00B62CC2&quot;/&gt;&lt;wsp:rsid wsp:val=&quot;00B62D25&quot;/&gt;&lt;wsp:rsid wsp:val=&quot;00B62F84&quot;/&gt;&lt;wsp:rsid wsp:val=&quot;00B63847&quot;/&gt;&lt;wsp:rsid wsp:val=&quot;00B63F68&quot;/&gt;&lt;wsp:rsid wsp:val=&quot;00B64588&quot;/&gt;&lt;wsp:rsid wsp:val=&quot;00B647E8&quot;/&gt;&lt;wsp:rsid wsp:val=&quot;00B64D6D&quot;/&gt;&lt;wsp:rsid wsp:val=&quot;00B650FF&quot;/&gt;&lt;wsp:rsid wsp:val=&quot;00B6517A&quot;/&gt;&lt;wsp:rsid wsp:val=&quot;00B65242&quot;/&gt;&lt;wsp:rsid wsp:val=&quot;00B65B9A&quot;/&gt;&lt;wsp:rsid wsp:val=&quot;00B669B3&quot;/&gt;&lt;wsp:rsid wsp:val=&quot;00B66A9F&quot;/&gt;&lt;wsp:rsid wsp:val=&quot;00B66E14&quot;/&gt;&lt;wsp:rsid wsp:val=&quot;00B66FBC&quot;/&gt;&lt;wsp:rsid wsp:val=&quot;00B66FD0&quot;/&gt;&lt;wsp:rsid wsp:val=&quot;00B67359&quot;/&gt;&lt;wsp:rsid wsp:val=&quot;00B673EF&quot;/&gt;&lt;wsp:rsid wsp:val=&quot;00B673FC&quot;/&gt;&lt;wsp:rsid wsp:val=&quot;00B67481&quot;/&gt;&lt;wsp:rsid wsp:val=&quot;00B67496&quot;/&gt;&lt;wsp:rsid wsp:val=&quot;00B674C1&quot;/&gt;&lt;wsp:rsid wsp:val=&quot;00B67B85&quot;/&gt;&lt;wsp:rsid wsp:val=&quot;00B67DAD&quot;/&gt;&lt;wsp:rsid wsp:val=&quot;00B70100&quot;/&gt;&lt;wsp:rsid wsp:val=&quot;00B7022F&quot;/&gt;&lt;wsp:rsid wsp:val=&quot;00B70263&quot;/&gt;&lt;wsp:rsid wsp:val=&quot;00B70769&quot;/&gt;&lt;wsp:rsid wsp:val=&quot;00B707A7&quot;/&gt;&lt;wsp:rsid wsp:val=&quot;00B7080B&quot;/&gt;&lt;wsp:rsid wsp:val=&quot;00B70C10&quot;/&gt;&lt;wsp:rsid wsp:val=&quot;00B70C64&quot;/&gt;&lt;wsp:rsid wsp:val=&quot;00B70FF1&quot;/&gt;&lt;wsp:rsid wsp:val=&quot;00B71064&quot;/&gt;&lt;wsp:rsid wsp:val=&quot;00B71174&quot;/&gt;&lt;wsp:rsid wsp:val=&quot;00B712F7&quot;/&gt;&lt;wsp:rsid wsp:val=&quot;00B715A6&quot;/&gt;&lt;wsp:rsid wsp:val=&quot;00B71E02&quot;/&gt;&lt;wsp:rsid wsp:val=&quot;00B71E2B&quot;/&gt;&lt;wsp:rsid wsp:val=&quot;00B72295&quot;/&gt;&lt;wsp:rsid wsp:val=&quot;00B726AF&quot;/&gt;&lt;wsp:rsid wsp:val=&quot;00B72812&quot;/&gt;&lt;wsp:rsid wsp:val=&quot;00B72819&quot;/&gt;&lt;wsp:rsid wsp:val=&quot;00B7317D&quot;/&gt;&lt;wsp:rsid wsp:val=&quot;00B7322A&quot;/&gt;&lt;wsp:rsid wsp:val=&quot;00B7335C&quot;/&gt;&lt;wsp:rsid wsp:val=&quot;00B73513&quot;/&gt;&lt;wsp:rsid wsp:val=&quot;00B73BBC&quot;/&gt;&lt;wsp:rsid wsp:val=&quot;00B73E32&quot;/&gt;&lt;wsp:rsid wsp:val=&quot;00B74296&quot;/&gt;&lt;wsp:rsid wsp:val=&quot;00B74340&quot;/&gt;&lt;wsp:rsid wsp:val=&quot;00B7438F&quot;/&gt;&lt;wsp:rsid wsp:val=&quot;00B7458D&quot;/&gt;&lt;wsp:rsid wsp:val=&quot;00B74989&quot;/&gt;&lt;wsp:rsid wsp:val=&quot;00B74AB2&quot;/&gt;&lt;wsp:rsid wsp:val=&quot;00B74DD3&quot;/&gt;&lt;wsp:rsid wsp:val=&quot;00B74F1A&quot;/&gt;&lt;wsp:rsid wsp:val=&quot;00B7505C&quot;/&gt;&lt;wsp:rsid wsp:val=&quot;00B750DC&quot;/&gt;&lt;wsp:rsid wsp:val=&quot;00B752A8&quot;/&gt;&lt;wsp:rsid wsp:val=&quot;00B752BA&quot;/&gt;&lt;wsp:rsid wsp:val=&quot;00B75624&quot;/&gt;&lt;wsp:rsid wsp:val=&quot;00B75B8D&quot;/&gt;&lt;wsp:rsid wsp:val=&quot;00B75BEF&quot;/&gt;&lt;wsp:rsid wsp:val=&quot;00B75D79&quot;/&gt;&lt;wsp:rsid wsp:val=&quot;00B75DEC&quot;/&gt;&lt;wsp:rsid wsp:val=&quot;00B76152&quot;/&gt;&lt;wsp:rsid wsp:val=&quot;00B762FF&quot;/&gt;&lt;wsp:rsid wsp:val=&quot;00B76510&quot;/&gt;&lt;wsp:rsid wsp:val=&quot;00B7665F&quot;/&gt;&lt;wsp:rsid wsp:val=&quot;00B76A61&quot;/&gt;&lt;wsp:rsid wsp:val=&quot;00B76A99&quot;/&gt;&lt;wsp:rsid wsp:val=&quot;00B76DBF&quot;/&gt;&lt;wsp:rsid wsp:val=&quot;00B773BB&quot;/&gt;&lt;wsp:rsid wsp:val=&quot;00B774A8&quot;/&gt;&lt;wsp:rsid wsp:val=&quot;00B7760F&quot;/&gt;&lt;wsp:rsid wsp:val=&quot;00B77A62&quot;/&gt;&lt;wsp:rsid wsp:val=&quot;00B8031D&quot;/&gt;&lt;wsp:rsid wsp:val=&quot;00B8044A&quot;/&gt;&lt;wsp:rsid wsp:val=&quot;00B80C77&quot;/&gt;&lt;wsp:rsid wsp:val=&quot;00B81097&quot;/&gt;&lt;wsp:rsid wsp:val=&quot;00B816BD&quot;/&gt;&lt;wsp:rsid wsp:val=&quot;00B81807&quot;/&gt;&lt;wsp:rsid wsp:val=&quot;00B81B06&quot;/&gt;&lt;wsp:rsid wsp:val=&quot;00B81DEB&quot;/&gt;&lt;wsp:rsid wsp:val=&quot;00B81EA2&quot;/&gt;&lt;wsp:rsid wsp:val=&quot;00B82755&quot;/&gt;&lt;wsp:rsid wsp:val=&quot;00B82ED8&quot;/&gt;&lt;wsp:rsid wsp:val=&quot;00B82F8D&quot;/&gt;&lt;wsp:rsid wsp:val=&quot;00B83037&quot;/&gt;&lt;wsp:rsid wsp:val=&quot;00B83171&quot;/&gt;&lt;wsp:rsid wsp:val=&quot;00B83224&quot;/&gt;&lt;wsp:rsid wsp:val=&quot;00B8351B&quot;/&gt;&lt;wsp:rsid wsp:val=&quot;00B836AB&quot;/&gt;&lt;wsp:rsid wsp:val=&quot;00B8379E&quot;/&gt;&lt;wsp:rsid wsp:val=&quot;00B83CA6&quot;/&gt;&lt;wsp:rsid wsp:val=&quot;00B84185&quot;/&gt;&lt;wsp:rsid wsp:val=&quot;00B842AA&quot;/&gt;&lt;wsp:rsid wsp:val=&quot;00B845E1&quot;/&gt;&lt;wsp:rsid wsp:val=&quot;00B84BE2&quot;/&gt;&lt;wsp:rsid wsp:val=&quot;00B84BF1&quot;/&gt;&lt;wsp:rsid wsp:val=&quot;00B84CD8&quot;/&gt;&lt;wsp:rsid wsp:val=&quot;00B84EBD&quot;/&gt;&lt;wsp:rsid wsp:val=&quot;00B8501B&quot;/&gt;&lt;wsp:rsid wsp:val=&quot;00B8523F&quot;/&gt;&lt;wsp:rsid wsp:val=&quot;00B852FA&quot;/&gt;&lt;wsp:rsid wsp:val=&quot;00B8531D&quot;/&gt;&lt;wsp:rsid wsp:val=&quot;00B85431&quot;/&gt;&lt;wsp:rsid wsp:val=&quot;00B85569&quot;/&gt;&lt;wsp:rsid wsp:val=&quot;00B855BE&quot;/&gt;&lt;wsp:rsid wsp:val=&quot;00B85835&quot;/&gt;&lt;wsp:rsid wsp:val=&quot;00B85D28&quot;/&gt;&lt;wsp:rsid wsp:val=&quot;00B85FD1&quot;/&gt;&lt;wsp:rsid wsp:val=&quot;00B86894&quot;/&gt;&lt;wsp:rsid wsp:val=&quot;00B86A4A&quot;/&gt;&lt;wsp:rsid wsp:val=&quot;00B872D6&quot;/&gt;&lt;wsp:rsid wsp:val=&quot;00B87A13&quot;/&gt;&lt;wsp:rsid wsp:val=&quot;00B87BED&quot;/&gt;&lt;wsp:rsid wsp:val=&quot;00B87DBC&quot;/&gt;&lt;wsp:rsid wsp:val=&quot;00B87F10&quot;/&gt;&lt;wsp:rsid wsp:val=&quot;00B87F57&quot;/&gt;&lt;wsp:rsid wsp:val=&quot;00B90586&quot;/&gt;&lt;wsp:rsid wsp:val=&quot;00B909EC&quot;/&gt;&lt;wsp:rsid wsp:val=&quot;00B90FB0&quot;/&gt;&lt;wsp:rsid wsp:val=&quot;00B9106C&quot;/&gt;&lt;wsp:rsid wsp:val=&quot;00B913ED&quot;/&gt;&lt;wsp:rsid wsp:val=&quot;00B9140B&quot;/&gt;&lt;wsp:rsid wsp:val=&quot;00B91491&quot;/&gt;&lt;wsp:rsid wsp:val=&quot;00B91987&quot;/&gt;&lt;wsp:rsid wsp:val=&quot;00B919FB&quot;/&gt;&lt;wsp:rsid wsp:val=&quot;00B91D6D&quot;/&gt;&lt;wsp:rsid wsp:val=&quot;00B92316&quot;/&gt;&lt;wsp:rsid wsp:val=&quot;00B9246D&quot;/&gt;&lt;wsp:rsid wsp:val=&quot;00B92512&quot;/&gt;&lt;wsp:rsid wsp:val=&quot;00B92792&quot;/&gt;&lt;wsp:rsid wsp:val=&quot;00B928D5&quot;/&gt;&lt;wsp:rsid wsp:val=&quot;00B92C7F&quot;/&gt;&lt;wsp:rsid wsp:val=&quot;00B9328F&quot;/&gt;&lt;wsp:rsid wsp:val=&quot;00B935CC&quot;/&gt;&lt;wsp:rsid wsp:val=&quot;00B935F8&quot;/&gt;&lt;wsp:rsid wsp:val=&quot;00B93620&quot;/&gt;&lt;wsp:rsid wsp:val=&quot;00B93CC3&quot;/&gt;&lt;wsp:rsid wsp:val=&quot;00B93F89&quot;/&gt;&lt;wsp:rsid wsp:val=&quot;00B941E2&quot;/&gt;&lt;wsp:rsid wsp:val=&quot;00B9428E&quot;/&gt;&lt;wsp:rsid wsp:val=&quot;00B945C7&quot;/&gt;&lt;wsp:rsid wsp:val=&quot;00B94BBD&quot;/&gt;&lt;wsp:rsid wsp:val=&quot;00B94C0F&quot;/&gt;&lt;wsp:rsid wsp:val=&quot;00B95410&quot;/&gt;&lt;wsp:rsid wsp:val=&quot;00B9553F&quot;/&gt;&lt;wsp:rsid wsp:val=&quot;00B955DD&quot;/&gt;&lt;wsp:rsid wsp:val=&quot;00B9561A&quot;/&gt;&lt;wsp:rsid wsp:val=&quot;00B95660&quot;/&gt;&lt;wsp:rsid wsp:val=&quot;00B9590E&quot;/&gt;&lt;wsp:rsid wsp:val=&quot;00B95C02&quot;/&gt;&lt;wsp:rsid wsp:val=&quot;00B962EC&quot;/&gt;&lt;wsp:rsid wsp:val=&quot;00B96594&quot;/&gt;&lt;wsp:rsid wsp:val=&quot;00B967B4&quot;/&gt;&lt;wsp:rsid wsp:val=&quot;00B969A4&quot;/&gt;&lt;wsp:rsid wsp:val=&quot;00B96B47&quot;/&gt;&lt;wsp:rsid wsp:val=&quot;00B96B72&quot;/&gt;&lt;wsp:rsid wsp:val=&quot;00B96BAE&quot;/&gt;&lt;wsp:rsid wsp:val=&quot;00B96F43&quot;/&gt;&lt;wsp:rsid wsp:val=&quot;00B96F91&quot;/&gt;&lt;wsp:rsid wsp:val=&quot;00B97155&quot;/&gt;&lt;wsp:rsid wsp:val=&quot;00B972FF&quot;/&gt;&lt;wsp:rsid wsp:val=&quot;00B97557&quot;/&gt;&lt;wsp:rsid wsp:val=&quot;00B97C2B&quot;/&gt;&lt;wsp:rsid wsp:val=&quot;00B97E7F&quot;/&gt;&lt;wsp:rsid wsp:val=&quot;00BA0579&quot;/&gt;&lt;wsp:rsid wsp:val=&quot;00BA0931&quot;/&gt;&lt;wsp:rsid wsp:val=&quot;00BA0E06&quot;/&gt;&lt;wsp:rsid wsp:val=&quot;00BA0F99&quot;/&gt;&lt;wsp:rsid wsp:val=&quot;00BA1682&quot;/&gt;&lt;wsp:rsid wsp:val=&quot;00BA1767&quot;/&gt;&lt;wsp:rsid wsp:val=&quot;00BA17F9&quot;/&gt;&lt;wsp:rsid wsp:val=&quot;00BA18A3&quot;/&gt;&lt;wsp:rsid wsp:val=&quot;00BA19BD&quot;/&gt;&lt;wsp:rsid wsp:val=&quot;00BA1AC5&quot;/&gt;&lt;wsp:rsid wsp:val=&quot;00BA1DC5&quot;/&gt;&lt;wsp:rsid wsp:val=&quot;00BA1E79&quot;/&gt;&lt;wsp:rsid wsp:val=&quot;00BA1EB5&quot;/&gt;&lt;wsp:rsid wsp:val=&quot;00BA24AA&quot;/&gt;&lt;wsp:rsid wsp:val=&quot;00BA2823&quot;/&gt;&lt;wsp:rsid wsp:val=&quot;00BA2B56&quot;/&gt;&lt;wsp:rsid wsp:val=&quot;00BA2F4D&quot;/&gt;&lt;wsp:rsid wsp:val=&quot;00BA3171&quot;/&gt;&lt;wsp:rsid wsp:val=&quot;00BA3590&quot;/&gt;&lt;wsp:rsid wsp:val=&quot;00BA3AB4&quot;/&gt;&lt;wsp:rsid wsp:val=&quot;00BA3C70&quot;/&gt;&lt;wsp:rsid wsp:val=&quot;00BA3E50&quot;/&gt;&lt;wsp:rsid wsp:val=&quot;00BA3EB5&quot;/&gt;&lt;wsp:rsid wsp:val=&quot;00BA3FA7&quot;/&gt;&lt;wsp:rsid wsp:val=&quot;00BA4218&quot;/&gt;&lt;wsp:rsid wsp:val=&quot;00BA4B24&quot;/&gt;&lt;wsp:rsid wsp:val=&quot;00BA4EFC&quot;/&gt;&lt;wsp:rsid wsp:val=&quot;00BA55D5&quot;/&gt;&lt;wsp:rsid wsp:val=&quot;00BA594F&quot;/&gt;&lt;wsp:rsid wsp:val=&quot;00BA5EAC&quot;/&gt;&lt;wsp:rsid wsp:val=&quot;00BA600A&quot;/&gt;&lt;wsp:rsid wsp:val=&quot;00BA6082&quot;/&gt;&lt;wsp:rsid wsp:val=&quot;00BA63A7&quot;/&gt;&lt;wsp:rsid wsp:val=&quot;00BA6C64&quot;/&gt;&lt;wsp:rsid wsp:val=&quot;00BA76D4&quot;/&gt;&lt;wsp:rsid wsp:val=&quot;00BA7829&quot;/&gt;&lt;wsp:rsid wsp:val=&quot;00BA785E&quot;/&gt;&lt;wsp:rsid wsp:val=&quot;00BA7AE1&quot;/&gt;&lt;wsp:rsid wsp:val=&quot;00BA7BAF&quot;/&gt;&lt;wsp:rsid wsp:val=&quot;00BA7C04&quot;/&gt;&lt;wsp:rsid wsp:val=&quot;00BA7DF9&quot;/&gt;&lt;wsp:rsid wsp:val=&quot;00BB06B5&quot;/&gt;&lt;wsp:rsid wsp:val=&quot;00BB07D1&quot;/&gt;&lt;wsp:rsid wsp:val=&quot;00BB0831&quot;/&gt;&lt;wsp:rsid wsp:val=&quot;00BB090A&quot;/&gt;&lt;wsp:rsid wsp:val=&quot;00BB0A91&quot;/&gt;&lt;wsp:rsid wsp:val=&quot;00BB0B96&quot;/&gt;&lt;wsp:rsid wsp:val=&quot;00BB0FAF&quot;/&gt;&lt;wsp:rsid wsp:val=&quot;00BB1032&quot;/&gt;&lt;wsp:rsid wsp:val=&quot;00BB1163&quot;/&gt;&lt;wsp:rsid wsp:val=&quot;00BB116F&quot;/&gt;&lt;wsp:rsid wsp:val=&quot;00BB13A5&quot;/&gt;&lt;wsp:rsid wsp:val=&quot;00BB15BA&quot;/&gt;&lt;wsp:rsid wsp:val=&quot;00BB1754&quot;/&gt;&lt;wsp:rsid wsp:val=&quot;00BB1840&quot;/&gt;&lt;wsp:rsid wsp:val=&quot;00BB1889&quot;/&gt;&lt;wsp:rsid wsp:val=&quot;00BB1B8C&quot;/&gt;&lt;wsp:rsid wsp:val=&quot;00BB1CE4&quot;/&gt;&lt;wsp:rsid wsp:val=&quot;00BB1DE2&quot;/&gt;&lt;wsp:rsid wsp:val=&quot;00BB1E7F&quot;/&gt;&lt;wsp:rsid wsp:val=&quot;00BB21E3&quot;/&gt;&lt;wsp:rsid wsp:val=&quot;00BB29E5&quot;/&gt;&lt;wsp:rsid wsp:val=&quot;00BB2B65&quot;/&gt;&lt;wsp:rsid wsp:val=&quot;00BB2C8A&quot;/&gt;&lt;wsp:rsid wsp:val=&quot;00BB3571&quot;/&gt;&lt;wsp:rsid wsp:val=&quot;00BB3750&quot;/&gt;&lt;wsp:rsid wsp:val=&quot;00BB37C9&quot;/&gt;&lt;wsp:rsid wsp:val=&quot;00BB3888&quot;/&gt;&lt;wsp:rsid wsp:val=&quot;00BB3ADA&quot;/&gt;&lt;wsp:rsid wsp:val=&quot;00BB3B9A&quot;/&gt;&lt;wsp:rsid wsp:val=&quot;00BB3DAA&quot;/&gt;&lt;wsp:rsid wsp:val=&quot;00BB3F4A&quot;/&gt;&lt;wsp:rsid wsp:val=&quot;00BB42EC&quot;/&gt;&lt;wsp:rsid wsp:val=&quot;00BB4437&quot;/&gt;&lt;wsp:rsid wsp:val=&quot;00BB45BD&quot;/&gt;&lt;wsp:rsid wsp:val=&quot;00BB45E6&quot;/&gt;&lt;wsp:rsid wsp:val=&quot;00BB48F1&quot;/&gt;&lt;wsp:rsid wsp:val=&quot;00BB4E41&quot;/&gt;&lt;wsp:rsid wsp:val=&quot;00BB4FFA&quot;/&gt;&lt;wsp:rsid wsp:val=&quot;00BB52D9&quot;/&gt;&lt;wsp:rsid wsp:val=&quot;00BB5310&quot;/&gt;&lt;wsp:rsid wsp:val=&quot;00BB5461&quot;/&gt;&lt;wsp:rsid wsp:val=&quot;00BB5515&quot;/&gt;&lt;wsp:rsid wsp:val=&quot;00BB556F&quot;/&gt;&lt;wsp:rsid wsp:val=&quot;00BB645F&quot;/&gt;&lt;wsp:rsid wsp:val=&quot;00BB6698&quot;/&gt;&lt;wsp:rsid wsp:val=&quot;00BB66ED&quot;/&gt;&lt;wsp:rsid wsp:val=&quot;00BB6D03&quot;/&gt;&lt;wsp:rsid wsp:val=&quot;00BB6D13&quot;/&gt;&lt;wsp:rsid wsp:val=&quot;00BB70E6&quot;/&gt;&lt;wsp:rsid wsp:val=&quot;00BB73D5&quot;/&gt;&lt;wsp:rsid wsp:val=&quot;00BB7891&quot;/&gt;&lt;wsp:rsid wsp:val=&quot;00BB7EE3&quot;/&gt;&lt;wsp:rsid wsp:val=&quot;00BB7F4B&quot;/&gt;&lt;wsp:rsid wsp:val=&quot;00BC03E5&quot;/&gt;&lt;wsp:rsid wsp:val=&quot;00BC07AE&quot;/&gt;&lt;wsp:rsid wsp:val=&quot;00BC10DB&quot;/&gt;&lt;wsp:rsid wsp:val=&quot;00BC1130&quot;/&gt;&lt;wsp:rsid wsp:val=&quot;00BC15A7&quot;/&gt;&lt;wsp:rsid wsp:val=&quot;00BC15D5&quot;/&gt;&lt;wsp:rsid wsp:val=&quot;00BC1BBE&quot;/&gt;&lt;wsp:rsid wsp:val=&quot;00BC1C07&quot;/&gt;&lt;wsp:rsid wsp:val=&quot;00BC1DA2&quot;/&gt;&lt;wsp:rsid wsp:val=&quot;00BC1DDE&quot;/&gt;&lt;wsp:rsid wsp:val=&quot;00BC2166&quot;/&gt;&lt;wsp:rsid wsp:val=&quot;00BC22D1&quot;/&gt;&lt;wsp:rsid wsp:val=&quot;00BC28E0&quot;/&gt;&lt;wsp:rsid wsp:val=&quot;00BC302B&quot;/&gt;&lt;wsp:rsid wsp:val=&quot;00BC333B&quot;/&gt;&lt;wsp:rsid wsp:val=&quot;00BC3B5D&quot;/&gt;&lt;wsp:rsid wsp:val=&quot;00BC3CDA&quot;/&gt;&lt;wsp:rsid wsp:val=&quot;00BC3ED4&quot;/&gt;&lt;wsp:rsid wsp:val=&quot;00BC3EF9&quot;/&gt;&lt;wsp:rsid wsp:val=&quot;00BC4198&quot;/&gt;&lt;wsp:rsid wsp:val=&quot;00BC45B3&quot;/&gt;&lt;wsp:rsid wsp:val=&quot;00BC481D&quot;/&gt;&lt;wsp:rsid wsp:val=&quot;00BC4829&quot;/&gt;&lt;wsp:rsid wsp:val=&quot;00BC4B74&quot;/&gt;&lt;wsp:rsid wsp:val=&quot;00BC52A1&quot;/&gt;&lt;wsp:rsid wsp:val=&quot;00BC54CD&quot;/&gt;&lt;wsp:rsid wsp:val=&quot;00BC5672&quot;/&gt;&lt;wsp:rsid wsp:val=&quot;00BC5691&quot;/&gt;&lt;wsp:rsid wsp:val=&quot;00BC5994&quot;/&gt;&lt;wsp:rsid wsp:val=&quot;00BC5A42&quot;/&gt;&lt;wsp:rsid wsp:val=&quot;00BC5B48&quot;/&gt;&lt;wsp:rsid wsp:val=&quot;00BC5CBE&quot;/&gt;&lt;wsp:rsid wsp:val=&quot;00BC5CD5&quot;/&gt;&lt;wsp:rsid wsp:val=&quot;00BC5E2C&quot;/&gt;&lt;wsp:rsid wsp:val=&quot;00BC6149&quot;/&gt;&lt;wsp:rsid wsp:val=&quot;00BC6628&quot;/&gt;&lt;wsp:rsid wsp:val=&quot;00BC66E4&quot;/&gt;&lt;wsp:rsid wsp:val=&quot;00BC6713&quot;/&gt;&lt;wsp:rsid wsp:val=&quot;00BC6B4F&quot;/&gt;&lt;wsp:rsid wsp:val=&quot;00BC6DAF&quot;/&gt;&lt;wsp:rsid wsp:val=&quot;00BC6FC7&quot;/&gt;&lt;wsp:rsid wsp:val=&quot;00BC7079&quot;/&gt;&lt;wsp:rsid wsp:val=&quot;00BC707A&quot;/&gt;&lt;wsp:rsid wsp:val=&quot;00BC733D&quot;/&gt;&lt;wsp:rsid wsp:val=&quot;00BC766F&quot;/&gt;&lt;wsp:rsid wsp:val=&quot;00BC7AA2&quot;/&gt;&lt;wsp:rsid wsp:val=&quot;00BC7C1C&quot;/&gt;&lt;wsp:rsid wsp:val=&quot;00BC7C35&quot;/&gt;&lt;wsp:rsid wsp:val=&quot;00BC7CDE&quot;/&gt;&lt;wsp:rsid wsp:val=&quot;00BC7D66&quot;/&gt;&lt;wsp:rsid wsp:val=&quot;00BD0043&quot;/&gt;&lt;wsp:rsid wsp:val=&quot;00BD0469&quot;/&gt;&lt;wsp:rsid wsp:val=&quot;00BD0723&quot;/&gt;&lt;wsp:rsid wsp:val=&quot;00BD07EC&quot;/&gt;&lt;wsp:rsid wsp:val=&quot;00BD0DAB&quot;/&gt;&lt;wsp:rsid wsp:val=&quot;00BD13B8&quot;/&gt;&lt;wsp:rsid wsp:val=&quot;00BD1552&quot;/&gt;&lt;wsp:rsid wsp:val=&quot;00BD1A98&quot;/&gt;&lt;wsp:rsid wsp:val=&quot;00BD1AD4&quot;/&gt;&lt;wsp:rsid wsp:val=&quot;00BD1B15&quot;/&gt;&lt;wsp:rsid wsp:val=&quot;00BD1E4E&quot;/&gt;&lt;wsp:rsid wsp:val=&quot;00BD207A&quot;/&gt;&lt;wsp:rsid wsp:val=&quot;00BD219F&quot;/&gt;&lt;wsp:rsid wsp:val=&quot;00BD2425&quot;/&gt;&lt;wsp:rsid wsp:val=&quot;00BD27F6&quot;/&gt;&lt;wsp:rsid wsp:val=&quot;00BD312B&quot;/&gt;&lt;wsp:rsid wsp:val=&quot;00BD3256&quot;/&gt;&lt;wsp:rsid wsp:val=&quot;00BD3287&quot;/&gt;&lt;wsp:rsid wsp:val=&quot;00BD33F2&quot;/&gt;&lt;wsp:rsid wsp:val=&quot;00BD37CE&quot;/&gt;&lt;wsp:rsid wsp:val=&quot;00BD399E&quot;/&gt;&lt;wsp:rsid wsp:val=&quot;00BD3B41&quot;/&gt;&lt;wsp:rsid wsp:val=&quot;00BD4D68&quot;/&gt;&lt;wsp:rsid wsp:val=&quot;00BD4E9F&quot;/&gt;&lt;wsp:rsid wsp:val=&quot;00BD510B&quot;/&gt;&lt;wsp:rsid wsp:val=&quot;00BD5204&quot;/&gt;&lt;wsp:rsid wsp:val=&quot;00BD54A3&quot;/&gt;&lt;wsp:rsid wsp:val=&quot;00BD557A&quot;/&gt;&lt;wsp:rsid wsp:val=&quot;00BD56BD&quot;/&gt;&lt;wsp:rsid wsp:val=&quot;00BD5AA7&quot;/&gt;&lt;wsp:rsid wsp:val=&quot;00BD5D12&quot;/&gt;&lt;wsp:rsid wsp:val=&quot;00BD5D3C&quot;/&gt;&lt;wsp:rsid wsp:val=&quot;00BD5E4D&quot;/&gt;&lt;wsp:rsid wsp:val=&quot;00BD6259&quot;/&gt;&lt;wsp:rsid wsp:val=&quot;00BD6483&quot;/&gt;&lt;wsp:rsid wsp:val=&quot;00BD66D0&quot;/&gt;&lt;wsp:rsid wsp:val=&quot;00BD7544&quot;/&gt;&lt;wsp:rsid wsp:val=&quot;00BD78F7&quot;/&gt;&lt;wsp:rsid wsp:val=&quot;00BD7AC5&quot;/&gt;&lt;wsp:rsid wsp:val=&quot;00BD7D70&quot;/&gt;&lt;wsp:rsid wsp:val=&quot;00BD7E95&quot;/&gt;&lt;wsp:rsid wsp:val=&quot;00BE00F9&quot;/&gt;&lt;wsp:rsid wsp:val=&quot;00BE0396&quot;/&gt;&lt;wsp:rsid wsp:val=&quot;00BE0968&quot;/&gt;&lt;wsp:rsid wsp:val=&quot;00BE0D8C&quot;/&gt;&lt;wsp:rsid wsp:val=&quot;00BE0D98&quot;/&gt;&lt;wsp:rsid wsp:val=&quot;00BE1208&quot;/&gt;&lt;wsp:rsid wsp:val=&quot;00BE14B7&quot;/&gt;&lt;wsp:rsid wsp:val=&quot;00BE1501&quot;/&gt;&lt;wsp:rsid wsp:val=&quot;00BE157D&quot;/&gt;&lt;wsp:rsid wsp:val=&quot;00BE1604&quot;/&gt;&lt;wsp:rsid wsp:val=&quot;00BE1807&quot;/&gt;&lt;wsp:rsid wsp:val=&quot;00BE1CDD&quot;/&gt;&lt;wsp:rsid wsp:val=&quot;00BE1F9A&quot;/&gt;&lt;wsp:rsid wsp:val=&quot;00BE2165&quot;/&gt;&lt;wsp:rsid wsp:val=&quot;00BE2648&quot;/&gt;&lt;wsp:rsid wsp:val=&quot;00BE2FC6&quot;/&gt;&lt;wsp:rsid wsp:val=&quot;00BE3007&quot;/&gt;&lt;wsp:rsid wsp:val=&quot;00BE38CD&quot;/&gt;&lt;wsp:rsid wsp:val=&quot;00BE3C53&quot;/&gt;&lt;wsp:rsid wsp:val=&quot;00BE3F97&quot;/&gt;&lt;wsp:rsid wsp:val=&quot;00BE407D&quot;/&gt;&lt;wsp:rsid wsp:val=&quot;00BE42EC&quot;/&gt;&lt;wsp:rsid wsp:val=&quot;00BE42F0&quot;/&gt;&lt;wsp:rsid wsp:val=&quot;00BE463B&quot;/&gt;&lt;wsp:rsid wsp:val=&quot;00BE4780&quot;/&gt;&lt;wsp:rsid wsp:val=&quot;00BE4921&quot;/&gt;&lt;wsp:rsid wsp:val=&quot;00BE4BDD&quot;/&gt;&lt;wsp:rsid wsp:val=&quot;00BE4EA4&quot;/&gt;&lt;wsp:rsid wsp:val=&quot;00BE4EF1&quot;/&gt;&lt;wsp:rsid wsp:val=&quot;00BE500B&quot;/&gt;&lt;wsp:rsid wsp:val=&quot;00BE5085&quot;/&gt;&lt;wsp:rsid wsp:val=&quot;00BE57D9&quot;/&gt;&lt;wsp:rsid wsp:val=&quot;00BE6616&quot;/&gt;&lt;wsp:rsid wsp:val=&quot;00BE6BA5&quot;/&gt;&lt;wsp:rsid wsp:val=&quot;00BE6CB4&quot;/&gt;&lt;wsp:rsid wsp:val=&quot;00BE6FB2&quot;/&gt;&lt;wsp:rsid wsp:val=&quot;00BE70EB&quot;/&gt;&lt;wsp:rsid wsp:val=&quot;00BE7567&quot;/&gt;&lt;wsp:rsid wsp:val=&quot;00BF0213&quot;/&gt;&lt;wsp:rsid wsp:val=&quot;00BF06EE&quot;/&gt;&lt;wsp:rsid wsp:val=&quot;00BF1059&quot;/&gt;&lt;wsp:rsid wsp:val=&quot;00BF10A7&quot;/&gt;&lt;wsp:rsid wsp:val=&quot;00BF123C&quot;/&gt;&lt;wsp:rsid wsp:val=&quot;00BF1295&quot;/&gt;&lt;wsp:rsid wsp:val=&quot;00BF1737&quot;/&gt;&lt;wsp:rsid wsp:val=&quot;00BF19CA&quot;/&gt;&lt;wsp:rsid wsp:val=&quot;00BF1B56&quot;/&gt;&lt;wsp:rsid wsp:val=&quot;00BF1C6F&quot;/&gt;&lt;wsp:rsid wsp:val=&quot;00BF1F0F&quot;/&gt;&lt;wsp:rsid wsp:val=&quot;00BF2380&quot;/&gt;&lt;wsp:rsid wsp:val=&quot;00BF2943&quot;/&gt;&lt;wsp:rsid wsp:val=&quot;00BF2B8F&quot;/&gt;&lt;wsp:rsid wsp:val=&quot;00BF2E29&quot;/&gt;&lt;wsp:rsid wsp:val=&quot;00BF3116&quot;/&gt;&lt;wsp:rsid wsp:val=&quot;00BF31A2&quot;/&gt;&lt;wsp:rsid wsp:val=&quot;00BF334E&quot;/&gt;&lt;wsp:rsid wsp:val=&quot;00BF343C&quot;/&gt;&lt;wsp:rsid wsp:val=&quot;00BF3750&quot;/&gt;&lt;wsp:rsid wsp:val=&quot;00BF377D&quot;/&gt;&lt;wsp:rsid wsp:val=&quot;00BF3B93&quot;/&gt;&lt;wsp:rsid wsp:val=&quot;00BF3D01&quot;/&gt;&lt;wsp:rsid wsp:val=&quot;00BF3D0F&quot;/&gt;&lt;wsp:rsid wsp:val=&quot;00BF3E18&quot;/&gt;&lt;wsp:rsid wsp:val=&quot;00BF3FD6&quot;/&gt;&lt;wsp:rsid wsp:val=&quot;00BF4018&quot;/&gt;&lt;wsp:rsid wsp:val=&quot;00BF4248&quot;/&gt;&lt;wsp:rsid wsp:val=&quot;00BF44C3&quot;/&gt;&lt;wsp:rsid wsp:val=&quot;00BF46C0&quot;/&gt;&lt;wsp:rsid wsp:val=&quot;00BF478B&quot;/&gt;&lt;wsp:rsid wsp:val=&quot;00BF481E&quot;/&gt;&lt;wsp:rsid wsp:val=&quot;00BF4900&quot;/&gt;&lt;wsp:rsid wsp:val=&quot;00BF5542&quot;/&gt;&lt;wsp:rsid wsp:val=&quot;00BF5751&quot;/&gt;&lt;wsp:rsid wsp:val=&quot;00BF5869&quot;/&gt;&lt;wsp:rsid wsp:val=&quot;00BF59D2&quot;/&gt;&lt;wsp:rsid wsp:val=&quot;00BF61D3&quot;/&gt;&lt;wsp:rsid wsp:val=&quot;00BF62BA&quot;/&gt;&lt;wsp:rsid wsp:val=&quot;00BF6305&quot;/&gt;&lt;wsp:rsid wsp:val=&quot;00BF66FC&quot;/&gt;&lt;wsp:rsid wsp:val=&quot;00BF67FC&quot;/&gt;&lt;wsp:rsid wsp:val=&quot;00BF6B56&quot;/&gt;&lt;wsp:rsid wsp:val=&quot;00BF6D10&quot;/&gt;&lt;wsp:rsid wsp:val=&quot;00BF6D33&quot;/&gt;&lt;wsp:rsid wsp:val=&quot;00BF764B&quot;/&gt;&lt;wsp:rsid wsp:val=&quot;00BF76E3&quot;/&gt;&lt;wsp:rsid wsp:val=&quot;00BF7922&quot;/&gt;&lt;wsp:rsid wsp:val=&quot;00BF7AA5&quot;/&gt;&lt;wsp:rsid wsp:val=&quot;00BF7D2F&quot;/&gt;&lt;wsp:rsid wsp:val=&quot;00C006A3&quot;/&gt;&lt;wsp:rsid wsp:val=&quot;00C0079B&quot;/&gt;&lt;wsp:rsid wsp:val=&quot;00C00BDC&quot;/&gt;&lt;wsp:rsid wsp:val=&quot;00C00E4D&quot;/&gt;&lt;wsp:rsid wsp:val=&quot;00C0124C&quot;/&gt;&lt;wsp:rsid wsp:val=&quot;00C0176B&quot;/&gt;&lt;wsp:rsid wsp:val=&quot;00C017DC&quot;/&gt;&lt;wsp:rsid wsp:val=&quot;00C0196A&quot;/&gt;&lt;wsp:rsid wsp:val=&quot;00C01BEA&quot;/&gt;&lt;wsp:rsid wsp:val=&quot;00C01F7E&quot;/&gt;&lt;wsp:rsid wsp:val=&quot;00C0221F&quot;/&gt;&lt;wsp:rsid wsp:val=&quot;00C02607&quot;/&gt;&lt;wsp:rsid wsp:val=&quot;00C0274D&quot;/&gt;&lt;wsp:rsid wsp:val=&quot;00C02B56&quot;/&gt;&lt;wsp:rsid wsp:val=&quot;00C02B66&quot;/&gt;&lt;wsp:rsid wsp:val=&quot;00C02B91&quot;/&gt;&lt;wsp:rsid wsp:val=&quot;00C031FB&quot;/&gt;&lt;wsp:rsid wsp:val=&quot;00C0343B&quot;/&gt;&lt;wsp:rsid wsp:val=&quot;00C0356A&quot;/&gt;&lt;wsp:rsid wsp:val=&quot;00C03624&quot;/&gt;&lt;wsp:rsid wsp:val=&quot;00C03A3C&quot;/&gt;&lt;wsp:rsid wsp:val=&quot;00C03DE2&quot;/&gt;&lt;wsp:rsid wsp:val=&quot;00C03EED&quot;/&gt;&lt;wsp:rsid wsp:val=&quot;00C04009&quot;/&gt;&lt;wsp:rsid wsp:val=&quot;00C045D1&quot;/&gt;&lt;wsp:rsid wsp:val=&quot;00C04A6F&quot;/&gt;&lt;wsp:rsid wsp:val=&quot;00C04B32&quot;/&gt;&lt;wsp:rsid wsp:val=&quot;00C04E25&quot;/&gt;&lt;wsp:rsid wsp:val=&quot;00C04F63&quot;/&gt;&lt;wsp:rsid wsp:val=&quot;00C0530C&quot;/&gt;&lt;wsp:rsid wsp:val=&quot;00C05A8C&quot;/&gt;&lt;wsp:rsid wsp:val=&quot;00C06108&quot;/&gt;&lt;wsp:rsid wsp:val=&quot;00C0629C&quot;/&gt;&lt;wsp:rsid wsp:val=&quot;00C063FA&quot;/&gt;&lt;wsp:rsid wsp:val=&quot;00C0645C&quot;/&gt;&lt;wsp:rsid wsp:val=&quot;00C0663D&quot;/&gt;&lt;wsp:rsid wsp:val=&quot;00C067FC&quot;/&gt;&lt;wsp:rsid wsp:val=&quot;00C06B82&quot;/&gt;&lt;wsp:rsid wsp:val=&quot;00C06BB8&quot;/&gt;&lt;wsp:rsid wsp:val=&quot;00C0755F&quot;/&gt;&lt;wsp:rsid wsp:val=&quot;00C078B7&quot;/&gt;&lt;wsp:rsid wsp:val=&quot;00C07BBC&quot;/&gt;&lt;wsp:rsid wsp:val=&quot;00C07D11&quot;/&gt;&lt;wsp:rsid wsp:val=&quot;00C10779&quot;/&gt;&lt;wsp:rsid wsp:val=&quot;00C107DD&quot;/&gt;&lt;wsp:rsid wsp:val=&quot;00C11324&quot;/&gt;&lt;wsp:rsid wsp:val=&quot;00C11660&quot;/&gt;&lt;wsp:rsid wsp:val=&quot;00C11A87&quot;/&gt;&lt;wsp:rsid wsp:val=&quot;00C11D88&quot;/&gt;&lt;wsp:rsid wsp:val=&quot;00C12119&quot;/&gt;&lt;wsp:rsid wsp:val=&quot;00C12277&quot;/&gt;&lt;wsp:rsid wsp:val=&quot;00C12456&quot;/&gt;&lt;wsp:rsid wsp:val=&quot;00C12558&quot;/&gt;&lt;wsp:rsid wsp:val=&quot;00C127B5&quot;/&gt;&lt;wsp:rsid wsp:val=&quot;00C128F3&quot;/&gt;&lt;wsp:rsid wsp:val=&quot;00C12CCE&quot;/&gt;&lt;wsp:rsid wsp:val=&quot;00C12D77&quot;/&gt;&lt;wsp:rsid wsp:val=&quot;00C12EAA&quot;/&gt;&lt;wsp:rsid wsp:val=&quot;00C130E3&quot;/&gt;&lt;wsp:rsid wsp:val=&quot;00C131BA&quot;/&gt;&lt;wsp:rsid wsp:val=&quot;00C13449&quot;/&gt;&lt;wsp:rsid wsp:val=&quot;00C1347A&quot;/&gt;&lt;wsp:rsid wsp:val=&quot;00C13A1B&quot;/&gt;&lt;wsp:rsid wsp:val=&quot;00C13B5B&quot;/&gt;&lt;wsp:rsid wsp:val=&quot;00C13B71&quot;/&gt;&lt;wsp:rsid wsp:val=&quot;00C13C31&quot;/&gt;&lt;wsp:rsid wsp:val=&quot;00C13DEA&quot;/&gt;&lt;wsp:rsid wsp:val=&quot;00C13E4F&quot;/&gt;&lt;wsp:rsid wsp:val=&quot;00C13EC7&quot;/&gt;&lt;wsp:rsid wsp:val=&quot;00C14192&quot;/&gt;&lt;wsp:rsid wsp:val=&quot;00C14491&quot;/&gt;&lt;wsp:rsid wsp:val=&quot;00C1480A&quot;/&gt;&lt;wsp:rsid wsp:val=&quot;00C14D31&quot;/&gt;&lt;wsp:rsid wsp:val=&quot;00C14E6B&quot;/&gt;&lt;wsp:rsid wsp:val=&quot;00C14F7B&quot;/&gt;&lt;wsp:rsid wsp:val=&quot;00C14FDC&quot;/&gt;&lt;wsp:rsid wsp:val=&quot;00C15239&quot;/&gt;&lt;wsp:rsid wsp:val=&quot;00C155B4&quot;/&gt;&lt;wsp:rsid wsp:val=&quot;00C1560C&quot;/&gt;&lt;wsp:rsid wsp:val=&quot;00C1585A&quot;/&gt;&lt;wsp:rsid wsp:val=&quot;00C15941&quot;/&gt;&lt;wsp:rsid wsp:val=&quot;00C15B26&quot;/&gt;&lt;wsp:rsid wsp:val=&quot;00C15EE4&quot;/&gt;&lt;wsp:rsid wsp:val=&quot;00C1627C&quot;/&gt;&lt;wsp:rsid wsp:val=&quot;00C16462&quot;/&gt;&lt;wsp:rsid wsp:val=&quot;00C164D0&quot;/&gt;&lt;wsp:rsid wsp:val=&quot;00C165B3&quot;/&gt;&lt;wsp:rsid wsp:val=&quot;00C166C3&quot;/&gt;&lt;wsp:rsid wsp:val=&quot;00C16EAC&quot;/&gt;&lt;wsp:rsid wsp:val=&quot;00C174F7&quot;/&gt;&lt;wsp:rsid wsp:val=&quot;00C175AA&quot;/&gt;&lt;wsp:rsid wsp:val=&quot;00C175D0&quot;/&gt;&lt;wsp:rsid wsp:val=&quot;00C175F3&quot;/&gt;&lt;wsp:rsid wsp:val=&quot;00C1769D&quot;/&gt;&lt;wsp:rsid wsp:val=&quot;00C177AF&quot;/&gt;&lt;wsp:rsid wsp:val=&quot;00C20020&quot;/&gt;&lt;wsp:rsid wsp:val=&quot;00C20056&quot;/&gt;&lt;wsp:rsid wsp:val=&quot;00C20520&quot;/&gt;&lt;wsp:rsid wsp:val=&quot;00C20735&quot;/&gt;&lt;wsp:rsid wsp:val=&quot;00C20C6C&quot;/&gt;&lt;wsp:rsid wsp:val=&quot;00C20F37&quot;/&gt;&lt;wsp:rsid wsp:val=&quot;00C21415&quot;/&gt;&lt;wsp:rsid wsp:val=&quot;00C21518&quot;/&gt;&lt;wsp:rsid wsp:val=&quot;00C21BE4&quot;/&gt;&lt;wsp:rsid wsp:val=&quot;00C21BED&quot;/&gt;&lt;wsp:rsid wsp:val=&quot;00C21E8D&quot;/&gt;&lt;wsp:rsid wsp:val=&quot;00C21F72&quot;/&gt;&lt;wsp:rsid wsp:val=&quot;00C222A6&quot;/&gt;&lt;wsp:rsid wsp:val=&quot;00C22891&quot;/&gt;&lt;wsp:rsid wsp:val=&quot;00C229F2&quot;/&gt;&lt;wsp:rsid wsp:val=&quot;00C22C07&quot;/&gt;&lt;wsp:rsid wsp:val=&quot;00C22C6E&quot;/&gt;&lt;wsp:rsid wsp:val=&quot;00C231C3&quot;/&gt;&lt;wsp:rsid wsp:val=&quot;00C23218&quot;/&gt;&lt;wsp:rsid wsp:val=&quot;00C232E7&quot;/&gt;&lt;wsp:rsid wsp:val=&quot;00C233B6&quot;/&gt;&lt;wsp:rsid wsp:val=&quot;00C233E1&quot;/&gt;&lt;wsp:rsid wsp:val=&quot;00C233EE&quot;/&gt;&lt;wsp:rsid wsp:val=&quot;00C23434&quot;/&gt;&lt;wsp:rsid wsp:val=&quot;00C236DE&quot;/&gt;&lt;wsp:rsid wsp:val=&quot;00C237AD&quot;/&gt;&lt;wsp:rsid wsp:val=&quot;00C23C67&quot;/&gt;&lt;wsp:rsid wsp:val=&quot;00C23FD6&quot;/&gt;&lt;wsp:rsid wsp:val=&quot;00C2491B&quot;/&gt;&lt;wsp:rsid wsp:val=&quot;00C24999&quot;/&gt;&lt;wsp:rsid wsp:val=&quot;00C24AF1&quot;/&gt;&lt;wsp:rsid wsp:val=&quot;00C24C0F&quot;/&gt;&lt;wsp:rsid wsp:val=&quot;00C24D1F&quot;/&gt;&lt;wsp:rsid wsp:val=&quot;00C24D9B&quot;/&gt;&lt;wsp:rsid wsp:val=&quot;00C24E17&quot;/&gt;&lt;wsp:rsid wsp:val=&quot;00C25308&quot;/&gt;&lt;wsp:rsid wsp:val=&quot;00C2544E&quot;/&gt;&lt;wsp:rsid wsp:val=&quot;00C25815&quot;/&gt;&lt;wsp:rsid wsp:val=&quot;00C2667F&quot;/&gt;&lt;wsp:rsid wsp:val=&quot;00C26945&quot;/&gt;&lt;wsp:rsid wsp:val=&quot;00C26A68&quot;/&gt;&lt;wsp:rsid wsp:val=&quot;00C26EF2&quot;/&gt;&lt;wsp:rsid wsp:val=&quot;00C27197&quot;/&gt;&lt;wsp:rsid wsp:val=&quot;00C2721D&quot;/&gt;&lt;wsp:rsid wsp:val=&quot;00C27228&quot;/&gt;&lt;wsp:rsid wsp:val=&quot;00C27319&quot;/&gt;&lt;wsp:rsid wsp:val=&quot;00C274CE&quot;/&gt;&lt;wsp:rsid wsp:val=&quot;00C2765F&quot;/&gt;&lt;wsp:rsid wsp:val=&quot;00C300CB&quot;/&gt;&lt;wsp:rsid wsp:val=&quot;00C302CA&quot;/&gt;&lt;wsp:rsid wsp:val=&quot;00C30329&quot;/&gt;&lt;wsp:rsid wsp:val=&quot;00C30330&quot;/&gt;&lt;wsp:rsid wsp:val=&quot;00C30348&quot;/&gt;&lt;wsp:rsid wsp:val=&quot;00C30356&quot;/&gt;&lt;wsp:rsid wsp:val=&quot;00C305C9&quot;/&gt;&lt;wsp:rsid wsp:val=&quot;00C30710&quot;/&gt;&lt;wsp:rsid wsp:val=&quot;00C30AD3&quot;/&gt;&lt;wsp:rsid wsp:val=&quot;00C30EE7&quot;/&gt;&lt;wsp:rsid wsp:val=&quot;00C311C8&quot;/&gt;&lt;wsp:rsid wsp:val=&quot;00C316E2&quot;/&gt;&lt;wsp:rsid wsp:val=&quot;00C3291F&quot;/&gt;&lt;wsp:rsid wsp:val=&quot;00C32BF4&quot;/&gt;&lt;wsp:rsid wsp:val=&quot;00C32FE3&quot;/&gt;&lt;wsp:rsid wsp:val=&quot;00C330A5&quot;/&gt;&lt;wsp:rsid wsp:val=&quot;00C33397&quot;/&gt;&lt;wsp:rsid wsp:val=&quot;00C3342D&quot;/&gt;&lt;wsp:rsid wsp:val=&quot;00C33540&quot;/&gt;&lt;wsp:rsid wsp:val=&quot;00C3372C&quot;/&gt;&lt;wsp:rsid wsp:val=&quot;00C337D6&quot;/&gt;&lt;wsp:rsid wsp:val=&quot;00C33B99&quot;/&gt;&lt;wsp:rsid wsp:val=&quot;00C347C6&quot;/&gt;&lt;wsp:rsid wsp:val=&quot;00C3493A&quot;/&gt;&lt;wsp:rsid wsp:val=&quot;00C3502D&quot;/&gt;&lt;wsp:rsid wsp:val=&quot;00C35128&quot;/&gt;&lt;wsp:rsid wsp:val=&quot;00C35308&quot;/&gt;&lt;wsp:rsid wsp:val=&quot;00C35533&quot;/&gt;&lt;wsp:rsid wsp:val=&quot;00C35E40&quot;/&gt;&lt;wsp:rsid wsp:val=&quot;00C35E88&quot;/&gt;&lt;wsp:rsid wsp:val=&quot;00C3640B&quot;/&gt;&lt;wsp:rsid wsp:val=&quot;00C3663C&quot;/&gt;&lt;wsp:rsid wsp:val=&quot;00C36D32&quot;/&gt;&lt;wsp:rsid wsp:val=&quot;00C36EA9&quot;/&gt;&lt;wsp:rsid wsp:val=&quot;00C3790E&quot;/&gt;&lt;wsp:rsid wsp:val=&quot;00C37AD5&quot;/&gt;&lt;wsp:rsid wsp:val=&quot;00C37C2C&quot;/&gt;&lt;wsp:rsid wsp:val=&quot;00C37D60&quot;/&gt;&lt;wsp:rsid wsp:val=&quot;00C37E02&quot;/&gt;&lt;wsp:rsid wsp:val=&quot;00C4011E&quot;/&gt;&lt;wsp:rsid wsp:val=&quot;00C40203&quot;/&gt;&lt;wsp:rsid wsp:val=&quot;00C40258&quot;/&gt;&lt;wsp:rsid wsp:val=&quot;00C4040A&quot;/&gt;&lt;wsp:rsid wsp:val=&quot;00C40904&quot;/&gt;&lt;wsp:rsid wsp:val=&quot;00C40991&quot;/&gt;&lt;wsp:rsid wsp:val=&quot;00C40B02&quot;/&gt;&lt;wsp:rsid wsp:val=&quot;00C40B91&quot;/&gt;&lt;wsp:rsid wsp:val=&quot;00C40E75&quot;/&gt;&lt;wsp:rsid wsp:val=&quot;00C410D1&quot;/&gt;&lt;wsp:rsid wsp:val=&quot;00C41A41&quot;/&gt;&lt;wsp:rsid wsp:val=&quot;00C41D93&quot;/&gt;&lt;wsp:rsid wsp:val=&quot;00C41F31&quot;/&gt;&lt;wsp:rsid wsp:val=&quot;00C41F56&quot;/&gt;&lt;wsp:rsid wsp:val=&quot;00C4214C&quot;/&gt;&lt;wsp:rsid wsp:val=&quot;00C4215B&quot;/&gt;&lt;wsp:rsid wsp:val=&quot;00C42246&quot;/&gt;&lt;wsp:rsid wsp:val=&quot;00C42303&quot;/&gt;&lt;wsp:rsid wsp:val=&quot;00C423F5&quot;/&gt;&lt;wsp:rsid wsp:val=&quot;00C424AA&quot;/&gt;&lt;wsp:rsid wsp:val=&quot;00C4269E&quot;/&gt;&lt;wsp:rsid wsp:val=&quot;00C426B1&quot;/&gt;&lt;wsp:rsid wsp:val=&quot;00C427A2&quot;/&gt;&lt;wsp:rsid wsp:val=&quot;00C429CF&quot;/&gt;&lt;wsp:rsid wsp:val=&quot;00C42F82&quot;/&gt;&lt;wsp:rsid wsp:val=&quot;00C432D3&quot;/&gt;&lt;wsp:rsid wsp:val=&quot;00C434F1&quot;/&gt;&lt;wsp:rsid wsp:val=&quot;00C435E4&quot;/&gt;&lt;wsp:rsid wsp:val=&quot;00C436C0&quot;/&gt;&lt;wsp:rsid wsp:val=&quot;00C437DC&quot;/&gt;&lt;wsp:rsid wsp:val=&quot;00C43A8F&quot;/&gt;&lt;wsp:rsid wsp:val=&quot;00C43B6E&quot;/&gt;&lt;wsp:rsid wsp:val=&quot;00C43BBC&quot;/&gt;&lt;wsp:rsid wsp:val=&quot;00C43DC0&quot;/&gt;&lt;wsp:rsid wsp:val=&quot;00C44317&quot;/&gt;&lt;wsp:rsid wsp:val=&quot;00C44324&quot;/&gt;&lt;wsp:rsid wsp:val=&quot;00C44544&quot;/&gt;&lt;wsp:rsid wsp:val=&quot;00C4478E&quot;/&gt;&lt;wsp:rsid wsp:val=&quot;00C4492C&quot;/&gt;&lt;wsp:rsid wsp:val=&quot;00C44BAB&quot;/&gt;&lt;wsp:rsid wsp:val=&quot;00C44DB3&quot;/&gt;&lt;wsp:rsid wsp:val=&quot;00C44E06&quot;/&gt;&lt;wsp:rsid wsp:val=&quot;00C45184&quot;/&gt;&lt;wsp:rsid wsp:val=&quot;00C451FE&quot;/&gt;&lt;wsp:rsid wsp:val=&quot;00C45394&quot;/&gt;&lt;wsp:rsid wsp:val=&quot;00C453EC&quot;/&gt;&lt;wsp:rsid wsp:val=&quot;00C45E57&quot;/&gt;&lt;wsp:rsid wsp:val=&quot;00C45F13&quot;/&gt;&lt;wsp:rsid wsp:val=&quot;00C463AA&quot;/&gt;&lt;wsp:rsid wsp:val=&quot;00C46556&quot;/&gt;&lt;wsp:rsid wsp:val=&quot;00C46D04&quot;/&gt;&lt;wsp:rsid wsp:val=&quot;00C46F7C&quot;/&gt;&lt;wsp:rsid wsp:val=&quot;00C471B4&quot;/&gt;&lt;wsp:rsid wsp:val=&quot;00C47550&quot;/&gt;&lt;wsp:rsid wsp:val=&quot;00C47795&quot;/&gt;&lt;wsp:rsid wsp:val=&quot;00C47842&quot;/&gt;&lt;wsp:rsid wsp:val=&quot;00C47E7D&quot;/&gt;&lt;wsp:rsid wsp:val=&quot;00C47FD7&quot;/&gt;&lt;wsp:rsid wsp:val=&quot;00C50089&quot;/&gt;&lt;wsp:rsid wsp:val=&quot;00C50132&quot;/&gt;&lt;wsp:rsid wsp:val=&quot;00C506E5&quot;/&gt;&lt;wsp:rsid wsp:val=&quot;00C508E0&quot;/&gt;&lt;wsp:rsid wsp:val=&quot;00C50CBD&quot;/&gt;&lt;wsp:rsid wsp:val=&quot;00C50E13&quot;/&gt;&lt;wsp:rsid wsp:val=&quot;00C51382&quot;/&gt;&lt;wsp:rsid wsp:val=&quot;00C513E4&quot;/&gt;&lt;wsp:rsid wsp:val=&quot;00C51525&quot;/&gt;&lt;wsp:rsid wsp:val=&quot;00C51C1C&quot;/&gt;&lt;wsp:rsid wsp:val=&quot;00C51E24&quot;/&gt;&lt;wsp:rsid wsp:val=&quot;00C52053&quot;/&gt;&lt;wsp:rsid wsp:val=&quot;00C520C2&quot;/&gt;&lt;wsp:rsid wsp:val=&quot;00C523A4&quot;/&gt;&lt;wsp:rsid wsp:val=&quot;00C524C1&quot;/&gt;&lt;wsp:rsid wsp:val=&quot;00C527F0&quot;/&gt;&lt;wsp:rsid wsp:val=&quot;00C52BDA&quot;/&gt;&lt;wsp:rsid wsp:val=&quot;00C52F03&quot;/&gt;&lt;wsp:rsid wsp:val=&quot;00C5329C&quot;/&gt;&lt;wsp:rsid wsp:val=&quot;00C535FE&quot;/&gt;&lt;wsp:rsid wsp:val=&quot;00C536B5&quot;/&gt;&lt;wsp:rsid wsp:val=&quot;00C5385A&quot;/&gt;&lt;wsp:rsid wsp:val=&quot;00C53A62&quot;/&gt;&lt;wsp:rsid wsp:val=&quot;00C5418B&quot;/&gt;&lt;wsp:rsid wsp:val=&quot;00C5429A&quot;/&gt;&lt;wsp:rsid wsp:val=&quot;00C54516&quot;/&gt;&lt;wsp:rsid wsp:val=&quot;00C54647&quot;/&gt;&lt;wsp:rsid wsp:val=&quot;00C54A34&quot;/&gt;&lt;wsp:rsid wsp:val=&quot;00C54B4C&quot;/&gt;&lt;wsp:rsid wsp:val=&quot;00C54C55&quot;/&gt;&lt;wsp:rsid wsp:val=&quot;00C54D2B&quot;/&gt;&lt;wsp:rsid wsp:val=&quot;00C5509D&quot;/&gt;&lt;wsp:rsid wsp:val=&quot;00C5541B&quot;/&gt;&lt;wsp:rsid wsp:val=&quot;00C5548B&quot;/&gt;&lt;wsp:rsid wsp:val=&quot;00C556F2&quot;/&gt;&lt;wsp:rsid wsp:val=&quot;00C5597A&quot;/&gt;&lt;wsp:rsid wsp:val=&quot;00C55DD2&quot;/&gt;&lt;wsp:rsid wsp:val=&quot;00C55E18&quot;/&gt;&lt;wsp:rsid wsp:val=&quot;00C55E76&quot;/&gt;&lt;wsp:rsid wsp:val=&quot;00C55E7C&quot;/&gt;&lt;wsp:rsid wsp:val=&quot;00C560FC&quot;/&gt;&lt;wsp:rsid wsp:val=&quot;00C5610D&quot;/&gt;&lt;wsp:rsid wsp:val=&quot;00C56898&quot;/&gt;&lt;wsp:rsid wsp:val=&quot;00C5691E&quot;/&gt;&lt;wsp:rsid wsp:val=&quot;00C56B35&quot;/&gt;&lt;wsp:rsid wsp:val=&quot;00C56ED2&quot;/&gt;&lt;wsp:rsid wsp:val=&quot;00C56FDD&quot;/&gt;&lt;wsp:rsid wsp:val=&quot;00C57038&quot;/&gt;&lt;wsp:rsid wsp:val=&quot;00C57379&quot;/&gt;&lt;wsp:rsid wsp:val=&quot;00C573CF&quot;/&gt;&lt;wsp:rsid wsp:val=&quot;00C5741E&quot;/&gt;&lt;wsp:rsid wsp:val=&quot;00C57713&quot;/&gt;&lt;wsp:rsid wsp:val=&quot;00C577AD&quot;/&gt;&lt;wsp:rsid wsp:val=&quot;00C57A66&quot;/&gt;&lt;wsp:rsid wsp:val=&quot;00C57D6D&quot;/&gt;&lt;wsp:rsid wsp:val=&quot;00C57FB5&quot;/&gt;&lt;wsp:rsid wsp:val=&quot;00C604D8&quot;/&gt;&lt;wsp:rsid wsp:val=&quot;00C60588&quot;/&gt;&lt;wsp:rsid wsp:val=&quot;00C605C7&quot;/&gt;&lt;wsp:rsid wsp:val=&quot;00C60759&quot;/&gt;&lt;wsp:rsid wsp:val=&quot;00C60A16&quot;/&gt;&lt;wsp:rsid wsp:val=&quot;00C60CC2&quot;/&gt;&lt;wsp:rsid wsp:val=&quot;00C610FC&quot;/&gt;&lt;wsp:rsid wsp:val=&quot;00C61539&quot;/&gt;&lt;wsp:rsid wsp:val=&quot;00C6162E&quot;/&gt;&lt;wsp:rsid wsp:val=&quot;00C616C6&quot;/&gt;&lt;wsp:rsid wsp:val=&quot;00C61F1D&quot;/&gt;&lt;wsp:rsid wsp:val=&quot;00C61F76&quot;/&gt;&lt;wsp:rsid wsp:val=&quot;00C62764&quot;/&gt;&lt;wsp:rsid wsp:val=&quot;00C627ED&quot;/&gt;&lt;wsp:rsid wsp:val=&quot;00C6283A&quot;/&gt;&lt;wsp:rsid wsp:val=&quot;00C62A33&quot;/&gt;&lt;wsp:rsid wsp:val=&quot;00C62F35&quot;/&gt;&lt;wsp:rsid wsp:val=&quot;00C6311F&quot;/&gt;&lt;wsp:rsid wsp:val=&quot;00C63477&quot;/&gt;&lt;wsp:rsid wsp:val=&quot;00C63598&quot;/&gt;&lt;wsp:rsid wsp:val=&quot;00C63889&quot;/&gt;&lt;wsp:rsid wsp:val=&quot;00C63BB3&quot;/&gt;&lt;wsp:rsid wsp:val=&quot;00C6427A&quot;/&gt;&lt;wsp:rsid wsp:val=&quot;00C6442C&quot;/&gt;&lt;wsp:rsid wsp:val=&quot;00C64772&quot;/&gt;&lt;wsp:rsid wsp:val=&quot;00C64954&quot;/&gt;&lt;wsp:rsid wsp:val=&quot;00C64A08&quot;/&gt;&lt;wsp:rsid wsp:val=&quot;00C64C55&quot;/&gt;&lt;wsp:rsid wsp:val=&quot;00C64D10&quot;/&gt;&lt;wsp:rsid wsp:val=&quot;00C64F26&quot;/&gt;&lt;wsp:rsid wsp:val=&quot;00C652CF&quot;/&gt;&lt;wsp:rsid wsp:val=&quot;00C65534&quot;/&gt;&lt;wsp:rsid wsp:val=&quot;00C656A5&quot;/&gt;&lt;wsp:rsid wsp:val=&quot;00C66199&quot;/&gt;&lt;wsp:rsid wsp:val=&quot;00C661FA&quot;/&gt;&lt;wsp:rsid wsp:val=&quot;00C6646D&quot;/&gt;&lt;wsp:rsid wsp:val=&quot;00C664A7&quot;/&gt;&lt;wsp:rsid wsp:val=&quot;00C66658&quot;/&gt;&lt;wsp:rsid wsp:val=&quot;00C66695&quot;/&gt;&lt;wsp:rsid wsp:val=&quot;00C66B54&quot;/&gt;&lt;wsp:rsid wsp:val=&quot;00C66DEF&quot;/&gt;&lt;wsp:rsid wsp:val=&quot;00C671B4&quot;/&gt;&lt;wsp:rsid wsp:val=&quot;00C679FC&quot;/&gt;&lt;wsp:rsid wsp:val=&quot;00C70659&quot;/&gt;&lt;wsp:rsid wsp:val=&quot;00C70717&quot;/&gt;&lt;wsp:rsid wsp:val=&quot;00C7124D&quot;/&gt;&lt;wsp:rsid wsp:val=&quot;00C713BA&quot;/&gt;&lt;wsp:rsid wsp:val=&quot;00C713FA&quot;/&gt;&lt;wsp:rsid wsp:val=&quot;00C71453&quot;/&gt;&lt;wsp:rsid wsp:val=&quot;00C7180C&quot;/&gt;&lt;wsp:rsid wsp:val=&quot;00C7240C&quot;/&gt;&lt;wsp:rsid wsp:val=&quot;00C725EC&quot;/&gt;&lt;wsp:rsid wsp:val=&quot;00C7272A&quot;/&gt;&lt;wsp:rsid wsp:val=&quot;00C72758&quot;/&gt;&lt;wsp:rsid wsp:val=&quot;00C729E8&quot;/&gt;&lt;wsp:rsid wsp:val=&quot;00C72D7D&quot;/&gt;&lt;wsp:rsid wsp:val=&quot;00C72F4E&quot;/&gt;&lt;wsp:rsid wsp:val=&quot;00C731A4&quot;/&gt;&lt;wsp:rsid wsp:val=&quot;00C7322E&quot;/&gt;&lt;wsp:rsid wsp:val=&quot;00C73533&quot;/&gt;&lt;wsp:rsid wsp:val=&quot;00C737ED&quot;/&gt;&lt;wsp:rsid wsp:val=&quot;00C7397F&quot;/&gt;&lt;wsp:rsid wsp:val=&quot;00C73E22&quot;/&gt;&lt;wsp:rsid wsp:val=&quot;00C73EE6&quot;/&gt;&lt;wsp:rsid wsp:val=&quot;00C7417F&quot;/&gt;&lt;wsp:rsid wsp:val=&quot;00C746F3&quot;/&gt;&lt;wsp:rsid wsp:val=&quot;00C74803&quot;/&gt;&lt;wsp:rsid wsp:val=&quot;00C74A33&quot;/&gt;&lt;wsp:rsid wsp:val=&quot;00C74F7F&quot;/&gt;&lt;wsp:rsid wsp:val=&quot;00C75270&quot;/&gt;&lt;wsp:rsid wsp:val=&quot;00C752DB&quot;/&gt;&lt;wsp:rsid wsp:val=&quot;00C752E0&quot;/&gt;&lt;wsp:rsid wsp:val=&quot;00C75330&quot;/&gt;&lt;wsp:rsid wsp:val=&quot;00C75590&quot;/&gt;&lt;wsp:rsid wsp:val=&quot;00C7578E&quot;/&gt;&lt;wsp:rsid wsp:val=&quot;00C75D7F&quot;/&gt;&lt;wsp:rsid wsp:val=&quot;00C75E10&quot;/&gt;&lt;wsp:rsid wsp:val=&quot;00C75F00&quot;/&gt;&lt;wsp:rsid wsp:val=&quot;00C76241&quot;/&gt;&lt;wsp:rsid wsp:val=&quot;00C765EE&quot;/&gt;&lt;wsp:rsid wsp:val=&quot;00C76715&quot;/&gt;&lt;wsp:rsid wsp:val=&quot;00C767F6&quot;/&gt;&lt;wsp:rsid wsp:val=&quot;00C76878&quot;/&gt;&lt;wsp:rsid wsp:val=&quot;00C76DD6&quot;/&gt;&lt;wsp:rsid wsp:val=&quot;00C77341&quot;/&gt;&lt;wsp:rsid wsp:val=&quot;00C7744E&quot;/&gt;&lt;wsp:rsid wsp:val=&quot;00C776AD&quot;/&gt;&lt;wsp:rsid wsp:val=&quot;00C77AB4&quot;/&gt;&lt;wsp:rsid wsp:val=&quot;00C77B83&quot;/&gt;&lt;wsp:rsid wsp:val=&quot;00C77D23&quot;/&gt;&lt;wsp:rsid wsp:val=&quot;00C802F7&quot;/&gt;&lt;wsp:rsid wsp:val=&quot;00C804E6&quot;/&gt;&lt;wsp:rsid wsp:val=&quot;00C80532&quot;/&gt;&lt;wsp:rsid wsp:val=&quot;00C80A55&quot;/&gt;&lt;wsp:rsid wsp:val=&quot;00C80D27&quot;/&gt;&lt;wsp:rsid wsp:val=&quot;00C80D3F&quot;/&gt;&lt;wsp:rsid wsp:val=&quot;00C810B8&quot;/&gt;&lt;wsp:rsid wsp:val=&quot;00C81181&quot;/&gt;&lt;wsp:rsid wsp:val=&quot;00C811A3&quot;/&gt;&lt;wsp:rsid wsp:val=&quot;00C81213&quot;/&gt;&lt;wsp:rsid wsp:val=&quot;00C81585&quot;/&gt;&lt;wsp:rsid wsp:val=&quot;00C815CF&quot;/&gt;&lt;wsp:rsid wsp:val=&quot;00C81866&quot;/&gt;&lt;wsp:rsid wsp:val=&quot;00C81883&quot;/&gt;&lt;wsp:rsid wsp:val=&quot;00C81DFE&quot;/&gt;&lt;wsp:rsid wsp:val=&quot;00C823B3&quot;/&gt;&lt;wsp:rsid wsp:val=&quot;00C8257E&quot;/&gt;&lt;wsp:rsid wsp:val=&quot;00C827B5&quot;/&gt;&lt;wsp:rsid wsp:val=&quot;00C8286E&quot;/&gt;&lt;wsp:rsid wsp:val=&quot;00C8295C&quot;/&gt;&lt;wsp:rsid wsp:val=&quot;00C82A0C&quot;/&gt;&lt;wsp:rsid wsp:val=&quot;00C82BD7&quot;/&gt;&lt;wsp:rsid wsp:val=&quot;00C82BEF&quot;/&gt;&lt;wsp:rsid wsp:val=&quot;00C82F64&quot;/&gt;&lt;wsp:rsid wsp:val=&quot;00C82FF2&quot;/&gt;&lt;wsp:rsid wsp:val=&quot;00C830AE&quot;/&gt;&lt;wsp:rsid wsp:val=&quot;00C83307&quot;/&gt;&lt;wsp:rsid wsp:val=&quot;00C8341B&quot;/&gt;&lt;wsp:rsid wsp:val=&quot;00C8345F&quot;/&gt;&lt;wsp:rsid wsp:val=&quot;00C8368E&quot;/&gt;&lt;wsp:rsid wsp:val=&quot;00C838E5&quot;/&gt;&lt;wsp:rsid wsp:val=&quot;00C839CF&quot;/&gt;&lt;wsp:rsid wsp:val=&quot;00C83ACC&quot;/&gt;&lt;wsp:rsid wsp:val=&quot;00C83DD8&quot;/&gt;&lt;wsp:rsid wsp:val=&quot;00C83EBC&quot;/&gt;&lt;wsp:rsid wsp:val=&quot;00C83F41&quot;/&gt;&lt;wsp:rsid wsp:val=&quot;00C83F72&quot;/&gt;&lt;wsp:rsid wsp:val=&quot;00C8444E&quot;/&gt;&lt;wsp:rsid wsp:val=&quot;00C845DA&quot;/&gt;&lt;wsp:rsid wsp:val=&quot;00C84616&quot;/&gt;&lt;wsp:rsid wsp:val=&quot;00C847A2&quot;/&gt;&lt;wsp:rsid wsp:val=&quot;00C847E9&quot;/&gt;&lt;wsp:rsid wsp:val=&quot;00C847F7&quot;/&gt;&lt;wsp:rsid wsp:val=&quot;00C848CB&quot;/&gt;&lt;wsp:rsid wsp:val=&quot;00C84910&quot;/&gt;&lt;wsp:rsid wsp:val=&quot;00C84ADF&quot;/&gt;&lt;wsp:rsid wsp:val=&quot;00C84C68&quot;/&gt;&lt;wsp:rsid wsp:val=&quot;00C84D44&quot;/&gt;&lt;wsp:rsid wsp:val=&quot;00C84E07&quot;/&gt;&lt;wsp:rsid wsp:val=&quot;00C8534D&quot;/&gt;&lt;wsp:rsid wsp:val=&quot;00C85377&quot;/&gt;&lt;wsp:rsid wsp:val=&quot;00C85600&quot;/&gt;&lt;wsp:rsid wsp:val=&quot;00C858FA&quot;/&gt;&lt;wsp:rsid wsp:val=&quot;00C85A3C&quot;/&gt;&lt;wsp:rsid wsp:val=&quot;00C85C47&quot;/&gt;&lt;wsp:rsid wsp:val=&quot;00C86247&quot;/&gt;&lt;wsp:rsid wsp:val=&quot;00C869B9&quot;/&gt;&lt;wsp:rsid wsp:val=&quot;00C86D6D&quot;/&gt;&lt;wsp:rsid wsp:val=&quot;00C87419&quot;/&gt;&lt;wsp:rsid wsp:val=&quot;00C87486&quot;/&gt;&lt;wsp:rsid wsp:val=&quot;00C87592&quot;/&gt;&lt;wsp:rsid wsp:val=&quot;00C878FC&quot;/&gt;&lt;wsp:rsid wsp:val=&quot;00C87C2E&quot;/&gt;&lt;wsp:rsid wsp:val=&quot;00C87D43&quot;/&gt;&lt;wsp:rsid wsp:val=&quot;00C900DE&quot;/&gt;&lt;wsp:rsid wsp:val=&quot;00C90597&quot;/&gt;&lt;wsp:rsid wsp:val=&quot;00C906C8&quot;/&gt;&lt;wsp:rsid wsp:val=&quot;00C90710&quot;/&gt;&lt;wsp:rsid wsp:val=&quot;00C907B2&quot;/&gt;&lt;wsp:rsid wsp:val=&quot;00C90B87&quot;/&gt;&lt;wsp:rsid wsp:val=&quot;00C90CE8&quot;/&gt;&lt;wsp:rsid wsp:val=&quot;00C91059&quot;/&gt;&lt;wsp:rsid wsp:val=&quot;00C912BF&quot;/&gt;&lt;wsp:rsid wsp:val=&quot;00C913F3&quot;/&gt;&lt;wsp:rsid wsp:val=&quot;00C9153F&quot;/&gt;&lt;wsp:rsid wsp:val=&quot;00C916A3&quot;/&gt;&lt;wsp:rsid wsp:val=&quot;00C919C3&quot;/&gt;&lt;wsp:rsid wsp:val=&quot;00C91F4B&quot;/&gt;&lt;wsp:rsid wsp:val=&quot;00C91F81&quot;/&gt;&lt;wsp:rsid wsp:val=&quot;00C92113&quot;/&gt;&lt;wsp:rsid wsp:val=&quot;00C92269&quot;/&gt;&lt;wsp:rsid wsp:val=&quot;00C92780&quot;/&gt;&lt;wsp:rsid wsp:val=&quot;00C92952&quot;/&gt;&lt;wsp:rsid wsp:val=&quot;00C92D88&quot;/&gt;&lt;wsp:rsid wsp:val=&quot;00C92EA1&quot;/&gt;&lt;wsp:rsid wsp:val=&quot;00C93020&quot;/&gt;&lt;wsp:rsid wsp:val=&quot;00C9321A&quot;/&gt;&lt;wsp:rsid wsp:val=&quot;00C934D8&quot;/&gt;&lt;wsp:rsid wsp:val=&quot;00C9383A&quot;/&gt;&lt;wsp:rsid wsp:val=&quot;00C9398C&quot;/&gt;&lt;wsp:rsid wsp:val=&quot;00C93CC4&quot;/&gt;&lt;wsp:rsid wsp:val=&quot;00C94386&quot;/&gt;&lt;wsp:rsid wsp:val=&quot;00C94431&quot;/&gt;&lt;wsp:rsid wsp:val=&quot;00C94B54&quot;/&gt;&lt;wsp:rsid wsp:val=&quot;00C94C48&quot;/&gt;&lt;wsp:rsid wsp:val=&quot;00C94EEF&quot;/&gt;&lt;wsp:rsid wsp:val=&quot;00C95164&quot;/&gt;&lt;wsp:rsid wsp:val=&quot;00C95198&quot;/&gt;&lt;wsp:rsid wsp:val=&quot;00C95293&quot;/&gt;&lt;wsp:rsid wsp:val=&quot;00C952C5&quot;/&gt;&lt;wsp:rsid wsp:val=&quot;00C953C6&quot;/&gt;&lt;wsp:rsid wsp:val=&quot;00C95599&quot;/&gt;&lt;wsp:rsid wsp:val=&quot;00C9567B&quot;/&gt;&lt;wsp:rsid wsp:val=&quot;00C95924&quot;/&gt;&lt;wsp:rsid wsp:val=&quot;00C95BB8&quot;/&gt;&lt;wsp:rsid wsp:val=&quot;00C95D02&quot;/&gt;&lt;wsp:rsid wsp:val=&quot;00C95E06&quot;/&gt;&lt;wsp:rsid wsp:val=&quot;00C95E72&quot;/&gt;&lt;wsp:rsid wsp:val=&quot;00C95F1C&quot;/&gt;&lt;wsp:rsid wsp:val=&quot;00C96307&quot;/&gt;&lt;wsp:rsid wsp:val=&quot;00C963FA&quot;/&gt;&lt;wsp:rsid wsp:val=&quot;00C96648&quot;/&gt;&lt;wsp:rsid wsp:val=&quot;00C968C3&quot;/&gt;&lt;wsp:rsid wsp:val=&quot;00C969F4&quot;/&gt;&lt;wsp:rsid wsp:val=&quot;00C96C99&quot;/&gt;&lt;wsp:rsid wsp:val=&quot;00C96D53&quot;/&gt;&lt;wsp:rsid wsp:val=&quot;00C96E5F&quot;/&gt;&lt;wsp:rsid wsp:val=&quot;00C97032&quot;/&gt;&lt;wsp:rsid wsp:val=&quot;00C970AA&quot;/&gt;&lt;wsp:rsid wsp:val=&quot;00C973FE&quot;/&gt;&lt;wsp:rsid wsp:val=&quot;00C974EA&quot;/&gt;&lt;wsp:rsid wsp:val=&quot;00C97731&quot;/&gt;&lt;wsp:rsid wsp:val=&quot;00C978CA&quot;/&gt;&lt;wsp:rsid wsp:val=&quot;00C97E7A&quot;/&gt;&lt;wsp:rsid wsp:val=&quot;00CA0080&quot;/&gt;&lt;wsp:rsid wsp:val=&quot;00CA00D5&quot;/&gt;&lt;wsp:rsid wsp:val=&quot;00CA00E3&quot;/&gt;&lt;wsp:rsid wsp:val=&quot;00CA0358&quot;/&gt;&lt;wsp:rsid wsp:val=&quot;00CA03C8&quot;/&gt;&lt;wsp:rsid wsp:val=&quot;00CA03DB&quot;/&gt;&lt;wsp:rsid wsp:val=&quot;00CA041F&quot;/&gt;&lt;wsp:rsid wsp:val=&quot;00CA0663&quot;/&gt;&lt;wsp:rsid wsp:val=&quot;00CA07D6&quot;/&gt;&lt;wsp:rsid wsp:val=&quot;00CA0B46&quot;/&gt;&lt;wsp:rsid wsp:val=&quot;00CA0B63&quot;/&gt;&lt;wsp:rsid wsp:val=&quot;00CA0E32&quot;/&gt;&lt;wsp:rsid wsp:val=&quot;00CA1026&quot;/&gt;&lt;wsp:rsid wsp:val=&quot;00CA10B8&quot;/&gt;&lt;wsp:rsid wsp:val=&quot;00CA13F8&quot;/&gt;&lt;wsp:rsid wsp:val=&quot;00CA1468&quot;/&gt;&lt;wsp:rsid wsp:val=&quot;00CA19E5&quot;/&gt;&lt;wsp:rsid wsp:val=&quot;00CA1B62&quot;/&gt;&lt;wsp:rsid wsp:val=&quot;00CA203F&quot;/&gt;&lt;wsp:rsid wsp:val=&quot;00CA25B3&quot;/&gt;&lt;wsp:rsid wsp:val=&quot;00CA269E&quot;/&gt;&lt;wsp:rsid wsp:val=&quot;00CA2792&quot;/&gt;&lt;wsp:rsid wsp:val=&quot;00CA2798&quot;/&gt;&lt;wsp:rsid wsp:val=&quot;00CA2C46&quot;/&gt;&lt;wsp:rsid wsp:val=&quot;00CA2E92&quot;/&gt;&lt;wsp:rsid wsp:val=&quot;00CA30EA&quot;/&gt;&lt;wsp:rsid wsp:val=&quot;00CA355E&quot;/&gt;&lt;wsp:rsid wsp:val=&quot;00CA399E&quot;/&gt;&lt;wsp:rsid wsp:val=&quot;00CA3F3A&quot;/&gt;&lt;wsp:rsid wsp:val=&quot;00CA407A&quot;/&gt;&lt;wsp:rsid wsp:val=&quot;00CA445E&quot;/&gt;&lt;wsp:rsid wsp:val=&quot;00CA44AC&quot;/&gt;&lt;wsp:rsid wsp:val=&quot;00CA4B88&quot;/&gt;&lt;wsp:rsid wsp:val=&quot;00CA4FFD&quot;/&gt;&lt;wsp:rsid wsp:val=&quot;00CA5022&quot;/&gt;&lt;wsp:rsid wsp:val=&quot;00CA5577&quot;/&gt;&lt;wsp:rsid wsp:val=&quot;00CA5637&quot;/&gt;&lt;wsp:rsid wsp:val=&quot;00CA5851&quot;/&gt;&lt;wsp:rsid wsp:val=&quot;00CA595B&quot;/&gt;&lt;wsp:rsid wsp:val=&quot;00CA6115&quot;/&gt;&lt;wsp:rsid wsp:val=&quot;00CA67C4&quot;/&gt;&lt;wsp:rsid wsp:val=&quot;00CA6DDC&quot;/&gt;&lt;wsp:rsid wsp:val=&quot;00CA6F82&quot;/&gt;&lt;wsp:rsid wsp:val=&quot;00CA71B0&quot;/&gt;&lt;wsp:rsid wsp:val=&quot;00CA72B3&quot;/&gt;&lt;wsp:rsid wsp:val=&quot;00CA76A6&quot;/&gt;&lt;wsp:rsid wsp:val=&quot;00CA7A7A&quot;/&gt;&lt;wsp:rsid wsp:val=&quot;00CB00C3&quot;/&gt;&lt;wsp:rsid wsp:val=&quot;00CB00EE&quot;/&gt;&lt;wsp:rsid wsp:val=&quot;00CB03AC&quot;/&gt;&lt;wsp:rsid wsp:val=&quot;00CB061A&quot;/&gt;&lt;wsp:rsid wsp:val=&quot;00CB08FF&quot;/&gt;&lt;wsp:rsid wsp:val=&quot;00CB0C3A&quot;/&gt;&lt;wsp:rsid wsp:val=&quot;00CB0EDC&quot;/&gt;&lt;wsp:rsid wsp:val=&quot;00CB1238&quot;/&gt;&lt;wsp:rsid wsp:val=&quot;00CB1346&quot;/&gt;&lt;wsp:rsid wsp:val=&quot;00CB1841&quot;/&gt;&lt;wsp:rsid wsp:val=&quot;00CB1896&quot;/&gt;&lt;wsp:rsid wsp:val=&quot;00CB1CE4&quot;/&gt;&lt;wsp:rsid wsp:val=&quot;00CB20DD&quot;/&gt;&lt;wsp:rsid wsp:val=&quot;00CB220C&quot;/&gt;&lt;wsp:rsid wsp:val=&quot;00CB2262&quot;/&gt;&lt;wsp:rsid wsp:val=&quot;00CB23CC&quot;/&gt;&lt;wsp:rsid wsp:val=&quot;00CB2424&quot;/&gt;&lt;wsp:rsid wsp:val=&quot;00CB283E&quot;/&gt;&lt;wsp:rsid wsp:val=&quot;00CB29C0&quot;/&gt;&lt;wsp:rsid wsp:val=&quot;00CB2B23&quot;/&gt;&lt;wsp:rsid wsp:val=&quot;00CB2FD7&quot;/&gt;&lt;wsp:rsid wsp:val=&quot;00CB317A&quot;/&gt;&lt;wsp:rsid wsp:val=&quot;00CB3434&quot;/&gt;&lt;wsp:rsid wsp:val=&quot;00CB3C1D&quot;/&gt;&lt;wsp:rsid wsp:val=&quot;00CB3C64&quot;/&gt;&lt;wsp:rsid wsp:val=&quot;00CB40DE&quot;/&gt;&lt;wsp:rsid wsp:val=&quot;00CB4227&quot;/&gt;&lt;wsp:rsid wsp:val=&quot;00CB4380&quot;/&gt;&lt;wsp:rsid wsp:val=&quot;00CB4418&quot;/&gt;&lt;wsp:rsid wsp:val=&quot;00CB4482&quot;/&gt;&lt;wsp:rsid wsp:val=&quot;00CB44ED&quot;/&gt;&lt;wsp:rsid wsp:val=&quot;00CB4700&quot;/&gt;&lt;wsp:rsid wsp:val=&quot;00CB4C2D&quot;/&gt;&lt;wsp:rsid wsp:val=&quot;00CB4E22&quot;/&gt;&lt;wsp:rsid wsp:val=&quot;00CB4F6F&quot;/&gt;&lt;wsp:rsid wsp:val=&quot;00CB51BE&quot;/&gt;&lt;wsp:rsid wsp:val=&quot;00CB5534&quot;/&gt;&lt;wsp:rsid wsp:val=&quot;00CB5793&quot;/&gt;&lt;wsp:rsid wsp:val=&quot;00CB5AD8&quot;/&gt;&lt;wsp:rsid wsp:val=&quot;00CB5B9E&quot;/&gt;&lt;wsp:rsid wsp:val=&quot;00CB5CFA&quot;/&gt;&lt;wsp:rsid wsp:val=&quot;00CB5E8F&quot;/&gt;&lt;wsp:rsid wsp:val=&quot;00CB5F7C&quot;/&gt;&lt;wsp:rsid wsp:val=&quot;00CB606B&quot;/&gt;&lt;wsp:rsid wsp:val=&quot;00CB6331&quot;/&gt;&lt;wsp:rsid wsp:val=&quot;00CB6815&quot;/&gt;&lt;wsp:rsid wsp:val=&quot;00CB6A16&quot;/&gt;&lt;wsp:rsid wsp:val=&quot;00CB6ACF&quot;/&gt;&lt;wsp:rsid wsp:val=&quot;00CB6C2C&quot;/&gt;&lt;wsp:rsid wsp:val=&quot;00CB754E&quot;/&gt;&lt;wsp:rsid wsp:val=&quot;00CB7AFD&quot;/&gt;&lt;wsp:rsid wsp:val=&quot;00CB7C49&quot;/&gt;&lt;wsp:rsid wsp:val=&quot;00CB7D61&quot;/&gt;&lt;wsp:rsid wsp:val=&quot;00CB7DDC&quot;/&gt;&lt;wsp:rsid wsp:val=&quot;00CC0166&quot;/&gt;&lt;wsp:rsid wsp:val=&quot;00CC03F0&quot;/&gt;&lt;wsp:rsid wsp:val=&quot;00CC04F5&quot;/&gt;&lt;wsp:rsid wsp:val=&quot;00CC07A1&quot;/&gt;&lt;wsp:rsid wsp:val=&quot;00CC0EB1&quot;/&gt;&lt;wsp:rsid wsp:val=&quot;00CC11B4&quot;/&gt;&lt;wsp:rsid wsp:val=&quot;00CC1B11&quot;/&gt;&lt;wsp:rsid wsp:val=&quot;00CC1B4F&quot;/&gt;&lt;wsp:rsid wsp:val=&quot;00CC1C3B&quot;/&gt;&lt;wsp:rsid wsp:val=&quot;00CC1D45&quot;/&gt;&lt;wsp:rsid wsp:val=&quot;00CC1FEE&quot;/&gt;&lt;wsp:rsid wsp:val=&quot;00CC2080&quot;/&gt;&lt;wsp:rsid wsp:val=&quot;00CC20F1&quot;/&gt;&lt;wsp:rsid wsp:val=&quot;00CC2716&quot;/&gt;&lt;wsp:rsid wsp:val=&quot;00CC28F1&quot;/&gt;&lt;wsp:rsid wsp:val=&quot;00CC29B5&quot;/&gt;&lt;wsp:rsid wsp:val=&quot;00CC29CC&quot;/&gt;&lt;wsp:rsid wsp:val=&quot;00CC2B26&quot;/&gt;&lt;wsp:rsid wsp:val=&quot;00CC2DAF&quot;/&gt;&lt;wsp:rsid wsp:val=&quot;00CC2E4B&quot;/&gt;&lt;wsp:rsid wsp:val=&quot;00CC2ECB&quot;/&gt;&lt;wsp:rsid wsp:val=&quot;00CC2EE1&quot;/&gt;&lt;wsp:rsid wsp:val=&quot;00CC3679&quot;/&gt;&lt;wsp:rsid wsp:val=&quot;00CC36C7&quot;/&gt;&lt;wsp:rsid wsp:val=&quot;00CC3D20&quot;/&gt;&lt;wsp:rsid wsp:val=&quot;00CC3E5A&quot;/&gt;&lt;wsp:rsid wsp:val=&quot;00CC452F&quot;/&gt;&lt;wsp:rsid wsp:val=&quot;00CC469A&quot;/&gt;&lt;wsp:rsid wsp:val=&quot;00CC4776&quot;/&gt;&lt;wsp:rsid wsp:val=&quot;00CC47F0&quot;/&gt;&lt;wsp:rsid wsp:val=&quot;00CC4AF1&quot;/&gt;&lt;wsp:rsid wsp:val=&quot;00CC4E69&quot;/&gt;&lt;wsp:rsid wsp:val=&quot;00CC537F&quot;/&gt;&lt;wsp:rsid wsp:val=&quot;00CC5455&quot;/&gt;&lt;wsp:rsid wsp:val=&quot;00CC5A9C&quot;/&gt;&lt;wsp:rsid wsp:val=&quot;00CC694C&quot;/&gt;&lt;wsp:rsid wsp:val=&quot;00CC6D63&quot;/&gt;&lt;wsp:rsid wsp:val=&quot;00CC6EB8&quot;/&gt;&lt;wsp:rsid wsp:val=&quot;00CC6F83&quot;/&gt;&lt;wsp:rsid wsp:val=&quot;00CC6F93&quot;/&gt;&lt;wsp:rsid wsp:val=&quot;00CC730B&quot;/&gt;&lt;wsp:rsid wsp:val=&quot;00CC7357&quot;/&gt;&lt;wsp:rsid wsp:val=&quot;00CC74E6&quot;/&gt;&lt;wsp:rsid wsp:val=&quot;00CC75CD&quot;/&gt;&lt;wsp:rsid wsp:val=&quot;00CC7627&quot;/&gt;&lt;wsp:rsid wsp:val=&quot;00CC7C7E&quot;/&gt;&lt;wsp:rsid wsp:val=&quot;00CC7DD4&quot;/&gt;&lt;wsp:rsid wsp:val=&quot;00CD0337&quot;/&gt;&lt;wsp:rsid wsp:val=&quot;00CD0412&quot;/&gt;&lt;wsp:rsid wsp:val=&quot;00CD042E&quot;/&gt;&lt;wsp:rsid wsp:val=&quot;00CD0A55&quot;/&gt;&lt;wsp:rsid wsp:val=&quot;00CD0D0A&quot;/&gt;&lt;wsp:rsid wsp:val=&quot;00CD0D61&quot;/&gt;&lt;wsp:rsid wsp:val=&quot;00CD0D8E&quot;/&gt;&lt;wsp:rsid wsp:val=&quot;00CD1358&quot;/&gt;&lt;wsp:rsid wsp:val=&quot;00CD1362&quot;/&gt;&lt;wsp:rsid wsp:val=&quot;00CD13D8&quot;/&gt;&lt;wsp:rsid wsp:val=&quot;00CD1517&quot;/&gt;&lt;wsp:rsid wsp:val=&quot;00CD17CC&quot;/&gt;&lt;wsp:rsid wsp:val=&quot;00CD1841&quot;/&gt;&lt;wsp:rsid wsp:val=&quot;00CD1895&quot;/&gt;&lt;wsp:rsid wsp:val=&quot;00CD2445&quot;/&gt;&lt;wsp:rsid wsp:val=&quot;00CD2F6E&quot;/&gt;&lt;wsp:rsid wsp:val=&quot;00CD303E&quot;/&gt;&lt;wsp:rsid wsp:val=&quot;00CD31D1&quot;/&gt;&lt;wsp:rsid wsp:val=&quot;00CD3363&quot;/&gt;&lt;wsp:rsid wsp:val=&quot;00CD38DA&quot;/&gt;&lt;wsp:rsid wsp:val=&quot;00CD39C0&quot;/&gt;&lt;wsp:rsid wsp:val=&quot;00CD39D6&quot;/&gt;&lt;wsp:rsid wsp:val=&quot;00CD3AE3&quot;/&gt;&lt;wsp:rsid wsp:val=&quot;00CD3C69&quot;/&gt;&lt;wsp:rsid wsp:val=&quot;00CD3D82&quot;/&gt;&lt;wsp:rsid wsp:val=&quot;00CD3E1C&quot;/&gt;&lt;wsp:rsid wsp:val=&quot;00CD3F4B&quot;/&gt;&lt;wsp:rsid wsp:val=&quot;00CD4206&quot;/&gt;&lt;wsp:rsid wsp:val=&quot;00CD4502&quot;/&gt;&lt;wsp:rsid wsp:val=&quot;00CD4520&quot;/&gt;&lt;wsp:rsid wsp:val=&quot;00CD467C&quot;/&gt;&lt;wsp:rsid wsp:val=&quot;00CD468B&quot;/&gt;&lt;wsp:rsid wsp:val=&quot;00CD4813&quot;/&gt;&lt;wsp:rsid wsp:val=&quot;00CD49D6&quot;/&gt;&lt;wsp:rsid wsp:val=&quot;00CD4CBD&quot;/&gt;&lt;wsp:rsid wsp:val=&quot;00CD4E61&quot;/&gt;&lt;wsp:rsid wsp:val=&quot;00CD4FF4&quot;/&gt;&lt;wsp:rsid wsp:val=&quot;00CD5145&quot;/&gt;&lt;wsp:rsid wsp:val=&quot;00CD514A&quot;/&gt;&lt;wsp:rsid wsp:val=&quot;00CD51C8&quot;/&gt;&lt;wsp:rsid wsp:val=&quot;00CD547F&quot;/&gt;&lt;wsp:rsid wsp:val=&quot;00CD56CE&quot;/&gt;&lt;wsp:rsid wsp:val=&quot;00CD5756&quot;/&gt;&lt;wsp:rsid wsp:val=&quot;00CD5880&quot;/&gt;&lt;wsp:rsid wsp:val=&quot;00CD5ED6&quot;/&gt;&lt;wsp:rsid wsp:val=&quot;00CD6551&quot;/&gt;&lt;wsp:rsid wsp:val=&quot;00CD6AF9&quot;/&gt;&lt;wsp:rsid wsp:val=&quot;00CD6B9B&quot;/&gt;&lt;wsp:rsid wsp:val=&quot;00CD73C5&quot;/&gt;&lt;wsp:rsid wsp:val=&quot;00CD74CB&quot;/&gt;&lt;wsp:rsid wsp:val=&quot;00CD75A3&quot;/&gt;&lt;wsp:rsid wsp:val=&quot;00CD7BD5&quot;/&gt;&lt;wsp:rsid wsp:val=&quot;00CD7C2E&quot;/&gt;&lt;wsp:rsid wsp:val=&quot;00CE0280&quot;/&gt;&lt;wsp:rsid wsp:val=&quot;00CE03E0&quot;/&gt;&lt;wsp:rsid wsp:val=&quot;00CE0442&quot;/&gt;&lt;wsp:rsid wsp:val=&quot;00CE0736&quot;/&gt;&lt;wsp:rsid wsp:val=&quot;00CE0924&quot;/&gt;&lt;wsp:rsid wsp:val=&quot;00CE0B82&quot;/&gt;&lt;wsp:rsid wsp:val=&quot;00CE0FE2&quot;/&gt;&lt;wsp:rsid wsp:val=&quot;00CE1034&quot;/&gt;&lt;wsp:rsid wsp:val=&quot;00CE1250&quot;/&gt;&lt;wsp:rsid wsp:val=&quot;00CE1696&quot;/&gt;&lt;wsp:rsid wsp:val=&quot;00CE1C83&quot;/&gt;&lt;wsp:rsid wsp:val=&quot;00CE1D97&quot;/&gt;&lt;wsp:rsid wsp:val=&quot;00CE1E42&quot;/&gt;&lt;wsp:rsid wsp:val=&quot;00CE2075&quot;/&gt;&lt;wsp:rsid wsp:val=&quot;00CE22DD&quot;/&gt;&lt;wsp:rsid wsp:val=&quot;00CE260F&quot;/&gt;&lt;wsp:rsid wsp:val=&quot;00CE261A&quot;/&gt;&lt;wsp:rsid wsp:val=&quot;00CE2680&quot;/&gt;&lt;wsp:rsid wsp:val=&quot;00CE31F3&quot;/&gt;&lt;wsp:rsid wsp:val=&quot;00CE324A&quot;/&gt;&lt;wsp:rsid wsp:val=&quot;00CE3436&quot;/&gt;&lt;wsp:rsid wsp:val=&quot;00CE382B&quot;/&gt;&lt;wsp:rsid wsp:val=&quot;00CE3956&quot;/&gt;&lt;wsp:rsid wsp:val=&quot;00CE3D03&quot;/&gt;&lt;wsp:rsid wsp:val=&quot;00CE3E6D&quot;/&gt;&lt;wsp:rsid wsp:val=&quot;00CE402C&quot;/&gt;&lt;wsp:rsid wsp:val=&quot;00CE4102&quot;/&gt;&lt;wsp:rsid wsp:val=&quot;00CE419B&quot;/&gt;&lt;wsp:rsid wsp:val=&quot;00CE42E0&quot;/&gt;&lt;wsp:rsid wsp:val=&quot;00CE43C9&quot;/&gt;&lt;wsp:rsid wsp:val=&quot;00CE43F3&quot;/&gt;&lt;wsp:rsid wsp:val=&quot;00CE455A&quot;/&gt;&lt;wsp:rsid wsp:val=&quot;00CE4584&quot;/&gt;&lt;wsp:rsid wsp:val=&quot;00CE4C2C&quot;/&gt;&lt;wsp:rsid wsp:val=&quot;00CE4D56&quot;/&gt;&lt;wsp:rsid wsp:val=&quot;00CE4E9B&quot;/&gt;&lt;wsp:rsid wsp:val=&quot;00CE537A&quot;/&gt;&lt;wsp:rsid wsp:val=&quot;00CE5529&quot;/&gt;&lt;wsp:rsid wsp:val=&quot;00CE6D6D&quot;/&gt;&lt;wsp:rsid wsp:val=&quot;00CE7177&quot;/&gt;&lt;wsp:rsid wsp:val=&quot;00CE71B7&quot;/&gt;&lt;wsp:rsid wsp:val=&quot;00CE71CE&quot;/&gt;&lt;wsp:rsid wsp:val=&quot;00CE7334&quot;/&gt;&lt;wsp:rsid wsp:val=&quot;00CE736C&quot;/&gt;&lt;wsp:rsid wsp:val=&quot;00CE75DD&quot;/&gt;&lt;wsp:rsid wsp:val=&quot;00CE770D&quot;/&gt;&lt;wsp:rsid wsp:val=&quot;00CE771D&quot;/&gt;&lt;wsp:rsid wsp:val=&quot;00CE784C&quot;/&gt;&lt;wsp:rsid wsp:val=&quot;00CE7BB4&quot;/&gt;&lt;wsp:rsid wsp:val=&quot;00CE7DD3&quot;/&gt;&lt;wsp:rsid wsp:val=&quot;00CE7EE8&quot;/&gt;&lt;wsp:rsid wsp:val=&quot;00CF016D&quot;/&gt;&lt;wsp:rsid wsp:val=&quot;00CF024A&quot;/&gt;&lt;wsp:rsid wsp:val=&quot;00CF04DD&quot;/&gt;&lt;wsp:rsid wsp:val=&quot;00CF063A&quot;/&gt;&lt;wsp:rsid wsp:val=&quot;00CF06E0&quot;/&gt;&lt;wsp:rsid wsp:val=&quot;00CF0852&quot;/&gt;&lt;wsp:rsid wsp:val=&quot;00CF0864&quot;/&gt;&lt;wsp:rsid wsp:val=&quot;00CF0DED&quot;/&gt;&lt;wsp:rsid wsp:val=&quot;00CF0E02&quot;/&gt;&lt;wsp:rsid wsp:val=&quot;00CF1335&quot;/&gt;&lt;wsp:rsid wsp:val=&quot;00CF161F&quot;/&gt;&lt;wsp:rsid wsp:val=&quot;00CF16DF&quot;/&gt;&lt;wsp:rsid wsp:val=&quot;00CF194A&quot;/&gt;&lt;wsp:rsid wsp:val=&quot;00CF1A3D&quot;/&gt;&lt;wsp:rsid wsp:val=&quot;00CF1E0B&quot;/&gt;&lt;wsp:rsid wsp:val=&quot;00CF1EC1&quot;/&gt;&lt;wsp:rsid wsp:val=&quot;00CF1F05&quot;/&gt;&lt;wsp:rsid wsp:val=&quot;00CF2882&quot;/&gt;&lt;wsp:rsid wsp:val=&quot;00CF291A&quot;/&gt;&lt;wsp:rsid wsp:val=&quot;00CF2BDC&quot;/&gt;&lt;wsp:rsid wsp:val=&quot;00CF2CB6&quot;/&gt;&lt;wsp:rsid wsp:val=&quot;00CF2F42&quot;/&gt;&lt;wsp:rsid wsp:val=&quot;00CF3170&quot;/&gt;&lt;wsp:rsid wsp:val=&quot;00CF31E7&quot;/&gt;&lt;wsp:rsid wsp:val=&quot;00CF35A9&quot;/&gt;&lt;wsp:rsid wsp:val=&quot;00CF37D7&quot;/&gt;&lt;wsp:rsid wsp:val=&quot;00CF3920&quot;/&gt;&lt;wsp:rsid wsp:val=&quot;00CF39FE&quot;/&gt;&lt;wsp:rsid wsp:val=&quot;00CF3C02&quot;/&gt;&lt;wsp:rsid wsp:val=&quot;00CF3C95&quot;/&gt;&lt;wsp:rsid wsp:val=&quot;00CF42D4&quot;/&gt;&lt;wsp:rsid wsp:val=&quot;00CF42EA&quot;/&gt;&lt;wsp:rsid wsp:val=&quot;00CF43F3&quot;/&gt;&lt;wsp:rsid wsp:val=&quot;00CF466F&quot;/&gt;&lt;wsp:rsid wsp:val=&quot;00CF4D40&quot;/&gt;&lt;wsp:rsid wsp:val=&quot;00CF4D81&quot;/&gt;&lt;wsp:rsid wsp:val=&quot;00CF4EE9&quot;/&gt;&lt;wsp:rsid wsp:val=&quot;00CF5502&quot;/&gt;&lt;wsp:rsid wsp:val=&quot;00CF578C&quot;/&gt;&lt;wsp:rsid wsp:val=&quot;00CF5797&quot;/&gt;&lt;wsp:rsid wsp:val=&quot;00CF57D2&quot;/&gt;&lt;wsp:rsid wsp:val=&quot;00CF57E7&quot;/&gt;&lt;wsp:rsid wsp:val=&quot;00CF586E&quot;/&gt;&lt;wsp:rsid wsp:val=&quot;00CF59C8&quot;/&gt;&lt;wsp:rsid wsp:val=&quot;00CF5FBF&quot;/&gt;&lt;wsp:rsid wsp:val=&quot;00CF6040&quot;/&gt;&lt;wsp:rsid wsp:val=&quot;00CF65CA&quot;/&gt;&lt;wsp:rsid wsp:val=&quot;00CF6B69&quot;/&gt;&lt;wsp:rsid wsp:val=&quot;00CF6B9D&quot;/&gt;&lt;wsp:rsid wsp:val=&quot;00CF7197&quot;/&gt;&lt;wsp:rsid wsp:val=&quot;00CF74CE&quot;/&gt;&lt;wsp:rsid wsp:val=&quot;00CF7CD9&quot;/&gt;&lt;wsp:rsid wsp:val=&quot;00CF7E6C&quot;/&gt;&lt;wsp:rsid wsp:val=&quot;00CF7ED0&quot;/&gt;&lt;wsp:rsid wsp:val=&quot;00D00100&quot;/&gt;&lt;wsp:rsid wsp:val=&quot;00D002CB&quot;/&gt;&lt;wsp:rsid wsp:val=&quot;00D0032F&quot;/&gt;&lt;wsp:rsid wsp:val=&quot;00D00698&quot;/&gt;&lt;wsp:rsid wsp:val=&quot;00D00BCA&quot;/&gt;&lt;wsp:rsid wsp:val=&quot;00D00D08&quot;/&gt;&lt;wsp:rsid wsp:val=&quot;00D00F15&quot;/&gt;&lt;wsp:rsid wsp:val=&quot;00D01154&quot;/&gt;&lt;wsp:rsid wsp:val=&quot;00D011F2&quot;/&gt;&lt;wsp:rsid wsp:val=&quot;00D014ED&quot;/&gt;&lt;wsp:rsid wsp:val=&quot;00D015BF&quot;/&gt;&lt;wsp:rsid wsp:val=&quot;00D017D5&quot;/&gt;&lt;wsp:rsid wsp:val=&quot;00D01BAF&quot;/&gt;&lt;wsp:rsid wsp:val=&quot;00D01D5D&quot;/&gt;&lt;wsp:rsid wsp:val=&quot;00D01DF7&quot;/&gt;&lt;wsp:rsid wsp:val=&quot;00D0237B&quot;/&gt;&lt;wsp:rsid wsp:val=&quot;00D024FE&quot;/&gt;&lt;wsp:rsid wsp:val=&quot;00D025CA&quot;/&gt;&lt;wsp:rsid wsp:val=&quot;00D0266D&quot;/&gt;&lt;wsp:rsid wsp:val=&quot;00D026BA&quot;/&gt;&lt;wsp:rsid wsp:val=&quot;00D029F9&quot;/&gt;&lt;wsp:rsid wsp:val=&quot;00D02C26&quot;/&gt;&lt;wsp:rsid wsp:val=&quot;00D0346B&quot;/&gt;&lt;wsp:rsid wsp:val=&quot;00D0359C&quot;/&gt;&lt;wsp:rsid wsp:val=&quot;00D03717&quot;/&gt;&lt;wsp:rsid wsp:val=&quot;00D03834&quot;/&gt;&lt;wsp:rsid wsp:val=&quot;00D03D12&quot;/&gt;&lt;wsp:rsid wsp:val=&quot;00D04134&quot;/&gt;&lt;wsp:rsid wsp:val=&quot;00D043C3&quot;/&gt;&lt;wsp:rsid wsp:val=&quot;00D055D4&quot;/&gt;&lt;wsp:rsid wsp:val=&quot;00D057F3&quot;/&gt;&lt;wsp:rsid wsp:val=&quot;00D05FBE&quot;/&gt;&lt;wsp:rsid wsp:val=&quot;00D063BB&quot;/&gt;&lt;wsp:rsid wsp:val=&quot;00D066CA&quot;/&gt;&lt;wsp:rsid wsp:val=&quot;00D06856&quot;/&gt;&lt;wsp:rsid wsp:val=&quot;00D06B3D&quot;/&gt;&lt;wsp:rsid wsp:val=&quot;00D06CB3&quot;/&gt;&lt;wsp:rsid wsp:val=&quot;00D06F2C&quot;/&gt;&lt;wsp:rsid wsp:val=&quot;00D06F56&quot;/&gt;&lt;wsp:rsid wsp:val=&quot;00D072BA&quot;/&gt;&lt;wsp:rsid wsp:val=&quot;00D0759D&quot;/&gt;&lt;wsp:rsid wsp:val=&quot;00D07673&quot;/&gt;&lt;wsp:rsid wsp:val=&quot;00D07DE4&quot;/&gt;&lt;wsp:rsid wsp:val=&quot;00D102D5&quot;/&gt;&lt;wsp:rsid wsp:val=&quot;00D1038F&quot;/&gt;&lt;wsp:rsid wsp:val=&quot;00D103D1&quot;/&gt;&lt;wsp:rsid wsp:val=&quot;00D10AA2&quot;/&gt;&lt;wsp:rsid wsp:val=&quot;00D10B58&quot;/&gt;&lt;wsp:rsid wsp:val=&quot;00D10BC3&quot;/&gt;&lt;wsp:rsid wsp:val=&quot;00D10EC5&quot;/&gt;&lt;wsp:rsid wsp:val=&quot;00D1105E&quot;/&gt;&lt;wsp:rsid wsp:val=&quot;00D1128E&quot;/&gt;&lt;wsp:rsid wsp:val=&quot;00D11316&quot;/&gt;&lt;wsp:rsid wsp:val=&quot;00D11D34&quot;/&gt;&lt;wsp:rsid wsp:val=&quot;00D12171&quot;/&gt;&lt;wsp:rsid wsp:val=&quot;00D1236A&quot;/&gt;&lt;wsp:rsid wsp:val=&quot;00D12453&quot;/&gt;&lt;wsp:rsid wsp:val=&quot;00D12702&quot;/&gt;&lt;wsp:rsid wsp:val=&quot;00D12C40&quot;/&gt;&lt;wsp:rsid wsp:val=&quot;00D1300E&quot;/&gt;&lt;wsp:rsid wsp:val=&quot;00D13096&quot;/&gt;&lt;wsp:rsid wsp:val=&quot;00D130F1&quot;/&gt;&lt;wsp:rsid wsp:val=&quot;00D13259&quot;/&gt;&lt;wsp:rsid wsp:val=&quot;00D138E7&quot;/&gt;&lt;wsp:rsid wsp:val=&quot;00D1391F&quot;/&gt;&lt;wsp:rsid wsp:val=&quot;00D13A37&quot;/&gt;&lt;wsp:rsid wsp:val=&quot;00D13B6C&quot;/&gt;&lt;wsp:rsid wsp:val=&quot;00D13CE4&quot;/&gt;&lt;wsp:rsid wsp:val=&quot;00D13D40&quot;/&gt;&lt;wsp:rsid wsp:val=&quot;00D13E12&quot;/&gt;&lt;wsp:rsid wsp:val=&quot;00D1405C&quot;/&gt;&lt;wsp:rsid wsp:val=&quot;00D144CC&quot;/&gt;&lt;wsp:rsid wsp:val=&quot;00D145F0&quot;/&gt;&lt;wsp:rsid wsp:val=&quot;00D146AE&quot;/&gt;&lt;wsp:rsid wsp:val=&quot;00D14725&quot;/&gt;&lt;wsp:rsid wsp:val=&quot;00D14D95&quot;/&gt;&lt;wsp:rsid wsp:val=&quot;00D14DCA&quot;/&gt;&lt;wsp:rsid wsp:val=&quot;00D15681&quot;/&gt;&lt;wsp:rsid wsp:val=&quot;00D15C79&quot;/&gt;&lt;wsp:rsid wsp:val=&quot;00D15E50&quot;/&gt;&lt;wsp:rsid wsp:val=&quot;00D15FDD&quot;/&gt;&lt;wsp:rsid wsp:val=&quot;00D162D8&quot;/&gt;&lt;wsp:rsid wsp:val=&quot;00D166E9&quot;/&gt;&lt;wsp:rsid wsp:val=&quot;00D16870&quot;/&gt;&lt;wsp:rsid wsp:val=&quot;00D168E7&quot;/&gt;&lt;wsp:rsid wsp:val=&quot;00D16D5B&quot;/&gt;&lt;wsp:rsid wsp:val=&quot;00D1712D&quot;/&gt;&lt;wsp:rsid wsp:val=&quot;00D171B3&quot;/&gt;&lt;wsp:rsid wsp:val=&quot;00D17297&quot;/&gt;&lt;wsp:rsid wsp:val=&quot;00D177F5&quot;/&gt;&lt;wsp:rsid wsp:val=&quot;00D178E8&quot;/&gt;&lt;wsp:rsid wsp:val=&quot;00D179A5&quot;/&gt;&lt;wsp:rsid wsp:val=&quot;00D179EB&quot;/&gt;&lt;wsp:rsid wsp:val=&quot;00D17C06&quot;/&gt;&lt;wsp:rsid wsp:val=&quot;00D17F2F&quot;/&gt;&lt;wsp:rsid wsp:val=&quot;00D204D2&quot;/&gt;&lt;wsp:rsid wsp:val=&quot;00D2098B&quot;/&gt;&lt;wsp:rsid wsp:val=&quot;00D20C1B&quot;/&gt;&lt;wsp:rsid wsp:val=&quot;00D20F0D&quot;/&gt;&lt;wsp:rsid wsp:val=&quot;00D21110&quot;/&gt;&lt;wsp:rsid wsp:val=&quot;00D21290&quot;/&gt;&lt;wsp:rsid wsp:val=&quot;00D2158B&quot;/&gt;&lt;wsp:rsid wsp:val=&quot;00D216FB&quot;/&gt;&lt;wsp:rsid wsp:val=&quot;00D21B11&quot;/&gt;&lt;wsp:rsid wsp:val=&quot;00D21BF4&quot;/&gt;&lt;wsp:rsid wsp:val=&quot;00D21CDE&quot;/&gt;&lt;wsp:rsid wsp:val=&quot;00D21E6C&quot;/&gt;&lt;wsp:rsid wsp:val=&quot;00D2247A&quot;/&gt;&lt;wsp:rsid wsp:val=&quot;00D22756&quot;/&gt;&lt;wsp:rsid wsp:val=&quot;00D228E9&quot;/&gt;&lt;wsp:rsid wsp:val=&quot;00D22B89&quot;/&gt;&lt;wsp:rsid wsp:val=&quot;00D22E21&quot;/&gt;&lt;wsp:rsid wsp:val=&quot;00D22EF4&quot;/&gt;&lt;wsp:rsid wsp:val=&quot;00D23018&quot;/&gt;&lt;wsp:rsid wsp:val=&quot;00D23263&quot;/&gt;&lt;wsp:rsid wsp:val=&quot;00D2346F&quot;/&gt;&lt;wsp:rsid wsp:val=&quot;00D234A7&quot;/&gt;&lt;wsp:rsid wsp:val=&quot;00D237AB&quot;/&gt;&lt;wsp:rsid wsp:val=&quot;00D23801&quot;/&gt;&lt;wsp:rsid wsp:val=&quot;00D23973&quot;/&gt;&lt;wsp:rsid wsp:val=&quot;00D23CF9&quot;/&gt;&lt;wsp:rsid wsp:val=&quot;00D23DB4&quot;/&gt;&lt;wsp:rsid wsp:val=&quot;00D23F46&quot;/&gt;&lt;wsp:rsid wsp:val=&quot;00D24070&quot;/&gt;&lt;wsp:rsid wsp:val=&quot;00D2407F&quot;/&gt;&lt;wsp:rsid wsp:val=&quot;00D2413F&quot;/&gt;&lt;wsp:rsid wsp:val=&quot;00D241E5&quot;/&gt;&lt;wsp:rsid wsp:val=&quot;00D24687&quot;/&gt;&lt;wsp:rsid wsp:val=&quot;00D24827&quot;/&gt;&lt;wsp:rsid wsp:val=&quot;00D24B5B&quot;/&gt;&lt;wsp:rsid wsp:val=&quot;00D24C9C&quot;/&gt;&lt;wsp:rsid wsp:val=&quot;00D24D7E&quot;/&gt;&lt;wsp:rsid wsp:val=&quot;00D25540&quot;/&gt;&lt;wsp:rsid wsp:val=&quot;00D255AA&quot;/&gt;&lt;wsp:rsid wsp:val=&quot;00D2577A&quot;/&gt;&lt;wsp:rsid wsp:val=&quot;00D258D3&quot;/&gt;&lt;wsp:rsid wsp:val=&quot;00D25A0D&quot;/&gt;&lt;wsp:rsid wsp:val=&quot;00D25A59&quot;/&gt;&lt;wsp:rsid wsp:val=&quot;00D25C9D&quot;/&gt;&lt;wsp:rsid wsp:val=&quot;00D25CC1&quot;/&gt;&lt;wsp:rsid wsp:val=&quot;00D25F75&quot;/&gt;&lt;wsp:rsid wsp:val=&quot;00D26131&quot;/&gt;&lt;wsp:rsid wsp:val=&quot;00D26614&quot;/&gt;&lt;wsp:rsid wsp:val=&quot;00D26B38&quot;/&gt;&lt;wsp:rsid wsp:val=&quot;00D2738B&quot;/&gt;&lt;wsp:rsid wsp:val=&quot;00D2791E&quot;/&gt;&lt;wsp:rsid wsp:val=&quot;00D27957&quot;/&gt;&lt;wsp:rsid wsp:val=&quot;00D27D42&quot;/&gt;&lt;wsp:rsid wsp:val=&quot;00D3053C&quot;/&gt;&lt;wsp:rsid wsp:val=&quot;00D306F3&quot;/&gt;&lt;wsp:rsid wsp:val=&quot;00D3076F&quot;/&gt;&lt;wsp:rsid wsp:val=&quot;00D30DFA&quot;/&gt;&lt;wsp:rsid wsp:val=&quot;00D312A8&quot;/&gt;&lt;wsp:rsid wsp:val=&quot;00D3137D&quot;/&gt;&lt;wsp:rsid wsp:val=&quot;00D31568&quot;/&gt;&lt;wsp:rsid wsp:val=&quot;00D315AE&quot;/&gt;&lt;wsp:rsid wsp:val=&quot;00D31640&quot;/&gt;&lt;wsp:rsid wsp:val=&quot;00D316F2&quot;/&gt;&lt;wsp:rsid wsp:val=&quot;00D317EA&quot;/&gt;&lt;wsp:rsid wsp:val=&quot;00D3196F&quot;/&gt;&lt;wsp:rsid wsp:val=&quot;00D31AC3&quot;/&gt;&lt;wsp:rsid wsp:val=&quot;00D31F2F&quot;/&gt;&lt;wsp:rsid wsp:val=&quot;00D32365&quot;/&gt;&lt;wsp:rsid wsp:val=&quot;00D325CE&quot;/&gt;&lt;wsp:rsid wsp:val=&quot;00D32607&quot;/&gt;&lt;wsp:rsid wsp:val=&quot;00D3263A&quot;/&gt;&lt;wsp:rsid wsp:val=&quot;00D3299C&quot;/&gt;&lt;wsp:rsid wsp:val=&quot;00D32A8C&quot;/&gt;&lt;wsp:rsid wsp:val=&quot;00D32B2D&quot;/&gt;&lt;wsp:rsid wsp:val=&quot;00D32CBB&quot;/&gt;&lt;wsp:rsid wsp:val=&quot;00D32EE1&quot;/&gt;&lt;wsp:rsid wsp:val=&quot;00D32F56&quot;/&gt;&lt;wsp:rsid wsp:val=&quot;00D333DB&quot;/&gt;&lt;wsp:rsid wsp:val=&quot;00D335B7&quot;/&gt;&lt;wsp:rsid wsp:val=&quot;00D33692&quot;/&gt;&lt;wsp:rsid wsp:val=&quot;00D3396B&quot;/&gt;&lt;wsp:rsid wsp:val=&quot;00D33A2D&quot;/&gt;&lt;wsp:rsid wsp:val=&quot;00D33A9D&quot;/&gt;&lt;wsp:rsid wsp:val=&quot;00D33B4C&quot;/&gt;&lt;wsp:rsid wsp:val=&quot;00D33C29&quot;/&gt;&lt;wsp:rsid wsp:val=&quot;00D33D2A&quot;/&gt;&lt;wsp:rsid wsp:val=&quot;00D34063&quot;/&gt;&lt;wsp:rsid wsp:val=&quot;00D34157&quot;/&gt;&lt;wsp:rsid wsp:val=&quot;00D341CA&quot;/&gt;&lt;wsp:rsid wsp:val=&quot;00D34257&quot;/&gt;&lt;wsp:rsid wsp:val=&quot;00D346B7&quot;/&gt;&lt;wsp:rsid wsp:val=&quot;00D346C0&quot;/&gt;&lt;wsp:rsid wsp:val=&quot;00D34BB3&quot;/&gt;&lt;wsp:rsid wsp:val=&quot;00D34E3A&quot;/&gt;&lt;wsp:rsid wsp:val=&quot;00D351CC&quot;/&gt;&lt;wsp:rsid wsp:val=&quot;00D35A60&quot;/&gt;&lt;wsp:rsid wsp:val=&quot;00D35BF9&quot;/&gt;&lt;wsp:rsid wsp:val=&quot;00D35C88&quot;/&gt;&lt;wsp:rsid wsp:val=&quot;00D3605A&quot;/&gt;&lt;wsp:rsid wsp:val=&quot;00D36304&quot;/&gt;&lt;wsp:rsid wsp:val=&quot;00D3656B&quot;/&gt;&lt;wsp:rsid wsp:val=&quot;00D36682&quot;/&gt;&lt;wsp:rsid wsp:val=&quot;00D36835&quot;/&gt;&lt;wsp:rsid wsp:val=&quot;00D36D0F&quot;/&gt;&lt;wsp:rsid wsp:val=&quot;00D36E78&quot;/&gt;&lt;wsp:rsid wsp:val=&quot;00D37035&quot;/&gt;&lt;wsp:rsid wsp:val=&quot;00D37139&quot;/&gt;&lt;wsp:rsid wsp:val=&quot;00D371E6&quot;/&gt;&lt;wsp:rsid wsp:val=&quot;00D3741F&quot;/&gt;&lt;wsp:rsid wsp:val=&quot;00D3756C&quot;/&gt;&lt;wsp:rsid wsp:val=&quot;00D37C5C&quot;/&gt;&lt;wsp:rsid wsp:val=&quot;00D4028F&quot;/&gt;&lt;wsp:rsid wsp:val=&quot;00D40580&quot;/&gt;&lt;wsp:rsid wsp:val=&quot;00D40947&quot;/&gt;&lt;wsp:rsid wsp:val=&quot;00D40960&quot;/&gt;&lt;wsp:rsid wsp:val=&quot;00D40BC1&quot;/&gt;&lt;wsp:rsid wsp:val=&quot;00D417F4&quot;/&gt;&lt;wsp:rsid wsp:val=&quot;00D41BDE&quot;/&gt;&lt;wsp:rsid wsp:val=&quot;00D41E8B&quot;/&gt;&lt;wsp:rsid wsp:val=&quot;00D42259&quot;/&gt;&lt;wsp:rsid wsp:val=&quot;00D42301&quot;/&gt;&lt;wsp:rsid wsp:val=&quot;00D423AB&quot;/&gt;&lt;wsp:rsid wsp:val=&quot;00D4268F&quot;/&gt;&lt;wsp:rsid wsp:val=&quot;00D42AFC&quot;/&gt;&lt;wsp:rsid wsp:val=&quot;00D42B2A&quot;/&gt;&lt;wsp:rsid wsp:val=&quot;00D42C54&quot;/&gt;&lt;wsp:rsid wsp:val=&quot;00D42D4F&quot;/&gt;&lt;wsp:rsid wsp:val=&quot;00D434C7&quot;/&gt;&lt;wsp:rsid wsp:val=&quot;00D436DE&quot;/&gt;&lt;wsp:rsid wsp:val=&quot;00D43740&quot;/&gt;&lt;wsp:rsid wsp:val=&quot;00D437C4&quot;/&gt;&lt;wsp:rsid wsp:val=&quot;00D43FC7&quot;/&gt;&lt;wsp:rsid wsp:val=&quot;00D445D2&quot;/&gt;&lt;wsp:rsid wsp:val=&quot;00D446BB&quot;/&gt;&lt;wsp:rsid wsp:val=&quot;00D44809&quot;/&gt;&lt;wsp:rsid wsp:val=&quot;00D44831&quot;/&gt;&lt;wsp:rsid wsp:val=&quot;00D44A6C&quot;/&gt;&lt;wsp:rsid wsp:val=&quot;00D44BB2&quot;/&gt;&lt;wsp:rsid wsp:val=&quot;00D44BF3&quot;/&gt;&lt;wsp:rsid wsp:val=&quot;00D44CA9&quot;/&gt;&lt;wsp:rsid wsp:val=&quot;00D44D80&quot;/&gt;&lt;wsp:rsid wsp:val=&quot;00D4521C&quot;/&gt;&lt;wsp:rsid wsp:val=&quot;00D45978&quot;/&gt;&lt;wsp:rsid wsp:val=&quot;00D459D3&quot;/&gt;&lt;wsp:rsid wsp:val=&quot;00D45C94&quot;/&gt;&lt;wsp:rsid wsp:val=&quot;00D45CBC&quot;/&gt;&lt;wsp:rsid wsp:val=&quot;00D461D5&quot;/&gt;&lt;wsp:rsid wsp:val=&quot;00D46363&quot;/&gt;&lt;wsp:rsid wsp:val=&quot;00D46BB1&quot;/&gt;&lt;wsp:rsid wsp:val=&quot;00D47435&quot;/&gt;&lt;wsp:rsid wsp:val=&quot;00D47584&quot;/&gt;&lt;wsp:rsid wsp:val=&quot;00D4787C&quot;/&gt;&lt;wsp:rsid wsp:val=&quot;00D47A1D&quot;/&gt;&lt;wsp:rsid wsp:val=&quot;00D47EFA&quot;/&gt;&lt;wsp:rsid wsp:val=&quot;00D47F98&quot;/&gt;&lt;wsp:rsid wsp:val=&quot;00D50121&quot;/&gt;&lt;wsp:rsid wsp:val=&quot;00D50285&quot;/&gt;&lt;wsp:rsid wsp:val=&quot;00D50423&quot;/&gt;&lt;wsp:rsid wsp:val=&quot;00D5060B&quot;/&gt;&lt;wsp:rsid wsp:val=&quot;00D50647&quot;/&gt;&lt;wsp:rsid wsp:val=&quot;00D508FA&quot;/&gt;&lt;wsp:rsid wsp:val=&quot;00D50967&quot;/&gt;&lt;wsp:rsid wsp:val=&quot;00D50B71&quot;/&gt;&lt;wsp:rsid wsp:val=&quot;00D50CC3&quot;/&gt;&lt;wsp:rsid wsp:val=&quot;00D50E39&quot;/&gt;&lt;wsp:rsid wsp:val=&quot;00D514C7&quot;/&gt;&lt;wsp:rsid wsp:val=&quot;00D51581&quot;/&gt;&lt;wsp:rsid wsp:val=&quot;00D51592&quot;/&gt;&lt;wsp:rsid wsp:val=&quot;00D515D7&quot;/&gt;&lt;wsp:rsid wsp:val=&quot;00D51DED&quot;/&gt;&lt;wsp:rsid wsp:val=&quot;00D51F63&quot;/&gt;&lt;wsp:rsid wsp:val=&quot;00D521E6&quot;/&gt;&lt;wsp:rsid wsp:val=&quot;00D52517&quot;/&gt;&lt;wsp:rsid wsp:val=&quot;00D5268C&quot;/&gt;&lt;wsp:rsid wsp:val=&quot;00D52988&quot;/&gt;&lt;wsp:rsid wsp:val=&quot;00D52AEE&quot;/&gt;&lt;wsp:rsid wsp:val=&quot;00D52EE1&quot;/&gt;&lt;wsp:rsid wsp:val=&quot;00D5344B&quot;/&gt;&lt;wsp:rsid wsp:val=&quot;00D5358D&quot;/&gt;&lt;wsp:rsid wsp:val=&quot;00D535DF&quot;/&gt;&lt;wsp:rsid wsp:val=&quot;00D53E4A&quot;/&gt;&lt;wsp:rsid wsp:val=&quot;00D54450&quot;/&gt;&lt;wsp:rsid wsp:val=&quot;00D545A5&quot;/&gt;&lt;wsp:rsid wsp:val=&quot;00D549C2&quot;/&gt;&lt;wsp:rsid wsp:val=&quot;00D54C6F&quot;/&gt;&lt;wsp:rsid wsp:val=&quot;00D54CCB&quot;/&gt;&lt;wsp:rsid wsp:val=&quot;00D54D5A&quot;/&gt;&lt;wsp:rsid wsp:val=&quot;00D54DA9&quot;/&gt;&lt;wsp:rsid wsp:val=&quot;00D551D9&quot;/&gt;&lt;wsp:rsid wsp:val=&quot;00D552AC&quot;/&gt;&lt;wsp:rsid wsp:val=&quot;00D55309&quot;/&gt;&lt;wsp:rsid wsp:val=&quot;00D55617&quot;/&gt;&lt;wsp:rsid wsp:val=&quot;00D557A8&quot;/&gt;&lt;wsp:rsid wsp:val=&quot;00D55E54&quot;/&gt;&lt;wsp:rsid wsp:val=&quot;00D55F1C&quot;/&gt;&lt;wsp:rsid wsp:val=&quot;00D568A4&quot;/&gt;&lt;wsp:rsid wsp:val=&quot;00D570A1&quot;/&gt;&lt;wsp:rsid wsp:val=&quot;00D57540&quot;/&gt;&lt;wsp:rsid wsp:val=&quot;00D57E45&quot;/&gt;&lt;wsp:rsid wsp:val=&quot;00D600CD&quot;/&gt;&lt;wsp:rsid wsp:val=&quot;00D603B7&quot;/&gt;&lt;wsp:rsid wsp:val=&quot;00D60820&quot;/&gt;&lt;wsp:rsid wsp:val=&quot;00D608C5&quot;/&gt;&lt;wsp:rsid wsp:val=&quot;00D60F09&quot;/&gt;&lt;wsp:rsid wsp:val=&quot;00D60F30&quot;/&gt;&lt;wsp:rsid wsp:val=&quot;00D614EE&quot;/&gt;&lt;wsp:rsid wsp:val=&quot;00D618D0&quot;/&gt;&lt;wsp:rsid wsp:val=&quot;00D61A06&quot;/&gt;&lt;wsp:rsid wsp:val=&quot;00D61AFD&quot;/&gt;&lt;wsp:rsid wsp:val=&quot;00D61B71&quot;/&gt;&lt;wsp:rsid wsp:val=&quot;00D61C43&quot;/&gt;&lt;wsp:rsid wsp:val=&quot;00D62385&quot;/&gt;&lt;wsp:rsid wsp:val=&quot;00D623D4&quot;/&gt;&lt;wsp:rsid wsp:val=&quot;00D6255C&quot;/&gt;&lt;wsp:rsid wsp:val=&quot;00D6279F&quot;/&gt;&lt;wsp:rsid wsp:val=&quot;00D62B7F&quot;/&gt;&lt;wsp:rsid wsp:val=&quot;00D62B8E&quot;/&gt;&lt;wsp:rsid wsp:val=&quot;00D62CB9&quot;/&gt;&lt;wsp:rsid wsp:val=&quot;00D62DEA&quot;/&gt;&lt;wsp:rsid wsp:val=&quot;00D630DE&quot;/&gt;&lt;wsp:rsid wsp:val=&quot;00D637DB&quot;/&gt;&lt;wsp:rsid wsp:val=&quot;00D637FE&quot;/&gt;&lt;wsp:rsid wsp:val=&quot;00D63BCD&quot;/&gt;&lt;wsp:rsid wsp:val=&quot;00D63C2D&quot;/&gt;&lt;wsp:rsid wsp:val=&quot;00D63D0A&quot;/&gt;&lt;wsp:rsid wsp:val=&quot;00D64090&quot;/&gt;&lt;wsp:rsid wsp:val=&quot;00D6417D&quot;/&gt;&lt;wsp:rsid wsp:val=&quot;00D645F0&quot;/&gt;&lt;wsp:rsid wsp:val=&quot;00D64609&quot;/&gt;&lt;wsp:rsid wsp:val=&quot;00D64B32&quot;/&gt;&lt;wsp:rsid wsp:val=&quot;00D64BE3&quot;/&gt;&lt;wsp:rsid wsp:val=&quot;00D64BE8&quot;/&gt;&lt;wsp:rsid wsp:val=&quot;00D64EF6&quot;/&gt;&lt;wsp:rsid wsp:val=&quot;00D65098&quot;/&gt;&lt;wsp:rsid wsp:val=&quot;00D650EF&quot;/&gt;&lt;wsp:rsid wsp:val=&quot;00D65174&quot;/&gt;&lt;wsp:rsid wsp:val=&quot;00D652AF&quot;/&gt;&lt;wsp:rsid wsp:val=&quot;00D654B3&quot;/&gt;&lt;wsp:rsid wsp:val=&quot;00D65E15&quot;/&gt;&lt;wsp:rsid wsp:val=&quot;00D6620C&quot;/&gt;&lt;wsp:rsid wsp:val=&quot;00D6639C&quot;/&gt;&lt;wsp:rsid wsp:val=&quot;00D66476&quot;/&gt;&lt;wsp:rsid wsp:val=&quot;00D6649C&quot;/&gt;&lt;wsp:rsid wsp:val=&quot;00D66595&quot;/&gt;&lt;wsp:rsid wsp:val=&quot;00D66790&quot;/&gt;&lt;wsp:rsid wsp:val=&quot;00D667F6&quot;/&gt;&lt;wsp:rsid wsp:val=&quot;00D66874&quot;/&gt;&lt;wsp:rsid wsp:val=&quot;00D6687C&quot;/&gt;&lt;wsp:rsid wsp:val=&quot;00D676A2&quot;/&gt;&lt;wsp:rsid wsp:val=&quot;00D67920&quot;/&gt;&lt;wsp:rsid wsp:val=&quot;00D67AF1&quot;/&gt;&lt;wsp:rsid wsp:val=&quot;00D67D0D&quot;/&gt;&lt;wsp:rsid wsp:val=&quot;00D7009D&quot;/&gt;&lt;wsp:rsid wsp:val=&quot;00D70427&quot;/&gt;&lt;wsp:rsid wsp:val=&quot;00D704F7&quot;/&gt;&lt;wsp:rsid wsp:val=&quot;00D70516&quot;/&gt;&lt;wsp:rsid wsp:val=&quot;00D70571&quot;/&gt;&lt;wsp:rsid wsp:val=&quot;00D70675&quot;/&gt;&lt;wsp:rsid wsp:val=&quot;00D70953&quot;/&gt;&lt;wsp:rsid wsp:val=&quot;00D70DB4&quot;/&gt;&lt;wsp:rsid wsp:val=&quot;00D70EA3&quot;/&gt;&lt;wsp:rsid wsp:val=&quot;00D710DE&quot;/&gt;&lt;wsp:rsid wsp:val=&quot;00D7113D&quot;/&gt;&lt;wsp:rsid wsp:val=&quot;00D711FD&quot;/&gt;&lt;wsp:rsid wsp:val=&quot;00D714B1&quot;/&gt;&lt;wsp:rsid wsp:val=&quot;00D717B5&quot;/&gt;&lt;wsp:rsid wsp:val=&quot;00D71C69&quot;/&gt;&lt;wsp:rsid wsp:val=&quot;00D71C6A&quot;/&gt;&lt;wsp:rsid wsp:val=&quot;00D71D2F&quot;/&gt;&lt;wsp:rsid wsp:val=&quot;00D72C18&quot;/&gt;&lt;wsp:rsid wsp:val=&quot;00D72F49&quot;/&gt;&lt;wsp:rsid wsp:val=&quot;00D735CD&quot;/&gt;&lt;wsp:rsid wsp:val=&quot;00D73ABA&quot;/&gt;&lt;wsp:rsid wsp:val=&quot;00D73BF5&quot;/&gt;&lt;wsp:rsid wsp:val=&quot;00D73FCC&quot;/&gt;&lt;wsp:rsid wsp:val=&quot;00D7424E&quot;/&gt;&lt;wsp:rsid wsp:val=&quot;00D74B53&quot;/&gt;&lt;wsp:rsid wsp:val=&quot;00D74E96&quot;/&gt;&lt;wsp:rsid wsp:val=&quot;00D752E6&quot;/&gt;&lt;wsp:rsid wsp:val=&quot;00D75330&quot;/&gt;&lt;wsp:rsid wsp:val=&quot;00D753A2&quot;/&gt;&lt;wsp:rsid wsp:val=&quot;00D7543C&quot;/&gt;&lt;wsp:rsid wsp:val=&quot;00D75E0C&quot;/&gt;&lt;wsp:rsid wsp:val=&quot;00D75F9D&quot;/&gt;&lt;wsp:rsid wsp:val=&quot;00D76177&quot;/&gt;&lt;wsp:rsid wsp:val=&quot;00D76896&quot;/&gt;&lt;wsp:rsid wsp:val=&quot;00D7697D&quot;/&gt;&lt;wsp:rsid wsp:val=&quot;00D7761B&quot;/&gt;&lt;wsp:rsid wsp:val=&quot;00D77952&quot;/&gt;&lt;wsp:rsid wsp:val=&quot;00D77F92&quot;/&gt;&lt;wsp:rsid wsp:val=&quot;00D80240&quot;/&gt;&lt;wsp:rsid wsp:val=&quot;00D8037E&quot;/&gt;&lt;wsp:rsid wsp:val=&quot;00D80984&quot;/&gt;&lt;wsp:rsid wsp:val=&quot;00D80BC3&quot;/&gt;&lt;wsp:rsid wsp:val=&quot;00D80F04&quot;/&gt;&lt;wsp:rsid wsp:val=&quot;00D810A3&quot;/&gt;&lt;wsp:rsid wsp:val=&quot;00D8140D&quot;/&gt;&lt;wsp:rsid wsp:val=&quot;00D81614&quot;/&gt;&lt;wsp:rsid wsp:val=&quot;00D817F6&quot;/&gt;&lt;wsp:rsid wsp:val=&quot;00D8196A&quot;/&gt;&lt;wsp:rsid wsp:val=&quot;00D81A9A&quot;/&gt;&lt;wsp:rsid wsp:val=&quot;00D81C27&quot;/&gt;&lt;wsp:rsid wsp:val=&quot;00D81C53&quot;/&gt;&lt;wsp:rsid wsp:val=&quot;00D81EC8&quot;/&gt;&lt;wsp:rsid wsp:val=&quot;00D8236A&quot;/&gt;&lt;wsp:rsid wsp:val=&quot;00D824D1&quot;/&gt;&lt;wsp:rsid wsp:val=&quot;00D82617&quot;/&gt;&lt;wsp:rsid wsp:val=&quot;00D8277B&quot;/&gt;&lt;wsp:rsid wsp:val=&quot;00D82BCD&quot;/&gt;&lt;wsp:rsid wsp:val=&quot;00D82C72&quot;/&gt;&lt;wsp:rsid wsp:val=&quot;00D83333&quot;/&gt;&lt;wsp:rsid wsp:val=&quot;00D83725&quot;/&gt;&lt;wsp:rsid wsp:val=&quot;00D8379D&quot;/&gt;&lt;wsp:rsid wsp:val=&quot;00D838EE&quot;/&gt;&lt;wsp:rsid wsp:val=&quot;00D83E73&quot;/&gt;&lt;wsp:rsid wsp:val=&quot;00D83F29&quot;/&gt;&lt;wsp:rsid wsp:val=&quot;00D841C7&quot;/&gt;&lt;wsp:rsid wsp:val=&quot;00D84430&quot;/&gt;&lt;wsp:rsid wsp:val=&quot;00D8444D&quot;/&gt;&lt;wsp:rsid wsp:val=&quot;00D846CB&quot;/&gt;&lt;wsp:rsid wsp:val=&quot;00D84CAC&quot;/&gt;&lt;wsp:rsid wsp:val=&quot;00D84DE7&quot;/&gt;&lt;wsp:rsid wsp:val=&quot;00D84FE0&quot;/&gt;&lt;wsp:rsid wsp:val=&quot;00D85259&quot;/&gt;&lt;wsp:rsid wsp:val=&quot;00D859C2&quot;/&gt;&lt;wsp:rsid wsp:val=&quot;00D8623E&quot;/&gt;&lt;wsp:rsid wsp:val=&quot;00D8662C&quot;/&gt;&lt;wsp:rsid wsp:val=&quot;00D86757&quot;/&gt;&lt;wsp:rsid wsp:val=&quot;00D867A0&quot;/&gt;&lt;wsp:rsid wsp:val=&quot;00D867DC&quot;/&gt;&lt;wsp:rsid wsp:val=&quot;00D86B56&quot;/&gt;&lt;wsp:rsid wsp:val=&quot;00D86EC0&quot;/&gt;&lt;wsp:rsid wsp:val=&quot;00D871F2&quot;/&gt;&lt;wsp:rsid wsp:val=&quot;00D87A3E&quot;/&gt;&lt;wsp:rsid wsp:val=&quot;00D87A4A&quot;/&gt;&lt;wsp:rsid wsp:val=&quot;00D87C3D&quot;/&gt;&lt;wsp:rsid wsp:val=&quot;00D9004A&quot;/&gt;&lt;wsp:rsid wsp:val=&quot;00D901A2&quot;/&gt;&lt;wsp:rsid wsp:val=&quot;00D90230&quot;/&gt;&lt;wsp:rsid wsp:val=&quot;00D9048D&quot;/&gt;&lt;wsp:rsid wsp:val=&quot;00D904C2&quot;/&gt;&lt;wsp:rsid wsp:val=&quot;00D9068E&quot;/&gt;&lt;wsp:rsid wsp:val=&quot;00D9090E&quot;/&gt;&lt;wsp:rsid wsp:val=&quot;00D90A3E&quot;/&gt;&lt;wsp:rsid wsp:val=&quot;00D9135F&quot;/&gt;&lt;wsp:rsid wsp:val=&quot;00D915D0&quot;/&gt;&lt;wsp:rsid wsp:val=&quot;00D91626&quot;/&gt;&lt;wsp:rsid wsp:val=&quot;00D919CF&quot;/&gt;&lt;wsp:rsid wsp:val=&quot;00D91AF1&quot;/&gt;&lt;wsp:rsid wsp:val=&quot;00D91B71&quot;/&gt;&lt;wsp:rsid wsp:val=&quot;00D91CC7&quot;/&gt;&lt;wsp:rsid wsp:val=&quot;00D927FD&quot;/&gt;&lt;wsp:rsid wsp:val=&quot;00D92A19&quot;/&gt;&lt;wsp:rsid wsp:val=&quot;00D92C1E&quot;/&gt;&lt;wsp:rsid wsp:val=&quot;00D92F88&quot;/&gt;&lt;wsp:rsid wsp:val=&quot;00D93372&quot;/&gt;&lt;wsp:rsid wsp:val=&quot;00D934E7&quot;/&gt;&lt;wsp:rsid wsp:val=&quot;00D93901&quot;/&gt;&lt;wsp:rsid wsp:val=&quot;00D94047&quot;/&gt;&lt;wsp:rsid wsp:val=&quot;00D940D5&quot;/&gt;&lt;wsp:rsid wsp:val=&quot;00D946E3&quot;/&gt;&lt;wsp:rsid wsp:val=&quot;00D94A48&quot;/&gt;&lt;wsp:rsid wsp:val=&quot;00D94AD0&quot;/&gt;&lt;wsp:rsid wsp:val=&quot;00D94B69&quot;/&gt;&lt;wsp:rsid wsp:val=&quot;00D94CD0&quot;/&gt;&lt;wsp:rsid wsp:val=&quot;00D94DC1&quot;/&gt;&lt;wsp:rsid wsp:val=&quot;00D94EB8&quot;/&gt;&lt;wsp:rsid wsp:val=&quot;00D95106&quot;/&gt;&lt;wsp:rsid wsp:val=&quot;00D953DF&quot;/&gt;&lt;wsp:rsid wsp:val=&quot;00D95982&quot;/&gt;&lt;wsp:rsid wsp:val=&quot;00D959E7&quot;/&gt;&lt;wsp:rsid wsp:val=&quot;00D966BC&quot;/&gt;&lt;wsp:rsid wsp:val=&quot;00D96706&quot;/&gt;&lt;wsp:rsid wsp:val=&quot;00D96BE2&quot;/&gt;&lt;wsp:rsid wsp:val=&quot;00D96C5D&quot;/&gt;&lt;wsp:rsid wsp:val=&quot;00D970E4&quot;/&gt;&lt;wsp:rsid wsp:val=&quot;00D97444&quot;/&gt;&lt;wsp:rsid wsp:val=&quot;00D97609&quot;/&gt;&lt;wsp:rsid wsp:val=&quot;00D97E43&quot;/&gt;&lt;wsp:rsid wsp:val=&quot;00D97E58&quot;/&gt;&lt;wsp:rsid wsp:val=&quot;00D97F97&quot;/&gt;&lt;wsp:rsid wsp:val=&quot;00DA035E&quot;/&gt;&lt;wsp:rsid wsp:val=&quot;00DA04EA&quot;/&gt;&lt;wsp:rsid wsp:val=&quot;00DA06B8&quot;/&gt;&lt;wsp:rsid wsp:val=&quot;00DA0960&quot;/&gt;&lt;wsp:rsid wsp:val=&quot;00DA0A27&quot;/&gt;&lt;wsp:rsid wsp:val=&quot;00DA0D8D&quot;/&gt;&lt;wsp:rsid wsp:val=&quot;00DA0EBA&quot;/&gt;&lt;wsp:rsid wsp:val=&quot;00DA1182&quot;/&gt;&lt;wsp:rsid wsp:val=&quot;00DA11C0&quot;/&gt;&lt;wsp:rsid wsp:val=&quot;00DA1221&quot;/&gt;&lt;wsp:rsid wsp:val=&quot;00DA1F3A&quot;/&gt;&lt;wsp:rsid wsp:val=&quot;00DA2879&quot;/&gt;&lt;wsp:rsid wsp:val=&quot;00DA2B76&quot;/&gt;&lt;wsp:rsid wsp:val=&quot;00DA2C75&quot;/&gt;&lt;wsp:rsid wsp:val=&quot;00DA2D96&quot;/&gt;&lt;wsp:rsid wsp:val=&quot;00DA2E12&quot;/&gt;&lt;wsp:rsid wsp:val=&quot;00DA2E8E&quot;/&gt;&lt;wsp:rsid wsp:val=&quot;00DA3240&quot;/&gt;&lt;wsp:rsid wsp:val=&quot;00DA33C1&quot;/&gt;&lt;wsp:rsid wsp:val=&quot;00DA3CA3&quot;/&gt;&lt;wsp:rsid wsp:val=&quot;00DA4019&quot;/&gt;&lt;wsp:rsid wsp:val=&quot;00DA403E&quot;/&gt;&lt;wsp:rsid wsp:val=&quot;00DA44E7&quot;/&gt;&lt;wsp:rsid wsp:val=&quot;00DA4999&quot;/&gt;&lt;wsp:rsid wsp:val=&quot;00DA4A61&quot;/&gt;&lt;wsp:rsid wsp:val=&quot;00DA4BC0&quot;/&gt;&lt;wsp:rsid wsp:val=&quot;00DA4C88&quot;/&gt;&lt;wsp:rsid wsp:val=&quot;00DA4D9F&quot;/&gt;&lt;wsp:rsid wsp:val=&quot;00DA4DAC&quot;/&gt;&lt;wsp:rsid wsp:val=&quot;00DA526B&quot;/&gt;&lt;wsp:rsid wsp:val=&quot;00DA5446&quot;/&gt;&lt;wsp:rsid wsp:val=&quot;00DA56D8&quot;/&gt;&lt;wsp:rsid wsp:val=&quot;00DA5B92&quot;/&gt;&lt;wsp:rsid wsp:val=&quot;00DA5ED5&quot;/&gt;&lt;wsp:rsid wsp:val=&quot;00DA6068&quot;/&gt;&lt;wsp:rsid wsp:val=&quot;00DA66B1&quot;/&gt;&lt;wsp:rsid wsp:val=&quot;00DA6E03&quot;/&gt;&lt;wsp:rsid wsp:val=&quot;00DA7030&quot;/&gt;&lt;wsp:rsid wsp:val=&quot;00DA72D7&quot;/&gt;&lt;wsp:rsid wsp:val=&quot;00DA7400&quot;/&gt;&lt;wsp:rsid wsp:val=&quot;00DA76F3&quot;/&gt;&lt;wsp:rsid wsp:val=&quot;00DA784C&quot;/&gt;&lt;wsp:rsid wsp:val=&quot;00DA79A8&quot;/&gt;&lt;wsp:rsid wsp:val=&quot;00DA7BDF&quot;/&gt;&lt;wsp:rsid wsp:val=&quot;00DA7CF5&quot;/&gt;&lt;wsp:rsid wsp:val=&quot;00DB05C2&quot;/&gt;&lt;wsp:rsid wsp:val=&quot;00DB0778&quot;/&gt;&lt;wsp:rsid wsp:val=&quot;00DB080B&quot;/&gt;&lt;wsp:rsid wsp:val=&quot;00DB084B&quot;/&gt;&lt;wsp:rsid wsp:val=&quot;00DB08BE&quot;/&gt;&lt;wsp:rsid wsp:val=&quot;00DB08EA&quot;/&gt;&lt;wsp:rsid wsp:val=&quot;00DB0996&quot;/&gt;&lt;wsp:rsid wsp:val=&quot;00DB0E84&quot;/&gt;&lt;wsp:rsid wsp:val=&quot;00DB1063&quot;/&gt;&lt;wsp:rsid wsp:val=&quot;00DB13E4&quot;/&gt;&lt;wsp:rsid wsp:val=&quot;00DB1B34&quot;/&gt;&lt;wsp:rsid wsp:val=&quot;00DB1DC9&quot;/&gt;&lt;wsp:rsid wsp:val=&quot;00DB2513&quot;/&gt;&lt;wsp:rsid wsp:val=&quot;00DB25CD&quot;/&gt;&lt;wsp:rsid wsp:val=&quot;00DB2C39&quot;/&gt;&lt;wsp:rsid wsp:val=&quot;00DB2FBF&quot;/&gt;&lt;wsp:rsid wsp:val=&quot;00DB3173&quot;/&gt;&lt;wsp:rsid wsp:val=&quot;00DB322C&quot;/&gt;&lt;wsp:rsid wsp:val=&quot;00DB3FC0&quot;/&gt;&lt;wsp:rsid wsp:val=&quot;00DB40D4&quot;/&gt;&lt;wsp:rsid wsp:val=&quot;00DB435F&quot;/&gt;&lt;wsp:rsid wsp:val=&quot;00DB49A6&quot;/&gt;&lt;wsp:rsid wsp:val=&quot;00DB4A38&quot;/&gt;&lt;wsp:rsid wsp:val=&quot;00DB4B48&quot;/&gt;&lt;wsp:rsid wsp:val=&quot;00DB4BAD&quot;/&gt;&lt;wsp:rsid wsp:val=&quot;00DB4C1A&quot;/&gt;&lt;wsp:rsid wsp:val=&quot;00DB4C82&quot;/&gt;&lt;wsp:rsid wsp:val=&quot;00DB4CBC&quot;/&gt;&lt;wsp:rsid wsp:val=&quot;00DB50FF&quot;/&gt;&lt;wsp:rsid wsp:val=&quot;00DB5660&quot;/&gt;&lt;wsp:rsid wsp:val=&quot;00DB5B49&quot;/&gt;&lt;wsp:rsid wsp:val=&quot;00DB5F37&quot;/&gt;&lt;wsp:rsid wsp:val=&quot;00DB6063&quot;/&gt;&lt;wsp:rsid wsp:val=&quot;00DB647F&quot;/&gt;&lt;wsp:rsid wsp:val=&quot;00DB649B&quot;/&gt;&lt;wsp:rsid wsp:val=&quot;00DB6706&quot;/&gt;&lt;wsp:rsid wsp:val=&quot;00DB673C&quot;/&gt;&lt;wsp:rsid wsp:val=&quot;00DB68FF&quot;/&gt;&lt;wsp:rsid wsp:val=&quot;00DB695E&quot;/&gt;&lt;wsp:rsid wsp:val=&quot;00DB699E&quot;/&gt;&lt;wsp:rsid wsp:val=&quot;00DB72B4&quot;/&gt;&lt;wsp:rsid wsp:val=&quot;00DB7367&quot;/&gt;&lt;wsp:rsid wsp:val=&quot;00DB73DA&quot;/&gt;&lt;wsp:rsid wsp:val=&quot;00DB7520&quot;/&gt;&lt;wsp:rsid wsp:val=&quot;00DB75A1&quot;/&gt;&lt;wsp:rsid wsp:val=&quot;00DB75C9&quot;/&gt;&lt;wsp:rsid wsp:val=&quot;00DB7904&quot;/&gt;&lt;wsp:rsid wsp:val=&quot;00DB7A5E&quot;/&gt;&lt;wsp:rsid wsp:val=&quot;00DB7A69&quot;/&gt;&lt;wsp:rsid wsp:val=&quot;00DB7ADE&quot;/&gt;&lt;wsp:rsid wsp:val=&quot;00DB7BFE&quot;/&gt;&lt;wsp:rsid wsp:val=&quot;00DB7DF3&quot;/&gt;&lt;wsp:rsid wsp:val=&quot;00DB7E54&quot;/&gt;&lt;wsp:rsid wsp:val=&quot;00DB7F3A&quot;/&gt;&lt;wsp:rsid wsp:val=&quot;00DC02F8&quot;/&gt;&lt;wsp:rsid wsp:val=&quot;00DC02FD&quot;/&gt;&lt;wsp:rsid wsp:val=&quot;00DC042E&quot;/&gt;&lt;wsp:rsid wsp:val=&quot;00DC0B1E&quot;/&gt;&lt;wsp:rsid wsp:val=&quot;00DC0B93&quot;/&gt;&lt;wsp:rsid wsp:val=&quot;00DC0C4E&quot;/&gt;&lt;wsp:rsid wsp:val=&quot;00DC0F66&quot;/&gt;&lt;wsp:rsid wsp:val=&quot;00DC0FF2&quot;/&gt;&lt;wsp:rsid wsp:val=&quot;00DC1418&quot;/&gt;&lt;wsp:rsid wsp:val=&quot;00DC1714&quot;/&gt;&lt;wsp:rsid wsp:val=&quot;00DC17B0&quot;/&gt;&lt;wsp:rsid wsp:val=&quot;00DC1B31&quot;/&gt;&lt;wsp:rsid wsp:val=&quot;00DC1C0C&quot;/&gt;&lt;wsp:rsid wsp:val=&quot;00DC1D91&quot;/&gt;&lt;wsp:rsid wsp:val=&quot;00DC22E9&quot;/&gt;&lt;wsp:rsid wsp:val=&quot;00DC24A7&quot;/&gt;&lt;wsp:rsid wsp:val=&quot;00DC265A&quot;/&gt;&lt;wsp:rsid wsp:val=&quot;00DC287C&quot;/&gt;&lt;wsp:rsid wsp:val=&quot;00DC2D54&quot;/&gt;&lt;wsp:rsid wsp:val=&quot;00DC30A1&quot;/&gt;&lt;wsp:rsid wsp:val=&quot;00DC3237&quot;/&gt;&lt;wsp:rsid wsp:val=&quot;00DC352C&quot;/&gt;&lt;wsp:rsid wsp:val=&quot;00DC35D3&quot;/&gt;&lt;wsp:rsid wsp:val=&quot;00DC3907&quot;/&gt;&lt;wsp:rsid wsp:val=&quot;00DC3C6A&quot;/&gt;&lt;wsp:rsid wsp:val=&quot;00DC3CF1&quot;/&gt;&lt;wsp:rsid wsp:val=&quot;00DC3F41&quot;/&gt;&lt;wsp:rsid wsp:val=&quot;00DC4203&quot;/&gt;&lt;wsp:rsid wsp:val=&quot;00DC423D&quot;/&gt;&lt;wsp:rsid wsp:val=&quot;00DC44B1&quot;/&gt;&lt;wsp:rsid wsp:val=&quot;00DC4604&quot;/&gt;&lt;wsp:rsid wsp:val=&quot;00DC4773&quot;/&gt;&lt;wsp:rsid wsp:val=&quot;00DC49D6&quot;/&gt;&lt;wsp:rsid wsp:val=&quot;00DC4B54&quot;/&gt;&lt;wsp:rsid wsp:val=&quot;00DC5062&quot;/&gt;&lt;wsp:rsid wsp:val=&quot;00DC50AE&quot;/&gt;&lt;wsp:rsid wsp:val=&quot;00DC5297&quot;/&gt;&lt;wsp:rsid wsp:val=&quot;00DC5540&quot;/&gt;&lt;wsp:rsid wsp:val=&quot;00DC55B0&quot;/&gt;&lt;wsp:rsid wsp:val=&quot;00DC5647&quot;/&gt;&lt;wsp:rsid wsp:val=&quot;00DC56FD&quot;/&gt;&lt;wsp:rsid wsp:val=&quot;00DC592D&quot;/&gt;&lt;wsp:rsid wsp:val=&quot;00DC5A2C&quot;/&gt;&lt;wsp:rsid wsp:val=&quot;00DC5A48&quot;/&gt;&lt;wsp:rsid wsp:val=&quot;00DC5CFE&quot;/&gt;&lt;wsp:rsid wsp:val=&quot;00DC616F&quot;/&gt;&lt;wsp:rsid wsp:val=&quot;00DC64BC&quot;/&gt;&lt;wsp:rsid wsp:val=&quot;00DC65A9&quot;/&gt;&lt;wsp:rsid wsp:val=&quot;00DC6C54&quot;/&gt;&lt;wsp:rsid wsp:val=&quot;00DC6E19&quot;/&gt;&lt;wsp:rsid wsp:val=&quot;00DC7253&quot;/&gt;&lt;wsp:rsid wsp:val=&quot;00DC76EF&quot;/&gt;&lt;wsp:rsid wsp:val=&quot;00DC7743&quot;/&gt;&lt;wsp:rsid wsp:val=&quot;00DC7D71&quot;/&gt;&lt;wsp:rsid wsp:val=&quot;00DD0092&quot;/&gt;&lt;wsp:rsid wsp:val=&quot;00DD03F7&quot;/&gt;&lt;wsp:rsid wsp:val=&quot;00DD0589&quot;/&gt;&lt;wsp:rsid wsp:val=&quot;00DD0AAD&quot;/&gt;&lt;wsp:rsid wsp:val=&quot;00DD0CA6&quot;/&gt;&lt;wsp:rsid wsp:val=&quot;00DD0E0C&quot;/&gt;&lt;wsp:rsid wsp:val=&quot;00DD105E&quot;/&gt;&lt;wsp:rsid wsp:val=&quot;00DD1646&quot;/&gt;&lt;wsp:rsid wsp:val=&quot;00DD1934&quot;/&gt;&lt;wsp:rsid wsp:val=&quot;00DD1B89&quot;/&gt;&lt;wsp:rsid wsp:val=&quot;00DD1DEB&quot;/&gt;&lt;wsp:rsid wsp:val=&quot;00DD1EC8&quot;/&gt;&lt;wsp:rsid wsp:val=&quot;00DD235A&quot;/&gt;&lt;wsp:rsid wsp:val=&quot;00DD282D&quot;/&gt;&lt;wsp:rsid wsp:val=&quot;00DD2D3D&quot;/&gt;&lt;wsp:rsid wsp:val=&quot;00DD2D40&quot;/&gt;&lt;wsp:rsid wsp:val=&quot;00DD349B&quot;/&gt;&lt;wsp:rsid wsp:val=&quot;00DD369E&quot;/&gt;&lt;wsp:rsid wsp:val=&quot;00DD388D&quot;/&gt;&lt;wsp:rsid wsp:val=&quot;00DD3B51&quot;/&gt;&lt;wsp:rsid wsp:val=&quot;00DD3E03&quot;/&gt;&lt;wsp:rsid wsp:val=&quot;00DD3ECB&quot;/&gt;&lt;wsp:rsid wsp:val=&quot;00DD415F&quot;/&gt;&lt;wsp:rsid wsp:val=&quot;00DD48EB&quot;/&gt;&lt;wsp:rsid wsp:val=&quot;00DD52BC&quot;/&gt;&lt;wsp:rsid wsp:val=&quot;00DD536B&quot;/&gt;&lt;wsp:rsid wsp:val=&quot;00DD57C0&quot;/&gt;&lt;wsp:rsid wsp:val=&quot;00DD62A4&quot;/&gt;&lt;wsp:rsid wsp:val=&quot;00DD633A&quot;/&gt;&lt;wsp:rsid wsp:val=&quot;00DD6462&quot;/&gt;&lt;wsp:rsid wsp:val=&quot;00DD675B&quot;/&gt;&lt;wsp:rsid wsp:val=&quot;00DD6C18&quot;/&gt;&lt;wsp:rsid wsp:val=&quot;00DD6CE6&quot;/&gt;&lt;wsp:rsid wsp:val=&quot;00DD71FB&quot;/&gt;&lt;wsp:rsid wsp:val=&quot;00DD7A10&quot;/&gt;&lt;wsp:rsid wsp:val=&quot;00DD7B7A&quot;/&gt;&lt;wsp:rsid wsp:val=&quot;00DD7C3E&quot;/&gt;&lt;wsp:rsid wsp:val=&quot;00DE0052&quot;/&gt;&lt;wsp:rsid wsp:val=&quot;00DE02CF&quot;/&gt;&lt;wsp:rsid wsp:val=&quot;00DE02E1&quot;/&gt;&lt;wsp:rsid wsp:val=&quot;00DE0487&quot;/&gt;&lt;wsp:rsid wsp:val=&quot;00DE0625&quot;/&gt;&lt;wsp:rsid wsp:val=&quot;00DE06B0&quot;/&gt;&lt;wsp:rsid wsp:val=&quot;00DE0737&quot;/&gt;&lt;wsp:rsid wsp:val=&quot;00DE07BD&quot;/&gt;&lt;wsp:rsid wsp:val=&quot;00DE09BE&quot;/&gt;&lt;wsp:rsid wsp:val=&quot;00DE09DD&quot;/&gt;&lt;wsp:rsid wsp:val=&quot;00DE0A3C&quot;/&gt;&lt;wsp:rsid wsp:val=&quot;00DE0B6D&quot;/&gt;&lt;wsp:rsid wsp:val=&quot;00DE0ED4&quot;/&gt;&lt;wsp:rsid wsp:val=&quot;00DE1154&quot;/&gt;&lt;wsp:rsid wsp:val=&quot;00DE1172&quot;/&gt;&lt;wsp:rsid wsp:val=&quot;00DE1202&quot;/&gt;&lt;wsp:rsid wsp:val=&quot;00DE12E1&quot;/&gt;&lt;wsp:rsid wsp:val=&quot;00DE16D4&quot;/&gt;&lt;wsp:rsid wsp:val=&quot;00DE1BE5&quot;/&gt;&lt;wsp:rsid wsp:val=&quot;00DE1EA3&quot;/&gt;&lt;wsp:rsid wsp:val=&quot;00DE1FB7&quot;/&gt;&lt;wsp:rsid wsp:val=&quot;00DE2091&quot;/&gt;&lt;wsp:rsid wsp:val=&quot;00DE2231&quot;/&gt;&lt;wsp:rsid wsp:val=&quot;00DE22AF&quot;/&gt;&lt;wsp:rsid wsp:val=&quot;00DE249F&quot;/&gt;&lt;wsp:rsid wsp:val=&quot;00DE27FA&quot;/&gt;&lt;wsp:rsid wsp:val=&quot;00DE2B0F&quot;/&gt;&lt;wsp:rsid wsp:val=&quot;00DE2E37&quot;/&gt;&lt;wsp:rsid wsp:val=&quot;00DE302C&quot;/&gt;&lt;wsp:rsid wsp:val=&quot;00DE32B7&quot;/&gt;&lt;wsp:rsid wsp:val=&quot;00DE34CF&quot;/&gt;&lt;wsp:rsid wsp:val=&quot;00DE34F6&quot;/&gt;&lt;wsp:rsid wsp:val=&quot;00DE3558&quot;/&gt;&lt;wsp:rsid wsp:val=&quot;00DE35F7&quot;/&gt;&lt;wsp:rsid wsp:val=&quot;00DE3845&quot;/&gt;&lt;wsp:rsid wsp:val=&quot;00DE3901&quot;/&gt;&lt;wsp:rsid wsp:val=&quot;00DE3949&quot;/&gt;&lt;wsp:rsid wsp:val=&quot;00DE3F6E&quot;/&gt;&lt;wsp:rsid wsp:val=&quot;00DE406D&quot;/&gt;&lt;wsp:rsid wsp:val=&quot;00DE415D&quot;/&gt;&lt;wsp:rsid wsp:val=&quot;00DE45C5&quot;/&gt;&lt;wsp:rsid wsp:val=&quot;00DE4A10&quot;/&gt;&lt;wsp:rsid wsp:val=&quot;00DE4ADC&quot;/&gt;&lt;wsp:rsid wsp:val=&quot;00DE4FEE&quot;/&gt;&lt;wsp:rsid wsp:val=&quot;00DE52B8&quot;/&gt;&lt;wsp:rsid wsp:val=&quot;00DE52BC&quot;/&gt;&lt;wsp:rsid wsp:val=&quot;00DE537C&quot;/&gt;&lt;wsp:rsid wsp:val=&quot;00DE53B2&quot;/&gt;&lt;wsp:rsid wsp:val=&quot;00DE5463&quot;/&gt;&lt;wsp:rsid wsp:val=&quot;00DE547E&quot;/&gt;&lt;wsp:rsid wsp:val=&quot;00DE595F&quot;/&gt;&lt;wsp:rsid wsp:val=&quot;00DE5C06&quot;/&gt;&lt;wsp:rsid wsp:val=&quot;00DE5EC4&quot;/&gt;&lt;wsp:rsid wsp:val=&quot;00DE63AD&quot;/&gt;&lt;wsp:rsid wsp:val=&quot;00DE63FC&quot;/&gt;&lt;wsp:rsid wsp:val=&quot;00DE64F9&quot;/&gt;&lt;wsp:rsid wsp:val=&quot;00DE682B&quot;/&gt;&lt;wsp:rsid wsp:val=&quot;00DE6A11&quot;/&gt;&lt;wsp:rsid wsp:val=&quot;00DE6CE1&quot;/&gt;&lt;wsp:rsid wsp:val=&quot;00DE6F4E&quot;/&gt;&lt;wsp:rsid wsp:val=&quot;00DE7116&quot;/&gt;&lt;wsp:rsid wsp:val=&quot;00DE7218&quot;/&gt;&lt;wsp:rsid wsp:val=&quot;00DE7860&quot;/&gt;&lt;wsp:rsid wsp:val=&quot;00DE7935&quot;/&gt;&lt;wsp:rsid wsp:val=&quot;00DE79EC&quot;/&gt;&lt;wsp:rsid wsp:val=&quot;00DE7E15&quot;/&gt;&lt;wsp:rsid wsp:val=&quot;00DF016D&quot;/&gt;&lt;wsp:rsid wsp:val=&quot;00DF0188&quot;/&gt;&lt;wsp:rsid wsp:val=&quot;00DF0541&quot;/&gt;&lt;wsp:rsid wsp:val=&quot;00DF0D66&quot;/&gt;&lt;wsp:rsid wsp:val=&quot;00DF1171&quot;/&gt;&lt;wsp:rsid wsp:val=&quot;00DF119E&quot;/&gt;&lt;wsp:rsid wsp:val=&quot;00DF1302&quot;/&gt;&lt;wsp:rsid wsp:val=&quot;00DF15C9&quot;/&gt;&lt;wsp:rsid wsp:val=&quot;00DF1632&quot;/&gt;&lt;wsp:rsid wsp:val=&quot;00DF1702&quot;/&gt;&lt;wsp:rsid wsp:val=&quot;00DF1AF8&quot;/&gt;&lt;wsp:rsid wsp:val=&quot;00DF1B6A&quot;/&gt;&lt;wsp:rsid wsp:val=&quot;00DF2321&quot;/&gt;&lt;wsp:rsid wsp:val=&quot;00DF26E5&quot;/&gt;&lt;wsp:rsid wsp:val=&quot;00DF29A6&quot;/&gt;&lt;wsp:rsid wsp:val=&quot;00DF2B49&quot;/&gt;&lt;wsp:rsid wsp:val=&quot;00DF2B56&quot;/&gt;&lt;wsp:rsid wsp:val=&quot;00DF2BBE&quot;/&gt;&lt;wsp:rsid wsp:val=&quot;00DF2D72&quot;/&gt;&lt;wsp:rsid wsp:val=&quot;00DF2E67&quot;/&gt;&lt;wsp:rsid wsp:val=&quot;00DF31F5&quot;/&gt;&lt;wsp:rsid wsp:val=&quot;00DF3483&quot;/&gt;&lt;wsp:rsid wsp:val=&quot;00DF37CC&quot;/&gt;&lt;wsp:rsid wsp:val=&quot;00DF3B1D&quot;/&gt;&lt;wsp:rsid wsp:val=&quot;00DF3B9D&quot;/&gt;&lt;wsp:rsid wsp:val=&quot;00DF3DCD&quot;/&gt;&lt;wsp:rsid wsp:val=&quot;00DF3F0D&quot;/&gt;&lt;wsp:rsid wsp:val=&quot;00DF439B&quot;/&gt;&lt;wsp:rsid wsp:val=&quot;00DF43DD&quot;/&gt;&lt;wsp:rsid wsp:val=&quot;00DF48A7&quot;/&gt;&lt;wsp:rsid wsp:val=&quot;00DF4932&quot;/&gt;&lt;wsp:rsid wsp:val=&quot;00DF4D8C&quot;/&gt;&lt;wsp:rsid wsp:val=&quot;00DF505E&quot;/&gt;&lt;wsp:rsid wsp:val=&quot;00DF538C&quot;/&gt;&lt;wsp:rsid wsp:val=&quot;00DF5C18&quot;/&gt;&lt;wsp:rsid wsp:val=&quot;00DF5DCB&quot;/&gt;&lt;wsp:rsid wsp:val=&quot;00DF5ED5&quot;/&gt;&lt;wsp:rsid wsp:val=&quot;00DF643B&quot;/&gt;&lt;wsp:rsid wsp:val=&quot;00DF65E3&quot;/&gt;&lt;wsp:rsid wsp:val=&quot;00DF6C1B&quot;/&gt;&lt;wsp:rsid wsp:val=&quot;00DF6CE2&quot;/&gt;&lt;wsp:rsid wsp:val=&quot;00DF6D0F&quot;/&gt;&lt;wsp:rsid wsp:val=&quot;00DF6E97&quot;/&gt;&lt;wsp:rsid wsp:val=&quot;00DF74FA&quot;/&gt;&lt;wsp:rsid wsp:val=&quot;00DF7936&quot;/&gt;&lt;wsp:rsid wsp:val=&quot;00DF7B21&quot;/&gt;&lt;wsp:rsid wsp:val=&quot;00DF7D9A&quot;/&gt;&lt;wsp:rsid wsp:val=&quot;00E005A3&quot;/&gt;&lt;wsp:rsid wsp:val=&quot;00E005D3&quot;/&gt;&lt;wsp:rsid wsp:val=&quot;00E0062E&quot;/&gt;&lt;wsp:rsid wsp:val=&quot;00E00949&quot;/&gt;&lt;wsp:rsid wsp:val=&quot;00E00E12&quot;/&gt;&lt;wsp:rsid wsp:val=&quot;00E00FB7&quot;/&gt;&lt;wsp:rsid wsp:val=&quot;00E011D4&quot;/&gt;&lt;wsp:rsid wsp:val=&quot;00E0124C&quot;/&gt;&lt;wsp:rsid wsp:val=&quot;00E01BEC&quot;/&gt;&lt;wsp:rsid wsp:val=&quot;00E01F82&quot;/&gt;&lt;wsp:rsid wsp:val=&quot;00E02005&quot;/&gt;&lt;wsp:rsid wsp:val=&quot;00E02082&quot;/&gt;&lt;wsp:rsid wsp:val=&quot;00E0212E&quot;/&gt;&lt;wsp:rsid wsp:val=&quot;00E03307&quot;/&gt;&lt;wsp:rsid wsp:val=&quot;00E033FE&quot;/&gt;&lt;wsp:rsid wsp:val=&quot;00E036DA&quot;/&gt;&lt;wsp:rsid wsp:val=&quot;00E0371C&quot;/&gt;&lt;wsp:rsid wsp:val=&quot;00E038BE&quot;/&gt;&lt;wsp:rsid wsp:val=&quot;00E03CD4&quot;/&gt;&lt;wsp:rsid wsp:val=&quot;00E03E58&quot;/&gt;&lt;wsp:rsid wsp:val=&quot;00E03FC6&quot;/&gt;&lt;wsp:rsid wsp:val=&quot;00E046F5&quot;/&gt;&lt;wsp:rsid wsp:val=&quot;00E048EA&quot;/&gt;&lt;wsp:rsid wsp:val=&quot;00E04D87&quot;/&gt;&lt;wsp:rsid wsp:val=&quot;00E05004&quot;/&gt;&lt;wsp:rsid wsp:val=&quot;00E05389&quot;/&gt;&lt;wsp:rsid wsp:val=&quot;00E054E2&quot;/&gt;&lt;wsp:rsid wsp:val=&quot;00E05B76&quot;/&gt;&lt;wsp:rsid wsp:val=&quot;00E05D46&quot;/&gt;&lt;wsp:rsid wsp:val=&quot;00E05D7B&quot;/&gt;&lt;wsp:rsid wsp:val=&quot;00E06099&quot;/&gt;&lt;wsp:rsid wsp:val=&quot;00E060A7&quot;/&gt;&lt;wsp:rsid wsp:val=&quot;00E060FC&quot;/&gt;&lt;wsp:rsid wsp:val=&quot;00E064F3&quot;/&gt;&lt;wsp:rsid wsp:val=&quot;00E068CA&quot;/&gt;&lt;wsp:rsid wsp:val=&quot;00E068FC&quot;/&gt;&lt;wsp:rsid wsp:val=&quot;00E06AC2&quot;/&gt;&lt;wsp:rsid wsp:val=&quot;00E06AE7&quot;/&gt;&lt;wsp:rsid wsp:val=&quot;00E06E92&quot;/&gt;&lt;wsp:rsid wsp:val=&quot;00E072B7&quot;/&gt;&lt;wsp:rsid wsp:val=&quot;00E07662&quot;/&gt;&lt;wsp:rsid wsp:val=&quot;00E07B1F&quot;/&gt;&lt;wsp:rsid wsp:val=&quot;00E1001F&quot;/&gt;&lt;wsp:rsid wsp:val=&quot;00E10168&quot;/&gt;&lt;wsp:rsid wsp:val=&quot;00E1019A&quot;/&gt;&lt;wsp:rsid wsp:val=&quot;00E10242&quot;/&gt;&lt;wsp:rsid wsp:val=&quot;00E10673&quot;/&gt;&lt;wsp:rsid wsp:val=&quot;00E10689&quot;/&gt;&lt;wsp:rsid wsp:val=&quot;00E10692&quot;/&gt;&lt;wsp:rsid wsp:val=&quot;00E1077C&quot;/&gt;&lt;wsp:rsid wsp:val=&quot;00E107AF&quot;/&gt;&lt;wsp:rsid wsp:val=&quot;00E10D45&quot;/&gt;&lt;wsp:rsid wsp:val=&quot;00E10DFE&quot;/&gt;&lt;wsp:rsid wsp:val=&quot;00E1172A&quot;/&gt;&lt;wsp:rsid wsp:val=&quot;00E11A22&quot;/&gt;&lt;wsp:rsid wsp:val=&quot;00E11A26&quot;/&gt;&lt;wsp:rsid wsp:val=&quot;00E11FA2&quot;/&gt;&lt;wsp:rsid wsp:val=&quot;00E123EE&quot;/&gt;&lt;wsp:rsid wsp:val=&quot;00E12742&quot;/&gt;&lt;wsp:rsid wsp:val=&quot;00E12783&quot;/&gt;&lt;wsp:rsid wsp:val=&quot;00E127F7&quot;/&gt;&lt;wsp:rsid wsp:val=&quot;00E128B7&quot;/&gt;&lt;wsp:rsid wsp:val=&quot;00E130C8&quot;/&gt;&lt;wsp:rsid wsp:val=&quot;00E134EC&quot;/&gt;&lt;wsp:rsid wsp:val=&quot;00E138E8&quot;/&gt;&lt;wsp:rsid wsp:val=&quot;00E13948&quot;/&gt;&lt;wsp:rsid wsp:val=&quot;00E13994&quot;/&gt;&lt;wsp:rsid wsp:val=&quot;00E13B30&quot;/&gt;&lt;wsp:rsid wsp:val=&quot;00E13B89&quot;/&gt;&lt;wsp:rsid wsp:val=&quot;00E14173&quot;/&gt;&lt;wsp:rsid wsp:val=&quot;00E1460A&quot;/&gt;&lt;wsp:rsid wsp:val=&quot;00E148F0&quot;/&gt;&lt;wsp:rsid wsp:val=&quot;00E1490A&quot;/&gt;&lt;wsp:rsid wsp:val=&quot;00E14A3E&quot;/&gt;&lt;wsp:rsid wsp:val=&quot;00E14F2C&quot;/&gt;&lt;wsp:rsid wsp:val=&quot;00E1558D&quot;/&gt;&lt;wsp:rsid wsp:val=&quot;00E15691&quot;/&gt;&lt;wsp:rsid wsp:val=&quot;00E1581E&quot;/&gt;&lt;wsp:rsid wsp:val=&quot;00E15BF6&quot;/&gt;&lt;wsp:rsid wsp:val=&quot;00E16164&quot;/&gt;&lt;wsp:rsid wsp:val=&quot;00E16BEC&quot;/&gt;&lt;wsp:rsid wsp:val=&quot;00E17124&quot;/&gt;&lt;wsp:rsid wsp:val=&quot;00E17818&quot;/&gt;&lt;wsp:rsid wsp:val=&quot;00E17950&quot;/&gt;&lt;wsp:rsid wsp:val=&quot;00E17B11&quot;/&gt;&lt;wsp:rsid wsp:val=&quot;00E20868&quot;/&gt;&lt;wsp:rsid wsp:val=&quot;00E20EEE&quot;/&gt;&lt;wsp:rsid wsp:val=&quot;00E20FF9&quot;/&gt;&lt;wsp:rsid wsp:val=&quot;00E21094&quot;/&gt;&lt;wsp:rsid wsp:val=&quot;00E21697&quot;/&gt;&lt;wsp:rsid wsp:val=&quot;00E2170C&quot;/&gt;&lt;wsp:rsid wsp:val=&quot;00E218C8&quot;/&gt;&lt;wsp:rsid wsp:val=&quot;00E2193A&quot;/&gt;&lt;wsp:rsid wsp:val=&quot;00E219E5&quot;/&gt;&lt;wsp:rsid wsp:val=&quot;00E21E86&quot;/&gt;&lt;wsp:rsid wsp:val=&quot;00E2224C&quot;/&gt;&lt;wsp:rsid wsp:val=&quot;00E2281F&quot;/&gt;&lt;wsp:rsid wsp:val=&quot;00E22AD4&quot;/&gt;&lt;wsp:rsid wsp:val=&quot;00E232C6&quot;/&gt;&lt;wsp:rsid wsp:val=&quot;00E233A3&quot;/&gt;&lt;wsp:rsid wsp:val=&quot;00E23565&quot;/&gt;&lt;wsp:rsid wsp:val=&quot;00E235A5&quot;/&gt;&lt;wsp:rsid wsp:val=&quot;00E23779&quot;/&gt;&lt;wsp:rsid wsp:val=&quot;00E23B07&quot;/&gt;&lt;wsp:rsid wsp:val=&quot;00E23C3F&quot;/&gt;&lt;wsp:rsid wsp:val=&quot;00E24230&quot;/&gt;&lt;wsp:rsid wsp:val=&quot;00E24395&quot;/&gt;&lt;wsp:rsid wsp:val=&quot;00E2439A&quot;/&gt;&lt;wsp:rsid wsp:val=&quot;00E246A2&quot;/&gt;&lt;wsp:rsid wsp:val=&quot;00E24C37&quot;/&gt;&lt;wsp:rsid wsp:val=&quot;00E24D71&quot;/&gt;&lt;wsp:rsid wsp:val=&quot;00E24FA0&quot;/&gt;&lt;wsp:rsid wsp:val=&quot;00E252D2&quot;/&gt;&lt;wsp:rsid wsp:val=&quot;00E254D5&quot;/&gt;&lt;wsp:rsid wsp:val=&quot;00E2567F&quot;/&gt;&lt;wsp:rsid wsp:val=&quot;00E256DB&quot;/&gt;&lt;wsp:rsid wsp:val=&quot;00E257EE&quot;/&gt;&lt;wsp:rsid wsp:val=&quot;00E25854&quot;/&gt;&lt;wsp:rsid wsp:val=&quot;00E25903&quot;/&gt;&lt;wsp:rsid wsp:val=&quot;00E25AC9&quot;/&gt;&lt;wsp:rsid wsp:val=&quot;00E25BFF&quot;/&gt;&lt;wsp:rsid wsp:val=&quot;00E26022&quot;/&gt;&lt;wsp:rsid wsp:val=&quot;00E2688E&quot;/&gt;&lt;wsp:rsid wsp:val=&quot;00E26950&quot;/&gt;&lt;wsp:rsid wsp:val=&quot;00E26DD4&quot;/&gt;&lt;wsp:rsid wsp:val=&quot;00E26E66&quot;/&gt;&lt;wsp:rsid wsp:val=&quot;00E27002&quot;/&gt;&lt;wsp:rsid wsp:val=&quot;00E2760B&quot;/&gt;&lt;wsp:rsid wsp:val=&quot;00E27807&quot;/&gt;&lt;wsp:rsid wsp:val=&quot;00E27B59&quot;/&gt;&lt;wsp:rsid wsp:val=&quot;00E27B61&quot;/&gt;&lt;wsp:rsid wsp:val=&quot;00E27D0C&quot;/&gt;&lt;wsp:rsid wsp:val=&quot;00E27D52&quot;/&gt;&lt;wsp:rsid wsp:val=&quot;00E27ED4&quot;/&gt;&lt;wsp:rsid wsp:val=&quot;00E27F8C&quot;/&gt;&lt;wsp:rsid wsp:val=&quot;00E303CC&quot;/&gt;&lt;wsp:rsid wsp:val=&quot;00E3073F&quot;/&gt;&lt;wsp:rsid wsp:val=&quot;00E30836&quot;/&gt;&lt;wsp:rsid wsp:val=&quot;00E30B47&quot;/&gt;&lt;wsp:rsid wsp:val=&quot;00E3270B&quot;/&gt;&lt;wsp:rsid wsp:val=&quot;00E32863&quot;/&gt;&lt;wsp:rsid wsp:val=&quot;00E3288E&quot;/&gt;&lt;wsp:rsid wsp:val=&quot;00E32B02&quot;/&gt;&lt;wsp:rsid wsp:val=&quot;00E32BD5&quot;/&gt;&lt;wsp:rsid wsp:val=&quot;00E32BDA&quot;/&gt;&lt;wsp:rsid wsp:val=&quot;00E32CD5&quot;/&gt;&lt;wsp:rsid wsp:val=&quot;00E338B1&quot;/&gt;&lt;wsp:rsid wsp:val=&quot;00E33CD4&quot;/&gt;&lt;wsp:rsid wsp:val=&quot;00E33E49&quot;/&gt;&lt;wsp:rsid wsp:val=&quot;00E34882&quot;/&gt;&lt;wsp:rsid wsp:val=&quot;00E349E0&quot;/&gt;&lt;wsp:rsid wsp:val=&quot;00E34DB4&quot;/&gt;&lt;wsp:rsid wsp:val=&quot;00E34FBD&quot;/&gt;&lt;wsp:rsid wsp:val=&quot;00E352E5&quot;/&gt;&lt;wsp:rsid wsp:val=&quot;00E353BA&quot;/&gt;&lt;wsp:rsid wsp:val=&quot;00E354C5&quot;/&gt;&lt;wsp:rsid wsp:val=&quot;00E35829&quot;/&gt;&lt;wsp:rsid wsp:val=&quot;00E35D6E&quot;/&gt;&lt;wsp:rsid wsp:val=&quot;00E35DDC&quot;/&gt;&lt;wsp:rsid wsp:val=&quot;00E363BF&quot;/&gt;&lt;wsp:rsid wsp:val=&quot;00E364EF&quot;/&gt;&lt;wsp:rsid wsp:val=&quot;00E36741&quot;/&gt;&lt;wsp:rsid wsp:val=&quot;00E36807&quot;/&gt;&lt;wsp:rsid wsp:val=&quot;00E3683D&quot;/&gt;&lt;wsp:rsid wsp:val=&quot;00E3726B&quot;/&gt;&lt;wsp:rsid wsp:val=&quot;00E37283&quot;/&gt;&lt;wsp:rsid wsp:val=&quot;00E372C1&quot;/&gt;&lt;wsp:rsid wsp:val=&quot;00E37C5E&quot;/&gt;&lt;wsp:rsid wsp:val=&quot;00E37D67&quot;/&gt;&lt;wsp:rsid wsp:val=&quot;00E37E2C&quot;/&gt;&lt;wsp:rsid wsp:val=&quot;00E37EE6&quot;/&gt;&lt;wsp:rsid wsp:val=&quot;00E37EF6&quot;/&gt;&lt;wsp:rsid wsp:val=&quot;00E401D8&quot;/&gt;&lt;wsp:rsid wsp:val=&quot;00E402F2&quot;/&gt;&lt;wsp:rsid wsp:val=&quot;00E40F9D&quot;/&gt;&lt;wsp:rsid wsp:val=&quot;00E4107A&quot;/&gt;&lt;wsp:rsid wsp:val=&quot;00E410B7&quot;/&gt;&lt;wsp:rsid wsp:val=&quot;00E4121A&quot;/&gt;&lt;wsp:rsid wsp:val=&quot;00E41C7F&quot;/&gt;&lt;wsp:rsid wsp:val=&quot;00E42319&quot;/&gt;&lt;wsp:rsid wsp:val=&quot;00E4233A&quot;/&gt;&lt;wsp:rsid wsp:val=&quot;00E427C2&quot;/&gt;&lt;wsp:rsid wsp:val=&quot;00E42F1F&quot;/&gt;&lt;wsp:rsid wsp:val=&quot;00E43266&quot;/&gt;&lt;wsp:rsid wsp:val=&quot;00E43315&quot;/&gt;&lt;wsp:rsid wsp:val=&quot;00E43E66&quot;/&gt;&lt;wsp:rsid wsp:val=&quot;00E43E87&quot;/&gt;&lt;wsp:rsid wsp:val=&quot;00E43E90&quot;/&gt;&lt;wsp:rsid wsp:val=&quot;00E443E2&quot;/&gt;&lt;wsp:rsid wsp:val=&quot;00E4488C&quot;/&gt;&lt;wsp:rsid wsp:val=&quot;00E44D7E&quot;/&gt;&lt;wsp:rsid wsp:val=&quot;00E4517E&quot;/&gt;&lt;wsp:rsid wsp:val=&quot;00E45220&quot;/&gt;&lt;wsp:rsid wsp:val=&quot;00E45225&quot;/&gt;&lt;wsp:rsid wsp:val=&quot;00E45297&quot;/&gt;&lt;wsp:rsid wsp:val=&quot;00E456CD&quot;/&gt;&lt;wsp:rsid wsp:val=&quot;00E458D9&quot;/&gt;&lt;wsp:rsid wsp:val=&quot;00E4594C&quot;/&gt;&lt;wsp:rsid wsp:val=&quot;00E45BD7&quot;/&gt;&lt;wsp:rsid wsp:val=&quot;00E45C79&quot;/&gt;&lt;wsp:rsid wsp:val=&quot;00E45EA6&quot;/&gt;&lt;wsp:rsid wsp:val=&quot;00E4640E&quot;/&gt;&lt;wsp:rsid wsp:val=&quot;00E4681E&quot;/&gt;&lt;wsp:rsid wsp:val=&quot;00E46C7D&quot;/&gt;&lt;wsp:rsid wsp:val=&quot;00E46DDE&quot;/&gt;&lt;wsp:rsid wsp:val=&quot;00E47285&quot;/&gt;&lt;wsp:rsid wsp:val=&quot;00E4734A&quot;/&gt;&lt;wsp:rsid wsp:val=&quot;00E478F1&quot;/&gt;&lt;wsp:rsid wsp:val=&quot;00E47C33&quot;/&gt;&lt;wsp:rsid wsp:val=&quot;00E47D42&quot;/&gt;&lt;wsp:rsid wsp:val=&quot;00E50372&quot;/&gt;&lt;wsp:rsid wsp:val=&quot;00E50D6B&quot;/&gt;&lt;wsp:rsid wsp:val=&quot;00E50F61&quot;/&gt;&lt;wsp:rsid wsp:val=&quot;00E5133E&quot;/&gt;&lt;wsp:rsid wsp:val=&quot;00E514BC&quot;/&gt;&lt;wsp:rsid wsp:val=&quot;00E516C4&quot;/&gt;&lt;wsp:rsid wsp:val=&quot;00E5173D&quot;/&gt;&lt;wsp:rsid wsp:val=&quot;00E517D0&quot;/&gt;&lt;wsp:rsid wsp:val=&quot;00E5196E&quot;/&gt;&lt;wsp:rsid wsp:val=&quot;00E51D3E&quot;/&gt;&lt;wsp:rsid wsp:val=&quot;00E51E4F&quot;/&gt;&lt;wsp:rsid wsp:val=&quot;00E51E80&quot;/&gt;&lt;wsp:rsid wsp:val=&quot;00E52205&quot;/&gt;&lt;wsp:rsid wsp:val=&quot;00E525D2&quot;/&gt;&lt;wsp:rsid wsp:val=&quot;00E525F4&quot;/&gt;&lt;wsp:rsid wsp:val=&quot;00E528C1&quot;/&gt;&lt;wsp:rsid wsp:val=&quot;00E52928&quot;/&gt;&lt;wsp:rsid wsp:val=&quot;00E52B47&quot;/&gt;&lt;wsp:rsid wsp:val=&quot;00E52BA6&quot;/&gt;&lt;wsp:rsid wsp:val=&quot;00E52D5E&quot;/&gt;&lt;wsp:rsid wsp:val=&quot;00E52E09&quot;/&gt;&lt;wsp:rsid wsp:val=&quot;00E53136&quot;/&gt;&lt;wsp:rsid wsp:val=&quot;00E531F5&quot;/&gt;&lt;wsp:rsid wsp:val=&quot;00E5332D&quot;/&gt;&lt;wsp:rsid wsp:val=&quot;00E5343F&quot;/&gt;&lt;wsp:rsid wsp:val=&quot;00E5347A&quot;/&gt;&lt;wsp:rsid wsp:val=&quot;00E534A2&quot;/&gt;&lt;wsp:rsid wsp:val=&quot;00E542F3&quot;/&gt;&lt;wsp:rsid wsp:val=&quot;00E54357&quot;/&gt;&lt;wsp:rsid wsp:val=&quot;00E54400&quot;/&gt;&lt;wsp:rsid wsp:val=&quot;00E546FF&quot;/&gt;&lt;wsp:rsid wsp:val=&quot;00E547EE&quot;/&gt;&lt;wsp:rsid wsp:val=&quot;00E54B03&quot;/&gt;&lt;wsp:rsid wsp:val=&quot;00E54C34&quot;/&gt;&lt;wsp:rsid wsp:val=&quot;00E54D73&quot;/&gt;&lt;wsp:rsid wsp:val=&quot;00E5549A&quot;/&gt;&lt;wsp:rsid wsp:val=&quot;00E5552C&quot;/&gt;&lt;wsp:rsid wsp:val=&quot;00E557AE&quot;/&gt;&lt;wsp:rsid wsp:val=&quot;00E558F5&quot;/&gt;&lt;wsp:rsid wsp:val=&quot;00E55CE9&quot;/&gt;&lt;wsp:rsid wsp:val=&quot;00E55DB0&quot;/&gt;&lt;wsp:rsid wsp:val=&quot;00E55E8D&quot;/&gt;&lt;wsp:rsid wsp:val=&quot;00E56199&quot;/&gt;&lt;wsp:rsid wsp:val=&quot;00E561D7&quot;/&gt;&lt;wsp:rsid wsp:val=&quot;00E56308&quot;/&gt;&lt;wsp:rsid wsp:val=&quot;00E56405&quot;/&gt;&lt;wsp:rsid wsp:val=&quot;00E564D0&quot;/&gt;&lt;wsp:rsid wsp:val=&quot;00E5693C&quot;/&gt;&lt;wsp:rsid wsp:val=&quot;00E56A74&quot;/&gt;&lt;wsp:rsid wsp:val=&quot;00E56D3A&quot;/&gt;&lt;wsp:rsid wsp:val=&quot;00E56D82&quot;/&gt;&lt;wsp:rsid wsp:val=&quot;00E56EFA&quot;/&gt;&lt;wsp:rsid wsp:val=&quot;00E56FA9&quot;/&gt;&lt;wsp:rsid wsp:val=&quot;00E5761B&quot;/&gt;&lt;wsp:rsid wsp:val=&quot;00E5777C&quot;/&gt;&lt;wsp:rsid wsp:val=&quot;00E579FE&quot;/&gt;&lt;wsp:rsid wsp:val=&quot;00E57BA6&quot;/&gt;&lt;wsp:rsid wsp:val=&quot;00E57BCE&quot;/&gt;&lt;wsp:rsid wsp:val=&quot;00E600FD&quot;/&gt;&lt;wsp:rsid wsp:val=&quot;00E60B78&quot;/&gt;&lt;wsp:rsid wsp:val=&quot;00E60CCC&quot;/&gt;&lt;wsp:rsid wsp:val=&quot;00E60CF4&quot;/&gt;&lt;wsp:rsid wsp:val=&quot;00E60D5E&quot;/&gt;&lt;wsp:rsid wsp:val=&quot;00E614D1&quot;/&gt;&lt;wsp:rsid wsp:val=&quot;00E61631&quot;/&gt;&lt;wsp:rsid wsp:val=&quot;00E61692&quot;/&gt;&lt;wsp:rsid wsp:val=&quot;00E61877&quot;/&gt;&lt;wsp:rsid wsp:val=&quot;00E618CF&quot;/&gt;&lt;wsp:rsid wsp:val=&quot;00E61A5C&quot;/&gt;&lt;wsp:rsid wsp:val=&quot;00E61B57&quot;/&gt;&lt;wsp:rsid wsp:val=&quot;00E61D14&quot;/&gt;&lt;wsp:rsid wsp:val=&quot;00E61FCC&quot;/&gt;&lt;wsp:rsid wsp:val=&quot;00E62066&quot;/&gt;&lt;wsp:rsid wsp:val=&quot;00E624A3&quot;/&gt;&lt;wsp:rsid wsp:val=&quot;00E6270F&quot;/&gt;&lt;wsp:rsid wsp:val=&quot;00E62942&quot;/&gt;&lt;wsp:rsid wsp:val=&quot;00E62CEB&quot;/&gt;&lt;wsp:rsid wsp:val=&quot;00E62FA2&quot;/&gt;&lt;wsp:rsid wsp:val=&quot;00E631CD&quot;/&gt;&lt;wsp:rsid wsp:val=&quot;00E63901&quot;/&gt;&lt;wsp:rsid wsp:val=&quot;00E63A2B&quot;/&gt;&lt;wsp:rsid wsp:val=&quot;00E63F23&quot;/&gt;&lt;wsp:rsid wsp:val=&quot;00E63FD3&quot;/&gt;&lt;wsp:rsid wsp:val=&quot;00E64038&quot;/&gt;&lt;wsp:rsid wsp:val=&quot;00E642DB&quot;/&gt;&lt;wsp:rsid wsp:val=&quot;00E643CE&quot;/&gt;&lt;wsp:rsid wsp:val=&quot;00E64400&quot;/&gt;&lt;wsp:rsid wsp:val=&quot;00E64456&quot;/&gt;&lt;wsp:rsid wsp:val=&quot;00E64B5E&quot;/&gt;&lt;wsp:rsid wsp:val=&quot;00E64B93&quot;/&gt;&lt;wsp:rsid wsp:val=&quot;00E64CA9&quot;/&gt;&lt;wsp:rsid wsp:val=&quot;00E64EA9&quot;/&gt;&lt;wsp:rsid wsp:val=&quot;00E64F2A&quot;/&gt;&lt;wsp:rsid wsp:val=&quot;00E650D6&quot;/&gt;&lt;wsp:rsid wsp:val=&quot;00E650E1&quot;/&gt;&lt;wsp:rsid wsp:val=&quot;00E65151&quot;/&gt;&lt;wsp:rsid wsp:val=&quot;00E652EA&quot;/&gt;&lt;wsp:rsid wsp:val=&quot;00E6549D&quot;/&gt;&lt;wsp:rsid wsp:val=&quot;00E6580F&quot;/&gt;&lt;wsp:rsid wsp:val=&quot;00E658A5&quot;/&gt;&lt;wsp:rsid wsp:val=&quot;00E65CD2&quot;/&gt;&lt;wsp:rsid wsp:val=&quot;00E65E1A&quot;/&gt;&lt;wsp:rsid wsp:val=&quot;00E66657&quot;/&gt;&lt;wsp:rsid wsp:val=&quot;00E6677C&quot;/&gt;&lt;wsp:rsid wsp:val=&quot;00E667AF&quot;/&gt;&lt;wsp:rsid wsp:val=&quot;00E66834&quot;/&gt;&lt;wsp:rsid wsp:val=&quot;00E6691D&quot;/&gt;&lt;wsp:rsid wsp:val=&quot;00E669DA&quot;/&gt;&lt;wsp:rsid wsp:val=&quot;00E66E17&quot;/&gt;&lt;wsp:rsid wsp:val=&quot;00E67130&quot;/&gt;&lt;wsp:rsid wsp:val=&quot;00E67187&quot;/&gt;&lt;wsp:rsid wsp:val=&quot;00E67304&quot;/&gt;&lt;wsp:rsid wsp:val=&quot;00E673BE&quot;/&gt;&lt;wsp:rsid wsp:val=&quot;00E674DF&quot;/&gt;&lt;wsp:rsid wsp:val=&quot;00E67597&quot;/&gt;&lt;wsp:rsid wsp:val=&quot;00E67898&quot;/&gt;&lt;wsp:rsid wsp:val=&quot;00E67A0C&quot;/&gt;&lt;wsp:rsid wsp:val=&quot;00E67E8B&quot;/&gt;&lt;wsp:rsid wsp:val=&quot;00E67F95&quot;/&gt;&lt;wsp:rsid wsp:val=&quot;00E7076F&quot;/&gt;&lt;wsp:rsid wsp:val=&quot;00E7097C&quot;/&gt;&lt;wsp:rsid wsp:val=&quot;00E70BCC&quot;/&gt;&lt;wsp:rsid wsp:val=&quot;00E70FCB&quot;/&gt;&lt;wsp:rsid wsp:val=&quot;00E71000&quot;/&gt;&lt;wsp:rsid wsp:val=&quot;00E71014&quot;/&gt;&lt;wsp:rsid wsp:val=&quot;00E71213&quot;/&gt;&lt;wsp:rsid wsp:val=&quot;00E712D4&quot;/&gt;&lt;wsp:rsid wsp:val=&quot;00E71416&quot;/&gt;&lt;wsp:rsid wsp:val=&quot;00E71496&quot;/&gt;&lt;wsp:rsid wsp:val=&quot;00E718FD&quot;/&gt;&lt;wsp:rsid wsp:val=&quot;00E71AEE&quot;/&gt;&lt;wsp:rsid wsp:val=&quot;00E727E1&quot;/&gt;&lt;wsp:rsid wsp:val=&quot;00E7283D&quot;/&gt;&lt;wsp:rsid wsp:val=&quot;00E72A53&quot;/&gt;&lt;wsp:rsid wsp:val=&quot;00E72CD8&quot;/&gt;&lt;wsp:rsid wsp:val=&quot;00E72CFA&quot;/&gt;&lt;wsp:rsid wsp:val=&quot;00E72DBE&quot;/&gt;&lt;wsp:rsid wsp:val=&quot;00E72E42&quot;/&gt;&lt;wsp:rsid wsp:val=&quot;00E72EE8&quot;/&gt;&lt;wsp:rsid wsp:val=&quot;00E732F2&quot;/&gt;&lt;wsp:rsid wsp:val=&quot;00E73462&quot;/&gt;&lt;wsp:rsid wsp:val=&quot;00E73665&quot;/&gt;&lt;wsp:rsid wsp:val=&quot;00E738E4&quot;/&gt;&lt;wsp:rsid wsp:val=&quot;00E738F6&quot;/&gt;&lt;wsp:rsid wsp:val=&quot;00E73A02&quot;/&gt;&lt;wsp:rsid wsp:val=&quot;00E73E27&quot;/&gt;&lt;wsp:rsid wsp:val=&quot;00E73E47&quot;/&gt;&lt;wsp:rsid wsp:val=&quot;00E7437E&quot;/&gt;&lt;wsp:rsid wsp:val=&quot;00E74504&quot;/&gt;&lt;wsp:rsid wsp:val=&quot;00E74930&quot;/&gt;&lt;wsp:rsid wsp:val=&quot;00E749D0&quot;/&gt;&lt;wsp:rsid wsp:val=&quot;00E74B0F&quot;/&gt;&lt;wsp:rsid wsp:val=&quot;00E74DE9&quot;/&gt;&lt;wsp:rsid wsp:val=&quot;00E74E35&quot;/&gt;&lt;wsp:rsid wsp:val=&quot;00E74ED8&quot;/&gt;&lt;wsp:rsid wsp:val=&quot;00E753D9&quot;/&gt;&lt;wsp:rsid wsp:val=&quot;00E754FA&quot;/&gt;&lt;wsp:rsid wsp:val=&quot;00E7590A&quot;/&gt;&lt;wsp:rsid wsp:val=&quot;00E75CFB&quot;/&gt;&lt;wsp:rsid wsp:val=&quot;00E7645D&quot;/&gt;&lt;wsp:rsid wsp:val=&quot;00E76930&quot;/&gt;&lt;wsp:rsid wsp:val=&quot;00E76C91&quot;/&gt;&lt;wsp:rsid wsp:val=&quot;00E76E34&quot;/&gt;&lt;wsp:rsid wsp:val=&quot;00E76E37&quot;/&gt;&lt;wsp:rsid wsp:val=&quot;00E773F0&quot;/&gt;&lt;wsp:rsid wsp:val=&quot;00E77C24&quot;/&gt;&lt;wsp:rsid wsp:val=&quot;00E77C82&quot;/&gt;&lt;wsp:rsid wsp:val=&quot;00E77CE7&quot;/&gt;&lt;wsp:rsid wsp:val=&quot;00E77E2F&quot;/&gt;&lt;wsp:rsid wsp:val=&quot;00E77E57&quot;/&gt;&lt;wsp:rsid wsp:val=&quot;00E77FDE&quot;/&gt;&lt;wsp:rsid wsp:val=&quot;00E80782&quot;/&gt;&lt;wsp:rsid wsp:val=&quot;00E80ECE&quot;/&gt;&lt;wsp:rsid wsp:val=&quot;00E80F6C&quot;/&gt;&lt;wsp:rsid wsp:val=&quot;00E810CD&quot;/&gt;&lt;wsp:rsid wsp:val=&quot;00E811BE&quot;/&gt;&lt;wsp:rsid wsp:val=&quot;00E811F1&quot;/&gt;&lt;wsp:rsid wsp:val=&quot;00E8126A&quot;/&gt;&lt;wsp:rsid wsp:val=&quot;00E8155B&quot;/&gt;&lt;wsp:rsid wsp:val=&quot;00E81CC3&quot;/&gt;&lt;wsp:rsid wsp:val=&quot;00E82234&quot;/&gt;&lt;wsp:rsid wsp:val=&quot;00E82840&quot;/&gt;&lt;wsp:rsid wsp:val=&quot;00E829DD&quot;/&gt;&lt;wsp:rsid wsp:val=&quot;00E82EB4&quot;/&gt;&lt;wsp:rsid wsp:val=&quot;00E82F22&quot;/&gt;&lt;wsp:rsid wsp:val=&quot;00E832F3&quot;/&gt;&lt;wsp:rsid wsp:val=&quot;00E832FF&quot;/&gt;&lt;wsp:rsid wsp:val=&quot;00E8350A&quot;/&gt;&lt;wsp:rsid wsp:val=&quot;00E83573&quot;/&gt;&lt;wsp:rsid wsp:val=&quot;00E835E3&quot;/&gt;&lt;wsp:rsid wsp:val=&quot;00E8368F&quot;/&gt;&lt;wsp:rsid wsp:val=&quot;00E83D20&quot;/&gt;&lt;wsp:rsid wsp:val=&quot;00E83DD4&quot;/&gt;&lt;wsp:rsid wsp:val=&quot;00E83DFD&quot;/&gt;&lt;wsp:rsid wsp:val=&quot;00E83E65&quot;/&gt;&lt;wsp:rsid wsp:val=&quot;00E8407D&quot;/&gt;&lt;wsp:rsid wsp:val=&quot;00E840EF&quot;/&gt;&lt;wsp:rsid wsp:val=&quot;00E84228&quot;/&gt;&lt;wsp:rsid wsp:val=&quot;00E8422E&quot;/&gt;&lt;wsp:rsid wsp:val=&quot;00E848FE&quot;/&gt;&lt;wsp:rsid wsp:val=&quot;00E84D7C&quot;/&gt;&lt;wsp:rsid wsp:val=&quot;00E857BE&quot;/&gt;&lt;wsp:rsid wsp:val=&quot;00E85F41&quot;/&gt;&lt;wsp:rsid wsp:val=&quot;00E85FFE&quot;/&gt;&lt;wsp:rsid wsp:val=&quot;00E86630&quot;/&gt;&lt;wsp:rsid wsp:val=&quot;00E8677F&quot;/&gt;&lt;wsp:rsid wsp:val=&quot;00E86B19&quot;/&gt;&lt;wsp:rsid wsp:val=&quot;00E86C18&quot;/&gt;&lt;wsp:rsid wsp:val=&quot;00E86E6A&quot;/&gt;&lt;wsp:rsid wsp:val=&quot;00E8720B&quot;/&gt;&lt;wsp:rsid wsp:val=&quot;00E872AA&quot;/&gt;&lt;wsp:rsid wsp:val=&quot;00E87571&quot;/&gt;&lt;wsp:rsid wsp:val=&quot;00E87753&quot;/&gt;&lt;wsp:rsid wsp:val=&quot;00E8780A&quot;/&gt;&lt;wsp:rsid wsp:val=&quot;00E87BBE&quot;/&gt;&lt;wsp:rsid wsp:val=&quot;00E87F30&quot;/&gt;&lt;wsp:rsid wsp:val=&quot;00E90532&quot;/&gt;&lt;wsp:rsid wsp:val=&quot;00E908C9&quot;/&gt;&lt;wsp:rsid wsp:val=&quot;00E909FF&quot;/&gt;&lt;wsp:rsid wsp:val=&quot;00E90D66&quot;/&gt;&lt;wsp:rsid wsp:val=&quot;00E90ED2&quot;/&gt;&lt;wsp:rsid wsp:val=&quot;00E910A8&quot;/&gt;&lt;wsp:rsid wsp:val=&quot;00E911C8&quot;/&gt;&lt;wsp:rsid wsp:val=&quot;00E9139A&quot;/&gt;&lt;wsp:rsid wsp:val=&quot;00E913A2&quot;/&gt;&lt;wsp:rsid wsp:val=&quot;00E91626&quot;/&gt;&lt;wsp:rsid wsp:val=&quot;00E91988&quot;/&gt;&lt;wsp:rsid wsp:val=&quot;00E91E8B&quot;/&gt;&lt;wsp:rsid wsp:val=&quot;00E92010&quot;/&gt;&lt;wsp:rsid wsp:val=&quot;00E92085&quot;/&gt;&lt;wsp:rsid wsp:val=&quot;00E922F0&quot;/&gt;&lt;wsp:rsid wsp:val=&quot;00E92442&quot;/&gt;&lt;wsp:rsid wsp:val=&quot;00E926A2&quot;/&gt;&lt;wsp:rsid wsp:val=&quot;00E9286F&quot;/&gt;&lt;wsp:rsid wsp:val=&quot;00E9291E&quot;/&gt;&lt;wsp:rsid wsp:val=&quot;00E92B91&quot;/&gt;&lt;wsp:rsid wsp:val=&quot;00E930EC&quot;/&gt;&lt;wsp:rsid wsp:val=&quot;00E935BD&quot;/&gt;&lt;wsp:rsid wsp:val=&quot;00E93653&quot;/&gt;&lt;wsp:rsid wsp:val=&quot;00E9389F&quot;/&gt;&lt;wsp:rsid wsp:val=&quot;00E9390C&quot;/&gt;&lt;wsp:rsid wsp:val=&quot;00E93CE1&quot;/&gt;&lt;wsp:rsid wsp:val=&quot;00E940D4&quot;/&gt;&lt;wsp:rsid wsp:val=&quot;00E944CF&quot;/&gt;&lt;wsp:rsid wsp:val=&quot;00E94520&quot;/&gt;&lt;wsp:rsid wsp:val=&quot;00E94947&quot;/&gt;&lt;wsp:rsid wsp:val=&quot;00E949E8&quot;/&gt;&lt;wsp:rsid wsp:val=&quot;00E94F54&quot;/&gt;&lt;wsp:rsid wsp:val=&quot;00E95066&quot;/&gt;&lt;wsp:rsid wsp:val=&quot;00E95086&quot;/&gt;&lt;wsp:rsid wsp:val=&quot;00E95246&quot;/&gt;&lt;wsp:rsid wsp:val=&quot;00E9597A&quot;/&gt;&lt;wsp:rsid wsp:val=&quot;00E95C2A&quot;/&gt;&lt;wsp:rsid wsp:val=&quot;00E95CB5&quot;/&gt;&lt;wsp:rsid wsp:val=&quot;00E95EB8&quot;/&gt;&lt;wsp:rsid wsp:val=&quot;00E95F04&quot;/&gt;&lt;wsp:rsid wsp:val=&quot;00E9634C&quot;/&gt;&lt;wsp:rsid wsp:val=&quot;00E964DC&quot;/&gt;&lt;wsp:rsid wsp:val=&quot;00E976FE&quot;/&gt;&lt;wsp:rsid wsp:val=&quot;00E97963&quot;/&gt;&lt;wsp:rsid wsp:val=&quot;00E97973&quot;/&gt;&lt;wsp:rsid wsp:val=&quot;00E9797E&quot;/&gt;&lt;wsp:rsid wsp:val=&quot;00E97D61&quot;/&gt;&lt;wsp:rsid wsp:val=&quot;00EA0334&quot;/&gt;&lt;wsp:rsid wsp:val=&quot;00EA0547&quot;/&gt;&lt;wsp:rsid wsp:val=&quot;00EA098A&quot;/&gt;&lt;wsp:rsid wsp:val=&quot;00EA0B55&quot;/&gt;&lt;wsp:rsid wsp:val=&quot;00EA11FF&quot;/&gt;&lt;wsp:rsid wsp:val=&quot;00EA1C95&quot;/&gt;&lt;wsp:rsid wsp:val=&quot;00EA1F70&quot;/&gt;&lt;wsp:rsid wsp:val=&quot;00EA2466&quot;/&gt;&lt;wsp:rsid wsp:val=&quot;00EA2505&quot;/&gt;&lt;wsp:rsid wsp:val=&quot;00EA2580&quot;/&gt;&lt;wsp:rsid wsp:val=&quot;00EA2B68&quot;/&gt;&lt;wsp:rsid wsp:val=&quot;00EA32DE&quot;/&gt;&lt;wsp:rsid wsp:val=&quot;00EA3A1A&quot;/&gt;&lt;wsp:rsid wsp:val=&quot;00EA3D19&quot;/&gt;&lt;wsp:rsid wsp:val=&quot;00EA4276&quot;/&gt;&lt;wsp:rsid wsp:val=&quot;00EA4389&quot;/&gt;&lt;wsp:rsid wsp:val=&quot;00EA45FC&quot;/&gt;&lt;wsp:rsid wsp:val=&quot;00EA48DF&quot;/&gt;&lt;wsp:rsid wsp:val=&quot;00EA4C46&quot;/&gt;&lt;wsp:rsid wsp:val=&quot;00EA5732&quot;/&gt;&lt;wsp:rsid wsp:val=&quot;00EA5752&quot;/&gt;&lt;wsp:rsid wsp:val=&quot;00EA57F6&quot;/&gt;&lt;wsp:rsid wsp:val=&quot;00EA58F2&quot;/&gt;&lt;wsp:rsid wsp:val=&quot;00EA5B75&quot;/&gt;&lt;wsp:rsid wsp:val=&quot;00EA5CCD&quot;/&gt;&lt;wsp:rsid wsp:val=&quot;00EA60AA&quot;/&gt;&lt;wsp:rsid wsp:val=&quot;00EA617B&quot;/&gt;&lt;wsp:rsid wsp:val=&quot;00EA619D&quot;/&gt;&lt;wsp:rsid wsp:val=&quot;00EA64E1&quot;/&gt;&lt;wsp:rsid wsp:val=&quot;00EA678F&quot;/&gt;&lt;wsp:rsid wsp:val=&quot;00EA6B37&quot;/&gt;&lt;wsp:rsid wsp:val=&quot;00EA6BD4&quot;/&gt;&lt;wsp:rsid wsp:val=&quot;00EA7093&quot;/&gt;&lt;wsp:rsid wsp:val=&quot;00EA7392&quot;/&gt;&lt;wsp:rsid wsp:val=&quot;00EA7648&quot;/&gt;&lt;wsp:rsid wsp:val=&quot;00EA7989&quot;/&gt;&lt;wsp:rsid wsp:val=&quot;00EA79AB&quot;/&gt;&lt;wsp:rsid wsp:val=&quot;00EB01FA&quot;/&gt;&lt;wsp:rsid wsp:val=&quot;00EB0468&quot;/&gt;&lt;wsp:rsid wsp:val=&quot;00EB0751&quot;/&gt;&lt;wsp:rsid wsp:val=&quot;00EB0793&quot;/&gt;&lt;wsp:rsid wsp:val=&quot;00EB0924&quot;/&gt;&lt;wsp:rsid wsp:val=&quot;00EB0EDF&quot;/&gt;&lt;wsp:rsid wsp:val=&quot;00EB11AC&quot;/&gt;&lt;wsp:rsid wsp:val=&quot;00EB17CD&quot;/&gt;&lt;wsp:rsid wsp:val=&quot;00EB1964&quot;/&gt;&lt;wsp:rsid wsp:val=&quot;00EB19B5&quot;/&gt;&lt;wsp:rsid wsp:val=&quot;00EB202C&quot;/&gt;&lt;wsp:rsid wsp:val=&quot;00EB22E8&quot;/&gt;&lt;wsp:rsid wsp:val=&quot;00EB25B1&quot;/&gt;&lt;wsp:rsid wsp:val=&quot;00EB2D3A&quot;/&gt;&lt;wsp:rsid wsp:val=&quot;00EB2FD8&quot;/&gt;&lt;wsp:rsid wsp:val=&quot;00EB32FF&quot;/&gt;&lt;wsp:rsid wsp:val=&quot;00EB349E&quot;/&gt;&lt;wsp:rsid wsp:val=&quot;00EB375C&quot;/&gt;&lt;wsp:rsid wsp:val=&quot;00EB3BF5&quot;/&gt;&lt;wsp:rsid wsp:val=&quot;00EB3EF9&quot;/&gt;&lt;wsp:rsid wsp:val=&quot;00EB4112&quot;/&gt;&lt;wsp:rsid wsp:val=&quot;00EB42A6&quot;/&gt;&lt;wsp:rsid wsp:val=&quot;00EB4B75&quot;/&gt;&lt;wsp:rsid wsp:val=&quot;00EB4F9E&quot;/&gt;&lt;wsp:rsid wsp:val=&quot;00EB50D6&quot;/&gt;&lt;wsp:rsid wsp:val=&quot;00EB5397&quot;/&gt;&lt;wsp:rsid wsp:val=&quot;00EB5ED0&quot;/&gt;&lt;wsp:rsid wsp:val=&quot;00EB61E5&quot;/&gt;&lt;wsp:rsid wsp:val=&quot;00EB6351&quot;/&gt;&lt;wsp:rsid wsp:val=&quot;00EB67D3&quot;/&gt;&lt;wsp:rsid wsp:val=&quot;00EB6C84&quot;/&gt;&lt;wsp:rsid wsp:val=&quot;00EB6DE6&quot;/&gt;&lt;wsp:rsid wsp:val=&quot;00EB714B&quot;/&gt;&lt;wsp:rsid wsp:val=&quot;00EB79FB&quot;/&gt;&lt;wsp:rsid wsp:val=&quot;00EB7E74&quot;/&gt;&lt;wsp:rsid wsp:val=&quot;00EC00B6&quot;/&gt;&lt;wsp:rsid wsp:val=&quot;00EC032A&quot;/&gt;&lt;wsp:rsid wsp:val=&quot;00EC078F&quot;/&gt;&lt;wsp:rsid wsp:val=&quot;00EC0AE3&quot;/&gt;&lt;wsp:rsid wsp:val=&quot;00EC0B9D&quot;/&gt;&lt;wsp:rsid wsp:val=&quot;00EC0C9F&quot;/&gt;&lt;wsp:rsid wsp:val=&quot;00EC0D8B&quot;/&gt;&lt;wsp:rsid wsp:val=&quot;00EC0EC8&quot;/&gt;&lt;wsp:rsid wsp:val=&quot;00EC1A6A&quot;/&gt;&lt;wsp:rsid wsp:val=&quot;00EC1EBE&quot;/&gt;&lt;wsp:rsid wsp:val=&quot;00EC2228&quot;/&gt;&lt;wsp:rsid wsp:val=&quot;00EC25C6&quot;/&gt;&lt;wsp:rsid wsp:val=&quot;00EC25F1&quot;/&gt;&lt;wsp:rsid wsp:val=&quot;00EC2686&quot;/&gt;&lt;wsp:rsid wsp:val=&quot;00EC2A58&quot;/&gt;&lt;wsp:rsid wsp:val=&quot;00EC2C9F&quot;/&gt;&lt;wsp:rsid wsp:val=&quot;00EC2F59&quot;/&gt;&lt;wsp:rsid wsp:val=&quot;00EC2F91&quot;/&gt;&lt;wsp:rsid wsp:val=&quot;00EC318D&quot;/&gt;&lt;wsp:rsid wsp:val=&quot;00EC31A2&quot;/&gt;&lt;wsp:rsid wsp:val=&quot;00EC3247&quot;/&gt;&lt;wsp:rsid wsp:val=&quot;00EC3615&quot;/&gt;&lt;wsp:rsid wsp:val=&quot;00EC38E1&quot;/&gt;&lt;wsp:rsid wsp:val=&quot;00EC3A9F&quot;/&gt;&lt;wsp:rsid wsp:val=&quot;00EC3F4C&quot;/&gt;&lt;wsp:rsid wsp:val=&quot;00EC4045&quot;/&gt;&lt;wsp:rsid wsp:val=&quot;00EC407B&quot;/&gt;&lt;wsp:rsid wsp:val=&quot;00EC40E3&quot;/&gt;&lt;wsp:rsid wsp:val=&quot;00EC4275&quot;/&gt;&lt;wsp:rsid wsp:val=&quot;00EC464C&quot;/&gt;&lt;wsp:rsid wsp:val=&quot;00EC48AC&quot;/&gt;&lt;wsp:rsid wsp:val=&quot;00EC493D&quot;/&gt;&lt;wsp:rsid wsp:val=&quot;00EC4A86&quot;/&gt;&lt;wsp:rsid wsp:val=&quot;00EC4E92&quot;/&gt;&lt;wsp:rsid wsp:val=&quot;00EC4F96&quot;/&gt;&lt;wsp:rsid wsp:val=&quot;00EC544F&quot;/&gt;&lt;wsp:rsid wsp:val=&quot;00EC5579&quot;/&gt;&lt;wsp:rsid wsp:val=&quot;00EC55CA&quot;/&gt;&lt;wsp:rsid wsp:val=&quot;00EC55F9&quot;/&gt;&lt;wsp:rsid wsp:val=&quot;00EC563C&quot;/&gt;&lt;wsp:rsid wsp:val=&quot;00EC5719&quot;/&gt;&lt;wsp:rsid wsp:val=&quot;00EC5941&quot;/&gt;&lt;wsp:rsid wsp:val=&quot;00EC5B8A&quot;/&gt;&lt;wsp:rsid wsp:val=&quot;00EC5CE5&quot;/&gt;&lt;wsp:rsid wsp:val=&quot;00EC5D98&quot;/&gt;&lt;wsp:rsid wsp:val=&quot;00EC5DF5&quot;/&gt;&lt;wsp:rsid wsp:val=&quot;00EC6210&quot;/&gt;&lt;wsp:rsid wsp:val=&quot;00EC6355&quot;/&gt;&lt;wsp:rsid wsp:val=&quot;00EC68D3&quot;/&gt;&lt;wsp:rsid wsp:val=&quot;00EC6B8C&quot;/&gt;&lt;wsp:rsid wsp:val=&quot;00EC6DEA&quot;/&gt;&lt;wsp:rsid wsp:val=&quot;00EC6ED0&quot;/&gt;&lt;wsp:rsid wsp:val=&quot;00EC71E0&quot;/&gt;&lt;wsp:rsid wsp:val=&quot;00EC72F8&quot;/&gt;&lt;wsp:rsid wsp:val=&quot;00EC74ED&quot;/&gt;&lt;wsp:rsid wsp:val=&quot;00EC7B07&quot;/&gt;&lt;wsp:rsid wsp:val=&quot;00EC7B56&quot;/&gt;&lt;wsp:rsid wsp:val=&quot;00EC7D53&quot;/&gt;&lt;wsp:rsid wsp:val=&quot;00EC7E52&quot;/&gt;&lt;wsp:rsid wsp:val=&quot;00EC7F1E&quot;/&gt;&lt;wsp:rsid wsp:val=&quot;00ED03E3&quot;/&gt;&lt;wsp:rsid wsp:val=&quot;00ED05AC&quot;/&gt;&lt;wsp:rsid wsp:val=&quot;00ED0B2F&quot;/&gt;&lt;wsp:rsid wsp:val=&quot;00ED0D68&quot;/&gt;&lt;wsp:rsid wsp:val=&quot;00ED1669&quot;/&gt;&lt;wsp:rsid wsp:val=&quot;00ED16C0&quot;/&gt;&lt;wsp:rsid wsp:val=&quot;00ED177B&quot;/&gt;&lt;wsp:rsid wsp:val=&quot;00ED1BB5&quot;/&gt;&lt;wsp:rsid wsp:val=&quot;00ED1CC3&quot;/&gt;&lt;wsp:rsid wsp:val=&quot;00ED1D07&quot;/&gt;&lt;wsp:rsid wsp:val=&quot;00ED26B6&quot;/&gt;&lt;wsp:rsid wsp:val=&quot;00ED2700&quot;/&gt;&lt;wsp:rsid wsp:val=&quot;00ED2AF9&quot;/&gt;&lt;wsp:rsid wsp:val=&quot;00ED2B81&quot;/&gt;&lt;wsp:rsid wsp:val=&quot;00ED2B9A&quot;/&gt;&lt;wsp:rsid wsp:val=&quot;00ED2CC8&quot;/&gt;&lt;wsp:rsid wsp:val=&quot;00ED2CE0&quot;/&gt;&lt;wsp:rsid wsp:val=&quot;00ED2D00&quot;/&gt;&lt;wsp:rsid wsp:val=&quot;00ED2D8C&quot;/&gt;&lt;wsp:rsid wsp:val=&quot;00ED2FEF&quot;/&gt;&lt;wsp:rsid wsp:val=&quot;00ED315E&quot;/&gt;&lt;wsp:rsid wsp:val=&quot;00ED33B4&quot;/&gt;&lt;wsp:rsid wsp:val=&quot;00ED3403&quot;/&gt;&lt;wsp:rsid wsp:val=&quot;00ED34A3&quot;/&gt;&lt;wsp:rsid wsp:val=&quot;00ED357C&quot;/&gt;&lt;wsp:rsid wsp:val=&quot;00ED35CF&quot;/&gt;&lt;wsp:rsid wsp:val=&quot;00ED364C&quot;/&gt;&lt;wsp:rsid wsp:val=&quot;00ED3A00&quot;/&gt;&lt;wsp:rsid wsp:val=&quot;00ED3A40&quot;/&gt;&lt;wsp:rsid wsp:val=&quot;00ED3C63&quot;/&gt;&lt;wsp:rsid wsp:val=&quot;00ED3E1F&quot;/&gt;&lt;wsp:rsid wsp:val=&quot;00ED4159&quot;/&gt;&lt;wsp:rsid wsp:val=&quot;00ED4388&quot;/&gt;&lt;wsp:rsid wsp:val=&quot;00ED43E8&quot;/&gt;&lt;wsp:rsid wsp:val=&quot;00ED45F7&quot;/&gt;&lt;wsp:rsid wsp:val=&quot;00ED4757&quot;/&gt;&lt;wsp:rsid wsp:val=&quot;00ED4D36&quot;/&gt;&lt;wsp:rsid wsp:val=&quot;00ED4D57&quot;/&gt;&lt;wsp:rsid wsp:val=&quot;00ED4FD5&quot;/&gt;&lt;wsp:rsid wsp:val=&quot;00ED5235&quot;/&gt;&lt;wsp:rsid wsp:val=&quot;00ED54B6&quot;/&gt;&lt;wsp:rsid wsp:val=&quot;00ED5719&quot;/&gt;&lt;wsp:rsid wsp:val=&quot;00ED5B46&quot;/&gt;&lt;wsp:rsid wsp:val=&quot;00ED5C99&quot;/&gt;&lt;wsp:rsid wsp:val=&quot;00ED5F49&quot;/&gt;&lt;wsp:rsid wsp:val=&quot;00ED5FC7&quot;/&gt;&lt;wsp:rsid wsp:val=&quot;00ED6363&quot;/&gt;&lt;wsp:rsid wsp:val=&quot;00ED6671&quot;/&gt;&lt;wsp:rsid wsp:val=&quot;00ED6764&quot;/&gt;&lt;wsp:rsid wsp:val=&quot;00ED689B&quot;/&gt;&lt;wsp:rsid wsp:val=&quot;00ED6BC7&quot;/&gt;&lt;wsp:rsid wsp:val=&quot;00ED7380&quot;/&gt;&lt;wsp:rsid wsp:val=&quot;00ED7451&quot;/&gt;&lt;wsp:rsid wsp:val=&quot;00ED76E0&quot;/&gt;&lt;wsp:rsid wsp:val=&quot;00ED79EE&quot;/&gt;&lt;wsp:rsid wsp:val=&quot;00ED7E56&quot;/&gt;&lt;wsp:rsid wsp:val=&quot;00EE001E&quot;/&gt;&lt;wsp:rsid wsp:val=&quot;00EE020F&quot;/&gt;&lt;wsp:rsid wsp:val=&quot;00EE0C4D&quot;/&gt;&lt;wsp:rsid wsp:val=&quot;00EE10AA&quot;/&gt;&lt;wsp:rsid wsp:val=&quot;00EE110C&quot;/&gt;&lt;wsp:rsid wsp:val=&quot;00EE11E3&quot;/&gt;&lt;wsp:rsid wsp:val=&quot;00EE1542&quot;/&gt;&lt;wsp:rsid wsp:val=&quot;00EE18B4&quot;/&gt;&lt;wsp:rsid wsp:val=&quot;00EE1E0D&quot;/&gt;&lt;wsp:rsid wsp:val=&quot;00EE1E38&quot;/&gt;&lt;wsp:rsid wsp:val=&quot;00EE1EA8&quot;/&gt;&lt;wsp:rsid wsp:val=&quot;00EE1F08&quot;/&gt;&lt;wsp:rsid wsp:val=&quot;00EE1FC5&quot;/&gt;&lt;wsp:rsid wsp:val=&quot;00EE2005&quot;/&gt;&lt;wsp:rsid wsp:val=&quot;00EE2158&quot;/&gt;&lt;wsp:rsid wsp:val=&quot;00EE2326&quot;/&gt;&lt;wsp:rsid wsp:val=&quot;00EE2418&quot;/&gt;&lt;wsp:rsid wsp:val=&quot;00EE25B2&quot;/&gt;&lt;wsp:rsid wsp:val=&quot;00EE2A67&quot;/&gt;&lt;wsp:rsid wsp:val=&quot;00EE2AED&quot;/&gt;&lt;wsp:rsid wsp:val=&quot;00EE2AF3&quot;/&gt;&lt;wsp:rsid wsp:val=&quot;00EE2E89&quot;/&gt;&lt;wsp:rsid wsp:val=&quot;00EE3394&quot;/&gt;&lt;wsp:rsid wsp:val=&quot;00EE376D&quot;/&gt;&lt;wsp:rsid wsp:val=&quot;00EE382C&quot;/&gt;&lt;wsp:rsid wsp:val=&quot;00EE394A&quot;/&gt;&lt;wsp:rsid wsp:val=&quot;00EE3A07&quot;/&gt;&lt;wsp:rsid wsp:val=&quot;00EE4084&quot;/&gt;&lt;wsp:rsid wsp:val=&quot;00EE412E&quot;/&gt;&lt;wsp:rsid wsp:val=&quot;00EE4689&quot;/&gt;&lt;wsp:rsid wsp:val=&quot;00EE4B42&quot;/&gt;&lt;wsp:rsid wsp:val=&quot;00EE5CD0&quot;/&gt;&lt;wsp:rsid wsp:val=&quot;00EE5D4F&quot;/&gt;&lt;wsp:rsid wsp:val=&quot;00EE5F1B&quot;/&gt;&lt;wsp:rsid wsp:val=&quot;00EE6166&quot;/&gt;&lt;wsp:rsid wsp:val=&quot;00EE645E&quot;/&gt;&lt;wsp:rsid wsp:val=&quot;00EE651A&quot;/&gt;&lt;wsp:rsid wsp:val=&quot;00EE65ED&quot;/&gt;&lt;wsp:rsid wsp:val=&quot;00EE6CD0&quot;/&gt;&lt;wsp:rsid wsp:val=&quot;00EE6DE0&quot;/&gt;&lt;wsp:rsid wsp:val=&quot;00EE706A&quot;/&gt;&lt;wsp:rsid wsp:val=&quot;00EE7631&quot;/&gt;&lt;wsp:rsid wsp:val=&quot;00EE78F4&quot;/&gt;&lt;wsp:rsid wsp:val=&quot;00EE7B36&quot;/&gt;&lt;wsp:rsid wsp:val=&quot;00EE7FD0&quot;/&gt;&lt;wsp:rsid wsp:val=&quot;00EF00D9&quot;/&gt;&lt;wsp:rsid wsp:val=&quot;00EF0561&quot;/&gt;&lt;wsp:rsid wsp:val=&quot;00EF0595&quot;/&gt;&lt;wsp:rsid wsp:val=&quot;00EF0797&quot;/&gt;&lt;wsp:rsid wsp:val=&quot;00EF0844&quot;/&gt;&lt;wsp:rsid wsp:val=&quot;00EF09D5&quot;/&gt;&lt;wsp:rsid wsp:val=&quot;00EF10B1&quot;/&gt;&lt;wsp:rsid wsp:val=&quot;00EF10C3&quot;/&gt;&lt;wsp:rsid wsp:val=&quot;00EF10F6&quot;/&gt;&lt;wsp:rsid wsp:val=&quot;00EF144B&quot;/&gt;&lt;wsp:rsid wsp:val=&quot;00EF1687&quot;/&gt;&lt;wsp:rsid wsp:val=&quot;00EF1D33&quot;/&gt;&lt;wsp:rsid wsp:val=&quot;00EF25E6&quot;/&gt;&lt;wsp:rsid wsp:val=&quot;00EF27EA&quot;/&gt;&lt;wsp:rsid wsp:val=&quot;00EF286C&quot;/&gt;&lt;wsp:rsid wsp:val=&quot;00EF29BD&quot;/&gt;&lt;wsp:rsid wsp:val=&quot;00EF29CA&quot;/&gt;&lt;wsp:rsid wsp:val=&quot;00EF2ADE&quot;/&gt;&lt;wsp:rsid wsp:val=&quot;00EF2C22&quot;/&gt;&lt;wsp:rsid wsp:val=&quot;00EF2F61&quot;/&gt;&lt;wsp:rsid wsp:val=&quot;00EF3014&quot;/&gt;&lt;wsp:rsid wsp:val=&quot;00EF30F5&quot;/&gt;&lt;wsp:rsid wsp:val=&quot;00EF39C0&quot;/&gt;&lt;wsp:rsid wsp:val=&quot;00EF3A94&quot;/&gt;&lt;wsp:rsid wsp:val=&quot;00EF3B41&quot;/&gt;&lt;wsp:rsid wsp:val=&quot;00EF3D73&quot;/&gt;&lt;wsp:rsid wsp:val=&quot;00EF3DD2&quot;/&gt;&lt;wsp:rsid wsp:val=&quot;00EF3DDA&quot;/&gt;&lt;wsp:rsid wsp:val=&quot;00EF3E2D&quot;/&gt;&lt;wsp:rsid wsp:val=&quot;00EF3EB7&quot;/&gt;&lt;wsp:rsid wsp:val=&quot;00EF4633&quot;/&gt;&lt;wsp:rsid wsp:val=&quot;00EF46DC&quot;/&gt;&lt;wsp:rsid wsp:val=&quot;00EF4ABC&quot;/&gt;&lt;wsp:rsid wsp:val=&quot;00EF4B09&quot;/&gt;&lt;wsp:rsid wsp:val=&quot;00EF4CC1&quot;/&gt;&lt;wsp:rsid wsp:val=&quot;00EF4F42&quot;/&gt;&lt;wsp:rsid wsp:val=&quot;00EF51A3&quot;/&gt;&lt;wsp:rsid wsp:val=&quot;00EF57B5&quot;/&gt;&lt;wsp:rsid wsp:val=&quot;00EF5895&quot;/&gt;&lt;wsp:rsid wsp:val=&quot;00EF58A0&quot;/&gt;&lt;wsp:rsid wsp:val=&quot;00EF60D1&quot;/&gt;&lt;wsp:rsid wsp:val=&quot;00EF68DD&quot;/&gt;&lt;wsp:rsid wsp:val=&quot;00EF69C9&quot;/&gt;&lt;wsp:rsid wsp:val=&quot;00EF6AAC&quot;/&gt;&lt;wsp:rsid wsp:val=&quot;00EF6D2B&quot;/&gt;&lt;wsp:rsid wsp:val=&quot;00EF6EBE&quot;/&gt;&lt;wsp:rsid wsp:val=&quot;00EF73B3&quot;/&gt;&lt;wsp:rsid wsp:val=&quot;00EF78A2&quot;/&gt;&lt;wsp:rsid wsp:val=&quot;00EF795A&quot;/&gt;&lt;wsp:rsid wsp:val=&quot;00EF7973&quot;/&gt;&lt;wsp:rsid wsp:val=&quot;00EF7B7E&quot;/&gt;&lt;wsp:rsid wsp:val=&quot;00F00154&quot;/&gt;&lt;wsp:rsid wsp:val=&quot;00F003C9&quot;/&gt;&lt;wsp:rsid wsp:val=&quot;00F004C0&quot;/&gt;&lt;wsp:rsid wsp:val=&quot;00F007DD&quot;/&gt;&lt;wsp:rsid wsp:val=&quot;00F008FA&quot;/&gt;&lt;wsp:rsid wsp:val=&quot;00F00A04&quot;/&gt;&lt;wsp:rsid wsp:val=&quot;00F00A51&quot;/&gt;&lt;wsp:rsid wsp:val=&quot;00F00A6C&quot;/&gt;&lt;wsp:rsid wsp:val=&quot;00F00C08&quot;/&gt;&lt;wsp:rsid wsp:val=&quot;00F00C0C&quot;/&gt;&lt;wsp:rsid wsp:val=&quot;00F01127&quot;/&gt;&lt;wsp:rsid wsp:val=&quot;00F0119A&quot;/&gt;&lt;wsp:rsid wsp:val=&quot;00F012F2&quot;/&gt;&lt;wsp:rsid wsp:val=&quot;00F012F3&quot;/&gt;&lt;wsp:rsid wsp:val=&quot;00F01655&quot;/&gt;&lt;wsp:rsid wsp:val=&quot;00F0180E&quot;/&gt;&lt;wsp:rsid wsp:val=&quot;00F01890&quot;/&gt;&lt;wsp:rsid wsp:val=&quot;00F01D37&quot;/&gt;&lt;wsp:rsid wsp:val=&quot;00F01E06&quot;/&gt;&lt;wsp:rsid wsp:val=&quot;00F01E60&quot;/&gt;&lt;wsp:rsid wsp:val=&quot;00F02400&quot;/&gt;&lt;wsp:rsid wsp:val=&quot;00F025C4&quot;/&gt;&lt;wsp:rsid wsp:val=&quot;00F0267B&quot;/&gt;&lt;wsp:rsid wsp:val=&quot;00F02844&quot;/&gt;&lt;wsp:rsid wsp:val=&quot;00F03DCE&quot;/&gt;&lt;wsp:rsid wsp:val=&quot;00F03F9A&quot;/&gt;&lt;wsp:rsid wsp:val=&quot;00F044D0&quot;/&gt;&lt;wsp:rsid wsp:val=&quot;00F04513&quot;/&gt;&lt;wsp:rsid wsp:val=&quot;00F04633&quot;/&gt;&lt;wsp:rsid wsp:val=&quot;00F048C1&quot;/&gt;&lt;wsp:rsid wsp:val=&quot;00F04984&quot;/&gt;&lt;wsp:rsid wsp:val=&quot;00F04F8C&quot;/&gt;&lt;wsp:rsid wsp:val=&quot;00F04FB3&quot;/&gt;&lt;wsp:rsid wsp:val=&quot;00F05150&quot;/&gt;&lt;wsp:rsid wsp:val=&quot;00F05A91&quot;/&gt;&lt;wsp:rsid wsp:val=&quot;00F05D19&quot;/&gt;&lt;wsp:rsid wsp:val=&quot;00F05E39&quot;/&gt;&lt;wsp:rsid wsp:val=&quot;00F05F1E&quot;/&gt;&lt;wsp:rsid wsp:val=&quot;00F05F98&quot;/&gt;&lt;wsp:rsid wsp:val=&quot;00F0640B&quot;/&gt;&lt;wsp:rsid wsp:val=&quot;00F064B4&quot;/&gt;&lt;wsp:rsid wsp:val=&quot;00F06629&quot;/&gt;&lt;wsp:rsid wsp:val=&quot;00F068AB&quot;/&gt;&lt;wsp:rsid wsp:val=&quot;00F069C7&quot;/&gt;&lt;wsp:rsid wsp:val=&quot;00F06B66&quot;/&gt;&lt;wsp:rsid wsp:val=&quot;00F06C1F&quot;/&gt;&lt;wsp:rsid wsp:val=&quot;00F06F6D&quot;/&gt;&lt;wsp:rsid wsp:val=&quot;00F072A0&quot;/&gt;&lt;wsp:rsid wsp:val=&quot;00F07538&quot;/&gt;&lt;wsp:rsid wsp:val=&quot;00F07C06&quot;/&gt;&lt;wsp:rsid wsp:val=&quot;00F07D99&quot;/&gt;&lt;wsp:rsid wsp:val=&quot;00F07DDC&quot;/&gt;&lt;wsp:rsid wsp:val=&quot;00F07E80&quot;/&gt;&lt;wsp:rsid wsp:val=&quot;00F10852&quot;/&gt;&lt;wsp:rsid wsp:val=&quot;00F1089A&quot;/&gt;&lt;wsp:rsid wsp:val=&quot;00F1096E&quot;/&gt;&lt;wsp:rsid wsp:val=&quot;00F10AD3&quot;/&gt;&lt;wsp:rsid wsp:val=&quot;00F10C5D&quot;/&gt;&lt;wsp:rsid wsp:val=&quot;00F10C96&quot;/&gt;&lt;wsp:rsid wsp:val=&quot;00F10FB4&quot;/&gt;&lt;wsp:rsid wsp:val=&quot;00F110D3&quot;/&gt;&lt;wsp:rsid wsp:val=&quot;00F113C6&quot;/&gt;&lt;wsp:rsid wsp:val=&quot;00F1148F&quot;/&gt;&lt;wsp:rsid wsp:val=&quot;00F1191C&quot;/&gt;&lt;wsp:rsid wsp:val=&quot;00F11923&quot;/&gt;&lt;wsp:rsid wsp:val=&quot;00F11A92&quot;/&gt;&lt;wsp:rsid wsp:val=&quot;00F11E76&quot;/&gt;&lt;wsp:rsid wsp:val=&quot;00F12609&quot;/&gt;&lt;wsp:rsid wsp:val=&quot;00F12C71&quot;/&gt;&lt;wsp:rsid wsp:val=&quot;00F12D1E&quot;/&gt;&lt;wsp:rsid wsp:val=&quot;00F12FB7&quot;/&gt;&lt;wsp:rsid wsp:val=&quot;00F13285&quot;/&gt;&lt;wsp:rsid wsp:val=&quot;00F1352F&quot;/&gt;&lt;wsp:rsid wsp:val=&quot;00F13763&quot;/&gt;&lt;wsp:rsid wsp:val=&quot;00F13A1B&quot;/&gt;&lt;wsp:rsid wsp:val=&quot;00F13ADB&quot;/&gt;&lt;wsp:rsid wsp:val=&quot;00F141FB&quot;/&gt;&lt;wsp:rsid wsp:val=&quot;00F1428C&quot;/&gt;&lt;wsp:rsid wsp:val=&quot;00F1473E&quot;/&gt;&lt;wsp:rsid wsp:val=&quot;00F14762&quot;/&gt;&lt;wsp:rsid wsp:val=&quot;00F149B2&quot;/&gt;&lt;wsp:rsid wsp:val=&quot;00F14BCE&quot;/&gt;&lt;wsp:rsid wsp:val=&quot;00F14BDE&quot;/&gt;&lt;wsp:rsid wsp:val=&quot;00F14C6B&quot;/&gt;&lt;wsp:rsid wsp:val=&quot;00F15003&quot;/&gt;&lt;wsp:rsid wsp:val=&quot;00F150D3&quot;/&gt;&lt;wsp:rsid wsp:val=&quot;00F1544C&quot;/&gt;&lt;wsp:rsid wsp:val=&quot;00F15620&quot;/&gt;&lt;wsp:rsid wsp:val=&quot;00F158E4&quot;/&gt;&lt;wsp:rsid wsp:val=&quot;00F15BC0&quot;/&gt;&lt;wsp:rsid wsp:val=&quot;00F15FE3&quot;/&gt;&lt;wsp:rsid wsp:val=&quot;00F1642F&quot;/&gt;&lt;wsp:rsid wsp:val=&quot;00F165C7&quot;/&gt;&lt;wsp:rsid wsp:val=&quot;00F166F8&quot;/&gt;&lt;wsp:rsid wsp:val=&quot;00F16A8A&quot;/&gt;&lt;wsp:rsid wsp:val=&quot;00F16C30&quot;/&gt;&lt;wsp:rsid wsp:val=&quot;00F16C95&quot;/&gt;&lt;wsp:rsid wsp:val=&quot;00F16E73&quot;/&gt;&lt;wsp:rsid wsp:val=&quot;00F16FC4&quot;/&gt;&lt;wsp:rsid wsp:val=&quot;00F17235&quot;/&gt;&lt;wsp:rsid wsp:val=&quot;00F176EA&quot;/&gt;&lt;wsp:rsid wsp:val=&quot;00F17912&quot;/&gt;&lt;wsp:rsid wsp:val=&quot;00F17BEF&quot;/&gt;&lt;wsp:rsid wsp:val=&quot;00F20255&quot;/&gt;&lt;wsp:rsid wsp:val=&quot;00F20330&quot;/&gt;&lt;wsp:rsid wsp:val=&quot;00F20332&quot;/&gt;&lt;wsp:rsid wsp:val=&quot;00F204FA&quot;/&gt;&lt;wsp:rsid wsp:val=&quot;00F20D03&quot;/&gt;&lt;wsp:rsid wsp:val=&quot;00F20F34&quot;/&gt;&lt;wsp:rsid wsp:val=&quot;00F21036&quot;/&gt;&lt;wsp:rsid wsp:val=&quot;00F212DE&quot;/&gt;&lt;wsp:rsid wsp:val=&quot;00F21454&quot;/&gt;&lt;wsp:rsid wsp:val=&quot;00F21641&quot;/&gt;&lt;wsp:rsid wsp:val=&quot;00F218BD&quot;/&gt;&lt;wsp:rsid wsp:val=&quot;00F21CF5&quot;/&gt;&lt;wsp:rsid wsp:val=&quot;00F22397&quot;/&gt;&lt;wsp:rsid wsp:val=&quot;00F226D2&quot;/&gt;&lt;wsp:rsid wsp:val=&quot;00F229E4&quot;/&gt;&lt;wsp:rsid wsp:val=&quot;00F22D8C&quot;/&gt;&lt;wsp:rsid wsp:val=&quot;00F22EF5&quot;/&gt;&lt;wsp:rsid wsp:val=&quot;00F234BF&quot;/&gt;&lt;wsp:rsid wsp:val=&quot;00F2351C&quot;/&gt;&lt;wsp:rsid wsp:val=&quot;00F236B7&quot;/&gt;&lt;wsp:rsid wsp:val=&quot;00F2381C&quot;/&gt;&lt;wsp:rsid wsp:val=&quot;00F23C63&quot;/&gt;&lt;wsp:rsid wsp:val=&quot;00F2442C&quot;/&gt;&lt;wsp:rsid wsp:val=&quot;00F24700&quot;/&gt;&lt;wsp:rsid wsp:val=&quot;00F24A90&quot;/&gt;&lt;wsp:rsid wsp:val=&quot;00F251FA&quot;/&gt;&lt;wsp:rsid wsp:val=&quot;00F252AA&quot;/&gt;&lt;wsp:rsid wsp:val=&quot;00F25AB7&quot;/&gt;&lt;wsp:rsid wsp:val=&quot;00F2607B&quot;/&gt;&lt;wsp:rsid wsp:val=&quot;00F2618C&quot;/&gt;&lt;wsp:rsid wsp:val=&quot;00F2637E&quot;/&gt;&lt;wsp:rsid wsp:val=&quot;00F2644B&quot;/&gt;&lt;wsp:rsid wsp:val=&quot;00F26552&quot;/&gt;&lt;wsp:rsid wsp:val=&quot;00F26AF8&quot;/&gt;&lt;wsp:rsid wsp:val=&quot;00F26E67&quot;/&gt;&lt;wsp:rsid wsp:val=&quot;00F27121&quot;/&gt;&lt;wsp:rsid wsp:val=&quot;00F27335&quot;/&gt;&lt;wsp:rsid wsp:val=&quot;00F2738E&quot;/&gt;&lt;wsp:rsid wsp:val=&quot;00F273DA&quot;/&gt;&lt;wsp:rsid wsp:val=&quot;00F27452&quot;/&gt;&lt;wsp:rsid wsp:val=&quot;00F274DE&quot;/&gt;&lt;wsp:rsid wsp:val=&quot;00F275CD&quot;/&gt;&lt;wsp:rsid wsp:val=&quot;00F27722&quot;/&gt;&lt;wsp:rsid wsp:val=&quot;00F277B2&quot;/&gt;&lt;wsp:rsid wsp:val=&quot;00F27944&quot;/&gt;&lt;wsp:rsid wsp:val=&quot;00F27DC8&quot;/&gt;&lt;wsp:rsid wsp:val=&quot;00F300E0&quot;/&gt;&lt;wsp:rsid wsp:val=&quot;00F301AB&quot;/&gt;&lt;wsp:rsid wsp:val=&quot;00F30461&quot;/&gt;&lt;wsp:rsid wsp:val=&quot;00F30697&quot;/&gt;&lt;wsp:rsid wsp:val=&quot;00F30705&quot;/&gt;&lt;wsp:rsid wsp:val=&quot;00F307F0&quot;/&gt;&lt;wsp:rsid wsp:val=&quot;00F309A1&quot;/&gt;&lt;wsp:rsid wsp:val=&quot;00F30AFE&quot;/&gt;&lt;wsp:rsid wsp:val=&quot;00F30B0D&quot;/&gt;&lt;wsp:rsid wsp:val=&quot;00F30E80&quot;/&gt;&lt;wsp:rsid wsp:val=&quot;00F30F47&quot;/&gt;&lt;wsp:rsid wsp:val=&quot;00F31218&quot;/&gt;&lt;wsp:rsid wsp:val=&quot;00F3141C&quot;/&gt;&lt;wsp:rsid wsp:val=&quot;00F3150F&quot;/&gt;&lt;wsp:rsid wsp:val=&quot;00F3168B&quot;/&gt;&lt;wsp:rsid wsp:val=&quot;00F31731&quot;/&gt;&lt;wsp:rsid wsp:val=&quot;00F3181F&quot;/&gt;&lt;wsp:rsid wsp:val=&quot;00F31C7E&quot;/&gt;&lt;wsp:rsid wsp:val=&quot;00F31D34&quot;/&gt;&lt;wsp:rsid wsp:val=&quot;00F31E13&quot;/&gt;&lt;wsp:rsid wsp:val=&quot;00F31E54&quot;/&gt;&lt;wsp:rsid wsp:val=&quot;00F31EEC&quot;/&gt;&lt;wsp:rsid wsp:val=&quot;00F32041&quot;/&gt;&lt;wsp:rsid wsp:val=&quot;00F321F6&quot;/&gt;&lt;wsp:rsid wsp:val=&quot;00F32543&quot;/&gt;&lt;wsp:rsid wsp:val=&quot;00F32581&quot;/&gt;&lt;wsp:rsid wsp:val=&quot;00F32B6E&quot;/&gt;&lt;wsp:rsid wsp:val=&quot;00F32D9F&quot;/&gt;&lt;wsp:rsid wsp:val=&quot;00F336DA&quot;/&gt;&lt;wsp:rsid wsp:val=&quot;00F33753&quot;/&gt;&lt;wsp:rsid wsp:val=&quot;00F33831&quot;/&gt;&lt;wsp:rsid wsp:val=&quot;00F33AA8&quot;/&gt;&lt;wsp:rsid wsp:val=&quot;00F33B07&quot;/&gt;&lt;wsp:rsid wsp:val=&quot;00F33D49&quot;/&gt;&lt;wsp:rsid wsp:val=&quot;00F34067&quot;/&gt;&lt;wsp:rsid wsp:val=&quot;00F3421B&quot;/&gt;&lt;wsp:rsid wsp:val=&quot;00F34614&quot;/&gt;&lt;wsp:rsid wsp:val=&quot;00F34691&quot;/&gt;&lt;wsp:rsid wsp:val=&quot;00F34BBE&quot;/&gt;&lt;wsp:rsid wsp:val=&quot;00F34CE4&quot;/&gt;&lt;wsp:rsid wsp:val=&quot;00F35415&quot;/&gt;&lt;wsp:rsid wsp:val=&quot;00F35595&quot;/&gt;&lt;wsp:rsid wsp:val=&quot;00F359B1&quot;/&gt;&lt;wsp:rsid wsp:val=&quot;00F3629E&quot;/&gt;&lt;wsp:rsid wsp:val=&quot;00F366C7&quot;/&gt;&lt;wsp:rsid wsp:val=&quot;00F36A7E&quot;/&gt;&lt;wsp:rsid wsp:val=&quot;00F36CAB&quot;/&gt;&lt;wsp:rsid wsp:val=&quot;00F36CF6&quot;/&gt;&lt;wsp:rsid wsp:val=&quot;00F3740A&quot;/&gt;&lt;wsp:rsid wsp:val=&quot;00F374EF&quot;/&gt;&lt;wsp:rsid wsp:val=&quot;00F37A65&quot;/&gt;&lt;wsp:rsid wsp:val=&quot;00F37C8B&quot;/&gt;&lt;wsp:rsid wsp:val=&quot;00F37E26&quot;/&gt;&lt;wsp:rsid wsp:val=&quot;00F37EFF&quot;/&gt;&lt;wsp:rsid wsp:val=&quot;00F40199&quot;/&gt;&lt;wsp:rsid wsp:val=&quot;00F4041E&quot;/&gt;&lt;wsp:rsid wsp:val=&quot;00F40678&quot;/&gt;&lt;wsp:rsid wsp:val=&quot;00F406D8&quot;/&gt;&lt;wsp:rsid wsp:val=&quot;00F409F5&quot;/&gt;&lt;wsp:rsid wsp:val=&quot;00F40C16&quot;/&gt;&lt;wsp:rsid wsp:val=&quot;00F40C2C&quot;/&gt;&lt;wsp:rsid wsp:val=&quot;00F40D55&quot;/&gt;&lt;wsp:rsid wsp:val=&quot;00F40DB5&quot;/&gt;&lt;wsp:rsid wsp:val=&quot;00F41082&quot;/&gt;&lt;wsp:rsid wsp:val=&quot;00F411F9&quot;/&gt;&lt;wsp:rsid wsp:val=&quot;00F41219&quot;/&gt;&lt;wsp:rsid wsp:val=&quot;00F41369&quot;/&gt;&lt;wsp:rsid wsp:val=&quot;00F414D8&quot;/&gt;&lt;wsp:rsid wsp:val=&quot;00F4169A&quot;/&gt;&lt;wsp:rsid wsp:val=&quot;00F41A48&quot;/&gt;&lt;wsp:rsid wsp:val=&quot;00F41E38&quot;/&gt;&lt;wsp:rsid wsp:val=&quot;00F41F25&quot;/&gt;&lt;wsp:rsid wsp:val=&quot;00F41FBF&quot;/&gt;&lt;wsp:rsid wsp:val=&quot;00F41FDA&quot;/&gt;&lt;wsp:rsid wsp:val=&quot;00F41FE7&quot;/&gt;&lt;wsp:rsid wsp:val=&quot;00F42253&quot;/&gt;&lt;wsp:rsid wsp:val=&quot;00F42613&quot;/&gt;&lt;wsp:rsid wsp:val=&quot;00F42784&quot;/&gt;&lt;wsp:rsid wsp:val=&quot;00F42A03&quot;/&gt;&lt;wsp:rsid wsp:val=&quot;00F42D6F&quot;/&gt;&lt;wsp:rsid wsp:val=&quot;00F42FD3&quot;/&gt;&lt;wsp:rsid wsp:val=&quot;00F43075&quot;/&gt;&lt;wsp:rsid wsp:val=&quot;00F43AEB&quot;/&gt;&lt;wsp:rsid wsp:val=&quot;00F43BC4&quot;/&gt;&lt;wsp:rsid wsp:val=&quot;00F43EFA&quot;/&gt;&lt;wsp:rsid wsp:val=&quot;00F44031&quot;/&gt;&lt;wsp:rsid wsp:val=&quot;00F44147&quot;/&gt;&lt;wsp:rsid wsp:val=&quot;00F444DF&quot;/&gt;&lt;wsp:rsid wsp:val=&quot;00F44904&quot;/&gt;&lt;wsp:rsid wsp:val=&quot;00F44A1F&quot;/&gt;&lt;wsp:rsid wsp:val=&quot;00F44B8E&quot;/&gt;&lt;wsp:rsid wsp:val=&quot;00F44C25&quot;/&gt;&lt;wsp:rsid wsp:val=&quot;00F44D63&quot;/&gt;&lt;wsp:rsid wsp:val=&quot;00F44ECA&quot;/&gt;&lt;wsp:rsid wsp:val=&quot;00F4519F&quot;/&gt;&lt;wsp:rsid wsp:val=&quot;00F45D2C&quot;/&gt;&lt;wsp:rsid wsp:val=&quot;00F46012&quot;/&gt;&lt;wsp:rsid wsp:val=&quot;00F46191&quot;/&gt;&lt;wsp:rsid wsp:val=&quot;00F46619&quot;/&gt;&lt;wsp:rsid wsp:val=&quot;00F468D9&quot;/&gt;&lt;wsp:rsid wsp:val=&quot;00F469E4&quot;/&gt;&lt;wsp:rsid wsp:val=&quot;00F46BBB&quot;/&gt;&lt;wsp:rsid wsp:val=&quot;00F46C4B&quot;/&gt;&lt;wsp:rsid wsp:val=&quot;00F46DE9&quot;/&gt;&lt;wsp:rsid wsp:val=&quot;00F47289&quot;/&gt;&lt;wsp:rsid wsp:val=&quot;00F472DA&quot;/&gt;&lt;wsp:rsid wsp:val=&quot;00F47311&quot;/&gt;&lt;wsp:rsid wsp:val=&quot;00F4788A&quot;/&gt;&lt;wsp:rsid wsp:val=&quot;00F478CE&quot;/&gt;&lt;wsp:rsid wsp:val=&quot;00F47F0D&quot;/&gt;&lt;wsp:rsid wsp:val=&quot;00F47F4D&quot;/&gt;&lt;wsp:rsid wsp:val=&quot;00F5010D&quot;/&gt;&lt;wsp:rsid wsp:val=&quot;00F50569&quot;/&gt;&lt;wsp:rsid wsp:val=&quot;00F506B4&quot;/&gt;&lt;wsp:rsid wsp:val=&quot;00F506EB&quot;/&gt;&lt;wsp:rsid wsp:val=&quot;00F50903&quot;/&gt;&lt;wsp:rsid wsp:val=&quot;00F50A3E&quot;/&gt;&lt;wsp:rsid wsp:val=&quot;00F50AFB&quot;/&gt;&lt;wsp:rsid wsp:val=&quot;00F50D5C&quot;/&gt;&lt;wsp:rsid wsp:val=&quot;00F50ED6&quot;/&gt;&lt;wsp:rsid wsp:val=&quot;00F511E6&quot;/&gt;&lt;wsp:rsid wsp:val=&quot;00F51558&quot;/&gt;&lt;wsp:rsid wsp:val=&quot;00F51C79&quot;/&gt;&lt;wsp:rsid wsp:val=&quot;00F51EDA&quot;/&gt;&lt;wsp:rsid wsp:val=&quot;00F51FC5&quot;/&gt;&lt;wsp:rsid wsp:val=&quot;00F52180&quot;/&gt;&lt;wsp:rsid wsp:val=&quot;00F524E5&quot;/&gt;&lt;wsp:rsid wsp:val=&quot;00F5283B&quot;/&gt;&lt;wsp:rsid wsp:val=&quot;00F52BEB&quot;/&gt;&lt;wsp:rsid wsp:val=&quot;00F52C86&quot;/&gt;&lt;wsp:rsid wsp:val=&quot;00F52D42&quot;/&gt;&lt;wsp:rsid wsp:val=&quot;00F53014&quot;/&gt;&lt;wsp:rsid wsp:val=&quot;00F53310&quot;/&gt;&lt;wsp:rsid wsp:val=&quot;00F533AF&quot;/&gt;&lt;wsp:rsid wsp:val=&quot;00F538AF&quot;/&gt;&lt;wsp:rsid wsp:val=&quot;00F53A0C&quot;/&gt;&lt;wsp:rsid wsp:val=&quot;00F53A43&quot;/&gt;&lt;wsp:rsid wsp:val=&quot;00F5401A&quot;/&gt;&lt;wsp:rsid wsp:val=&quot;00F54123&quot;/&gt;&lt;wsp:rsid wsp:val=&quot;00F541C8&quot;/&gt;&lt;wsp:rsid wsp:val=&quot;00F546CA&quot;/&gt;&lt;wsp:rsid wsp:val=&quot;00F54C04&quot;/&gt;&lt;wsp:rsid wsp:val=&quot;00F54C74&quot;/&gt;&lt;wsp:rsid wsp:val=&quot;00F55449&quot;/&gt;&lt;wsp:rsid wsp:val=&quot;00F55639&quot;/&gt;&lt;wsp:rsid wsp:val=&quot;00F556CA&quot;/&gt;&lt;wsp:rsid wsp:val=&quot;00F55909&quot;/&gt;&lt;wsp:rsid wsp:val=&quot;00F55EF3&quot;/&gt;&lt;wsp:rsid wsp:val=&quot;00F5602B&quot;/&gt;&lt;wsp:rsid wsp:val=&quot;00F56077&quot;/&gt;&lt;wsp:rsid wsp:val=&quot;00F5633F&quot;/&gt;&lt;wsp:rsid wsp:val=&quot;00F56643&quot;/&gt;&lt;wsp:rsid wsp:val=&quot;00F5669C&quot;/&gt;&lt;wsp:rsid wsp:val=&quot;00F567F2&quot;/&gt;&lt;wsp:rsid wsp:val=&quot;00F56866&quot;/&gt;&lt;wsp:rsid wsp:val=&quot;00F5710C&quot;/&gt;&lt;wsp:rsid wsp:val=&quot;00F57175&quot;/&gt;&lt;wsp:rsid wsp:val=&quot;00F57231&quot;/&gt;&lt;wsp:rsid wsp:val=&quot;00F57718&quot;/&gt;&lt;wsp:rsid wsp:val=&quot;00F60034&quot;/&gt;&lt;wsp:rsid wsp:val=&quot;00F603CD&quot;/&gt;&lt;wsp:rsid wsp:val=&quot;00F60544&quot;/&gt;&lt;wsp:rsid wsp:val=&quot;00F607AB&quot;/&gt;&lt;wsp:rsid wsp:val=&quot;00F60938&quot;/&gt;&lt;wsp:rsid wsp:val=&quot;00F60C33&quot;/&gt;&lt;wsp:rsid wsp:val=&quot;00F60F6D&quot;/&gt;&lt;wsp:rsid wsp:val=&quot;00F61154&quot;/&gt;&lt;wsp:rsid wsp:val=&quot;00F611E4&quot;/&gt;&lt;wsp:rsid wsp:val=&quot;00F6123F&quot;/&gt;&lt;wsp:rsid wsp:val=&quot;00F6135C&quot;/&gt;&lt;wsp:rsid wsp:val=&quot;00F61E8E&quot;/&gt;&lt;wsp:rsid wsp:val=&quot;00F62381&quot;/&gt;&lt;wsp:rsid wsp:val=&quot;00F62497&quot;/&gt;&lt;wsp:rsid wsp:val=&quot;00F625BA&quot;/&gt;&lt;wsp:rsid wsp:val=&quot;00F62E98&quot;/&gt;&lt;wsp:rsid wsp:val=&quot;00F62F8F&quot;/&gt;&lt;wsp:rsid wsp:val=&quot;00F630D0&quot;/&gt;&lt;wsp:rsid wsp:val=&quot;00F633A0&quot;/&gt;&lt;wsp:rsid wsp:val=&quot;00F633B8&quot;/&gt;&lt;wsp:rsid wsp:val=&quot;00F63757&quot;/&gt;&lt;wsp:rsid wsp:val=&quot;00F63AC6&quot;/&gt;&lt;wsp:rsid wsp:val=&quot;00F63B9D&quot;/&gt;&lt;wsp:rsid wsp:val=&quot;00F640BC&quot;/&gt;&lt;wsp:rsid wsp:val=&quot;00F64358&quot;/&gt;&lt;wsp:rsid wsp:val=&quot;00F6436E&quot;/&gt;&lt;wsp:rsid wsp:val=&quot;00F6483B&quot;/&gt;&lt;wsp:rsid wsp:val=&quot;00F6498A&quot;/&gt;&lt;wsp:rsid wsp:val=&quot;00F649BE&quot;/&gt;&lt;wsp:rsid wsp:val=&quot;00F64CB8&quot;/&gt;&lt;wsp:rsid wsp:val=&quot;00F653FD&quot;/&gt;&lt;wsp:rsid wsp:val=&quot;00F656FB&quot;/&gt;&lt;wsp:rsid wsp:val=&quot;00F657A0&quot;/&gt;&lt;wsp:rsid wsp:val=&quot;00F65865&quot;/&gt;&lt;wsp:rsid wsp:val=&quot;00F65CEE&quot;/&gt;&lt;wsp:rsid wsp:val=&quot;00F667EA&quot;/&gt;&lt;wsp:rsid wsp:val=&quot;00F6682F&quot;/&gt;&lt;wsp:rsid wsp:val=&quot;00F66967&quot;/&gt;&lt;wsp:rsid wsp:val=&quot;00F66C14&quot;/&gt;&lt;wsp:rsid wsp:val=&quot;00F66E48&quot;/&gt;&lt;wsp:rsid wsp:val=&quot;00F66F75&quot;/&gt;&lt;wsp:rsid wsp:val=&quot;00F66F87&quot;/&gt;&lt;wsp:rsid wsp:val=&quot;00F6738B&quot;/&gt;&lt;wsp:rsid wsp:val=&quot;00F676FA&quot;/&gt;&lt;wsp:rsid wsp:val=&quot;00F67779&quot;/&gt;&lt;wsp:rsid wsp:val=&quot;00F6781C&quot;/&gt;&lt;wsp:rsid wsp:val=&quot;00F67B59&quot;/&gt;&lt;wsp:rsid wsp:val=&quot;00F67C88&quot;/&gt;&lt;wsp:rsid wsp:val=&quot;00F67FC1&quot;/&gt;&lt;wsp:rsid wsp:val=&quot;00F7005B&quot;/&gt;&lt;wsp:rsid wsp:val=&quot;00F703C3&quot;/&gt;&lt;wsp:rsid wsp:val=&quot;00F7046F&quot;/&gt;&lt;wsp:rsid wsp:val=&quot;00F705CC&quot;/&gt;&lt;wsp:rsid wsp:val=&quot;00F706B6&quot;/&gt;&lt;wsp:rsid wsp:val=&quot;00F70736&quot;/&gt;&lt;wsp:rsid wsp:val=&quot;00F7087D&quot;/&gt;&lt;wsp:rsid wsp:val=&quot;00F70906&quot;/&gt;&lt;wsp:rsid wsp:val=&quot;00F709F9&quot;/&gt;&lt;wsp:rsid wsp:val=&quot;00F70A6F&quot;/&gt;&lt;wsp:rsid wsp:val=&quot;00F70B56&quot;/&gt;&lt;wsp:rsid wsp:val=&quot;00F70C1A&quot;/&gt;&lt;wsp:rsid wsp:val=&quot;00F70CC2&quot;/&gt;&lt;wsp:rsid wsp:val=&quot;00F70E4F&quot;/&gt;&lt;wsp:rsid wsp:val=&quot;00F70F12&quot;/&gt;&lt;wsp:rsid wsp:val=&quot;00F7151B&quot;/&gt;&lt;wsp:rsid wsp:val=&quot;00F71599&quot;/&gt;&lt;wsp:rsid wsp:val=&quot;00F71791&quot;/&gt;&lt;wsp:rsid wsp:val=&quot;00F7185C&quot;/&gt;&lt;wsp:rsid wsp:val=&quot;00F719AF&quot;/&gt;&lt;wsp:rsid wsp:val=&quot;00F71D15&quot;/&gt;&lt;wsp:rsid wsp:val=&quot;00F71FC2&quot;/&gt;&lt;wsp:rsid wsp:val=&quot;00F720BC&quot;/&gt;&lt;wsp:rsid wsp:val=&quot;00F7217C&quot;/&gt;&lt;wsp:rsid wsp:val=&quot;00F7259F&quot;/&gt;&lt;wsp:rsid wsp:val=&quot;00F7296E&quot;/&gt;&lt;wsp:rsid wsp:val=&quot;00F7306F&quot;/&gt;&lt;wsp:rsid wsp:val=&quot;00F730F0&quot;/&gt;&lt;wsp:rsid wsp:val=&quot;00F73385&quot;/&gt;&lt;wsp:rsid wsp:val=&quot;00F73767&quot;/&gt;&lt;wsp:rsid wsp:val=&quot;00F73E99&quot;/&gt;&lt;wsp:rsid wsp:val=&quot;00F741BD&quot;/&gt;&lt;wsp:rsid wsp:val=&quot;00F7450D&quot;/&gt;&lt;wsp:rsid wsp:val=&quot;00F7460D&quot;/&gt;&lt;wsp:rsid wsp:val=&quot;00F74637&quot;/&gt;&lt;wsp:rsid wsp:val=&quot;00F747A8&quot;/&gt;&lt;wsp:rsid wsp:val=&quot;00F747CE&quot;/&gt;&lt;wsp:rsid wsp:val=&quot;00F7489D&quot;/&gt;&lt;wsp:rsid wsp:val=&quot;00F74D93&quot;/&gt;&lt;wsp:rsid wsp:val=&quot;00F74DFE&quot;/&gt;&lt;wsp:rsid wsp:val=&quot;00F74FF5&quot;/&gt;&lt;wsp:rsid wsp:val=&quot;00F75251&quot;/&gt;&lt;wsp:rsid wsp:val=&quot;00F7527F&quot;/&gt;&lt;wsp:rsid wsp:val=&quot;00F7551E&quot;/&gt;&lt;wsp:rsid wsp:val=&quot;00F75610&quot;/&gt;&lt;wsp:rsid wsp:val=&quot;00F75CEC&quot;/&gt;&lt;wsp:rsid wsp:val=&quot;00F75DB9&quot;/&gt;&lt;wsp:rsid wsp:val=&quot;00F75E96&quot;/&gt;&lt;wsp:rsid wsp:val=&quot;00F75FF0&quot;/&gt;&lt;wsp:rsid wsp:val=&quot;00F764B8&quot;/&gt;&lt;wsp:rsid wsp:val=&quot;00F76837&quot;/&gt;&lt;wsp:rsid wsp:val=&quot;00F76931&quot;/&gt;&lt;wsp:rsid wsp:val=&quot;00F76DFF&quot;/&gt;&lt;wsp:rsid wsp:val=&quot;00F771A2&quot;/&gt;&lt;wsp:rsid wsp:val=&quot;00F77209&quot;/&gt;&lt;wsp:rsid wsp:val=&quot;00F7745B&quot;/&gt;&lt;wsp:rsid wsp:val=&quot;00F77768&quot;/&gt;&lt;wsp:rsid wsp:val=&quot;00F77770&quot;/&gt;&lt;wsp:rsid wsp:val=&quot;00F77D08&quot;/&gt;&lt;wsp:rsid wsp:val=&quot;00F8025F&quot;/&gt;&lt;wsp:rsid wsp:val=&quot;00F80310&quot;/&gt;&lt;wsp:rsid wsp:val=&quot;00F805D1&quot;/&gt;&lt;wsp:rsid wsp:val=&quot;00F8072D&quot;/&gt;&lt;wsp:rsid wsp:val=&quot;00F80735&quot;/&gt;&lt;wsp:rsid wsp:val=&quot;00F80751&quot;/&gt;&lt;wsp:rsid wsp:val=&quot;00F80767&quot;/&gt;&lt;wsp:rsid wsp:val=&quot;00F80CC2&quot;/&gt;&lt;wsp:rsid wsp:val=&quot;00F80D0A&quot;/&gt;&lt;wsp:rsid wsp:val=&quot;00F80D94&quot;/&gt;&lt;wsp:rsid wsp:val=&quot;00F810A9&quot;/&gt;&lt;wsp:rsid wsp:val=&quot;00F81234&quot;/&gt;&lt;wsp:rsid wsp:val=&quot;00F813C5&quot;/&gt;&lt;wsp:rsid wsp:val=&quot;00F81863&quot;/&gt;&lt;wsp:rsid wsp:val=&quot;00F8187E&quot;/&gt;&lt;wsp:rsid wsp:val=&quot;00F81BA7&quot;/&gt;&lt;wsp:rsid wsp:val=&quot;00F81D50&quot;/&gt;&lt;wsp:rsid wsp:val=&quot;00F821A8&quot;/&gt;&lt;wsp:rsid wsp:val=&quot;00F82333&quot;/&gt;&lt;wsp:rsid wsp:val=&quot;00F82386&quot;/&gt;&lt;wsp:rsid wsp:val=&quot;00F8264A&quot;/&gt;&lt;wsp:rsid wsp:val=&quot;00F82717&quot;/&gt;&lt;wsp:rsid wsp:val=&quot;00F827BE&quot;/&gt;&lt;wsp:rsid wsp:val=&quot;00F828F3&quot;/&gt;&lt;wsp:rsid wsp:val=&quot;00F829C8&quot;/&gt;&lt;wsp:rsid wsp:val=&quot;00F82B92&quot;/&gt;&lt;wsp:rsid wsp:val=&quot;00F82D61&quot;/&gt;&lt;wsp:rsid wsp:val=&quot;00F82EBE&quot;/&gt;&lt;wsp:rsid wsp:val=&quot;00F830B1&quot;/&gt;&lt;wsp:rsid wsp:val=&quot;00F830E1&quot;/&gt;&lt;wsp:rsid wsp:val=&quot;00F83633&quot;/&gt;&lt;wsp:rsid wsp:val=&quot;00F83ACC&quot;/&gt;&lt;wsp:rsid wsp:val=&quot;00F83B22&quot;/&gt;&lt;wsp:rsid wsp:val=&quot;00F83C7C&quot;/&gt;&lt;wsp:rsid wsp:val=&quot;00F83D31&quot;/&gt;&lt;wsp:rsid wsp:val=&quot;00F83EAC&quot;/&gt;&lt;wsp:rsid wsp:val=&quot;00F844F8&quot;/&gt;&lt;wsp:rsid wsp:val=&quot;00F8485A&quot;/&gt;&lt;wsp:rsid wsp:val=&quot;00F84B75&quot;/&gt;&lt;wsp:rsid wsp:val=&quot;00F84CE5&quot;/&gt;&lt;wsp:rsid wsp:val=&quot;00F84F18&quot;/&gt;&lt;wsp:rsid wsp:val=&quot;00F850BC&quot;/&gt;&lt;wsp:rsid wsp:val=&quot;00F853DC&quot;/&gt;&lt;wsp:rsid wsp:val=&quot;00F85447&quot;/&gt;&lt;wsp:rsid wsp:val=&quot;00F8554B&quot;/&gt;&lt;wsp:rsid wsp:val=&quot;00F8560D&quot;/&gt;&lt;wsp:rsid wsp:val=&quot;00F85683&quot;/&gt;&lt;wsp:rsid wsp:val=&quot;00F856AB&quot;/&gt;&lt;wsp:rsid wsp:val=&quot;00F85CC7&quot;/&gt;&lt;wsp:rsid wsp:val=&quot;00F867F6&quot;/&gt;&lt;wsp:rsid wsp:val=&quot;00F868A1&quot;/&gt;&lt;wsp:rsid wsp:val=&quot;00F86B4D&quot;/&gt;&lt;wsp:rsid wsp:val=&quot;00F86B7D&quot;/&gt;&lt;wsp:rsid wsp:val=&quot;00F86C81&quot;/&gt;&lt;wsp:rsid wsp:val=&quot;00F86CDE&quot;/&gt;&lt;wsp:rsid wsp:val=&quot;00F872D8&quot;/&gt;&lt;wsp:rsid wsp:val=&quot;00F87342&quot;/&gt;&lt;wsp:rsid wsp:val=&quot;00F87550&quot;/&gt;&lt;wsp:rsid wsp:val=&quot;00F877BA&quot;/&gt;&lt;wsp:rsid wsp:val=&quot;00F87E4A&quot;/&gt;&lt;wsp:rsid wsp:val=&quot;00F87FE9&quot;/&gt;&lt;wsp:rsid wsp:val=&quot;00F905E9&quot;/&gt;&lt;wsp:rsid wsp:val=&quot;00F90610&quot;/&gt;&lt;wsp:rsid wsp:val=&quot;00F908BF&quot;/&gt;&lt;wsp:rsid wsp:val=&quot;00F90A3A&quot;/&gt;&lt;wsp:rsid wsp:val=&quot;00F90B9A&quot;/&gt;&lt;wsp:rsid wsp:val=&quot;00F90C8E&quot;/&gt;&lt;wsp:rsid wsp:val=&quot;00F90D65&quot;/&gt;&lt;wsp:rsid wsp:val=&quot;00F912DE&quot;/&gt;&lt;wsp:rsid wsp:val=&quot;00F9134A&quot;/&gt;&lt;wsp:rsid wsp:val=&quot;00F9157A&quot;/&gt;&lt;wsp:rsid wsp:val=&quot;00F915EA&quot;/&gt;&lt;wsp:rsid wsp:val=&quot;00F91607&quot;/&gt;&lt;wsp:rsid wsp:val=&quot;00F9187F&quot;/&gt;&lt;wsp:rsid wsp:val=&quot;00F91920&quot;/&gt;&lt;wsp:rsid wsp:val=&quot;00F91BEB&quot;/&gt;&lt;wsp:rsid wsp:val=&quot;00F9233B&quot;/&gt;&lt;wsp:rsid wsp:val=&quot;00F92419&quot;/&gt;&lt;wsp:rsid wsp:val=&quot;00F92539&quot;/&gt;&lt;wsp:rsid wsp:val=&quot;00F92715&quot;/&gt;&lt;wsp:rsid wsp:val=&quot;00F92728&quot;/&gt;&lt;wsp:rsid wsp:val=&quot;00F928D5&quot;/&gt;&lt;wsp:rsid wsp:val=&quot;00F92A0B&quot;/&gt;&lt;wsp:rsid wsp:val=&quot;00F92DB1&quot;/&gt;&lt;wsp:rsid wsp:val=&quot;00F93218&quot;/&gt;&lt;wsp:rsid wsp:val=&quot;00F932F5&quot;/&gt;&lt;wsp:rsid wsp:val=&quot;00F93559&quot;/&gt;&lt;wsp:rsid wsp:val=&quot;00F93611&quot;/&gt;&lt;wsp:rsid wsp:val=&quot;00F93C4A&quot;/&gt;&lt;wsp:rsid wsp:val=&quot;00F93D85&quot;/&gt;&lt;wsp:rsid wsp:val=&quot;00F93D9A&quot;/&gt;&lt;wsp:rsid wsp:val=&quot;00F93E2A&quot;/&gt;&lt;wsp:rsid wsp:val=&quot;00F93F4F&quot;/&gt;&lt;wsp:rsid wsp:val=&quot;00F93F66&quot;/&gt;&lt;wsp:rsid wsp:val=&quot;00F93FF8&quot;/&gt;&lt;wsp:rsid wsp:val=&quot;00F946D1&quot;/&gt;&lt;wsp:rsid wsp:val=&quot;00F94A4F&quot;/&gt;&lt;wsp:rsid wsp:val=&quot;00F94C01&quot;/&gt;&lt;wsp:rsid wsp:val=&quot;00F94E8B&quot;/&gt;&lt;wsp:rsid wsp:val=&quot;00F94FC0&quot;/&gt;&lt;wsp:rsid wsp:val=&quot;00F953D3&quot;/&gt;&lt;wsp:rsid wsp:val=&quot;00F9556A&quot;/&gt;&lt;wsp:rsid wsp:val=&quot;00F95AC7&quot;/&gt;&lt;wsp:rsid wsp:val=&quot;00F95AE3&quot;/&gt;&lt;wsp:rsid wsp:val=&quot;00F95F55&quot;/&gt;&lt;wsp:rsid wsp:val=&quot;00F96041&quot;/&gt;&lt;wsp:rsid wsp:val=&quot;00F96228&quot;/&gt;&lt;wsp:rsid wsp:val=&quot;00F964AC&quot;/&gt;&lt;wsp:rsid wsp:val=&quot;00F96570&quot;/&gt;&lt;wsp:rsid wsp:val=&quot;00F965D3&quot;/&gt;&lt;wsp:rsid wsp:val=&quot;00F96CCE&quot;/&gt;&lt;wsp:rsid wsp:val=&quot;00F96EB8&quot;/&gt;&lt;wsp:rsid wsp:val=&quot;00F96F5B&quot;/&gt;&lt;wsp:rsid wsp:val=&quot;00F9709D&quot;/&gt;&lt;wsp:rsid wsp:val=&quot;00F97527&quot;/&gt;&lt;wsp:rsid wsp:val=&quot;00F979D1&quot;/&gt;&lt;wsp:rsid wsp:val=&quot;00F97A6E&quot;/&gt;&lt;wsp:rsid wsp:val=&quot;00F97D56&quot;/&gt;&lt;wsp:rsid wsp:val=&quot;00FA01B7&quot;/&gt;&lt;wsp:rsid wsp:val=&quot;00FA038D&quot;/&gt;&lt;wsp:rsid wsp:val=&quot;00FA0700&quot;/&gt;&lt;wsp:rsid wsp:val=&quot;00FA0A09&quot;/&gt;&lt;wsp:rsid wsp:val=&quot;00FA0BC8&quot;/&gt;&lt;wsp:rsid wsp:val=&quot;00FA0BF5&quot;/&gt;&lt;wsp:rsid wsp:val=&quot;00FA0D92&quot;/&gt;&lt;wsp:rsid wsp:val=&quot;00FA0E03&quot;/&gt;&lt;wsp:rsid wsp:val=&quot;00FA0EA5&quot;/&gt;&lt;wsp:rsid wsp:val=&quot;00FA0F05&quot;/&gt;&lt;wsp:rsid wsp:val=&quot;00FA100C&quot;/&gt;&lt;wsp:rsid wsp:val=&quot;00FA135D&quot;/&gt;&lt;wsp:rsid wsp:val=&quot;00FA1423&quot;/&gt;&lt;wsp:rsid wsp:val=&quot;00FA14D0&quot;/&gt;&lt;wsp:rsid wsp:val=&quot;00FA1772&quot;/&gt;&lt;wsp:rsid wsp:val=&quot;00FA1818&quot;/&gt;&lt;wsp:rsid wsp:val=&quot;00FA1B68&quot;/&gt;&lt;wsp:rsid wsp:val=&quot;00FA1BB3&quot;/&gt;&lt;wsp:rsid wsp:val=&quot;00FA1C29&quot;/&gt;&lt;wsp:rsid wsp:val=&quot;00FA1EAA&quot;/&gt;&lt;wsp:rsid wsp:val=&quot;00FA1EC8&quot;/&gt;&lt;wsp:rsid wsp:val=&quot;00FA22A3&quot;/&gt;&lt;wsp:rsid wsp:val=&quot;00FA256F&quot;/&gt;&lt;wsp:rsid wsp:val=&quot;00FA26CD&quot;/&gt;&lt;wsp:rsid wsp:val=&quot;00FA2720&quot;/&gt;&lt;wsp:rsid wsp:val=&quot;00FA274A&quot;/&gt;&lt;wsp:rsid wsp:val=&quot;00FA278B&quot;/&gt;&lt;wsp:rsid wsp:val=&quot;00FA2923&quot;/&gt;&lt;wsp:rsid wsp:val=&quot;00FA2977&quot;/&gt;&lt;wsp:rsid wsp:val=&quot;00FA29E5&quot;/&gt;&lt;wsp:rsid wsp:val=&quot;00FA2BF1&quot;/&gt;&lt;wsp:rsid wsp:val=&quot;00FA2F1F&quot;/&gt;&lt;wsp:rsid wsp:val=&quot;00FA3097&quot;/&gt;&lt;wsp:rsid wsp:val=&quot;00FA31AA&quot;/&gt;&lt;wsp:rsid wsp:val=&quot;00FA33FE&quot;/&gt;&lt;wsp:rsid wsp:val=&quot;00FA368B&quot;/&gt;&lt;wsp:rsid wsp:val=&quot;00FA393E&quot;/&gt;&lt;wsp:rsid wsp:val=&quot;00FA3A85&quot;/&gt;&lt;wsp:rsid wsp:val=&quot;00FA3B3E&quot;/&gt;&lt;wsp:rsid wsp:val=&quot;00FA3D08&quot;/&gt;&lt;wsp:rsid wsp:val=&quot;00FA3D69&quot;/&gt;&lt;wsp:rsid wsp:val=&quot;00FA3E3E&quot;/&gt;&lt;wsp:rsid wsp:val=&quot;00FA41ED&quot;/&gt;&lt;wsp:rsid wsp:val=&quot;00FA43E8&quot;/&gt;&lt;wsp:rsid wsp:val=&quot;00FA4CF3&quot;/&gt;&lt;wsp:rsid wsp:val=&quot;00FA4DE6&quot;/&gt;&lt;wsp:rsid wsp:val=&quot;00FA5028&quot;/&gt;&lt;wsp:rsid wsp:val=&quot;00FA50DC&quot;/&gt;&lt;wsp:rsid wsp:val=&quot;00FA5276&quot;/&gt;&lt;wsp:rsid wsp:val=&quot;00FA52EE&quot;/&gt;&lt;wsp:rsid wsp:val=&quot;00FA536A&quot;/&gt;&lt;wsp:rsid wsp:val=&quot;00FA537B&quot;/&gt;&lt;wsp:rsid wsp:val=&quot;00FA5939&quot;/&gt;&lt;wsp:rsid wsp:val=&quot;00FA5D51&quot;/&gt;&lt;wsp:rsid wsp:val=&quot;00FA6066&quot;/&gt;&lt;wsp:rsid wsp:val=&quot;00FA60CF&quot;/&gt;&lt;wsp:rsid wsp:val=&quot;00FA6175&quot;/&gt;&lt;wsp:rsid wsp:val=&quot;00FA6351&quot;/&gt;&lt;wsp:rsid wsp:val=&quot;00FA6573&quot;/&gt;&lt;wsp:rsid wsp:val=&quot;00FA662C&quot;/&gt;&lt;wsp:rsid wsp:val=&quot;00FA66D2&quot;/&gt;&lt;wsp:rsid wsp:val=&quot;00FA685E&quot;/&gt;&lt;wsp:rsid wsp:val=&quot;00FA687A&quot;/&gt;&lt;wsp:rsid wsp:val=&quot;00FA6CFE&quot;/&gt;&lt;wsp:rsid wsp:val=&quot;00FA6E40&quot;/&gt;&lt;wsp:rsid wsp:val=&quot;00FA7203&quot;/&gt;&lt;wsp:rsid wsp:val=&quot;00FA72BE&quot;/&gt;&lt;wsp:rsid wsp:val=&quot;00FA73F3&quot;/&gt;&lt;wsp:rsid wsp:val=&quot;00FA7483&quot;/&gt;&lt;wsp:rsid wsp:val=&quot;00FA7828&quot;/&gt;&lt;wsp:rsid wsp:val=&quot;00FA7A09&quot;/&gt;&lt;wsp:rsid wsp:val=&quot;00FA7BEB&quot;/&gt;&lt;wsp:rsid wsp:val=&quot;00FA7BF8&quot;/&gt;&lt;wsp:rsid wsp:val=&quot;00FB03A0&quot;/&gt;&lt;wsp:rsid wsp:val=&quot;00FB03ED&quot;/&gt;&lt;wsp:rsid wsp:val=&quot;00FB041F&quot;/&gt;&lt;wsp:rsid wsp:val=&quot;00FB0558&quot;/&gt;&lt;wsp:rsid wsp:val=&quot;00FB0D5D&quot;/&gt;&lt;wsp:rsid wsp:val=&quot;00FB0F13&quot;/&gt;&lt;wsp:rsid wsp:val=&quot;00FB100A&quot;/&gt;&lt;wsp:rsid wsp:val=&quot;00FB1182&quot;/&gt;&lt;wsp:rsid wsp:val=&quot;00FB1210&quot;/&gt;&lt;wsp:rsid wsp:val=&quot;00FB142C&quot;/&gt;&lt;wsp:rsid wsp:val=&quot;00FB1477&quot;/&gt;&lt;wsp:rsid wsp:val=&quot;00FB14A7&quot;/&gt;&lt;wsp:rsid wsp:val=&quot;00FB14AA&quot;/&gt;&lt;wsp:rsid wsp:val=&quot;00FB1A8A&quot;/&gt;&lt;wsp:rsid wsp:val=&quot;00FB1B34&quot;/&gt;&lt;wsp:rsid wsp:val=&quot;00FB1B6B&quot;/&gt;&lt;wsp:rsid wsp:val=&quot;00FB2241&quot;/&gt;&lt;wsp:rsid wsp:val=&quot;00FB266C&quot;/&gt;&lt;wsp:rsid wsp:val=&quot;00FB275F&quot;/&gt;&lt;wsp:rsid wsp:val=&quot;00FB276B&quot;/&gt;&lt;wsp:rsid wsp:val=&quot;00FB288D&quot;/&gt;&lt;wsp:rsid wsp:val=&quot;00FB2A81&quot;/&gt;&lt;wsp:rsid wsp:val=&quot;00FB2B7F&quot;/&gt;&lt;wsp:rsid wsp:val=&quot;00FB2D32&quot;/&gt;&lt;wsp:rsid wsp:val=&quot;00FB2F34&quot;/&gt;&lt;wsp:rsid wsp:val=&quot;00FB2F89&quot;/&gt;&lt;wsp:rsid wsp:val=&quot;00FB2F9C&quot;/&gt;&lt;wsp:rsid wsp:val=&quot;00FB3111&quot;/&gt;&lt;wsp:rsid wsp:val=&quot;00FB3200&quot;/&gt;&lt;wsp:rsid wsp:val=&quot;00FB3252&quot;/&gt;&lt;wsp:rsid wsp:val=&quot;00FB3561&quot;/&gt;&lt;wsp:rsid wsp:val=&quot;00FB3710&quot;/&gt;&lt;wsp:rsid wsp:val=&quot;00FB3A3B&quot;/&gt;&lt;wsp:rsid wsp:val=&quot;00FB3F62&quot;/&gt;&lt;wsp:rsid wsp:val=&quot;00FB477E&quot;/&gt;&lt;wsp:rsid wsp:val=&quot;00FB47ED&quot;/&gt;&lt;wsp:rsid wsp:val=&quot;00FB4998&quot;/&gt;&lt;wsp:rsid wsp:val=&quot;00FB4C14&quot;/&gt;&lt;wsp:rsid wsp:val=&quot;00FB4F35&quot;/&gt;&lt;wsp:rsid wsp:val=&quot;00FB4F84&quot;/&gt;&lt;wsp:rsid wsp:val=&quot;00FB5762&quot;/&gt;&lt;wsp:rsid wsp:val=&quot;00FB5785&quot;/&gt;&lt;wsp:rsid wsp:val=&quot;00FB5A57&quot;/&gt;&lt;wsp:rsid wsp:val=&quot;00FB5CD5&quot;/&gt;&lt;wsp:rsid wsp:val=&quot;00FB5D86&quot;/&gt;&lt;wsp:rsid wsp:val=&quot;00FB5F14&quot;/&gt;&lt;wsp:rsid wsp:val=&quot;00FB5F2D&quot;/&gt;&lt;wsp:rsid wsp:val=&quot;00FB640D&quot;/&gt;&lt;wsp:rsid wsp:val=&quot;00FB6416&quot;/&gt;&lt;wsp:rsid wsp:val=&quot;00FB6A1F&quot;/&gt;&lt;wsp:rsid wsp:val=&quot;00FB7080&quot;/&gt;&lt;wsp:rsid wsp:val=&quot;00FB7094&quot;/&gt;&lt;wsp:rsid wsp:val=&quot;00FB70CD&quot;/&gt;&lt;wsp:rsid wsp:val=&quot;00FB718A&quot;/&gt;&lt;wsp:rsid wsp:val=&quot;00FB749B&quot;/&gt;&lt;wsp:rsid wsp:val=&quot;00FB76AE&quot;/&gt;&lt;wsp:rsid wsp:val=&quot;00FB778B&quot;/&gt;&lt;wsp:rsid wsp:val=&quot;00FB7C5D&quot;/&gt;&lt;wsp:rsid wsp:val=&quot;00FC009C&quot;/&gt;&lt;wsp:rsid wsp:val=&quot;00FC020F&quot;/&gt;&lt;wsp:rsid wsp:val=&quot;00FC0330&quot;/&gt;&lt;wsp:rsid wsp:val=&quot;00FC053C&quot;/&gt;&lt;wsp:rsid wsp:val=&quot;00FC0675&quot;/&gt;&lt;wsp:rsid wsp:val=&quot;00FC09F2&quot;/&gt;&lt;wsp:rsid wsp:val=&quot;00FC0A81&quot;/&gt;&lt;wsp:rsid wsp:val=&quot;00FC0CC5&quot;/&gt;&lt;wsp:rsid wsp:val=&quot;00FC0D53&quot;/&gt;&lt;wsp:rsid wsp:val=&quot;00FC0E7E&quot;/&gt;&lt;wsp:rsid wsp:val=&quot;00FC0FC2&quot;/&gt;&lt;wsp:rsid wsp:val=&quot;00FC1596&quot;/&gt;&lt;wsp:rsid wsp:val=&quot;00FC15D5&quot;/&gt;&lt;wsp:rsid wsp:val=&quot;00FC1C4C&quot;/&gt;&lt;wsp:rsid wsp:val=&quot;00FC1DCE&quot;/&gt;&lt;wsp:rsid wsp:val=&quot;00FC1DF7&quot;/&gt;&lt;wsp:rsid wsp:val=&quot;00FC24DA&quot;/&gt;&lt;wsp:rsid wsp:val=&quot;00FC2614&quot;/&gt;&lt;wsp:rsid wsp:val=&quot;00FC2626&quot;/&gt;&lt;wsp:rsid wsp:val=&quot;00FC27B1&quot;/&gt;&lt;wsp:rsid wsp:val=&quot;00FC2A38&quot;/&gt;&lt;wsp:rsid wsp:val=&quot;00FC2B80&quot;/&gt;&lt;wsp:rsid wsp:val=&quot;00FC2E64&quot;/&gt;&lt;wsp:rsid wsp:val=&quot;00FC316C&quot;/&gt;&lt;wsp:rsid wsp:val=&quot;00FC350A&quot;/&gt;&lt;wsp:rsid wsp:val=&quot;00FC3606&quot;/&gt;&lt;wsp:rsid wsp:val=&quot;00FC3613&quot;/&gt;&lt;wsp:rsid wsp:val=&quot;00FC394A&quot;/&gt;&lt;wsp:rsid wsp:val=&quot;00FC3BD5&quot;/&gt;&lt;wsp:rsid wsp:val=&quot;00FC3C4A&quot;/&gt;&lt;wsp:rsid wsp:val=&quot;00FC3CFC&quot;/&gt;&lt;wsp:rsid wsp:val=&quot;00FC3DA3&quot;/&gt;&lt;wsp:rsid wsp:val=&quot;00FC425F&quot;/&gt;&lt;wsp:rsid wsp:val=&quot;00FC4623&quot;/&gt;&lt;wsp:rsid wsp:val=&quot;00FC4ADF&quot;/&gt;&lt;wsp:rsid wsp:val=&quot;00FC4D98&quot;/&gt;&lt;wsp:rsid wsp:val=&quot;00FC5227&quot;/&gt;&lt;wsp:rsid wsp:val=&quot;00FC5491&quot;/&gt;&lt;wsp:rsid wsp:val=&quot;00FC5871&quot;/&gt;&lt;wsp:rsid wsp:val=&quot;00FC5A02&quot;/&gt;&lt;wsp:rsid wsp:val=&quot;00FC5BEC&quot;/&gt;&lt;wsp:rsid wsp:val=&quot;00FC5FAF&quot;/&gt;&lt;wsp:rsid wsp:val=&quot;00FC62E4&quot;/&gt;&lt;wsp:rsid wsp:val=&quot;00FC6460&quot;/&gt;&lt;wsp:rsid wsp:val=&quot;00FC6F62&quot;/&gt;&lt;wsp:rsid wsp:val=&quot;00FC70EA&quot;/&gt;&lt;wsp:rsid wsp:val=&quot;00FC725A&quot;/&gt;&lt;wsp:rsid wsp:val=&quot;00FC7794&quot;/&gt;&lt;wsp:rsid wsp:val=&quot;00FC7B51&quot;/&gt;&lt;wsp:rsid wsp:val=&quot;00FC7C02&quot;/&gt;&lt;wsp:rsid wsp:val=&quot;00FC7D78&quot;/&gt;&lt;wsp:rsid wsp:val=&quot;00FC7F65&quot;/&gt;&lt;wsp:rsid wsp:val=&quot;00FD0482&quot;/&gt;&lt;wsp:rsid wsp:val=&quot;00FD04CC&quot;/&gt;&lt;wsp:rsid wsp:val=&quot;00FD04E6&quot;/&gt;&lt;wsp:rsid wsp:val=&quot;00FD0B39&quot;/&gt;&lt;wsp:rsid wsp:val=&quot;00FD0F9F&quot;/&gt;&lt;wsp:rsid wsp:val=&quot;00FD1019&quot;/&gt;&lt;wsp:rsid wsp:val=&quot;00FD1145&quot;/&gt;&lt;wsp:rsid wsp:val=&quot;00FD11C8&quot;/&gt;&lt;wsp:rsid wsp:val=&quot;00FD1643&quot;/&gt;&lt;wsp:rsid wsp:val=&quot;00FD19DE&quot;/&gt;&lt;wsp:rsid wsp:val=&quot;00FD1CAC&quot;/&gt;&lt;wsp:rsid wsp:val=&quot;00FD2120&quot;/&gt;&lt;wsp:rsid wsp:val=&quot;00FD21D2&quot;/&gt;&lt;wsp:rsid wsp:val=&quot;00FD2556&quot;/&gt;&lt;wsp:rsid wsp:val=&quot;00FD27D2&quot;/&gt;&lt;wsp:rsid wsp:val=&quot;00FD289A&quot;/&gt;&lt;wsp:rsid wsp:val=&quot;00FD2DB2&quot;/&gt;&lt;wsp:rsid wsp:val=&quot;00FD345D&quot;/&gt;&lt;wsp:rsid wsp:val=&quot;00FD34BE&quot;/&gt;&lt;wsp:rsid wsp:val=&quot;00FD351A&quot;/&gt;&lt;wsp:rsid wsp:val=&quot;00FD3631&quot;/&gt;&lt;wsp:rsid wsp:val=&quot;00FD4C0E&quot;/&gt;&lt;wsp:rsid wsp:val=&quot;00FD4D6A&quot;/&gt;&lt;wsp:rsid wsp:val=&quot;00FD5046&quot;/&gt;&lt;wsp:rsid wsp:val=&quot;00FD5181&quot;/&gt;&lt;wsp:rsid wsp:val=&quot;00FD5298&quot;/&gt;&lt;wsp:rsid wsp:val=&quot;00FD5304&quot;/&gt;&lt;wsp:rsid wsp:val=&quot;00FD5678&quot;/&gt;&lt;wsp:rsid wsp:val=&quot;00FD5AE4&quot;/&gt;&lt;wsp:rsid wsp:val=&quot;00FD5C79&quot;/&gt;&lt;wsp:rsid wsp:val=&quot;00FD62F4&quot;/&gt;&lt;wsp:rsid wsp:val=&quot;00FD67BC&quot;/&gt;&lt;wsp:rsid wsp:val=&quot;00FD6AF1&quot;/&gt;&lt;wsp:rsid wsp:val=&quot;00FD6C4A&quot;/&gt;&lt;wsp:rsid wsp:val=&quot;00FD6CD4&quot;/&gt;&lt;wsp:rsid wsp:val=&quot;00FD6DB4&quot;/&gt;&lt;wsp:rsid wsp:val=&quot;00FD6FAE&quot;/&gt;&lt;wsp:rsid wsp:val=&quot;00FD700F&quot;/&gt;&lt;wsp:rsid wsp:val=&quot;00FD72C7&quot;/&gt;&lt;wsp:rsid wsp:val=&quot;00FD7528&quot;/&gt;&lt;wsp:rsid wsp:val=&quot;00FD76BE&quot;/&gt;&lt;wsp:rsid wsp:val=&quot;00FD79B6&quot;/&gt;&lt;wsp:rsid wsp:val=&quot;00FD79F3&quot;/&gt;&lt;wsp:rsid wsp:val=&quot;00FD7E59&quot;/&gt;&lt;wsp:rsid wsp:val=&quot;00FE0551&quot;/&gt;&lt;wsp:rsid wsp:val=&quot;00FE074D&quot;/&gt;&lt;wsp:rsid wsp:val=&quot;00FE0944&quot;/&gt;&lt;wsp:rsid wsp:val=&quot;00FE09BF&quot;/&gt;&lt;wsp:rsid wsp:val=&quot;00FE0DEF&quot;/&gt;&lt;wsp:rsid wsp:val=&quot;00FE0E72&quot;/&gt;&lt;wsp:rsid wsp:val=&quot;00FE0F73&quot;/&gt;&lt;wsp:rsid wsp:val=&quot;00FE157E&quot;/&gt;&lt;wsp:rsid wsp:val=&quot;00FE16FE&quot;/&gt;&lt;wsp:rsid wsp:val=&quot;00FE170C&quot;/&gt;&lt;wsp:rsid wsp:val=&quot;00FE1725&quot;/&gt;&lt;wsp:rsid wsp:val=&quot;00FE179B&quot;/&gt;&lt;wsp:rsid wsp:val=&quot;00FE17AC&quot;/&gt;&lt;wsp:rsid wsp:val=&quot;00FE187B&quot;/&gt;&lt;wsp:rsid wsp:val=&quot;00FE1C22&quot;/&gt;&lt;wsp:rsid wsp:val=&quot;00FE1D73&quot;/&gt;&lt;wsp:rsid wsp:val=&quot;00FE1F79&quot;/&gt;&lt;wsp:rsid wsp:val=&quot;00FE228D&quot;/&gt;&lt;wsp:rsid wsp:val=&quot;00FE27B2&quot;/&gt;&lt;wsp:rsid wsp:val=&quot;00FE2B3E&quot;/&gt;&lt;wsp:rsid wsp:val=&quot;00FE3148&quot;/&gt;&lt;wsp:rsid wsp:val=&quot;00FE3464&quot;/&gt;&lt;wsp:rsid wsp:val=&quot;00FE36BB&quot;/&gt;&lt;wsp:rsid wsp:val=&quot;00FE37A7&quot;/&gt;&lt;wsp:rsid wsp:val=&quot;00FE3E3B&quot;/&gt;&lt;wsp:rsid wsp:val=&quot;00FE4302&quot;/&gt;&lt;wsp:rsid wsp:val=&quot;00FE4317&quot;/&gt;&lt;wsp:rsid wsp:val=&quot;00FE446B&quot;/&gt;&lt;wsp:rsid wsp:val=&quot;00FE4517&quot;/&gt;&lt;wsp:rsid wsp:val=&quot;00FE460A&quot;/&gt;&lt;wsp:rsid wsp:val=&quot;00FE515A&quot;/&gt;&lt;wsp:rsid wsp:val=&quot;00FE5272&quot;/&gt;&lt;wsp:rsid wsp:val=&quot;00FE52E0&quot;/&gt;&lt;wsp:rsid wsp:val=&quot;00FE5439&quot;/&gt;&lt;wsp:rsid wsp:val=&quot;00FE5975&quot;/&gt;&lt;wsp:rsid wsp:val=&quot;00FE6824&quot;/&gt;&lt;wsp:rsid wsp:val=&quot;00FE6876&quot;/&gt;&lt;wsp:rsid wsp:val=&quot;00FE6926&quot;/&gt;&lt;wsp:rsid wsp:val=&quot;00FE6A08&quot;/&gt;&lt;wsp:rsid wsp:val=&quot;00FE6CAC&quot;/&gt;&lt;wsp:rsid wsp:val=&quot;00FE6D61&quot;/&gt;&lt;wsp:rsid wsp:val=&quot;00FE6D9D&quot;/&gt;&lt;wsp:rsid wsp:val=&quot;00FE6DD7&quot;/&gt;&lt;wsp:rsid wsp:val=&quot;00FE7424&quot;/&gt;&lt;wsp:rsid wsp:val=&quot;00FE7669&quot;/&gt;&lt;wsp:rsid wsp:val=&quot;00FE7891&quot;/&gt;&lt;wsp:rsid wsp:val=&quot;00FE78D7&quot;/&gt;&lt;wsp:rsid wsp:val=&quot;00FE7C38&quot;/&gt;&lt;wsp:rsid wsp:val=&quot;00FE7CE9&quot;/&gt;&lt;wsp:rsid wsp:val=&quot;00FE7EC5&quot;/&gt;&lt;wsp:rsid wsp:val=&quot;00FF0D13&quot;/&gt;&lt;wsp:rsid wsp:val=&quot;00FF15A6&quot;/&gt;&lt;wsp:rsid wsp:val=&quot;00FF17DF&quot;/&gt;&lt;wsp:rsid wsp:val=&quot;00FF1FD4&quot;/&gt;&lt;wsp:rsid wsp:val=&quot;00FF20CE&quot;/&gt;&lt;wsp:rsid wsp:val=&quot;00FF2428&quot;/&gt;&lt;wsp:rsid wsp:val=&quot;00FF24AA&quot;/&gt;&lt;wsp:rsid wsp:val=&quot;00FF2610&quot;/&gt;&lt;wsp:rsid wsp:val=&quot;00FF27B8&quot;/&gt;&lt;wsp:rsid wsp:val=&quot;00FF2817&quot;/&gt;&lt;wsp:rsid wsp:val=&quot;00FF28CC&quot;/&gt;&lt;wsp:rsid wsp:val=&quot;00FF2A6C&quot;/&gt;&lt;wsp:rsid wsp:val=&quot;00FF2A99&quot;/&gt;&lt;wsp:rsid wsp:val=&quot;00FF2BA0&quot;/&gt;&lt;wsp:rsid wsp:val=&quot;00FF3004&quot;/&gt;&lt;wsp:rsid wsp:val=&quot;00FF30C1&quot;/&gt;&lt;wsp:rsid wsp:val=&quot;00FF312C&quot;/&gt;&lt;wsp:rsid wsp:val=&quot;00FF3188&quot;/&gt;&lt;wsp:rsid wsp:val=&quot;00FF33FB&quot;/&gt;&lt;wsp:rsid wsp:val=&quot;00FF3546&quot;/&gt;&lt;wsp:rsid wsp:val=&quot;00FF389C&quot;/&gt;&lt;wsp:rsid wsp:val=&quot;00FF3AAC&quot;/&gt;&lt;wsp:rsid wsp:val=&quot;00FF3D39&quot;/&gt;&lt;wsp:rsid wsp:val=&quot;00FF4101&quot;/&gt;&lt;wsp:rsid wsp:val=&quot;00FF4342&quot;/&gt;&lt;wsp:rsid wsp:val=&quot;00FF4588&quot;/&gt;&lt;wsp:rsid wsp:val=&quot;00FF4704&quot;/&gt;&lt;wsp:rsid wsp:val=&quot;00FF494A&quot;/&gt;&lt;wsp:rsid wsp:val=&quot;00FF494E&quot;/&gt;&lt;wsp:rsid wsp:val=&quot;00FF4AD5&quot;/&gt;&lt;wsp:rsid wsp:val=&quot;00FF4BA5&quot;/&gt;&lt;wsp:rsid wsp:val=&quot;00FF4BAD&quot;/&gt;&lt;wsp:rsid wsp:val=&quot;00FF4E6F&quot;/&gt;&lt;wsp:rsid wsp:val=&quot;00FF4F9D&quot;/&gt;&lt;wsp:rsid wsp:val=&quot;00FF4FEC&quot;/&gt;&lt;wsp:rsid wsp:val=&quot;00FF5005&quot;/&gt;&lt;wsp:rsid wsp:val=&quot;00FF523F&quot;/&gt;&lt;wsp:rsid wsp:val=&quot;00FF53DF&quot;/&gt;&lt;wsp:rsid wsp:val=&quot;00FF5B57&quot;/&gt;&lt;wsp:rsid wsp:val=&quot;00FF5CB1&quot;/&gt;&lt;wsp:rsid wsp:val=&quot;00FF5CC5&quot;/&gt;&lt;wsp:rsid wsp:val=&quot;00FF6182&quot;/&gt;&lt;wsp:rsid wsp:val=&quot;00FF6387&quot;/&gt;&lt;wsp:rsid wsp:val=&quot;00FF67CD&quot;/&gt;&lt;wsp:rsid wsp:val=&quot;00FF6A83&quot;/&gt;&lt;wsp:rsid wsp:val=&quot;00FF6B35&quot;/&gt;&lt;wsp:rsid wsp:val=&quot;00FF6FAE&quot;/&gt;&lt;wsp:rsid wsp:val=&quot;00FF7807&quot;/&gt;&lt;wsp:rsid wsp:val=&quot;00FF7CB3&quot;/&gt;&lt;wsp:rsid wsp:val=&quot;00FF7D18&quot;/&gt;&lt;/wsp:rsids&gt;&lt;/w:docPr&gt;&lt;w:body&gt;&lt;w:p wsp:rsidR=&quot;00000000&quot; wsp:rsidRDefault=&quot;00D84FE0&quot;&gt;&lt;m:oMathPara&gt;&lt;m:oMath&gt;&lt;m:r&gt;&lt;m:rPr&gt;&lt;m:sty m:val=&quot;b&quot;/&gt;&lt;/m:rPr&gt;&lt;w:rPr&gt;&lt;w:rFonts w:cs=&quot;Traditional Arabic&quot;/&gt;&lt;wx:font wx:val=&quot;Traditional Arabic&quot;/&gt;&lt;w:b/&gt;&lt;w:rtl/&gt;&lt;/w:rPr&gt;&lt;m:t&gt;Ø§Ù„Ø­Ù‚ÙŠÙ‚ÙŠ Ø§Ù„ÙØ±Ø¯ Ø¯Ø®Ù„ Ù…ØªÙˆØ³Ø·&lt;/m:t&gt;&lt;/m:r&gt;&lt;m:r&gt;&lt;m:rPr&gt;&lt;m:sty m:val=&quot;b&quot;/&gt;&lt;/m:rPr&gt;&lt;w:rPr&gt;&lt;w:rFonts w:cs=&quot;Traditional Arabic&quot;/&gt;&lt;w:b/&gt;&lt;/w:rPr&gt;&lt;m:t&gt;=&lt;/m:t&gt;&lt;/m:r&gt;&lt;m:f&gt;&lt;m:fPr&gt;&lt;m:ctrlPr&gt;&lt;w:rPr&gt;&lt;w:rFonts w:cs=&quot;Traditional Arabic&quot;/&gt;&lt;w:b/&gt;&lt;w:b-cs/&gt;&lt;/w:rPr&gt;&lt;/m:ctrlPr&gt;&lt;/m:fPr&gt;&lt;m:num&gt;&lt;m:r&gt;&lt;m:rPr&gt;&lt;m:sty m:val=&quot;b&quot;/&gt;&lt;/m:rPr&gt;&lt;w:rPr&gt;&lt;w:rFonts w:cs=&quot;Traditional Arabic&quot;/&gt;&lt;wx:font wx:val=&quot;Traditional Arabic&quot;/&gt;&lt;w:b/&gt;&lt;w:rtl/&gt;&lt;/w:rPr&gt;&lt;m:t&gt; Ø§Ù„ÙˆØ·Ù†ÙŠ Ø§Ù„Ø¯Ø®Ù„ &lt;/m:t&gt;&lt;/m:r&gt;&lt;/m:num&gt;&lt;m:den&gt;&lt;m:r&gt;&lt;m:rPr&gt;&lt;m:sty m:val=&quot;b&quot;/&gt;&lt;/m:rPr&gt;&lt;w:rPr&gt;&lt;w:rFonts w:cs=&quot;Traditional Arabic&quot;/&gt;&lt;wx:font wx:val=&quot;Traditional Arabic&quot;/&gt;&lt;w:b/&gt;&lt;w:rtl/&gt;&lt;/w:rPr&gt;&lt;m:t&gt;Ø¹Ø¯Ø¯Ø§Ù„Ø³ÙƒØ§Ù† &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 o:title="" chromakey="white"/>
          </v:shape>
        </w:pict>
      </w:r>
      <w:r w:rsidR="008575F5" w:rsidRPr="0052555F">
        <w:rPr>
          <w:rFonts w:ascii="Traditional Arabic" w:hAnsi="Traditional Arabic" w:cs="Traditional Arabic"/>
          <w:noProof w:val="0"/>
          <w:sz w:val="34"/>
          <w:szCs w:val="34"/>
          <w:rtl/>
        </w:rPr>
        <w:fldChar w:fldCharType="end"/>
      </w:r>
      <w:r w:rsidRPr="0052555F">
        <w:rPr>
          <w:rFonts w:ascii="Traditional Arabic" w:hAnsi="Traditional Arabic" w:cs="Traditional Arabic"/>
          <w:noProof w:val="0"/>
          <w:sz w:val="34"/>
          <w:szCs w:val="34"/>
          <w:rtl/>
        </w:rPr>
        <w:t xml:space="preserve"> </w:t>
      </w:r>
      <w:r w:rsidRPr="00CF3C02">
        <w:rPr>
          <w:rFonts w:ascii="Traditional Arabic" w:hAnsi="Traditional Arabic" w:cs="Traditional Arabic"/>
          <w:noProof w:val="0"/>
          <w:sz w:val="34"/>
          <w:szCs w:val="34"/>
          <w:rtl/>
        </w:rPr>
        <w:t xml:space="preserve"> </w:t>
      </w:r>
    </w:p>
    <w:p w:rsidR="000332DA" w:rsidRDefault="00CF3C02" w:rsidP="006E413F">
      <w:pPr>
        <w:pStyle w:val="Corpsdetexte"/>
        <w:bidi/>
        <w:jc w:val="both"/>
        <w:rPr>
          <w:rFonts w:ascii="Traditional Arabic" w:hAnsi="Traditional Arabic" w:cs="Traditional Arabic" w:hint="cs"/>
          <w:sz w:val="34"/>
          <w:szCs w:val="34"/>
          <w:rtl/>
        </w:rPr>
      </w:pPr>
      <w:r w:rsidRPr="00CF3C02">
        <w:rPr>
          <w:rFonts w:ascii="Traditional Arabic" w:hAnsi="Traditional Arabic" w:cs="Traditional Arabic"/>
          <w:b/>
          <w:bCs/>
          <w:sz w:val="34"/>
          <w:szCs w:val="34"/>
          <w:rtl/>
        </w:rPr>
        <w:t xml:space="preserve"> </w:t>
      </w:r>
      <w:r w:rsidR="006E413F">
        <w:rPr>
          <w:rFonts w:ascii="Traditional Arabic" w:hAnsi="Traditional Arabic" w:cs="Traditional Arabic" w:hint="cs"/>
          <w:b/>
          <w:bCs/>
          <w:sz w:val="34"/>
          <w:szCs w:val="34"/>
          <w:rtl/>
        </w:rPr>
        <w:t>5</w:t>
      </w:r>
      <w:r w:rsidRPr="00CF3C02">
        <w:rPr>
          <w:rFonts w:ascii="Traditional Arabic" w:hAnsi="Traditional Arabic" w:cs="Traditional Arabic"/>
          <w:b/>
          <w:bCs/>
          <w:sz w:val="34"/>
          <w:szCs w:val="34"/>
          <w:rtl/>
        </w:rPr>
        <w:t>-  صعوبات حساب الناتج الداخلي الإجمالي</w:t>
      </w:r>
      <w:r w:rsidRPr="00CF3C02">
        <w:rPr>
          <w:rFonts w:ascii="Traditional Arabic" w:hAnsi="Traditional Arabic" w:cs="Traditional Arabic"/>
          <w:sz w:val="34"/>
          <w:szCs w:val="34"/>
          <w:rtl/>
        </w:rPr>
        <w:t>:</w:t>
      </w:r>
    </w:p>
    <w:p w:rsidR="00CF3C02" w:rsidRPr="00CF3C02" w:rsidRDefault="000332DA" w:rsidP="000332DA">
      <w:pPr>
        <w:pStyle w:val="Corpsdetexte"/>
        <w:bidi/>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CF3C02" w:rsidRPr="00CF3C02">
        <w:rPr>
          <w:rFonts w:ascii="Traditional Arabic" w:hAnsi="Traditional Arabic" w:cs="Traditional Arabic"/>
          <w:sz w:val="34"/>
          <w:szCs w:val="34"/>
          <w:rtl/>
        </w:rPr>
        <w:t xml:space="preserve"> هناك عدة صعوبات</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مشاكل في تحديد القيمة الحقيقية للناتج الداخلي الإجمالي</w:t>
      </w:r>
      <w:r w:rsidR="00B60FE2">
        <w:rPr>
          <w:rFonts w:ascii="Traditional Arabic" w:hAnsi="Traditional Arabic" w:cs="Traditional Arabic"/>
          <w:sz w:val="34"/>
          <w:szCs w:val="34"/>
          <w:rtl/>
        </w:rPr>
        <w:t xml:space="preserve"> و</w:t>
      </w:r>
      <w:r w:rsidR="00CF3C02" w:rsidRPr="00CF3C02">
        <w:rPr>
          <w:rFonts w:ascii="Traditional Arabic" w:hAnsi="Traditional Arabic" w:cs="Traditional Arabic"/>
          <w:sz w:val="34"/>
          <w:szCs w:val="34"/>
          <w:rtl/>
        </w:rPr>
        <w:t>سنحاول ذكر أهم الصعوبات التي تواجه حساب الناتج الداخلي الإجمالي</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 xml:space="preserve">استبعاد بعض النشاطات لعدم المقدرة على تقيمها مثل خدمات ربات البيوت الذي لا يدخل في حساب </w:t>
      </w:r>
      <w:r w:rsidRPr="00CF3C02">
        <w:rPr>
          <w:rFonts w:ascii="Traditional Arabic" w:hAnsi="Traditional Arabic" w:cs="Traditional Arabic"/>
          <w:sz w:val="34"/>
          <w:szCs w:val="34"/>
        </w:rPr>
        <w:t>PIB</w:t>
      </w:r>
      <w:r w:rsidRPr="00CF3C02">
        <w:rPr>
          <w:rFonts w:ascii="Traditional Arabic" w:hAnsi="Traditional Arabic" w:cs="Traditional Arabic"/>
          <w:noProof w:val="0"/>
          <w:sz w:val="34"/>
          <w:szCs w:val="34"/>
          <w:rtl/>
        </w:rPr>
        <w:t>.</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صعوبة تقدير نشاطات السوق الموازية (السوق السوداء) رغم حجمها الكبير في بعض الدول ففي الجزائر تفوق 20 مليار دولار.</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استبعاد كل النشاطات الاقتصادية غير قانونية مثل تجارة المخدرات رغم ما تشكله من قيمة مالية ضخمة.</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إدراج بيانات بعض النشاطات رغم عدم وجود بيانات خاصة بها مثل النفقات الحربية.</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التصريح بيانات خاطئة حيث هناك بعض الجهات تسعى إلى تضخيم الأرقام (أرقام الاستثمارات) بغرض الرفع من أسعار أسهم</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سندات الشركة مثلا ،كما أن أطراف أخرى تسعى إلى التقليل من أرقام الاستثمارات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الأرباح لتحقيق أغراض شخصية بغرض الإعفاء الضريبي أو الغش الضريبي.</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مشكلة حساب المدفوعات التحويلية (و يقصد بها جميع المبالغ التي يحصل عليها الأفراد دون مقابل مثل الإعانات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الهبات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الهدايا) وهذه المدفوعات يجب استثناءها</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عدم إدراجها ضمن حسابات الناتج الداخلي الإجمالي كون هذه المبالغ دفعة دون مقابل أي دون إنتاج.</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نقص</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عدم توفر المعلومات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البيانات الإحصائية الدقيقة لجميع القطاعات الاقتصادية .</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صعوبة قياس قيمة المنتجات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الخدمات التي يستهلكها مالكوها حيث لا تمر هذه السلع في السوق لذا غالبا ما يتم استثناءها</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إغفال هذه السلع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الخدمات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لهذا تصبح قيمة الناتج أقل من القيمة الحقيقية .</w:t>
      </w:r>
    </w:p>
    <w:p w:rsidR="00CF3C02" w:rsidRPr="00CF3C02" w:rsidRDefault="00CF3C02" w:rsidP="00CF3C02">
      <w:pPr>
        <w:pStyle w:val="Listepuces"/>
        <w:spacing w:line="240" w:lineRule="auto"/>
        <w:ind w:left="0" w:firstLine="0"/>
        <w:jc w:val="both"/>
        <w:rPr>
          <w:rFonts w:ascii="Traditional Arabic" w:hAnsi="Traditional Arabic" w:cs="Traditional Arabic"/>
          <w:noProof w:val="0"/>
          <w:sz w:val="34"/>
          <w:szCs w:val="34"/>
          <w:rtl/>
        </w:rPr>
      </w:pPr>
      <w:r w:rsidRPr="00CF3C02">
        <w:rPr>
          <w:rFonts w:ascii="Traditional Arabic" w:hAnsi="Traditional Arabic" w:cs="Traditional Arabic"/>
          <w:noProof w:val="0"/>
          <w:sz w:val="34"/>
          <w:szCs w:val="34"/>
          <w:rtl/>
        </w:rPr>
        <w:t>عملية بيع</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شراء السندات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الأسهم لا تمثل سوى نقل لملكيتها حيث أنها لا تمثل إنتاج جديدا لذا فالواجب استثناء هذا النشاط من حسابات الناتج الوطني أما الخدمات التي تؤدي إلى انتقالها من شخص لأخر مثل العمولات</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السمسرة فإنها تدخل ضمن حسابات الناتج الخام لأنها تمثل خدمات جديدة .</w:t>
      </w:r>
    </w:p>
    <w:p w:rsidR="00CF3C02" w:rsidRPr="00F1428C" w:rsidRDefault="00CF3C02" w:rsidP="00F1428C">
      <w:pPr>
        <w:pStyle w:val="Listepuces"/>
        <w:spacing w:line="240" w:lineRule="auto"/>
        <w:ind w:left="0" w:firstLine="0"/>
        <w:jc w:val="both"/>
        <w:rPr>
          <w:rFonts w:ascii="Traditional Arabic" w:hAnsi="Traditional Arabic" w:cs="Traditional Arabic"/>
          <w:sz w:val="34"/>
          <w:szCs w:val="34"/>
        </w:rPr>
      </w:pPr>
      <w:r w:rsidRPr="00CF3C02">
        <w:rPr>
          <w:rFonts w:ascii="Traditional Arabic" w:hAnsi="Traditional Arabic" w:cs="Traditional Arabic"/>
          <w:noProof w:val="0"/>
          <w:sz w:val="34"/>
          <w:szCs w:val="34"/>
          <w:rtl/>
        </w:rPr>
        <w:t>عدم القدرة على تقدير اهتلاك رأس المال</w:t>
      </w:r>
      <w:r w:rsidR="00B60FE2">
        <w:rPr>
          <w:rFonts w:ascii="Traditional Arabic" w:hAnsi="Traditional Arabic" w:cs="Traditional Arabic"/>
          <w:noProof w:val="0"/>
          <w:sz w:val="34"/>
          <w:szCs w:val="34"/>
          <w:rtl/>
        </w:rPr>
        <w:t xml:space="preserve"> و</w:t>
      </w:r>
      <w:r w:rsidRPr="00CF3C02">
        <w:rPr>
          <w:rFonts w:ascii="Traditional Arabic" w:hAnsi="Traditional Arabic" w:cs="Traditional Arabic"/>
          <w:noProof w:val="0"/>
          <w:sz w:val="34"/>
          <w:szCs w:val="34"/>
          <w:rtl/>
        </w:rPr>
        <w:t xml:space="preserve">بالتالي عدم إمكانية الحصول على قيمة الناتج </w:t>
      </w:r>
      <w:r w:rsidRPr="00F1428C">
        <w:rPr>
          <w:rFonts w:ascii="Traditional Arabic" w:hAnsi="Traditional Arabic" w:cs="Traditional Arabic"/>
          <w:noProof w:val="0"/>
          <w:sz w:val="34"/>
          <w:szCs w:val="34"/>
          <w:rtl/>
        </w:rPr>
        <w:t>الداخلي الصافي.</w:t>
      </w:r>
    </w:p>
    <w:p w:rsidR="00D34E3A" w:rsidRPr="00F1428C" w:rsidRDefault="00D34E3A" w:rsidP="00F1428C">
      <w:pPr>
        <w:pStyle w:val="En-tte"/>
        <w:ind w:hanging="144"/>
        <w:jc w:val="center"/>
        <w:rPr>
          <w:rFonts w:ascii="Traditional Arabic" w:hAnsi="Traditional Arabic" w:cs="Traditional Arabic"/>
          <w:sz w:val="34"/>
          <w:szCs w:val="34"/>
          <w:rtl/>
        </w:rPr>
        <w:sectPr w:rsidR="00D34E3A" w:rsidRPr="00F1428C" w:rsidSect="00676EDC">
          <w:headerReference w:type="default" r:id="rId26"/>
          <w:footnotePr>
            <w:numRestart w:val="eachPage"/>
          </w:footnotePr>
          <w:endnotePr>
            <w:numFmt w:val="decimal"/>
            <w:numRestart w:val="eachSect"/>
          </w:endnotePr>
          <w:pgSz w:w="11906" w:h="16838" w:code="9"/>
          <w:pgMar w:top="1418" w:right="1985" w:bottom="1418" w:left="1418" w:header="708" w:footer="708" w:gutter="0"/>
          <w:cols w:space="708"/>
          <w:docGrid w:linePitch="360"/>
        </w:sectPr>
      </w:pPr>
    </w:p>
    <w:p w:rsidR="00F1428C" w:rsidRPr="009B357D" w:rsidRDefault="00F1428C" w:rsidP="006E413F">
      <w:pPr>
        <w:pStyle w:val="Titre1"/>
        <w:jc w:val="center"/>
        <w:rPr>
          <w:rFonts w:ascii="Traditional Arabic" w:hAnsi="Traditional Arabic" w:cs="Traditional Arabic"/>
          <w:b w:val="0"/>
          <w:bCs/>
          <w:sz w:val="40"/>
          <w:szCs w:val="40"/>
          <w:rtl/>
        </w:rPr>
      </w:pPr>
      <w:bookmarkStart w:id="16" w:name="الفصل2الثاني"/>
      <w:bookmarkEnd w:id="16"/>
      <w:r w:rsidRPr="009B357D">
        <w:rPr>
          <w:rFonts w:ascii="Traditional Arabic" w:hAnsi="Traditional Arabic" w:cs="Traditional Arabic"/>
          <w:b w:val="0"/>
          <w:bCs/>
          <w:sz w:val="40"/>
          <w:szCs w:val="40"/>
          <w:rtl/>
        </w:rPr>
        <w:t>الفصل الثالث: التوازن الاقتصادي الكلي وفق النموذج الكلاسيكي</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سادت المدرسة الكلاسيكية (التقليدية ) الفكر الاقتصادي لأكثر من قرن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نصف</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ذلك اعتباره من سنة 1776م ،عندما نشر أدم سيمث</w:t>
      </w:r>
      <w:r w:rsidRPr="00F1428C">
        <w:rPr>
          <w:rFonts w:ascii="Traditional Arabic" w:hAnsi="Traditional Arabic" w:cs="Traditional Arabic"/>
          <w:sz w:val="34"/>
          <w:szCs w:val="34"/>
        </w:rPr>
        <w:t xml:space="preserve"> </w:t>
      </w:r>
      <w:r w:rsidRPr="00F1428C">
        <w:rPr>
          <w:rFonts w:ascii="Traditional Arabic" w:hAnsi="Traditional Arabic" w:cs="Traditional Arabic"/>
          <w:sz w:val="34"/>
          <w:szCs w:val="34"/>
          <w:rtl/>
        </w:rPr>
        <w:t>كتابه حول ثروة الامم فانتقل علم الاقتصاد عن طريق هذه المدرسة من الاهتمام بالقطاع التجاري (المدرسة التجارية) إلى القطاع الزراعي (الفيزيولوجي) إلى القطاع الصناعي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ما تعلق به من تنظيم علاقات الإنتاج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تقسيم العمل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المنافسة للحرة،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سنحاول من خلال هذه الفصل التطرق غلى أهم الأفكار التي سادت في هذه المرحلة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كيفية تحقيق التوازن.</w:t>
      </w:r>
    </w:p>
    <w:p w:rsidR="00F1428C" w:rsidRPr="00F1428C" w:rsidRDefault="00F1428C" w:rsidP="00F1428C">
      <w:pPr>
        <w:pStyle w:val="Listecontinue"/>
        <w:bidi/>
        <w:rPr>
          <w:rFonts w:ascii="Traditional Arabic" w:hAnsi="Traditional Arabic" w:cs="Traditional Arabic"/>
          <w:sz w:val="34"/>
          <w:szCs w:val="34"/>
          <w:rtl/>
        </w:rPr>
      </w:pPr>
      <w:r w:rsidRPr="00F1428C">
        <w:rPr>
          <w:rFonts w:ascii="Traditional Arabic" w:hAnsi="Traditional Arabic" w:cs="Traditional Arabic"/>
          <w:b/>
          <w:bCs/>
          <w:sz w:val="34"/>
          <w:szCs w:val="34"/>
          <w:rtl/>
        </w:rPr>
        <w:t>1-</w:t>
      </w:r>
      <w:r w:rsidRPr="00F1428C">
        <w:rPr>
          <w:rFonts w:ascii="Traditional Arabic" w:hAnsi="Traditional Arabic" w:cs="Traditional Arabic"/>
          <w:b/>
          <w:bCs/>
          <w:sz w:val="34"/>
          <w:szCs w:val="34"/>
          <w:rtl/>
        </w:rPr>
        <w:tab/>
        <w:t>أسس</w:t>
      </w:r>
      <w:r w:rsidR="00B60FE2">
        <w:rPr>
          <w:rFonts w:ascii="Traditional Arabic" w:hAnsi="Traditional Arabic" w:cs="Traditional Arabic"/>
          <w:b/>
          <w:bCs/>
          <w:sz w:val="34"/>
          <w:szCs w:val="34"/>
          <w:rtl/>
        </w:rPr>
        <w:t xml:space="preserve"> و</w:t>
      </w:r>
      <w:r w:rsidRPr="00F1428C">
        <w:rPr>
          <w:rFonts w:ascii="Traditional Arabic" w:hAnsi="Traditional Arabic" w:cs="Traditional Arabic"/>
          <w:b/>
          <w:bCs/>
          <w:sz w:val="34"/>
          <w:szCs w:val="34"/>
          <w:rtl/>
        </w:rPr>
        <w:t>فرضيات النموذج الكلاسيكي:</w:t>
      </w:r>
      <w:r w:rsidRPr="00F1428C">
        <w:rPr>
          <w:rFonts w:ascii="Traditional Arabic" w:hAnsi="Traditional Arabic" w:cs="Traditional Arabic"/>
          <w:sz w:val="34"/>
          <w:szCs w:val="34"/>
          <w:rtl/>
        </w:rPr>
        <w:t xml:space="preserve"> تتمثل أهم ركائز</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أسس النموذج الكلاسيكي في العناصر  التالية:</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التشغيل الكامل لكافة عناصر الإنتاج خاصة منها الموارد البشرية لذلك فهم لا يؤمنون بوجود بطالة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إن وجدت فتعتبرها المدرسة بأنها اختيارية لعدم تجاوب العامل مع الأجر السائد في السوق.</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كانوا يرون أن الأوضاع في الأسواق تسير وفق قانون المنافذ لـ</w:t>
      </w:r>
      <w:r w:rsidRPr="00F1428C">
        <w:rPr>
          <w:rFonts w:ascii="Traditional Arabic" w:hAnsi="Traditional Arabic" w:cs="Traditional Arabic"/>
          <w:sz w:val="34"/>
          <w:szCs w:val="34"/>
        </w:rPr>
        <w:t xml:space="preserve">J.B.Say </w:t>
      </w:r>
      <w:r w:rsidRPr="00F1428C">
        <w:rPr>
          <w:rFonts w:ascii="Traditional Arabic" w:hAnsi="Traditional Arabic" w:cs="Traditional Arabic"/>
          <w:noProof w:val="0"/>
          <w:sz w:val="34"/>
          <w:szCs w:val="34"/>
          <w:rtl/>
        </w:rPr>
        <w:t xml:space="preserve"> الذي يرى بأن كل عرض إلا</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يخلق طلبه الخاص به حيث كل السلع بما في ذلك عناصر الإنتاج التي تعرض ستجد من يطلبها</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لن يكون هناك تكدس للسلع</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إكتناز  للنقود.</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xml:space="preserve">- كانوا يعتقدون بأن الامور في الاسواق  تسير وفق فكرة اليد الخفية </w:t>
      </w:r>
      <w:r w:rsidRPr="00F1428C">
        <w:rPr>
          <w:rFonts w:ascii="Traditional Arabic" w:hAnsi="Traditional Arabic" w:cs="Traditional Arabic"/>
          <w:b/>
          <w:bCs/>
          <w:noProof w:val="0"/>
          <w:sz w:val="34"/>
          <w:szCs w:val="34"/>
          <w:rtl/>
        </w:rPr>
        <w:t>لادم سميث</w:t>
      </w:r>
      <w:r w:rsidRPr="00F1428C">
        <w:rPr>
          <w:rFonts w:ascii="Traditional Arabic" w:hAnsi="Traditional Arabic" w:cs="Traditional Arabic"/>
          <w:noProof w:val="0"/>
          <w:sz w:val="34"/>
          <w:szCs w:val="34"/>
          <w:rtl/>
        </w:rPr>
        <w:t xml:space="preserve"> أو ما يعرف بفكرة التوازن التلقائي حيث يرون أن قوى السوق (العرض</w:t>
      </w:r>
      <w:r w:rsidR="00B60FE2">
        <w:rPr>
          <w:rFonts w:ascii="Traditional Arabic" w:hAnsi="Traditional Arabic" w:cs="Traditional Arabic"/>
          <w:noProof w:val="0"/>
          <w:sz w:val="34"/>
          <w:szCs w:val="34"/>
          <w:rtl/>
        </w:rPr>
        <w:t xml:space="preserve">، </w:t>
      </w:r>
      <w:r w:rsidRPr="00F1428C">
        <w:rPr>
          <w:rFonts w:ascii="Traditional Arabic" w:hAnsi="Traditional Arabic" w:cs="Traditional Arabic"/>
          <w:noProof w:val="0"/>
          <w:sz w:val="34"/>
          <w:szCs w:val="34"/>
          <w:rtl/>
        </w:rPr>
        <w:t>الطلب، الأسعار) كفيلة بإرجاع الأمور إلى حالتها الطبيعية.</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إيمانهم بفكرة المنافسة الحرة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الكاملة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الحرية الاقتصادية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التي أساسها فكرة أدم سميث دعه يعمل دعه يمر</w:t>
      </w:r>
      <w:r w:rsidR="00B60FE2">
        <w:rPr>
          <w:rFonts w:ascii="Traditional Arabic" w:hAnsi="Traditional Arabic" w:cs="Traditional Arabic"/>
          <w:noProof w:val="0"/>
          <w:sz w:val="34"/>
          <w:szCs w:val="34"/>
          <w:rtl/>
        </w:rPr>
        <w:t>، و</w:t>
      </w:r>
      <w:r w:rsidRPr="00F1428C">
        <w:rPr>
          <w:rFonts w:ascii="Traditional Arabic" w:hAnsi="Traditional Arabic" w:cs="Traditional Arabic"/>
          <w:noProof w:val="0"/>
          <w:sz w:val="34"/>
          <w:szCs w:val="34"/>
          <w:rtl/>
        </w:rPr>
        <w:t>منه لا ضرورة لتدخل الدولة في الحياة الاقتصادية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تدخلها لا يمثل سوى تعويض للاستثمار الخاص وهو بذلك يعرقل النشاط الاقتصادي .</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الكلاسيكيين يرون بان الادخار ماهو الإ شكل من أشكال الإنفاق حيث الفرد لا يدخر رغبة في بالاحتفاظ بالنقد بل يدخر لتوظيف هذه المدخرات في الحصول على عائد لان كل المدخرات ستتحول في النهاية إلى استثمار.</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الفكر الكلاسيكي يقوم على فكرة قانون الغلة المتناقصة لعناصر الإنتاج لـ</w:t>
      </w:r>
      <w:r w:rsidRPr="00F1428C">
        <w:rPr>
          <w:rFonts w:ascii="Traditional Arabic" w:hAnsi="Traditional Arabic" w:cs="Traditional Arabic"/>
          <w:sz w:val="34"/>
          <w:szCs w:val="34"/>
        </w:rPr>
        <w:t>D.Ricardo</w:t>
      </w:r>
      <w:r w:rsidRPr="00F1428C">
        <w:rPr>
          <w:rFonts w:ascii="Traditional Arabic" w:hAnsi="Traditional Arabic" w:cs="Traditional Arabic"/>
          <w:noProof w:val="0"/>
          <w:sz w:val="34"/>
          <w:szCs w:val="34"/>
          <w:rtl/>
        </w:rPr>
        <w:t xml:space="preserve"> حيث تتناقص إنتاجية كل عنصر من عناصر الإنتاج كلما وضفنا وحدة إضافية جديدة من هذه العناصر بشرط ثبات العناصر الأخرى.</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الفكر الكلاسيكي يقوم على فرضية المرونة الكاملة للأسعار بما فيها الأجور (سعر عنصر العمل) ومن ثم فهي قابلة للزيادة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النقصان</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هذه الفرضية تعد جد أساسية لتحقيق أثر اليد الخفية.</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الفكرة الجوهرية في هذا التحليل هي فرضية حيادية النقود فبالنسبة إليهم النقود مجرد وسيط في المبادلات</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لا تؤثر في النشاط الاقتصادي .</w:t>
      </w:r>
    </w:p>
    <w:p w:rsidR="00F1428C" w:rsidRPr="00F1428C" w:rsidRDefault="00F1428C" w:rsidP="00F1428C">
      <w:pPr>
        <w:pStyle w:val="Liste"/>
        <w:spacing w:line="240" w:lineRule="auto"/>
        <w:jc w:val="both"/>
        <w:rPr>
          <w:rFonts w:ascii="Traditional Arabic" w:hAnsi="Traditional Arabic" w:cs="Traditional Arabic"/>
          <w:b/>
          <w:bCs/>
          <w:noProof w:val="0"/>
          <w:sz w:val="34"/>
          <w:szCs w:val="34"/>
          <w:rtl/>
        </w:rPr>
      </w:pPr>
      <w:r w:rsidRPr="00F1428C">
        <w:rPr>
          <w:rFonts w:ascii="Traditional Arabic" w:hAnsi="Traditional Arabic" w:cs="Traditional Arabic"/>
          <w:b/>
          <w:bCs/>
          <w:noProof w:val="0"/>
          <w:sz w:val="34"/>
          <w:szCs w:val="34"/>
          <w:rtl/>
        </w:rPr>
        <w:t>2-</w:t>
      </w:r>
      <w:r w:rsidRPr="00F1428C">
        <w:rPr>
          <w:rFonts w:ascii="Traditional Arabic" w:hAnsi="Traditional Arabic" w:cs="Traditional Arabic"/>
          <w:b/>
          <w:bCs/>
          <w:noProof w:val="0"/>
          <w:sz w:val="34"/>
          <w:szCs w:val="34"/>
          <w:rtl/>
        </w:rPr>
        <w:tab/>
        <w:t>دالة الإنتاج ،حجم الإنتاج:</w:t>
      </w:r>
    </w:p>
    <w:p w:rsidR="00F1428C" w:rsidRPr="00F1428C" w:rsidRDefault="00F1428C" w:rsidP="00F1428C">
      <w:pPr>
        <w:pStyle w:val="Titre2"/>
        <w:spacing w:line="240" w:lineRule="auto"/>
        <w:jc w:val="both"/>
        <w:rPr>
          <w:rFonts w:ascii="Traditional Arabic" w:hAnsi="Traditional Arabic" w:cs="Traditional Arabic"/>
          <w:b w:val="0"/>
          <w:bCs/>
          <w:sz w:val="34"/>
          <w:szCs w:val="34"/>
          <w:rtl/>
        </w:rPr>
      </w:pPr>
      <w:r w:rsidRPr="008575F5">
        <w:rPr>
          <w:rFonts w:ascii="Traditional Arabic" w:hAnsi="Traditional Arabic" w:cs="Traditional Arabic"/>
          <w:sz w:val="34"/>
          <w:szCs w:val="34"/>
          <w:rtl/>
        </w:rPr>
        <w:t>إن نقطة البداية في دراسة التوازن الك</w:t>
      </w:r>
      <w:r w:rsidR="008575F5">
        <w:rPr>
          <w:rFonts w:ascii="Traditional Arabic" w:hAnsi="Traditional Arabic" w:cs="Traditional Arabic"/>
          <w:sz w:val="34"/>
          <w:szCs w:val="34"/>
          <w:rtl/>
        </w:rPr>
        <w:t>لاسيكي هي دالة الإنتاج فبالنسب</w:t>
      </w:r>
      <w:r w:rsidR="008575F5">
        <w:rPr>
          <w:rFonts w:ascii="Traditional Arabic" w:hAnsi="Traditional Arabic" w:cs="Traditional Arabic" w:hint="cs"/>
          <w:sz w:val="34"/>
          <w:szCs w:val="34"/>
          <w:rtl/>
        </w:rPr>
        <w:t xml:space="preserve"> </w:t>
      </w:r>
      <w:r w:rsidRPr="008575F5">
        <w:rPr>
          <w:rFonts w:ascii="Traditional Arabic" w:hAnsi="Traditional Arabic" w:cs="Traditional Arabic"/>
          <w:sz w:val="34"/>
          <w:szCs w:val="34"/>
          <w:rtl/>
        </w:rPr>
        <w:t>للكلاسيك حجم الإنتاج يتحدد نتيجة استخدام عناصر الإنتاج</w:t>
      </w:r>
      <w:r w:rsidR="00B60FE2" w:rsidRPr="008575F5">
        <w:rPr>
          <w:rFonts w:ascii="Traditional Arabic" w:hAnsi="Traditional Arabic" w:cs="Traditional Arabic"/>
          <w:sz w:val="34"/>
          <w:szCs w:val="34"/>
          <w:rtl/>
          <w:lang w:bidi="ar-JO"/>
        </w:rPr>
        <w:t xml:space="preserve"> و</w:t>
      </w:r>
      <w:r w:rsidRPr="008575F5">
        <w:rPr>
          <w:rFonts w:ascii="Traditional Arabic" w:hAnsi="Traditional Arabic" w:cs="Traditional Arabic"/>
          <w:sz w:val="34"/>
          <w:szCs w:val="34"/>
          <w:rtl/>
        </w:rPr>
        <w:t>لذلك يمكن كتابة دالة الانتاج  كمايلي</w:t>
      </w:r>
      <w:r w:rsidRPr="00F1428C">
        <w:rPr>
          <w:rFonts w:ascii="Traditional Arabic" w:hAnsi="Traditional Arabic" w:cs="Traditional Arabic"/>
          <w:b w:val="0"/>
          <w:bCs/>
          <w:sz w:val="34"/>
          <w:szCs w:val="34"/>
          <w:rtl/>
        </w:rPr>
        <w:t>:</w:t>
      </w:r>
      <w:r w:rsidRPr="00F1428C">
        <w:rPr>
          <w:rFonts w:ascii="Traditional Arabic" w:hAnsi="Traditional Arabic" w:cs="Traditional Arabic"/>
          <w:b w:val="0"/>
          <w:bCs/>
          <w:sz w:val="34"/>
          <w:szCs w:val="34"/>
        </w:rPr>
        <w:t xml:space="preserve"> Y :f(L.k..)</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Y </w:t>
      </w:r>
      <w:r w:rsidRPr="00F1428C">
        <w:rPr>
          <w:rFonts w:ascii="Traditional Arabic" w:hAnsi="Traditional Arabic" w:cs="Traditional Arabic"/>
          <w:sz w:val="34"/>
          <w:szCs w:val="34"/>
          <w:rtl/>
        </w:rPr>
        <w:t>: الكمية المنتجة</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L.K</w:t>
      </w:r>
      <w:r w:rsidRPr="00F1428C">
        <w:rPr>
          <w:rFonts w:ascii="Traditional Arabic" w:hAnsi="Traditional Arabic" w:cs="Traditional Arabic"/>
          <w:sz w:val="34"/>
          <w:szCs w:val="34"/>
          <w:rtl/>
        </w:rPr>
        <w:t xml:space="preserve"> : عناصر الإنتاج</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في الفترة القصيرة كل عناصر الإنتاج ثابتة ماعدا عنصر العمل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منه تصبح دالة الإنتاج كمايلي:</w:t>
      </w:r>
    </w:p>
    <w:p w:rsidR="00F1428C" w:rsidRPr="00610F3A" w:rsidRDefault="00F1428C" w:rsidP="00F1428C">
      <w:pPr>
        <w:pStyle w:val="Titre3"/>
        <w:bidi/>
        <w:jc w:val="both"/>
        <w:rPr>
          <w:rFonts w:ascii="Traditional Arabic" w:hAnsi="Traditional Arabic" w:cs="Traditional Arabic"/>
          <w:sz w:val="34"/>
          <w:szCs w:val="34"/>
        </w:rPr>
      </w:pPr>
      <w:r w:rsidRPr="00610F3A">
        <w:rPr>
          <w:rFonts w:ascii="Traditional Arabic" w:hAnsi="Traditional Arabic" w:cs="Traditional Arabic"/>
          <w:sz w:val="34"/>
          <w:szCs w:val="34"/>
        </w:rPr>
        <w:t>Y=f(L)</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حيث ان الإنتاج الحدي للعمل يكون دائما موجبا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متناقصا (حسب قانون ريكاردو)</w:t>
      </w:r>
    </w:p>
    <w:p w:rsidR="00F1428C" w:rsidRPr="00F1428C" w:rsidRDefault="00F1428C" w:rsidP="00D46AC1">
      <w:pPr>
        <w:bidi/>
        <w:jc w:val="both"/>
        <w:rPr>
          <w:rFonts w:ascii="Traditional Arabic" w:hAnsi="Traditional Arabic" w:cs="Traditional Arabic"/>
          <w:b/>
          <w:bCs/>
          <w:color w:val="FF0000"/>
          <w:sz w:val="34"/>
          <w:szCs w:val="34"/>
          <w:lang w:val="en-US"/>
        </w:rPr>
      </w:pPr>
      <w:r w:rsidRPr="00F1428C">
        <w:rPr>
          <w:rFonts w:ascii="Traditional Arabic" w:hAnsi="Traditional Arabic" w:cs="Traditional Arabic"/>
          <w:sz w:val="34"/>
          <w:szCs w:val="34"/>
          <w:rtl/>
        </w:rPr>
        <w:t xml:space="preserve">أي:                    </w:t>
      </w: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37" type="#_x0000_t75" style="width:12.85pt;height:11.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0465&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600465&quot;&gt;&lt;m:oMathPara&gt;&lt;m:oMath&gt;&lt;m:r&gt;&lt;m:rPr&gt;&lt;m:sty m:val=&quot;b&quot;/&gt;&lt;/m:rPr&gt;&lt;w:rPr&gt;&lt;w:rFonts w:cs=&quot;Traditional Arabic&quot;/&gt;&lt;wx:font wx:val=&quot;Traditional Arabic&quot;/&gt;&lt;w:b/&gt;&lt;w:color w:val=&quot;FF0000&quot;/&gt;&lt;w:rtl/&gt;&lt;/w:rPr&gt;&lt;m:t&gt;&amp;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Pr="00F1428C">
        <w:rPr>
          <w:rFonts w:ascii="Traditional Arabic" w:hAnsi="Traditional Arabic" w:cs="Traditional Arabic"/>
          <w:sz w:val="34"/>
          <w:szCs w:val="34"/>
          <w:rtl/>
        </w:rPr>
        <w:fldChar w:fldCharType="end"/>
      </w:r>
      <w:r w:rsidR="004418E0" w:rsidRPr="005E587F">
        <w:rPr>
          <w:rFonts w:ascii="Traditional Arabic" w:eastAsia="Times New Roman" w:hAnsi="Traditional Arabic" w:cs="Traditional Arabic"/>
          <w:noProof/>
          <w:position w:val="-24"/>
          <w:sz w:val="34"/>
          <w:szCs w:val="34"/>
        </w:rPr>
      </w:r>
      <w:r w:rsidR="004418E0" w:rsidRPr="005E587F">
        <w:rPr>
          <w:rFonts w:ascii="Traditional Arabic" w:eastAsia="Times New Roman" w:hAnsi="Traditional Arabic" w:cs="Traditional Arabic"/>
          <w:noProof/>
          <w:position w:val="-24"/>
          <w:sz w:val="34"/>
          <w:szCs w:val="34"/>
        </w:rPr>
        <w:object w:dxaOrig="700" w:dyaOrig="620">
          <v:shape id="_x0000_i1038" type="#_x0000_t75" style="width:49.5pt;height:37.3pt" o:ole="">
            <v:imagedata r:id="rId28" o:title=""/>
          </v:shape>
          <o:OLEObject Type="Embed" ProgID="Equation.3" ShapeID="_x0000_i1038" DrawAspect="Content" ObjectID="_1762243166" r:id="rId29"/>
        </w:object>
      </w:r>
      <w:r w:rsidRPr="009B357D">
        <w:rPr>
          <w:rFonts w:ascii="Traditional Arabic" w:hAnsi="Traditional Arabic" w:cs="Traditional Arabic"/>
          <w:b/>
          <w:bCs/>
          <w:sz w:val="34"/>
          <w:szCs w:val="34"/>
          <w:rtl/>
        </w:rPr>
        <w:t>:</w:t>
      </w:r>
      <w:r w:rsidRPr="00F1428C">
        <w:rPr>
          <w:rFonts w:ascii="Traditional Arabic" w:hAnsi="Traditional Arabic" w:cs="Traditional Arabic"/>
          <w:b/>
          <w:bCs/>
          <w:color w:val="FF0000"/>
          <w:sz w:val="34"/>
          <w:szCs w:val="34"/>
          <w:lang w:val="en-US"/>
        </w:rPr>
        <w:t xml:space="preserve"> </w:t>
      </w:r>
      <w:r w:rsidRPr="009B357D">
        <w:rPr>
          <w:rFonts w:ascii="Traditional Arabic" w:hAnsi="Traditional Arabic" w:cs="Traditional Arabic"/>
          <w:b/>
          <w:bCs/>
          <w:sz w:val="34"/>
          <w:szCs w:val="34"/>
          <w:lang w:val="en-US"/>
        </w:rPr>
        <w:t>Y</w:t>
      </w:r>
      <w:r w:rsidR="00D46AC1" w:rsidRPr="009B357D">
        <w:rPr>
          <w:rFonts w:ascii="Traditional Arabic" w:hAnsi="Traditional Arabic" w:cs="Traditional Arabic"/>
          <w:b/>
          <w:bCs/>
          <w:sz w:val="34"/>
          <w:szCs w:val="34"/>
          <w:lang w:val="en-US"/>
        </w:rPr>
        <w:t>`</w:t>
      </w:r>
      <w:r w:rsidRPr="009B357D">
        <w:rPr>
          <w:rFonts w:ascii="Traditional Arabic" w:hAnsi="Traditional Arabic" w:cs="Traditional Arabic"/>
          <w:b/>
          <w:bCs/>
          <w:sz w:val="34"/>
          <w:szCs w:val="34"/>
          <w:lang w:val="en-US"/>
        </w:rPr>
        <w:t>(L)</w:t>
      </w:r>
    </w:p>
    <w:p w:rsidR="00F1428C" w:rsidRPr="00F1428C" w:rsidRDefault="00F1428C" w:rsidP="00D46AC1">
      <w:pPr>
        <w:bidi/>
        <w:jc w:val="both"/>
        <w:rPr>
          <w:rFonts w:ascii="Traditional Arabic" w:hAnsi="Traditional Arabic" w:cs="Traditional Arabic"/>
          <w:sz w:val="34"/>
          <w:szCs w:val="34"/>
          <w:lang w:val="en-US"/>
        </w:rPr>
      </w:pPr>
      <w:r w:rsidRPr="00F1428C">
        <w:rPr>
          <w:rFonts w:ascii="Traditional Arabic" w:hAnsi="Traditional Arabic" w:cs="Traditional Arabic"/>
          <w:sz w:val="34"/>
          <w:szCs w:val="34"/>
          <w:rtl/>
        </w:rPr>
        <w:t xml:space="preserve">و          </w:t>
      </w:r>
      <w:r w:rsidRPr="009B357D">
        <w:rPr>
          <w:rFonts w:ascii="Traditional Arabic" w:hAnsi="Traditional Arabic" w:cs="Traditional Arabic"/>
          <w:b/>
          <w:bCs/>
          <w:sz w:val="34"/>
          <w:szCs w:val="34"/>
          <w:lang w:val="en-US"/>
        </w:rPr>
        <w:t>Y</w:t>
      </w:r>
      <w:r w:rsidR="00D46AC1" w:rsidRPr="009B357D">
        <w:rPr>
          <w:rFonts w:ascii="Traditional Arabic" w:hAnsi="Traditional Arabic" w:cs="Traditional Arabic"/>
          <w:b/>
          <w:bCs/>
          <w:sz w:val="34"/>
          <w:szCs w:val="34"/>
          <w:lang w:val="en-US"/>
        </w:rPr>
        <w:t xml:space="preserve">`` </w:t>
      </w:r>
      <w:r w:rsidRPr="009B357D">
        <w:rPr>
          <w:rFonts w:ascii="Traditional Arabic" w:hAnsi="Traditional Arabic" w:cs="Traditional Arabic"/>
          <w:b/>
          <w:bCs/>
          <w:sz w:val="34"/>
          <w:szCs w:val="34"/>
          <w:lang w:val="en-US"/>
        </w:rPr>
        <w:t>(L)&lt;0</w:t>
      </w:r>
      <w:r w:rsidRPr="00F1428C">
        <w:rPr>
          <w:rFonts w:ascii="Traditional Arabic" w:hAnsi="Traditional Arabic" w:cs="Traditional Arabic"/>
          <w:sz w:val="34"/>
          <w:szCs w:val="34"/>
          <w:rtl/>
        </w:rPr>
        <w:t xml:space="preserve"> معنى أن الإنتاج الكلي يتزايد بمعدلات متناقصة</w:t>
      </w:r>
    </w:p>
    <w:p w:rsidR="0018066C" w:rsidRDefault="00F1428C" w:rsidP="00F1428C">
      <w:pPr>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وعليه يمكن تمثيل دالة الانتاج بالشكل التالي</w:t>
      </w:r>
      <w:r w:rsidR="0018066C">
        <w:rPr>
          <w:rFonts w:ascii="Traditional Arabic" w:hAnsi="Traditional Arabic" w:cs="Traditional Arabic" w:hint="cs"/>
          <w:sz w:val="34"/>
          <w:szCs w:val="34"/>
          <w:rtl/>
        </w:rPr>
        <w:t>:</w:t>
      </w:r>
    </w:p>
    <w:p w:rsidR="00F1428C" w:rsidRPr="00F1428C" w:rsidRDefault="004418E0" w:rsidP="0018066C">
      <w:pPr>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4000" cy="2628900"/>
                <wp:effectExtent l="0" t="0" r="0" b="0"/>
                <wp:docPr id="1396" name="Zone de dessin 1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221" name=" 1398"/>
                        <wpg:cNvGrpSpPr>
                          <a:grpSpLocks/>
                        </wpg:cNvGrpSpPr>
                        <wpg:grpSpPr bwMode="auto">
                          <a:xfrm>
                            <a:off x="1143106" y="457039"/>
                            <a:ext cx="2729230" cy="1833341"/>
                            <a:chOff x="2408" y="10255"/>
                            <a:chExt cx="3796" cy="3437"/>
                          </a:xfrm>
                        </wpg:grpSpPr>
                        <wps:wsp>
                          <wps:cNvPr id="1222" name=" 1399"/>
                          <wps:cNvCnPr>
                            <a:cxnSpLocks/>
                          </wps:cNvCnPr>
                          <wps:spPr bwMode="auto">
                            <a:xfrm flipV="1">
                              <a:off x="2408" y="10255"/>
                              <a:ext cx="1" cy="3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 1400"/>
                          <wps:cNvCnPr>
                            <a:cxnSpLocks/>
                          </wps:cNvCnPr>
                          <wps:spPr bwMode="auto">
                            <a:xfrm>
                              <a:off x="2409" y="13692"/>
                              <a:ext cx="3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 name=" 1401"/>
                          <wps:cNvSpPr>
                            <a:spLocks/>
                          </wps:cNvSpPr>
                          <wps:spPr bwMode="auto">
                            <a:xfrm rot="10800000" flipV="1">
                              <a:off x="2409" y="11082"/>
                              <a:ext cx="3772" cy="2610"/>
                            </a:xfrm>
                            <a:custGeom>
                              <a:avLst/>
                              <a:gdLst>
                                <a:gd name="G0" fmla="+- 0 0 0"/>
                                <a:gd name="G1" fmla="+- 21324 0 0"/>
                                <a:gd name="G2" fmla="+- 21600 0 0"/>
                                <a:gd name="T0" fmla="*/ 3441 w 21600"/>
                                <a:gd name="T1" fmla="*/ 0 h 21324"/>
                                <a:gd name="T2" fmla="*/ 21600 w 21600"/>
                                <a:gd name="T3" fmla="*/ 21324 h 21324"/>
                                <a:gd name="T4" fmla="*/ 0 w 21600"/>
                                <a:gd name="T5" fmla="*/ 21324 h 21324"/>
                              </a:gdLst>
                              <a:ahLst/>
                              <a:cxnLst>
                                <a:cxn ang="0">
                                  <a:pos x="T0" y="T1"/>
                                </a:cxn>
                                <a:cxn ang="0">
                                  <a:pos x="T2" y="T3"/>
                                </a:cxn>
                                <a:cxn ang="0">
                                  <a:pos x="T4" y="T5"/>
                                </a:cxn>
                              </a:cxnLst>
                              <a:rect l="0" t="0" r="r" b="b"/>
                              <a:pathLst>
                                <a:path w="21600" h="21324" fill="none" extrusionOk="0">
                                  <a:moveTo>
                                    <a:pt x="3441" y="-1"/>
                                  </a:moveTo>
                                  <a:cubicBezTo>
                                    <a:pt x="13906" y="1688"/>
                                    <a:pt x="21600" y="10722"/>
                                    <a:pt x="21600" y="21324"/>
                                  </a:cubicBezTo>
                                </a:path>
                                <a:path w="21600" h="21324" stroke="0" extrusionOk="0">
                                  <a:moveTo>
                                    <a:pt x="3441" y="-1"/>
                                  </a:moveTo>
                                  <a:cubicBezTo>
                                    <a:pt x="13906" y="1688"/>
                                    <a:pt x="21600" y="10722"/>
                                    <a:pt x="21600" y="21324"/>
                                  </a:cubicBezTo>
                                  <a:lnTo>
                                    <a:pt x="0" y="213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25" name=" 1402"/>
                        <wps:cNvSpPr txBox="1">
                          <a:spLocks/>
                        </wps:cNvSpPr>
                        <wps:spPr bwMode="auto">
                          <a:xfrm>
                            <a:off x="686012" y="0"/>
                            <a:ext cx="761577" cy="45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18066C">
                              <w:pPr>
                                <w:bidi/>
                              </w:pPr>
                              <w:r w:rsidRPr="00F1428C">
                                <w:rPr>
                                  <w:rFonts w:ascii="Traditional Arabic" w:hAnsi="Traditional Arabic" w:cs="Traditional Arabic"/>
                                  <w:sz w:val="34"/>
                                  <w:szCs w:val="34"/>
                                </w:rPr>
                                <w:t>Y</w:t>
                              </w:r>
                              <w:r w:rsidRPr="00F1428C">
                                <w:rPr>
                                  <w:rFonts w:ascii="Traditional Arabic" w:hAnsi="Traditional Arabic" w:cs="Traditional Arabic"/>
                                  <w:sz w:val="34"/>
                                  <w:szCs w:val="34"/>
                                  <w:lang w:val="en-US"/>
                                </w:rPr>
                                <w:t xml:space="preserve"> </w:t>
                              </w:r>
                              <w:r w:rsidRPr="00F1428C">
                                <w:rPr>
                                  <w:rFonts w:ascii="Traditional Arabic" w:hAnsi="Traditional Arabic" w:cs="Traditional Arabic"/>
                                  <w:sz w:val="34"/>
                                  <w:szCs w:val="34"/>
                                  <w:rtl/>
                                </w:rPr>
                                <w:t>الإنتاج</w:t>
                              </w:r>
                            </w:p>
                            <w:p w:rsidR="00B309FB" w:rsidRDefault="00B309FB"/>
                          </w:txbxContent>
                        </wps:txbx>
                        <wps:bodyPr rot="0" vert="horz" wrap="square" lIns="91440" tIns="45720" rIns="91440" bIns="45720" anchor="t" anchorCtr="0" upright="1">
                          <a:noAutofit/>
                        </wps:bodyPr>
                      </wps:wsp>
                      <wps:wsp>
                        <wps:cNvPr id="1226" name=" 1403"/>
                        <wps:cNvSpPr txBox="1">
                          <a:spLocks/>
                        </wps:cNvSpPr>
                        <wps:spPr bwMode="auto">
                          <a:xfrm>
                            <a:off x="3886412" y="2171861"/>
                            <a:ext cx="761577" cy="45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18066C">
                              <w:pPr>
                                <w:bidi/>
                              </w:pPr>
                              <w:r w:rsidRPr="00F1428C">
                                <w:rPr>
                                  <w:rFonts w:ascii="Traditional Arabic" w:hAnsi="Traditional Arabic" w:cs="Traditional Arabic"/>
                                  <w:sz w:val="34"/>
                                  <w:szCs w:val="34"/>
                                  <w:rtl/>
                                </w:rPr>
                                <w:t>العمل</w:t>
                              </w:r>
                              <w:r w:rsidRPr="00F1428C">
                                <w:rPr>
                                  <w:rFonts w:ascii="Traditional Arabic" w:hAnsi="Traditional Arabic" w:cs="Traditional Arabic"/>
                                  <w:sz w:val="34"/>
                                  <w:szCs w:val="34"/>
                                </w:rPr>
                                <w:t xml:space="preserve">L   </w:t>
                              </w:r>
                            </w:p>
                          </w:txbxContent>
                        </wps:txbx>
                        <wps:bodyPr rot="0" vert="horz" wrap="square" lIns="91440" tIns="45720" rIns="91440" bIns="45720" anchor="t" anchorCtr="0" upright="1">
                          <a:noAutofit/>
                        </wps:bodyPr>
                      </wps:wsp>
                      <wps:wsp>
                        <wps:cNvPr id="1227" name=" 1406"/>
                        <wps:cNvSpPr txBox="1">
                          <a:spLocks/>
                        </wps:cNvSpPr>
                        <wps:spPr bwMode="auto">
                          <a:xfrm>
                            <a:off x="3290041" y="571854"/>
                            <a:ext cx="990494" cy="45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 w:rsidRPr="00F1428C">
                                <w:rPr>
                                  <w:rFonts w:ascii="Traditional Arabic" w:hAnsi="Traditional Arabic" w:cs="Traditional Arabic"/>
                                  <w:sz w:val="34"/>
                                  <w:szCs w:val="34"/>
                                  <w:rtl/>
                                </w:rPr>
                                <w:t>دالة الانتاج</w:t>
                              </w:r>
                            </w:p>
                          </w:txbxContent>
                        </wps:txbx>
                        <wps:bodyPr rot="0" vert="horz" wrap="square" lIns="91440" tIns="45720" rIns="91440" bIns="45720" anchor="t" anchorCtr="0" upright="1">
                          <a:noAutofit/>
                        </wps:bodyPr>
                      </wps:wsp>
                    </wpc:wpc>
                  </a:graphicData>
                </a:graphic>
              </wp:inline>
            </w:drawing>
          </mc:Choice>
          <mc:Fallback>
            <w:pict>
              <v:group id="Zone de dessin 1396" o:spid="_x0000_s1123" editas="canvas" style="width:420pt;height:207pt;mso-position-horizontal-relative:char;mso-position-vertical-relative:line" coordsize="53340,2628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">
                <v:shape id="_x0000_s1124" type="#_x0000_t75" style="position:absolute;width:53340;height:26289;visibility:visible;mso-wrap-style:square">
                  <v:fill o:detectmouseclick="t"/>
                  <v:path o:connecttype="none"/>
                </v:shape>
                <v:group id=" 1398" o:spid="_x0000_s1125" style="position:absolute;left:11431;top:4570;width:27292;height:18333" coordorigin="2408,10255" coordsize="3796,34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">
                  <v:shape id=" 1399" o:spid="_x0000_s1126" type="#_x0000_t32" style="position:absolute;left:2408;top:10255;width:1;height:343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">
                    <v:stroke endarrow="block"/>
                    <o:lock v:ext="edit" shapetype="f"/>
                  </v:shape>
                  <v:shape id=" 1400" o:spid="_x0000_s1127" type="#_x0000_t32" style="position:absolute;left:2409;top:13692;width:379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">
                    <v:stroke endarrow="block"/>
                    <o:lock v:ext="edit" shapetype="f"/>
                  </v:shape>
                  <v:shape id=" 1401" o:spid="_x0000_s1128" style="position:absolute;left:2409;top:11082;width:3772;height:2610;rotation:180;flip:y;visibility:visible;mso-wrap-style:square;v-text-anchor:top" coordsize="21600,213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" path="m3441,-1nfc13906,1688,21600,10722,21600,21324em3441,-1nsc13906,1688,21600,10722,21600,21324l,21324,3441,-1xe" filled="f">
                    <v:path arrowok="t" o:extrusionok="f" o:connecttype="custom" o:connectlocs="601,0;3772,2610;0,2610" o:connectangles="0,0,0"/>
                  </v:shape>
                </v:group>
                <v:shape id=" 1402" o:spid="_x0000_s1129" type="#_x0000_t202" style="position:absolute;left:6860;width:7615;height:45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" stroked="f">
                  <v:path arrowok="t"/>
                  <v:textbox>
                    <w:txbxContent>
                      <w:p w:rsidR="00B309FB" w:rsidRDefault="00B309FB" w:rsidP="0018066C">
                        <w:pPr>
                          <w:bidi/>
                        </w:pPr>
                        <w:r w:rsidRPr="00F1428C">
                          <w:rPr>
                            <w:rFonts w:ascii="Traditional Arabic" w:hAnsi="Traditional Arabic" w:cs="Traditional Arabic"/>
                            <w:sz w:val="34"/>
                            <w:szCs w:val="34"/>
                          </w:rPr>
                          <w:t>Y</w:t>
                        </w:r>
                        <w:r w:rsidRPr="00F1428C">
                          <w:rPr>
                            <w:rFonts w:ascii="Traditional Arabic" w:hAnsi="Traditional Arabic" w:cs="Traditional Arabic"/>
                            <w:sz w:val="34"/>
                            <w:szCs w:val="34"/>
                            <w:lang w:val="en-US"/>
                          </w:rPr>
                          <w:t xml:space="preserve"> </w:t>
                        </w:r>
                        <w:r w:rsidRPr="00F1428C">
                          <w:rPr>
                            <w:rFonts w:ascii="Traditional Arabic" w:hAnsi="Traditional Arabic" w:cs="Traditional Arabic"/>
                            <w:sz w:val="34"/>
                            <w:szCs w:val="34"/>
                            <w:rtl/>
                          </w:rPr>
                          <w:t>الإنتاج</w:t>
                        </w:r>
                      </w:p>
                      <w:p w:rsidR="00B309FB" w:rsidRDefault="00B309FB"/>
                    </w:txbxContent>
                  </v:textbox>
                </v:shape>
                <v:shape id=" 1403" o:spid="_x0000_s1130" type="#_x0000_t202" style="position:absolute;left:38864;top:21718;width:7615;height:457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" stroked="f">
                  <v:path arrowok="t"/>
                  <v:textbox>
                    <w:txbxContent>
                      <w:p w:rsidR="00B309FB" w:rsidRDefault="00B309FB" w:rsidP="0018066C">
                        <w:pPr>
                          <w:bidi/>
                        </w:pPr>
                        <w:r w:rsidRPr="00F1428C">
                          <w:rPr>
                            <w:rFonts w:ascii="Traditional Arabic" w:hAnsi="Traditional Arabic" w:cs="Traditional Arabic"/>
                            <w:sz w:val="34"/>
                            <w:szCs w:val="34"/>
                            <w:rtl/>
                          </w:rPr>
                          <w:t>العمل</w:t>
                        </w:r>
                        <w:r w:rsidRPr="00F1428C">
                          <w:rPr>
                            <w:rFonts w:ascii="Traditional Arabic" w:hAnsi="Traditional Arabic" w:cs="Traditional Arabic"/>
                            <w:sz w:val="34"/>
                            <w:szCs w:val="34"/>
                          </w:rPr>
                          <w:t xml:space="preserve">L   </w:t>
                        </w:r>
                      </w:p>
                    </w:txbxContent>
                  </v:textbox>
                </v:shape>
                <v:shape id=" 1406" o:spid="_x0000_s1131" type="#_x0000_t202" style="position:absolute;left:32900;top:5718;width:9905;height:45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" stroked="f">
                  <v:path arrowok="t"/>
                  <v:textbox>
                    <w:txbxContent>
                      <w:p w:rsidR="00B309FB" w:rsidRDefault="00B309FB">
                        <w:r w:rsidRPr="00F1428C">
                          <w:rPr>
                            <w:rFonts w:ascii="Traditional Arabic" w:hAnsi="Traditional Arabic" w:cs="Traditional Arabic"/>
                            <w:sz w:val="34"/>
                            <w:szCs w:val="34"/>
                            <w:rtl/>
                          </w:rPr>
                          <w:t>دالة الانتاج</w:t>
                        </w:r>
                      </w:p>
                    </w:txbxContent>
                  </v:textbox>
                </v:shape>
                <w10:anchorlock/>
              </v:group>
            </w:pict>
          </mc:Fallback>
        </mc:AlternateContent>
      </w:r>
      <w:r w:rsidR="0018066C">
        <w:rPr>
          <w:rFonts w:ascii="Traditional Arabic" w:hAnsi="Traditional Arabic" w:cs="Traditional Arabic"/>
          <w:sz w:val="34"/>
          <w:szCs w:val="34"/>
        </w:rPr>
        <w:t xml:space="preserve">  </w:t>
      </w:r>
    </w:p>
    <w:p w:rsidR="00F1428C" w:rsidRPr="009B357D" w:rsidRDefault="00F1428C" w:rsidP="00F1428C">
      <w:pPr>
        <w:pStyle w:val="Titre1"/>
        <w:bidi/>
        <w:jc w:val="both"/>
        <w:rPr>
          <w:rFonts w:ascii="Traditional Arabic" w:hAnsi="Traditional Arabic" w:cs="Traditional Arabic"/>
          <w:b w:val="0"/>
          <w:bCs/>
          <w:sz w:val="34"/>
          <w:szCs w:val="34"/>
          <w:rtl/>
        </w:rPr>
      </w:pPr>
      <w:r w:rsidRPr="009B357D">
        <w:rPr>
          <w:rFonts w:ascii="Traditional Arabic" w:hAnsi="Traditional Arabic" w:cs="Traditional Arabic"/>
          <w:b w:val="0"/>
          <w:bCs/>
          <w:sz w:val="34"/>
          <w:szCs w:val="34"/>
          <w:rtl/>
        </w:rPr>
        <w:t>3_التحليل الحقيق</w:t>
      </w:r>
      <w:r w:rsidR="00FD5C33" w:rsidRPr="009B357D">
        <w:rPr>
          <w:rFonts w:ascii="Traditional Arabic" w:hAnsi="Traditional Arabic" w:cs="Traditional Arabic" w:hint="cs"/>
          <w:b w:val="0"/>
          <w:bCs/>
          <w:sz w:val="34"/>
          <w:szCs w:val="34"/>
          <w:rtl/>
        </w:rPr>
        <w:t>ي</w:t>
      </w:r>
      <w:r w:rsidR="00B60FE2" w:rsidRPr="009B357D">
        <w:rPr>
          <w:rFonts w:ascii="Traditional Arabic" w:hAnsi="Traditional Arabic" w:cs="Traditional Arabic"/>
          <w:b w:val="0"/>
          <w:bCs/>
          <w:sz w:val="34"/>
          <w:szCs w:val="34"/>
          <w:rtl/>
        </w:rPr>
        <w:t xml:space="preserve"> و</w:t>
      </w:r>
      <w:r w:rsidRPr="009B357D">
        <w:rPr>
          <w:rFonts w:ascii="Traditional Arabic" w:hAnsi="Traditional Arabic" w:cs="Traditional Arabic"/>
          <w:b w:val="0"/>
          <w:bCs/>
          <w:sz w:val="34"/>
          <w:szCs w:val="34"/>
          <w:rtl/>
        </w:rPr>
        <w:t>التحليل النقدي:</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يتميز التحليل الكلاسيكي بالازدواجية حيث يفروقون بين التحليل الحقيق</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التحليل النقدي حيث يحدد في التحليل الحقيقي كل من حجم النشاط الاقتصادي التوازني مقيم بالوحدات الحقيقة (أحجام</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كميات) وحجم عناصر الإنتاج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كذلك حجم الاستثمار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سعر الفائدة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لكن دائما مقاسا بالوحدات الحقيقة، ثم بعد ذلك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كمرحلة ثانية يدرسون الظواهر النقدية من خلال دراسة العلاقة بين النقود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الأسعار أي ما تأثير النقود على مختلف التوازنات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يخلصون فيها بأن زيادة المعروض النقدي لا تؤثر على حجم الإنتاج الحقيق</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لا على حجم العمالة </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إنما تؤثر على أسعار هذه المجمعات فقط.</w:t>
      </w:r>
    </w:p>
    <w:p w:rsidR="00F1428C" w:rsidRPr="00F1428C" w:rsidRDefault="00F1428C" w:rsidP="00F1428C">
      <w:pPr>
        <w:pStyle w:val="Corpsdetexte"/>
        <w:bidi/>
        <w:jc w:val="both"/>
        <w:rPr>
          <w:rFonts w:ascii="Traditional Arabic" w:hAnsi="Traditional Arabic" w:cs="Traditional Arabic"/>
          <w:b/>
          <w:sz w:val="34"/>
          <w:szCs w:val="34"/>
          <w:rtl/>
        </w:rPr>
      </w:pPr>
      <w:r w:rsidRPr="00F1428C">
        <w:rPr>
          <w:rFonts w:ascii="Traditional Arabic" w:hAnsi="Traditional Arabic" w:cs="Traditional Arabic"/>
          <w:bCs/>
          <w:sz w:val="34"/>
          <w:szCs w:val="34"/>
          <w:rtl/>
        </w:rPr>
        <w:t>4- توازن سوق العمل</w:t>
      </w:r>
      <w:r w:rsidR="00B60FE2">
        <w:rPr>
          <w:rFonts w:ascii="Traditional Arabic" w:hAnsi="Traditional Arabic" w:cs="Traditional Arabic"/>
          <w:bCs/>
          <w:sz w:val="34"/>
          <w:szCs w:val="34"/>
          <w:rtl/>
        </w:rPr>
        <w:t xml:space="preserve"> و</w:t>
      </w:r>
      <w:r w:rsidRPr="00F1428C">
        <w:rPr>
          <w:rFonts w:ascii="Traditional Arabic" w:hAnsi="Traditional Arabic" w:cs="Traditional Arabic"/>
          <w:bCs/>
          <w:sz w:val="34"/>
          <w:szCs w:val="34"/>
          <w:rtl/>
        </w:rPr>
        <w:t>سوق السلع</w:t>
      </w:r>
      <w:r w:rsidR="00B60FE2">
        <w:rPr>
          <w:rFonts w:ascii="Traditional Arabic" w:hAnsi="Traditional Arabic" w:cs="Traditional Arabic"/>
          <w:bCs/>
          <w:sz w:val="34"/>
          <w:szCs w:val="34"/>
          <w:rtl/>
        </w:rPr>
        <w:t xml:space="preserve"> و</w:t>
      </w:r>
      <w:r w:rsidRPr="00F1428C">
        <w:rPr>
          <w:rFonts w:ascii="Traditional Arabic" w:hAnsi="Traditional Arabic" w:cs="Traditional Arabic"/>
          <w:bCs/>
          <w:sz w:val="34"/>
          <w:szCs w:val="34"/>
          <w:rtl/>
        </w:rPr>
        <w:t>الخدمات</w:t>
      </w:r>
      <w:r w:rsidR="00B60FE2">
        <w:rPr>
          <w:rFonts w:ascii="Traditional Arabic" w:hAnsi="Traditional Arabic" w:cs="Traditional Arabic"/>
          <w:bCs/>
          <w:sz w:val="34"/>
          <w:szCs w:val="34"/>
          <w:rtl/>
        </w:rPr>
        <w:t xml:space="preserve"> و</w:t>
      </w:r>
      <w:r w:rsidRPr="00F1428C">
        <w:rPr>
          <w:rFonts w:ascii="Traditional Arabic" w:hAnsi="Traditional Arabic" w:cs="Traditional Arabic"/>
          <w:bCs/>
          <w:sz w:val="34"/>
          <w:szCs w:val="34"/>
          <w:rtl/>
        </w:rPr>
        <w:t>سوق رأس المال</w:t>
      </w:r>
      <w:r w:rsidR="00B60FE2">
        <w:rPr>
          <w:rFonts w:ascii="Traditional Arabic" w:hAnsi="Traditional Arabic" w:cs="Traditional Arabic"/>
          <w:bCs/>
          <w:sz w:val="34"/>
          <w:szCs w:val="34"/>
          <w:rtl/>
        </w:rPr>
        <w:t xml:space="preserve"> و</w:t>
      </w:r>
      <w:r w:rsidRPr="00F1428C">
        <w:rPr>
          <w:rFonts w:ascii="Traditional Arabic" w:hAnsi="Traditional Arabic" w:cs="Traditional Arabic"/>
          <w:bCs/>
          <w:sz w:val="34"/>
          <w:szCs w:val="34"/>
          <w:rtl/>
        </w:rPr>
        <w:t>سوق النقد في النموذج الكلاسيكي</w:t>
      </w:r>
      <w:r w:rsidRPr="00F1428C">
        <w:rPr>
          <w:rFonts w:ascii="Traditional Arabic" w:hAnsi="Traditional Arabic" w:cs="Traditional Arabic"/>
          <w:b/>
          <w:sz w:val="34"/>
          <w:szCs w:val="34"/>
          <w:rtl/>
        </w:rPr>
        <w:t> </w:t>
      </w:r>
      <w:r w:rsidRPr="00F1428C">
        <w:rPr>
          <w:rFonts w:ascii="Traditional Arabic" w:hAnsi="Traditional Arabic" w:cs="Traditional Arabic"/>
          <w:b/>
          <w:sz w:val="34"/>
          <w:szCs w:val="34"/>
        </w:rPr>
        <w:t>:</w:t>
      </w:r>
    </w:p>
    <w:p w:rsidR="00F1428C" w:rsidRPr="00FD5C33" w:rsidRDefault="00F1428C" w:rsidP="00F1428C">
      <w:pPr>
        <w:pStyle w:val="Titre1"/>
        <w:bidi/>
        <w:jc w:val="both"/>
        <w:rPr>
          <w:rFonts w:ascii="Traditional Arabic" w:hAnsi="Traditional Arabic" w:cs="Traditional Arabic"/>
          <w:b w:val="0"/>
          <w:bCs/>
          <w:sz w:val="34"/>
          <w:szCs w:val="34"/>
          <w:rtl/>
        </w:rPr>
      </w:pPr>
      <w:r w:rsidRPr="00FD5C33">
        <w:rPr>
          <w:rFonts w:ascii="Traditional Arabic" w:hAnsi="Traditional Arabic" w:cs="Traditional Arabic"/>
          <w:b w:val="0"/>
          <w:bCs/>
          <w:sz w:val="34"/>
          <w:szCs w:val="34"/>
          <w:rtl/>
        </w:rPr>
        <w:t>أ- التوازن في سوق العمل:</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الطلب على العمل:</w:t>
      </w:r>
      <w:r w:rsidRPr="00F1428C">
        <w:rPr>
          <w:rFonts w:ascii="Traditional Arabic" w:hAnsi="Traditional Arabic" w:cs="Traditional Arabic"/>
          <w:sz w:val="34"/>
          <w:szCs w:val="34"/>
          <w:rtl/>
        </w:rPr>
        <w:t xml:space="preserve"> يرتكز الطلب الكلي على العمل عند الكلاسيك على السلوك الفردي للمؤسسات داخل الاقتصاد في المنافسة الكاملة بين هذه المؤسسات ،إذا يتصرفون وفق فرضية الرشادة الإقتصادية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هي السعي وراء تحقيق أقصى ربح ممكن،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هذا معناه الاستمرار في الإنتاج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 ثم توظيف العمال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لكن إنتاجية العمل متناقصة حسب قانون ريكاردوا وبالتالي تبقى المؤسسة توظف العمالة إلى غاية تساوي الإنتاجية الحدية للعمل مع التكلفة الحدية </w:t>
      </w:r>
      <w:r w:rsidRPr="00F1428C">
        <w:rPr>
          <w:rFonts w:ascii="Traditional Arabic" w:hAnsi="Traditional Arabic" w:cs="Traditional Arabic"/>
          <w:sz w:val="34"/>
          <w:szCs w:val="34"/>
        </w:rPr>
        <w:t>MR=MC</w:t>
      </w:r>
      <w:r w:rsidRPr="00F1428C">
        <w:rPr>
          <w:rFonts w:ascii="Traditional Arabic" w:hAnsi="Traditional Arabic" w:cs="Traditional Arabic"/>
          <w:sz w:val="34"/>
          <w:szCs w:val="34"/>
          <w:rtl/>
        </w:rPr>
        <w:t>(أي تساوي الزيادة في الإنتاج مع التكلفة ) عندها يكون الربح الحدي لأخر عامل = 0</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هذا معناه</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التكلفة الحدية = الإراد الحدي </w:t>
      </w:r>
      <w:r w:rsidRPr="00F1428C">
        <w:rPr>
          <w:rFonts w:ascii="Traditional Arabic" w:eastAsia="MS Mincho" w:hAnsi="Traditional Arabic" w:cs="MS Mincho"/>
          <w:sz w:val="34"/>
          <w:szCs w:val="34"/>
          <w:rtl/>
        </w:rPr>
        <w:t>⇒</w:t>
      </w:r>
      <w:r w:rsidRPr="00F1428C">
        <w:rPr>
          <w:rFonts w:ascii="Traditional Arabic" w:hAnsi="Traditional Arabic" w:cs="Traditional Arabic"/>
          <w:sz w:val="34"/>
          <w:szCs w:val="34"/>
          <w:rtl/>
        </w:rPr>
        <w:t>0= الربح الحدي</w:t>
      </w:r>
    </w:p>
    <w:p w:rsidR="00F1428C" w:rsidRPr="00610F3A" w:rsidRDefault="00F1428C" w:rsidP="00F1428C">
      <w:pPr>
        <w:pStyle w:val="Titre2"/>
        <w:spacing w:line="240" w:lineRule="auto"/>
        <w:jc w:val="both"/>
        <w:rPr>
          <w:rFonts w:ascii="Traditional Arabic" w:hAnsi="Traditional Arabic" w:cs="Traditional Arabic"/>
          <w:sz w:val="34"/>
          <w:szCs w:val="34"/>
          <w:rtl/>
        </w:rPr>
      </w:pPr>
      <w:r w:rsidRPr="00610F3A">
        <w:rPr>
          <w:rFonts w:ascii="Traditional Arabic" w:hAnsi="Traditional Arabic" w:cs="Traditional Arabic"/>
          <w:sz w:val="34"/>
          <w:szCs w:val="34"/>
        </w:rPr>
        <w:t>MC=P</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و </w:t>
      </w:r>
      <w:r w:rsidRPr="00F1428C">
        <w:rPr>
          <w:rFonts w:ascii="Traditional Arabic" w:hAnsi="Traditional Arabic" w:cs="Traditional Arabic"/>
          <w:sz w:val="34"/>
          <w:szCs w:val="34"/>
        </w:rPr>
        <w:t>MC</w:t>
      </w:r>
      <w:r w:rsidRPr="00F1428C">
        <w:rPr>
          <w:rFonts w:ascii="Traditional Arabic" w:hAnsi="Traditional Arabic" w:cs="Traditional Arabic"/>
          <w:sz w:val="34"/>
          <w:szCs w:val="34"/>
          <w:rtl/>
        </w:rPr>
        <w:t xml:space="preserve"> (التكلفة الحدية) ماهي الإ الأجر النقدي الذي يتقضاه آخر عامل مقسوما على عدد الوحدات المنتجة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منه</w:t>
      </w:r>
    </w:p>
    <w:p w:rsidR="00F1428C" w:rsidRPr="00F1428C" w:rsidRDefault="004418E0" w:rsidP="00F1428C">
      <w:pPr>
        <w:pStyle w:val="Corpsdetexte"/>
        <w:bidi/>
        <w:jc w:val="center"/>
        <w:rPr>
          <w:rFonts w:ascii="Traditional Arabic" w:hAnsi="Traditional Arabic" w:cs="Traditional Arabic"/>
          <w:sz w:val="34"/>
          <w:szCs w:val="34"/>
          <w:rtl/>
        </w:rPr>
      </w:pPr>
      <w:r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1020" w:dyaOrig="660">
          <v:shape id="_x0000_i1040" type="#_x0000_t75" style="width:48.55pt;height:33.75pt" o:ole="">
            <v:imagedata r:id="rId30" o:title=""/>
          </v:shape>
          <o:OLEObject Type="Embed" ProgID="Equation.3" ShapeID="_x0000_i1040" DrawAspect="Content" ObjectID="_1762243406" r:id="rId31"/>
        </w:objec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w:t>
      </w: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41" type="#_x0000_t75" style="width:38.9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D622C&quot;/&gt;&lt;wsp:rsid wsp:val=&quot;00FE1F0A&quot;/&gt;&lt;/wsp:rsids&gt;&lt;/w:docPr&gt;&lt;w:body&gt;&lt;w:p wsp:rsidR=&quot;00000000&quot; wsp:rsidRDefault=&quot;00FD622C&quot;&gt;&lt;m:oMathPara&gt;&lt;m:oMath&gt;&lt;m:sSub&gt;&lt;m:sSubPr&gt;&lt;m:ctrlPr&gt;&lt;w:rPr&gt;&lt;w:rFonts w:cs=&quot;Traditional Arabic&quot;/&gt;&lt;w:b/&gt;&lt;w:b-cs/&gt;&lt;w:i/&gt;&lt;w:color w:val=&quot;FF0000&quot;/&gt;&lt;/w:rPr&gt;&lt;/m:ctrlPr&gt;&lt;/m:sSubPr&gt;&lt;m:e&gt;&lt;m:r&gt;&lt;m:rPr&gt;&lt;m:sty m:val=&quot;bi&quot;/&gt;&lt;/m:rPr&gt;&lt;w:rPr&gt;&lt;w:rFonts w:cs=&quot;Traditional Arabic&quot;/&gt;&lt;w:b/&gt;&lt;w:i/&gt;&lt;w:color w:val=&quot;FF0000&quot;/&gt;&lt;/w:rPr&gt;&lt;m:t&gt;MC&lt;/m:t&gt;&lt;/m:r&gt;&lt;/m:e&gt;&lt;m:sub&gt;&lt;m:r&gt;&lt;m:rPr&gt;&lt;m:sty m:val=&quot;bi&quot;/&gt;&lt;/m:rPr&gt;&lt;w:rPr&gt;&lt;w:rFonts w:cs=&quot;Traditional Arabic&quot;/&gt;&lt;w:b/&gt;&lt;w:i/&gt;&lt;w:color w:val=&quot;FF0000&quot;/&gt;&lt;/w:rPr&gt;&lt;m:t&gt;L&lt;/m:t&gt;&lt;/m:r&gt;&lt;/m:sub&gt;&lt;/m:sSub&gt;&lt;m:r&gt;&lt;m:rPr&gt;&lt;m:sty m:val=&quot;bi&quot;/&gt;&lt;/m:rPr&gt;&lt;w:rPr&gt;&lt;w:rFonts w:cs=&quot;Traditional Arabic&quot;/&gt;&lt;w:b/&gt;&lt;w:i/&gt;&lt;w:color w:val=&quot;FF0000&quot;/&gt;&lt;/w:rPr&gt;&lt;m:t&gt;=&lt;/m:t&gt;&lt;/m:r&gt;&lt;m:f&gt;&lt;m:fPr&gt;&lt;m:ctrlPr&gt;&lt;w:rPr&gt;&lt;w:rFonts w:cs=&quot;Traditional Arabic&quot;/&gt;&lt;w:b/&gt;&lt;w:b-cs/&gt;&lt;w:i/&gt;&lt;w:color w:val=&quot;FF0000&quot;/&gt;&lt;/w:rPr&gt;&lt;/m:ctrlPr&gt;&lt;/m:fPr&gt;&lt;m:num&gt;&lt;m:r&gt;&lt;m:rPr&gt;&lt;m:sty m:val=&quot;bi&quot;/&gt;&lt;/m:rPr&gt;&lt;w:rPr&gt;&lt;w:rFonts w:cs=&quot;Traditional Arabic&quot;/&gt;&lt;w:b/&gt;&lt;w:i/&gt;&lt;w:color w:val=&quot;FF0000&quot;/&gt;&lt;/w:rPr&gt;&lt;m:t&gt;w&lt;/m:t&gt;&lt;/m:r&gt;&lt;/m:num&gt;&lt;m:den&gt;&lt;m:r&gt;&lt;m:rPr&gt;&lt;m:sty m:val=&quot;bi&quot;/&gt;&lt;/m:rPr&gt;&lt;w:rPr&gt;&lt;w:rFonts w:cs=&quot;Traditional Arabic&quot;/&gt;&lt;w:b/&gt;&lt;w:i/&gt;&lt;w:color w:val=&quot;FF0000&quot;/&gt;&lt;/w:rPr&gt;&lt;m:t&gt;Q&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end"/>
      </w:r>
      <w:r w:rsidRPr="00F1428C">
        <w:rPr>
          <w:rFonts w:ascii="Traditional Arabic" w:hAnsi="Traditional Arabic" w:cs="Traditional Arabic"/>
          <w:sz w:val="34"/>
          <w:szCs w:val="34"/>
          <w:rtl/>
        </w:rPr>
        <w:t>و نعلم أن الانتاجية الحدية ماهي الإ عدد الوحدات المنتجة بواسطة الوحدة الأخيرة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منه بالتعويض عن </w:t>
      </w:r>
      <w:r w:rsidRPr="00F1428C">
        <w:rPr>
          <w:rFonts w:ascii="Traditional Arabic" w:hAnsi="Traditional Arabic" w:cs="Traditional Arabic"/>
          <w:sz w:val="34"/>
          <w:szCs w:val="34"/>
        </w:rPr>
        <w:t>Q</w:t>
      </w:r>
      <w:r w:rsidRPr="00F1428C">
        <w:rPr>
          <w:rFonts w:ascii="Traditional Arabic" w:hAnsi="Traditional Arabic" w:cs="Traditional Arabic"/>
          <w:sz w:val="34"/>
          <w:szCs w:val="34"/>
          <w:rtl/>
        </w:rPr>
        <w:t xml:space="preserve"> نجد:        </w:t>
      </w:r>
    </w:p>
    <w:p w:rsidR="00F1428C" w:rsidRPr="00F1428C" w:rsidRDefault="00F1428C" w:rsidP="00F1428C">
      <w:pPr>
        <w:bidi/>
        <w:jc w:val="both"/>
        <w:rPr>
          <w:rFonts w:ascii="Traditional Arabic" w:hAnsi="Traditional Arabic" w:cs="Traditional Arabic"/>
          <w:b/>
          <w:bCs/>
          <w:color w:val="FF0000"/>
          <w:sz w:val="34"/>
          <w:szCs w:val="34"/>
        </w:rPr>
      </w:pPr>
      <w:r w:rsidRPr="00F1428C">
        <w:rPr>
          <w:rFonts w:ascii="Traditional Arabic" w:hAnsi="Traditional Arabic" w:cs="Traditional Arabic"/>
          <w:b/>
          <w:bCs/>
          <w:color w:val="FF0000"/>
          <w:sz w:val="34"/>
          <w:szCs w:val="34"/>
        </w:rPr>
        <w:t xml:space="preserve">    </w:t>
      </w:r>
      <w:r w:rsidR="004418E0" w:rsidRPr="00F1428C">
        <w:rPr>
          <w:rFonts w:ascii="Traditional Arabic" w:hAnsi="Traditional Arabic" w:cs="Traditional Arabic"/>
          <w:noProof/>
          <w:position w:val="-10"/>
          <w:sz w:val="34"/>
          <w:szCs w:val="34"/>
        </w:rPr>
      </w:r>
      <w:r w:rsidR="004418E0" w:rsidRPr="00F1428C">
        <w:rPr>
          <w:rFonts w:ascii="Traditional Arabic" w:hAnsi="Traditional Arabic" w:cs="Traditional Arabic"/>
          <w:noProof/>
          <w:position w:val="-10"/>
          <w:sz w:val="34"/>
          <w:szCs w:val="34"/>
        </w:rPr>
        <w:object w:dxaOrig="960" w:dyaOrig="340">
          <v:shape id="_x0000_i1042" type="#_x0000_t75" style="width:45.65pt;height:18pt" o:ole="">
            <v:imagedata r:id="rId33" o:title=""/>
          </v:shape>
          <o:OLEObject Type="Embed" ProgID="Equation.3" ShapeID="_x0000_i1042" DrawAspect="Content" ObjectID="_1762243407" r:id="rId34"/>
        </w:object>
      </w:r>
      <w:r w:rsidRPr="00F1428C">
        <w:rPr>
          <w:rFonts w:ascii="Traditional Arabic" w:hAnsi="Traditional Arabic" w:cs="Traditional Arabic"/>
          <w:b/>
          <w:color w:val="FF0000"/>
          <w:sz w:val="34"/>
          <w:szCs w:val="34"/>
        </w:rPr>
        <w:t xml:space="preserve">   </w:t>
      </w:r>
      <w:r w:rsidRPr="00610F3A">
        <w:rPr>
          <w:rFonts w:ascii="Traditional Arabic" w:hAnsi="Traditional Arabic" w:cs="Traditional Arabic"/>
          <w:b/>
          <w:sz w:val="34"/>
          <w:szCs w:val="34"/>
          <w:rtl/>
        </w:rPr>
        <w:t>أي</w:t>
      </w:r>
    </w:p>
    <w:p w:rsidR="00F1428C" w:rsidRPr="00F1428C" w:rsidRDefault="004418E0"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1359" w:dyaOrig="620">
          <v:shape id="_x0000_i1043" type="#_x0000_t75" style="width:65.25pt;height:32.15pt" o:ole="">
            <v:imagedata r:id="rId35" o:title=""/>
          </v:shape>
          <o:OLEObject Type="Embed" ProgID="Equation.3" ShapeID="_x0000_i1043" DrawAspect="Content" ObjectID="_1762243408" r:id="rId36"/>
        </w:objec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منه يصبح شرط  تعظيم  الربح كمايلي:</w:t>
      </w:r>
    </w:p>
    <w:p w:rsidR="00F1428C" w:rsidRPr="00F1428C" w:rsidRDefault="00F1428C" w:rsidP="00F1428C">
      <w:pPr>
        <w:pStyle w:val="Retrait1religne"/>
        <w:bidi/>
        <w:jc w:val="both"/>
        <w:rPr>
          <w:rFonts w:ascii="Traditional Arabic" w:hAnsi="Traditional Arabic" w:cs="Traditional Arabic"/>
          <w:sz w:val="34"/>
          <w:szCs w:val="34"/>
          <w:vertAlign w:val="subscript"/>
        </w:rPr>
      </w:pPr>
      <w:r w:rsidRPr="00F1428C">
        <w:rPr>
          <w:rFonts w:ascii="Traditional Arabic" w:hAnsi="Traditional Arabic" w:cs="Traditional Arabic"/>
          <w:sz w:val="34"/>
          <w:szCs w:val="34"/>
          <w:rtl/>
        </w:rPr>
        <w:t>(الأجر الحقيقي)</w:t>
      </w:r>
      <w:r w:rsidRPr="00F1428C">
        <w:rPr>
          <w:rFonts w:ascii="Traditional Arabic" w:hAnsi="Traditional Arabic" w:cs="Traditional Arabic"/>
          <w:sz w:val="34"/>
          <w:szCs w:val="34"/>
        </w:rPr>
        <w:tab/>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3580" w:dyaOrig="620">
          <v:shape id="_x0000_i1044" type="#_x0000_t75" style="width:170.05pt;height:32.15pt" o:ole="">
            <v:imagedata r:id="rId37" o:title=""/>
          </v:shape>
          <o:OLEObject Type="Embed" ProgID="Equation.3" ShapeID="_x0000_i1044" DrawAspect="Content" ObjectID="_1762243409" r:id="rId38"/>
        </w:object>
      </w:r>
    </w:p>
    <w:p w:rsidR="00F1428C" w:rsidRPr="00F1428C" w:rsidRDefault="00F1428C" w:rsidP="00F1428C">
      <w:pPr>
        <w:pStyle w:val="Corpsdetexte"/>
        <w:bidi/>
        <w:jc w:val="both"/>
        <w:rPr>
          <w:rFonts w:ascii="Traditional Arabic" w:hAnsi="Traditional Arabic" w:cs="Traditional Arabic"/>
          <w:b/>
          <w:bCs/>
          <w:sz w:val="34"/>
          <w:szCs w:val="34"/>
          <w:rtl/>
        </w:rPr>
      </w:pPr>
      <w:r w:rsidRPr="00F1428C">
        <w:rPr>
          <w:rFonts w:ascii="Traditional Arabic" w:hAnsi="Traditional Arabic" w:cs="Traditional Arabic"/>
          <w:b/>
          <w:bCs/>
          <w:sz w:val="34"/>
          <w:szCs w:val="34"/>
          <w:rtl/>
        </w:rPr>
        <w:t>التكلفة الحدية لعنصر العمل = الأجر الحقيقي =الإنتاجية الحدية لعنصر العمل.</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تمثل العلاقة الأخيرة معادلة الطلب على العمل</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في حالة تساوي الإنتاج الحدي مع الأجر الحقيقي فان المنتج لا يقبل على زيادة طلب العمالة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منه فطلب العمالة من قبل المؤسسات يتوقف عكسيا مع مستوى الأجر الحقيقي ويمكن تمثيل ذالك بيانيا  :</w:t>
      </w:r>
    </w:p>
    <w:p w:rsidR="00F1428C" w:rsidRPr="00F1428C" w:rsidRDefault="004418E0"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mc:AlternateContent>
          <mc:Choice Requires="wpc">
            <w:drawing>
              <wp:inline distT="0" distB="0" distL="0" distR="0">
                <wp:extent cx="5486400" cy="3314700"/>
                <wp:effectExtent l="0" t="0" r="0" b="0"/>
                <wp:docPr id="1304" name="Zone de dessin 13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10" name=" 1306"/>
                        <wpg:cNvGrpSpPr>
                          <a:grpSpLocks/>
                        </wpg:cNvGrpSpPr>
                        <wpg:grpSpPr bwMode="auto">
                          <a:xfrm>
                            <a:off x="1523365" y="733425"/>
                            <a:ext cx="2820035" cy="2238375"/>
                            <a:chOff x="3041" y="6687"/>
                            <a:chExt cx="3842" cy="2910"/>
                          </a:xfrm>
                        </wpg:grpSpPr>
                        <wps:wsp>
                          <wps:cNvPr id="1211" name=" 1307"/>
                          <wps:cNvCnPr>
                            <a:cxnSpLocks/>
                          </wps:cNvCnPr>
                          <wps:spPr bwMode="auto">
                            <a:xfrm flipV="1">
                              <a:off x="3042" y="6687"/>
                              <a:ext cx="1" cy="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2" name=" 1308"/>
                          <wps:cNvSpPr>
                            <a:spLocks/>
                          </wps:cNvSpPr>
                          <wps:spPr bwMode="auto">
                            <a:xfrm rot="5288461" flipV="1">
                              <a:off x="3595" y="7101"/>
                              <a:ext cx="2002" cy="2217"/>
                            </a:xfrm>
                            <a:custGeom>
                              <a:avLst/>
                              <a:gdLst>
                                <a:gd name="G0" fmla="+- 1157 0 0"/>
                                <a:gd name="G1" fmla="+- 21600 0 0"/>
                                <a:gd name="G2" fmla="+- 21600 0 0"/>
                                <a:gd name="T0" fmla="*/ 0 w 22757"/>
                                <a:gd name="T1" fmla="*/ 31 h 21600"/>
                                <a:gd name="T2" fmla="*/ 22757 w 22757"/>
                                <a:gd name="T3" fmla="*/ 21600 h 21600"/>
                                <a:gd name="T4" fmla="*/ 1157 w 22757"/>
                                <a:gd name="T5" fmla="*/ 21600 h 21600"/>
                              </a:gdLst>
                              <a:ahLst/>
                              <a:cxnLst>
                                <a:cxn ang="0">
                                  <a:pos x="T0" y="T1"/>
                                </a:cxn>
                                <a:cxn ang="0">
                                  <a:pos x="T2" y="T3"/>
                                </a:cxn>
                                <a:cxn ang="0">
                                  <a:pos x="T4" y="T5"/>
                                </a:cxn>
                              </a:cxnLst>
                              <a:rect l="0" t="0" r="r" b="b"/>
                              <a:pathLst>
                                <a:path w="22757" h="21600" fill="none" extrusionOk="0">
                                  <a:moveTo>
                                    <a:pt x="0" y="31"/>
                                  </a:moveTo>
                                  <a:cubicBezTo>
                                    <a:pt x="385" y="10"/>
                                    <a:pt x="771" y="0"/>
                                    <a:pt x="1157" y="0"/>
                                  </a:cubicBezTo>
                                  <a:cubicBezTo>
                                    <a:pt x="13086" y="0"/>
                                    <a:pt x="22757" y="9670"/>
                                    <a:pt x="22757" y="21600"/>
                                  </a:cubicBezTo>
                                </a:path>
                                <a:path w="22757" h="21600" stroke="0" extrusionOk="0">
                                  <a:moveTo>
                                    <a:pt x="0" y="31"/>
                                  </a:moveTo>
                                  <a:cubicBezTo>
                                    <a:pt x="385" y="10"/>
                                    <a:pt x="771" y="0"/>
                                    <a:pt x="1157" y="0"/>
                                  </a:cubicBezTo>
                                  <a:cubicBezTo>
                                    <a:pt x="13086" y="0"/>
                                    <a:pt x="22757" y="9670"/>
                                    <a:pt x="22757" y="21600"/>
                                  </a:cubicBezTo>
                                  <a:lnTo>
                                    <a:pt x="11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 1309"/>
                          <wps:cNvCnPr>
                            <a:cxnSpLocks/>
                          </wps:cNvCnPr>
                          <wps:spPr bwMode="auto">
                            <a:xfrm flipV="1">
                              <a:off x="3041" y="6687"/>
                              <a:ext cx="1" cy="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14" name=" 1310"/>
                          <wpg:cNvGrpSpPr>
                            <a:grpSpLocks/>
                          </wpg:cNvGrpSpPr>
                          <wpg:grpSpPr bwMode="auto">
                            <a:xfrm>
                              <a:off x="3044" y="7209"/>
                              <a:ext cx="3839" cy="2388"/>
                              <a:chOff x="3044" y="7209"/>
                              <a:chExt cx="3839" cy="2388"/>
                            </a:xfrm>
                          </wpg:grpSpPr>
                          <wps:wsp>
                            <wps:cNvPr id="1215" name=" 1311"/>
                            <wps:cNvCnPr>
                              <a:cxnSpLocks/>
                            </wps:cNvCnPr>
                            <wps:spPr bwMode="auto">
                              <a:xfrm>
                                <a:off x="3044" y="9597"/>
                                <a:ext cx="38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 1312"/>
                            <wps:cNvSpPr>
                              <a:spLocks/>
                            </wps:cNvSpPr>
                            <wps:spPr bwMode="auto">
                              <a:xfrm rot="5288461" flipV="1">
                                <a:off x="3594" y="7101"/>
                                <a:ext cx="2002" cy="2217"/>
                              </a:xfrm>
                              <a:custGeom>
                                <a:avLst/>
                                <a:gdLst>
                                  <a:gd name="G0" fmla="+- 1157 0 0"/>
                                  <a:gd name="G1" fmla="+- 21600 0 0"/>
                                  <a:gd name="G2" fmla="+- 21600 0 0"/>
                                  <a:gd name="T0" fmla="*/ 0 w 22757"/>
                                  <a:gd name="T1" fmla="*/ 31 h 21600"/>
                                  <a:gd name="T2" fmla="*/ 22757 w 22757"/>
                                  <a:gd name="T3" fmla="*/ 21600 h 21600"/>
                                  <a:gd name="T4" fmla="*/ 1157 w 22757"/>
                                  <a:gd name="T5" fmla="*/ 21600 h 21600"/>
                                </a:gdLst>
                                <a:ahLst/>
                                <a:cxnLst>
                                  <a:cxn ang="0">
                                    <a:pos x="T0" y="T1"/>
                                  </a:cxn>
                                  <a:cxn ang="0">
                                    <a:pos x="T2" y="T3"/>
                                  </a:cxn>
                                  <a:cxn ang="0">
                                    <a:pos x="T4" y="T5"/>
                                  </a:cxn>
                                </a:cxnLst>
                                <a:rect l="0" t="0" r="r" b="b"/>
                                <a:pathLst>
                                  <a:path w="22757" h="21600" fill="none" extrusionOk="0">
                                    <a:moveTo>
                                      <a:pt x="0" y="31"/>
                                    </a:moveTo>
                                    <a:cubicBezTo>
                                      <a:pt x="385" y="10"/>
                                      <a:pt x="771" y="0"/>
                                      <a:pt x="1157" y="0"/>
                                    </a:cubicBezTo>
                                    <a:cubicBezTo>
                                      <a:pt x="13086" y="0"/>
                                      <a:pt x="22757" y="9670"/>
                                      <a:pt x="22757" y="21600"/>
                                    </a:cubicBezTo>
                                  </a:path>
                                  <a:path w="22757" h="21600" stroke="0" extrusionOk="0">
                                    <a:moveTo>
                                      <a:pt x="0" y="31"/>
                                    </a:moveTo>
                                    <a:cubicBezTo>
                                      <a:pt x="385" y="10"/>
                                      <a:pt x="771" y="0"/>
                                      <a:pt x="1157" y="0"/>
                                    </a:cubicBezTo>
                                    <a:cubicBezTo>
                                      <a:pt x="13086" y="0"/>
                                      <a:pt x="22757" y="9670"/>
                                      <a:pt x="22757" y="21600"/>
                                    </a:cubicBezTo>
                                    <a:lnTo>
                                      <a:pt x="11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217" name=" 1313"/>
                        <wps:cNvSpPr txBox="1">
                          <a:spLocks/>
                        </wps:cNvSpPr>
                        <wps:spPr bwMode="auto">
                          <a:xfrm>
                            <a:off x="3657600" y="800100"/>
                            <a:ext cx="102870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5A26" w:rsidRDefault="004418E0" w:rsidP="00F1428C">
                              <w:pPr>
                                <w:pStyle w:val="Retraitnormal"/>
                                <w:spacing w:line="240" w:lineRule="auto"/>
                                <w:ind w:left="-120"/>
                                <w:jc w:val="center"/>
                                <w:rPr>
                                  <w:rFonts w:ascii="Times New Roman" w:hAnsi="Times New Roman"/>
                                </w:rPr>
                              </w:pPr>
                              <w:r w:rsidRPr="00DC269A">
                                <w:rPr>
                                  <w:rFonts w:ascii="Times New Roman" w:hAnsi="Times New Roman"/>
                                  <w:position w:val="-28"/>
                                </w:rPr>
                              </w:r>
                              <w:r w:rsidR="004418E0" w:rsidRPr="00DC269A">
                                <w:rPr>
                                  <w:rFonts w:ascii="Times New Roman" w:hAnsi="Times New Roman"/>
                                  <w:position w:val="-28"/>
                                </w:rPr>
                                <w:object w:dxaOrig="1480" w:dyaOrig="680">
                                  <v:shape id="_x0000_i1476" type="#_x0000_t75" style="width:71.05pt;height:34.4pt" o:ole="">
                                    <v:imagedata r:id="rId39" o:title=""/>
                                  </v:shape>
                                  <o:OLEObject Type="Embed" ProgID="Equation.3" ShapeID="_x0000_i1476" DrawAspect="Content" ObjectID="_1762243401" r:id="rId40"/>
                                </w:object>
                              </w:r>
                            </w:p>
                          </w:txbxContent>
                        </wps:txbx>
                        <wps:bodyPr rot="0" vert="horz" wrap="square" lIns="91440" tIns="45720" rIns="91440" bIns="45720" anchor="t" anchorCtr="0" upright="1">
                          <a:noAutofit/>
                        </wps:bodyPr>
                      </wps:wsp>
                      <wps:wsp>
                        <wps:cNvPr id="1218" name=" 1314"/>
                        <wps:cNvSpPr txBox="1">
                          <a:spLocks/>
                        </wps:cNvSpPr>
                        <wps:spPr bwMode="auto">
                          <a:xfrm>
                            <a:off x="800100" y="2286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5A26" w:rsidRDefault="00B309FB" w:rsidP="00F1428C">
                              <w:r>
                                <w:rPr>
                                  <w:rFonts w:ascii="Traditional Arabic" w:hAnsi="Traditional Arabic" w:cs="Traditional Arabic"/>
                                  <w:rtl/>
                                </w:rPr>
                                <w:t>الاجر الحقيقي</w:t>
                              </w:r>
                            </w:p>
                          </w:txbxContent>
                        </wps:txbx>
                        <wps:bodyPr rot="0" vert="horz" wrap="square" lIns="91440" tIns="45720" rIns="91440" bIns="45720" anchor="t" anchorCtr="0" upright="1">
                          <a:noAutofit/>
                        </wps:bodyPr>
                      </wps:wsp>
                      <wps:wsp>
                        <wps:cNvPr id="1219" name=" 1315"/>
                        <wps:cNvSpPr txBox="1">
                          <a:spLocks/>
                        </wps:cNvSpPr>
                        <wps:spPr bwMode="auto">
                          <a:xfrm>
                            <a:off x="3657600" y="217170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5A26" w:rsidRDefault="00B309FB" w:rsidP="00F1428C">
                              <w:r w:rsidRPr="00F226D5">
                                <w:rPr>
                                  <w:rFonts w:ascii="Traditional Arabic" w:hAnsi="Traditional Arabic" w:cs="Traditional Arabic"/>
                                  <w:rtl/>
                                </w:rPr>
                                <w:t>منحنى الطلب على العمل</w:t>
                              </w:r>
                            </w:p>
                          </w:txbxContent>
                        </wps:txbx>
                        <wps:bodyPr rot="0" vert="horz" wrap="square" lIns="91440" tIns="45720" rIns="91440" bIns="45720" anchor="t" anchorCtr="0" upright="1">
                          <a:noAutofit/>
                        </wps:bodyPr>
                      </wps:wsp>
                      <wps:wsp>
                        <wps:cNvPr id="1220" name=" 3025"/>
                        <wps:cNvSpPr txBox="1">
                          <a:spLocks/>
                        </wps:cNvSpPr>
                        <wps:spPr bwMode="auto">
                          <a:xfrm>
                            <a:off x="4419600" y="28575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AC1" w:rsidRDefault="00D46AC1">
                              <w:r>
                                <w:t>L</w:t>
                              </w:r>
                            </w:p>
                          </w:txbxContent>
                        </wps:txbx>
                        <wps:bodyPr rot="0" vert="horz" wrap="square" lIns="91440" tIns="45720" rIns="91440" bIns="45720" anchor="t" anchorCtr="0" upright="1">
                          <a:noAutofit/>
                        </wps:bodyPr>
                      </wps:wsp>
                    </wpc:wpc>
                  </a:graphicData>
                </a:graphic>
              </wp:inline>
            </w:drawing>
          </mc:Choice>
          <mc:Fallback>
            <w:pict>
              <v:group id="Zone de dessin 1304" o:spid="_x0000_s1132" editas="canvas" style="width:6in;height:261pt;mso-position-horizontal-relative:char;mso-position-vertical-relative:line" coordsize="54864,331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">
                <v:shape id="_x0000_s1133" type="#_x0000_t75" style="position:absolute;width:54864;height:33147;visibility:visible;mso-wrap-style:square">
                  <v:fill o:detectmouseclick="t"/>
                  <v:path o:connecttype="none"/>
                </v:shape>
                <v:group id=" 1306" o:spid="_x0000_s1134" style="position:absolute;left:15233;top:7334;width:28201;height:22384" coordorigin="3041,6687" coordsize="3842,29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">
                  <v:shape id=" 1307" o:spid="_x0000_s1135" type="#_x0000_t32" style="position:absolute;left:3042;top:6687;width:1;height:291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">
                    <v:stroke endarrow="block"/>
                    <o:lock v:ext="edit" shapetype="f"/>
                  </v:shape>
                  <v:shape id=" 1308" o:spid="_x0000_s1136" style="position:absolute;left:3595;top:7101;width:2002;height:2217;rotation:-5776410fd;flip:y;visibility:visible;mso-wrap-style:square;v-text-anchor:top" coordsize="22757,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" path="m,31nfc385,10,771,,1157,,13086,,22757,9670,22757,21600em,31nsc385,10,771,,1157,,13086,,22757,9670,22757,21600r-21600,l,31xe" filled="f">
                    <v:path arrowok="t" o:extrusionok="f" o:connecttype="custom" o:connectlocs="0,3;2002,2217;102,2217" o:connectangles="0,0,0"/>
                  </v:shape>
                  <v:shape id=" 1309" o:spid="_x0000_s1137" type="#_x0000_t32" style="position:absolute;left:3041;top:6687;width:1;height:291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">
                    <v:stroke endarrow="block"/>
                    <o:lock v:ext="edit" shapetype="f"/>
                  </v:shape>
                  <v:group id=" 1310" o:spid="_x0000_s1138" style="position:absolute;left:3044;top:7209;width:3839;height:2388" coordorigin="3044,7209" coordsize="3839,2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">
                    <v:shape id=" 1311" o:spid="_x0000_s1139" type="#_x0000_t32" style="position:absolute;left:3044;top:9597;width:383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">
                      <v:stroke endarrow="block"/>
                      <o:lock v:ext="edit" shapetype="f"/>
                    </v:shape>
                    <v:shape id=" 1312" o:spid="_x0000_s1140" style="position:absolute;left:3594;top:7101;width:2002;height:2217;rotation:-5776410fd;flip:y;visibility:visible;mso-wrap-style:square;v-text-anchor:top" coordsize="22757,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" path="m,31nfc385,10,771,,1157,,13086,,22757,9670,22757,21600em,31nsc385,10,771,,1157,,13086,,22757,9670,22757,21600r-21600,l,31xe" filled="f">
                      <v:path arrowok="t" o:extrusionok="f" o:connecttype="custom" o:connectlocs="0,3;2002,2217;102,2217" o:connectangles="0,0,0"/>
                    </v:shape>
                  </v:group>
                </v:group>
                <v:shape id=" 1313" o:spid="_x0000_s1141" type="#_x0000_t202" style="position:absolute;left:36576;top:8001;width:10287;height:57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" stroked="f">
                  <v:path arrowok="t"/>
                  <v:textbox>
                    <w:txbxContent>
                      <w:p w:rsidR="00B309FB" w:rsidRPr="001C5A26" w:rsidRDefault="004418E0" w:rsidP="00F1428C">
                        <w:pPr>
                          <w:pStyle w:val="Retraitnormal"/>
                          <w:spacing w:line="240" w:lineRule="auto"/>
                          <w:ind w:left="-120"/>
                          <w:jc w:val="center"/>
                          <w:rPr>
                            <w:rFonts w:ascii="Times New Roman" w:hAnsi="Times New Roman"/>
                          </w:rPr>
                        </w:pPr>
                        <w:r w:rsidRPr="00DC269A">
                          <w:rPr>
                            <w:rFonts w:ascii="Times New Roman" w:hAnsi="Times New Roman"/>
                            <w:position w:val="-28"/>
                          </w:rPr>
                        </w:r>
                        <w:r w:rsidR="004418E0" w:rsidRPr="00DC269A">
                          <w:rPr>
                            <w:rFonts w:ascii="Times New Roman" w:hAnsi="Times New Roman"/>
                            <w:position w:val="-28"/>
                          </w:rPr>
                          <w:object w:dxaOrig="1480" w:dyaOrig="680">
                            <v:shape id="_x0000_i1476" type="#_x0000_t75" style="width:71.05pt;height:34.4pt" o:ole="">
                              <v:imagedata r:id="rId39" o:title=""/>
                            </v:shape>
                            <o:OLEObject Type="Embed" ProgID="Equation.3" ShapeID="_x0000_i1476" DrawAspect="Content" ObjectID="_1762243401" r:id="rId41"/>
                          </w:object>
                        </w:r>
                      </w:p>
                    </w:txbxContent>
                  </v:textbox>
                </v:shape>
                <v:shape id=" 1314" o:spid="_x0000_s1142" type="#_x0000_t202" style="position:absolute;left:8001;top:2286;width:9144;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" stroked="f">
                  <v:path arrowok="t"/>
                  <v:textbox>
                    <w:txbxContent>
                      <w:p w:rsidR="00B309FB" w:rsidRPr="001C5A26" w:rsidRDefault="00B309FB" w:rsidP="00F1428C">
                        <w:r>
                          <w:rPr>
                            <w:rFonts w:ascii="Traditional Arabic" w:hAnsi="Traditional Arabic" w:cs="Traditional Arabic"/>
                            <w:rtl/>
                          </w:rPr>
                          <w:t>الاجر الحقيقي</w:t>
                        </w:r>
                      </w:p>
                    </w:txbxContent>
                  </v:textbox>
                </v:shape>
                <v:shape id=" 1315" o:spid="_x0000_s1143" type="#_x0000_t202" style="position:absolute;left:36576;top:21717;width:18288;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" stroked="f">
                  <v:path arrowok="t"/>
                  <v:textbox>
                    <w:txbxContent>
                      <w:p w:rsidR="00B309FB" w:rsidRPr="001C5A26" w:rsidRDefault="00B309FB" w:rsidP="00F1428C">
                        <w:r w:rsidRPr="00F226D5">
                          <w:rPr>
                            <w:rFonts w:ascii="Traditional Arabic" w:hAnsi="Traditional Arabic" w:cs="Traditional Arabic"/>
                            <w:rtl/>
                          </w:rPr>
                          <w:t>منحنى الطلب على العمل</w:t>
                        </w:r>
                      </w:p>
                    </w:txbxContent>
                  </v:textbox>
                </v:shape>
                <v:shape id=" 3025" o:spid="_x0000_s1144" type="#_x0000_t202" style="position:absolute;left:44196;top:28575;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" stroked="f">
                  <v:path arrowok="t"/>
                  <v:textbox>
                    <w:txbxContent>
                      <w:p w:rsidR="00D46AC1" w:rsidRDefault="00D46AC1">
                        <w:r>
                          <w:t>L</w: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عرض العمل:</w:t>
      </w:r>
      <w:r w:rsidRPr="00F1428C">
        <w:rPr>
          <w:rFonts w:ascii="Traditional Arabic" w:hAnsi="Traditional Arabic" w:cs="Traditional Arabic"/>
          <w:sz w:val="34"/>
          <w:szCs w:val="34"/>
          <w:rtl/>
        </w:rPr>
        <w:t xml:space="preserve"> عرض العمل في النموذج الكلاسيكي هو دالة متزايدة لمعدل الأجر الحقيقي حيث يسعى العامل إلى المفاصلة بين العمل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الراحة أي المقارنة بين ما حصل عليه العمال كدخل حقيقي من خلال قيامه بالعمل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ما ينتفع به من راحة نتيجة عدم العمل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عليه يمكن تمثيل دالة عرض العمل:</w:t>
      </w:r>
    </w:p>
    <w:p w:rsidR="00F1428C" w:rsidRPr="00F1428C" w:rsidRDefault="004418E0"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noProof/>
          <w:sz w:val="34"/>
          <w:szCs w:val="34"/>
        </w:rPr>
        <mc:AlternateContent>
          <mc:Choice Requires="wpc">
            <w:drawing>
              <wp:inline distT="0" distB="0" distL="0" distR="0">
                <wp:extent cx="5486400" cy="3314700"/>
                <wp:effectExtent l="0" t="0" r="0" b="0"/>
                <wp:docPr id="1295" name="Zone de dessin 1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3" name=" 1297"/>
                        <wps:cNvSpPr txBox="1">
                          <a:spLocks/>
                        </wps:cNvSpPr>
                        <wps:spPr bwMode="auto">
                          <a:xfrm>
                            <a:off x="4000500" y="262890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C63" w:rsidRDefault="00B309FB" w:rsidP="00F1428C">
                              <w:r>
                                <w:rPr>
                                  <w:rFonts w:ascii="Traditional Arabic" w:hAnsi="Traditional Arabic" w:cs="Traditional Arabic"/>
                                  <w:rtl/>
                                </w:rPr>
                                <w:t>حجم عرض العمل</w:t>
                              </w:r>
                            </w:p>
                          </w:txbxContent>
                        </wps:txbx>
                        <wps:bodyPr rot="0" vert="horz" wrap="square" lIns="91440" tIns="45720" rIns="91440" bIns="45720" anchor="t" anchorCtr="0" upright="1">
                          <a:noAutofit/>
                        </wps:bodyPr>
                      </wps:wsp>
                      <wps:wsp>
                        <wps:cNvPr id="1204" name=" 1298"/>
                        <wps:cNvCnPr>
                          <a:cxnSpLocks/>
                        </wps:cNvCnPr>
                        <wps:spPr bwMode="auto">
                          <a:xfrm flipV="1">
                            <a:off x="1524000" y="733425"/>
                            <a:ext cx="635" cy="2238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5" name=" 1299"/>
                        <wps:cNvCnPr>
                          <a:cxnSpLocks/>
                        </wps:cNvCnPr>
                        <wps:spPr bwMode="auto">
                          <a:xfrm flipV="1">
                            <a:off x="1523365" y="733425"/>
                            <a:ext cx="635" cy="2238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6" name=" 1300"/>
                        <wps:cNvCnPr>
                          <a:cxnSpLocks/>
                        </wps:cNvCnPr>
                        <wps:spPr bwMode="auto">
                          <a:xfrm>
                            <a:off x="1525270" y="2971800"/>
                            <a:ext cx="2818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 name=" 1301"/>
                        <wps:cNvSpPr txBox="1">
                          <a:spLocks/>
                        </wps:cNvSpPr>
                        <wps:spPr bwMode="auto">
                          <a:xfrm>
                            <a:off x="800100" y="2286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5A26" w:rsidRDefault="00B309FB" w:rsidP="00F1428C">
                              <w:r>
                                <w:rPr>
                                  <w:rFonts w:ascii="Traditional Arabic" w:hAnsi="Traditional Arabic" w:cs="Traditional Arabic"/>
                                  <w:rtl/>
                                </w:rPr>
                                <w:t>الاجر الحقيقي</w:t>
                              </w:r>
                            </w:p>
                          </w:txbxContent>
                        </wps:txbx>
                        <wps:bodyPr rot="0" vert="horz" wrap="square" lIns="91440" tIns="45720" rIns="91440" bIns="45720" anchor="t" anchorCtr="0" upright="1">
                          <a:noAutofit/>
                        </wps:bodyPr>
                      </wps:wsp>
                      <wps:wsp>
                        <wps:cNvPr id="1208" name=" 1302"/>
                        <wps:cNvCnPr>
                          <a:cxnSpLocks/>
                        </wps:cNvCnPr>
                        <wps:spPr bwMode="auto">
                          <a:xfrm flipV="1">
                            <a:off x="1828800" y="1143000"/>
                            <a:ext cx="19431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 1303"/>
                        <wps:cNvSpPr txBox="1">
                          <a:spLocks/>
                        </wps:cNvSpPr>
                        <wps:spPr bwMode="auto">
                          <a:xfrm>
                            <a:off x="4364355" y="573405"/>
                            <a:ext cx="102870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5A26" w:rsidRDefault="004418E0" w:rsidP="00F1428C">
                              <w:pPr>
                                <w:pStyle w:val="Retraitnormal"/>
                                <w:spacing w:line="240" w:lineRule="auto"/>
                                <w:ind w:left="-120"/>
                                <w:jc w:val="center"/>
                                <w:rPr>
                                  <w:rFonts w:ascii="Times New Roman" w:hAnsi="Times New Roman"/>
                                </w:rPr>
                              </w:pPr>
                              <w:r w:rsidRPr="00DC269A">
                                <w:rPr>
                                  <w:rFonts w:ascii="Times New Roman" w:hAnsi="Times New Roman"/>
                                  <w:position w:val="-28"/>
                                </w:rPr>
                              </w:r>
                              <w:r w:rsidR="004418E0" w:rsidRPr="00DC269A">
                                <w:rPr>
                                  <w:rFonts w:ascii="Times New Roman" w:hAnsi="Times New Roman"/>
                                  <w:position w:val="-28"/>
                                </w:rPr>
                                <w:object w:dxaOrig="1080" w:dyaOrig="680">
                                  <v:shape id="_x0000_i1475" type="#_x0000_t75" style="width:66.55pt;height:41.15pt" o:ole="">
                                    <v:imagedata r:id="rId42" o:title=""/>
                                  </v:shape>
                                  <o:OLEObject Type="Embed" ProgID="Equation.3" ShapeID="_x0000_i1475" DrawAspect="Content" ObjectID="_1762243400" r:id="rId43"/>
                                </w:object>
                              </w:r>
                            </w:p>
                          </w:txbxContent>
                        </wps:txbx>
                        <wps:bodyPr rot="0" vert="horz" wrap="square" lIns="91440" tIns="45720" rIns="91440" bIns="45720" anchor="t" anchorCtr="0" upright="1">
                          <a:noAutofit/>
                        </wps:bodyPr>
                      </wps:wsp>
                    </wpc:wpc>
                  </a:graphicData>
                </a:graphic>
              </wp:inline>
            </w:drawing>
          </mc:Choice>
          <mc:Fallback>
            <w:pict>
              <v:group id="Zone de dessin 1295" o:spid="_x0000_s1145" editas="canvas" style="width:6in;height:261pt;mso-position-horizontal-relative:char;mso-position-vertical-relative:line" coordsize="54864,331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">
                <v:shape id="_x0000_s1146" type="#_x0000_t75" style="position:absolute;width:54864;height:33147;visibility:visible;mso-wrap-style:square">
                  <v:fill o:detectmouseclick="t"/>
                  <v:path o:connecttype="none"/>
                </v:shape>
                <v:shape id=" 1297" o:spid="_x0000_s1147" type="#_x0000_t202" style="position:absolute;left:40005;top:26289;width:14859;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" stroked="f">
                  <v:path arrowok="t"/>
                  <v:textbox>
                    <w:txbxContent>
                      <w:p w:rsidR="00B309FB" w:rsidRPr="00EE1C63" w:rsidRDefault="00B309FB" w:rsidP="00F1428C">
                        <w:r>
                          <w:rPr>
                            <w:rFonts w:ascii="Traditional Arabic" w:hAnsi="Traditional Arabic" w:cs="Traditional Arabic"/>
                            <w:rtl/>
                          </w:rPr>
                          <w:t>حجم عرض العمل</w:t>
                        </w:r>
                      </w:p>
                    </w:txbxContent>
                  </v:textbox>
                </v:shape>
                <v:shape id=" 1298" o:spid="_x0000_s1148" type="#_x0000_t32" style="position:absolute;left:15240;top:7334;width:6;height:2238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">
                  <v:stroke endarrow="block"/>
                  <o:lock v:ext="edit" shapetype="f"/>
                </v:shape>
                <v:shape id=" 1299" o:spid="_x0000_s1149" type="#_x0000_t32" style="position:absolute;left:15233;top:7334;width:7;height:2238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">
                  <v:stroke endarrow="block"/>
                  <o:lock v:ext="edit" shapetype="f"/>
                </v:shape>
                <v:shape id=" 1300" o:spid="_x0000_s1150" type="#_x0000_t32" style="position:absolute;left:15252;top:29718;width:2818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">
                  <v:stroke endarrow="block"/>
                  <o:lock v:ext="edit" shapetype="f"/>
                </v:shape>
                <v:shape id=" 1301" o:spid="_x0000_s1151" type="#_x0000_t202" style="position:absolute;left:8001;top:2286;width:9144;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" stroked="f">
                  <v:path arrowok="t"/>
                  <v:textbox>
                    <w:txbxContent>
                      <w:p w:rsidR="00B309FB" w:rsidRPr="001C5A26" w:rsidRDefault="00B309FB" w:rsidP="00F1428C">
                        <w:r>
                          <w:rPr>
                            <w:rFonts w:ascii="Traditional Arabic" w:hAnsi="Traditional Arabic" w:cs="Traditional Arabic"/>
                            <w:rtl/>
                          </w:rPr>
                          <w:t>الاجر الحقيقي</w:t>
                        </w:r>
                      </w:p>
                    </w:txbxContent>
                  </v:textbox>
                </v:shape>
                <v:line id=" 1302" o:spid="_x0000_s1152" style="position:absolute;flip:y;visibility:visible;mso-wrap-style:square" from="18288,11430" to="37719,262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">
                  <o:lock v:ext="edit" shapetype="f"/>
                </v:line>
                <v:shape id=" 1303" o:spid="_x0000_s1153" type="#_x0000_t202" style="position:absolute;left:43643;top:5734;width:10287;height:57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" stroked="f">
                  <v:path arrowok="t"/>
                  <v:textbox>
                    <w:txbxContent>
                      <w:p w:rsidR="00B309FB" w:rsidRPr="001C5A26" w:rsidRDefault="004418E0" w:rsidP="00F1428C">
                        <w:pPr>
                          <w:pStyle w:val="Retraitnormal"/>
                          <w:spacing w:line="240" w:lineRule="auto"/>
                          <w:ind w:left="-120"/>
                          <w:jc w:val="center"/>
                          <w:rPr>
                            <w:rFonts w:ascii="Times New Roman" w:hAnsi="Times New Roman"/>
                          </w:rPr>
                        </w:pPr>
                        <w:r w:rsidRPr="00DC269A">
                          <w:rPr>
                            <w:rFonts w:ascii="Times New Roman" w:hAnsi="Times New Roman"/>
                            <w:position w:val="-28"/>
                          </w:rPr>
                        </w:r>
                        <w:r w:rsidR="004418E0" w:rsidRPr="00DC269A">
                          <w:rPr>
                            <w:rFonts w:ascii="Times New Roman" w:hAnsi="Times New Roman"/>
                            <w:position w:val="-28"/>
                          </w:rPr>
                          <w:object w:dxaOrig="1080" w:dyaOrig="680">
                            <v:shape id="_x0000_i1475" type="#_x0000_t75" style="width:66.55pt;height:41.15pt" o:ole="">
                              <v:imagedata r:id="rId42" o:title=""/>
                            </v:shape>
                            <o:OLEObject Type="Embed" ProgID="Equation.3" ShapeID="_x0000_i1475" DrawAspect="Content" ObjectID="_1762243400" r:id="rId44"/>
                          </w:objec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توازن سوق العمل:</w:t>
      </w:r>
      <w:r w:rsidRPr="00F1428C">
        <w:rPr>
          <w:rFonts w:ascii="Traditional Arabic" w:hAnsi="Traditional Arabic" w:cs="Traditional Arabic"/>
          <w:sz w:val="34"/>
          <w:szCs w:val="34"/>
          <w:rtl/>
        </w:rPr>
        <w:t xml:space="preserve"> يحدث التوازن عند إلتقاء الطلب على العمل مع عرض العمل عند مستوى اجر حقيق توازني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حجم العمالة التوازني   </w:t>
      </w:r>
    </w:p>
    <w:p w:rsidR="00F1428C" w:rsidRPr="00F1428C" w:rsidRDefault="004418E0"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noProof/>
          <w:sz w:val="34"/>
          <w:szCs w:val="34"/>
        </w:rPr>
        <mc:AlternateContent>
          <mc:Choice Requires="wpc">
            <w:drawing>
              <wp:inline distT="0" distB="0" distL="0" distR="0">
                <wp:extent cx="5486400" cy="3314700"/>
                <wp:effectExtent l="0" t="0" r="0" b="0"/>
                <wp:docPr id="1281" name="Zone de dessin 1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90" name=" 1283"/>
                        <wpg:cNvGrpSpPr>
                          <a:grpSpLocks/>
                        </wpg:cNvGrpSpPr>
                        <wpg:grpSpPr bwMode="auto">
                          <a:xfrm>
                            <a:off x="0" y="114300"/>
                            <a:ext cx="4114800" cy="2857500"/>
                            <a:chOff x="2465" y="2675"/>
                            <a:chExt cx="5146" cy="3967"/>
                          </a:xfrm>
                        </wpg:grpSpPr>
                        <wps:wsp>
                          <wps:cNvPr id="1191" name=" 1284"/>
                          <wps:cNvSpPr txBox="1">
                            <a:spLocks/>
                          </wps:cNvSpPr>
                          <wps:spPr bwMode="auto">
                            <a:xfrm>
                              <a:off x="3005" y="4535"/>
                              <a:ext cx="754" cy="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00CF2" w:rsidRDefault="004418E0" w:rsidP="00C75CA5">
                                <w:r w:rsidRPr="00D00CF2">
                                  <w:rPr>
                                    <w:noProof/>
                                    <w:position w:val="-28"/>
                                  </w:rPr>
                                </w:r>
                                <w:r w:rsidR="004418E0" w:rsidRPr="00D00CF2">
                                  <w:rPr>
                                    <w:noProof/>
                                    <w:position w:val="-28"/>
                                  </w:rPr>
                                  <w:object w:dxaOrig="360" w:dyaOrig="700">
                                    <v:shape id="_x0000_i1474" type="#_x0000_t75" style="width:23.15pt;height:31.5pt" o:ole="">
                                      <v:imagedata r:id="rId45" o:title=""/>
                                    </v:shape>
                                    <o:OLEObject Type="Embed" ProgID="Equation.3" ShapeID="_x0000_i1474" DrawAspect="Content" ObjectID="_1762243399" r:id="rId46"/>
                                  </w:object>
                                </w:r>
                              </w:p>
                            </w:txbxContent>
                          </wps:txbx>
                          <wps:bodyPr rot="0" vert="horz" wrap="square" lIns="91440" tIns="45720" rIns="91440" bIns="45720" anchor="t" anchorCtr="0" upright="1">
                            <a:noAutofit/>
                          </wps:bodyPr>
                        </wps:wsp>
                        <wps:wsp>
                          <wps:cNvPr id="1192" name=" 1285"/>
                          <wps:cNvCnPr>
                            <a:cxnSpLocks/>
                          </wps:cNvCnPr>
                          <wps:spPr bwMode="auto">
                            <a:xfrm flipV="1">
                              <a:off x="3905" y="3215"/>
                              <a:ext cx="0" cy="3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 1286"/>
                          <wps:cNvCnPr>
                            <a:cxnSpLocks/>
                          </wps:cNvCnPr>
                          <wps:spPr bwMode="auto">
                            <a:xfrm>
                              <a:off x="3905" y="6638"/>
                              <a:ext cx="370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4" name=" 1287"/>
                          <wps:cNvCnPr>
                            <a:cxnSpLocks/>
                          </wps:cNvCnPr>
                          <wps:spPr bwMode="auto">
                            <a:xfrm flipH="1">
                              <a:off x="3905" y="5071"/>
                              <a:ext cx="15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 1288"/>
                          <wps:cNvCnPr>
                            <a:cxnSpLocks/>
                          </wps:cNvCnPr>
                          <wps:spPr bwMode="auto">
                            <a:xfrm>
                              <a:off x="5500" y="5071"/>
                              <a:ext cx="1" cy="1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 1289"/>
                          <wps:cNvCnPr>
                            <a:cxnSpLocks/>
                          </wps:cNvCnPr>
                          <wps:spPr bwMode="auto">
                            <a:xfrm>
                              <a:off x="4613" y="3942"/>
                              <a:ext cx="1662" cy="20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 1290"/>
                          <wps:cNvCnPr>
                            <a:cxnSpLocks/>
                          </wps:cNvCnPr>
                          <wps:spPr bwMode="auto">
                            <a:xfrm flipH="1">
                              <a:off x="4531" y="3942"/>
                              <a:ext cx="2206" cy="19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 1291"/>
                          <wps:cNvSpPr txBox="1">
                            <a:spLocks/>
                          </wps:cNvSpPr>
                          <wps:spPr bwMode="auto">
                            <a:xfrm>
                              <a:off x="2465" y="2675"/>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C75CA5">
                                <w:r>
                                  <w:rPr>
                                    <w:rFonts w:ascii="Traditional Arabic" w:hAnsi="Traditional Arabic" w:cs="Traditional Arabic"/>
                                    <w:rtl/>
                                  </w:rPr>
                                  <w:t>الاجر الحقيقي</w:t>
                                </w:r>
                              </w:p>
                            </w:txbxContent>
                          </wps:txbx>
                          <wps:bodyPr rot="0" vert="horz" wrap="square" lIns="91440" tIns="45720" rIns="91440" bIns="45720" anchor="t" anchorCtr="0" upright="1">
                            <a:noAutofit/>
                          </wps:bodyPr>
                        </wps:wsp>
                      </wpg:wgp>
                      <wps:wsp>
                        <wps:cNvPr id="1199" name=" 1292"/>
                        <wps:cNvSpPr txBox="1">
                          <a:spLocks/>
                        </wps:cNvSpPr>
                        <wps:spPr bwMode="auto">
                          <a:xfrm>
                            <a:off x="4114800" y="2857500"/>
                            <a:ext cx="3429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00CF2" w:rsidRDefault="00B309FB" w:rsidP="00C75CA5">
                              <w:pPr>
                                <w:rPr>
                                  <w:lang w:val="en-US"/>
                                </w:rPr>
                              </w:pPr>
                              <w:r w:rsidRPr="00D00CF2">
                                <w:rPr>
                                  <w:lang w:val="en-US"/>
                                </w:rPr>
                                <w:t>L</w:t>
                              </w:r>
                            </w:p>
                          </w:txbxContent>
                        </wps:txbx>
                        <wps:bodyPr rot="0" vert="horz" wrap="square" lIns="91440" tIns="45720" rIns="91440" bIns="45720" anchor="t" anchorCtr="0" upright="1">
                          <a:noAutofit/>
                        </wps:bodyPr>
                      </wps:wsp>
                      <wps:wsp>
                        <wps:cNvPr id="1200" name=" 1293"/>
                        <wps:cNvSpPr txBox="1">
                          <a:spLocks/>
                        </wps:cNvSpPr>
                        <wps:spPr bwMode="auto">
                          <a:xfrm>
                            <a:off x="3314700" y="342900"/>
                            <a:ext cx="2171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00CF2" w:rsidRDefault="004418E0" w:rsidP="00C75CA5">
                              <w:r w:rsidRPr="00A501AB">
                                <w:rPr>
                                  <w:i/>
                                  <w:noProof/>
                                </w:rPr>
                              </w:r>
                              <w:r w:rsidR="004418E0" w:rsidRPr="00A501AB">
                                <w:rPr>
                                  <w:i/>
                                  <w:noProof/>
                                </w:rPr>
                                <w:pict>
                                  <v:shape id="_x0000_i1473" type="#_x0000_t75" style="width:142.4pt;height:37.3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6E4642&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6E4642&quot;&gt;&lt;m:oMathPara&gt;&lt;m:oMath&gt;&lt;m:sSub&gt;&lt;m:sSubPr&gt;&lt;m:ctrlPr&gt;&lt;w:rPr&gt;&lt;w:rFonts w:cs=&quot;Traditional Arabic&quot;/&gt;&lt;w:vertAlign w:val=&quot;subscript&quot;/&gt;&lt;/w:rPr&gt;&lt;/m:ctrlPr&gt;&lt;/m:sSubPr&gt;&lt;m:e&gt;&lt;m:r&gt;&lt;m:rPr&gt;&lt;m:sty m:val=&quot;bi&quot;/&gt;&lt;/m:rPr&gt;&lt;w:rPr&gt;&lt;w:rFonts w:cs=&quot;Traditional Arabic&quot;/&gt;&lt;w:b/&gt;&lt;w:i/&gt;&lt;w:vertAlign w:val=&quot;subscript&quot;/&gt;&lt;/w:rPr&gt;&lt;m:t&gt;L&lt;/m:t&gt;&lt;/m:r&gt;&lt;/m:e&gt;&lt;m:sub&gt;&lt;m:r&gt;&lt;m:rPr&gt;&lt;m:sty m:val=&quot;bi&quot;/&gt;&lt;/m:rPr&gt;&lt;w:rPr&gt;&lt;w:rFonts w:cs=&quot;Traditional Arabic&quot;/&gt;&lt;w:b/&gt;&lt;w:i/&gt;&lt;w:vertAlign w:val=&quot;subscript&quot;/&gt;&lt;/w:rPr&gt;&lt;m:t&gt;S&lt;/m:t&gt;&lt;/m:r&gt;&lt;/m:sub&gt;&lt;/m:sSub&gt;&lt;m:r&gt;&lt;m:rPr&gt;&lt;m:sty m:val=&quot;bi&quot;/&gt;&lt;/m:rPr&gt;&lt;w:rPr&gt;&lt;w:rFonts w:cs=&quot;Traditional Arabic&quot;/&gt;&lt;w:b/&gt;&lt;w:i/&gt;&lt;w:vertAlign w:val=&quot;subscript&quot;/&gt;&lt;/w:rPr&gt;&lt;m:t&gt;=&lt;/m:t&gt;&lt;/m:r&gt;&lt;m:d&gt;&lt;m:dPr&gt;&lt;m:ctrlPr&gt;&lt;w:rPr&gt;&lt;w:rFonts w:cs=&quot;Traditional Arabic&quot;/&gt;&lt;w:vertAlign w:val=&quot;subscript&quot;/&gt;&lt;/w:rPr&gt;&lt;/m:ctrlPr&gt;&lt;/m:dPr&gt;&lt;m:e&gt;&lt;m:f&gt;&lt;m:fPr&gt;&lt;m:ctrlPr&gt;&lt;w:rPr&gt;&lt;w:rFonts w:cs=&quot;Traditional Arabic&quot;/&gt;&lt;w:vertAlign w:val=&quot;subscript&quot;/&gt;&lt;/w:rPr&gt;&lt;/m:ctrlPr&gt;&lt;/m:fPr&gt;&lt;m:num&gt;&lt;m:r&gt;&lt;m:rPr&gt;&lt;m:sty m:val=&quot;bi&quot;/&gt;&lt;/m:rPr&gt;&lt;w:rPr&gt;&lt;w:rFonts w:cs=&quot;Traditional Arabic&quot;/&gt;&lt;w:b/&gt;&lt;w:i/&gt;&lt;w:vertAlign w:val=&quot;subscript&quot;/&gt;&lt;/w:rPr&gt;&lt;m:t&gt;W&lt;/m:t&gt;&lt;/m:r&gt;&lt;/m:num&gt;&lt;m:den&gt;&lt;m:r&gt;&lt;m:rPr&gt;&lt;m:sty m:val=&quot;bi&quot;/&gt;&lt;/m:rPr&gt;&lt;w:rPr&gt;&lt;w:rFonts w:cs=&quot;Traditional Arabic&quot;/&gt;&lt;w:b/&gt;&lt;w:i/&gt;&lt;w:vertAlign w:val=&quot;subscript&quot;/&gt;&lt;/w:rPr&gt;&lt;m:t&gt;P&lt;/m:t&gt;&lt;/m:r&gt;&lt;/m:den&gt;&lt;/m:f&gt;&lt;/m:e&gt;&lt;/m:d&gt;&lt;m:r&gt;&lt;m:rPr&gt;&lt;m:sty m:val=&quot;bi&quot;/&gt;&lt;/m:rPr&gt;&lt;w:rPr&gt;&lt;w:rFonts w:cs=&quot;Traditional Arabic&quot;/&gt;&lt;w:b/&gt;&lt;w:i/&gt;&lt;w:vertAlign w:val=&quot;subscript&quot;/&gt;&lt;/w:rPr&gt;&lt;m:t&gt;=&lt;/m:t&gt;&lt;/m:r&gt;&lt;m:sSub&gt;&lt;m:sSubPr&gt;&lt;m:ctrlPr&gt;&lt;w:rPr&gt;&lt;w:rFonts w:cs=&quot;Traditional Arabic&quot;/&gt;&lt;w:vertAlign w:val=&quot;subscript&quot;/&gt;&lt;/w:rPr&gt;&lt;/m:ctrlPr&gt;&lt;/m:sSubPr&gt;&lt;m:e&gt;&lt;m:r&gt;&lt;m:rPr&gt;&lt;m:sty m:val=&quot;bi&quot;/&gt;&lt;/m:rPr&gt;&lt;w:rPr&gt;&lt;w:rFonts w:cs=&quot;Traditional Arabic&quot;/&gt;&lt;w:b/&gt;&lt;w:i/&gt;&lt;w:vertAlign w:val=&quot;subscript&quot;/&gt;&lt;/w:rPr&gt;&lt;m:t&gt;L&lt;/m:t&gt;&lt;/m:r&gt;&lt;/m:e&gt;&lt;m:sub&gt;&lt;m:r&gt;&lt;m:rPr&gt;&lt;m:sty m:val=&quot;bi&quot;/&gt;&lt;/m:rPr&gt;&lt;w:rPr&gt;&lt;w:rFonts w:cs=&quot;Traditional Arabic&quot;/&gt;&lt;w:b/&gt;&lt;w:i/&gt;&lt;w:vertAlign w:val=&quot;subscript&quot;/&gt;&lt;/w:rPr&gt;&lt;m:t&gt;d&lt;/m:t&gt;&lt;/m:r&gt;&lt;/m:sub&gt;&lt;/m:sSub&gt;&lt;m:r&gt;&lt;m:rPr&gt;&lt;m:sty m:val=&quot;bi&quot;/&gt;&lt;/m:rPr&gt;&lt;w:rPr&gt;&lt;w:rFonts w:cs=&quot;Traditional Arabic&quot;/&gt;&lt;w:b/&gt;&lt;w:i/&gt;&lt;w:vertAlign w:val=&quot;subscript&quot;/&gt;&lt;/w:rPr&gt;&lt;m:t&gt;=&lt;/m:t&gt;&lt;/m:r&gt;&lt;m:d&gt;&lt;m:dPr&gt;&lt;m:ctrlPr&gt;&lt;w:rPr&gt;&lt;w:rFonts w:cs=&quot;Traditional Arabic&quot;/&gt;&lt;w:vertAlign w:val=&quot;subscript&quot;/&gt;&lt;/w:rPr&gt;&lt;/m:ctrlPr&gt;&lt;/m:dPr&gt;&lt;m:e&gt;&lt;m:f&gt;&lt;m:fPr&gt;&lt;m:ctrlPr&gt;&lt;w:rPr&gt;&lt;w:rFonts w:cs=&quot;Traditional Arabic&quot;/&gt;&lt;w:vertAlign w:val=&quot;subscript&quot;/&gt;&lt;/w:rPr&gt;&lt;/m:ctrlPr&gt;&lt;/m:fPr&gt;&lt;m:num&gt;&lt;m:r&gt;&lt;m:rPr&gt;&lt;m:sty m:val=&quot;bi&quot;/&gt;&lt;/m:rPr&gt;&lt;w:rPr&gt;&lt;w:rFonts w:cs=&quot;Traditional Arabic&quot;/&gt;&lt;w:b/&gt;&lt;w:i/&gt;&lt;w:vertAlign w:val=&quot;subscript&quot;/&gt;&lt;/w:rPr&gt;&lt;m:t&gt;w&lt;/m:t&gt;&lt;/m:r&gt;&lt;/m:num&gt;&lt;m:den&gt;&lt;m:r&gt;&lt;m:rPr&gt;&lt;m:sty m:val=&quot;bi&quot;/&gt;&lt;/m:rPr&gt;&lt;w:rPr&gt;&lt;w:rFonts w:cs=&quot;Traditional Arabic&quot;/&gt;&lt;w:b/&gt;&lt;w:i/&gt;&lt;w:vertAlign w:val=&quot;subscript&quot;/&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p>
                          </w:txbxContent>
                        </wps:txbx>
                        <wps:bodyPr rot="0" vert="horz" wrap="square" lIns="91440" tIns="45720" rIns="91440" bIns="45720" anchor="t" anchorCtr="0" upright="1">
                          <a:noAutofit/>
                        </wps:bodyPr>
                      </wps:wsp>
                      <wps:wsp>
                        <wps:cNvPr id="1201" name=" 1294"/>
                        <wps:cNvSpPr txBox="1">
                          <a:spLocks/>
                        </wps:cNvSpPr>
                        <wps:spPr bwMode="auto">
                          <a:xfrm>
                            <a:off x="3886200" y="228600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00CF2" w:rsidRDefault="00B309FB" w:rsidP="00C75CA5">
                              <w:r>
                                <w:rPr>
                                  <w:rFonts w:ascii="Traditional Arabic" w:hAnsi="Traditional Arabic" w:cs="Traditional Arabic"/>
                                  <w:b/>
                                  <w:bCs/>
                                  <w:vertAlign w:val="subscript"/>
                                  <w:rtl/>
                                </w:rPr>
                                <w:t>توازن سوق العمل جبريا وبيانيا</w:t>
                              </w:r>
                            </w:p>
                          </w:txbxContent>
                        </wps:txbx>
                        <wps:bodyPr rot="0" vert="horz" wrap="square" lIns="91440" tIns="45720" rIns="91440" bIns="45720" anchor="t" anchorCtr="0" upright="1">
                          <a:noAutofit/>
                        </wps:bodyPr>
                      </wps:wsp>
                      <wps:wsp>
                        <wps:cNvPr id="1202" name=" 2984"/>
                        <wps:cNvSpPr txBox="1">
                          <a:spLocks/>
                        </wps:cNvSpPr>
                        <wps:spPr bwMode="auto">
                          <a:xfrm>
                            <a:off x="2290445" y="2971800"/>
                            <a:ext cx="342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C75CA5" w:rsidRDefault="00B309FB" w:rsidP="00C75CA5">
                              <w:pPr>
                                <w:rPr>
                                  <w:vertAlign w:val="superscript"/>
                                  <w:lang w:val="en-US"/>
                                </w:rPr>
                              </w:pPr>
                              <w:r w:rsidRPr="00D00CF2">
                                <w:rPr>
                                  <w:lang w:val="en-US"/>
                                </w:rPr>
                                <w:t>L</w:t>
                              </w:r>
                              <w:r>
                                <w:rPr>
                                  <w:vertAlign w:val="superscript"/>
                                  <w:lang w:val="en-US"/>
                                </w:rPr>
                                <w:t>*</w:t>
                              </w:r>
                            </w:p>
                          </w:txbxContent>
                        </wps:txbx>
                        <wps:bodyPr rot="0" vert="horz" wrap="square" lIns="91440" tIns="45720" rIns="91440" bIns="45720" anchor="t" anchorCtr="0" upright="1">
                          <a:noAutofit/>
                        </wps:bodyPr>
                      </wps:wsp>
                    </wpc:wpc>
                  </a:graphicData>
                </a:graphic>
              </wp:inline>
            </w:drawing>
          </mc:Choice>
          <mc:Fallback>
            <w:pict>
              <v:group id="Zone de dessin 1281" o:spid="_x0000_s1154" editas="canvas" style="width:6in;height:261pt;mso-position-horizontal-relative:char;mso-position-vertical-relative:line" coordsize="54864,331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">
                <v:shape id="_x0000_s1155" type="#_x0000_t75" style="position:absolute;width:54864;height:33147;visibility:visible;mso-wrap-style:square">
                  <v:fill o:detectmouseclick="t"/>
                  <v:path o:connecttype="none"/>
                </v:shape>
                <v:group id=" 1283" o:spid="_x0000_s1156" style="position:absolute;top:1143;width:41148;height:28575" coordorigin="2465,2675" coordsize="5146,39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">
                  <v:shape id=" 1284" o:spid="_x0000_s1157" type="#_x0000_t202" style="position:absolute;left:3005;top:4535;width:754;height:140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" stroked="f">
                    <v:path arrowok="t"/>
                    <v:textbox>
                      <w:txbxContent>
                        <w:p w:rsidR="00B309FB" w:rsidRPr="00D00CF2" w:rsidRDefault="004418E0" w:rsidP="00C75CA5">
                          <w:r w:rsidRPr="00D00CF2">
                            <w:rPr>
                              <w:noProof/>
                              <w:position w:val="-28"/>
                            </w:rPr>
                          </w:r>
                          <w:r w:rsidR="004418E0" w:rsidRPr="00D00CF2">
                            <w:rPr>
                              <w:noProof/>
                              <w:position w:val="-28"/>
                            </w:rPr>
                            <w:object w:dxaOrig="360" w:dyaOrig="700">
                              <v:shape id="_x0000_i1474" type="#_x0000_t75" style="width:23.15pt;height:31.5pt" o:ole="">
                                <v:imagedata r:id="rId45" o:title=""/>
                              </v:shape>
                              <o:OLEObject Type="Embed" ProgID="Equation.3" ShapeID="_x0000_i1474" DrawAspect="Content" ObjectID="_1762243399" r:id="rId48"/>
                            </w:object>
                          </w:r>
                        </w:p>
                      </w:txbxContent>
                    </v:textbox>
                  </v:shape>
                  <v:shape id=" 1285" o:spid="_x0000_s1158" type="#_x0000_t32" style="position:absolute;left:3905;top:3215;width:0;height:342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">
                    <v:stroke endarrow="block"/>
                    <o:lock v:ext="edit" shapetype="f"/>
                  </v:shape>
                  <v:shape id=" 1286" o:spid="_x0000_s1159" type="#_x0000_t32" style="position:absolute;left:3905;top:6638;width:3706;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">
                    <v:stroke endarrow="block"/>
                    <o:lock v:ext="edit" shapetype="f"/>
                  </v:shape>
                  <v:shape id=" 1287" o:spid="_x0000_s1160" type="#_x0000_t32" style="position:absolute;left:3905;top:5071;width:1595;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">
                    <o:lock v:ext="edit" shapetype="f"/>
                  </v:shape>
                  <v:shape id=" 1288" o:spid="_x0000_s1161" type="#_x0000_t32" style="position:absolute;left:5500;top:5071;width:1;height:152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">
                    <o:lock v:ext="edit" shapetype="f"/>
                  </v:shape>
                  <v:shape id=" 1289" o:spid="_x0000_s1162" type="#_x0000_t32" style="position:absolute;left:4613;top:3942;width:1662;height:206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">
                    <o:lock v:ext="edit" shapetype="f"/>
                  </v:shape>
                  <v:shape id=" 1290" o:spid="_x0000_s1163" type="#_x0000_t32" style="position:absolute;left:4531;top:3942;width:2206;height:1962;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">
                    <o:lock v:ext="edit" shapetype="f"/>
                  </v:shape>
                  <v:shape id=" 1291" o:spid="_x0000_s1164" type="#_x0000_t202" style="position:absolute;left:2465;top:2675;width:1620;height:7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" stroked="f">
                    <v:path arrowok="t"/>
                    <v:textbox>
                      <w:txbxContent>
                        <w:p w:rsidR="00B309FB" w:rsidRDefault="00B309FB" w:rsidP="00C75CA5">
                          <w:r>
                            <w:rPr>
                              <w:rFonts w:ascii="Traditional Arabic" w:hAnsi="Traditional Arabic" w:cs="Traditional Arabic"/>
                              <w:rtl/>
                            </w:rPr>
                            <w:t>الاجر الحقيقي</w:t>
                          </w:r>
                        </w:p>
                      </w:txbxContent>
                    </v:textbox>
                  </v:shape>
                </v:group>
                <v:shape id=" 1292" o:spid="_x0000_s1165" type="#_x0000_t202" style="position:absolute;left:41148;top:28575;width:3429;height:361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" stroked="f">
                  <v:path arrowok="t"/>
                  <v:textbox>
                    <w:txbxContent>
                      <w:p w:rsidR="00B309FB" w:rsidRPr="00D00CF2" w:rsidRDefault="00B309FB" w:rsidP="00C75CA5">
                        <w:pPr>
                          <w:rPr>
                            <w:lang w:val="en-US"/>
                          </w:rPr>
                        </w:pPr>
                        <w:r w:rsidRPr="00D00CF2">
                          <w:rPr>
                            <w:lang w:val="en-US"/>
                          </w:rPr>
                          <w:t>L</w:t>
                        </w:r>
                      </w:p>
                    </w:txbxContent>
                  </v:textbox>
                </v:shape>
                <v:shape id=" 1293" o:spid="_x0000_s1166" type="#_x0000_t202" style="position:absolute;left:33147;top:3429;width:21717;height:5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" stroked="f">
                  <v:path arrowok="t"/>
                  <v:textbox>
                    <w:txbxContent>
                      <w:p w:rsidR="00B309FB" w:rsidRPr="00D00CF2" w:rsidRDefault="004418E0" w:rsidP="00C75CA5">
                        <w:r w:rsidRPr="00A501AB">
                          <w:rPr>
                            <w:i/>
                            <w:noProof/>
                          </w:rPr>
                        </w:r>
                        <w:r w:rsidR="004418E0" w:rsidRPr="00A501AB">
                          <w:rPr>
                            <w:i/>
                            <w:noProof/>
                          </w:rPr>
                          <w:pict>
                            <v:shape id="_x0000_i1473" type="#_x0000_t75" style="width:142.4pt;height:37.3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6E4642&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6E4642&quot;&gt;&lt;m:oMathPara&gt;&lt;m:oMath&gt;&lt;m:sSub&gt;&lt;m:sSubPr&gt;&lt;m:ctrlPr&gt;&lt;w:rPr&gt;&lt;w:rFonts w:cs=&quot;Traditional Arabic&quot;/&gt;&lt;w:vertAlign w:val=&quot;subscript&quot;/&gt;&lt;/w:rPr&gt;&lt;/m:ctrlPr&gt;&lt;/m:sSubPr&gt;&lt;m:e&gt;&lt;m:r&gt;&lt;m:rPr&gt;&lt;m:sty m:val=&quot;bi&quot;/&gt;&lt;/m:rPr&gt;&lt;w:rPr&gt;&lt;w:rFonts w:cs=&quot;Traditional Arabic&quot;/&gt;&lt;w:b/&gt;&lt;w:i/&gt;&lt;w:vertAlign w:val=&quot;subscript&quot;/&gt;&lt;/w:rPr&gt;&lt;m:t&gt;L&lt;/m:t&gt;&lt;/m:r&gt;&lt;/m:e&gt;&lt;m:sub&gt;&lt;m:r&gt;&lt;m:rPr&gt;&lt;m:sty m:val=&quot;bi&quot;/&gt;&lt;/m:rPr&gt;&lt;w:rPr&gt;&lt;w:rFonts w:cs=&quot;Traditional Arabic&quot;/&gt;&lt;w:b/&gt;&lt;w:i/&gt;&lt;w:vertAlign w:val=&quot;subscript&quot;/&gt;&lt;/w:rPr&gt;&lt;m:t&gt;S&lt;/m:t&gt;&lt;/m:r&gt;&lt;/m:sub&gt;&lt;/m:sSub&gt;&lt;m:r&gt;&lt;m:rPr&gt;&lt;m:sty m:val=&quot;bi&quot;/&gt;&lt;/m:rPr&gt;&lt;w:rPr&gt;&lt;w:rFonts w:cs=&quot;Traditional Arabic&quot;/&gt;&lt;w:b/&gt;&lt;w:i/&gt;&lt;w:vertAlign w:val=&quot;subscript&quot;/&gt;&lt;/w:rPr&gt;&lt;m:t&gt;=&lt;/m:t&gt;&lt;/m:r&gt;&lt;m:d&gt;&lt;m:dPr&gt;&lt;m:ctrlPr&gt;&lt;w:rPr&gt;&lt;w:rFonts w:cs=&quot;Traditional Arabic&quot;/&gt;&lt;w:vertAlign w:val=&quot;subscript&quot;/&gt;&lt;/w:rPr&gt;&lt;/m:ctrlPr&gt;&lt;/m:dPr&gt;&lt;m:e&gt;&lt;m:f&gt;&lt;m:fPr&gt;&lt;m:ctrlPr&gt;&lt;w:rPr&gt;&lt;w:rFonts w:cs=&quot;Traditional Arabic&quot;/&gt;&lt;w:vertAlign w:val=&quot;subscript&quot;/&gt;&lt;/w:rPr&gt;&lt;/m:ctrlPr&gt;&lt;/m:fPr&gt;&lt;m:num&gt;&lt;m:r&gt;&lt;m:rPr&gt;&lt;m:sty m:val=&quot;bi&quot;/&gt;&lt;/m:rPr&gt;&lt;w:rPr&gt;&lt;w:rFonts w:cs=&quot;Traditional Arabic&quot;/&gt;&lt;w:b/&gt;&lt;w:i/&gt;&lt;w:vertAlign w:val=&quot;subscript&quot;/&gt;&lt;/w:rPr&gt;&lt;m:t&gt;W&lt;/m:t&gt;&lt;/m:r&gt;&lt;/m:num&gt;&lt;m:den&gt;&lt;m:r&gt;&lt;m:rPr&gt;&lt;m:sty m:val=&quot;bi&quot;/&gt;&lt;/m:rPr&gt;&lt;w:rPr&gt;&lt;w:rFonts w:cs=&quot;Traditional Arabic&quot;/&gt;&lt;w:b/&gt;&lt;w:i/&gt;&lt;w:vertAlign w:val=&quot;subscript&quot;/&gt;&lt;/w:rPr&gt;&lt;m:t&gt;P&lt;/m:t&gt;&lt;/m:r&gt;&lt;/m:den&gt;&lt;/m:f&gt;&lt;/m:e&gt;&lt;/m:d&gt;&lt;m:r&gt;&lt;m:rPr&gt;&lt;m:sty m:val=&quot;bi&quot;/&gt;&lt;/m:rPr&gt;&lt;w:rPr&gt;&lt;w:rFonts w:cs=&quot;Traditional Arabic&quot;/&gt;&lt;w:b/&gt;&lt;w:i/&gt;&lt;w:vertAlign w:val=&quot;subscript&quot;/&gt;&lt;/w:rPr&gt;&lt;m:t&gt;=&lt;/m:t&gt;&lt;/m:r&gt;&lt;m:sSub&gt;&lt;m:sSubPr&gt;&lt;m:ctrlPr&gt;&lt;w:rPr&gt;&lt;w:rFonts w:cs=&quot;Traditional Arabic&quot;/&gt;&lt;w:vertAlign w:val=&quot;subscript&quot;/&gt;&lt;/w:rPr&gt;&lt;/m:ctrlPr&gt;&lt;/m:sSubPr&gt;&lt;m:e&gt;&lt;m:r&gt;&lt;m:rPr&gt;&lt;m:sty m:val=&quot;bi&quot;/&gt;&lt;/m:rPr&gt;&lt;w:rPr&gt;&lt;w:rFonts w:cs=&quot;Traditional Arabic&quot;/&gt;&lt;w:b/&gt;&lt;w:i/&gt;&lt;w:vertAlign w:val=&quot;subscript&quot;/&gt;&lt;/w:rPr&gt;&lt;m:t&gt;L&lt;/m:t&gt;&lt;/m:r&gt;&lt;/m:e&gt;&lt;m:sub&gt;&lt;m:r&gt;&lt;m:rPr&gt;&lt;m:sty m:val=&quot;bi&quot;/&gt;&lt;/m:rPr&gt;&lt;w:rPr&gt;&lt;w:rFonts w:cs=&quot;Traditional Arabic&quot;/&gt;&lt;w:b/&gt;&lt;w:i/&gt;&lt;w:vertAlign w:val=&quot;subscript&quot;/&gt;&lt;/w:rPr&gt;&lt;m:t&gt;d&lt;/m:t&gt;&lt;/m:r&gt;&lt;/m:sub&gt;&lt;/m:sSub&gt;&lt;m:r&gt;&lt;m:rPr&gt;&lt;m:sty m:val=&quot;bi&quot;/&gt;&lt;/m:rPr&gt;&lt;w:rPr&gt;&lt;w:rFonts w:cs=&quot;Traditional Arabic&quot;/&gt;&lt;w:b/&gt;&lt;w:i/&gt;&lt;w:vertAlign w:val=&quot;subscript&quot;/&gt;&lt;/w:rPr&gt;&lt;m:t&gt;=&lt;/m:t&gt;&lt;/m:r&gt;&lt;m:d&gt;&lt;m:dPr&gt;&lt;m:ctrlPr&gt;&lt;w:rPr&gt;&lt;w:rFonts w:cs=&quot;Traditional Arabic&quot;/&gt;&lt;w:vertAlign w:val=&quot;subscript&quot;/&gt;&lt;/w:rPr&gt;&lt;/m:ctrlPr&gt;&lt;/m:dPr&gt;&lt;m:e&gt;&lt;m:f&gt;&lt;m:fPr&gt;&lt;m:ctrlPr&gt;&lt;w:rPr&gt;&lt;w:rFonts w:cs=&quot;Traditional Arabic&quot;/&gt;&lt;w:vertAlign w:val=&quot;subscript&quot;/&gt;&lt;/w:rPr&gt;&lt;/m:ctrlPr&gt;&lt;/m:fPr&gt;&lt;m:num&gt;&lt;m:r&gt;&lt;m:rPr&gt;&lt;m:sty m:val=&quot;bi&quot;/&gt;&lt;/m:rPr&gt;&lt;w:rPr&gt;&lt;w:rFonts w:cs=&quot;Traditional Arabic&quot;/&gt;&lt;w:b/&gt;&lt;w:i/&gt;&lt;w:vertAlign w:val=&quot;subscript&quot;/&gt;&lt;/w:rPr&gt;&lt;m:t&gt;w&lt;/m:t&gt;&lt;/m:r&gt;&lt;/m:num&gt;&lt;m:den&gt;&lt;m:r&gt;&lt;m:rPr&gt;&lt;m:sty m:val=&quot;bi&quot;/&gt;&lt;/m:rPr&gt;&lt;w:rPr&gt;&lt;w:rFonts w:cs=&quot;Traditional Arabic&quot;/&gt;&lt;w:b/&gt;&lt;w:i/&gt;&lt;w:vertAlign w:val=&quot;subscript&quot;/&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p>
                    </w:txbxContent>
                  </v:textbox>
                </v:shape>
                <v:shape id=" 1294" o:spid="_x0000_s1167" type="#_x0000_t202" style="position:absolute;left:38862;top:22860;width:14859;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" stroked="f">
                  <v:path arrowok="t"/>
                  <v:textbox>
                    <w:txbxContent>
                      <w:p w:rsidR="00B309FB" w:rsidRPr="00D00CF2" w:rsidRDefault="00B309FB" w:rsidP="00C75CA5">
                        <w:r>
                          <w:rPr>
                            <w:rFonts w:ascii="Traditional Arabic" w:hAnsi="Traditional Arabic" w:cs="Traditional Arabic"/>
                            <w:b/>
                            <w:bCs/>
                            <w:vertAlign w:val="subscript"/>
                            <w:rtl/>
                          </w:rPr>
                          <w:t>توازن سوق العمل جبريا وبيانيا</w:t>
                        </w:r>
                      </w:p>
                    </w:txbxContent>
                  </v:textbox>
                </v:shape>
                <v:shape id=" 2984" o:spid="_x0000_s1168" type="#_x0000_t202" style="position:absolute;left:22904;top:29718;width:3429;height:24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" stroked="f">
                  <v:path arrowok="t"/>
                  <v:textbox>
                    <w:txbxContent>
                      <w:p w:rsidR="00B309FB" w:rsidRPr="00C75CA5" w:rsidRDefault="00B309FB" w:rsidP="00C75CA5">
                        <w:pPr>
                          <w:rPr>
                            <w:vertAlign w:val="superscript"/>
                            <w:lang w:val="en-US"/>
                          </w:rPr>
                        </w:pPr>
                        <w:r w:rsidRPr="00D00CF2">
                          <w:rPr>
                            <w:lang w:val="en-US"/>
                          </w:rPr>
                          <w:t>L</w:t>
                        </w:r>
                        <w:r>
                          <w:rPr>
                            <w:vertAlign w:val="superscript"/>
                            <w:lang w:val="en-US"/>
                          </w:rPr>
                          <w:t>*</w: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bCs/>
          <w:sz w:val="34"/>
          <w:szCs w:val="34"/>
          <w:rtl/>
        </w:rPr>
      </w:pPr>
      <w:r w:rsidRPr="00F1428C">
        <w:rPr>
          <w:rFonts w:ascii="Traditional Arabic" w:hAnsi="Traditional Arabic" w:cs="Traditional Arabic"/>
          <w:bCs/>
          <w:sz w:val="34"/>
          <w:szCs w:val="34"/>
          <w:rtl/>
        </w:rPr>
        <w:t>ب</w:t>
      </w:r>
      <w:r w:rsidRPr="00F1428C">
        <w:rPr>
          <w:rFonts w:ascii="Traditional Arabic" w:hAnsi="Traditional Arabic" w:cs="Traditional Arabic"/>
          <w:bCs/>
          <w:sz w:val="34"/>
          <w:szCs w:val="34"/>
        </w:rPr>
        <w:t>-</w:t>
      </w:r>
      <w:r w:rsidRPr="00F1428C">
        <w:rPr>
          <w:rFonts w:ascii="Traditional Arabic" w:hAnsi="Traditional Arabic" w:cs="Traditional Arabic"/>
          <w:bCs/>
          <w:sz w:val="34"/>
          <w:szCs w:val="34"/>
          <w:rtl/>
        </w:rPr>
        <w:t>توازن سوق السلع</w:t>
      </w:r>
      <w:r w:rsidR="00B60FE2">
        <w:rPr>
          <w:rFonts w:ascii="Traditional Arabic" w:hAnsi="Traditional Arabic" w:cs="Traditional Arabic"/>
          <w:bCs/>
          <w:sz w:val="34"/>
          <w:szCs w:val="34"/>
          <w:rtl/>
        </w:rPr>
        <w:t xml:space="preserve"> و</w:t>
      </w:r>
      <w:r w:rsidRPr="00F1428C">
        <w:rPr>
          <w:rFonts w:ascii="Traditional Arabic" w:hAnsi="Traditional Arabic" w:cs="Traditional Arabic"/>
          <w:bCs/>
          <w:sz w:val="34"/>
          <w:szCs w:val="34"/>
          <w:rtl/>
        </w:rPr>
        <w:t>الخدمات </w:t>
      </w:r>
      <w:r w:rsidRPr="00F1428C">
        <w:rPr>
          <w:rFonts w:ascii="Traditional Arabic" w:hAnsi="Traditional Arabic" w:cs="Traditional Arabic"/>
          <w:bCs/>
          <w:sz w:val="34"/>
          <w:szCs w:val="34"/>
        </w:rPr>
        <w:t>:</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حسب قانون المنافذ لـ </w:t>
      </w:r>
      <w:r w:rsidRPr="00F1428C">
        <w:rPr>
          <w:rFonts w:ascii="Traditional Arabic" w:hAnsi="Traditional Arabic" w:cs="Traditional Arabic"/>
          <w:sz w:val="34"/>
          <w:szCs w:val="34"/>
        </w:rPr>
        <w:t>J.B.Say</w:t>
      </w:r>
      <w:r w:rsidRPr="00F1428C">
        <w:rPr>
          <w:rFonts w:ascii="Traditional Arabic" w:hAnsi="Traditional Arabic" w:cs="Traditional Arabic"/>
          <w:sz w:val="34"/>
          <w:szCs w:val="34"/>
          <w:rtl/>
        </w:rPr>
        <w:t xml:space="preserve"> فإن كل عرض يخلق طلبه الخاص المرافق له حيث الهدف النهائي لكل نشاط اقتصادي هو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يعتمد هذا الاستهلاك على الدخل الذي يتدفق بدوره من الإنتاج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نتيجة لذلك فإن كل عمل إنتاجي يمثل بالضرورة طلبا مساويا لنفس العرض</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بالتالي لا يمكن أن يحدث الاقتصاد الكلي فائض في الإنتاج أو قصور في الطلب كما نجد ان هناك أسباب أخرى تدخل في تفسير هدا القانون هي:</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الزيادة في عدد السكان تمثل زيادة في الطلب على السلع المنتجة.</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إيجاد منافذ أو أسواق لتصريف المنتجات الفائضة.</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إنشاء مصانع جديدة يتطلب يد عاملة جديدة مما يؤدي إلى زيادة دخول جديدة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من ثم زيادة الطلب الاستهلاكي.</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ويؤكد الكلاسيكيون بأنه يمكن حدوث بعض الإختلالات الجزئية في التوازن بين عرض بعض المنتجات الخاصة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الطلب عليها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لكن دور آلية الأسعار(مرونة الأسعار) يكفل تصحيح هذه الإختلالات</w:t>
      </w:r>
    </w:p>
    <w:p w:rsidR="00F1428C" w:rsidRPr="00610F3A" w:rsidRDefault="00F1428C" w:rsidP="00F1428C">
      <w:pPr>
        <w:pStyle w:val="Titre1"/>
        <w:bidi/>
        <w:jc w:val="both"/>
        <w:rPr>
          <w:rFonts w:ascii="Traditional Arabic" w:hAnsi="Traditional Arabic" w:cs="Traditional Arabic"/>
          <w:b w:val="0"/>
          <w:bCs/>
          <w:sz w:val="34"/>
          <w:szCs w:val="34"/>
          <w:rtl/>
        </w:rPr>
      </w:pPr>
      <w:r w:rsidRPr="00610F3A">
        <w:rPr>
          <w:rFonts w:ascii="Traditional Arabic" w:hAnsi="Traditional Arabic" w:cs="Traditional Arabic"/>
          <w:b w:val="0"/>
          <w:bCs/>
          <w:sz w:val="34"/>
          <w:szCs w:val="34"/>
          <w:rtl/>
        </w:rPr>
        <w:t>ج- توازن سوق رأس المال :(الادخار</w:t>
      </w:r>
      <w:r w:rsidR="00B60FE2" w:rsidRPr="00610F3A">
        <w:rPr>
          <w:rFonts w:ascii="Traditional Arabic" w:hAnsi="Traditional Arabic" w:cs="Traditional Arabic"/>
          <w:b w:val="0"/>
          <w:bCs/>
          <w:sz w:val="34"/>
          <w:szCs w:val="34"/>
          <w:rtl/>
        </w:rPr>
        <w:t xml:space="preserve"> و</w:t>
      </w:r>
      <w:r w:rsidRPr="00610F3A">
        <w:rPr>
          <w:rFonts w:ascii="Traditional Arabic" w:hAnsi="Traditional Arabic" w:cs="Traditional Arabic"/>
          <w:b w:val="0"/>
          <w:bCs/>
          <w:sz w:val="34"/>
          <w:szCs w:val="34"/>
          <w:rtl/>
        </w:rPr>
        <w:t>الاستثمار):</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الادخار بالنسبة للكلاسيك ماهو الإ شكل من أشكال المصاريف حيث يمثل المشتريات من السلع الرأسماليةآو التجهيزات بمعنى كل ادخار هو عبارة عن استثمار ،وبالتالي لا يقلل من الطلب الكلي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يتم تحويل الادخار إلى استثمار عن طريق سعر الفائدة الذي هو حجز الزاوية في النظرية الكلاسيكية حيث يمثل الإستثمار الطلب على المواد المالية وهو يعكس تصرف كل من المؤسسات الانتاجية التي هي بحاجة إلى المبالغ المالية لتمويل استثماراتها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كذلك تصرف قطاع الحكومة التي تقدم على بيع السندات لتمويل العجز في الميزانية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يمثل الإدخار عرض هذه الموارد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يمثل سعر الفائدة هذه الموارد بذلك نجد:</w:t>
      </w:r>
    </w:p>
    <w:p w:rsidR="0018066C" w:rsidRDefault="00F1428C" w:rsidP="00F1428C">
      <w:pPr>
        <w:pStyle w:val="Listepuces2"/>
        <w:numPr>
          <w:ilvl w:val="0"/>
          <w:numId w:val="0"/>
        </w:numPr>
        <w:spacing w:line="240" w:lineRule="auto"/>
        <w:jc w:val="both"/>
        <w:rPr>
          <w:rFonts w:ascii="Traditional Arabic" w:hAnsi="Traditional Arabic" w:cs="Traditional Arabic" w:hint="cs"/>
          <w:noProof w:val="0"/>
          <w:sz w:val="34"/>
          <w:szCs w:val="34"/>
          <w:rtl/>
        </w:rPr>
      </w:pPr>
      <w:r w:rsidRPr="00F1428C">
        <w:rPr>
          <w:rFonts w:ascii="Traditional Arabic" w:hAnsi="Traditional Arabic" w:cs="Traditional Arabic"/>
          <w:noProof w:val="0"/>
          <w:sz w:val="34"/>
          <w:szCs w:val="34"/>
          <w:rtl/>
        </w:rPr>
        <w:t>- أن الطلب على الاستثمار هو دالة متناقصة بالنسبة لسعر الفائدة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حالة متزايدة للعرض على الادخار</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 xml:space="preserve">يمكن كتابة المعادلتين في المدة القصيرة بالشكل التالي: </w:t>
      </w:r>
    </w:p>
    <w:p w:rsidR="0018066C" w:rsidRDefault="004418E0" w:rsidP="00F1428C">
      <w:pPr>
        <w:pStyle w:val="Listepuces2"/>
        <w:numPr>
          <w:ilvl w:val="0"/>
          <w:numId w:val="0"/>
        </w:numPr>
        <w:spacing w:line="240" w:lineRule="auto"/>
        <w:jc w:val="both"/>
        <w:rPr>
          <w:rFonts w:ascii="Traditional Arabic" w:hAnsi="Traditional Arabic" w:cs="Traditional Arabic" w:hint="cs"/>
          <w:noProof w:val="0"/>
          <w:sz w:val="34"/>
          <w:szCs w:val="34"/>
          <w:rtl/>
        </w:rPr>
      </w:pPr>
      <w:r>
        <w:rPr>
          <w:rFonts w:ascii="Traditional Arabic" w:hAnsi="Traditional Arabic" w:cs="Traditional Arabic"/>
          <w:sz w:val="34"/>
          <w:szCs w:val="34"/>
          <w:rtl/>
        </w:rPr>
        <mc:AlternateContent>
          <mc:Choice Requires="wpc">
            <w:drawing>
              <wp:inline distT="0" distB="0" distL="0" distR="0">
                <wp:extent cx="4876800" cy="2628900"/>
                <wp:effectExtent l="0" t="0" r="0" b="0"/>
                <wp:docPr id="1408" name="Zone de dessin 1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73" name=" 3028"/>
                        <wps:cNvSpPr txBox="1">
                          <a:spLocks/>
                        </wps:cNvSpPr>
                        <wps:spPr bwMode="auto">
                          <a:xfrm>
                            <a:off x="0" y="137160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AC1" w:rsidRPr="00D46AC1" w:rsidRDefault="00D46AC1" w:rsidP="00D46AC1">
                              <w:pPr>
                                <w:jc w:val="both"/>
                              </w:pPr>
                              <w:r>
                                <w:t xml:space="preserve">i </w:t>
                              </w:r>
                              <w:r>
                                <w:rPr>
                                  <w:rtl/>
                                  <w:lang w:bidi="he-IL"/>
                                </w:rPr>
                                <w:t>֗</w:t>
                              </w:r>
                            </w:p>
                          </w:txbxContent>
                        </wps:txbx>
                        <wps:bodyPr rot="0" vert="horz" wrap="square" lIns="91440" tIns="45720" rIns="91440" bIns="45720" anchor="t" anchorCtr="0" upright="1">
                          <a:noAutofit/>
                        </wps:bodyPr>
                      </wps:wsp>
                      <wps:wsp>
                        <wps:cNvPr id="1174" name=" 3027"/>
                        <wps:cNvSpPr txBox="1">
                          <a:spLocks/>
                        </wps:cNvSpPr>
                        <wps:spPr bwMode="auto">
                          <a:xfrm>
                            <a:off x="1143000" y="236537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AC1" w:rsidRPr="00D46AC1" w:rsidRDefault="00D46AC1" w:rsidP="00D46AC1">
                              <w:pPr>
                                <w:jc w:val="both"/>
                              </w:pPr>
                              <w:r>
                                <w:rPr>
                                  <w:lang w:val="en-US"/>
                                </w:rPr>
                                <w:t>S</w:t>
                              </w:r>
                              <w:r>
                                <w:t>=I</w:t>
                              </w:r>
                            </w:p>
                          </w:txbxContent>
                        </wps:txbx>
                        <wps:bodyPr rot="0" vert="horz" wrap="square" lIns="91440" tIns="45720" rIns="91440" bIns="45720" anchor="t" anchorCtr="0" upright="1">
                          <a:noAutofit/>
                        </wps:bodyPr>
                      </wps:wsp>
                      <wpg:wgp>
                        <wpg:cNvPr id="1175" name=" 1410"/>
                        <wpg:cNvGrpSpPr>
                          <a:grpSpLocks/>
                        </wpg:cNvGrpSpPr>
                        <wpg:grpSpPr bwMode="auto">
                          <a:xfrm>
                            <a:off x="304800" y="0"/>
                            <a:ext cx="2105025" cy="2369185"/>
                            <a:chOff x="4079" y="2124"/>
                            <a:chExt cx="3315" cy="3731"/>
                          </a:xfrm>
                        </wpg:grpSpPr>
                        <wps:wsp>
                          <wps:cNvPr id="1176" name=" 1411"/>
                          <wps:cNvCnPr>
                            <a:cxnSpLocks/>
                          </wps:cNvCnPr>
                          <wps:spPr bwMode="auto">
                            <a:xfrm>
                              <a:off x="5745" y="4520"/>
                              <a:ext cx="0" cy="13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177" name=" 1412"/>
                          <wpg:cNvGrpSpPr>
                            <a:grpSpLocks/>
                          </wpg:cNvGrpSpPr>
                          <wpg:grpSpPr bwMode="auto">
                            <a:xfrm>
                              <a:off x="4079" y="2124"/>
                              <a:ext cx="3315" cy="3731"/>
                              <a:chOff x="4065" y="11044"/>
                              <a:chExt cx="3315" cy="3731"/>
                            </a:xfrm>
                          </wpg:grpSpPr>
                          <wps:wsp>
                            <wps:cNvPr id="1178" name=" 1413"/>
                            <wps:cNvCnPr>
                              <a:cxnSpLocks/>
                            </wps:cNvCnPr>
                            <wps:spPr bwMode="auto">
                              <a:xfrm flipV="1">
                                <a:off x="4065" y="11520"/>
                                <a:ext cx="1" cy="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 name=" 1414"/>
                            <wps:cNvCnPr>
                              <a:cxnSpLocks/>
                            </wps:cNvCnPr>
                            <wps:spPr bwMode="auto">
                              <a:xfrm>
                                <a:off x="4065" y="14775"/>
                                <a:ext cx="3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 name=" 1415"/>
                            <wps:cNvSpPr>
                              <a:spLocks/>
                            </wps:cNvSpPr>
                            <wps:spPr bwMode="auto">
                              <a:xfrm rot="21080919" flipV="1">
                                <a:off x="4488" y="11044"/>
                                <a:ext cx="1864" cy="2858"/>
                              </a:xfrm>
                              <a:custGeom>
                                <a:avLst/>
                                <a:gdLst>
                                  <a:gd name="G0" fmla="+- 619 0 0"/>
                                  <a:gd name="G1" fmla="+- 21600 0 0"/>
                                  <a:gd name="G2" fmla="+- 21600 0 0"/>
                                  <a:gd name="T0" fmla="*/ 0 w 21336"/>
                                  <a:gd name="T1" fmla="*/ 9 h 21600"/>
                                  <a:gd name="T2" fmla="*/ 21336 w 21336"/>
                                  <a:gd name="T3" fmla="*/ 15486 h 21600"/>
                                  <a:gd name="T4" fmla="*/ 619 w 21336"/>
                                  <a:gd name="T5" fmla="*/ 21600 h 21600"/>
                                </a:gdLst>
                                <a:ahLst/>
                                <a:cxnLst>
                                  <a:cxn ang="0">
                                    <a:pos x="T0" y="T1"/>
                                  </a:cxn>
                                  <a:cxn ang="0">
                                    <a:pos x="T2" y="T3"/>
                                  </a:cxn>
                                  <a:cxn ang="0">
                                    <a:pos x="T4" y="T5"/>
                                  </a:cxn>
                                </a:cxnLst>
                                <a:rect l="0" t="0" r="r" b="b"/>
                                <a:pathLst>
                                  <a:path w="21336" h="21600" fill="none" extrusionOk="0">
                                    <a:moveTo>
                                      <a:pt x="-1" y="8"/>
                                    </a:moveTo>
                                    <a:cubicBezTo>
                                      <a:pt x="206" y="2"/>
                                      <a:pt x="412" y="0"/>
                                      <a:pt x="619" y="0"/>
                                    </a:cubicBezTo>
                                    <a:cubicBezTo>
                                      <a:pt x="10193" y="0"/>
                                      <a:pt x="18625" y="6303"/>
                                      <a:pt x="21335" y="15486"/>
                                    </a:cubicBezTo>
                                  </a:path>
                                  <a:path w="21336" h="21600" stroke="0" extrusionOk="0">
                                    <a:moveTo>
                                      <a:pt x="-1" y="8"/>
                                    </a:moveTo>
                                    <a:cubicBezTo>
                                      <a:pt x="206" y="2"/>
                                      <a:pt x="412" y="0"/>
                                      <a:pt x="619" y="0"/>
                                    </a:cubicBezTo>
                                    <a:cubicBezTo>
                                      <a:pt x="10193" y="0"/>
                                      <a:pt x="18625" y="6303"/>
                                      <a:pt x="21335" y="15486"/>
                                    </a:cubicBezTo>
                                    <a:lnTo>
                                      <a:pt x="61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 1416"/>
                            <wps:cNvSpPr>
                              <a:spLocks/>
                            </wps:cNvSpPr>
                            <wps:spPr bwMode="auto">
                              <a:xfrm rot="10571048">
                                <a:off x="5047" y="11267"/>
                                <a:ext cx="1726" cy="2639"/>
                              </a:xfrm>
                              <a:custGeom>
                                <a:avLst/>
                                <a:gdLst>
                                  <a:gd name="G0" fmla="+- 0 0 0"/>
                                  <a:gd name="G1" fmla="+- 21225 0 0"/>
                                  <a:gd name="G2" fmla="+- 21600 0 0"/>
                                  <a:gd name="T0" fmla="*/ 4007 w 21421"/>
                                  <a:gd name="T1" fmla="*/ 0 h 21225"/>
                                  <a:gd name="T2" fmla="*/ 21421 w 21421"/>
                                  <a:gd name="T3" fmla="*/ 18453 h 21225"/>
                                  <a:gd name="T4" fmla="*/ 0 w 21421"/>
                                  <a:gd name="T5" fmla="*/ 21225 h 21225"/>
                                </a:gdLst>
                                <a:ahLst/>
                                <a:cxnLst>
                                  <a:cxn ang="0">
                                    <a:pos x="T0" y="T1"/>
                                  </a:cxn>
                                  <a:cxn ang="0">
                                    <a:pos x="T2" y="T3"/>
                                  </a:cxn>
                                  <a:cxn ang="0">
                                    <a:pos x="T4" y="T5"/>
                                  </a:cxn>
                                </a:cxnLst>
                                <a:rect l="0" t="0" r="r" b="b"/>
                                <a:pathLst>
                                  <a:path w="21421" h="21225" fill="none" extrusionOk="0">
                                    <a:moveTo>
                                      <a:pt x="4007" y="-1"/>
                                    </a:moveTo>
                                    <a:cubicBezTo>
                                      <a:pt x="13193" y="1734"/>
                                      <a:pt x="20221" y="9181"/>
                                      <a:pt x="21421" y="18452"/>
                                    </a:cubicBezTo>
                                  </a:path>
                                  <a:path w="21421" h="21225" stroke="0" extrusionOk="0">
                                    <a:moveTo>
                                      <a:pt x="4007" y="-1"/>
                                    </a:moveTo>
                                    <a:cubicBezTo>
                                      <a:pt x="13193" y="1734"/>
                                      <a:pt x="20221" y="9181"/>
                                      <a:pt x="21421" y="18452"/>
                                    </a:cubicBezTo>
                                    <a:lnTo>
                                      <a:pt x="0" y="212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 1417"/>
                            <wps:cNvCnPr>
                              <a:cxnSpLocks/>
                            </wps:cNvCnPr>
                            <wps:spPr bwMode="auto">
                              <a:xfrm flipH="1">
                                <a:off x="4065" y="13410"/>
                                <a:ext cx="16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wgp>
                      <wps:wsp>
                        <wps:cNvPr id="1183" name=" 1418"/>
                        <wps:cNvSpPr txBox="1">
                          <a:spLocks/>
                        </wps:cNvSpPr>
                        <wps:spPr bwMode="auto">
                          <a:xfrm>
                            <a:off x="2971800" y="269875"/>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D46AC1">
                              <w:pPr>
                                <w:bidi/>
                                <w:jc w:val="right"/>
                              </w:pPr>
                              <w:r w:rsidRPr="00F1428C">
                                <w:rPr>
                                  <w:rFonts w:ascii="Traditional Arabic" w:hAnsi="Traditional Arabic" w:cs="Traditional Arabic"/>
                                  <w:sz w:val="34"/>
                                  <w:szCs w:val="34"/>
                                  <w:rtl/>
                                </w:rPr>
                                <w:t>دالة الادخار</w:t>
                              </w:r>
                              <w:r w:rsidRPr="00F1428C">
                                <w:rPr>
                                  <w:rFonts w:ascii="Traditional Arabic" w:hAnsi="Traditional Arabic" w:cs="Traditional Arabic"/>
                                  <w:sz w:val="34"/>
                                  <w:szCs w:val="34"/>
                                </w:rPr>
                                <w:t>S :s(i)</w:t>
                              </w:r>
                              <w:r w:rsidRPr="00F1428C">
                                <w:rPr>
                                  <w:rFonts w:ascii="Traditional Arabic" w:hAnsi="Traditional Arabic" w:cs="Traditional Arabic"/>
                                  <w:sz w:val="34"/>
                                  <w:szCs w:val="34"/>
                                  <w:rtl/>
                                </w:rPr>
                                <w:t xml:space="preserve"> </w:t>
                              </w:r>
                              <w:r w:rsidRPr="00F1428C">
                                <w:rPr>
                                  <w:rFonts w:ascii="Traditional Arabic" w:hAnsi="Traditional Arabic" w:cs="Traditional Arabic"/>
                                  <w:sz w:val="34"/>
                                  <w:szCs w:val="34"/>
                                </w:rPr>
                                <w:t xml:space="preserve">          </w:t>
                              </w:r>
                            </w:p>
                          </w:txbxContent>
                        </wps:txbx>
                        <wps:bodyPr rot="0" vert="horz" wrap="square" lIns="91440" tIns="45720" rIns="91440" bIns="45720" anchor="t" anchorCtr="0" upright="1">
                          <a:noAutofit/>
                        </wps:bodyPr>
                      </wps:wsp>
                      <wps:wsp>
                        <wps:cNvPr id="1184" name=" 1421"/>
                        <wps:cNvSpPr txBox="1">
                          <a:spLocks/>
                        </wps:cNvSpPr>
                        <wps:spPr bwMode="auto">
                          <a:xfrm>
                            <a:off x="3048000" y="551815"/>
                            <a:ext cx="16897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D46AC1">
                              <w:pPr>
                                <w:bidi/>
                                <w:jc w:val="right"/>
                              </w:pPr>
                              <w:r w:rsidRPr="00F1428C">
                                <w:rPr>
                                  <w:rFonts w:ascii="Traditional Arabic" w:hAnsi="Traditional Arabic" w:cs="Traditional Arabic"/>
                                  <w:sz w:val="34"/>
                                  <w:szCs w:val="34"/>
                                  <w:rtl/>
                                </w:rPr>
                                <w:t>دالة الاستثمار</w:t>
                              </w:r>
                              <w:r w:rsidRPr="00F1428C">
                                <w:rPr>
                                  <w:rFonts w:ascii="Traditional Arabic" w:hAnsi="Traditional Arabic" w:cs="Traditional Arabic"/>
                                  <w:sz w:val="34"/>
                                  <w:szCs w:val="34"/>
                                </w:rPr>
                                <w:t xml:space="preserve">  </w:t>
                              </w:r>
                              <w:r w:rsidR="004418E0" w:rsidRPr="00F1428C">
                                <w:rPr>
                                  <w:rFonts w:ascii="Traditional Arabic" w:hAnsi="Traditional Arabic" w:cs="Traditional Arabic"/>
                                  <w:noProof/>
                                  <w:position w:val="-10"/>
                                  <w:sz w:val="34"/>
                                  <w:szCs w:val="34"/>
                                </w:rPr>
                              </w:r>
                              <w:r w:rsidR="004418E0" w:rsidRPr="00F1428C">
                                <w:rPr>
                                  <w:rFonts w:ascii="Traditional Arabic" w:hAnsi="Traditional Arabic" w:cs="Traditional Arabic"/>
                                  <w:noProof/>
                                  <w:position w:val="-10"/>
                                  <w:sz w:val="34"/>
                                  <w:szCs w:val="34"/>
                                </w:rPr>
                                <w:object w:dxaOrig="800" w:dyaOrig="320">
                                  <v:shape id="_x0000_i1469" type="#_x0000_t75" style="width:49.2pt;height:19.3pt" o:ole="">
                                    <v:imagedata r:id="rId49" o:title=""/>
                                  </v:shape>
                                  <o:OLEObject Type="Embed" ProgID="Equation.3" ShapeID="_x0000_i1469" DrawAspect="Content" ObjectID="_1762243395" r:id="rId50"/>
                                </w:object>
                              </w:r>
                            </w:p>
                          </w:txbxContent>
                        </wps:txbx>
                        <wps:bodyPr rot="0" vert="horz" wrap="square" lIns="91440" tIns="45720" rIns="91440" bIns="45720" anchor="t" anchorCtr="0" upright="1">
                          <a:noAutofit/>
                        </wps:bodyPr>
                      </wps:wsp>
                      <wps:wsp>
                        <wps:cNvPr id="1185" name=" 1426"/>
                        <wps:cNvSpPr txBox="1">
                          <a:spLocks/>
                        </wps:cNvSpPr>
                        <wps:spPr bwMode="auto">
                          <a:xfrm>
                            <a:off x="2756535" y="955675"/>
                            <a:ext cx="198120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D46AC1">
                              <w:pPr>
                                <w:bidi/>
                                <w:jc w:val="both"/>
                              </w:pPr>
                              <w:r w:rsidRPr="00F1428C">
                                <w:rPr>
                                  <w:rFonts w:ascii="Traditional Arabic" w:hAnsi="Traditional Arabic" w:cs="Traditional Arabic"/>
                                  <w:sz w:val="34"/>
                                  <w:szCs w:val="34"/>
                                  <w:rtl/>
                                </w:rPr>
                                <w:t>و عند التوازن يكون لدينا:</w:t>
                              </w:r>
                              <w:r w:rsidRPr="00F1428C">
                                <w:rPr>
                                  <w:rFonts w:ascii="Traditional Arabic" w:hAnsi="Traditional Arabic" w:cs="Traditional Arabic"/>
                                  <w:sz w:val="34"/>
                                  <w:szCs w:val="34"/>
                                  <w:lang w:val="en-US"/>
                                </w:rPr>
                                <w:t>S=I</w:t>
                              </w:r>
                            </w:p>
                          </w:txbxContent>
                        </wps:txbx>
                        <wps:bodyPr rot="0" vert="horz" wrap="square" lIns="91440" tIns="45720" rIns="91440" bIns="45720" anchor="t" anchorCtr="0" upright="1">
                          <a:noAutofit/>
                        </wps:bodyPr>
                      </wps:wsp>
                      <wps:wsp>
                        <wps:cNvPr id="1186" name=" 1427"/>
                        <wps:cNvSpPr txBox="1">
                          <a:spLocks/>
                        </wps:cNvSpPr>
                        <wps:spPr bwMode="auto">
                          <a:xfrm>
                            <a:off x="1981200" y="1641475"/>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26969" w:rsidRDefault="00B309FB" w:rsidP="00D46AC1">
                              <w:pPr>
                                <w:bidi/>
                                <w:rPr>
                                  <w:lang w:val="en-US"/>
                                </w:rPr>
                              </w:pPr>
                              <w:r>
                                <w:rPr>
                                  <w:lang w:val="en-US"/>
                                </w:rPr>
                                <w:t>I</w:t>
                              </w:r>
                            </w:p>
                          </w:txbxContent>
                        </wps:txbx>
                        <wps:bodyPr rot="0" vert="horz" wrap="square" lIns="91440" tIns="45720" rIns="91440" bIns="45720" anchor="t" anchorCtr="0" upright="1">
                          <a:noAutofit/>
                        </wps:bodyPr>
                      </wps:wsp>
                      <wps:wsp>
                        <wps:cNvPr id="1187" name=" 1428"/>
                        <wps:cNvSpPr txBox="1">
                          <a:spLocks/>
                        </wps:cNvSpPr>
                        <wps:spPr bwMode="auto">
                          <a:xfrm>
                            <a:off x="1752600" y="384175"/>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26969" w:rsidRDefault="00B309FB" w:rsidP="00D46AC1">
                              <w:pPr>
                                <w:bidi/>
                                <w:rPr>
                                  <w:lang w:val="en-US"/>
                                </w:rPr>
                              </w:pPr>
                              <w:r>
                                <w:rPr>
                                  <w:lang w:val="en-US"/>
                                </w:rPr>
                                <w:t>S</w:t>
                              </w:r>
                            </w:p>
                          </w:txbxContent>
                        </wps:txbx>
                        <wps:bodyPr rot="0" vert="horz" wrap="square" lIns="91440" tIns="45720" rIns="91440" bIns="45720" anchor="t" anchorCtr="0" upright="1">
                          <a:noAutofit/>
                        </wps:bodyPr>
                      </wps:wsp>
                      <wps:wsp>
                        <wps:cNvPr id="1188" name=" 1429"/>
                        <wps:cNvSpPr txBox="1">
                          <a:spLocks/>
                        </wps:cNvSpPr>
                        <wps:spPr bwMode="auto">
                          <a:xfrm>
                            <a:off x="0" y="41275"/>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26969" w:rsidRDefault="00B309FB" w:rsidP="00D46AC1">
                              <w:pPr>
                                <w:bidi/>
                                <w:rPr>
                                  <w:lang w:val="en-US"/>
                                </w:rPr>
                              </w:pPr>
                              <w:r>
                                <w:rPr>
                                  <w:lang w:val="en-US"/>
                                </w:rPr>
                                <w:t>i</w:t>
                              </w:r>
                            </w:p>
                          </w:txbxContent>
                        </wps:txbx>
                        <wps:bodyPr rot="0" vert="horz" wrap="square" lIns="91440" tIns="45720" rIns="91440" bIns="45720" anchor="t" anchorCtr="0" upright="1">
                          <a:noAutofit/>
                        </wps:bodyPr>
                      </wps:wsp>
                      <wps:wsp>
                        <wps:cNvPr id="1189" name=" 3026"/>
                        <wps:cNvSpPr txBox="1">
                          <a:spLocks/>
                        </wps:cNvSpPr>
                        <wps:spPr bwMode="auto">
                          <a:xfrm>
                            <a:off x="2514600" y="2171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AC1" w:rsidRPr="00D46AC1" w:rsidRDefault="00D46AC1" w:rsidP="00D46AC1">
                              <w:pPr>
                                <w:jc w:val="both"/>
                              </w:pPr>
                              <w:r>
                                <w:rPr>
                                  <w:lang w:val="en-US"/>
                                </w:rPr>
                                <w:t>S</w:t>
                              </w:r>
                              <w:r>
                                <w:t>, I</w:t>
                              </w:r>
                            </w:p>
                          </w:txbxContent>
                        </wps:txbx>
                        <wps:bodyPr rot="0" vert="horz" wrap="square" lIns="91440" tIns="45720" rIns="91440" bIns="45720" anchor="t" anchorCtr="0" upright="1">
                          <a:noAutofit/>
                        </wps:bodyPr>
                      </wps:wsp>
                    </wpc:wpc>
                  </a:graphicData>
                </a:graphic>
              </wp:inline>
            </w:drawing>
          </mc:Choice>
          <mc:Fallback>
            <w:pict>
              <v:group id="Zone de dessin 1408" o:spid="_x0000_s1169" editas="canvas" style="width:384pt;height:207pt;mso-position-horizontal-relative:char;mso-position-vertical-relative:line" coordsize="48768,2628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">
                <v:shape id="_x0000_s1170" type="#_x0000_t75" style="position:absolute;width:48768;height:26289;visibility:visible;mso-wrap-style:square">
                  <v:fill o:detectmouseclick="t"/>
                  <v:path o:connecttype="none"/>
                </v:shape>
                <v:shape id=" 3028" o:spid="_x0000_s1171" type="#_x0000_t202" style="position:absolute;top:13716;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" stroked="f">
                  <v:path arrowok="t"/>
                  <v:textbox>
                    <w:txbxContent>
                      <w:p w:rsidR="00D46AC1" w:rsidRPr="00D46AC1" w:rsidRDefault="00D46AC1" w:rsidP="00D46AC1">
                        <w:pPr>
                          <w:jc w:val="both"/>
                        </w:pPr>
                        <w:r>
                          <w:t xml:space="preserve">i </w:t>
                        </w:r>
                        <w:r>
                          <w:rPr>
                            <w:rtl/>
                            <w:lang w:bidi="he-IL"/>
                          </w:rPr>
                          <w:t>֗</w:t>
                        </w:r>
                      </w:p>
                    </w:txbxContent>
                  </v:textbox>
                </v:shape>
                <v:shape id=" 3027" o:spid="_x0000_s1172" type="#_x0000_t202" style="position:absolute;left:11430;top:23653;width:4572;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" stroked="f">
                  <v:path arrowok="t"/>
                  <v:textbox>
                    <w:txbxContent>
                      <w:p w:rsidR="00D46AC1" w:rsidRPr="00D46AC1" w:rsidRDefault="00D46AC1" w:rsidP="00D46AC1">
                        <w:pPr>
                          <w:jc w:val="both"/>
                        </w:pPr>
                        <w:r>
                          <w:rPr>
                            <w:lang w:val="en-US"/>
                          </w:rPr>
                          <w:t>S</w:t>
                        </w:r>
                        <w:r>
                          <w:t>=I</w:t>
                        </w:r>
                      </w:p>
                    </w:txbxContent>
                  </v:textbox>
                </v:shape>
                <v:group id=" 1410" o:spid="_x0000_s1173" style="position:absolute;left:3048;width:21050;height:23691" coordorigin="4079,2124" coordsize="3315,37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">
                  <v:shape id=" 1411" o:spid="_x0000_s1174" type="#_x0000_t32" style="position:absolute;left:5745;top:4520;width:0;height:13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">
                    <v:stroke dashstyle="dashDot"/>
                    <o:lock v:ext="edit" shapetype="f"/>
                  </v:shape>
                  <v:group id=" 1412" o:spid="_x0000_s1175" style="position:absolute;left:4079;top:2124;width:3315;height:3731" coordorigin="4065,11044" coordsize="3315,37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">
                    <v:shape id=" 1413" o:spid="_x0000_s1176" type="#_x0000_t32" style="position:absolute;left:4065;top:11520;width:1;height:322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">
                      <v:stroke endarrow="block"/>
                      <o:lock v:ext="edit" shapetype="f"/>
                    </v:shape>
                    <v:shape id=" 1414" o:spid="_x0000_s1177" type="#_x0000_t32" style="position:absolute;left:4065;top:14775;width:331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">
                      <v:stroke endarrow="block"/>
                      <o:lock v:ext="edit" shapetype="f"/>
                    </v:shape>
                    <v:shape id=" 1415" o:spid="_x0000_s1178" style="position:absolute;left:4488;top:11044;width:1864;height:2858;rotation:566975fd;flip:y;visibility:visible;mso-wrap-style:square;v-text-anchor:top" coordsize="21336,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" path="m-1,8nfc206,2,412,,619,v9574,,18006,6303,20716,15486em-1,8nsc206,2,412,,619,v9574,,18006,6303,20716,15486l619,21600,-1,8xe" filled="f">
                      <v:path arrowok="t" o:extrusionok="f" o:connecttype="custom" o:connectlocs="0,1;1864,2049;54,2858" o:connectangles="0,0,0"/>
                    </v:shape>
                    <v:shape id=" 1416" o:spid="_x0000_s1179" style="position:absolute;left:5047;top:11267;width:1726;height:2639;rotation:11546403fd;visibility:visible;mso-wrap-style:square;v-text-anchor:top" coordsize="21421,21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" path="m4007,-1nfc13193,1734,20221,9181,21421,18452em4007,-1nsc13193,1734,20221,9181,21421,18452l,21225,4007,-1xe" filled="f">
                      <v:path arrowok="t" o:extrusionok="f" o:connecttype="custom" o:connectlocs="323,0;1726,2294;0,2639" o:connectangles="0,0,0"/>
                    </v:shape>
                    <v:shape id=" 1417" o:spid="_x0000_s1180" type="#_x0000_t32" style="position:absolute;left:4065;top:13410;width:1680;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">
                      <v:stroke dashstyle="dashDot"/>
                      <o:lock v:ext="edit" shapetype="f"/>
                    </v:shape>
                  </v:group>
                </v:group>
                <v:shape id=" 1418" o:spid="_x0000_s1181" type="#_x0000_t202" style="position:absolute;left:29718;top:2698;width:1828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" stroked="f">
                  <v:path arrowok="t"/>
                  <v:textbox>
                    <w:txbxContent>
                      <w:p w:rsidR="00B309FB" w:rsidRDefault="00B309FB" w:rsidP="00D46AC1">
                        <w:pPr>
                          <w:bidi/>
                          <w:jc w:val="right"/>
                        </w:pPr>
                        <w:r w:rsidRPr="00F1428C">
                          <w:rPr>
                            <w:rFonts w:ascii="Traditional Arabic" w:hAnsi="Traditional Arabic" w:cs="Traditional Arabic"/>
                            <w:sz w:val="34"/>
                            <w:szCs w:val="34"/>
                            <w:rtl/>
                          </w:rPr>
                          <w:t>دالة الادخار</w:t>
                        </w:r>
                        <w:r w:rsidRPr="00F1428C">
                          <w:rPr>
                            <w:rFonts w:ascii="Traditional Arabic" w:hAnsi="Traditional Arabic" w:cs="Traditional Arabic"/>
                            <w:sz w:val="34"/>
                            <w:szCs w:val="34"/>
                          </w:rPr>
                          <w:t>S :s(i)</w:t>
                        </w:r>
                        <w:r w:rsidRPr="00F1428C">
                          <w:rPr>
                            <w:rFonts w:ascii="Traditional Arabic" w:hAnsi="Traditional Arabic" w:cs="Traditional Arabic"/>
                            <w:sz w:val="34"/>
                            <w:szCs w:val="34"/>
                            <w:rtl/>
                          </w:rPr>
                          <w:t xml:space="preserve"> </w:t>
                        </w:r>
                        <w:r w:rsidRPr="00F1428C">
                          <w:rPr>
                            <w:rFonts w:ascii="Traditional Arabic" w:hAnsi="Traditional Arabic" w:cs="Traditional Arabic"/>
                            <w:sz w:val="34"/>
                            <w:szCs w:val="34"/>
                          </w:rPr>
                          <w:t xml:space="preserve">          </w:t>
                        </w:r>
                      </w:p>
                    </w:txbxContent>
                  </v:textbox>
                </v:shape>
                <v:shape id=" 1421" o:spid="_x0000_s1182" type="#_x0000_t202" style="position:absolute;left:30480;top:5518;width:16897;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" stroked="f">
                  <v:path arrowok="t"/>
                  <v:textbox>
                    <w:txbxContent>
                      <w:p w:rsidR="00B309FB" w:rsidRDefault="00B309FB" w:rsidP="00D46AC1">
                        <w:pPr>
                          <w:bidi/>
                          <w:jc w:val="right"/>
                        </w:pPr>
                        <w:r w:rsidRPr="00F1428C">
                          <w:rPr>
                            <w:rFonts w:ascii="Traditional Arabic" w:hAnsi="Traditional Arabic" w:cs="Traditional Arabic"/>
                            <w:sz w:val="34"/>
                            <w:szCs w:val="34"/>
                            <w:rtl/>
                          </w:rPr>
                          <w:t>دالة الاستثمار</w:t>
                        </w:r>
                        <w:r w:rsidRPr="00F1428C">
                          <w:rPr>
                            <w:rFonts w:ascii="Traditional Arabic" w:hAnsi="Traditional Arabic" w:cs="Traditional Arabic"/>
                            <w:sz w:val="34"/>
                            <w:szCs w:val="34"/>
                          </w:rPr>
                          <w:t xml:space="preserve">  </w:t>
                        </w:r>
                        <w:r w:rsidR="004418E0" w:rsidRPr="00F1428C">
                          <w:rPr>
                            <w:rFonts w:ascii="Traditional Arabic" w:hAnsi="Traditional Arabic" w:cs="Traditional Arabic"/>
                            <w:noProof/>
                            <w:position w:val="-10"/>
                            <w:sz w:val="34"/>
                            <w:szCs w:val="34"/>
                          </w:rPr>
                        </w:r>
                        <w:r w:rsidR="004418E0" w:rsidRPr="00F1428C">
                          <w:rPr>
                            <w:rFonts w:ascii="Traditional Arabic" w:hAnsi="Traditional Arabic" w:cs="Traditional Arabic"/>
                            <w:noProof/>
                            <w:position w:val="-10"/>
                            <w:sz w:val="34"/>
                            <w:szCs w:val="34"/>
                          </w:rPr>
                          <w:object w:dxaOrig="800" w:dyaOrig="320">
                            <v:shape id="_x0000_i1469" type="#_x0000_t75" style="width:49.2pt;height:19.3pt" o:ole="">
                              <v:imagedata r:id="rId49" o:title=""/>
                            </v:shape>
                            <o:OLEObject Type="Embed" ProgID="Equation.3" ShapeID="_x0000_i1469" DrawAspect="Content" ObjectID="_1762243395" r:id="rId51"/>
                          </w:object>
                        </w:r>
                      </w:p>
                    </w:txbxContent>
                  </v:textbox>
                </v:shape>
                <v:shape id=" 1426" o:spid="_x0000_s1183" type="#_x0000_t202" style="position:absolute;left:27565;top:9556;width:19812;height:40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" stroked="f">
                  <v:path arrowok="t"/>
                  <v:textbox>
                    <w:txbxContent>
                      <w:p w:rsidR="00B309FB" w:rsidRDefault="00B309FB" w:rsidP="00D46AC1">
                        <w:pPr>
                          <w:bidi/>
                          <w:jc w:val="both"/>
                        </w:pPr>
                        <w:r w:rsidRPr="00F1428C">
                          <w:rPr>
                            <w:rFonts w:ascii="Traditional Arabic" w:hAnsi="Traditional Arabic" w:cs="Traditional Arabic"/>
                            <w:sz w:val="34"/>
                            <w:szCs w:val="34"/>
                            <w:rtl/>
                          </w:rPr>
                          <w:t>و عند التوازن يكون لدينا:</w:t>
                        </w:r>
                        <w:r w:rsidRPr="00F1428C">
                          <w:rPr>
                            <w:rFonts w:ascii="Traditional Arabic" w:hAnsi="Traditional Arabic" w:cs="Traditional Arabic"/>
                            <w:sz w:val="34"/>
                            <w:szCs w:val="34"/>
                            <w:lang w:val="en-US"/>
                          </w:rPr>
                          <w:t>S=I</w:t>
                        </w:r>
                      </w:p>
                    </w:txbxContent>
                  </v:textbox>
                </v:shape>
                <v:shape id=" 1427" o:spid="_x0000_s1184" type="#_x0000_t202" style="position:absolute;left:19812;top:16414;width:228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" stroked="f">
                  <v:path arrowok="t"/>
                  <v:textbox>
                    <w:txbxContent>
                      <w:p w:rsidR="00B309FB" w:rsidRPr="00826969" w:rsidRDefault="00B309FB" w:rsidP="00D46AC1">
                        <w:pPr>
                          <w:bidi/>
                          <w:rPr>
                            <w:lang w:val="en-US"/>
                          </w:rPr>
                        </w:pPr>
                        <w:r>
                          <w:rPr>
                            <w:lang w:val="en-US"/>
                          </w:rPr>
                          <w:t>I</w:t>
                        </w:r>
                      </w:p>
                    </w:txbxContent>
                  </v:textbox>
                </v:shape>
                <v:shape id=" 1428" o:spid="_x0000_s1185" type="#_x0000_t202" style="position:absolute;left:17526;top:3841;width:228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" stroked="f">
                  <v:path arrowok="t"/>
                  <v:textbox>
                    <w:txbxContent>
                      <w:p w:rsidR="00B309FB" w:rsidRPr="00826969" w:rsidRDefault="00B309FB" w:rsidP="00D46AC1">
                        <w:pPr>
                          <w:bidi/>
                          <w:rPr>
                            <w:lang w:val="en-US"/>
                          </w:rPr>
                        </w:pPr>
                        <w:r>
                          <w:rPr>
                            <w:lang w:val="en-US"/>
                          </w:rPr>
                          <w:t>S</w:t>
                        </w:r>
                      </w:p>
                    </w:txbxContent>
                  </v:textbox>
                </v:shape>
                <v:shape id=" 1429" o:spid="_x0000_s1186" type="#_x0000_t202" style="position:absolute;top:412;width:228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" stroked="f">
                  <v:path arrowok="t"/>
                  <v:textbox>
                    <w:txbxContent>
                      <w:p w:rsidR="00B309FB" w:rsidRPr="00826969" w:rsidRDefault="00B309FB" w:rsidP="00D46AC1">
                        <w:pPr>
                          <w:bidi/>
                          <w:rPr>
                            <w:lang w:val="en-US"/>
                          </w:rPr>
                        </w:pPr>
                        <w:r>
                          <w:rPr>
                            <w:lang w:val="en-US"/>
                          </w:rPr>
                          <w:t>i</w:t>
                        </w:r>
                      </w:p>
                    </w:txbxContent>
                  </v:textbox>
                </v:shape>
                <v:shape id=" 3026" o:spid="_x0000_s1187" type="#_x0000_t202" style="position:absolute;left:25146;top:21717;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" stroked="f">
                  <v:path arrowok="t"/>
                  <v:textbox>
                    <w:txbxContent>
                      <w:p w:rsidR="00D46AC1" w:rsidRPr="00D46AC1" w:rsidRDefault="00D46AC1" w:rsidP="00D46AC1">
                        <w:pPr>
                          <w:jc w:val="both"/>
                        </w:pPr>
                        <w:r>
                          <w:rPr>
                            <w:lang w:val="en-US"/>
                          </w:rPr>
                          <w:t>S</w:t>
                        </w:r>
                        <w:r>
                          <w:t>, I</w: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يحدث التوازن في حالة تساوي الادخار مع الاستثمار عند مستوى معين من سعر الفائدة وبيانيا بتقاطع منحنى الاستثمار مع منحنى الادخار</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xml:space="preserve">- بشكل عام (حسب هذه النظرية) فإن حجم الادخار والاستثمار لا يتوقف فقط على سعر الفائدة وإنما يتوقف كذلك على مستوى الدخل الكلي </w:t>
      </w:r>
      <w:r w:rsidRPr="00F1428C">
        <w:rPr>
          <w:rFonts w:ascii="Traditional Arabic" w:hAnsi="Traditional Arabic" w:cs="Traditional Arabic"/>
          <w:sz w:val="34"/>
          <w:szCs w:val="34"/>
        </w:rPr>
        <w:sym w:font="Symbol" w:char="F055"/>
      </w:r>
      <w:r w:rsidRPr="00F1428C">
        <w:rPr>
          <w:rFonts w:ascii="Traditional Arabic" w:hAnsi="Traditional Arabic" w:cs="Traditional Arabic"/>
          <w:noProof w:val="0"/>
          <w:sz w:val="34"/>
          <w:szCs w:val="34"/>
          <w:rtl/>
        </w:rPr>
        <w:t xml:space="preserve"> الذي يحدد المستوى العام للتشغيل أي </w:t>
      </w:r>
      <w:r w:rsidRPr="00F1428C">
        <w:rPr>
          <w:rFonts w:ascii="Traditional Arabic" w:hAnsi="Traditional Arabic" w:cs="Traditional Arabic"/>
          <w:sz w:val="34"/>
          <w:szCs w:val="34"/>
        </w:rPr>
        <w:t>I= (Y.i)=S(Y.i)</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sz w:val="34"/>
          <w:szCs w:val="34"/>
        </w:rPr>
      </w:pPr>
      <w:r w:rsidRPr="00F1428C">
        <w:rPr>
          <w:rFonts w:ascii="Traditional Arabic" w:hAnsi="Traditional Arabic" w:cs="Traditional Arabic"/>
          <w:noProof w:val="0"/>
          <w:sz w:val="34"/>
          <w:szCs w:val="34"/>
          <w:rtl/>
        </w:rPr>
        <w:t xml:space="preserve">- إن تحديد التوازن في سوق العمل وكذلك حجم العمل على المستوى الكلي للاقتصاد يحدد لنا مستوى الدخل </w:t>
      </w:r>
      <w:r w:rsidRPr="00F1428C">
        <w:rPr>
          <w:rFonts w:ascii="Traditional Arabic" w:hAnsi="Traditional Arabic" w:cs="Traditional Arabic"/>
          <w:sz w:val="34"/>
          <w:szCs w:val="34"/>
        </w:rPr>
        <w:sym w:font="Symbol" w:char="F055"/>
      </w:r>
      <w:r w:rsidRPr="00F1428C">
        <w:rPr>
          <w:rFonts w:ascii="Traditional Arabic" w:hAnsi="Traditional Arabic" w:cs="Traditional Arabic"/>
          <w:noProof w:val="0"/>
          <w:sz w:val="34"/>
          <w:szCs w:val="34"/>
          <w:rtl/>
        </w:rPr>
        <w:t xml:space="preserve"> وعندما يصبح لدينا </w:t>
      </w:r>
      <w:r w:rsidRPr="00F1428C">
        <w:rPr>
          <w:rFonts w:ascii="Traditional Arabic" w:hAnsi="Traditional Arabic" w:cs="Traditional Arabic"/>
          <w:sz w:val="34"/>
          <w:szCs w:val="34"/>
        </w:rPr>
        <w:sym w:font="Symbol" w:char="F055"/>
      </w:r>
      <w:r w:rsidRPr="00F1428C">
        <w:rPr>
          <w:rFonts w:ascii="Traditional Arabic" w:hAnsi="Traditional Arabic" w:cs="Traditional Arabic"/>
          <w:noProof w:val="0"/>
          <w:sz w:val="34"/>
          <w:szCs w:val="34"/>
          <w:rtl/>
        </w:rPr>
        <w:t>معروفا فإن سعر الفائدة (</w:t>
      </w:r>
      <w:r w:rsidRPr="00F1428C">
        <w:rPr>
          <w:rFonts w:ascii="Traditional Arabic" w:hAnsi="Traditional Arabic" w:cs="Traditional Arabic"/>
          <w:sz w:val="34"/>
          <w:szCs w:val="34"/>
        </w:rPr>
        <w:t>i</w:t>
      </w:r>
      <w:r w:rsidRPr="00F1428C">
        <w:rPr>
          <w:rFonts w:ascii="Traditional Arabic" w:hAnsi="Traditional Arabic" w:cs="Traditional Arabic"/>
          <w:noProof w:val="0"/>
          <w:sz w:val="34"/>
          <w:szCs w:val="34"/>
          <w:rtl/>
        </w:rPr>
        <w:t>) يحقق التوازن بين الادخار والاستثمار وعليه يكون سعر الفائدة واحدا فقط.</w:t>
      </w:r>
    </w:p>
    <w:p w:rsidR="00005B7C" w:rsidRDefault="00F1428C" w:rsidP="00005B7C">
      <w:pPr>
        <w:pStyle w:val="Titre1"/>
        <w:bidi/>
        <w:jc w:val="both"/>
        <w:rPr>
          <w:rFonts w:ascii="Traditional Arabic" w:hAnsi="Traditional Arabic" w:cs="Traditional Arabic"/>
          <w:b w:val="0"/>
          <w:bCs/>
          <w:sz w:val="34"/>
          <w:szCs w:val="34"/>
          <w:lang w:val="en-US"/>
        </w:rPr>
      </w:pPr>
      <w:r w:rsidRPr="00D671B4">
        <w:rPr>
          <w:rFonts w:ascii="Traditional Arabic" w:hAnsi="Traditional Arabic" w:cs="Traditional Arabic"/>
          <w:b w:val="0"/>
          <w:bCs/>
          <w:sz w:val="34"/>
          <w:szCs w:val="34"/>
          <w:rtl/>
        </w:rPr>
        <w:t xml:space="preserve">د- توازن سوق النقد عند الكلاسيك: </w:t>
      </w:r>
    </w:p>
    <w:p w:rsidR="00F1428C" w:rsidRPr="00005B7C" w:rsidRDefault="00F1428C" w:rsidP="00005B7C">
      <w:pPr>
        <w:pStyle w:val="Titre1"/>
        <w:bidi/>
        <w:jc w:val="both"/>
        <w:rPr>
          <w:rFonts w:ascii="Traditional Arabic" w:hAnsi="Traditional Arabic" w:cs="Traditional Arabic"/>
          <w:b w:val="0"/>
          <w:bCs/>
          <w:sz w:val="34"/>
          <w:szCs w:val="34"/>
          <w:rtl/>
        </w:rPr>
      </w:pPr>
      <w:r w:rsidRPr="00F1428C">
        <w:rPr>
          <w:rFonts w:ascii="Traditional Arabic" w:hAnsi="Traditional Arabic" w:cs="Traditional Arabic"/>
          <w:sz w:val="34"/>
          <w:szCs w:val="34"/>
          <w:rtl/>
        </w:rPr>
        <w:t>يحدث التوازن في سوق النقود عند تساوي عرض النقود مع الطلب على النقود.</w:t>
      </w:r>
    </w:p>
    <w:p w:rsidR="00F1428C" w:rsidRPr="00F1428C" w:rsidRDefault="00F1428C" w:rsidP="00F1428C">
      <w:pPr>
        <w:pStyle w:val="Corpsdetexte"/>
        <w:bidi/>
        <w:jc w:val="both"/>
        <w:rPr>
          <w:rFonts w:ascii="Traditional Arabic" w:hAnsi="Traditional Arabic" w:cs="Traditional Arabic"/>
          <w:sz w:val="34"/>
          <w:szCs w:val="34"/>
        </w:rPr>
      </w:pPr>
      <w:r w:rsidRPr="00610F3A">
        <w:rPr>
          <w:rFonts w:ascii="Traditional Arabic" w:hAnsi="Traditional Arabic" w:cs="Traditional Arabic"/>
          <w:b/>
          <w:bCs/>
          <w:sz w:val="34"/>
          <w:szCs w:val="34"/>
          <w:rtl/>
        </w:rPr>
        <w:t>عرض النقود:</w:t>
      </w:r>
      <w:r w:rsidRPr="00F1428C">
        <w:rPr>
          <w:rFonts w:ascii="Traditional Arabic" w:hAnsi="Traditional Arabic" w:cs="Traditional Arabic"/>
          <w:sz w:val="34"/>
          <w:szCs w:val="34"/>
          <w:rtl/>
        </w:rPr>
        <w:t xml:space="preserve"> تتألف النقود المعروضة من نقود قانونية ونقود الودائع (تصدرها البنوك التجارية مقابل النقود القانونية) ،حيث يتولى البنك المركزي إصدار النقود</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 xml:space="preserve">وعرض النقود بالنسبة للكلاسيك يعتبر متغير خارجي ليس له علاقة بالنشاط الاقتصادي وإنما يتحدد بناء على ما تملكه الدولة من عملة صعبة أو معادن نفيسة أو إصدار جديد من طرف البنك المركزي أي </w:t>
      </w:r>
      <w:r w:rsidRPr="00F1428C">
        <w:rPr>
          <w:rFonts w:ascii="Traditional Arabic" w:hAnsi="Traditional Arabic" w:cs="Traditional Arabic"/>
          <w:sz w:val="34"/>
          <w:szCs w:val="34"/>
        </w:rPr>
        <w:t>Ms=M</w:t>
      </w:r>
      <w:r w:rsidRPr="00F1428C">
        <w:rPr>
          <w:rFonts w:ascii="Traditional Arabic" w:hAnsi="Traditional Arabic" w:cs="Traditional Arabic"/>
          <w:sz w:val="34"/>
          <w:szCs w:val="34"/>
          <w:vertAlign w:val="subscript"/>
        </w:rPr>
        <w:t>0</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الطلب على النقود:</w:t>
      </w:r>
      <w:r w:rsidRPr="00F1428C">
        <w:rPr>
          <w:rFonts w:ascii="Traditional Arabic" w:hAnsi="Traditional Arabic" w:cs="Traditional Arabic"/>
          <w:sz w:val="34"/>
          <w:szCs w:val="34"/>
          <w:rtl/>
        </w:rPr>
        <w:t xml:space="preserve"> حسب الكلاسيك تعتبر النقود وسيط في التداول ومنه كل النقود تستخدم لشراء المنتجات المتدفقة من الإنتاج وتحديد الأسعار ومنه </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Pr>
        <w:t>Md=P</w:t>
      </w:r>
      <w:r w:rsidRPr="00F1428C">
        <w:rPr>
          <w:rFonts w:ascii="Traditional Arabic" w:hAnsi="Traditional Arabic" w:cs="Traditional Arabic"/>
          <w:sz w:val="34"/>
          <w:szCs w:val="34"/>
          <w:vertAlign w:val="subscript"/>
        </w:rPr>
        <w:t>1</w:t>
      </w:r>
      <w:r w:rsidRPr="00F1428C">
        <w:rPr>
          <w:rFonts w:ascii="Traditional Arabic" w:hAnsi="Traditional Arabic" w:cs="Traditional Arabic"/>
          <w:sz w:val="34"/>
          <w:szCs w:val="34"/>
        </w:rPr>
        <w:t>Q</w:t>
      </w:r>
      <w:r w:rsidRPr="00F1428C">
        <w:rPr>
          <w:rFonts w:ascii="Traditional Arabic" w:hAnsi="Traditional Arabic" w:cs="Traditional Arabic"/>
          <w:sz w:val="34"/>
          <w:szCs w:val="34"/>
          <w:vertAlign w:val="subscript"/>
        </w:rPr>
        <w:t>1</w:t>
      </w:r>
      <w:r w:rsidRPr="00F1428C">
        <w:rPr>
          <w:rFonts w:ascii="Traditional Arabic" w:hAnsi="Traditional Arabic" w:cs="Traditional Arabic"/>
          <w:sz w:val="34"/>
          <w:szCs w:val="34"/>
        </w:rPr>
        <w:t>+P</w:t>
      </w:r>
      <w:r w:rsidRPr="00F1428C">
        <w:rPr>
          <w:rFonts w:ascii="Traditional Arabic" w:hAnsi="Traditional Arabic" w:cs="Traditional Arabic"/>
          <w:sz w:val="34"/>
          <w:szCs w:val="34"/>
          <w:vertAlign w:val="subscript"/>
        </w:rPr>
        <w:t>2</w:t>
      </w:r>
      <w:r w:rsidRPr="00F1428C">
        <w:rPr>
          <w:rFonts w:ascii="Traditional Arabic" w:hAnsi="Traditional Arabic" w:cs="Traditional Arabic"/>
          <w:sz w:val="34"/>
          <w:szCs w:val="34"/>
        </w:rPr>
        <w:t>Q</w:t>
      </w:r>
      <w:r w:rsidRPr="00F1428C">
        <w:rPr>
          <w:rFonts w:ascii="Traditional Arabic" w:hAnsi="Traditional Arabic" w:cs="Traditional Arabic"/>
          <w:sz w:val="34"/>
          <w:szCs w:val="34"/>
          <w:vertAlign w:val="subscript"/>
        </w:rPr>
        <w:t>2</w:t>
      </w:r>
      <w:r w:rsidRPr="00F1428C">
        <w:rPr>
          <w:rFonts w:ascii="Traditional Arabic" w:hAnsi="Traditional Arabic" w:cs="Traditional Arabic"/>
          <w:sz w:val="34"/>
          <w:szCs w:val="34"/>
        </w:rPr>
        <w:t>+………..+P</w:t>
      </w:r>
      <w:r w:rsidRPr="00F1428C">
        <w:rPr>
          <w:rFonts w:ascii="Traditional Arabic" w:hAnsi="Traditional Arabic" w:cs="Traditional Arabic"/>
          <w:sz w:val="34"/>
          <w:szCs w:val="34"/>
          <w:vertAlign w:val="subscript"/>
        </w:rPr>
        <w:t>n</w:t>
      </w:r>
      <w:r w:rsidRPr="00F1428C">
        <w:rPr>
          <w:rFonts w:ascii="Traditional Arabic" w:hAnsi="Traditional Arabic" w:cs="Traditional Arabic"/>
          <w:sz w:val="34"/>
          <w:szCs w:val="34"/>
        </w:rPr>
        <w:t>Q</w:t>
      </w:r>
      <w:r w:rsidRPr="00F1428C">
        <w:rPr>
          <w:rFonts w:ascii="Traditional Arabic" w:hAnsi="Traditional Arabic" w:cs="Traditional Arabic"/>
          <w:sz w:val="34"/>
          <w:szCs w:val="34"/>
          <w:vertAlign w:val="subscript"/>
        </w:rPr>
        <w:t>n</w:t>
      </w:r>
    </w:p>
    <w:p w:rsidR="00F1428C" w:rsidRPr="00F1428C" w:rsidRDefault="004418E0" w:rsidP="00F01332">
      <w:pPr>
        <w:pStyle w:val="Corpsdetexte"/>
        <w:bidi/>
        <w:rPr>
          <w:rFonts w:ascii="Traditional Arabic" w:hAnsi="Traditional Arabic" w:cs="Traditional Arabic"/>
          <w:sz w:val="34"/>
          <w:szCs w:val="34"/>
          <w:lang w:val="en-US"/>
        </w:rPr>
      </w:pPr>
      <w:r w:rsidRPr="00F1428C">
        <w:rPr>
          <w:rFonts w:ascii="Traditional Arabic" w:hAnsi="Traditional Arabic" w:cs="Traditional Arabic"/>
          <w:noProof/>
          <w:sz w:val="34"/>
          <w:szCs w:val="34"/>
          <w:lang w:eastAsia="fr-FR"/>
        </w:rPr>
        <mc:AlternateContent>
          <mc:Choice Requires="wps">
            <w:drawing>
              <wp:anchor distT="0" distB="0" distL="114300" distR="114300" simplePos="0" relativeHeight="251620352" behindDoc="0" locked="0" layoutInCell="1" allowOverlap="1">
                <wp:simplePos x="0" y="0"/>
                <wp:positionH relativeFrom="column">
                  <wp:posOffset>2963545</wp:posOffset>
                </wp:positionH>
                <wp:positionV relativeFrom="paragraph">
                  <wp:posOffset>127000</wp:posOffset>
                </wp:positionV>
                <wp:extent cx="409575" cy="104775"/>
                <wp:effectExtent l="0" t="19050" r="28575" b="28575"/>
                <wp:wrapNone/>
                <wp:docPr id="1172" nam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104775"/>
                        </a:xfrm>
                        <a:prstGeom prst="rightArrow">
                          <a:avLst>
                            <a:gd name="adj1" fmla="val 50000"/>
                            <a:gd name="adj2" fmla="val 97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6D43" id=" 1316" o:spid="_x0000_s1026" type="#_x0000_t13" style="position:absolute;margin-left:233.35pt;margin-top:10pt;width:32.25pt;height: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">
                <v:path arrowok="t"/>
              </v:shape>
            </w:pict>
          </mc:Fallback>
        </mc:AlternateContent>
      </w:r>
      <w:r w:rsidR="00F01332" w:rsidRPr="00F1428C">
        <w:rPr>
          <w:rFonts w:ascii="Traditional Arabic" w:hAnsi="Traditional Arabic" w:cs="Traditional Arabic"/>
          <w:sz w:val="34"/>
          <w:szCs w:val="34"/>
        </w:rPr>
        <w:t xml:space="preserve"> </w:t>
      </w:r>
      <w:r w:rsidRPr="00F01332">
        <w:rPr>
          <w:rFonts w:ascii="Traditional Arabic" w:hAnsi="Traditional Arabic" w:cs="Traditional Arabic"/>
          <w:noProof/>
          <w:position w:val="-16"/>
          <w:sz w:val="34"/>
          <w:szCs w:val="34"/>
        </w:rPr>
      </w:r>
      <w:r w:rsidR="004418E0" w:rsidRPr="00F01332">
        <w:rPr>
          <w:rFonts w:ascii="Traditional Arabic" w:hAnsi="Traditional Arabic" w:cs="Traditional Arabic"/>
          <w:noProof/>
          <w:position w:val="-16"/>
          <w:sz w:val="34"/>
          <w:szCs w:val="34"/>
        </w:rPr>
        <w:object w:dxaOrig="1520" w:dyaOrig="460">
          <v:shape id="_x0000_i1049" type="#_x0000_t75" style="width:72.3pt;height:23.45pt" o:ole="">
            <v:imagedata r:id="rId52" o:title=""/>
          </v:shape>
          <o:OLEObject Type="Embed" ProgID="Equation.3" ShapeID="_x0000_i1049" DrawAspect="Content" ObjectID="_1762243410" r:id="rId53"/>
        </w:object>
      </w:r>
      <w:r w:rsidR="00F1428C" w:rsidRPr="00F1428C">
        <w:rPr>
          <w:rFonts w:ascii="Traditional Arabic" w:hAnsi="Traditional Arabic" w:cs="Traditional Arabic"/>
          <w:sz w:val="34"/>
          <w:szCs w:val="34"/>
          <w:lang w:val="en-US"/>
        </w:rPr>
        <w:fldChar w:fldCharType="begin"/>
      </w:r>
      <w:r w:rsidR="00F1428C" w:rsidRPr="00F1428C">
        <w:rPr>
          <w:rFonts w:ascii="Traditional Arabic" w:hAnsi="Traditional Arabic" w:cs="Traditional Arabic"/>
          <w:sz w:val="34"/>
          <w:szCs w:val="34"/>
          <w:lang w:val="en-US"/>
        </w:rPr>
        <w:instrText xml:space="preserve"> QUOTE </w:instrText>
      </w:r>
      <w:r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50" type="#_x0000_t75" style="width:29.25pt;height:35.3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AB0F40&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AB0F40&quot;&gt;&lt;m:oMathPara&gt;&lt;m:oMath&gt;&lt;m:nary&gt;&lt;m:naryPr&gt;&lt;m:chr m:val=&quot;âˆ‘&quot;/&gt;&lt;m:limLoc m:val=&quot;undOvr&quot;/&gt;&lt;m:ctrlPr&gt;&lt;w:rPr&gt;&lt;w:rFonts w:cs=&quot;Traditional Arabic&quot;/&gt;&lt;/w:rPr&gt;&lt;/m:ctrlPr&gt;&lt;/m:naryPr&gt;&lt;m:sub&gt;&lt;m:r&gt;&lt;w:rPr&gt;&lt;w:rFonts w:cs=&quot;Traditional Arabic&quot;/&gt;&lt;w:i/&gt;&lt;/w:rPr&gt;&lt;m:t&gt;i&lt;/m:t&gt;&lt;/m:r&gt;&lt;m:r&gt;&lt;m:rPr&gt;&lt;m:sty m:val=&quot;p&quot;/&gt;&lt;/m:rPr&gt;&lt;w:rPr&gt;&lt;w:rFonts w:cs=&quot;Traditional Arabic&quot;/&gt;&lt;w:lang w:val=&quot;EN-US&quot;/&gt;&lt;/w:rPr&gt;&lt;m:t&gt;=1&lt;/m:t&gt;&lt;/m:r&gt;&lt;/m:sub&gt;&lt;m:sup&gt;&lt;m:r&gt;&lt;w:rPr&gt;&lt;w:rFonts w:cs=&quot;Traditional Arabic&quot;/&gt;&lt;w:i/&gt;&lt;/w:rPr&gt;&lt;m:t&gt;n&lt;/m:t&gt;&lt;/m:r&gt;&lt;/m:sup&gt;&lt;m:e&gt;&lt;m:r&gt;&lt;w:rPr&gt;&lt;w:rFonts w:cs=&quot;Traditional Arabic&quot;/&gt;&lt;w:i/&gt;&lt;/w:rPr&gt;&lt;m:t&gt;Qi&lt;/m:t&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4" o:title="" chromakey="white"/>
          </v:shape>
        </w:pict>
      </w:r>
      <w:r w:rsidR="00F1428C" w:rsidRPr="00F1428C">
        <w:rPr>
          <w:rFonts w:ascii="Traditional Arabic" w:hAnsi="Traditional Arabic" w:cs="Traditional Arabic"/>
          <w:sz w:val="34"/>
          <w:szCs w:val="34"/>
          <w:lang w:val="en-US"/>
        </w:rPr>
        <w:instrText xml:space="preserve"> </w:instrText>
      </w:r>
      <w:r w:rsidR="00F1428C" w:rsidRPr="00F1428C">
        <w:rPr>
          <w:rFonts w:ascii="Traditional Arabic" w:hAnsi="Traditional Arabic" w:cs="Traditional Arabic"/>
          <w:sz w:val="34"/>
          <w:szCs w:val="34"/>
          <w:lang w:val="en-US"/>
        </w:rPr>
        <w:fldChar w:fldCharType="separate"/>
      </w:r>
      <w:r w:rsidR="00F1428C" w:rsidRPr="00F1428C">
        <w:rPr>
          <w:rFonts w:ascii="Traditional Arabic" w:hAnsi="Traditional Arabic" w:cs="Traditional Arabic"/>
          <w:sz w:val="34"/>
          <w:szCs w:val="34"/>
          <w:lang w:val="en-US"/>
        </w:rPr>
        <w:fldChar w:fldCharType="end"/>
      </w:r>
      <w:r w:rsidR="00F1428C" w:rsidRPr="00F1428C">
        <w:rPr>
          <w:rFonts w:ascii="Traditional Arabic" w:hAnsi="Traditional Arabic" w:cs="Traditional Arabic"/>
          <w:sz w:val="34"/>
          <w:szCs w:val="34"/>
          <w:lang w:val="en-US"/>
        </w:rPr>
        <w:t xml:space="preserve">                 </w:t>
      </w:r>
      <w:r w:rsidR="00F1428C" w:rsidRPr="00F1428C">
        <w:rPr>
          <w:rFonts w:ascii="Traditional Arabic" w:hAnsi="Traditional Arabic" w:cs="Traditional Arabic"/>
          <w:sz w:val="34"/>
          <w:szCs w:val="34"/>
          <w:rtl/>
          <w:lang w:val="en-US"/>
        </w:rPr>
        <w:t xml:space="preserve">  </w:t>
      </w:r>
      <w:r w:rsidR="00F1428C" w:rsidRPr="00F1428C">
        <w:rPr>
          <w:rFonts w:ascii="Traditional Arabic" w:hAnsi="Traditional Arabic" w:cs="Traditional Arabic"/>
          <w:sz w:val="34"/>
          <w:szCs w:val="34"/>
          <w:lang w:val="en-US"/>
        </w:rPr>
        <w:t xml:space="preserve">Md=PY                     </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P</w:t>
      </w:r>
      <w:r w:rsidRPr="00F1428C">
        <w:rPr>
          <w:rFonts w:ascii="Traditional Arabic" w:hAnsi="Traditional Arabic" w:cs="Traditional Arabic"/>
          <w:sz w:val="34"/>
          <w:szCs w:val="34"/>
          <w:rtl/>
        </w:rPr>
        <w:t>: المستوى العام للأسعار</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Y</w:t>
      </w:r>
      <w:r w:rsidRPr="00F1428C">
        <w:rPr>
          <w:rFonts w:ascii="Traditional Arabic" w:hAnsi="Traditional Arabic" w:cs="Traditional Arabic"/>
          <w:sz w:val="34"/>
          <w:szCs w:val="34"/>
          <w:rtl/>
        </w:rPr>
        <w:t>: الناتج الوطني الحقيقي</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وبالتال</w:t>
      </w:r>
      <w:r w:rsidR="00D671B4">
        <w:rPr>
          <w:rFonts w:ascii="Traditional Arabic" w:hAnsi="Traditional Arabic" w:cs="Traditional Arabic"/>
          <w:sz w:val="34"/>
          <w:szCs w:val="34"/>
          <w:rtl/>
        </w:rPr>
        <w:t>ي الطلب على النقد ما هو إلا طلب</w:t>
      </w:r>
      <w:r w:rsidRPr="00F1428C">
        <w:rPr>
          <w:rFonts w:ascii="Traditional Arabic" w:hAnsi="Traditional Arabic" w:cs="Traditional Arabic"/>
          <w:sz w:val="34"/>
          <w:szCs w:val="34"/>
          <w:rtl/>
        </w:rPr>
        <w:t xml:space="preserve"> على السلع والخدمات</w:t>
      </w:r>
    </w:p>
    <w:p w:rsidR="00F1428C" w:rsidRPr="00F1428C" w:rsidRDefault="00F1428C" w:rsidP="001630CC">
      <w:pPr>
        <w:pStyle w:val="Liste2"/>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التوازن:</w:t>
      </w:r>
      <w:r w:rsidRPr="00F1428C">
        <w:rPr>
          <w:rFonts w:ascii="Traditional Arabic" w:hAnsi="Traditional Arabic" w:cs="Traditional Arabic"/>
          <w:sz w:val="34"/>
          <w:szCs w:val="34"/>
          <w:rtl/>
        </w:rPr>
        <w:t xml:space="preserve"> إن توازن سوق النقد ما هو إلا التعادل بين عرض النقد والطلب عليه </w:t>
      </w: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51" type="#_x0000_t75" style="width:38.25pt;height:12.8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B6CF3&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EB6CF3&quot;&gt;&lt;m:oMathPara&gt;&lt;m:oMath&gt;&lt;m:acc&gt;&lt;m:accPr&gt;&lt;m:chr m:val=&quot;Ì…&quot;/&gt;&lt;m:ctrlPr&gt;&lt;w:rPr&gt;&lt;w:rFonts w:cs=&quot;Traditional Arabic&quot;/&gt;&lt;w:i/&gt;&lt;/w:rPr&gt;&lt;/m:ctrlPr&gt;&lt;/m:accPr&gt;&lt;m:e&gt;&lt;m:r&gt;&lt;w:rPr&gt;&lt;w:rFonts w:cs=&quot;Traditional Arabic&quot;/&gt;&lt;w:i/&gt;&lt;/w:rPr&gt;&lt;w:sym w:font=&quot;Symbol&quot; w:char=&quot;F04D&quot;/&gt;&lt;/m:r&gt;&lt;/m:e&gt;&lt;/m:acc&gt;&lt;m:r&gt;&lt;w:rPr&gt;&lt;w:rFonts w:cs=&quot;Traditional Arabic&quot;/&gt;&lt;w:i/&gt;&lt;/w:rPr&gt;&lt;m:t&gt;=Md&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004418E0" w:rsidRPr="001630CC">
        <w:rPr>
          <w:rFonts w:ascii="Traditional Arabic" w:hAnsi="Traditional Arabic" w:cs="Traditional Arabic"/>
          <w:noProof/>
          <w:position w:val="-6"/>
          <w:sz w:val="34"/>
          <w:szCs w:val="34"/>
        </w:rPr>
      </w:r>
      <w:r w:rsidR="004418E0" w:rsidRPr="001630CC">
        <w:rPr>
          <w:rFonts w:ascii="Traditional Arabic" w:hAnsi="Traditional Arabic" w:cs="Traditional Arabic"/>
          <w:noProof/>
          <w:position w:val="-6"/>
          <w:sz w:val="34"/>
          <w:szCs w:val="34"/>
        </w:rPr>
        <w:object w:dxaOrig="900" w:dyaOrig="320">
          <v:shape id="_x0000_i1052" type="#_x0000_t75" style="width:42.75pt;height:16.4pt" o:ole="">
            <v:imagedata r:id="rId56" o:title=""/>
          </v:shape>
          <o:OLEObject Type="Embed" ProgID="Equation.3" ShapeID="_x0000_i1052" DrawAspect="Content" ObjectID="_1762243411" r:id="rId57"/>
        </w:object>
      </w:r>
      <w:r w:rsidRPr="00F1428C">
        <w:rPr>
          <w:rFonts w:ascii="Traditional Arabic" w:hAnsi="Traditional Arabic" w:cs="Traditional Arabic"/>
          <w:sz w:val="34"/>
          <w:szCs w:val="34"/>
          <w:rtl/>
        </w:rPr>
        <w:fldChar w:fldCharType="end"/>
      </w:r>
    </w:p>
    <w:p w:rsidR="00F1428C" w:rsidRDefault="00F1428C" w:rsidP="001630C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ولكن هناك إشكال في أن الطلب على النقود يتحدد خلال فترة زمنية (تيار) بينما عرض النقود فيتحدد في لحظة زمنية (رصيد)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لتحويل الرصيد إلى تيار نضيف متغيرة جديدة هي سرعة تداول النقد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تعرف على أنها عدد مرات انتقال وحدة النقد من يد إلى يد خلال فترة زمنية معينة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لتكن سنة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منه تصبح معادلة التوازن من الشكل </w:t>
      </w:r>
      <w:r w:rsidR="004418E0" w:rsidRPr="001630CC">
        <w:rPr>
          <w:rFonts w:ascii="Traditional Arabic" w:hAnsi="Traditional Arabic" w:cs="Traditional Arabic"/>
          <w:noProof/>
          <w:position w:val="-6"/>
          <w:sz w:val="34"/>
          <w:szCs w:val="34"/>
        </w:rPr>
      </w:r>
      <w:r w:rsidR="004418E0" w:rsidRPr="001630CC">
        <w:rPr>
          <w:rFonts w:ascii="Traditional Arabic" w:hAnsi="Traditional Arabic" w:cs="Traditional Arabic"/>
          <w:noProof/>
          <w:position w:val="-6"/>
          <w:sz w:val="34"/>
          <w:szCs w:val="34"/>
        </w:rPr>
        <w:object w:dxaOrig="1040" w:dyaOrig="320">
          <v:shape id="_x0000_i1053" type="#_x0000_t75" style="width:49.5pt;height:16.4pt" o:ole="">
            <v:imagedata r:id="rId58" o:title=""/>
          </v:shape>
          <o:OLEObject Type="Embed" ProgID="Equation.3" ShapeID="_x0000_i1053" DrawAspect="Content" ObjectID="_1762243412" r:id="rId59"/>
        </w:object>
      </w:r>
      <w:r w:rsidR="00B60FE2">
        <w:rPr>
          <w:rFonts w:ascii="Traditional Arabic" w:hAnsi="Traditional Arabic" w:cs="Traditional Arabic"/>
          <w:color w:val="FF0000"/>
          <w:sz w:val="34"/>
          <w:szCs w:val="34"/>
          <w:rtl/>
        </w:rPr>
        <w:t xml:space="preserve"> </w:t>
      </w:r>
      <w:r w:rsidR="00B60FE2" w:rsidRPr="001630CC">
        <w:rPr>
          <w:rFonts w:ascii="Traditional Arabic" w:hAnsi="Traditional Arabic" w:cs="Traditional Arabic"/>
          <w:sz w:val="34"/>
          <w:szCs w:val="34"/>
          <w:rtl/>
        </w:rPr>
        <w:t>و</w:t>
      </w:r>
      <w:r w:rsidRPr="00F1428C">
        <w:rPr>
          <w:rFonts w:ascii="Traditional Arabic" w:hAnsi="Traditional Arabic" w:cs="Traditional Arabic"/>
          <w:sz w:val="34"/>
          <w:szCs w:val="34"/>
          <w:rtl/>
        </w:rPr>
        <w:t>التي تعرف بمعادلة التبادل لفنيش :</w:t>
      </w:r>
    </w:p>
    <w:p w:rsidR="004B2816" w:rsidRPr="00F1428C" w:rsidRDefault="004418E0" w:rsidP="004B2816">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Pr>
        <mc:AlternateContent>
          <mc:Choice Requires="wpc">
            <w:drawing>
              <wp:inline distT="0" distB="0" distL="0" distR="0">
                <wp:extent cx="5334000" cy="3200400"/>
                <wp:effectExtent l="0" t="0" r="0" b="0"/>
                <wp:docPr id="1431" name="Zone de dessin 14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58" name=" 1443"/>
                        <wps:cNvSpPr txBox="1">
                          <a:spLocks/>
                        </wps:cNvSpPr>
                        <wps:spPr bwMode="auto">
                          <a:xfrm>
                            <a:off x="990600" y="194310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B2816" w:rsidRDefault="00B309FB" w:rsidP="00764785">
                              <w:pPr>
                                <w:rPr>
                                  <w:lang w:val="en-US"/>
                                </w:rPr>
                              </w:pPr>
                              <w:r>
                                <w:rPr>
                                  <w:lang w:val="en-US"/>
                                </w:rPr>
                                <w:t>P.y</w:t>
                              </w:r>
                              <w:r w:rsidRPr="004B2816">
                                <w:rPr>
                                  <w:vertAlign w:val="superscript"/>
                                  <w:lang w:val="en-US"/>
                                </w:rPr>
                                <w:t>*</w:t>
                              </w:r>
                            </w:p>
                          </w:txbxContent>
                        </wps:txbx>
                        <wps:bodyPr rot="0" vert="horz" wrap="square" lIns="91440" tIns="45720" rIns="91440" bIns="45720" anchor="t" anchorCtr="0" upright="1">
                          <a:noAutofit/>
                        </wps:bodyPr>
                      </wps:wsp>
                      <wpg:wgp>
                        <wpg:cNvPr id="1159" name=" 1433"/>
                        <wpg:cNvGrpSpPr>
                          <a:grpSpLocks/>
                        </wpg:cNvGrpSpPr>
                        <wpg:grpSpPr bwMode="auto">
                          <a:xfrm>
                            <a:off x="1385570" y="576580"/>
                            <a:ext cx="2562225" cy="2047240"/>
                            <a:chOff x="3120" y="9476"/>
                            <a:chExt cx="4035" cy="3224"/>
                          </a:xfrm>
                        </wpg:grpSpPr>
                        <wps:wsp>
                          <wps:cNvPr id="1160" name=" 1434"/>
                          <wps:cNvCnPr>
                            <a:cxnSpLocks/>
                          </wps:cNvCnPr>
                          <wps:spPr bwMode="auto">
                            <a:xfrm flipV="1">
                              <a:off x="3120" y="9476"/>
                              <a:ext cx="0" cy="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 1435"/>
                          <wps:cNvCnPr>
                            <a:cxnSpLocks/>
                          </wps:cNvCnPr>
                          <wps:spPr bwMode="auto">
                            <a:xfrm>
                              <a:off x="3120" y="12699"/>
                              <a:ext cx="4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2" name=" 1436"/>
                          <wps:cNvCnPr>
                            <a:cxnSpLocks/>
                          </wps:cNvCnPr>
                          <wps:spPr bwMode="auto">
                            <a:xfrm flipV="1">
                              <a:off x="3150" y="10271"/>
                              <a:ext cx="339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 1437"/>
                          <wps:cNvCnPr>
                            <a:cxnSpLocks/>
                          </wps:cNvCnPr>
                          <wps:spPr bwMode="auto">
                            <a:xfrm>
                              <a:off x="4440" y="10090"/>
                              <a:ext cx="0"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 1438"/>
                          <wps:cNvCnPr>
                            <a:cxnSpLocks/>
                          </wps:cNvCnPr>
                          <wps:spPr bwMode="auto">
                            <a:xfrm flipH="1">
                              <a:off x="3120" y="11775"/>
                              <a:ext cx="13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1165" name=" 1439"/>
                        <wps:cNvSpPr txBox="1">
                          <a:spLocks/>
                        </wps:cNvSpPr>
                        <wps:spPr bwMode="auto">
                          <a:xfrm>
                            <a:off x="1066800" y="229235"/>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B2816" w:rsidRDefault="00B309FB" w:rsidP="00764785">
                              <w:pPr>
                                <w:rPr>
                                  <w:lang w:val="en-US"/>
                                </w:rPr>
                              </w:pPr>
                              <w:r>
                                <w:rPr>
                                  <w:lang w:val="en-US"/>
                                </w:rPr>
                                <w:t>PY</w:t>
                              </w:r>
                            </w:p>
                          </w:txbxContent>
                        </wps:txbx>
                        <wps:bodyPr rot="0" vert="horz" wrap="square" lIns="91440" tIns="45720" rIns="91440" bIns="45720" anchor="t" anchorCtr="0" upright="1">
                          <a:noAutofit/>
                        </wps:bodyPr>
                      </wps:wsp>
                      <wps:wsp>
                        <wps:cNvPr id="1166" name=" 1440"/>
                        <wps:cNvSpPr txBox="1">
                          <a:spLocks/>
                        </wps:cNvSpPr>
                        <wps:spPr bwMode="auto">
                          <a:xfrm>
                            <a:off x="2286000" y="2057400"/>
                            <a:ext cx="685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B2816" w:rsidRDefault="00B309FB" w:rsidP="00764785">
                              <w:pPr>
                                <w:rPr>
                                  <w:lang w:val="en-US"/>
                                </w:rPr>
                              </w:pPr>
                              <w:r>
                                <w:rPr>
                                  <w:lang w:val="en-US"/>
                                </w:rPr>
                                <w:t>Md=Ms</w:t>
                              </w:r>
                            </w:p>
                          </w:txbxContent>
                        </wps:txbx>
                        <wps:bodyPr rot="0" vert="horz" wrap="square" lIns="91440" tIns="45720" rIns="91440" bIns="45720" anchor="t" anchorCtr="0" upright="1">
                          <a:noAutofit/>
                        </wps:bodyPr>
                      </wps:wsp>
                      <wps:wsp>
                        <wps:cNvPr id="1167" name=" 1441"/>
                        <wps:cNvSpPr txBox="1">
                          <a:spLocks/>
                        </wps:cNvSpPr>
                        <wps:spPr bwMode="auto">
                          <a:xfrm>
                            <a:off x="3581400" y="80010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B2816" w:rsidRDefault="00B309FB" w:rsidP="00764785">
                              <w:pPr>
                                <w:rPr>
                                  <w:lang w:val="en-US"/>
                                </w:rPr>
                              </w:pPr>
                              <w:r>
                                <w:rPr>
                                  <w:lang w:val="en-US"/>
                                </w:rPr>
                                <w:t>Md</w:t>
                              </w:r>
                            </w:p>
                          </w:txbxContent>
                        </wps:txbx>
                        <wps:bodyPr rot="0" vert="horz" wrap="square" lIns="91440" tIns="45720" rIns="91440" bIns="45720" anchor="t" anchorCtr="0" upright="1">
                          <a:noAutofit/>
                        </wps:bodyPr>
                      </wps:wsp>
                      <wps:wsp>
                        <wps:cNvPr id="1168" name=" 1442"/>
                        <wps:cNvSpPr txBox="1">
                          <a:spLocks/>
                        </wps:cNvSpPr>
                        <wps:spPr bwMode="auto">
                          <a:xfrm>
                            <a:off x="2057400" y="57150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B2816" w:rsidRDefault="00B309FB" w:rsidP="00764785">
                              <w:pPr>
                                <w:rPr>
                                  <w:lang w:val="en-US"/>
                                </w:rPr>
                              </w:pPr>
                              <w:r>
                                <w:rPr>
                                  <w:lang w:val="en-US"/>
                                </w:rPr>
                                <w:t>Mo</w:t>
                              </w:r>
                            </w:p>
                          </w:txbxContent>
                        </wps:txbx>
                        <wps:bodyPr rot="0" vert="horz" wrap="square" lIns="91440" tIns="45720" rIns="91440" bIns="45720" anchor="t" anchorCtr="0" upright="1">
                          <a:noAutofit/>
                        </wps:bodyPr>
                      </wps:wsp>
                      <wps:wsp>
                        <wps:cNvPr id="1170" name=" 1444"/>
                        <wps:cNvSpPr txBox="1">
                          <a:spLocks/>
                        </wps:cNvSpPr>
                        <wps:spPr bwMode="auto">
                          <a:xfrm>
                            <a:off x="4038600" y="2481580"/>
                            <a:ext cx="1219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64785" w:rsidRDefault="00B309FB" w:rsidP="00764785">
                              <w:pPr>
                                <w:rPr>
                                  <w:rFonts w:ascii="Traditional Arabic" w:hAnsi="Traditional Arabic" w:cs="Traditional Arabic"/>
                                  <w:sz w:val="32"/>
                                  <w:szCs w:val="32"/>
                                  <w:lang w:val="en-US"/>
                                </w:rPr>
                              </w:pPr>
                              <w:r w:rsidRPr="00764785">
                                <w:rPr>
                                  <w:rFonts w:ascii="Traditional Arabic" w:hAnsi="Traditional Arabic" w:cs="Traditional Arabic"/>
                                  <w:sz w:val="32"/>
                                  <w:szCs w:val="32"/>
                                  <w:rtl/>
                                  <w:lang w:val="en-US"/>
                                </w:rPr>
                                <w:t>طلب وعرض النقد</w:t>
                              </w:r>
                            </w:p>
                          </w:txbxContent>
                        </wps:txbx>
                        <wps:bodyPr rot="0" vert="horz" wrap="square" lIns="91440" tIns="45720" rIns="91440" bIns="45720" anchor="t" anchorCtr="0" upright="1">
                          <a:noAutofit/>
                        </wps:bodyPr>
                      </wps:wsp>
                      <wps:wsp>
                        <wps:cNvPr id="1171" name=" 1445"/>
                        <wps:cNvSpPr txBox="1">
                          <a:spLocks/>
                        </wps:cNvSpPr>
                        <wps:spPr bwMode="auto">
                          <a:xfrm>
                            <a:off x="1981200" y="2743200"/>
                            <a:ext cx="1981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64785" w:rsidRDefault="00B309FB" w:rsidP="00764785">
                              <w:pPr>
                                <w:jc w:val="center"/>
                                <w:rPr>
                                  <w:rFonts w:ascii="Traditional Arabic" w:hAnsi="Traditional Arabic" w:cs="Traditional Arabic"/>
                                  <w:b/>
                                  <w:bCs/>
                                  <w:sz w:val="34"/>
                                  <w:szCs w:val="34"/>
                                  <w:lang w:val="en-US"/>
                                </w:rPr>
                              </w:pPr>
                              <w:r w:rsidRPr="00764785">
                                <w:rPr>
                                  <w:rFonts w:ascii="Traditional Arabic" w:hAnsi="Traditional Arabic" w:cs="Traditional Arabic"/>
                                  <w:b/>
                                  <w:bCs/>
                                  <w:sz w:val="34"/>
                                  <w:szCs w:val="34"/>
                                  <w:rtl/>
                                  <w:lang w:val="en-US"/>
                                </w:rPr>
                                <w:t>التوازن في سوق  النقد</w:t>
                              </w:r>
                            </w:p>
                          </w:txbxContent>
                        </wps:txbx>
                        <wps:bodyPr rot="0" vert="horz" wrap="square" lIns="91440" tIns="45720" rIns="91440" bIns="45720" anchor="t" anchorCtr="0" upright="1">
                          <a:noAutofit/>
                        </wps:bodyPr>
                      </wps:wsp>
                    </wpc:wpc>
                  </a:graphicData>
                </a:graphic>
              </wp:inline>
            </w:drawing>
          </mc:Choice>
          <mc:Fallback>
            <w:pict>
              <v:group id="Zone de dessin 1431" o:spid="_x0000_s1188"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">
                <v:shape id="_x0000_s1189" type="#_x0000_t75" style="position:absolute;width:53340;height:32004;visibility:visible;mso-wrap-style:square">
                  <v:fill o:detectmouseclick="t"/>
                  <v:path o:connecttype="none"/>
                </v:shape>
                <v:shape id=" 1443" o:spid="_x0000_s1190" type="#_x0000_t202" style="position:absolute;left:9906;top:19431;width:457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" stroked="f">
                  <v:path arrowok="t"/>
                  <v:textbox>
                    <w:txbxContent>
                      <w:p w:rsidR="00B309FB" w:rsidRPr="004B2816" w:rsidRDefault="00B309FB" w:rsidP="00764785">
                        <w:pPr>
                          <w:rPr>
                            <w:lang w:val="en-US"/>
                          </w:rPr>
                        </w:pPr>
                        <w:r>
                          <w:rPr>
                            <w:lang w:val="en-US"/>
                          </w:rPr>
                          <w:t>P.y</w:t>
                        </w:r>
                        <w:r w:rsidRPr="004B2816">
                          <w:rPr>
                            <w:vertAlign w:val="superscript"/>
                            <w:lang w:val="en-US"/>
                          </w:rPr>
                          <w:t>*</w:t>
                        </w:r>
                      </w:p>
                    </w:txbxContent>
                  </v:textbox>
                </v:shape>
                <v:group id=" 1433" o:spid="_x0000_s1191" style="position:absolute;left:13855;top:5765;width:25622;height:20473" coordorigin="3120,9476" coordsize="4035,32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">
                  <v:shape id=" 1434" o:spid="_x0000_s1192" type="#_x0000_t32" style="position:absolute;left:3120;top:9476;width:0;height:319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">
                    <v:stroke endarrow="block"/>
                    <o:lock v:ext="edit" shapetype="f"/>
                  </v:shape>
                  <v:shape id=" 1435" o:spid="_x0000_s1193" type="#_x0000_t32" style="position:absolute;left:3120;top:12699;width:403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">
                    <v:stroke endarrow="block"/>
                    <o:lock v:ext="edit" shapetype="f"/>
                  </v:shape>
                  <v:shape id=" 1436" o:spid="_x0000_s1194" type="#_x0000_t32" style="position:absolute;left:3150;top:10271;width:3390;height:240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">
                    <o:lock v:ext="edit" shapetype="f"/>
                  </v:shape>
                  <v:shape id=" 1437" o:spid="_x0000_s1195" type="#_x0000_t32" style="position:absolute;left:4440;top:10090;width:0;height:261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">
                    <o:lock v:ext="edit" shapetype="f"/>
                  </v:shape>
                  <v:shape id=" 1438" o:spid="_x0000_s1196" type="#_x0000_t32" style="position:absolute;left:3120;top:11775;width:1320;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">
                    <v:stroke dashstyle="dashDot"/>
                    <o:lock v:ext="edit" shapetype="f"/>
                  </v:shape>
                </v:group>
                <v:shape id=" 1439" o:spid="_x0000_s1197" type="#_x0000_t202" style="position:absolute;left:10668;top:2292;width:3810;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" stroked="f">
                  <v:path arrowok="t"/>
                  <v:textbox>
                    <w:txbxContent>
                      <w:p w:rsidR="00B309FB" w:rsidRPr="004B2816" w:rsidRDefault="00B309FB" w:rsidP="00764785">
                        <w:pPr>
                          <w:rPr>
                            <w:lang w:val="en-US"/>
                          </w:rPr>
                        </w:pPr>
                        <w:r>
                          <w:rPr>
                            <w:lang w:val="en-US"/>
                          </w:rPr>
                          <w:t>PY</w:t>
                        </w:r>
                      </w:p>
                    </w:txbxContent>
                  </v:textbox>
                </v:shape>
                <v:shape id=" 1440" o:spid="_x0000_s1198" type="#_x0000_t202" style="position:absolute;left:22860;top:20574;width:685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" stroked="f">
                  <v:path arrowok="t"/>
                  <v:textbox>
                    <w:txbxContent>
                      <w:p w:rsidR="00B309FB" w:rsidRPr="004B2816" w:rsidRDefault="00B309FB" w:rsidP="00764785">
                        <w:pPr>
                          <w:rPr>
                            <w:lang w:val="en-US"/>
                          </w:rPr>
                        </w:pPr>
                        <w:r>
                          <w:rPr>
                            <w:lang w:val="en-US"/>
                          </w:rPr>
                          <w:t>Md=Ms</w:t>
                        </w:r>
                      </w:p>
                    </w:txbxContent>
                  </v:textbox>
                </v:shape>
                <v:shape id=" 1441" o:spid="_x0000_s1199" type="#_x0000_t202" style="position:absolute;left:35814;top:8001;width:457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" stroked="f">
                  <v:path arrowok="t"/>
                  <v:textbox>
                    <w:txbxContent>
                      <w:p w:rsidR="00B309FB" w:rsidRPr="004B2816" w:rsidRDefault="00B309FB" w:rsidP="00764785">
                        <w:pPr>
                          <w:rPr>
                            <w:lang w:val="en-US"/>
                          </w:rPr>
                        </w:pPr>
                        <w:r>
                          <w:rPr>
                            <w:lang w:val="en-US"/>
                          </w:rPr>
                          <w:t>Md</w:t>
                        </w:r>
                      </w:p>
                    </w:txbxContent>
                  </v:textbox>
                </v:shape>
                <v:shape id=" 1442" o:spid="_x0000_s1200" type="#_x0000_t202" style="position:absolute;left:20574;top:5715;width:457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" stroked="f">
                  <v:path arrowok="t"/>
                  <v:textbox>
                    <w:txbxContent>
                      <w:p w:rsidR="00B309FB" w:rsidRPr="004B2816" w:rsidRDefault="00B309FB" w:rsidP="00764785">
                        <w:pPr>
                          <w:rPr>
                            <w:lang w:val="en-US"/>
                          </w:rPr>
                        </w:pPr>
                        <w:r>
                          <w:rPr>
                            <w:lang w:val="en-US"/>
                          </w:rPr>
                          <w:t>Mo</w:t>
                        </w:r>
                      </w:p>
                    </w:txbxContent>
                  </v:textbox>
                </v:shape>
                <v:shape id=" 1444" o:spid="_x0000_s1201" type="#_x0000_t202" style="position:absolute;left:40386;top:24815;width:12192;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" stroked="f">
                  <v:path arrowok="t"/>
                  <v:textbox>
                    <w:txbxContent>
                      <w:p w:rsidR="00B309FB" w:rsidRPr="00764785" w:rsidRDefault="00B309FB" w:rsidP="00764785">
                        <w:pPr>
                          <w:rPr>
                            <w:rFonts w:ascii="Traditional Arabic" w:hAnsi="Traditional Arabic" w:cs="Traditional Arabic"/>
                            <w:sz w:val="32"/>
                            <w:szCs w:val="32"/>
                            <w:lang w:val="en-US"/>
                          </w:rPr>
                        </w:pPr>
                        <w:r w:rsidRPr="00764785">
                          <w:rPr>
                            <w:rFonts w:ascii="Traditional Arabic" w:hAnsi="Traditional Arabic" w:cs="Traditional Arabic"/>
                            <w:sz w:val="32"/>
                            <w:szCs w:val="32"/>
                            <w:rtl/>
                            <w:lang w:val="en-US"/>
                          </w:rPr>
                          <w:t>طلب وعرض النقد</w:t>
                        </w:r>
                      </w:p>
                    </w:txbxContent>
                  </v:textbox>
                </v:shape>
                <v:shape id=" 1445" o:spid="_x0000_s1202" type="#_x0000_t202" style="position:absolute;left:19812;top:27432;width:19812;height:45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" stroked="f">
                  <v:path arrowok="t"/>
                  <v:textbox>
                    <w:txbxContent>
                      <w:p w:rsidR="00B309FB" w:rsidRPr="00764785" w:rsidRDefault="00B309FB" w:rsidP="00764785">
                        <w:pPr>
                          <w:jc w:val="center"/>
                          <w:rPr>
                            <w:rFonts w:ascii="Traditional Arabic" w:hAnsi="Traditional Arabic" w:cs="Traditional Arabic"/>
                            <w:b/>
                            <w:bCs/>
                            <w:sz w:val="34"/>
                            <w:szCs w:val="34"/>
                            <w:lang w:val="en-US"/>
                          </w:rPr>
                        </w:pPr>
                        <w:r w:rsidRPr="00764785">
                          <w:rPr>
                            <w:rFonts w:ascii="Traditional Arabic" w:hAnsi="Traditional Arabic" w:cs="Traditional Arabic"/>
                            <w:b/>
                            <w:bCs/>
                            <w:sz w:val="34"/>
                            <w:szCs w:val="34"/>
                            <w:rtl/>
                            <w:lang w:val="en-US"/>
                          </w:rPr>
                          <w:t>التوازن في سوق  النقد</w:t>
                        </w:r>
                      </w:p>
                    </w:txbxContent>
                  </v:textbox>
                </v:shape>
                <w10:anchorlock/>
              </v:group>
            </w:pict>
          </mc:Fallback>
        </mc:AlternateContent>
      </w:r>
    </w:p>
    <w:p w:rsidR="00F1428C" w:rsidRPr="00610F3A" w:rsidRDefault="00D671B4" w:rsidP="00F1428C">
      <w:pPr>
        <w:pStyle w:val="Corpsdetexte"/>
        <w:bidi/>
        <w:jc w:val="both"/>
        <w:rPr>
          <w:rFonts w:ascii="Traditional Arabic" w:hAnsi="Traditional Arabic" w:cs="Traditional Arabic"/>
          <w:bCs/>
          <w:sz w:val="34"/>
          <w:szCs w:val="34"/>
          <w:rtl/>
        </w:rPr>
      </w:pPr>
      <w:r w:rsidRPr="00610F3A">
        <w:rPr>
          <w:rFonts w:ascii="Traditional Arabic" w:hAnsi="Traditional Arabic" w:cs="Traditional Arabic" w:hint="cs"/>
          <w:bCs/>
          <w:sz w:val="34"/>
          <w:szCs w:val="34"/>
          <w:rtl/>
        </w:rPr>
        <w:t xml:space="preserve">5- </w:t>
      </w:r>
      <w:r w:rsidR="00F1428C" w:rsidRPr="00610F3A">
        <w:rPr>
          <w:rFonts w:ascii="Traditional Arabic" w:hAnsi="Traditional Arabic" w:cs="Traditional Arabic"/>
          <w:bCs/>
          <w:sz w:val="34"/>
          <w:szCs w:val="34"/>
          <w:rtl/>
        </w:rPr>
        <w:t>معادلة فيشر</w:t>
      </w:r>
      <w:r w:rsidR="00B60FE2" w:rsidRPr="00610F3A">
        <w:rPr>
          <w:rFonts w:ascii="Traditional Arabic" w:hAnsi="Traditional Arabic" w:cs="Traditional Arabic"/>
          <w:bCs/>
          <w:sz w:val="34"/>
          <w:szCs w:val="34"/>
          <w:rtl/>
        </w:rPr>
        <w:t xml:space="preserve"> و</w:t>
      </w:r>
      <w:r w:rsidR="00F1428C" w:rsidRPr="00610F3A">
        <w:rPr>
          <w:rFonts w:ascii="Traditional Arabic" w:hAnsi="Traditional Arabic" w:cs="Traditional Arabic"/>
          <w:bCs/>
          <w:sz w:val="34"/>
          <w:szCs w:val="34"/>
          <w:rtl/>
        </w:rPr>
        <w:t>نظرية كمية النقود:</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إن نظرية كمية النقود جوهرها أن كمية النقود المعروضة تحدد المستوى العام للأسعار بنفس النسبة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نفس الأتجاه</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هذا معناه أن الإنتاج لا يتأثر بزيادة آو نقصان حجم المعروض من النقد (الكتلة النقدية ) ،كما يفترضون بان النقد هو الذي يؤثر في المستوى العام للأسعار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ليس العكس</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منه المستوى العام للأسعار يتحدد وفق العلاقة التالية:</w:t>
      </w: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55" type="#_x0000_t75" style="width:96.75pt;height:54.6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5087&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A65087&quot;&gt;&lt;m:oMathPara&gt;&lt;m:oMath&gt;&lt;m:r&gt;&lt;w:rPr&gt;&lt;w:rFonts w:cs=&quot;Traditional Arabic&quot;/&gt;&lt;w:i/&gt;&lt;/w:rPr&gt;&lt;m:t&gt; p&lt;/m:t&gt;&lt;/m:r&gt;&lt;m:r&gt;&lt;m:rPr&gt;&lt;m:sty m:val=&quot;p&quot;/&gt;&lt;/m:rPr&gt;&lt;w:rPr&gt;&lt;w:rFonts w:cs=&quot;Traditional Arabic&quot;/&gt;&lt;/w:rPr&gt;&lt;m:t&gt;=&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r&gt;&lt;w:rPr&gt;&lt;w:rFonts w:cs=&quot;Traditional Arabic&quot;/&gt;&lt;w:i/&gt;&lt;/w:rPr&gt;&lt;m:t&gt;V&lt;/m:t&gt;&lt;/m:r&gt;&lt;/m:num&gt;&lt;m:den&gt;&lt;m:r&gt;&lt;w:rPr&gt;&lt;w:rFonts w:cs=&quot;Traditional Arabic&quot;/&gt;&lt;w:i/&gt;&lt;/w:rPr&gt;&lt;m:t&gt;Y&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Pr="00F1428C">
        <w:rPr>
          <w:rFonts w:ascii="Traditional Arabic" w:hAnsi="Traditional Arabic" w:cs="Traditional Arabic"/>
          <w:sz w:val="34"/>
          <w:szCs w:val="34"/>
        </w:rPr>
        <w:t xml:space="preserve"> </w:t>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920" w:dyaOrig="639">
          <v:shape id="_x0000_i1056" type="#_x0000_t75" style="width:45.65pt;height:31.8pt" o:ole="">
            <v:imagedata r:id="rId61" o:title=""/>
          </v:shape>
          <o:OLEObject Type="Embed" ProgID="Equation.3" ShapeID="_x0000_i1056" DrawAspect="Content" ObjectID="_1762243413" r:id="rId62"/>
        </w:object>
      </w:r>
      <w:r w:rsidRPr="00F1428C">
        <w:rPr>
          <w:rFonts w:ascii="Traditional Arabic" w:hAnsi="Traditional Arabic" w:cs="Traditional Arabic"/>
          <w:sz w:val="34"/>
          <w:szCs w:val="34"/>
          <w:rtl/>
        </w:rPr>
        <w:fldChar w:fldCharType="end"/>
      </w:r>
      <w:r w:rsidRPr="00F1428C">
        <w:rPr>
          <w:rFonts w:ascii="Traditional Arabic" w:hAnsi="Traditional Arabic" w:cs="Traditional Arabic"/>
          <w:sz w:val="34"/>
          <w:szCs w:val="34"/>
        </w:rPr>
        <w:t xml:space="preserve"> </w:t>
      </w:r>
      <w:r w:rsidRPr="00F1428C">
        <w:rPr>
          <w:rFonts w:ascii="Traditional Arabic" w:hAnsi="Traditional Arabic" w:cs="Traditional Arabic"/>
          <w:sz w:val="34"/>
          <w:szCs w:val="34"/>
          <w:rtl/>
        </w:rPr>
        <w:t>(علاقة فيشر)</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قامت  هذه النظرية على عدة فرضيات أهمها</w:t>
      </w:r>
      <w:r w:rsidR="00D671B4">
        <w:rPr>
          <w:rFonts w:ascii="Traditional Arabic" w:hAnsi="Traditional Arabic" w:cs="Traditional Arabic" w:hint="cs"/>
          <w:sz w:val="34"/>
          <w:szCs w:val="34"/>
          <w:rtl/>
        </w:rPr>
        <w:t>:</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افتراض أن سرعة تداول النقود خاصة في الفترة القصيرة ثابتة حيث ترتبط السرعة بطابع الأفراد في حفظهم للنقود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أن هذه الطبائع لا تتغير إلا ببطء فالكلاسيك يعتبرون أن :</w:t>
      </w:r>
    </w:p>
    <w:p w:rsidR="00F1428C" w:rsidRPr="00F1428C" w:rsidRDefault="004418E0" w:rsidP="00F1428C">
      <w:pPr>
        <w:pStyle w:val="Listepuces2"/>
        <w:numPr>
          <w:ilvl w:val="0"/>
          <w:numId w:val="0"/>
        </w:numPr>
        <w:spacing w:line="240" w:lineRule="auto"/>
        <w:jc w:val="both"/>
        <w:rPr>
          <w:rFonts w:ascii="Traditional Arabic" w:hAnsi="Traditional Arabic" w:cs="Traditional Arabic"/>
          <w:sz w:val="34"/>
          <w:szCs w:val="34"/>
        </w:rPr>
      </w:pPr>
      <w:r w:rsidRPr="00F1428C">
        <w:rPr>
          <w:rFonts w:ascii="Traditional Arabic" w:hAnsi="Traditional Arabic" w:cs="Traditional Arabic"/>
          <w:position w:val="-24"/>
          <w:sz w:val="34"/>
          <w:szCs w:val="34"/>
        </w:rPr>
      </w:r>
      <w:r w:rsidR="004418E0" w:rsidRPr="00F1428C">
        <w:rPr>
          <w:rFonts w:ascii="Traditional Arabic" w:hAnsi="Traditional Arabic" w:cs="Traditional Arabic"/>
          <w:position w:val="-24"/>
          <w:sz w:val="34"/>
          <w:szCs w:val="34"/>
        </w:rPr>
        <w:object w:dxaOrig="1719" w:dyaOrig="620">
          <v:shape id="_x0000_i1057" type="#_x0000_t75" style="width:104.15pt;height:36.95pt" o:ole="">
            <v:imagedata r:id="rId63" o:title=""/>
          </v:shape>
          <o:OLEObject Type="Embed" ProgID="Equation.3" ShapeID="_x0000_i1057" DrawAspect="Content" ObjectID="_1762243414" r:id="rId64"/>
        </w:object>
      </w:r>
    </w:p>
    <w:p w:rsidR="00F1428C" w:rsidRPr="00F1428C" w:rsidRDefault="00F1428C" w:rsidP="00F1428C">
      <w:pPr>
        <w:pStyle w:val="Listepuces2"/>
        <w:numPr>
          <w:ilvl w:val="0"/>
          <w:numId w:val="0"/>
        </w:numPr>
        <w:spacing w:line="240" w:lineRule="auto"/>
        <w:jc w:val="both"/>
        <w:rPr>
          <w:rFonts w:ascii="Traditional Arabic" w:hAnsi="Traditional Arabic" w:cs="Traditional Arabic"/>
          <w:sz w:val="34"/>
          <w:szCs w:val="34"/>
        </w:rPr>
      </w:pPr>
      <w:r w:rsidRPr="00F1428C">
        <w:rPr>
          <w:rFonts w:ascii="Traditional Arabic" w:hAnsi="Traditional Arabic" w:cs="Traditional Arabic"/>
          <w:noProof w:val="0"/>
          <w:sz w:val="34"/>
          <w:szCs w:val="34"/>
          <w:rtl/>
        </w:rPr>
        <w:t xml:space="preserve"> - بالنسبة للكلاسيك فإن عرض النقود</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المستوى العام للأسعار هي المتغيرات التي يمكن أن تتغير في المدى القصير</w:t>
      </w:r>
    </w:p>
    <w:p w:rsidR="00F1428C" w:rsidRPr="00F1428C" w:rsidRDefault="00983A03" w:rsidP="00983A03">
      <w:pPr>
        <w:pStyle w:val="Listepuces2"/>
        <w:numPr>
          <w:ilvl w:val="0"/>
          <w:numId w:val="0"/>
        </w:numPr>
        <w:spacing w:line="240" w:lineRule="auto"/>
        <w:ind w:left="949" w:hanging="720"/>
        <w:jc w:val="both"/>
        <w:rPr>
          <w:rFonts w:ascii="Traditional Arabic" w:hAnsi="Traditional Arabic" w:cs="Traditional Arabic"/>
          <w:b/>
          <w:bCs/>
          <w:noProof w:val="0"/>
          <w:sz w:val="34"/>
          <w:szCs w:val="34"/>
          <w:rtl/>
        </w:rPr>
      </w:pPr>
      <w:r>
        <w:rPr>
          <w:rFonts w:ascii="Traditional Arabic" w:hAnsi="Traditional Arabic" w:cs="Traditional Arabic" w:hint="cs"/>
          <w:b/>
          <w:bCs/>
          <w:noProof w:val="0"/>
          <w:sz w:val="34"/>
          <w:szCs w:val="34"/>
          <w:rtl/>
        </w:rPr>
        <w:t xml:space="preserve">6- </w:t>
      </w:r>
      <w:r w:rsidR="00F1428C" w:rsidRPr="00F1428C">
        <w:rPr>
          <w:rFonts w:ascii="Traditional Arabic" w:hAnsi="Traditional Arabic" w:cs="Traditional Arabic"/>
          <w:b/>
          <w:bCs/>
          <w:noProof w:val="0"/>
          <w:sz w:val="34"/>
          <w:szCs w:val="34"/>
          <w:rtl/>
        </w:rPr>
        <w:t>صيغة كامبردج للأرصدة  النقدية الحاضرة :</w:t>
      </w:r>
    </w:p>
    <w:p w:rsidR="008575F5" w:rsidRDefault="00F1428C" w:rsidP="00F1428C">
      <w:pPr>
        <w:pStyle w:val="Corpsdetexte"/>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تختلف صيغة كامبردج عن صيغة فيشر في أن الأولى تركز على أهمية النقود كمستودع للقيمة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تؤدي إلى تعطيل مؤقت في القوة الشرائية بدلا من تركيزها على النقود كوسيلة مبادلة،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يذكر اقتصاديو مدرسة كامبردج أمثال الفرد مارشال "</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بيجو" بعض العوامل التي التي تحدد طلب الأفراد على النقود للاحتفاظ بها على شكل أرصدة نقدية عاطلة من هذه العوامل سعر الفائدة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التوقعات حول سعر الفائدة في المستقبل، أسعار السلع</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مقدار ثروة الأفراد...إلا أنهم يعتقدون أن التغيرات في هذه العوامل تكاد ثابتة في المدة القصير او تكون بنفس نسبة التغير في دخول الأفراد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الطلب الكلي للأرصدة النقدية الحاضرة  يعطى بالشكل التالي:</w:t>
      </w:r>
      <w:r w:rsidRPr="00F1428C">
        <w:rPr>
          <w:rFonts w:ascii="Traditional Arabic" w:hAnsi="Traditional Arabic" w:cs="Traditional Arabic"/>
          <w:sz w:val="34"/>
          <w:szCs w:val="34"/>
        </w:rPr>
        <w:t>Md=Ky</w:t>
      </w:r>
      <w:r w:rsidRPr="00F1428C">
        <w:rPr>
          <w:rFonts w:ascii="Traditional Arabic" w:hAnsi="Traditional Arabic" w:cs="Traditional Arabic"/>
          <w:sz w:val="34"/>
          <w:szCs w:val="34"/>
          <w:vertAlign w:val="subscript"/>
        </w:rPr>
        <w:t>n</w:t>
      </w:r>
      <w:r w:rsidRPr="00F1428C">
        <w:rPr>
          <w:rFonts w:ascii="Traditional Arabic" w:hAnsi="Traditional Arabic" w:cs="Traditional Arabic"/>
          <w:sz w:val="34"/>
          <w:szCs w:val="34"/>
          <w:rtl/>
        </w:rPr>
        <w:t>حيث:</w:t>
      </w:r>
    </w:p>
    <w:p w:rsidR="00F1428C" w:rsidRPr="00F1428C" w:rsidRDefault="008575F5" w:rsidP="008575F5">
      <w:pPr>
        <w:pStyle w:val="Corpsdetexte"/>
        <w:bidi/>
        <w:jc w:val="both"/>
        <w:rPr>
          <w:rFonts w:ascii="Traditional Arabic" w:hAnsi="Traditional Arabic" w:cs="Traditional Arabic"/>
          <w:sz w:val="34"/>
          <w:szCs w:val="34"/>
          <w:vertAlign w:val="subscript"/>
          <w:rtl/>
        </w:rPr>
      </w:pPr>
      <w:r>
        <w:rPr>
          <w:rFonts w:ascii="Traditional Arabic" w:hAnsi="Traditional Arabic" w:cs="Traditional Arabic"/>
          <w:sz w:val="34"/>
          <w:szCs w:val="34"/>
        </w:rPr>
        <w:t xml:space="preserve">   </w:t>
      </w:r>
      <w:r w:rsidR="00F1428C" w:rsidRPr="00F1428C">
        <w:rPr>
          <w:rFonts w:ascii="Traditional Arabic" w:hAnsi="Traditional Arabic" w:cs="Traditional Arabic"/>
          <w:sz w:val="34"/>
          <w:szCs w:val="34"/>
          <w:rtl/>
        </w:rPr>
        <w:t xml:space="preserve">  </w:t>
      </w:r>
      <w:r w:rsidR="00F1428C" w:rsidRPr="00F1428C">
        <w:rPr>
          <w:rFonts w:ascii="Traditional Arabic" w:hAnsi="Traditional Arabic" w:cs="Traditional Arabic"/>
          <w:sz w:val="34"/>
          <w:szCs w:val="34"/>
        </w:rPr>
        <w:t>y</w:t>
      </w:r>
      <w:r w:rsidR="00F1428C" w:rsidRPr="00F1428C">
        <w:rPr>
          <w:rFonts w:ascii="Traditional Arabic" w:hAnsi="Traditional Arabic" w:cs="Traditional Arabic"/>
          <w:sz w:val="34"/>
          <w:szCs w:val="34"/>
          <w:rtl/>
        </w:rPr>
        <w:t xml:space="preserve"> :الدخل الوطني الاسمي</w:t>
      </w:r>
    </w:p>
    <w:p w:rsidR="00F1428C" w:rsidRPr="00F1428C" w:rsidRDefault="00F1428C" w:rsidP="008575F5">
      <w:pPr>
        <w:pStyle w:val="Retraitcorpsdetexte"/>
        <w:bidi/>
        <w:rPr>
          <w:rFonts w:ascii="Traditional Arabic" w:hAnsi="Traditional Arabic" w:cs="Traditional Arabic"/>
          <w:sz w:val="34"/>
          <w:szCs w:val="34"/>
          <w:rtl/>
        </w:rPr>
      </w:pPr>
      <w:r w:rsidRPr="00F1428C">
        <w:rPr>
          <w:rFonts w:ascii="Traditional Arabic" w:hAnsi="Traditional Arabic" w:cs="Traditional Arabic"/>
          <w:sz w:val="34"/>
          <w:szCs w:val="34"/>
        </w:rPr>
        <w:t>K</w:t>
      </w:r>
      <w:r w:rsidRPr="00F1428C">
        <w:rPr>
          <w:rFonts w:ascii="Traditional Arabic" w:hAnsi="Traditional Arabic" w:cs="Traditional Arabic"/>
          <w:sz w:val="34"/>
          <w:szCs w:val="34"/>
          <w:rtl/>
        </w:rPr>
        <w:t xml:space="preserve"> : معامل التناسب (</w:t>
      </w: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58" type="#_x0000_t75" style="width:27.65pt;height:24.1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A92D8B&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A92D8B&quot;&gt;&lt;m:oMathPara&gt;&lt;m:oMath&gt;&lt;m:r&gt;&lt;w:rPr&gt;&lt;w:rFonts w:cs=&quot;Traditional Arabic&quot;/&gt;&lt;w:i/&gt;&lt;/w:rPr&gt;&lt;m:t&gt;k=&lt;/m:t&gt;&lt;/m:r&gt;&lt;m:f&gt;&lt;m:fPr&gt;&lt;m:ctrlPr&gt;&lt;w:rPr&gt;&lt;w:rFonts w:cs=&quot;Traditional Arabic&quot;/&gt;&lt;/w:rPr&gt;&lt;/m:ctrlPr&gt;&lt;/m:fPr&gt;&lt;m:num&gt;&lt;m:r&gt;&lt;m:rPr&gt;&lt;m:sty m:val=&quot;p&quot;/&gt;&lt;/m:rPr&gt;&lt;w:rPr&gt;&lt;w:rFonts w:cs=&quot;Traditional Arabic&quot;/&gt;&lt;/w:rPr&gt;&lt;m:t&gt;1&lt;/m:t&gt;&lt;/m:r&gt;&lt;/m:num&gt;&lt;m:den&gt;&lt;m:r&gt;&lt;m:rPr&gt;&lt;m:sty m:val=&quot;p&quot;/&gt;&lt;/m:rPr&gt;&lt;w:rPr&gt;&lt;w:rFonts w:cs=&quot;Traditional Arabic&quot;/&gt;&lt;/w:rPr&gt;&lt;m:t&gt;v&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5"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600" w:dyaOrig="620">
          <v:shape id="_x0000_i1059" type="#_x0000_t75" style="width:29.9pt;height:30.55pt" o:ole="">
            <v:imagedata r:id="rId66" o:title=""/>
          </v:shape>
          <o:OLEObject Type="Embed" ProgID="Equation.3" ShapeID="_x0000_i1059" DrawAspect="Content" ObjectID="_1762243415" r:id="rId67"/>
        </w:object>
      </w:r>
      <w:r w:rsidRPr="00F1428C">
        <w:rPr>
          <w:rFonts w:ascii="Traditional Arabic" w:hAnsi="Traditional Arabic" w:cs="Traditional Arabic"/>
          <w:sz w:val="34"/>
          <w:szCs w:val="34"/>
          <w:rtl/>
        </w:rPr>
        <w:fldChar w:fldCharType="end"/>
      </w:r>
      <w:r w:rsidRPr="00F1428C">
        <w:rPr>
          <w:rFonts w:ascii="Traditional Arabic" w:hAnsi="Traditional Arabic" w:cs="Traditional Arabic"/>
          <w:sz w:val="34"/>
          <w:szCs w:val="34"/>
          <w:rtl/>
        </w:rPr>
        <w:t>)</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إذا كان الدخل القومي الاسمي</w:t>
      </w:r>
      <w:r w:rsidRPr="00F1428C">
        <w:rPr>
          <w:rFonts w:ascii="Traditional Arabic" w:hAnsi="Traditional Arabic" w:cs="Traditional Arabic"/>
          <w:sz w:val="34"/>
          <w:szCs w:val="34"/>
        </w:rPr>
        <w:t>Py</w:t>
      </w:r>
      <w:r w:rsidRPr="00F1428C">
        <w:rPr>
          <w:rFonts w:ascii="Traditional Arabic" w:hAnsi="Traditional Arabic" w:cs="Traditional Arabic"/>
          <w:sz w:val="34"/>
          <w:szCs w:val="34"/>
          <w:vertAlign w:val="subscript"/>
        </w:rPr>
        <w:t>n</w:t>
      </w:r>
      <w:r w:rsidRPr="00F1428C">
        <w:rPr>
          <w:rFonts w:ascii="Traditional Arabic" w:hAnsi="Traditional Arabic" w:cs="Traditional Arabic"/>
          <w:sz w:val="34"/>
          <w:szCs w:val="34"/>
          <w:rtl/>
        </w:rPr>
        <w:t xml:space="preserve"> فإن      </w:t>
      </w:r>
      <w:r w:rsidRPr="00F1428C">
        <w:rPr>
          <w:rFonts w:ascii="Traditional Arabic" w:hAnsi="Traditional Arabic" w:cs="Traditional Arabic"/>
          <w:sz w:val="34"/>
          <w:szCs w:val="34"/>
        </w:rPr>
        <w:t>Md=KPy</w:t>
      </w:r>
    </w:p>
    <w:p w:rsidR="00F1428C" w:rsidRPr="00F1428C" w:rsidRDefault="00F1428C" w:rsidP="00F1428C">
      <w:pPr>
        <w:tabs>
          <w:tab w:val="right" w:pos="1587"/>
        </w:tabs>
        <w:bidi/>
        <w:jc w:val="both"/>
        <w:rPr>
          <w:rFonts w:ascii="Traditional Arabic" w:hAnsi="Traditional Arabic" w:cs="Traditional Arabic"/>
          <w:color w:val="FF0000"/>
          <w:sz w:val="34"/>
          <w:szCs w:val="34"/>
        </w:rPr>
      </w:pPr>
      <w:r w:rsidRPr="00F1428C">
        <w:rPr>
          <w:rFonts w:ascii="Traditional Arabic" w:hAnsi="Traditional Arabic" w:cs="Traditional Arabic"/>
          <w:sz w:val="34"/>
          <w:szCs w:val="34"/>
          <w:rtl/>
        </w:rPr>
        <w:t xml:space="preserve">و بقسمة طرفي المعادلةعلى  </w:t>
      </w:r>
      <w:r w:rsidRPr="00F1428C">
        <w:rPr>
          <w:rFonts w:ascii="Traditional Arabic" w:hAnsi="Traditional Arabic" w:cs="Traditional Arabic"/>
          <w:sz w:val="34"/>
          <w:szCs w:val="34"/>
        </w:rPr>
        <w:t>p</w:t>
      </w:r>
      <w:r w:rsidRPr="00F1428C">
        <w:rPr>
          <w:rFonts w:ascii="Traditional Arabic" w:hAnsi="Traditional Arabic" w:cs="Traditional Arabic"/>
          <w:sz w:val="34"/>
          <w:szCs w:val="34"/>
          <w:rtl/>
        </w:rPr>
        <w:t xml:space="preserve"> نجد:                            </w:t>
      </w:r>
      <w:r w:rsidRPr="00F1428C">
        <w:rPr>
          <w:rFonts w:ascii="Traditional Arabic" w:hAnsi="Traditional Arabic" w:cs="Traditional Arabic"/>
          <w:sz w:val="34"/>
          <w:szCs w:val="34"/>
        </w:rPr>
        <w:t>Ky</w:t>
      </w:r>
      <w:r w:rsidRPr="00F1428C">
        <w:rPr>
          <w:rFonts w:ascii="Traditional Arabic" w:hAnsi="Traditional Arabic" w:cs="Traditional Arabic"/>
          <w:sz w:val="34"/>
          <w:szCs w:val="34"/>
          <w:rtl/>
        </w:rPr>
        <w:t xml:space="preserve"> = </w:t>
      </w: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60" type="#_x0000_t75" style="width:13.5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4C18C2&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4C18C2&quot;&gt;&lt;m:oMathPara&gt;&lt;m:oMath&gt;&lt;m:f&gt;&lt;m:fPr&gt;&lt;m:ctrlPr&gt;&lt;w:rPr&gt;&lt;w:rFonts w:cs=&quot;Traditional Arabic&quot;/&gt;&lt;w:i/&gt;&lt;w:color w:val=&quot;FF0000&quot;/&gt;&lt;/w:rPr&gt;&lt;/m:ctrlPr&gt;&lt;/m:fPr&gt;&lt;m:num&gt;&lt;m:r&gt;&lt;w:rPr&gt;&lt;w:rFonts w:cs=&quot;Traditional Arabic&quot;/&gt;&lt;w:i/&gt;&lt;w:color w:val=&quot;FF0000&quot;/&gt;&lt;/w:rPr&gt;&lt;m:t&gt;Md&lt;/m:t&gt;&lt;/m:r&gt;&lt;/m:num&gt;&lt;m:den&gt;&lt;m:r&gt;&lt;w:rPr&gt;&lt;w:rFonts w:cs=&quot;Traditional Arabic&quot;/&gt;&lt;w:i/&gt;&lt;w:color w:val=&quot;FF0000&quot;/&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8"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separate"/>
      </w:r>
      <w:r w:rsidR="004418E0"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460" w:dyaOrig="660">
          <v:shape id="_x0000_i1061" type="#_x0000_t75" style="width:23.15pt;height:33.1pt" o:ole="">
            <v:imagedata r:id="rId69" o:title=""/>
          </v:shape>
          <o:OLEObject Type="Embed" ProgID="Equation.3" ShapeID="_x0000_i1061" DrawAspect="Content" ObjectID="_1762243173" r:id="rId70"/>
        </w:object>
      </w:r>
      <w:r w:rsidRPr="00F1428C">
        <w:rPr>
          <w:rFonts w:ascii="Traditional Arabic" w:hAnsi="Traditional Arabic" w:cs="Traditional Arabic"/>
          <w:sz w:val="34"/>
          <w:szCs w:val="34"/>
        </w:rPr>
        <w:fldChar w:fldCharType="end"/>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هذه المعادلة تعرف بمعادلة الأرصدة النقدية الحقيقية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تعتبر  انه كلما زاد الدخل القومي الحقيقي ازداد الطلب على كمية النقود الحقيقية بنفس النسبة .</w:t>
      </w:r>
    </w:p>
    <w:p w:rsidR="00F1428C" w:rsidRPr="00F1428C" w:rsidRDefault="00005B7C" w:rsidP="00F1428C">
      <w:pPr>
        <w:pStyle w:val="Corpsdetexte"/>
        <w:bidi/>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7</w:t>
      </w:r>
      <w:r w:rsidR="00C83E93">
        <w:rPr>
          <w:rFonts w:ascii="Traditional Arabic" w:hAnsi="Traditional Arabic" w:cs="Traditional Arabic"/>
          <w:b/>
          <w:bCs/>
          <w:sz w:val="34"/>
          <w:szCs w:val="34"/>
          <w:rtl/>
        </w:rPr>
        <w:t xml:space="preserve">- التوازن </w:t>
      </w:r>
      <w:r w:rsidR="00C83E93">
        <w:rPr>
          <w:rFonts w:ascii="Traditional Arabic" w:hAnsi="Traditional Arabic" w:cs="Traditional Arabic" w:hint="cs"/>
          <w:b/>
          <w:bCs/>
          <w:sz w:val="34"/>
          <w:szCs w:val="34"/>
          <w:rtl/>
          <w:lang w:bidi="ar-DZ"/>
        </w:rPr>
        <w:t>الكلي</w:t>
      </w:r>
      <w:r w:rsidR="00F1428C" w:rsidRPr="00F1428C">
        <w:rPr>
          <w:rFonts w:ascii="Traditional Arabic" w:hAnsi="Traditional Arabic" w:cs="Traditional Arabic"/>
          <w:b/>
          <w:bCs/>
          <w:sz w:val="34"/>
          <w:szCs w:val="34"/>
          <w:rtl/>
        </w:rPr>
        <w:t xml:space="preserve"> في النموذج الكلاسيكي </w:t>
      </w:r>
      <w:r w:rsidR="00F1428C" w:rsidRPr="00F1428C">
        <w:rPr>
          <w:rFonts w:ascii="Traditional Arabic" w:hAnsi="Traditional Arabic" w:cs="Traditional Arabic"/>
          <w:b/>
          <w:bCs/>
          <w:sz w:val="34"/>
          <w:szCs w:val="34"/>
        </w:rPr>
        <w:t>:</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يتحدد التوازن في الاقتصاد الكلي في النموذج الكلاسيكي عند تقاطع منحنى الطلب الكلي مع منحنى العرض الكلي.</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Pr>
      </w:pPr>
      <w:r w:rsidRPr="00610F3A">
        <w:rPr>
          <w:rFonts w:ascii="Traditional Arabic" w:hAnsi="Traditional Arabic" w:cs="Traditional Arabic"/>
          <w:b/>
          <w:bCs/>
          <w:noProof w:val="0"/>
          <w:sz w:val="34"/>
          <w:szCs w:val="34"/>
          <w:rtl/>
        </w:rPr>
        <w:t>أ- الطلب الكلي عند الكلاسيك:</w:t>
      </w:r>
      <w:r w:rsidRPr="00F1428C">
        <w:rPr>
          <w:rFonts w:ascii="Traditional Arabic" w:hAnsi="Traditional Arabic" w:cs="Traditional Arabic"/>
          <w:noProof w:val="0"/>
          <w:sz w:val="34"/>
          <w:szCs w:val="34"/>
          <w:rtl/>
        </w:rPr>
        <w:t xml:space="preserve"> تعرف دالة الطلب الكلي عند الكلاسيك بأنها الدالة التي تربط الكميات المختلفة من السلع</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الخدمات المطلوبة عند المستوى العام للأسعار فعند انخفاض الأسعار فإن كمية الطلب الكلي تزداد مع افتراض ثبات عرض النقود كما أن الطلب على السلع</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الخدمات عند الكلاسيك  ما هو إلا طلب على النقود (باعتبارها وسيط فقط)</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منه ومن معادلة الطلب على النقود لدينا:</w:t>
      </w:r>
      <w:r w:rsidRPr="00F1428C">
        <w:rPr>
          <w:rFonts w:ascii="Traditional Arabic" w:hAnsi="Traditional Arabic" w:cs="Traditional Arabic"/>
          <w:sz w:val="34"/>
          <w:szCs w:val="34"/>
        </w:rPr>
        <w:t>Ky</w:t>
      </w:r>
      <w:r w:rsidRPr="00F1428C">
        <w:rPr>
          <w:rFonts w:ascii="Traditional Arabic" w:hAnsi="Traditional Arabic" w:cs="Traditional Arabic"/>
          <w:noProof w:val="0"/>
          <w:sz w:val="34"/>
          <w:szCs w:val="34"/>
          <w:rtl/>
        </w:rPr>
        <w:t>=</w:t>
      </w:r>
      <w:r w:rsidR="004418E0" w:rsidRPr="00F1428C">
        <w:rPr>
          <w:rFonts w:ascii="Traditional Arabic" w:hAnsi="Traditional Arabic" w:cs="Traditional Arabic"/>
          <w:position w:val="-28"/>
          <w:sz w:val="34"/>
          <w:szCs w:val="34"/>
        </w:rPr>
      </w:r>
      <w:r w:rsidR="004418E0" w:rsidRPr="00F1428C">
        <w:rPr>
          <w:rFonts w:ascii="Traditional Arabic" w:hAnsi="Traditional Arabic" w:cs="Traditional Arabic"/>
          <w:position w:val="-28"/>
          <w:sz w:val="34"/>
          <w:szCs w:val="34"/>
        </w:rPr>
        <w:object w:dxaOrig="460" w:dyaOrig="660">
          <v:shape id="_x0000_i1062" type="#_x0000_t75" style="width:23.15pt;height:33.1pt" o:ole="">
            <v:imagedata r:id="rId71" o:title=""/>
          </v:shape>
          <o:OLEObject Type="Embed" ProgID="Equation.3" ShapeID="_x0000_i1062" DrawAspect="Content" ObjectID="_1762243174" r:id="rId72"/>
        </w:object>
      </w:r>
      <w:r w:rsidRPr="00F1428C">
        <w:rPr>
          <w:rFonts w:ascii="Traditional Arabic" w:hAnsi="Traditional Arabic" w:cs="Traditional Arabic"/>
          <w:noProof w:val="0"/>
          <w:sz w:val="34"/>
          <w:szCs w:val="34"/>
          <w:rtl/>
        </w:rPr>
        <w:t>أي علاقة عكسية بين المستوى العام للأسعار</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مستوى الناتج</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التي تعبر عليها بالشكل التالي:</w:t>
      </w:r>
    </w:p>
    <w:p w:rsidR="00F1428C" w:rsidRPr="00F1428C" w:rsidRDefault="004418E0"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mc:AlternateContent>
          <mc:Choice Requires="wpc">
            <w:drawing>
              <wp:inline distT="0" distB="0" distL="0" distR="0">
                <wp:extent cx="5236210" cy="2513965"/>
                <wp:effectExtent l="0" t="0" r="0" b="0"/>
                <wp:docPr id="1271" name="Zone de dessin 12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70" name=" 1273"/>
                        <wpg:cNvGrpSpPr>
                          <a:grpSpLocks/>
                        </wpg:cNvGrpSpPr>
                        <wpg:grpSpPr bwMode="auto">
                          <a:xfrm>
                            <a:off x="571472" y="428203"/>
                            <a:ext cx="3224628" cy="2000582"/>
                            <a:chOff x="3210" y="8901"/>
                            <a:chExt cx="4036" cy="3151"/>
                          </a:xfrm>
                        </wpg:grpSpPr>
                        <wps:wsp>
                          <wps:cNvPr id="3071" name=" 1274"/>
                          <wps:cNvCnPr>
                            <a:cxnSpLocks/>
                          </wps:cNvCnPr>
                          <wps:spPr bwMode="auto">
                            <a:xfrm flipV="1">
                              <a:off x="3210" y="8901"/>
                              <a:ext cx="1" cy="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 1275"/>
                          <wps:cNvCnPr>
                            <a:cxnSpLocks/>
                          </wps:cNvCnPr>
                          <wps:spPr bwMode="auto">
                            <a:xfrm>
                              <a:off x="3211" y="12052"/>
                              <a:ext cx="4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 1276"/>
                          <wps:cNvCnPr>
                            <a:cxnSpLocks/>
                          </wps:cNvCnPr>
                          <wps:spPr bwMode="auto">
                            <a:xfrm>
                              <a:off x="3525" y="9514"/>
                              <a:ext cx="2880"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54" name=" 1277"/>
                        <wps:cNvSpPr txBox="1">
                          <a:spLocks/>
                        </wps:cNvSpPr>
                        <wps:spPr bwMode="auto">
                          <a:xfrm>
                            <a:off x="0" y="0"/>
                            <a:ext cx="457178" cy="457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3145E" w:rsidRDefault="00B309FB" w:rsidP="00F1428C">
                              <w:pPr>
                                <w:rPr>
                                  <w:lang w:val="en-US"/>
                                </w:rPr>
                              </w:pPr>
                              <w:r>
                                <w:rPr>
                                  <w:lang w:val="en-US"/>
                                </w:rPr>
                                <w:t>p</w:t>
                              </w:r>
                            </w:p>
                          </w:txbxContent>
                        </wps:txbx>
                        <wps:bodyPr rot="0" vert="horz" wrap="square" lIns="91440" tIns="45720" rIns="91440" bIns="45720" anchor="t" anchorCtr="0" upright="1">
                          <a:noAutofit/>
                        </wps:bodyPr>
                      </wps:wsp>
                      <wps:wsp>
                        <wps:cNvPr id="1155" name=" 1278"/>
                        <wps:cNvSpPr txBox="1">
                          <a:spLocks/>
                        </wps:cNvSpPr>
                        <wps:spPr bwMode="auto">
                          <a:xfrm>
                            <a:off x="3085950" y="1485664"/>
                            <a:ext cx="571472" cy="458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3145E" w:rsidRDefault="00B309FB" w:rsidP="00F1428C">
                              <w:pPr>
                                <w:rPr>
                                  <w:lang w:val="en-US"/>
                                </w:rPr>
                              </w:pPr>
                              <w:r>
                                <w:rPr>
                                  <w:lang w:val="en-US"/>
                                </w:rPr>
                                <w:t>AD</w:t>
                              </w:r>
                            </w:p>
                          </w:txbxContent>
                        </wps:txbx>
                        <wps:bodyPr rot="0" vert="horz" wrap="square" lIns="91440" tIns="45720" rIns="91440" bIns="45720" anchor="t" anchorCtr="0" upright="1">
                          <a:noAutofit/>
                        </wps:bodyPr>
                      </wps:wsp>
                      <wps:wsp>
                        <wps:cNvPr id="1156" name=" 1279"/>
                        <wps:cNvSpPr txBox="1">
                          <a:spLocks/>
                        </wps:cNvSpPr>
                        <wps:spPr bwMode="auto">
                          <a:xfrm>
                            <a:off x="3886011" y="2057369"/>
                            <a:ext cx="457178" cy="456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3145E" w:rsidRDefault="00B309FB" w:rsidP="00F1428C">
                              <w:pPr>
                                <w:rPr>
                                  <w:lang w:val="en-US"/>
                                </w:rPr>
                              </w:pPr>
                              <w:r>
                                <w:rPr>
                                  <w:lang w:val="en-US"/>
                                </w:rPr>
                                <w:t>y</w:t>
                              </w:r>
                            </w:p>
                          </w:txbxContent>
                        </wps:txbx>
                        <wps:bodyPr rot="0" vert="horz" wrap="square" lIns="91440" tIns="45720" rIns="91440" bIns="45720" anchor="t" anchorCtr="0" upright="1">
                          <a:noAutofit/>
                        </wps:bodyPr>
                      </wps:wsp>
                      <wps:wsp>
                        <wps:cNvPr id="1157" name=" 1280"/>
                        <wps:cNvSpPr txBox="1">
                          <a:spLocks/>
                        </wps:cNvSpPr>
                        <wps:spPr bwMode="auto">
                          <a:xfrm>
                            <a:off x="3543128" y="228682"/>
                            <a:ext cx="1693082" cy="457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3145E" w:rsidRDefault="00B309FB" w:rsidP="00F1428C">
                              <w:r w:rsidRPr="00F226D5">
                                <w:rPr>
                                  <w:rFonts w:ascii="Traditional Arabic" w:hAnsi="Traditional Arabic" w:cs="Traditional Arabic"/>
                                  <w:rtl/>
                                </w:rPr>
                                <w:t>منحي الطلب الكلي</w:t>
                              </w:r>
                            </w:p>
                          </w:txbxContent>
                        </wps:txbx>
                        <wps:bodyPr rot="0" vert="horz" wrap="square" lIns="91440" tIns="45720" rIns="91440" bIns="45720" anchor="t" anchorCtr="0" upright="1">
                          <a:noAutofit/>
                        </wps:bodyPr>
                      </wps:wsp>
                    </wpc:wpc>
                  </a:graphicData>
                </a:graphic>
              </wp:inline>
            </w:drawing>
          </mc:Choice>
          <mc:Fallback>
            <w:pict>
              <v:group id="Zone de dessin 1271" o:spid="_x0000_s1203" editas="canvas" style="width:412.3pt;height:197.95pt;mso-position-horizontal-relative:char;mso-position-vertical-relative:line" coordsize="52362,2513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">
                <v:shape id="_x0000_s1204" type="#_x0000_t75" style="position:absolute;width:52362;height:25139;visibility:visible;mso-wrap-style:square">
                  <v:fill o:detectmouseclick="t"/>
                  <v:path o:connecttype="none"/>
                </v:shape>
                <v:group id=" 1273" o:spid="_x0000_s1205" style="position:absolute;left:5714;top:4282;width:32247;height:20005" coordorigin="3210,8901" coordsize="4036,31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">
                  <v:shape id=" 1274" o:spid="_x0000_s1206" type="#_x0000_t32" style="position:absolute;left:3210;top:8901;width:1;height:315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">
                    <v:stroke endarrow="block"/>
                    <o:lock v:ext="edit" shapetype="f"/>
                  </v:shape>
                  <v:shape id=" 1275" o:spid="_x0000_s1207" type="#_x0000_t32" style="position:absolute;left:3211;top:12052;width:403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">
                    <v:stroke endarrow="block"/>
                    <o:lock v:ext="edit" shapetype="f"/>
                  </v:shape>
                  <v:shape id=" 1276" o:spid="_x0000_s1208" type="#_x0000_t32" style="position:absolute;left:3525;top:9514;width:2880;height:195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">
                    <o:lock v:ext="edit" shapetype="f"/>
                  </v:shape>
                </v:group>
                <v:shape id=" 1277" o:spid="_x0000_s1209" type="#_x0000_t202" style="position:absolute;width:4571;height:457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" stroked="f">
                  <v:path arrowok="t"/>
                  <v:textbox>
                    <w:txbxContent>
                      <w:p w:rsidR="00B309FB" w:rsidRPr="00F3145E" w:rsidRDefault="00B309FB" w:rsidP="00F1428C">
                        <w:pPr>
                          <w:rPr>
                            <w:lang w:val="en-US"/>
                          </w:rPr>
                        </w:pPr>
                        <w:r>
                          <w:rPr>
                            <w:lang w:val="en-US"/>
                          </w:rPr>
                          <w:t>p</w:t>
                        </w:r>
                      </w:p>
                    </w:txbxContent>
                  </v:textbox>
                </v:shape>
                <v:shape id=" 1278" o:spid="_x0000_s1210" type="#_x0000_t202" style="position:absolute;left:30859;top:14856;width:5715;height:4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" stroked="f">
                  <v:path arrowok="t"/>
                  <v:textbox>
                    <w:txbxContent>
                      <w:p w:rsidR="00B309FB" w:rsidRPr="00F3145E" w:rsidRDefault="00B309FB" w:rsidP="00F1428C">
                        <w:pPr>
                          <w:rPr>
                            <w:lang w:val="en-US"/>
                          </w:rPr>
                        </w:pPr>
                        <w:r>
                          <w:rPr>
                            <w:lang w:val="en-US"/>
                          </w:rPr>
                          <w:t>AD</w:t>
                        </w:r>
                      </w:p>
                    </w:txbxContent>
                  </v:textbox>
                </v:shape>
                <v:shape id=" 1279" o:spid="_x0000_s1211" type="#_x0000_t202" style="position:absolute;left:38860;top:20573;width:4571;height:45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" stroked="f">
                  <v:path arrowok="t"/>
                  <v:textbox>
                    <w:txbxContent>
                      <w:p w:rsidR="00B309FB" w:rsidRPr="00F3145E" w:rsidRDefault="00B309FB" w:rsidP="00F1428C">
                        <w:pPr>
                          <w:rPr>
                            <w:lang w:val="en-US"/>
                          </w:rPr>
                        </w:pPr>
                        <w:r>
                          <w:rPr>
                            <w:lang w:val="en-US"/>
                          </w:rPr>
                          <w:t>y</w:t>
                        </w:r>
                      </w:p>
                    </w:txbxContent>
                  </v:textbox>
                </v:shape>
                <v:shape id=" 1280" o:spid="_x0000_s1212" type="#_x0000_t202" style="position:absolute;left:35431;top:2286;width:16931;height:45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" stroked="f">
                  <v:path arrowok="t"/>
                  <v:textbox>
                    <w:txbxContent>
                      <w:p w:rsidR="00B309FB" w:rsidRPr="00F3145E" w:rsidRDefault="00B309FB" w:rsidP="00F1428C">
                        <w:r w:rsidRPr="00F226D5">
                          <w:rPr>
                            <w:rFonts w:ascii="Traditional Arabic" w:hAnsi="Traditional Arabic" w:cs="Traditional Arabic"/>
                            <w:rtl/>
                          </w:rPr>
                          <w:t>منحي الطلب الكلي</w:t>
                        </w:r>
                      </w:p>
                    </w:txbxContent>
                  </v:textbox>
                </v:shape>
                <w10:anchorlock/>
              </v:group>
            </w:pict>
          </mc:Fallback>
        </mc:AlternateContent>
      </w:r>
    </w:p>
    <w:p w:rsidR="00F1428C" w:rsidRPr="00F1428C" w:rsidRDefault="00F1428C" w:rsidP="00C83E93">
      <w:pPr>
        <w:pStyle w:val="Corpsdetexte"/>
        <w:bidi/>
        <w:jc w:val="both"/>
        <w:rPr>
          <w:rFonts w:ascii="Traditional Arabic" w:hAnsi="Traditional Arabic" w:cs="Traditional Arabic"/>
          <w:sz w:val="34"/>
          <w:szCs w:val="34"/>
        </w:rPr>
      </w:pPr>
      <w:r w:rsidRPr="00610F3A">
        <w:rPr>
          <w:rFonts w:ascii="Traditional Arabic" w:hAnsi="Traditional Arabic" w:cs="Traditional Arabic"/>
          <w:b/>
          <w:bCs/>
          <w:sz w:val="34"/>
          <w:szCs w:val="34"/>
          <w:rtl/>
        </w:rPr>
        <w:t>ب- العرض الكلي عند الكلاسيكي:</w:t>
      </w:r>
      <w:r w:rsidRPr="00F1428C">
        <w:rPr>
          <w:rFonts w:ascii="Traditional Arabic" w:hAnsi="Traditional Arabic" w:cs="Traditional Arabic"/>
          <w:sz w:val="34"/>
          <w:szCs w:val="34"/>
          <w:rtl/>
        </w:rPr>
        <w:t xml:space="preserve"> يعرف منحنى العرض الكلي بانه عبارة عن تجميعات من الناتج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المستوى العام للأسعار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تكون المؤسسات قادرة على إنتاجها ومن خلال الفروض السابقة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 دالة الإنتاج لدينا الكمية المنتجة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المعروضة من السلع</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الخدمات تتحد بحجم العمالة الذي تتحدد بناءا على الأجر الحقيقي ومنه فالمستوى العام للأسعار لا يحدد حسب الكلاسيك الكمية المعروضة والمنتجة. </w:t>
      </w:r>
      <w:r w:rsidR="004418E0"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1380" w:dyaOrig="660">
          <v:shape id="_x0000_i1064" type="#_x0000_t75" style="width:69.1pt;height:33.1pt" o:ole="">
            <v:imagedata r:id="rId73" o:title=""/>
          </v:shape>
          <o:OLEObject Type="Embed" ProgID="Equation.3" ShapeID="_x0000_i1064" DrawAspect="Content" ObjectID="_1762243416" r:id="rId74"/>
        </w:object>
      </w:r>
    </w:p>
    <w:p w:rsidR="00F1428C" w:rsidRDefault="00F1428C" w:rsidP="00F1428C">
      <w:pPr>
        <w:pStyle w:val="Corpsdetexte"/>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و منحنى يمكن تمثيل منحى العرض الكلي بالشكل التالي:</w:t>
      </w:r>
    </w:p>
    <w:p w:rsidR="007B11C0" w:rsidRDefault="004418E0" w:rsidP="007B11C0">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4000" cy="2627630"/>
                <wp:effectExtent l="0" t="0" r="0" b="0"/>
                <wp:docPr id="1462" name="Zone de dessin 1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063" name=" 1464"/>
                        <wpg:cNvGrpSpPr>
                          <a:grpSpLocks/>
                        </wpg:cNvGrpSpPr>
                        <wpg:grpSpPr bwMode="auto">
                          <a:xfrm>
                            <a:off x="1237933" y="227427"/>
                            <a:ext cx="2800350" cy="2103141"/>
                            <a:chOff x="3210" y="1657"/>
                            <a:chExt cx="4411" cy="3313"/>
                          </a:xfrm>
                        </wpg:grpSpPr>
                        <wps:wsp>
                          <wps:cNvPr id="3064" name=" 1465"/>
                          <wps:cNvCnPr>
                            <a:cxnSpLocks/>
                          </wps:cNvCnPr>
                          <wps:spPr bwMode="auto">
                            <a:xfrm flipV="1">
                              <a:off x="3210" y="1657"/>
                              <a:ext cx="1" cy="3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5" name=" 1466"/>
                          <wps:cNvCnPr>
                            <a:cxnSpLocks/>
                          </wps:cNvCnPr>
                          <wps:spPr bwMode="auto">
                            <a:xfrm>
                              <a:off x="3211" y="4970"/>
                              <a:ext cx="4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6" name=" 1467"/>
                          <wps:cNvCnPr>
                            <a:cxnSpLocks/>
                          </wps:cNvCnPr>
                          <wps:spPr bwMode="auto">
                            <a:xfrm>
                              <a:off x="4829" y="2438"/>
                              <a:ext cx="0" cy="25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067" name=" 1468"/>
                        <wps:cNvSpPr txBox="1">
                          <a:spLocks/>
                        </wps:cNvSpPr>
                        <wps:spPr bwMode="auto">
                          <a:xfrm>
                            <a:off x="1143106" y="0"/>
                            <a:ext cx="228918" cy="22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B11C0" w:rsidRDefault="00B309FB" w:rsidP="007B11C0">
                              <w:pPr>
                                <w:rPr>
                                  <w:lang w:val="en-US"/>
                                </w:rPr>
                              </w:pPr>
                              <w:r>
                                <w:rPr>
                                  <w:lang w:val="en-US"/>
                                </w:rPr>
                                <w:t>P</w:t>
                              </w:r>
                            </w:p>
                          </w:txbxContent>
                        </wps:txbx>
                        <wps:bodyPr rot="0" vert="horz" wrap="square" lIns="91440" tIns="45720" rIns="91440" bIns="45720" anchor="t" anchorCtr="0" upright="1">
                          <a:noAutofit/>
                        </wps:bodyPr>
                      </wps:wsp>
                      <wps:wsp>
                        <wps:cNvPr id="3068" name=" 1469"/>
                        <wps:cNvSpPr txBox="1">
                          <a:spLocks/>
                        </wps:cNvSpPr>
                        <wps:spPr bwMode="auto">
                          <a:xfrm>
                            <a:off x="4114588" y="2285379"/>
                            <a:ext cx="381529" cy="342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B11C0" w:rsidRDefault="00B309FB" w:rsidP="007B11C0">
                              <w:pPr>
                                <w:rPr>
                                  <w:lang w:val="en-US"/>
                                </w:rPr>
                              </w:pPr>
                              <w:r>
                                <w:rPr>
                                  <w:lang w:val="en-US"/>
                                </w:rPr>
                                <w:t>Y</w:t>
                              </w:r>
                            </w:p>
                          </w:txbxContent>
                        </wps:txbx>
                        <wps:bodyPr rot="0" vert="horz" wrap="square" lIns="91440" tIns="45720" rIns="91440" bIns="45720" anchor="t" anchorCtr="0" upright="1">
                          <a:noAutofit/>
                        </wps:bodyPr>
                      </wps:wsp>
                      <wps:wsp>
                        <wps:cNvPr id="3069" name=" 1470"/>
                        <wps:cNvSpPr txBox="1">
                          <a:spLocks/>
                        </wps:cNvSpPr>
                        <wps:spPr bwMode="auto">
                          <a:xfrm>
                            <a:off x="2057294" y="457076"/>
                            <a:ext cx="380788" cy="342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B11C0" w:rsidRDefault="00B309FB" w:rsidP="007B11C0">
                              <w:pPr>
                                <w:rPr>
                                  <w:lang w:val="en-US"/>
                                </w:rPr>
                              </w:pPr>
                              <w:r>
                                <w:rPr>
                                  <w:lang w:val="en-US"/>
                                </w:rPr>
                                <w:t>AS</w:t>
                              </w:r>
                            </w:p>
                          </w:txbxContent>
                        </wps:txbx>
                        <wps:bodyPr rot="0" vert="horz" wrap="square" lIns="91440" tIns="45720" rIns="91440" bIns="45720" anchor="t" anchorCtr="0" upright="1">
                          <a:noAutofit/>
                        </wps:bodyPr>
                      </wps:wsp>
                    </wpc:wpc>
                  </a:graphicData>
                </a:graphic>
              </wp:inline>
            </w:drawing>
          </mc:Choice>
          <mc:Fallback>
            <w:pict>
              <v:group id="Zone de dessin 1462" o:spid="_x0000_s1213" editas="canvas" style="width:420pt;height:206.9pt;mso-position-horizontal-relative:char;mso-position-vertical-relative:line" coordsize="53340,2627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">
                <v:shape id="_x0000_s1214" type="#_x0000_t75" style="position:absolute;width:53340;height:26276;visibility:visible;mso-wrap-style:square">
                  <v:fill o:detectmouseclick="t"/>
                  <v:path o:connecttype="none"/>
                </v:shape>
                <v:group id=" 1464" o:spid="_x0000_s1215" style="position:absolute;left:12379;top:2274;width:28003;height:21031" coordorigin="3210,1657" coordsize="4411,33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">
                  <v:shape id=" 1465" o:spid="_x0000_s1216" type="#_x0000_t32" style="position:absolute;left:3210;top:1657;width:1;height:331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">
                    <v:stroke endarrow="block"/>
                    <o:lock v:ext="edit" shapetype="f"/>
                  </v:shape>
                  <v:shape id=" 1466" o:spid="_x0000_s1217" type="#_x0000_t32" style="position:absolute;left:3211;top:4970;width:441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">
                    <v:stroke endarrow="block"/>
                    <o:lock v:ext="edit" shapetype="f"/>
                  </v:shape>
                  <v:shape id=" 1467" o:spid="_x0000_s1218" type="#_x0000_t32" style="position:absolute;left:4829;top:2438;width:0;height:251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">
                    <o:lock v:ext="edit" shapetype="f"/>
                  </v:shape>
                </v:group>
                <v:shape id=" 1468" o:spid="_x0000_s1219" type="#_x0000_t202" style="position:absolute;left:11431;width:2289;height:22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" stroked="f">
                  <v:path arrowok="t"/>
                  <v:textbox>
                    <w:txbxContent>
                      <w:p w:rsidR="00B309FB" w:rsidRPr="007B11C0" w:rsidRDefault="00B309FB" w:rsidP="007B11C0">
                        <w:pPr>
                          <w:rPr>
                            <w:lang w:val="en-US"/>
                          </w:rPr>
                        </w:pPr>
                        <w:r>
                          <w:rPr>
                            <w:lang w:val="en-US"/>
                          </w:rPr>
                          <w:t>P</w:t>
                        </w:r>
                      </w:p>
                    </w:txbxContent>
                  </v:textbox>
                </v:shape>
                <v:shape id=" 1469" o:spid="_x0000_s1220" type="#_x0000_t202" style="position:absolute;left:41145;top:22853;width:3816;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" stroked="f">
                  <v:path arrowok="t"/>
                  <v:textbox>
                    <w:txbxContent>
                      <w:p w:rsidR="00B309FB" w:rsidRPr="007B11C0" w:rsidRDefault="00B309FB" w:rsidP="007B11C0">
                        <w:pPr>
                          <w:rPr>
                            <w:lang w:val="en-US"/>
                          </w:rPr>
                        </w:pPr>
                        <w:r>
                          <w:rPr>
                            <w:lang w:val="en-US"/>
                          </w:rPr>
                          <w:t>Y</w:t>
                        </w:r>
                      </w:p>
                    </w:txbxContent>
                  </v:textbox>
                </v:shape>
                <v:shape id=" 1470" o:spid="_x0000_s1221" type="#_x0000_t202" style="position:absolute;left:20572;top:4570;width:380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" stroked="f">
                  <v:path arrowok="t"/>
                  <v:textbox>
                    <w:txbxContent>
                      <w:p w:rsidR="00B309FB" w:rsidRPr="007B11C0" w:rsidRDefault="00B309FB" w:rsidP="007B11C0">
                        <w:pPr>
                          <w:rPr>
                            <w:lang w:val="en-US"/>
                          </w:rPr>
                        </w:pPr>
                        <w:r>
                          <w:rPr>
                            <w:lang w:val="en-US"/>
                          </w:rPr>
                          <w:t>AS</w:t>
                        </w:r>
                      </w:p>
                    </w:txbxContent>
                  </v:textbox>
                </v:shape>
                <w10:anchorlock/>
              </v:group>
            </w:pict>
          </mc:Fallback>
        </mc:AlternateContent>
      </w:r>
    </w:p>
    <w:p w:rsidR="00C83E93" w:rsidRPr="00F1428C" w:rsidRDefault="00C83E93" w:rsidP="00C83E93">
      <w:pPr>
        <w:pStyle w:val="Corpsdetexte"/>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و عند التوازن يكون لدينا تقاطع(</w:t>
      </w:r>
      <w:r w:rsidRPr="00F1428C">
        <w:rPr>
          <w:rFonts w:ascii="Traditional Arabic" w:hAnsi="Traditional Arabic" w:cs="Traditional Arabic"/>
          <w:sz w:val="34"/>
          <w:szCs w:val="34"/>
        </w:rPr>
        <w:t>AD</w:t>
      </w:r>
      <w:r w:rsidRPr="00F1428C">
        <w:rPr>
          <w:rFonts w:ascii="Traditional Arabic" w:hAnsi="Traditional Arabic" w:cs="Traditional Arabic"/>
          <w:sz w:val="34"/>
          <w:szCs w:val="34"/>
          <w:rtl/>
        </w:rPr>
        <w:t>) مع (</w:t>
      </w:r>
      <w:r w:rsidRPr="00F1428C">
        <w:rPr>
          <w:rFonts w:ascii="Traditional Arabic" w:hAnsi="Traditional Arabic" w:cs="Traditional Arabic"/>
          <w:sz w:val="34"/>
          <w:szCs w:val="34"/>
        </w:rPr>
        <w:t>AS</w:t>
      </w:r>
      <w:r w:rsidRPr="00F1428C">
        <w:rPr>
          <w:rFonts w:ascii="Traditional Arabic" w:hAnsi="Traditional Arabic" w:cs="Traditional Arabic"/>
          <w:sz w:val="34"/>
          <w:szCs w:val="34"/>
          <w:rtl/>
        </w:rPr>
        <w:t xml:space="preserve"> )</w:t>
      </w:r>
    </w:p>
    <w:p w:rsidR="00F1428C" w:rsidRDefault="004418E0" w:rsidP="00C83E93">
      <w:pPr>
        <w:pStyle w:val="Corpsdetexte"/>
        <w:bidi/>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5334000" cy="3200400"/>
                <wp:effectExtent l="0" t="0" r="0" b="0"/>
                <wp:docPr id="1475" name="Zone de dessin 14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048" name=" 1477"/>
                        <wpg:cNvGrpSpPr>
                          <a:grpSpLocks/>
                        </wpg:cNvGrpSpPr>
                        <wpg:grpSpPr bwMode="auto">
                          <a:xfrm>
                            <a:off x="1170517" y="325226"/>
                            <a:ext cx="2904808" cy="2442528"/>
                            <a:chOff x="3315" y="6616"/>
                            <a:chExt cx="4575" cy="3847"/>
                          </a:xfrm>
                        </wpg:grpSpPr>
                        <wps:wsp>
                          <wps:cNvPr id="3049" name=" 1478"/>
                          <wps:cNvCnPr>
                            <a:cxnSpLocks/>
                          </wps:cNvCnPr>
                          <wps:spPr bwMode="auto">
                            <a:xfrm flipV="1">
                              <a:off x="3315" y="6616"/>
                              <a:ext cx="1" cy="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0" name=" 1479"/>
                          <wps:cNvCnPr>
                            <a:cxnSpLocks/>
                          </wps:cNvCnPr>
                          <wps:spPr bwMode="auto">
                            <a:xfrm>
                              <a:off x="3316" y="10456"/>
                              <a:ext cx="45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1" name=" 1480"/>
                          <wps:cNvCnPr>
                            <a:cxnSpLocks/>
                          </wps:cNvCnPr>
                          <wps:spPr bwMode="auto">
                            <a:xfrm>
                              <a:off x="4995" y="7298"/>
                              <a:ext cx="45" cy="3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 1481"/>
                          <wps:cNvCnPr>
                            <a:cxnSpLocks/>
                          </wps:cNvCnPr>
                          <wps:spPr bwMode="auto">
                            <a:xfrm flipH="1">
                              <a:off x="3316" y="8984"/>
                              <a:ext cx="172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53" name=" 1482"/>
                          <wps:cNvCnPr>
                            <a:cxnSpLocks/>
                          </wps:cNvCnPr>
                          <wps:spPr bwMode="auto">
                            <a:xfrm>
                              <a:off x="3815" y="7418"/>
                              <a:ext cx="2106" cy="2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054" name=" 1483"/>
                        <wps:cNvSpPr txBox="1">
                          <a:spLocks/>
                        </wps:cNvSpPr>
                        <wps:spPr bwMode="auto">
                          <a:xfrm>
                            <a:off x="686012" y="228918"/>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P</w:t>
                              </w:r>
                            </w:p>
                          </w:txbxContent>
                        </wps:txbx>
                        <wps:bodyPr rot="0" vert="horz" wrap="square" lIns="91440" tIns="45720" rIns="91440" bIns="45720" anchor="t" anchorCtr="0" upright="1">
                          <a:noAutofit/>
                        </wps:bodyPr>
                      </wps:wsp>
                      <wps:wsp>
                        <wps:cNvPr id="3055" name=" 1484"/>
                        <wps:cNvSpPr txBox="1">
                          <a:spLocks/>
                        </wps:cNvSpPr>
                        <wps:spPr bwMode="auto">
                          <a:xfrm>
                            <a:off x="2286212" y="686012"/>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AS</w:t>
                              </w:r>
                            </w:p>
                          </w:txbxContent>
                        </wps:txbx>
                        <wps:bodyPr rot="0" vert="horz" wrap="square" lIns="91440" tIns="45720" rIns="91440" bIns="45720" anchor="t" anchorCtr="0" upright="1">
                          <a:noAutofit/>
                        </wps:bodyPr>
                      </wps:wsp>
                      <wps:wsp>
                        <wps:cNvPr id="3056" name=" 1485"/>
                        <wps:cNvSpPr txBox="1">
                          <a:spLocks/>
                        </wps:cNvSpPr>
                        <wps:spPr bwMode="auto">
                          <a:xfrm>
                            <a:off x="762317" y="1714288"/>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P*</w:t>
                              </w:r>
                            </w:p>
                          </w:txbxContent>
                        </wps:txbx>
                        <wps:bodyPr rot="0" vert="horz" wrap="square" lIns="91440" tIns="45720" rIns="91440" bIns="45720" anchor="t" anchorCtr="0" upright="1">
                          <a:noAutofit/>
                        </wps:bodyPr>
                      </wps:wsp>
                      <wps:wsp>
                        <wps:cNvPr id="3057" name=" 1486"/>
                        <wps:cNvSpPr txBox="1">
                          <a:spLocks/>
                        </wps:cNvSpPr>
                        <wps:spPr bwMode="auto">
                          <a:xfrm>
                            <a:off x="2286212" y="1486112"/>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E</w:t>
                              </w:r>
                            </w:p>
                          </w:txbxContent>
                        </wps:txbx>
                        <wps:bodyPr rot="0" vert="horz" wrap="square" lIns="91440" tIns="45720" rIns="91440" bIns="45720" anchor="t" anchorCtr="0" upright="1">
                          <a:noAutofit/>
                        </wps:bodyPr>
                      </wps:wsp>
                      <wps:wsp>
                        <wps:cNvPr id="3059" name=" 1487"/>
                        <wps:cNvSpPr txBox="1">
                          <a:spLocks/>
                        </wps:cNvSpPr>
                        <wps:spPr bwMode="auto">
                          <a:xfrm>
                            <a:off x="2819612" y="2171383"/>
                            <a:ext cx="457094"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AD</w:t>
                              </w:r>
                            </w:p>
                          </w:txbxContent>
                        </wps:txbx>
                        <wps:bodyPr rot="0" vert="horz" wrap="square" lIns="91440" tIns="45720" rIns="91440" bIns="45720" anchor="t" anchorCtr="0" upright="1">
                          <a:noAutofit/>
                        </wps:bodyPr>
                      </wps:wsp>
                      <wps:wsp>
                        <wps:cNvPr id="3060" name=" 1488"/>
                        <wps:cNvSpPr txBox="1">
                          <a:spLocks/>
                        </wps:cNvSpPr>
                        <wps:spPr bwMode="auto">
                          <a:xfrm>
                            <a:off x="4038282" y="2400300"/>
                            <a:ext cx="381529"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P</w:t>
                              </w:r>
                            </w:p>
                          </w:txbxContent>
                        </wps:txbx>
                        <wps:bodyPr rot="0" vert="horz" wrap="square" lIns="91440" tIns="45720" rIns="91440" bIns="45720" anchor="t" anchorCtr="0" upright="1">
                          <a:noAutofit/>
                        </wps:bodyPr>
                      </wps:wsp>
                      <wps:wsp>
                        <wps:cNvPr id="3061" name=" 1489"/>
                        <wps:cNvSpPr txBox="1">
                          <a:spLocks/>
                        </wps:cNvSpPr>
                        <wps:spPr bwMode="auto">
                          <a:xfrm>
                            <a:off x="2056553" y="2857394"/>
                            <a:ext cx="381529"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jc w:val="center"/>
                                <w:rPr>
                                  <w:lang w:val="en-US"/>
                                </w:rPr>
                              </w:pPr>
                              <w:r>
                                <w:rPr>
                                  <w:lang w:val="en-US"/>
                                </w:rPr>
                                <w:t>Y</w:t>
                              </w:r>
                              <w:r w:rsidRPr="00AE3C08">
                                <w:rPr>
                                  <w:vertAlign w:val="subscript"/>
                                  <w:lang w:val="en-US"/>
                                </w:rPr>
                                <w:t>0</w:t>
                              </w:r>
                            </w:p>
                          </w:txbxContent>
                        </wps:txbx>
                        <wps:bodyPr rot="0" vert="horz" wrap="square" lIns="91440" tIns="45720" rIns="91440" bIns="45720" anchor="t" anchorCtr="0" upright="1">
                          <a:noAutofit/>
                        </wps:bodyPr>
                      </wps:wsp>
                      <wps:wsp>
                        <wps:cNvPr id="3062" name=" 1490"/>
                        <wps:cNvSpPr txBox="1">
                          <a:spLocks/>
                        </wps:cNvSpPr>
                        <wps:spPr bwMode="auto">
                          <a:xfrm>
                            <a:off x="3962717" y="686012"/>
                            <a:ext cx="990494" cy="456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3C08" w:rsidRDefault="00B309FB" w:rsidP="00AE3C08">
                              <w:pPr>
                                <w:bidi/>
                                <w:rPr>
                                  <w:rFonts w:ascii="Traditional Arabic" w:hAnsi="Traditional Arabic" w:cs="Traditional Arabic"/>
                                  <w:sz w:val="32"/>
                                  <w:szCs w:val="32"/>
                                  <w:lang w:val="en-US"/>
                                </w:rPr>
                              </w:pPr>
                              <w:r w:rsidRPr="00AE3C08">
                                <w:rPr>
                                  <w:rFonts w:ascii="Traditional Arabic" w:hAnsi="Traditional Arabic" w:cs="Traditional Arabic"/>
                                  <w:sz w:val="32"/>
                                  <w:szCs w:val="32"/>
                                  <w:rtl/>
                                  <w:lang w:val="en-US"/>
                                </w:rPr>
                                <w:t>التوازن الكلي</w:t>
                              </w:r>
                            </w:p>
                          </w:txbxContent>
                        </wps:txbx>
                        <wps:bodyPr rot="0" vert="horz" wrap="square" lIns="91440" tIns="45720" rIns="91440" bIns="45720" anchor="t" anchorCtr="0" upright="1">
                          <a:noAutofit/>
                        </wps:bodyPr>
                      </wps:wsp>
                    </wpc:wpc>
                  </a:graphicData>
                </a:graphic>
              </wp:inline>
            </w:drawing>
          </mc:Choice>
          <mc:Fallback>
            <w:pict>
              <v:group id="Zone de dessin 1475" o:spid="_x0000_s1222"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">
                <v:shape id="_x0000_s1223" type="#_x0000_t75" style="position:absolute;width:53340;height:32004;visibility:visible;mso-wrap-style:square">
                  <v:fill o:detectmouseclick="t"/>
                  <v:path o:connecttype="none"/>
                </v:shape>
                <v:group id=" 1477" o:spid="_x0000_s1224" style="position:absolute;left:11705;top:3252;width:29048;height:24425" coordorigin="3315,6616" coordsize="4575,38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">
                  <v:shape id=" 1478" o:spid="_x0000_s1225" type="#_x0000_t32" style="position:absolute;left:3315;top:6616;width:1;height:384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">
                    <v:stroke endarrow="block"/>
                    <o:lock v:ext="edit" shapetype="f"/>
                  </v:shape>
                  <v:shape id=" 1479" o:spid="_x0000_s1226" type="#_x0000_t32" style="position:absolute;left:3316;top:10456;width:4574;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">
                    <v:stroke endarrow="block"/>
                    <o:lock v:ext="edit" shapetype="f"/>
                  </v:shape>
                  <v:shape id=" 1480" o:spid="_x0000_s1227" type="#_x0000_t32" style="position:absolute;left:4995;top:7298;width:45;height:316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">
                    <o:lock v:ext="edit" shapetype="f"/>
                  </v:shape>
                  <v:shape id=" 1481" o:spid="_x0000_s1228" type="#_x0000_t32" style="position:absolute;left:3316;top:8984;width:1725;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">
                    <v:stroke dashstyle="dashDot"/>
                    <o:lock v:ext="edit" shapetype="f"/>
                  </v:shape>
                  <v:shape id=" 1482" o:spid="_x0000_s1229" type="#_x0000_t32" style="position:absolute;left:3815;top:7418;width:2106;height:272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">
                    <o:lock v:ext="edit" shapetype="f"/>
                  </v:shape>
                </v:group>
                <v:shape id=" 1483" o:spid="_x0000_s1230" type="#_x0000_t202" style="position:absolute;left:6860;top:2289;width:380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" stroked="f">
                  <v:path arrowok="t"/>
                  <v:textbox>
                    <w:txbxContent>
                      <w:p w:rsidR="00B309FB" w:rsidRPr="00AE3C08" w:rsidRDefault="00B309FB" w:rsidP="00AE3C08">
                        <w:pPr>
                          <w:jc w:val="center"/>
                          <w:rPr>
                            <w:lang w:val="en-US"/>
                          </w:rPr>
                        </w:pPr>
                        <w:r>
                          <w:rPr>
                            <w:lang w:val="en-US"/>
                          </w:rPr>
                          <w:t>P</w:t>
                        </w:r>
                      </w:p>
                    </w:txbxContent>
                  </v:textbox>
                </v:shape>
                <v:shape id=" 1484" o:spid="_x0000_s1231" type="#_x0000_t202" style="position:absolute;left:22862;top:6860;width:380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" stroked="f">
                  <v:path arrowok="t"/>
                  <v:textbox>
                    <w:txbxContent>
                      <w:p w:rsidR="00B309FB" w:rsidRPr="00AE3C08" w:rsidRDefault="00B309FB" w:rsidP="00AE3C08">
                        <w:pPr>
                          <w:jc w:val="center"/>
                          <w:rPr>
                            <w:lang w:val="en-US"/>
                          </w:rPr>
                        </w:pPr>
                        <w:r>
                          <w:rPr>
                            <w:lang w:val="en-US"/>
                          </w:rPr>
                          <w:t>AS</w:t>
                        </w:r>
                      </w:p>
                    </w:txbxContent>
                  </v:textbox>
                </v:shape>
                <v:shape id=" 1485" o:spid="_x0000_s1232" type="#_x0000_t202" style="position:absolute;left:7623;top:17142;width:380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" stroked="f">
                  <v:path arrowok="t"/>
                  <v:textbox>
                    <w:txbxContent>
                      <w:p w:rsidR="00B309FB" w:rsidRPr="00AE3C08" w:rsidRDefault="00B309FB" w:rsidP="00AE3C08">
                        <w:pPr>
                          <w:jc w:val="center"/>
                          <w:rPr>
                            <w:lang w:val="en-US"/>
                          </w:rPr>
                        </w:pPr>
                        <w:r>
                          <w:rPr>
                            <w:lang w:val="en-US"/>
                          </w:rPr>
                          <w:t>P*</w:t>
                        </w:r>
                      </w:p>
                    </w:txbxContent>
                  </v:textbox>
                </v:shape>
                <v:shape id=" 1486" o:spid="_x0000_s1233" type="#_x0000_t202" style="position:absolute;left:22862;top:14861;width:380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" stroked="f">
                  <v:path arrowok="t"/>
                  <v:textbox>
                    <w:txbxContent>
                      <w:p w:rsidR="00B309FB" w:rsidRPr="00AE3C08" w:rsidRDefault="00B309FB" w:rsidP="00AE3C08">
                        <w:pPr>
                          <w:jc w:val="center"/>
                          <w:rPr>
                            <w:lang w:val="en-US"/>
                          </w:rPr>
                        </w:pPr>
                        <w:r>
                          <w:rPr>
                            <w:lang w:val="en-US"/>
                          </w:rPr>
                          <w:t>E</w:t>
                        </w:r>
                      </w:p>
                    </w:txbxContent>
                  </v:textbox>
                </v:shape>
                <v:shape id=" 1487" o:spid="_x0000_s1234" type="#_x0000_t202" style="position:absolute;left:28196;top:21713;width:4571;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" stroked="f">
                  <v:path arrowok="t"/>
                  <v:textbox>
                    <w:txbxContent>
                      <w:p w:rsidR="00B309FB" w:rsidRPr="00AE3C08" w:rsidRDefault="00B309FB" w:rsidP="00AE3C08">
                        <w:pPr>
                          <w:jc w:val="center"/>
                          <w:rPr>
                            <w:lang w:val="en-US"/>
                          </w:rPr>
                        </w:pPr>
                        <w:r>
                          <w:rPr>
                            <w:lang w:val="en-US"/>
                          </w:rPr>
                          <w:t>AD</w:t>
                        </w:r>
                      </w:p>
                    </w:txbxContent>
                  </v:textbox>
                </v:shape>
                <v:shape id=" 1488" o:spid="_x0000_s1235" type="#_x0000_t202" style="position:absolute;left:40382;top:24003;width:3816;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" stroked="f">
                  <v:path arrowok="t"/>
                  <v:textbox>
                    <w:txbxContent>
                      <w:p w:rsidR="00B309FB" w:rsidRPr="00AE3C08" w:rsidRDefault="00B309FB" w:rsidP="00AE3C08">
                        <w:pPr>
                          <w:jc w:val="center"/>
                          <w:rPr>
                            <w:lang w:val="en-US"/>
                          </w:rPr>
                        </w:pPr>
                        <w:r>
                          <w:rPr>
                            <w:lang w:val="en-US"/>
                          </w:rPr>
                          <w:t>P</w:t>
                        </w:r>
                      </w:p>
                    </w:txbxContent>
                  </v:textbox>
                </v:shape>
                <v:shape id=" 1489" o:spid="_x0000_s1236" type="#_x0000_t202" style="position:absolute;left:20565;top:28573;width:3815;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" stroked="f">
                  <v:path arrowok="t"/>
                  <v:textbox>
                    <w:txbxContent>
                      <w:p w:rsidR="00B309FB" w:rsidRPr="00AE3C08" w:rsidRDefault="00B309FB" w:rsidP="00AE3C08">
                        <w:pPr>
                          <w:jc w:val="center"/>
                          <w:rPr>
                            <w:lang w:val="en-US"/>
                          </w:rPr>
                        </w:pPr>
                        <w:r>
                          <w:rPr>
                            <w:lang w:val="en-US"/>
                          </w:rPr>
                          <w:t>Y</w:t>
                        </w:r>
                        <w:r w:rsidRPr="00AE3C08">
                          <w:rPr>
                            <w:vertAlign w:val="subscript"/>
                            <w:lang w:val="en-US"/>
                          </w:rPr>
                          <w:t>0</w:t>
                        </w:r>
                      </w:p>
                    </w:txbxContent>
                  </v:textbox>
                </v:shape>
                <v:shape id=" 1490" o:spid="_x0000_s1237" type="#_x0000_t202" style="position:absolute;left:39627;top:6860;width:9905;height:456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" stroked="f">
                  <v:path arrowok="t"/>
                  <v:textbox>
                    <w:txbxContent>
                      <w:p w:rsidR="00B309FB" w:rsidRPr="00AE3C08" w:rsidRDefault="00B309FB" w:rsidP="00AE3C08">
                        <w:pPr>
                          <w:bidi/>
                          <w:rPr>
                            <w:rFonts w:ascii="Traditional Arabic" w:hAnsi="Traditional Arabic" w:cs="Traditional Arabic"/>
                            <w:sz w:val="32"/>
                            <w:szCs w:val="32"/>
                            <w:lang w:val="en-US"/>
                          </w:rPr>
                        </w:pPr>
                        <w:r w:rsidRPr="00AE3C08">
                          <w:rPr>
                            <w:rFonts w:ascii="Traditional Arabic" w:hAnsi="Traditional Arabic" w:cs="Traditional Arabic"/>
                            <w:sz w:val="32"/>
                            <w:szCs w:val="32"/>
                            <w:rtl/>
                            <w:lang w:val="en-US"/>
                          </w:rPr>
                          <w:t>التوازن الكلي</w: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من الشكل لدينا  النقطة (</w:t>
      </w:r>
      <w:r w:rsidRPr="00F1428C">
        <w:rPr>
          <w:rFonts w:ascii="Traditional Arabic" w:hAnsi="Traditional Arabic" w:cs="Traditional Arabic"/>
          <w:sz w:val="34"/>
          <w:szCs w:val="34"/>
        </w:rPr>
        <w:t>E</w:t>
      </w:r>
      <w:r w:rsidRPr="00F1428C">
        <w:rPr>
          <w:rFonts w:ascii="Traditional Arabic" w:hAnsi="Traditional Arabic" w:cs="Traditional Arabic"/>
          <w:sz w:val="34"/>
          <w:szCs w:val="34"/>
          <w:rtl/>
        </w:rPr>
        <w:t xml:space="preserve"> )  هي نقطة التوازن عندها يتحدد </w:t>
      </w:r>
      <w:r w:rsidRPr="00F1428C">
        <w:rPr>
          <w:rFonts w:ascii="Traditional Arabic" w:hAnsi="Traditional Arabic" w:cs="Traditional Arabic"/>
          <w:sz w:val="34"/>
          <w:szCs w:val="34"/>
        </w:rPr>
        <w:t>P</w:t>
      </w:r>
      <w:r w:rsidRPr="00F1428C">
        <w:rPr>
          <w:rFonts w:ascii="Traditional Arabic" w:hAnsi="Traditional Arabic" w:cs="Traditional Arabic"/>
          <w:sz w:val="34"/>
          <w:szCs w:val="34"/>
          <w:vertAlign w:val="subscript"/>
        </w:rPr>
        <w:t>0</w:t>
      </w:r>
      <w:r w:rsidRPr="00F1428C">
        <w:rPr>
          <w:rFonts w:ascii="Traditional Arabic" w:hAnsi="Traditional Arabic" w:cs="Traditional Arabic"/>
          <w:sz w:val="34"/>
          <w:szCs w:val="34"/>
          <w:rtl/>
        </w:rPr>
        <w:t xml:space="preserve"> المستوى العام للأسعار عند التوازن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Pr>
        <w:t>Y</w:t>
      </w:r>
      <w:r w:rsidRPr="00F1428C">
        <w:rPr>
          <w:rFonts w:ascii="Traditional Arabic" w:hAnsi="Traditional Arabic" w:cs="Traditional Arabic"/>
          <w:sz w:val="34"/>
          <w:szCs w:val="34"/>
          <w:vertAlign w:val="subscript"/>
        </w:rPr>
        <w:t>0</w:t>
      </w:r>
      <w:r w:rsidRPr="00F1428C">
        <w:rPr>
          <w:rFonts w:ascii="Traditional Arabic" w:hAnsi="Traditional Arabic" w:cs="Traditional Arabic"/>
          <w:sz w:val="34"/>
          <w:szCs w:val="34"/>
          <w:rtl/>
        </w:rPr>
        <w:t xml:space="preserve"> مستوى الناتج التوازني أي التوازن في كمية النقود التي يرغب الأفراد في إنفاقها مع قيمة السلع</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الخدمات التي يعرضها البائعين.</w:t>
      </w:r>
    </w:p>
    <w:p w:rsidR="00F1428C" w:rsidRPr="00F1428C" w:rsidRDefault="00005B7C" w:rsidP="00005B7C">
      <w:pPr>
        <w:pStyle w:val="Corpsdetexte"/>
        <w:bidi/>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8</w:t>
      </w:r>
      <w:r w:rsidR="00F1428C" w:rsidRPr="00F1428C">
        <w:rPr>
          <w:rFonts w:ascii="Traditional Arabic" w:hAnsi="Traditional Arabic" w:cs="Traditional Arabic"/>
          <w:b/>
          <w:bCs/>
          <w:sz w:val="34"/>
          <w:szCs w:val="34"/>
          <w:rtl/>
        </w:rPr>
        <w:t>-خلاصة التوازن في الأسواق:</w:t>
      </w:r>
    </w:p>
    <w:p w:rsidR="00F1428C" w:rsidRPr="00F1428C" w:rsidRDefault="00F1428C" w:rsidP="00005B7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من خلال توازن الأسواق سوق العمل</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سوق السلع</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سوق التقد يصبح النموذج الكلاسيكي التالي :</w:t>
      </w:r>
    </w:p>
    <w:p w:rsidR="00F1428C" w:rsidRPr="00F1428C" w:rsidRDefault="004418E0"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1180" w:dyaOrig="660">
          <v:shape id="_x0000_i1067" type="#_x0000_t75" style="width:59.15pt;height:33.1pt" o:ole="">
            <v:imagedata r:id="rId75" o:title=""/>
          </v:shape>
          <o:OLEObject Type="Embed" ProgID="Equation.3" ShapeID="_x0000_i1067" DrawAspect="Content" ObjectID="_1762243417" r:id="rId76"/>
        </w:object>
      </w:r>
      <w:r w:rsidR="00F1428C" w:rsidRPr="00F1428C">
        <w:rPr>
          <w:rFonts w:ascii="Traditional Arabic" w:hAnsi="Traditional Arabic" w:cs="Traditional Arabic"/>
          <w:sz w:val="34"/>
          <w:szCs w:val="34"/>
        </w:rPr>
        <w:tab/>
      </w:r>
      <w:r w:rsidR="00F1428C" w:rsidRPr="00F1428C">
        <w:rPr>
          <w:rFonts w:ascii="Traditional Arabic" w:hAnsi="Traditional Arabic" w:cs="Traditional Arabic"/>
          <w:sz w:val="34"/>
          <w:szCs w:val="34"/>
          <w:rtl/>
        </w:rPr>
        <w:t xml:space="preserve">                               </w:t>
      </w:r>
      <w:r w:rsidR="00F1428C" w:rsidRPr="00F1428C">
        <w:rPr>
          <w:rFonts w:ascii="Traditional Arabic" w:hAnsi="Traditional Arabic" w:cs="Traditional Arabic"/>
          <w:sz w:val="34"/>
          <w:szCs w:val="34"/>
        </w:rPr>
        <w:tab/>
      </w:r>
      <w:r w:rsidR="00F1428C" w:rsidRPr="00F1428C">
        <w:rPr>
          <w:rFonts w:ascii="Traditional Arabic" w:hAnsi="Traditional Arabic" w:cs="Traditional Arabic"/>
          <w:sz w:val="34"/>
          <w:szCs w:val="34"/>
        </w:rPr>
        <w:fldChar w:fldCharType="begin"/>
      </w:r>
      <w:r w:rsidR="00F1428C" w:rsidRPr="00F1428C">
        <w:rPr>
          <w:rFonts w:ascii="Traditional Arabic" w:hAnsi="Traditional Arabic" w:cs="Traditional Arabic"/>
          <w:sz w:val="34"/>
          <w:szCs w:val="34"/>
        </w:rPr>
        <w:instrText xml:space="preserve"> QUOTE </w:instrText>
      </w:r>
      <w:r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68" type="#_x0000_t75" style="width:49.5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90B42&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190B42&quot;&gt;&lt;m:oMathPara&gt;&lt;m:oMath&gt;&lt;m:sSub&gt;&lt;m:sSubPr&gt;&lt;m:ctrlPr&gt;&lt;w:rPr&gt;&lt;w:rFonts w:cs=&quot;Traditional Arabic&quot;/&gt;&lt;w:i/&gt;&lt;/w:rPr&gt;&lt;/m:ctrlPr&gt;&lt;/m:sSubPr&gt;&lt;m:e&gt;&lt;m:r&gt;&lt;w:rPr&gt;&lt;w:rFonts w:cs=&quot;Traditional Arabic&quot;/&gt;&lt;w:i/&gt;&lt;/w:rPr&gt;&lt;m:t&gt;L&lt;/m:t&gt;&lt;/m:r&gt;&lt;/m:e&gt;&lt;m:sub&gt;&lt;m:r&gt;&lt;w:rPr&gt;&lt;w:rFonts w:cs=&quot;Traditional Arabic&quot;/&gt;&lt;w:i/&gt;&lt;w:vertAlign w:val=&quot;subscript&quot;/&gt;&lt;/w:rPr&gt;&lt;m:t&gt;s&lt;/m:t&gt;&lt;/m:r&gt;&lt;/m:sub&gt;&lt;/m:sSub&gt;&lt;m:r&gt;&lt;w:rPr&gt;&lt;w:rFonts w:cs=&quot;Traditional Arabic&quot;/&gt;&lt;w:i/&gt;&lt;/w:rPr&gt;&lt;m:t&gt;=L(&lt;/m:t&gt;&lt;/m:r&gt;&lt;m:f&gt;&lt;m:fPr&gt;&lt;m:ctrlPr&gt;&lt;w:rPr&gt;&lt;w:rFonts w:cs=&quot;Traditional Arabic&quot;/&gt;&lt;w:i/&gt;&lt;/w:rPr&gt;&lt;/m:ctrlPr&gt;&lt;/m:fPr&gt;&lt;m:num&gt;&lt;m:r&gt;&lt;w:rPr&gt;&lt;w:rFonts w:cs=&quot;Traditional Arabic&quot;/&gt;&lt;w:i/&gt;&lt;/w:rPr&gt;&lt;m:t&gt;W&lt;/m:t&gt;&lt;/m:r&gt;&lt;/m:num&gt;&lt;m:den&gt;&lt;m:r&gt;&lt;w:rPr&gt;&lt;w:rFonts w:cs=&quot;Traditional Arabic&quot;/&gt;&lt;w:i/&gt;&lt;/w:rPr&gt;&lt;m:t&gt;P&lt;/m:t&gt;&lt;/m:r&gt;&lt;/m:den&gt;&lt;/m:f&gt;&lt;m:r&gt;&lt;w:rPr&gt;&lt;w:rFonts w:cs=&quot;Traditional Arabic&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7" o:title="" chromakey="white"/>
          </v:shape>
        </w:pict>
      </w:r>
      <w:r w:rsidR="00F1428C" w:rsidRPr="00F1428C">
        <w:rPr>
          <w:rFonts w:ascii="Traditional Arabic" w:hAnsi="Traditional Arabic" w:cs="Traditional Arabic"/>
          <w:sz w:val="34"/>
          <w:szCs w:val="34"/>
        </w:rPr>
        <w:instrText xml:space="preserve"> </w:instrText>
      </w:r>
      <w:r w:rsidR="00F1428C" w:rsidRPr="00F1428C">
        <w:rPr>
          <w:rFonts w:ascii="Traditional Arabic" w:hAnsi="Traditional Arabic" w:cs="Traditional Arabic"/>
          <w:sz w:val="34"/>
          <w:szCs w:val="34"/>
        </w:rPr>
        <w:fldChar w:fldCharType="separate"/>
      </w:r>
      <w:r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1080" w:dyaOrig="660">
          <v:shape id="_x0000_i1069" type="#_x0000_t75" style="width:54pt;height:33.1pt" o:ole="">
            <v:imagedata r:id="rId78" o:title=""/>
          </v:shape>
          <o:OLEObject Type="Embed" ProgID="Equation.3" ShapeID="_x0000_i1069" DrawAspect="Content" ObjectID="_1762243418" r:id="rId79"/>
        </w:object>
      </w:r>
      <w:r w:rsidR="00F1428C" w:rsidRPr="00F1428C">
        <w:rPr>
          <w:rFonts w:ascii="Traditional Arabic" w:hAnsi="Traditional Arabic" w:cs="Traditional Arabic"/>
          <w:sz w:val="34"/>
          <w:szCs w:val="34"/>
        </w:rPr>
        <w:fldChar w:fldCharType="end"/>
      </w:r>
      <w:r w:rsidR="00F1428C" w:rsidRPr="00F1428C">
        <w:rPr>
          <w:rFonts w:ascii="Traditional Arabic" w:hAnsi="Traditional Arabic" w:cs="Traditional Arabic"/>
          <w:sz w:val="34"/>
          <w:szCs w:val="34"/>
        </w:rPr>
        <w:tab/>
      </w:r>
    </w:p>
    <w:p w:rsidR="00F1428C" w:rsidRPr="00F1428C" w:rsidRDefault="00F1428C" w:rsidP="002E63E4">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 xml:space="preserve">Y=f(L) </w:t>
      </w:r>
    </w:p>
    <w:p w:rsidR="00F1428C" w:rsidRPr="00005B7C" w:rsidRDefault="00005B7C" w:rsidP="002E63E4">
      <w:pPr>
        <w:pStyle w:val="Liste2"/>
        <w:bidi/>
        <w:jc w:val="both"/>
        <w:rPr>
          <w:rFonts w:ascii="Traditional Arabic" w:hAnsi="Traditional Arabic" w:cs="Traditional Arabic"/>
          <w:sz w:val="34"/>
          <w:szCs w:val="34"/>
          <w:rtl/>
          <w:lang w:val="en-US"/>
        </w:rPr>
      </w:pPr>
      <w:r>
        <w:rPr>
          <w:rFonts w:ascii="Traditional Arabic" w:hAnsi="Traditional Arabic" w:cs="Traditional Arabic"/>
          <w:sz w:val="34"/>
          <w:szCs w:val="34"/>
        </w:rPr>
        <w:t>MV=Py</w:t>
      </w:r>
    </w:p>
    <w:p w:rsidR="00F1428C" w:rsidRPr="00F1428C" w:rsidRDefault="00F1428C" w:rsidP="00005B7C">
      <w:pPr>
        <w:pStyle w:val="Corpsdetexte"/>
        <w:bidi/>
        <w:jc w:val="both"/>
        <w:rPr>
          <w:rFonts w:ascii="Traditional Arabic" w:hAnsi="Traditional Arabic" w:cs="Traditional Arabic" w:hint="cs"/>
          <w:sz w:val="34"/>
          <w:szCs w:val="34"/>
          <w:rtl/>
          <w:lang w:bidi="ar-DZ"/>
        </w:rPr>
      </w:pPr>
      <w:r w:rsidRPr="00F1428C">
        <w:rPr>
          <w:rFonts w:ascii="Traditional Arabic" w:hAnsi="Traditional Arabic" w:cs="Traditional Arabic"/>
          <w:sz w:val="34"/>
          <w:szCs w:val="34"/>
          <w:rtl/>
        </w:rPr>
        <w:t xml:space="preserve">من </w:t>
      </w:r>
      <w:r w:rsidR="00005B7C">
        <w:rPr>
          <w:rFonts w:ascii="Traditional Arabic" w:hAnsi="Traditional Arabic" w:cs="Traditional Arabic" w:hint="cs"/>
          <w:sz w:val="34"/>
          <w:szCs w:val="34"/>
          <w:rtl/>
        </w:rPr>
        <w:t>توازن سوق العمل</w:t>
      </w:r>
      <w:r w:rsidRPr="00F1428C">
        <w:rPr>
          <w:rFonts w:ascii="Traditional Arabic" w:hAnsi="Traditional Arabic" w:cs="Traditional Arabic"/>
          <w:sz w:val="34"/>
          <w:szCs w:val="34"/>
          <w:rtl/>
        </w:rPr>
        <w:t xml:space="preserve"> يمكننا تحديد حجم العمل (</w:t>
      </w:r>
      <w:r w:rsidRPr="00F1428C">
        <w:rPr>
          <w:rFonts w:ascii="Traditional Arabic" w:hAnsi="Traditional Arabic" w:cs="Traditional Arabic"/>
          <w:sz w:val="34"/>
          <w:szCs w:val="34"/>
        </w:rPr>
        <w:t>L</w:t>
      </w:r>
      <w:r w:rsidRPr="00F1428C">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معد الأجر الحقيق </w:t>
      </w: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70" type="#_x0000_t75" style="width:7.4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420B7&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7420B7&quot;&gt;&lt;m:oMathPara&gt;&lt;m:oMath&gt;&lt;m:f&gt;&lt;m:fPr&gt;&lt;m:ctrlPr&gt;&lt;w:rPr&gt;&lt;w:rFonts w:cs=&quot;Traditional Arabic&quot;/&gt;&lt;w:i/&gt;&lt;/w:rPr&gt;&lt;/m:ctrlPr&gt;&lt;/m:fPr&gt;&lt;m:num&gt;&lt;m:r&gt;&lt;w:rPr&gt;&lt;w:rFonts w:cs=&quot;Traditional Arabic&quot;/&gt;&lt;w:i/&gt;&lt;/w:rPr&gt;&lt;m:t&gt;W&lt;/m:t&gt;&lt;/m:r&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0"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end"/>
      </w:r>
      <w:r w:rsidR="004418E0"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279" w:dyaOrig="660">
          <v:shape id="_x0000_i1071" type="#_x0000_t75" style="width:14.15pt;height:33.1pt" o:ole="">
            <v:imagedata r:id="rId81" o:title=""/>
          </v:shape>
          <o:OLEObject Type="Embed" ProgID="Equation.3" ShapeID="_x0000_i1071" DrawAspect="Content" ObjectID="_1762243177" r:id="rId82"/>
        </w:object>
      </w:r>
      <w:r w:rsidR="00B60FE2">
        <w:rPr>
          <w:rFonts w:ascii="Traditional Arabic" w:hAnsi="Traditional Arabic" w:cs="Traditional Arabic"/>
          <w:sz w:val="34"/>
          <w:szCs w:val="34"/>
          <w:rtl/>
        </w:rPr>
        <w:t xml:space="preserve"> </w:t>
      </w:r>
      <w:r w:rsidR="00005B7C">
        <w:rPr>
          <w:rFonts w:ascii="Traditional Arabic" w:hAnsi="Traditional Arabic" w:cs="Traditional Arabic" w:hint="cs"/>
          <w:sz w:val="34"/>
          <w:szCs w:val="34"/>
          <w:rtl/>
        </w:rPr>
        <w:t xml:space="preserve">التوازنيين </w:t>
      </w:r>
      <w:r w:rsidR="00B60FE2">
        <w:rPr>
          <w:rFonts w:ascii="Traditional Arabic" w:hAnsi="Traditional Arabic" w:cs="Traditional Arabic"/>
          <w:sz w:val="34"/>
          <w:szCs w:val="34"/>
          <w:rtl/>
        </w:rPr>
        <w:t>و</w:t>
      </w:r>
      <w:r w:rsidRPr="00F1428C">
        <w:rPr>
          <w:rFonts w:ascii="Traditional Arabic" w:hAnsi="Traditional Arabic" w:cs="Traditional Arabic"/>
          <w:sz w:val="34"/>
          <w:szCs w:val="34"/>
          <w:rtl/>
        </w:rPr>
        <w:t>بتعويض حجم العمل في دالة الانتاج نحصل على حجم الإنتاج (</w:t>
      </w:r>
      <w:r w:rsidRPr="00F1428C">
        <w:rPr>
          <w:rFonts w:ascii="Traditional Arabic" w:hAnsi="Traditional Arabic" w:cs="Traditional Arabic"/>
          <w:sz w:val="34"/>
          <w:szCs w:val="34"/>
        </w:rPr>
        <w:t>Y</w:t>
      </w:r>
      <w:r w:rsidRPr="00F1428C">
        <w:rPr>
          <w:rFonts w:ascii="Traditional Arabic" w:hAnsi="Traditional Arabic" w:cs="Traditional Arabic"/>
          <w:sz w:val="34"/>
          <w:szCs w:val="34"/>
          <w:rtl/>
        </w:rPr>
        <w:t>)</w:t>
      </w:r>
      <w:r w:rsidR="00005B7C">
        <w:rPr>
          <w:rFonts w:ascii="Traditional Arabic" w:hAnsi="Traditional Arabic" w:cs="Traditional Arabic" w:hint="cs"/>
          <w:sz w:val="34"/>
          <w:szCs w:val="34"/>
          <w:rtl/>
        </w:rPr>
        <w:t xml:space="preserve"> التوازني</w:t>
      </w:r>
      <w:r w:rsidR="00B60FE2">
        <w:rPr>
          <w:rFonts w:ascii="Traditional Arabic" w:hAnsi="Traditional Arabic" w:cs="Traditional Arabic"/>
          <w:sz w:val="34"/>
          <w:szCs w:val="34"/>
          <w:rtl/>
        </w:rPr>
        <w:t xml:space="preserve"> و</w:t>
      </w:r>
      <w:r w:rsidR="00005B7C">
        <w:rPr>
          <w:rFonts w:ascii="Traditional Arabic" w:hAnsi="Traditional Arabic" w:cs="Traditional Arabic"/>
          <w:sz w:val="34"/>
          <w:szCs w:val="34"/>
          <w:rtl/>
        </w:rPr>
        <w:t xml:space="preserve">بتعويض حجم الانتاج في </w:t>
      </w:r>
      <w:r w:rsidR="00005B7C">
        <w:rPr>
          <w:rFonts w:ascii="Traditional Arabic" w:hAnsi="Traditional Arabic" w:cs="Traditional Arabic" w:hint="cs"/>
          <w:sz w:val="34"/>
          <w:szCs w:val="34"/>
          <w:rtl/>
        </w:rPr>
        <w:t>م</w:t>
      </w:r>
      <w:r w:rsidRPr="00F1428C">
        <w:rPr>
          <w:rFonts w:ascii="Traditional Arabic" w:hAnsi="Traditional Arabic" w:cs="Traditional Arabic"/>
          <w:sz w:val="34"/>
          <w:szCs w:val="34"/>
          <w:rtl/>
        </w:rPr>
        <w:t xml:space="preserve">عادلة </w:t>
      </w:r>
      <w:r w:rsidR="00005B7C">
        <w:rPr>
          <w:rFonts w:ascii="Traditional Arabic" w:hAnsi="Traditional Arabic" w:cs="Traditional Arabic" w:hint="cs"/>
          <w:sz w:val="34"/>
          <w:szCs w:val="34"/>
          <w:rtl/>
        </w:rPr>
        <w:t>توازن سوق النقد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مع إفتراض ثبات سرعة دوران وحدة النقد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ان كمية النقد (</w:t>
      </w:r>
      <w:r w:rsidRPr="00F1428C">
        <w:rPr>
          <w:rFonts w:ascii="Traditional Arabic" w:hAnsi="Traditional Arabic" w:cs="Traditional Arabic"/>
          <w:sz w:val="34"/>
          <w:szCs w:val="34"/>
        </w:rPr>
        <w:t>M</w:t>
      </w:r>
      <w:r w:rsidRPr="00F1428C">
        <w:rPr>
          <w:rFonts w:ascii="Traditional Arabic" w:hAnsi="Traditional Arabic" w:cs="Traditional Arabic"/>
          <w:sz w:val="34"/>
          <w:szCs w:val="34"/>
          <w:rtl/>
        </w:rPr>
        <w:t>) هي متغير خارجي يتحدد بواسطة السلطات النقدية</w:t>
      </w:r>
      <w:r w:rsidR="00005B7C">
        <w:rPr>
          <w:rFonts w:ascii="Traditional Arabic" w:hAnsi="Traditional Arabic" w:cs="Traditional Arabic" w:hint="cs"/>
          <w:sz w:val="34"/>
          <w:szCs w:val="34"/>
          <w:rtl/>
        </w:rPr>
        <w:t>،</w:t>
      </w:r>
      <w:r w:rsidRPr="00F1428C">
        <w:rPr>
          <w:rFonts w:ascii="Traditional Arabic" w:hAnsi="Traditional Arabic" w:cs="Traditional Arabic"/>
          <w:sz w:val="34"/>
          <w:szCs w:val="34"/>
          <w:rtl/>
        </w:rPr>
        <w:t xml:space="preserve"> فإنه يمكن تحديد مستوى السعر </w:t>
      </w:r>
      <w:r w:rsidRPr="00F1428C">
        <w:rPr>
          <w:rFonts w:ascii="Traditional Arabic" w:hAnsi="Traditional Arabic" w:cs="Traditional Arabic"/>
          <w:sz w:val="34"/>
          <w:szCs w:val="34"/>
        </w:rPr>
        <w:t>P</w:t>
      </w:r>
      <w:r w:rsidR="00B60FE2">
        <w:rPr>
          <w:rFonts w:ascii="Traditional Arabic" w:hAnsi="Traditional Arabic" w:cs="Traditional Arabic"/>
          <w:sz w:val="34"/>
          <w:szCs w:val="34"/>
          <w:rtl/>
        </w:rPr>
        <w:t xml:space="preserve"> </w:t>
      </w:r>
      <w:r w:rsidR="00005B7C">
        <w:rPr>
          <w:rFonts w:ascii="Traditional Arabic" w:hAnsi="Traditional Arabic" w:cs="Traditional Arabic" w:hint="cs"/>
          <w:sz w:val="34"/>
          <w:szCs w:val="34"/>
          <w:rtl/>
          <w:lang w:bidi="ar-DZ"/>
        </w:rPr>
        <w:t>.</w:t>
      </w:r>
    </w:p>
    <w:p w:rsidR="002C7212" w:rsidRDefault="002C7212" w:rsidP="002C7212">
      <w:pPr>
        <w:pStyle w:val="Titre1"/>
        <w:bidi/>
        <w:rPr>
          <w:rFonts w:ascii="Traditional Arabic" w:hAnsi="Traditional Arabic" w:cs="Traditional Arabic"/>
          <w:sz w:val="34"/>
          <w:szCs w:val="34"/>
          <w:rtl/>
        </w:rPr>
        <w:sectPr w:rsidR="002C7212" w:rsidSect="002C7212">
          <w:headerReference w:type="default" r:id="rId83"/>
          <w:footnotePr>
            <w:numRestart w:val="eachPage"/>
          </w:footnotePr>
          <w:endnotePr>
            <w:numFmt w:val="decimal"/>
            <w:numRestart w:val="eachSect"/>
          </w:endnotePr>
          <w:pgSz w:w="11906" w:h="16838" w:code="9"/>
          <w:pgMar w:top="1418" w:right="1985" w:bottom="1418" w:left="1418" w:header="709" w:footer="709" w:gutter="0"/>
          <w:cols w:space="708"/>
          <w:docGrid w:linePitch="360"/>
        </w:sectPr>
      </w:pPr>
    </w:p>
    <w:p w:rsidR="00F1428C" w:rsidRPr="00DF29EB" w:rsidRDefault="00F1428C" w:rsidP="00A45EF5">
      <w:pPr>
        <w:pStyle w:val="Titre1"/>
        <w:bidi/>
        <w:rPr>
          <w:rFonts w:ascii="Traditional Arabic" w:hAnsi="Traditional Arabic" w:cs="Traditional Arabic" w:hint="cs"/>
          <w:b w:val="0"/>
          <w:bCs/>
          <w:sz w:val="34"/>
          <w:szCs w:val="34"/>
          <w:rtl/>
        </w:rPr>
      </w:pPr>
      <w:r w:rsidRPr="00DF29EB">
        <w:rPr>
          <w:rFonts w:ascii="Traditional Arabic" w:hAnsi="Traditional Arabic" w:cs="Traditional Arabic"/>
          <w:b w:val="0"/>
          <w:bCs/>
          <w:sz w:val="34"/>
          <w:szCs w:val="34"/>
          <w:rtl/>
        </w:rPr>
        <w:t>الفصل الرابع:</w:t>
      </w:r>
      <w:r w:rsidR="00331A36" w:rsidRPr="00DF29EB">
        <w:rPr>
          <w:rFonts w:ascii="Traditional Arabic" w:hAnsi="Traditional Arabic" w:cs="Traditional Arabic" w:hint="cs"/>
          <w:b w:val="0"/>
          <w:bCs/>
          <w:sz w:val="34"/>
          <w:szCs w:val="34"/>
          <w:rtl/>
        </w:rPr>
        <w:t xml:space="preserve"> </w:t>
      </w:r>
      <w:r w:rsidRPr="00DF29EB">
        <w:rPr>
          <w:rFonts w:ascii="Traditional Arabic" w:hAnsi="Traditional Arabic" w:cs="Traditional Arabic"/>
          <w:b w:val="0"/>
          <w:bCs/>
          <w:sz w:val="34"/>
          <w:szCs w:val="34"/>
          <w:rtl/>
        </w:rPr>
        <w:t>الت</w:t>
      </w:r>
      <w:r w:rsidR="002C7212" w:rsidRPr="00DF29EB">
        <w:rPr>
          <w:rFonts w:ascii="Traditional Arabic" w:hAnsi="Traditional Arabic" w:cs="Traditional Arabic" w:hint="cs"/>
          <w:b w:val="0"/>
          <w:bCs/>
          <w:sz w:val="34"/>
          <w:szCs w:val="34"/>
          <w:rtl/>
        </w:rPr>
        <w:t>و</w:t>
      </w:r>
      <w:r w:rsidRPr="00DF29EB">
        <w:rPr>
          <w:rFonts w:ascii="Traditional Arabic" w:hAnsi="Traditional Arabic" w:cs="Traditional Arabic"/>
          <w:b w:val="0"/>
          <w:bCs/>
          <w:sz w:val="34"/>
          <w:szCs w:val="34"/>
          <w:rtl/>
        </w:rPr>
        <w:t>ازن الاقتصادي وفق المنظور الكينزي</w:t>
      </w:r>
      <w:r w:rsidR="00A45EF5">
        <w:rPr>
          <w:rFonts w:ascii="Traditional Arabic" w:hAnsi="Traditional Arabic" w:cs="Traditional Arabic" w:hint="cs"/>
          <w:b w:val="0"/>
          <w:bCs/>
          <w:sz w:val="34"/>
          <w:szCs w:val="34"/>
          <w:rtl/>
        </w:rPr>
        <w:t xml:space="preserve"> </w:t>
      </w:r>
      <w:r w:rsidR="002C7212" w:rsidRPr="00DF29EB">
        <w:rPr>
          <w:rFonts w:ascii="Traditional Arabic" w:eastAsia="MS Mincho" w:hAnsi="Traditional Arabic" w:cs="MS Mincho" w:hint="cs"/>
          <w:b w:val="0"/>
          <w:bCs/>
          <w:sz w:val="34"/>
          <w:szCs w:val="34"/>
          <w:rtl/>
        </w:rPr>
        <w:t>"</w:t>
      </w:r>
      <w:r w:rsidRPr="00DF29EB">
        <w:rPr>
          <w:rFonts w:ascii="Traditional Arabic" w:hAnsi="Traditional Arabic" w:cs="Traditional Arabic"/>
          <w:b w:val="0"/>
          <w:bCs/>
          <w:sz w:val="34"/>
          <w:szCs w:val="34"/>
          <w:rtl/>
        </w:rPr>
        <w:t>النموذج الكينزي البسيط</w:t>
      </w:r>
      <w:r w:rsidR="002C7212" w:rsidRPr="00DF29EB">
        <w:rPr>
          <w:rFonts w:ascii="Traditional Arabic" w:eastAsia="MS Mincho" w:hAnsi="Traditional Arabic" w:cs="MS Mincho" w:hint="cs"/>
          <w:b w:val="0"/>
          <w:bCs/>
          <w:sz w:val="34"/>
          <w:szCs w:val="34"/>
          <w:rtl/>
        </w:rPr>
        <w:t>"</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مع بداية ظهور أزمة الكساد العالمي (1929-1933 ) الذي عم النظم الرأسمالية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ما نتج عنه من أحداث تاريخية ووقائع اقتصادية ،ومع عجز النموذج الكلاسيكي إيجادحلول والخروج من هذه الازمة كشف ذالك قصور ومحدودية نظريات الكلاسيك خاصة  ما تعلق بقانون المنافذ</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حيادية النقود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توازن الاقتصاد الكلي عند مستوى التشغيل الكامل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عدم تدخل الدولة إلا في نطاق محدود.</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في خضم هذه الأزمة ظهرت النظرية العامة لكينز  أو ما تسمى بنظيرية الادخار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الاستثمار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تفضيل السيولة، لتنتقد قوانين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تحليل الكلاسيكيين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تؤسس بذلك تحليلا اقتصاديا كان علاجا ناجعا لأزمة الكساد، ما احدث ثورة في الفكر الاقتصادي الكلاسيكي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هذا ما أدى بكثير من الاقتصاديين إلى تبني الفكر الكينزي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الدفاع عن مبادئها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نظرياتها أو البناء على طروحاته في معالجة أوضاع اقتصادية ظهرت لما بعد الحرب العالمية الثانية.</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1- فرضيات</w:t>
      </w:r>
      <w:r w:rsidR="00B60FE2">
        <w:rPr>
          <w:rFonts w:ascii="Traditional Arabic" w:hAnsi="Traditional Arabic" w:cs="Traditional Arabic"/>
          <w:b/>
          <w:bCs/>
          <w:sz w:val="34"/>
          <w:szCs w:val="34"/>
          <w:rtl/>
        </w:rPr>
        <w:t xml:space="preserve"> و</w:t>
      </w:r>
      <w:r w:rsidRPr="00F1428C">
        <w:rPr>
          <w:rFonts w:ascii="Traditional Arabic" w:hAnsi="Traditional Arabic" w:cs="Traditional Arabic"/>
          <w:b/>
          <w:bCs/>
          <w:sz w:val="34"/>
          <w:szCs w:val="34"/>
          <w:rtl/>
        </w:rPr>
        <w:t>أسس التحليل الكينزي :</w:t>
      </w:r>
      <w:r w:rsidRPr="00F1428C">
        <w:rPr>
          <w:rFonts w:ascii="Traditional Arabic" w:hAnsi="Traditional Arabic" w:cs="Traditional Arabic"/>
          <w:sz w:val="34"/>
          <w:szCs w:val="34"/>
          <w:rtl/>
        </w:rPr>
        <w:t xml:space="preserve"> لقد قام التحليل الكينزي على فرضيات تختلف تماما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هي تمثل انتقادات لفرضيات التقليديين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يمكن إيجاز ذلك في النقاط التالية :</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 رفض كينز فكرة أنا الاقتصاد يشتغل في حالة التشغيل الكامل بل أكد أن الاقتصاد قد يكون في حالة توازن وفق ثلاث اتجاهات </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w:t>
      </w:r>
      <w:r w:rsidRPr="00F1428C">
        <w:rPr>
          <w:rFonts w:ascii="Traditional Arabic" w:hAnsi="Traditional Arabic" w:cs="Traditional Arabic"/>
          <w:b/>
          <w:bCs/>
          <w:sz w:val="34"/>
          <w:szCs w:val="34"/>
          <w:rtl/>
        </w:rPr>
        <w:t>التوازن الناقص:</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هو التوازن الذي يتحقق عند مستوى أدنى من حالة التشغيل الكامل أي وجود بطالة لجزء من عناصر الإنتاج.</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b/>
          <w:bCs/>
          <w:noProof w:val="0"/>
          <w:sz w:val="34"/>
          <w:szCs w:val="34"/>
          <w:rtl/>
        </w:rPr>
        <w:t>- التوازن المثالي:</w:t>
      </w:r>
      <w:r w:rsidRPr="00F1428C">
        <w:rPr>
          <w:rFonts w:ascii="Traditional Arabic" w:hAnsi="Traditional Arabic" w:cs="Traditional Arabic"/>
          <w:noProof w:val="0"/>
          <w:sz w:val="34"/>
          <w:szCs w:val="34"/>
          <w:rtl/>
        </w:rPr>
        <w:t>و هي تمثل حالة التشغيل الكامل عند التوازن .</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b/>
          <w:bCs/>
          <w:noProof w:val="0"/>
          <w:sz w:val="34"/>
          <w:szCs w:val="34"/>
          <w:rtl/>
        </w:rPr>
        <w:t>- التوازن الزائد:</w:t>
      </w:r>
      <w:r w:rsidRPr="00F1428C">
        <w:rPr>
          <w:rFonts w:ascii="Traditional Arabic" w:hAnsi="Traditional Arabic" w:cs="Traditional Arabic"/>
          <w:noProof w:val="0"/>
          <w:sz w:val="34"/>
          <w:szCs w:val="34"/>
          <w:rtl/>
        </w:rPr>
        <w:t xml:space="preserve">وهو التوازن الذي يتحقق عند  مستوى أعلى من حالة التشغيل الكامل بحيث في هذه الحالة الإنتاج لا يكفي لسد الطلب الكلي </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هي الحالة التي يصل فيها العرض إلى طاقته القصوى.</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رفض في تحليله للأوضاع الاقتصادية قانون "ساي"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بين عدم وجود قوانين طبيعية تعمل على إعادة التوازن الكلي في حالة حدوث اختلال كما اقر بحدوث التوازن عند أي مستوى من مستويات التشغيل حيث توصل إلى ضرورة التركيز على جانب الطلب الكلي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ليس العرض .</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طالب كينز (عكس الكلاسيك) بضرورة تدخل الدولة عن طريق السياسة المالية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الرفع من مستوى الإنفاق الحكومي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السياسة النقدية بزيادة المعروض النقدي أو ما يسمى سياسة النقود الرخيصة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التمويل بالتضخم ،و بذلك فهو يرى أن السياسة النقدية ليست محايدة كما هو الحال عند الكلاسيكيين فزيادة المعروض النقدي قد يؤدي إلى انخفاض سعر الفائدة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 ثم زيادة الاستثمار الذي يدفع باتجاه زيادة الناتج</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التشغيل .</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اهتم بالتحليل الكلي للمعطيات الاقتصادية ولم يولي اهتماما كبيرا بالجزئيات .</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فسرت النظرية العامة التضخم كما تفسر البطالة حيث ان كلا منهما ينجم أساسا عن تقلبات حجم الطلب الكلي الفعال فحينما يكون الطلب ضعيفا يحدث بطالة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حينما يزيد يحدث تضخم.</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رفض كينز حيادية النقود حيث أوضح أن الأفراد قد يفضلون الاحتفاظ بالنقود لذاتها (تفضيل السيولة)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سبب ذلك يرجع إلى دوافع مختلفة أهمها المعاملات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الاحتياط</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المضاربة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بذلك فالنقود في النشاط الاقتصادي تؤثر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يتأثر بها ،و هذا ما أدى إلى تغير النظرة لى النقود أين أصبحت تشغل جزءا معتبرا في النظرية الاقتصادية الكلية.</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اهتم بفكرة الطلب الكلي الفعال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الذي يمثل تلك الرغبة في الحصول على السلع</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الخدمات مصحوبة في نفس الوقت بالقوة الشرائية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التي مصدرها الدخل الوطني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يتوقف  حجم الطلب الكلي الفعال على عنصرين أساسين هما:</w:t>
      </w:r>
    </w:p>
    <w:p w:rsidR="00F1428C" w:rsidRPr="00F1428C" w:rsidRDefault="00F1428C" w:rsidP="00F1428C">
      <w:pPr>
        <w:pStyle w:val="Retrait1religne"/>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*الطلب على السلع النهائية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تتمثل في طلب قطاع الأفراد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طلب قطاع الحكومة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الذي تحكمه عوامل موضوعية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عوامل ذاتية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نفسية .</w:t>
      </w:r>
    </w:p>
    <w:p w:rsidR="00F1428C" w:rsidRDefault="00F1428C" w:rsidP="00F1428C">
      <w:pPr>
        <w:pStyle w:val="Listepuces2"/>
        <w:numPr>
          <w:ilvl w:val="0"/>
          <w:numId w:val="0"/>
        </w:numPr>
        <w:spacing w:line="240" w:lineRule="auto"/>
        <w:jc w:val="both"/>
        <w:rPr>
          <w:rFonts w:ascii="Traditional Arabic" w:hAnsi="Traditional Arabic" w:cs="Traditional Arabic" w:hint="cs"/>
          <w:noProof w:val="0"/>
          <w:sz w:val="34"/>
          <w:szCs w:val="34"/>
          <w:rtl/>
        </w:rPr>
      </w:pPr>
      <w:r w:rsidRPr="00F1428C">
        <w:rPr>
          <w:rFonts w:ascii="Traditional Arabic" w:hAnsi="Traditional Arabic" w:cs="Traditional Arabic"/>
          <w:noProof w:val="0"/>
          <w:sz w:val="34"/>
          <w:szCs w:val="34"/>
          <w:rtl/>
        </w:rPr>
        <w:t xml:space="preserve">   *الطلب على السلع الإنتاجية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الذي يتوقف على الكفاية الحدية لرأس المال</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سعر الفائدة كما هو مبين في المخطط التوضيحي</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الذي يطلق عليه النموذج الكينزي البسيط.</w:t>
      </w:r>
    </w:p>
    <w:p w:rsidR="003A0AB1" w:rsidRPr="00F1428C" w:rsidRDefault="004418E0" w:rsidP="00F1428C">
      <w:pPr>
        <w:pStyle w:val="Listepuces2"/>
        <w:numPr>
          <w:ilvl w:val="0"/>
          <w:numId w:val="0"/>
        </w:numPr>
        <w:spacing w:line="240" w:lineRule="auto"/>
        <w:jc w:val="both"/>
        <w:rPr>
          <w:rFonts w:ascii="Traditional Arabic" w:hAnsi="Traditional Arabic" w:cs="Traditional Arabic" w:hint="cs"/>
          <w:noProof w:val="0"/>
          <w:sz w:val="34"/>
          <w:szCs w:val="34"/>
          <w:rtl/>
        </w:rPr>
      </w:pPr>
      <w:r>
        <w:rPr>
          <w:rFonts w:ascii="Traditional Arabic" w:hAnsi="Traditional Arabic" w:cs="Traditional Arabic"/>
          <w:sz w:val="34"/>
          <w:szCs w:val="34"/>
          <w:rtl/>
          <w:lang w:eastAsia="fr-FR" w:bidi="ar-SA"/>
        </w:rPr>
        <mc:AlternateContent>
          <mc:Choice Requires="wps">
            <w:drawing>
              <wp:anchor distT="0" distB="0" distL="114300" distR="114300" simplePos="0" relativeHeight="251621376" behindDoc="0" locked="0" layoutInCell="1" allowOverlap="1">
                <wp:simplePos x="0" y="0"/>
                <wp:positionH relativeFrom="column">
                  <wp:posOffset>60960</wp:posOffset>
                </wp:positionH>
                <wp:positionV relativeFrom="paragraph">
                  <wp:posOffset>2367280</wp:posOffset>
                </wp:positionV>
                <wp:extent cx="5334000" cy="342900"/>
                <wp:effectExtent l="0" t="0" r="0" b="0"/>
                <wp:wrapNone/>
                <wp:docPr id="3047" name="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226D5" w:rsidRDefault="00B309FB" w:rsidP="003A0AB1">
                            <w:pPr>
                              <w:bidi/>
                              <w:jc w:val="both"/>
                              <w:rPr>
                                <w:rFonts w:ascii="Traditional Arabic" w:hAnsi="Traditional Arabic" w:cs="Traditional Arabic"/>
                                <w:rtl/>
                              </w:rPr>
                            </w:pPr>
                            <w:r w:rsidRPr="00F226D5">
                              <w:rPr>
                                <w:rFonts w:ascii="Traditional Arabic" w:hAnsi="Traditional Arabic" w:cs="Traditional Arabic"/>
                                <w:rtl/>
                              </w:rPr>
                              <w:t xml:space="preserve">عوامل موضوعية         </w:t>
                            </w:r>
                            <w:r>
                              <w:rPr>
                                <w:rFonts w:ascii="Traditional Arabic" w:hAnsi="Traditional Arabic" w:cs="Traditional Arabic"/>
                                <w:rtl/>
                              </w:rPr>
                              <w:t xml:space="preserve">       </w:t>
                            </w:r>
                            <w:r w:rsidRPr="00F226D5">
                              <w:rPr>
                                <w:rFonts w:ascii="Traditional Arabic" w:hAnsi="Traditional Arabic" w:cs="Traditional Arabic"/>
                                <w:rtl/>
                              </w:rPr>
                              <w:t xml:space="preserve">عوامل ذاتية   </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 xml:space="preserve">  سعر الفائدة</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الكفاية الحدية لرأس المال</w:t>
                            </w:r>
                          </w:p>
                          <w:p w:rsidR="00B309FB" w:rsidRDefault="00B309FB" w:rsidP="003A0AB1">
                            <w:pPr>
                              <w:bidi/>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582" o:spid="_x0000_s1238" type="#_x0000_t202" style="position:absolute;left:0;text-align:left;margin-left:4.8pt;margin-top:186.4pt;width:420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" stroked="f">
                <v:path arrowok="t"/>
                <v:textbox>
                  <w:txbxContent>
                    <w:p w:rsidR="00B309FB" w:rsidRPr="00F226D5" w:rsidRDefault="00B309FB" w:rsidP="003A0AB1">
                      <w:pPr>
                        <w:bidi/>
                        <w:jc w:val="both"/>
                        <w:rPr>
                          <w:rFonts w:ascii="Traditional Arabic" w:hAnsi="Traditional Arabic" w:cs="Traditional Arabic"/>
                          <w:rtl/>
                        </w:rPr>
                      </w:pPr>
                      <w:r w:rsidRPr="00F226D5">
                        <w:rPr>
                          <w:rFonts w:ascii="Traditional Arabic" w:hAnsi="Traditional Arabic" w:cs="Traditional Arabic"/>
                          <w:rtl/>
                        </w:rPr>
                        <w:t xml:space="preserve">عوامل موضوعية         </w:t>
                      </w:r>
                      <w:r>
                        <w:rPr>
                          <w:rFonts w:ascii="Traditional Arabic" w:hAnsi="Traditional Arabic" w:cs="Traditional Arabic"/>
                          <w:rtl/>
                        </w:rPr>
                        <w:t xml:space="preserve">       </w:t>
                      </w:r>
                      <w:r w:rsidRPr="00F226D5">
                        <w:rPr>
                          <w:rFonts w:ascii="Traditional Arabic" w:hAnsi="Traditional Arabic" w:cs="Traditional Arabic"/>
                          <w:rtl/>
                        </w:rPr>
                        <w:t xml:space="preserve">عوامل ذاتية   </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 xml:space="preserve">  سعر الفائدة</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الكفاية الحدية لرأس المال</w:t>
                      </w:r>
                    </w:p>
                    <w:p w:rsidR="00B309FB" w:rsidRDefault="00B309FB" w:rsidP="003A0AB1">
                      <w:pPr>
                        <w:bidi/>
                        <w:jc w:val="both"/>
                      </w:pPr>
                    </w:p>
                  </w:txbxContent>
                </v:textbox>
              </v:shape>
            </w:pict>
          </mc:Fallback>
        </mc:AlternateContent>
      </w:r>
      <w:r>
        <w:rPr>
          <w:rFonts w:ascii="Traditional Arabic" w:hAnsi="Traditional Arabic" w:cs="Traditional Arabic"/>
          <w:sz w:val="34"/>
          <w:szCs w:val="34"/>
          <w:rtl/>
        </w:rPr>
        <mc:AlternateContent>
          <mc:Choice Requires="wpc">
            <w:drawing>
              <wp:inline distT="0" distB="0" distL="0" distR="0">
                <wp:extent cx="5334000" cy="3423920"/>
                <wp:effectExtent l="0" t="0" r="0" b="0"/>
                <wp:docPr id="1492" name="Zone de dessin 14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18" name=" 1524"/>
                        <wps:cNvSpPr>
                          <a:spLocks/>
                        </wps:cNvSpPr>
                        <wps:spPr bwMode="auto">
                          <a:xfrm>
                            <a:off x="2122805" y="0"/>
                            <a:ext cx="830580" cy="347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9" name=" 1525"/>
                        <wps:cNvSpPr>
                          <a:spLocks/>
                        </wps:cNvSpPr>
                        <wps:spPr bwMode="auto">
                          <a:xfrm>
                            <a:off x="1917065" y="616585"/>
                            <a:ext cx="1362075" cy="347980"/>
                          </a:xfrm>
                          <a:prstGeom prst="rect">
                            <a:avLst/>
                          </a:prstGeom>
                          <a:solidFill>
                            <a:srgbClr val="FFFFFF"/>
                          </a:solidFill>
                          <a:ln w="9525">
                            <a:solidFill>
                              <a:srgbClr val="000000"/>
                            </a:solidFill>
                            <a:miter lim="800000"/>
                            <a:headEnd/>
                            <a:tailEnd/>
                          </a:ln>
                        </wps:spPr>
                        <wps:txbx>
                          <w:txbxContent>
                            <w:p w:rsidR="00B309FB" w:rsidRPr="00261F32" w:rsidRDefault="00B309FB" w:rsidP="003A0AB1">
                              <w:pPr>
                                <w:jc w:val="center"/>
                              </w:pPr>
                              <w:r w:rsidRPr="00261F32">
                                <w:rPr>
                                  <w:rFonts w:hint="cs"/>
                                  <w:rtl/>
                                </w:rPr>
                                <w:t>الطلب</w:t>
                              </w:r>
                              <w:r w:rsidRPr="00261F32">
                                <w:rPr>
                                  <w:rtl/>
                                </w:rPr>
                                <w:t xml:space="preserve"> </w:t>
                              </w:r>
                              <w:r w:rsidRPr="00261F32">
                                <w:rPr>
                                  <w:rFonts w:hint="cs"/>
                                  <w:rtl/>
                                </w:rPr>
                                <w:t>الكلي</w:t>
                              </w:r>
                              <w:r w:rsidRPr="00261F32">
                                <w:rPr>
                                  <w:rtl/>
                                </w:rPr>
                                <w:t xml:space="preserve"> </w:t>
                              </w:r>
                              <w:r w:rsidRPr="00261F32">
                                <w:rPr>
                                  <w:rFonts w:hint="cs"/>
                                  <w:rtl/>
                                </w:rPr>
                                <w:t>الفعال</w:t>
                              </w:r>
                            </w:p>
                          </w:txbxContent>
                        </wps:txbx>
                        <wps:bodyPr rot="0" vert="horz" wrap="square" lIns="91440" tIns="45720" rIns="91440" bIns="45720" anchor="t" anchorCtr="0" upright="1">
                          <a:noAutofit/>
                        </wps:bodyPr>
                      </wps:wsp>
                      <wps:wsp>
                        <wps:cNvPr id="3020" name=" 1526"/>
                        <wps:cNvSpPr>
                          <a:spLocks/>
                        </wps:cNvSpPr>
                        <wps:spPr bwMode="auto">
                          <a:xfrm>
                            <a:off x="2023110" y="0"/>
                            <a:ext cx="1103630" cy="347980"/>
                          </a:xfrm>
                          <a:prstGeom prst="rect">
                            <a:avLst/>
                          </a:prstGeom>
                          <a:solidFill>
                            <a:srgbClr val="FFFFFF"/>
                          </a:solidFill>
                          <a:ln w="9525">
                            <a:solidFill>
                              <a:srgbClr val="000000"/>
                            </a:solidFill>
                            <a:miter lim="800000"/>
                            <a:headEnd/>
                            <a:tailEnd/>
                          </a:ln>
                        </wps:spPr>
                        <wps:txbx>
                          <w:txbxContent>
                            <w:p w:rsidR="00B309FB" w:rsidRPr="00261F32" w:rsidRDefault="00B309FB" w:rsidP="003A0AB1">
                              <w:pPr>
                                <w:jc w:val="center"/>
                              </w:pPr>
                              <w:r w:rsidRPr="00261F32">
                                <w:rPr>
                                  <w:rFonts w:hint="cs"/>
                                  <w:rtl/>
                                </w:rPr>
                                <w:t>الدخل</w:t>
                              </w:r>
                              <w:r w:rsidRPr="00261F32">
                                <w:rPr>
                                  <w:rtl/>
                                </w:rPr>
                                <w:t xml:space="preserve"> </w:t>
                              </w:r>
                              <w:r w:rsidRPr="00261F32">
                                <w:rPr>
                                  <w:rFonts w:hint="cs"/>
                                  <w:rtl/>
                                </w:rPr>
                                <w:t>الوطني</w:t>
                              </w:r>
                            </w:p>
                          </w:txbxContent>
                        </wps:txbx>
                        <wps:bodyPr rot="0" vert="horz" wrap="square" lIns="91440" tIns="45720" rIns="91440" bIns="45720" anchor="t" anchorCtr="0" upright="1">
                          <a:noAutofit/>
                        </wps:bodyPr>
                      </wps:wsp>
                      <wps:wsp>
                        <wps:cNvPr id="3021" name=" 1527"/>
                        <wps:cNvSpPr>
                          <a:spLocks/>
                        </wps:cNvSpPr>
                        <wps:spPr bwMode="auto">
                          <a:xfrm>
                            <a:off x="441325" y="1527810"/>
                            <a:ext cx="1475740" cy="347980"/>
                          </a:xfrm>
                          <a:prstGeom prst="rect">
                            <a:avLst/>
                          </a:prstGeom>
                          <a:solidFill>
                            <a:srgbClr val="FFFFFF"/>
                          </a:solidFill>
                          <a:ln w="9525">
                            <a:solidFill>
                              <a:srgbClr val="000000"/>
                            </a:solidFill>
                            <a:miter lim="800000"/>
                            <a:headEnd/>
                            <a:tailEnd/>
                          </a:ln>
                        </wps:spPr>
                        <wps:txbx>
                          <w:txbxContent>
                            <w:p w:rsidR="00B309FB" w:rsidRPr="00261F32" w:rsidRDefault="00B309FB" w:rsidP="003A0AB1">
                              <w:r w:rsidRPr="00261F32">
                                <w:rPr>
                                  <w:rFonts w:hint="cs"/>
                                  <w:rtl/>
                                </w:rPr>
                                <w:t>الطلب</w:t>
                              </w:r>
                              <w:r w:rsidRPr="00261F32">
                                <w:rPr>
                                  <w:rtl/>
                                </w:rPr>
                                <w:t xml:space="preserve"> </w:t>
                              </w:r>
                              <w:r w:rsidRPr="00261F32">
                                <w:rPr>
                                  <w:rFonts w:hint="cs"/>
                                  <w:rtl/>
                                </w:rPr>
                                <w:t>على</w:t>
                              </w:r>
                              <w:r w:rsidRPr="00261F32">
                                <w:rPr>
                                  <w:rtl/>
                                </w:rPr>
                                <w:t xml:space="preserve"> </w:t>
                              </w:r>
                              <w:r w:rsidRPr="00261F32">
                                <w:rPr>
                                  <w:rFonts w:hint="cs"/>
                                  <w:rtl/>
                                </w:rPr>
                                <w:t>السلع</w:t>
                              </w:r>
                              <w:r w:rsidRPr="00261F32">
                                <w:rPr>
                                  <w:rtl/>
                                </w:rPr>
                                <w:t xml:space="preserve"> </w:t>
                              </w:r>
                              <w:r w:rsidRPr="00261F32">
                                <w:rPr>
                                  <w:rFonts w:hint="cs"/>
                                  <w:rtl/>
                                </w:rPr>
                                <w:t>الإنتاجية</w:t>
                              </w:r>
                            </w:p>
                          </w:txbxContent>
                        </wps:txbx>
                        <wps:bodyPr rot="0" vert="horz" wrap="square" lIns="91440" tIns="45720" rIns="91440" bIns="45720" anchor="t" anchorCtr="0" upright="1">
                          <a:noAutofit/>
                        </wps:bodyPr>
                      </wps:wsp>
                      <wps:wsp>
                        <wps:cNvPr id="3022" name=" 1528"/>
                        <wps:cNvCnPr>
                          <a:cxnSpLocks/>
                        </wps:cNvCnPr>
                        <wps:spPr bwMode="auto">
                          <a:xfrm>
                            <a:off x="2601595" y="34798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3" name=" 1529"/>
                        <wps:cNvCnPr>
                          <a:cxnSpLocks/>
                        </wps:cNvCnPr>
                        <wps:spPr bwMode="auto">
                          <a:xfrm>
                            <a:off x="2601595" y="964565"/>
                            <a:ext cx="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4" name=" 1530"/>
                        <wps:cNvCnPr>
                          <a:cxnSpLocks/>
                        </wps:cNvCnPr>
                        <wps:spPr bwMode="auto">
                          <a:xfrm flipH="1">
                            <a:off x="1106170" y="120523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5" name=" 1531"/>
                        <wps:cNvCnPr>
                          <a:cxnSpLocks/>
                        </wps:cNvCnPr>
                        <wps:spPr bwMode="auto">
                          <a:xfrm>
                            <a:off x="1106805" y="1212850"/>
                            <a:ext cx="0"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6" name=" 1532"/>
                        <wps:cNvCnPr>
                          <a:cxnSpLocks/>
                        </wps:cNvCnPr>
                        <wps:spPr bwMode="auto">
                          <a:xfrm>
                            <a:off x="2601595" y="1203960"/>
                            <a:ext cx="1833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7" name=" 1533"/>
                        <wps:cNvCnPr>
                          <a:cxnSpLocks/>
                        </wps:cNvCnPr>
                        <wps:spPr bwMode="auto">
                          <a:xfrm>
                            <a:off x="4435475" y="1218565"/>
                            <a:ext cx="0"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8" name=" 1534"/>
                        <wps:cNvCnPr>
                          <a:cxnSpLocks/>
                        </wps:cNvCnPr>
                        <wps:spPr bwMode="auto">
                          <a:xfrm>
                            <a:off x="1109345" y="1856740"/>
                            <a:ext cx="635"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9" name=" 1535"/>
                        <wps:cNvCnPr>
                          <a:cxnSpLocks/>
                        </wps:cNvCnPr>
                        <wps:spPr bwMode="auto">
                          <a:xfrm>
                            <a:off x="4435475" y="1856740"/>
                            <a:ext cx="635"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0" name=" 1536"/>
                        <wps:cNvCnPr>
                          <a:cxnSpLocks/>
                        </wps:cNvCnPr>
                        <wps:spPr bwMode="auto">
                          <a:xfrm>
                            <a:off x="4435475" y="2085340"/>
                            <a:ext cx="578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1" name=" 1537"/>
                        <wps:cNvCnPr>
                          <a:cxnSpLocks/>
                        </wps:cNvCnPr>
                        <wps:spPr bwMode="auto">
                          <a:xfrm>
                            <a:off x="5013960" y="208534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2" name=" 1538"/>
                        <wps:cNvCnPr>
                          <a:cxnSpLocks/>
                        </wps:cNvCnPr>
                        <wps:spPr bwMode="auto">
                          <a:xfrm flipH="1">
                            <a:off x="3790950" y="2085340"/>
                            <a:ext cx="644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3" name=" 1539"/>
                        <wps:cNvCnPr>
                          <a:cxnSpLocks/>
                        </wps:cNvCnPr>
                        <wps:spPr bwMode="auto">
                          <a:xfrm>
                            <a:off x="3790950" y="2085975"/>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4" name=" 1542"/>
                        <wps:cNvCnPr>
                          <a:cxnSpLocks/>
                        </wps:cNvCnPr>
                        <wps:spPr bwMode="auto">
                          <a:xfrm>
                            <a:off x="378460" y="2099310"/>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5" name=" 1543"/>
                        <wps:cNvCnPr>
                          <a:cxnSpLocks/>
                        </wps:cNvCnPr>
                        <wps:spPr bwMode="auto">
                          <a:xfrm>
                            <a:off x="2517775" y="2091690"/>
                            <a:ext cx="635"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6" name=" 1544"/>
                        <wps:cNvCnPr>
                          <a:cxnSpLocks/>
                        </wps:cNvCnPr>
                        <wps:spPr bwMode="auto">
                          <a:xfrm>
                            <a:off x="2573655" y="268351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7" name=" 1545"/>
                        <wps:cNvCnPr>
                          <a:cxnSpLocks/>
                        </wps:cNvCnPr>
                        <wps:spPr bwMode="auto">
                          <a:xfrm>
                            <a:off x="2106930" y="2851785"/>
                            <a:ext cx="1196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 name=" 1546"/>
                        <wps:cNvCnPr>
                          <a:cxnSpLocks/>
                        </wps:cNvCnPr>
                        <wps:spPr bwMode="auto">
                          <a:xfrm>
                            <a:off x="3303270" y="2850515"/>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9" name=" 1547"/>
                        <wps:cNvCnPr>
                          <a:cxnSpLocks/>
                        </wps:cNvCnPr>
                        <wps:spPr bwMode="auto">
                          <a:xfrm>
                            <a:off x="2106930" y="2851785"/>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0" name=" 1548"/>
                        <wps:cNvCnPr>
                          <a:cxnSpLocks/>
                        </wps:cNvCnPr>
                        <wps:spPr bwMode="auto">
                          <a:xfrm>
                            <a:off x="862330" y="2595880"/>
                            <a:ext cx="635" cy="28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1" name=" 1549"/>
                        <wps:cNvCnPr>
                          <a:cxnSpLocks/>
                        </wps:cNvCnPr>
                        <wps:spPr bwMode="auto">
                          <a:xfrm>
                            <a:off x="257175" y="288417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2" name=" 1550"/>
                        <wps:cNvCnPr>
                          <a:cxnSpLocks/>
                        </wps:cNvCnPr>
                        <wps:spPr bwMode="auto">
                          <a:xfrm>
                            <a:off x="1438275" y="2897505"/>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3" name=" 1551"/>
                        <wps:cNvCnPr>
                          <a:cxnSpLocks/>
                        </wps:cNvCnPr>
                        <wps:spPr bwMode="auto">
                          <a:xfrm>
                            <a:off x="257175" y="2884170"/>
                            <a:ext cx="63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4" name=" 1581"/>
                        <wps:cNvSpPr txBox="1">
                          <a:spLocks/>
                        </wps:cNvSpPr>
                        <wps:spPr bwMode="auto">
                          <a:xfrm>
                            <a:off x="3505200" y="1541780"/>
                            <a:ext cx="1676400" cy="342900"/>
                          </a:xfrm>
                          <a:prstGeom prst="rect">
                            <a:avLst/>
                          </a:prstGeom>
                          <a:solidFill>
                            <a:srgbClr val="FFFFFF"/>
                          </a:solidFill>
                          <a:ln w="9525">
                            <a:solidFill>
                              <a:srgbClr val="000000"/>
                            </a:solidFill>
                            <a:miter lim="800000"/>
                            <a:headEnd/>
                            <a:tailEnd/>
                          </a:ln>
                        </wps:spPr>
                        <wps:txbx>
                          <w:txbxContent>
                            <w:p w:rsidR="00B309FB" w:rsidRPr="00261F32" w:rsidRDefault="00B309FB" w:rsidP="003A0AB1">
                              <w:r w:rsidRPr="00261F32">
                                <w:rPr>
                                  <w:rFonts w:hint="cs"/>
                                  <w:rtl/>
                                </w:rPr>
                                <w:t>الطلب</w:t>
                              </w:r>
                              <w:r w:rsidRPr="00261F32">
                                <w:rPr>
                                  <w:rtl/>
                                </w:rPr>
                                <w:t xml:space="preserve"> </w:t>
                              </w:r>
                              <w:r w:rsidRPr="00261F32">
                                <w:rPr>
                                  <w:rFonts w:hint="cs"/>
                                  <w:rtl/>
                                </w:rPr>
                                <w:t>على</w:t>
                              </w:r>
                              <w:r w:rsidRPr="00261F32">
                                <w:rPr>
                                  <w:rtl/>
                                </w:rPr>
                                <w:t xml:space="preserve"> </w:t>
                              </w:r>
                              <w:r w:rsidRPr="00261F32">
                                <w:rPr>
                                  <w:rFonts w:hint="cs"/>
                                  <w:rtl/>
                                </w:rPr>
                                <w:t>السلع</w:t>
                              </w:r>
                              <w:r w:rsidRPr="00261F32">
                                <w:rPr>
                                  <w:rtl/>
                                </w:rPr>
                                <w:t xml:space="preserve"> </w:t>
                              </w:r>
                              <w:r>
                                <w:rPr>
                                  <w:rFonts w:hint="cs"/>
                                  <w:rtl/>
                                </w:rPr>
                                <w:t>الاستهلاكية</w:t>
                              </w:r>
                            </w:p>
                            <w:p w:rsidR="00B309FB" w:rsidRDefault="00B309FB"/>
                          </w:txbxContent>
                        </wps:txbx>
                        <wps:bodyPr rot="0" vert="horz" wrap="square" lIns="91440" tIns="45720" rIns="91440" bIns="45720" anchor="t" anchorCtr="0" upright="1">
                          <a:noAutofit/>
                        </wps:bodyPr>
                      </wps:wsp>
                      <wps:wsp>
                        <wps:cNvPr id="3045" name=" 1583"/>
                        <wps:cNvCnPr>
                          <a:cxnSpLocks/>
                        </wps:cNvCnPr>
                        <wps:spPr bwMode="auto">
                          <a:xfrm>
                            <a:off x="380365" y="2093595"/>
                            <a:ext cx="2133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6" name=" 1584"/>
                        <wps:cNvSpPr txBox="1">
                          <a:spLocks/>
                        </wps:cNvSpPr>
                        <wps:spPr bwMode="auto">
                          <a:xfrm>
                            <a:off x="23495" y="3081020"/>
                            <a:ext cx="34817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226D5" w:rsidRDefault="00B309FB" w:rsidP="003A0AB1">
                              <w:pPr>
                                <w:bidi/>
                                <w:ind w:right="-284"/>
                                <w:jc w:val="both"/>
                                <w:rPr>
                                  <w:rFonts w:ascii="Traditional Arabic" w:hAnsi="Traditional Arabic" w:cs="Traditional Arabic"/>
                                  <w:rtl/>
                                </w:rPr>
                              </w:pPr>
                              <w:r w:rsidRPr="00F226D5">
                                <w:rPr>
                                  <w:rFonts w:ascii="Traditional Arabic" w:hAnsi="Traditional Arabic" w:cs="Traditional Arabic"/>
                                  <w:rtl/>
                                </w:rPr>
                                <w:t>عرض النقود</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الطلب على النقود</w:t>
                              </w:r>
                              <w:r>
                                <w:rPr>
                                  <w:rFonts w:ascii="Traditional Arabic" w:hAnsi="Traditional Arabic" w:cs="Traditional Arabic"/>
                                  <w:rtl/>
                                </w:rPr>
                                <w:t xml:space="preserve">     </w:t>
                              </w:r>
                              <w:r w:rsidRPr="00F226D5">
                                <w:rPr>
                                  <w:rFonts w:ascii="Traditional Arabic" w:hAnsi="Traditional Arabic" w:cs="Traditional Arabic"/>
                                  <w:rtl/>
                                </w:rPr>
                                <w:t xml:space="preserve"> الربح المتوقع</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 xml:space="preserve"> تكلفة رأس المال</w:t>
                              </w:r>
                            </w:p>
                            <w:p w:rsidR="00B309FB" w:rsidRDefault="00B309FB"/>
                          </w:txbxContent>
                        </wps:txbx>
                        <wps:bodyPr rot="0" vert="horz" wrap="square" lIns="91440" tIns="45720" rIns="91440" bIns="45720" anchor="t" anchorCtr="0" upright="1">
                          <a:noAutofit/>
                        </wps:bodyPr>
                      </wps:wsp>
                    </wpc:wpc>
                  </a:graphicData>
                </a:graphic>
              </wp:inline>
            </w:drawing>
          </mc:Choice>
          <mc:Fallback>
            <w:pict>
              <v:group id="Zone de dessin 1492" o:spid="_x0000_s1239" editas="canvas" style="width:420pt;height:269.6pt;mso-position-horizontal-relative:char;mso-position-vertical-relative:line" coordsize="53340,3423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">
                <v:shape id="_x0000_s1240" type="#_x0000_t75" style="position:absolute;width:53340;height:34239;visibility:visible;mso-wrap-style:square">
                  <v:fill o:detectmouseclick="t"/>
                  <v:path o:connecttype="none"/>
                </v:shape>
                <v:rect id=" 1524" o:spid="_x0000_s1241" style="position:absolute;left:21228;width:8305;height:347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">
                  <v:path arrowok="t"/>
                </v:rect>
                <v:rect id=" 1525" o:spid="_x0000_s1242" style="position:absolute;left:19170;top:6165;width:13621;height:34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">
                  <v:path arrowok="t"/>
                  <v:textbox>
                    <w:txbxContent>
                      <w:p w:rsidR="00B309FB" w:rsidRPr="00261F32" w:rsidRDefault="00B309FB" w:rsidP="003A0AB1">
                        <w:pPr>
                          <w:jc w:val="center"/>
                        </w:pPr>
                        <w:r w:rsidRPr="00261F32">
                          <w:rPr>
                            <w:rFonts w:hint="cs"/>
                            <w:rtl/>
                          </w:rPr>
                          <w:t>الطلب</w:t>
                        </w:r>
                        <w:r w:rsidRPr="00261F32">
                          <w:rPr>
                            <w:rtl/>
                          </w:rPr>
                          <w:t xml:space="preserve"> </w:t>
                        </w:r>
                        <w:r w:rsidRPr="00261F32">
                          <w:rPr>
                            <w:rFonts w:hint="cs"/>
                            <w:rtl/>
                          </w:rPr>
                          <w:t>الكلي</w:t>
                        </w:r>
                        <w:r w:rsidRPr="00261F32">
                          <w:rPr>
                            <w:rtl/>
                          </w:rPr>
                          <w:t xml:space="preserve"> </w:t>
                        </w:r>
                        <w:r w:rsidRPr="00261F32">
                          <w:rPr>
                            <w:rFonts w:hint="cs"/>
                            <w:rtl/>
                          </w:rPr>
                          <w:t>الفعال</w:t>
                        </w:r>
                      </w:p>
                    </w:txbxContent>
                  </v:textbox>
                </v:rect>
                <v:rect id=" 1526" o:spid="_x0000_s1243" style="position:absolute;left:20231;width:11036;height:347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">
                  <v:path arrowok="t"/>
                  <v:textbox>
                    <w:txbxContent>
                      <w:p w:rsidR="00B309FB" w:rsidRPr="00261F32" w:rsidRDefault="00B309FB" w:rsidP="003A0AB1">
                        <w:pPr>
                          <w:jc w:val="center"/>
                        </w:pPr>
                        <w:r w:rsidRPr="00261F32">
                          <w:rPr>
                            <w:rFonts w:hint="cs"/>
                            <w:rtl/>
                          </w:rPr>
                          <w:t>الدخل</w:t>
                        </w:r>
                        <w:r w:rsidRPr="00261F32">
                          <w:rPr>
                            <w:rtl/>
                          </w:rPr>
                          <w:t xml:space="preserve"> </w:t>
                        </w:r>
                        <w:r w:rsidRPr="00261F32">
                          <w:rPr>
                            <w:rFonts w:hint="cs"/>
                            <w:rtl/>
                          </w:rPr>
                          <w:t>الوطني</w:t>
                        </w:r>
                      </w:p>
                    </w:txbxContent>
                  </v:textbox>
                </v:rect>
                <v:rect id=" 1527" o:spid="_x0000_s1244" style="position:absolute;left:4413;top:15278;width:14757;height:347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">
                  <v:path arrowok="t"/>
                  <v:textbox>
                    <w:txbxContent>
                      <w:p w:rsidR="00B309FB" w:rsidRPr="00261F32" w:rsidRDefault="00B309FB" w:rsidP="003A0AB1">
                        <w:r w:rsidRPr="00261F32">
                          <w:rPr>
                            <w:rFonts w:hint="cs"/>
                            <w:rtl/>
                          </w:rPr>
                          <w:t>الطلب</w:t>
                        </w:r>
                        <w:r w:rsidRPr="00261F32">
                          <w:rPr>
                            <w:rtl/>
                          </w:rPr>
                          <w:t xml:space="preserve"> </w:t>
                        </w:r>
                        <w:r w:rsidRPr="00261F32">
                          <w:rPr>
                            <w:rFonts w:hint="cs"/>
                            <w:rtl/>
                          </w:rPr>
                          <w:t>على</w:t>
                        </w:r>
                        <w:r w:rsidRPr="00261F32">
                          <w:rPr>
                            <w:rtl/>
                          </w:rPr>
                          <w:t xml:space="preserve"> </w:t>
                        </w:r>
                        <w:r w:rsidRPr="00261F32">
                          <w:rPr>
                            <w:rFonts w:hint="cs"/>
                            <w:rtl/>
                          </w:rPr>
                          <w:t>السلع</w:t>
                        </w:r>
                        <w:r w:rsidRPr="00261F32">
                          <w:rPr>
                            <w:rtl/>
                          </w:rPr>
                          <w:t xml:space="preserve"> </w:t>
                        </w:r>
                        <w:r w:rsidRPr="00261F32">
                          <w:rPr>
                            <w:rFonts w:hint="cs"/>
                            <w:rtl/>
                          </w:rPr>
                          <w:t>الإنتاجية</w:t>
                        </w:r>
                      </w:p>
                    </w:txbxContent>
                  </v:textbox>
                </v:rect>
                <v:shape id=" 1528" o:spid="_x0000_s1245" type="#_x0000_t32" style="position:absolute;left:26015;top:3479;width:0;height:268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">
                  <v:stroke endarrow="block"/>
                  <o:lock v:ext="edit" shapetype="f"/>
                </v:shape>
                <v:shape id=" 1529" o:spid="_x0000_s1246" type="#_x0000_t32" style="position:absolute;left:26015;top:9645;width:0;height:254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">
                  <o:lock v:ext="edit" shapetype="f"/>
                </v:shape>
                <v:shape id=" 1530" o:spid="_x0000_s1247" type="#_x0000_t32" style="position:absolute;left:11061;top:12052;width:14954;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">
                  <o:lock v:ext="edit" shapetype="f"/>
                </v:shape>
                <v:shape id=" 1531" o:spid="_x0000_s1248" type="#_x0000_t32" style="position:absolute;left:11068;top:12128;width:0;height:297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">
                  <o:lock v:ext="edit" shapetype="f"/>
                </v:shape>
                <v:shape id=" 1532" o:spid="_x0000_s1249" type="#_x0000_t32" style="position:absolute;left:26015;top:12039;width:1833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">
                  <o:lock v:ext="edit" shapetype="f"/>
                </v:shape>
                <v:shape id=" 1533" o:spid="_x0000_s1250" type="#_x0000_t32" style="position:absolute;left:44354;top:12185;width:0;height:297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">
                  <o:lock v:ext="edit" shapetype="f"/>
                </v:shape>
                <v:shape id=" 1534" o:spid="_x0000_s1251" type="#_x0000_t32" style="position:absolute;left:11093;top:18567;width:6;height:239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">
                  <o:lock v:ext="edit" shapetype="f"/>
                </v:shape>
                <v:shape id=" 1535" o:spid="_x0000_s1252" type="#_x0000_t32" style="position:absolute;left:44354;top:18567;width:7;height:239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">
                  <o:lock v:ext="edit" shapetype="f"/>
                </v:shape>
                <v:shape id=" 1536" o:spid="_x0000_s1253" type="#_x0000_t32" style="position:absolute;left:44354;top:20853;width:5785;height: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">
                  <o:lock v:ext="edit" shapetype="f"/>
                </v:shape>
                <v:shape id=" 1537" o:spid="_x0000_s1254" type="#_x0000_t32" style="position:absolute;left:50139;top:20853;width:6;height:275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">
                  <v:stroke endarrow="block"/>
                  <o:lock v:ext="edit" shapetype="f"/>
                </v:shape>
                <v:shape id=" 1538" o:spid="_x0000_s1255" type="#_x0000_t32" style="position:absolute;left:37909;top:20853;width:6445;height: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">
                  <o:lock v:ext="edit" shapetype="f"/>
                </v:shape>
                <v:shape id=" 1539" o:spid="_x0000_s1256" type="#_x0000_t32" style="position:absolute;left:37909;top:20859;width:6;height:275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">
                  <v:stroke endarrow="block"/>
                  <o:lock v:ext="edit" shapetype="f"/>
                </v:shape>
                <v:shape id=" 1542" o:spid="_x0000_s1257" type="#_x0000_t32" style="position:absolute;left:3784;top:20993;width:6;height:203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">
                  <v:stroke endarrow="block"/>
                  <o:lock v:ext="edit" shapetype="f"/>
                </v:shape>
                <v:shape id=" 1543" o:spid="_x0000_s1258" type="#_x0000_t32" style="position:absolute;left:25177;top:20916;width:7;height:275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">
                  <v:stroke endarrow="block"/>
                  <o:lock v:ext="edit" shapetype="f"/>
                </v:shape>
                <v:shape id=" 1544" o:spid="_x0000_s1259" type="#_x0000_t32" style="position:absolute;left:25736;top:26835;width:6;height:167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">
                  <o:lock v:ext="edit" shapetype="f"/>
                </v:shape>
                <v:shape id=" 1545" o:spid="_x0000_s1260" type="#_x0000_t32" style="position:absolute;left:21069;top:28517;width:11963;height: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">
                  <o:lock v:ext="edit" shapetype="f"/>
                </v:shape>
                <v:shape id=" 1546" o:spid="_x0000_s1261" type="#_x0000_t32" style="position:absolute;left:33032;top:28505;width:7;height:246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">
                  <v:stroke endarrow="block"/>
                  <o:lock v:ext="edit" shapetype="f"/>
                </v:shape>
                <v:shape id=" 1547" o:spid="_x0000_s1262" type="#_x0000_t32" style="position:absolute;left:21069;top:28517;width:6;height:246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">
                  <v:stroke endarrow="block"/>
                  <o:lock v:ext="edit" shapetype="f"/>
                </v:shape>
                <v:shape id=" 1548" o:spid="_x0000_s1263" type="#_x0000_t32" style="position:absolute;left:8623;top:25958;width:6;height:287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">
                  <o:lock v:ext="edit" shapetype="f"/>
                </v:shape>
                <v:shape id=" 1549" o:spid="_x0000_s1264" type="#_x0000_t32" style="position:absolute;left:2571;top:28841;width:11811;height: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">
                  <o:lock v:ext="edit" shapetype="f"/>
                </v:shape>
                <v:shape id=" 1550" o:spid="_x0000_s1265" type="#_x0000_t32" style="position:absolute;left:14382;top:28975;width:7;height:188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">
                  <v:stroke endarrow="block"/>
                  <o:lock v:ext="edit" shapetype="f"/>
                </v:shape>
                <v:shape id=" 1551" o:spid="_x0000_s1266" type="#_x0000_t32" style="position:absolute;left:2571;top:28841;width:7;height:188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">
                  <v:stroke endarrow="block"/>
                  <o:lock v:ext="edit" shapetype="f"/>
                </v:shape>
                <v:shape id=" 1581" o:spid="_x0000_s1267" type="#_x0000_t202" style="position:absolute;left:35052;top:15417;width:1676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">
                  <v:path arrowok="t"/>
                  <v:textbox>
                    <w:txbxContent>
                      <w:p w:rsidR="00B309FB" w:rsidRPr="00261F32" w:rsidRDefault="00B309FB" w:rsidP="003A0AB1">
                        <w:r w:rsidRPr="00261F32">
                          <w:rPr>
                            <w:rFonts w:hint="cs"/>
                            <w:rtl/>
                          </w:rPr>
                          <w:t>الطلب</w:t>
                        </w:r>
                        <w:r w:rsidRPr="00261F32">
                          <w:rPr>
                            <w:rtl/>
                          </w:rPr>
                          <w:t xml:space="preserve"> </w:t>
                        </w:r>
                        <w:r w:rsidRPr="00261F32">
                          <w:rPr>
                            <w:rFonts w:hint="cs"/>
                            <w:rtl/>
                          </w:rPr>
                          <w:t>على</w:t>
                        </w:r>
                        <w:r w:rsidRPr="00261F32">
                          <w:rPr>
                            <w:rtl/>
                          </w:rPr>
                          <w:t xml:space="preserve"> </w:t>
                        </w:r>
                        <w:r w:rsidRPr="00261F32">
                          <w:rPr>
                            <w:rFonts w:hint="cs"/>
                            <w:rtl/>
                          </w:rPr>
                          <w:t>السلع</w:t>
                        </w:r>
                        <w:r w:rsidRPr="00261F32">
                          <w:rPr>
                            <w:rtl/>
                          </w:rPr>
                          <w:t xml:space="preserve"> </w:t>
                        </w:r>
                        <w:r>
                          <w:rPr>
                            <w:rFonts w:hint="cs"/>
                            <w:rtl/>
                          </w:rPr>
                          <w:t>الاستهلاكية</w:t>
                        </w:r>
                      </w:p>
                      <w:p w:rsidR="00B309FB" w:rsidRDefault="00B309FB"/>
                    </w:txbxContent>
                  </v:textbox>
                </v:shape>
                <v:line id=" 1583" o:spid="_x0000_s1268" style="position:absolute;visibility:visible;mso-wrap-style:square" from="3803,20935" to="25139,2094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">
                  <o:lock v:ext="edit" shapetype="f"/>
                </v:line>
                <v:shape id=" 1584" o:spid="_x0000_s1269" type="#_x0000_t202" style="position:absolute;left:234;top:30810;width:3481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" stroked="f">
                  <v:path arrowok="t"/>
                  <v:textbox>
                    <w:txbxContent>
                      <w:p w:rsidR="00B309FB" w:rsidRPr="00F226D5" w:rsidRDefault="00B309FB" w:rsidP="003A0AB1">
                        <w:pPr>
                          <w:bidi/>
                          <w:ind w:right="-284"/>
                          <w:jc w:val="both"/>
                          <w:rPr>
                            <w:rFonts w:ascii="Traditional Arabic" w:hAnsi="Traditional Arabic" w:cs="Traditional Arabic"/>
                            <w:rtl/>
                          </w:rPr>
                        </w:pPr>
                        <w:r w:rsidRPr="00F226D5">
                          <w:rPr>
                            <w:rFonts w:ascii="Traditional Arabic" w:hAnsi="Traditional Arabic" w:cs="Traditional Arabic"/>
                            <w:rtl/>
                          </w:rPr>
                          <w:t>عرض النقود</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الطلب على النقود</w:t>
                        </w:r>
                        <w:r>
                          <w:rPr>
                            <w:rFonts w:ascii="Traditional Arabic" w:hAnsi="Traditional Arabic" w:cs="Traditional Arabic"/>
                            <w:rtl/>
                          </w:rPr>
                          <w:t xml:space="preserve">     </w:t>
                        </w:r>
                        <w:r w:rsidRPr="00F226D5">
                          <w:rPr>
                            <w:rFonts w:ascii="Traditional Arabic" w:hAnsi="Traditional Arabic" w:cs="Traditional Arabic"/>
                            <w:rtl/>
                          </w:rPr>
                          <w:t xml:space="preserve"> الربح المتوقع</w:t>
                        </w:r>
                        <w:r>
                          <w:rPr>
                            <w:rFonts w:ascii="Traditional Arabic" w:hAnsi="Traditional Arabic" w:cs="Traditional Arabic" w:hint="cs"/>
                            <w:rtl/>
                          </w:rPr>
                          <w:t xml:space="preserve">         </w:t>
                        </w:r>
                        <w:r>
                          <w:rPr>
                            <w:rFonts w:ascii="Traditional Arabic" w:hAnsi="Traditional Arabic" w:cs="Traditional Arabic"/>
                            <w:rtl/>
                          </w:rPr>
                          <w:t xml:space="preserve"> </w:t>
                        </w:r>
                        <w:r w:rsidRPr="00F226D5">
                          <w:rPr>
                            <w:rFonts w:ascii="Traditional Arabic" w:hAnsi="Traditional Arabic" w:cs="Traditional Arabic"/>
                            <w:rtl/>
                          </w:rPr>
                          <w:t xml:space="preserve"> تكلفة رأس المال</w:t>
                        </w:r>
                      </w:p>
                      <w:p w:rsidR="00B309FB" w:rsidRDefault="00B309FB"/>
                    </w:txbxContent>
                  </v:textbox>
                </v:shape>
                <w10:anchorlock/>
              </v:group>
            </w:pict>
          </mc:Fallback>
        </mc:AlternateContent>
      </w:r>
    </w:p>
    <w:p w:rsidR="008C3DE8" w:rsidRDefault="008C3DE8" w:rsidP="008C3DE8">
      <w:pPr>
        <w:bidi/>
        <w:jc w:val="center"/>
        <w:rPr>
          <w:rFonts w:ascii="Traditional Arabic" w:hAnsi="Traditional Arabic" w:cs="Traditional Arabic" w:hint="cs"/>
          <w:sz w:val="34"/>
          <w:szCs w:val="34"/>
          <w:rtl/>
        </w:rPr>
      </w:pPr>
      <w:r w:rsidRPr="00F1428C">
        <w:rPr>
          <w:rFonts w:ascii="Traditional Arabic" w:hAnsi="Traditional Arabic" w:cs="Traditional Arabic"/>
          <w:b/>
          <w:bCs/>
          <w:sz w:val="34"/>
          <w:szCs w:val="34"/>
          <w:rtl/>
        </w:rPr>
        <w:t>النموذج الكينزي البسيط</w:t>
      </w:r>
    </w:p>
    <w:p w:rsidR="00F1428C" w:rsidRPr="008C3DE8" w:rsidRDefault="008C3DE8" w:rsidP="008C3DE8">
      <w:pPr>
        <w:pStyle w:val="Titre1"/>
        <w:bidi/>
        <w:jc w:val="both"/>
        <w:rPr>
          <w:rFonts w:ascii="Traditional Arabic" w:hAnsi="Traditional Arabic" w:cs="Traditional Arabic"/>
          <w:b w:val="0"/>
          <w:bCs/>
          <w:sz w:val="34"/>
          <w:szCs w:val="34"/>
          <w:rtl/>
        </w:rPr>
      </w:pPr>
      <w:r w:rsidRPr="008C3DE8">
        <w:rPr>
          <w:rFonts w:ascii="Traditional Arabic" w:hAnsi="Traditional Arabic" w:cs="Traditional Arabic" w:hint="cs"/>
          <w:b w:val="0"/>
          <w:bCs/>
          <w:sz w:val="34"/>
          <w:szCs w:val="34"/>
          <w:rtl/>
        </w:rPr>
        <w:t>2</w:t>
      </w:r>
      <w:r w:rsidR="00F1428C" w:rsidRPr="008C3DE8">
        <w:rPr>
          <w:rFonts w:ascii="Traditional Arabic" w:hAnsi="Traditional Arabic" w:cs="Traditional Arabic"/>
          <w:b w:val="0"/>
          <w:bCs/>
          <w:sz w:val="34"/>
          <w:szCs w:val="34"/>
          <w:rtl/>
        </w:rPr>
        <w:t xml:space="preserve">- نظرية الاستهلاك: </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أ- تعريف الاستهلاك:</w:t>
      </w:r>
      <w:r w:rsidRPr="00F1428C">
        <w:rPr>
          <w:rFonts w:ascii="Traditional Arabic" w:hAnsi="Traditional Arabic" w:cs="Traditional Arabic"/>
          <w:sz w:val="34"/>
          <w:szCs w:val="34"/>
          <w:rtl/>
        </w:rPr>
        <w:t xml:space="preserve"> يمكن تعريف الاستهلاك النهائي (الإنفاق) بأنه مجموع ما ينفقه الأفراد خلال فترة زمنية معينة للحصول على السلع والخدمات التي تسمح لهم بتلبية حاجياتهم.</w:t>
      </w:r>
    </w:p>
    <w:p w:rsidR="00730E29" w:rsidRDefault="00F1428C" w:rsidP="00F1428C">
      <w:pPr>
        <w:pStyle w:val="Corpsdetexte"/>
        <w:bidi/>
        <w:jc w:val="both"/>
        <w:rPr>
          <w:rFonts w:ascii="Traditional Arabic" w:hAnsi="Traditional Arabic" w:cs="Traditional Arabic" w:hint="cs"/>
          <w:sz w:val="34"/>
          <w:szCs w:val="34"/>
          <w:rtl/>
        </w:rPr>
      </w:pPr>
      <w:r w:rsidRPr="00610F3A">
        <w:rPr>
          <w:rFonts w:ascii="Traditional Arabic" w:hAnsi="Traditional Arabic" w:cs="Traditional Arabic"/>
          <w:b/>
          <w:bCs/>
          <w:sz w:val="34"/>
          <w:szCs w:val="34"/>
          <w:rtl/>
        </w:rPr>
        <w:t>ب- دالة الاستهلاك:</w:t>
      </w:r>
      <w:r w:rsidRPr="00F1428C">
        <w:rPr>
          <w:rFonts w:ascii="Traditional Arabic" w:hAnsi="Traditional Arabic" w:cs="Traditional Arabic"/>
          <w:sz w:val="34"/>
          <w:szCs w:val="34"/>
          <w:rtl/>
        </w:rPr>
        <w:t xml:space="preserve"> يرجع الفضل إلى كينز في ربط الاستهلاك الكلي بالدخل الكلي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منه جعل الاستهلاك كدالة في الدخل من الشكل</w:t>
      </w:r>
      <w:r w:rsidRPr="00F1428C">
        <w:rPr>
          <w:rFonts w:ascii="Traditional Arabic" w:hAnsi="Traditional Arabic" w:cs="Traditional Arabic"/>
          <w:sz w:val="34"/>
          <w:szCs w:val="34"/>
        </w:rPr>
        <w:t xml:space="preserve">  C= f(y</w:t>
      </w:r>
      <w:r w:rsidRPr="00F1428C">
        <w:rPr>
          <w:rFonts w:ascii="Traditional Arabic" w:hAnsi="Traditional Arabic" w:cs="Traditional Arabic"/>
          <w:sz w:val="34"/>
          <w:szCs w:val="34"/>
          <w:vertAlign w:val="subscript"/>
          <w:lang w:val="en-US"/>
        </w:rPr>
        <w:t>d</w:t>
      </w:r>
      <w:r w:rsidRPr="00F1428C">
        <w:rPr>
          <w:rFonts w:ascii="Traditional Arabic" w:hAnsi="Traditional Arabic" w:cs="Traditional Arabic"/>
          <w:sz w:val="34"/>
          <w:szCs w:val="34"/>
        </w:rPr>
        <w:t>)</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إذا كانت هذه العلاقة خطية فيمكن الإشارة إلى دالة الاستهلاك على النحو التالي:            </w:t>
      </w:r>
    </w:p>
    <w:p w:rsidR="00F1428C" w:rsidRPr="00F1428C" w:rsidRDefault="00F1428C" w:rsidP="00730E29">
      <w:pPr>
        <w:pStyle w:val="Corpsdetexte"/>
        <w:bidi/>
        <w:jc w:val="center"/>
        <w:rPr>
          <w:rFonts w:ascii="Traditional Arabic" w:hAnsi="Traditional Arabic" w:cs="Traditional Arabic"/>
          <w:sz w:val="34"/>
          <w:szCs w:val="34"/>
        </w:rPr>
      </w:pP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73" type="#_x0000_t75" style="width:7.4pt;height:12.8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16D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516D9F&quot;&gt;&lt;m:oMathPara&gt;&lt;m:oMath&gt;&lt;m:acc&gt;&lt;m:accPr&gt;&lt;m:chr m:val=&quot;Ì…&quot;/&gt;&lt;m:ctrlPr&gt;&lt;w:rPr&gt;&lt;w:rFonts w:cs=&quot;Traditional Arabic&quot;/&gt;&lt;w:i/&gt;&lt;/w:rPr&gt;&lt;/m:ctrlPr&gt;&lt;/m:accPr&gt;&lt;m:e&gt;&lt;m:r&gt;&lt;w:rPr&gt;&lt;w:rFonts w:cs=&quot;Traditional Arabic&quot;/&gt;&lt;w:i/&gt;&lt;/w:rPr&gt;&lt;m:t&gt;C&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4"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end"/>
      </w:r>
      <w:r w:rsidRPr="00F1428C">
        <w:rPr>
          <w:rFonts w:ascii="Traditional Arabic" w:hAnsi="Traditional Arabic" w:cs="Traditional Arabic"/>
          <w:sz w:val="34"/>
          <w:szCs w:val="34"/>
        </w:rPr>
        <w:t xml:space="preserve"> </w:t>
      </w:r>
      <w:r w:rsidR="004418E0" w:rsidRPr="00F1428C">
        <w:rPr>
          <w:rFonts w:ascii="Traditional Arabic" w:hAnsi="Traditional Arabic" w:cs="Traditional Arabic"/>
          <w:noProof/>
          <w:position w:val="-10"/>
          <w:sz w:val="34"/>
          <w:szCs w:val="34"/>
        </w:rPr>
      </w:r>
      <w:r w:rsidR="004418E0" w:rsidRPr="00F1428C">
        <w:rPr>
          <w:rFonts w:ascii="Traditional Arabic" w:hAnsi="Traditional Arabic" w:cs="Traditional Arabic"/>
          <w:noProof/>
          <w:position w:val="-10"/>
          <w:sz w:val="34"/>
          <w:szCs w:val="34"/>
        </w:rPr>
        <w:object w:dxaOrig="1240" w:dyaOrig="360">
          <v:shape id="_x0000_i1074" type="#_x0000_t75" style="width:62.05pt;height:18pt" o:ole="">
            <v:imagedata r:id="rId85" o:title=""/>
          </v:shape>
          <o:OLEObject Type="Embed" ProgID="Equation.3" ShapeID="_x0000_i1074" DrawAspect="Content" ObjectID="_1762243419" r:id="rId86"/>
        </w:objec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حيث: </w:t>
      </w:r>
    </w:p>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w:t>C</w:t>
      </w:r>
      <w:r w:rsidRPr="00F1428C">
        <w:rPr>
          <w:rFonts w:ascii="Traditional Arabic" w:hAnsi="Traditional Arabic" w:cs="Traditional Arabic"/>
          <w:noProof w:val="0"/>
          <w:sz w:val="34"/>
          <w:szCs w:val="34"/>
          <w:rtl/>
        </w:rPr>
        <w:t xml:space="preserve"> : الاستهلاك </w:t>
      </w:r>
    </w:p>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fldChar w:fldCharType="begin"/>
      </w:r>
      <w:r w:rsidRPr="00F1428C">
        <w:rPr>
          <w:rFonts w:ascii="Traditional Arabic" w:hAnsi="Traditional Arabic" w:cs="Traditional Arabic"/>
          <w:noProof w:val="0"/>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noProof w:val="0"/>
          <w:sz w:val="34"/>
          <w:szCs w:val="34"/>
          <w:rtl/>
        </w:rPr>
        <w:instrText xml:space="preserve"> </w:instrText>
      </w:r>
      <w:r w:rsidR="004418E0" w:rsidRPr="00F1428C">
        <w:rPr>
          <w:rFonts w:ascii="Traditional Arabic" w:hAnsi="Traditional Arabic" w:cs="Traditional Arabic"/>
          <w:sz w:val="34"/>
          <w:szCs w:val="34"/>
        </w:rPr>
      </w:r>
      <w:r w:rsidR="004418E0" w:rsidRPr="00F1428C">
        <w:rPr>
          <w:rFonts w:ascii="Traditional Arabic" w:hAnsi="Traditional Arabic" w:cs="Traditional Arabic"/>
          <w:sz w:val="34"/>
          <w:szCs w:val="34"/>
        </w:rPr>
        <w:pict>
          <v:shape id="_x0000_i1075" type="#_x0000_t75" style="width:7.4pt;height:12.8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9E4594&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9E4594&quot;&gt;&lt;m:oMathPara&gt;&lt;m:oMath&gt;&lt;m:acc&gt;&lt;m:accPr&gt;&lt;m:chr m:val=&quot;Ì…&quot;/&gt;&lt;m:ctrlPr&gt;&lt;w:rPr&gt;&lt;w:rFonts w:cs=&quot;Traditional Arabic&quot;/&gt;&lt;w:i/&gt;&lt;/w:rPr&gt;&lt;/m:ctrlPr&gt;&lt;/m:accPr&gt;&lt;m:e&gt;&lt;m:r&gt;&lt;w:rPr&gt;&lt;w:rFonts w:cs=&quot;Traditional Arabic&quot;/&gt;&lt;w:i/&gt;&lt;/w:rPr&gt;&lt;m:t&gt;C&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4" o:title="" chromakey="white"/>
          </v:shape>
        </w:pict>
      </w:r>
      <w:r w:rsidRPr="00F1428C">
        <w:rPr>
          <w:rFonts w:ascii="Traditional Arabic" w:hAnsi="Traditional Arabic" w:cs="Traditional Arabic"/>
          <w:noProof w:val="0"/>
          <w:sz w:val="34"/>
          <w:szCs w:val="34"/>
          <w:rtl/>
        </w:rPr>
        <w:instrText xml:space="preserve"> </w:instrText>
      </w:r>
      <w:r w:rsidRPr="00F1428C">
        <w:rPr>
          <w:rFonts w:ascii="Traditional Arabic" w:hAnsi="Traditional Arabic" w:cs="Traditional Arabic"/>
          <w:noProof w:val="0"/>
          <w:sz w:val="34"/>
          <w:szCs w:val="34"/>
          <w:rtl/>
        </w:rPr>
        <w:fldChar w:fldCharType="separate"/>
      </w:r>
      <w:r w:rsidR="004418E0" w:rsidRPr="00F1428C">
        <w:rPr>
          <w:rFonts w:ascii="Traditional Arabic" w:hAnsi="Traditional Arabic" w:cs="Traditional Arabic"/>
          <w:position w:val="-6"/>
          <w:sz w:val="34"/>
          <w:szCs w:val="34"/>
        </w:rPr>
      </w:r>
      <w:r w:rsidR="004418E0" w:rsidRPr="00F1428C">
        <w:rPr>
          <w:rFonts w:ascii="Traditional Arabic" w:hAnsi="Traditional Arabic" w:cs="Traditional Arabic"/>
          <w:position w:val="-6"/>
          <w:sz w:val="34"/>
          <w:szCs w:val="34"/>
        </w:rPr>
        <w:object w:dxaOrig="260" w:dyaOrig="320">
          <v:shape id="_x0000_i1076" type="#_x0000_t75" style="width:12.85pt;height:15.75pt" o:ole="">
            <v:imagedata r:id="rId87" o:title=""/>
          </v:shape>
          <o:OLEObject Type="Embed" ProgID="Equation.3" ShapeID="_x0000_i1076" DrawAspect="Content" ObjectID="_1762243179" r:id="rId88"/>
        </w:object>
      </w:r>
      <w:r w:rsidRPr="00F1428C">
        <w:rPr>
          <w:rFonts w:ascii="Traditional Arabic" w:hAnsi="Traditional Arabic" w:cs="Traditional Arabic"/>
          <w:noProof w:val="0"/>
          <w:sz w:val="34"/>
          <w:szCs w:val="34"/>
          <w:rtl/>
        </w:rPr>
        <w:fldChar w:fldCharType="end"/>
      </w:r>
      <w:r w:rsidRPr="00F1428C">
        <w:rPr>
          <w:rFonts w:ascii="Traditional Arabic" w:hAnsi="Traditional Arabic" w:cs="Traditional Arabic"/>
          <w:noProof w:val="0"/>
          <w:sz w:val="34"/>
          <w:szCs w:val="34"/>
          <w:rtl/>
        </w:rPr>
        <w:t xml:space="preserve"> : الاستهلاك التلقائي</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 xml:space="preserve">هو الاستهلاك </w:t>
      </w:r>
      <w:r w:rsidRPr="00F1428C">
        <w:rPr>
          <w:rFonts w:ascii="Traditional Arabic" w:hAnsi="Traditional Arabic" w:cs="Traditional Arabic"/>
          <w:sz w:val="34"/>
          <w:szCs w:val="34"/>
        </w:rPr>
        <w:t xml:space="preserve"> </w:t>
      </w:r>
      <w:r w:rsidRPr="00F1428C">
        <w:rPr>
          <w:rFonts w:ascii="Traditional Arabic" w:hAnsi="Traditional Arabic" w:cs="Traditional Arabic"/>
          <w:noProof w:val="0"/>
          <w:sz w:val="34"/>
          <w:szCs w:val="34"/>
          <w:rtl/>
        </w:rPr>
        <w:t>المستقل عن الدخل</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c </w:t>
      </w:r>
      <w:r w:rsidRPr="00F1428C">
        <w:rPr>
          <w:rFonts w:ascii="Traditional Arabic" w:hAnsi="Traditional Arabic" w:cs="Traditional Arabic"/>
          <w:sz w:val="34"/>
          <w:szCs w:val="34"/>
          <w:rtl/>
        </w:rPr>
        <w:t xml:space="preserve">  : الميل الحدي للاستهلاك.</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 xml:space="preserve">yd </w:t>
      </w:r>
      <w:r w:rsidRPr="00F1428C">
        <w:rPr>
          <w:rFonts w:ascii="Traditional Arabic" w:hAnsi="Traditional Arabic" w:cs="Traditional Arabic"/>
          <w:sz w:val="34"/>
          <w:szCs w:val="34"/>
          <w:rtl/>
        </w:rPr>
        <w:t xml:space="preserve"> : الدخل المتاح.</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xml:space="preserve">هذه الدالة تبين أن هناك مستوى من الاستهلاك </w:t>
      </w:r>
      <w:r w:rsidRPr="00F1428C">
        <w:rPr>
          <w:rFonts w:ascii="Traditional Arabic" w:hAnsi="Traditional Arabic" w:cs="Traditional Arabic"/>
          <w:sz w:val="34"/>
          <w:szCs w:val="34"/>
        </w:rPr>
        <w:t>C</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يكون موجبا حتى لو كان هذا الدخل القومي يساوي 0</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يشير دلك إلا أن الأفراد يخططون لشراء كمية من السلع</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الخدمات بغض النظر عن مستوى دخولهم.</w:t>
      </w:r>
    </w:p>
    <w:p w:rsidR="00F1428C" w:rsidRPr="00F1428C" w:rsidRDefault="00F1428C" w:rsidP="00F1428C">
      <w:pPr>
        <w:pStyle w:val="Listepuces"/>
        <w:spacing w:line="240" w:lineRule="auto"/>
        <w:jc w:val="both"/>
        <w:rPr>
          <w:rFonts w:ascii="Traditional Arabic" w:hAnsi="Traditional Arabic" w:cs="Traditional Arabic"/>
          <w:sz w:val="34"/>
          <w:szCs w:val="34"/>
        </w:rPr>
      </w:pPr>
      <w:r w:rsidRPr="00F1428C">
        <w:rPr>
          <w:rFonts w:ascii="Traditional Arabic" w:hAnsi="Traditional Arabic" w:cs="Traditional Arabic"/>
          <w:noProof w:val="0"/>
          <w:sz w:val="34"/>
          <w:szCs w:val="34"/>
          <w:rtl/>
        </w:rPr>
        <w:t>هذه الدالة خطية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هذا يعني أن الطلب الاستهلاكي يزيد ينفس نسبة زيادة الدخل</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 xml:space="preserve">يمكن تمثيل دالة الاستهلاك كمايلي: </w:t>
      </w:r>
    </w:p>
    <w:p w:rsidR="00165BE7" w:rsidRDefault="004418E0" w:rsidP="00F1428C">
      <w:pPr>
        <w:pStyle w:val="Listepuces"/>
        <w:numPr>
          <w:ilvl w:val="0"/>
          <w:numId w:val="0"/>
        </w:numPr>
        <w:spacing w:line="240" w:lineRule="auto"/>
        <w:jc w:val="both"/>
        <w:rPr>
          <w:rFonts w:ascii="Traditional Arabic" w:hAnsi="Traditional Arabic" w:cs="Traditional Arabic" w:hint="cs"/>
          <w:noProof w:val="0"/>
          <w:sz w:val="34"/>
          <w:szCs w:val="34"/>
          <w:rtl/>
          <w:lang w:eastAsia="fr-FR"/>
        </w:rPr>
      </w:pPr>
      <w:r>
        <w:rPr>
          <w:rFonts w:ascii="Traditional Arabic" w:hAnsi="Traditional Arabic" w:cs="Traditional Arabic"/>
          <w:sz w:val="34"/>
          <w:szCs w:val="34"/>
          <w:lang w:eastAsia="fr-FR"/>
        </w:rPr>
        <mc:AlternateContent>
          <mc:Choice Requires="wpc">
            <w:drawing>
              <wp:inline distT="0" distB="0" distL="0" distR="0">
                <wp:extent cx="5334000" cy="3200400"/>
                <wp:effectExtent l="0" t="0" r="0" b="0"/>
                <wp:docPr id="1586" name="Zone de dessin 15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57" name=" 1589"/>
                        <wps:cNvCnPr>
                          <a:cxnSpLocks/>
                        </wps:cNvCnPr>
                        <wps:spPr bwMode="auto">
                          <a:xfrm flipV="1">
                            <a:off x="1442720" y="335280"/>
                            <a:ext cx="635" cy="2447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 1590"/>
                        <wps:cNvCnPr>
                          <a:cxnSpLocks/>
                        </wps:cNvCnPr>
                        <wps:spPr bwMode="auto">
                          <a:xfrm>
                            <a:off x="1443355" y="2792730"/>
                            <a:ext cx="2713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9" name=" 1591"/>
                        <wps:cNvCnPr>
                          <a:cxnSpLocks/>
                        </wps:cNvCnPr>
                        <wps:spPr bwMode="auto">
                          <a:xfrm flipV="1">
                            <a:off x="1443990" y="335280"/>
                            <a:ext cx="2114550" cy="143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 1592"/>
                        <wps:cNvSpPr>
                          <a:spLocks/>
                        </wps:cNvSpPr>
                        <wps:spPr bwMode="auto">
                          <a:xfrm>
                            <a:off x="1176020" y="1777365"/>
                            <a:ext cx="200025" cy="1017270"/>
                          </a:xfrm>
                          <a:prstGeom prst="leftBrace">
                            <a:avLst>
                              <a:gd name="adj1" fmla="val 423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 1593"/>
                        <wps:cNvCnPr>
                          <a:cxnSpLocks/>
                        </wps:cNvCnPr>
                        <wps:spPr bwMode="auto">
                          <a:xfrm>
                            <a:off x="1443355" y="1453515"/>
                            <a:ext cx="5130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62" name=" 1594"/>
                        <wps:cNvCnPr>
                          <a:cxnSpLocks/>
                        </wps:cNvCnPr>
                        <wps:spPr bwMode="auto">
                          <a:xfrm>
                            <a:off x="1956435" y="1453515"/>
                            <a:ext cx="0" cy="131064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63" name=" 1595"/>
                        <wps:cNvCnPr>
                          <a:cxnSpLocks/>
                        </wps:cNvCnPr>
                        <wps:spPr bwMode="auto">
                          <a:xfrm>
                            <a:off x="1443990" y="886460"/>
                            <a:ext cx="12477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08" name=" 1596"/>
                        <wps:cNvCnPr>
                          <a:cxnSpLocks/>
                        </wps:cNvCnPr>
                        <wps:spPr bwMode="auto">
                          <a:xfrm>
                            <a:off x="2747645" y="886460"/>
                            <a:ext cx="635" cy="187769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09" name=" 1598"/>
                        <wps:cNvSpPr txBox="1">
                          <a:spLocks/>
                        </wps:cNvSpPr>
                        <wps:spPr bwMode="auto">
                          <a:xfrm>
                            <a:off x="76200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Fonts w:hint="cs"/>
                                  <w:rtl/>
                                </w:rPr>
                              </w:pPr>
                              <w:r>
                                <w:rPr>
                                  <w:rFonts w:hint="cs"/>
                                  <w:rtl/>
                                </w:rPr>
                                <w:t>الانفاق الاستهلاكي</w:t>
                              </w:r>
                            </w:p>
                          </w:txbxContent>
                        </wps:txbx>
                        <wps:bodyPr rot="0" vert="horz" wrap="square" lIns="91440" tIns="45720" rIns="91440" bIns="45720" anchor="t" anchorCtr="0" upright="1">
                          <a:noAutofit/>
                        </wps:bodyPr>
                      </wps:wsp>
                      <wps:wsp>
                        <wps:cNvPr id="3010" name=" 1599"/>
                        <wps:cNvSpPr txBox="1">
                          <a:spLocks/>
                        </wps:cNvSpPr>
                        <wps:spPr bwMode="auto">
                          <a:xfrm>
                            <a:off x="3581400" y="36385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tl/>
                                  <w:lang w:val="en-US"/>
                                </w:rPr>
                              </w:pPr>
                              <w:r>
                                <w:rPr>
                                  <w:lang w:val="en-US"/>
                                </w:rPr>
                                <w:t>C</w:t>
                              </w:r>
                            </w:p>
                          </w:txbxContent>
                        </wps:txbx>
                        <wps:bodyPr rot="0" vert="horz" wrap="square" lIns="91440" tIns="45720" rIns="91440" bIns="45720" anchor="t" anchorCtr="0" upright="1">
                          <a:noAutofit/>
                        </wps:bodyPr>
                      </wps:wsp>
                      <wps:wsp>
                        <wps:cNvPr id="3011" name=" 1600"/>
                        <wps:cNvSpPr txBox="1">
                          <a:spLocks/>
                        </wps:cNvSpPr>
                        <wps:spPr bwMode="auto">
                          <a:xfrm>
                            <a:off x="990600" y="131318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tl/>
                                  <w:lang w:val="en-US"/>
                                </w:rPr>
                              </w:pPr>
                              <w:r>
                                <w:rPr>
                                  <w:lang w:val="en-US"/>
                                </w:rPr>
                                <w:t>C1</w:t>
                              </w:r>
                            </w:p>
                          </w:txbxContent>
                        </wps:txbx>
                        <wps:bodyPr rot="0" vert="horz" wrap="square" lIns="91440" tIns="45720" rIns="91440" bIns="45720" anchor="t" anchorCtr="0" upright="1">
                          <a:noAutofit/>
                        </wps:bodyPr>
                      </wps:wsp>
                      <wps:wsp>
                        <wps:cNvPr id="3012" name=" 1601"/>
                        <wps:cNvSpPr txBox="1">
                          <a:spLocks/>
                        </wps:cNvSpPr>
                        <wps:spPr bwMode="auto">
                          <a:xfrm>
                            <a:off x="990600" y="751205"/>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tl/>
                                  <w:lang w:val="en-US"/>
                                </w:rPr>
                              </w:pPr>
                              <w:r>
                                <w:rPr>
                                  <w:lang w:val="en-US"/>
                                </w:rPr>
                                <w:t>C2</w:t>
                              </w:r>
                            </w:p>
                          </w:txbxContent>
                        </wps:txbx>
                        <wps:bodyPr rot="0" vert="horz" wrap="square" lIns="91440" tIns="45720" rIns="91440" bIns="45720" anchor="t" anchorCtr="0" upright="1">
                          <a:noAutofit/>
                        </wps:bodyPr>
                      </wps:wsp>
                      <wps:wsp>
                        <wps:cNvPr id="3013" name=" 1602"/>
                        <wps:cNvSpPr txBox="1">
                          <a:spLocks/>
                        </wps:cNvSpPr>
                        <wps:spPr bwMode="auto">
                          <a:xfrm>
                            <a:off x="3276600" y="1621155"/>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Fonts w:hint="cs"/>
                                  <w:rtl/>
                                  <w:lang w:val="en-US"/>
                                </w:rPr>
                              </w:pPr>
                              <w:r>
                                <w:rPr>
                                  <w:rFonts w:hint="cs"/>
                                  <w:rtl/>
                                  <w:lang w:val="en-US"/>
                                </w:rPr>
                                <w:t>دالة الاستهلاك</w:t>
                              </w:r>
                            </w:p>
                          </w:txbxContent>
                        </wps:txbx>
                        <wps:bodyPr rot="0" vert="horz" wrap="square" lIns="91440" tIns="45720" rIns="91440" bIns="45720" anchor="t" anchorCtr="0" upright="1">
                          <a:noAutofit/>
                        </wps:bodyPr>
                      </wps:wsp>
                      <wps:wsp>
                        <wps:cNvPr id="3014" name=" 1603"/>
                        <wps:cNvSpPr txBox="1">
                          <a:spLocks/>
                        </wps:cNvSpPr>
                        <wps:spPr bwMode="auto">
                          <a:xfrm>
                            <a:off x="2590800" y="2857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tl/>
                                  <w:lang w:val="en-US"/>
                                </w:rPr>
                              </w:pPr>
                              <w:r>
                                <w:rPr>
                                  <w:lang w:val="en-US"/>
                                </w:rPr>
                                <w:t>Y1</w:t>
                              </w:r>
                            </w:p>
                          </w:txbxContent>
                        </wps:txbx>
                        <wps:bodyPr rot="0" vert="horz" wrap="square" lIns="91440" tIns="45720" rIns="91440" bIns="45720" anchor="t" anchorCtr="0" upright="1">
                          <a:noAutofit/>
                        </wps:bodyPr>
                      </wps:wsp>
                      <wps:wsp>
                        <wps:cNvPr id="3015" name=" 1604"/>
                        <wps:cNvSpPr txBox="1">
                          <a:spLocks/>
                        </wps:cNvSpPr>
                        <wps:spPr bwMode="auto">
                          <a:xfrm>
                            <a:off x="1752600" y="2857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lang w:val="en-US"/>
                                </w:rPr>
                              </w:pPr>
                              <w:r>
                                <w:rPr>
                                  <w:lang w:val="en-US"/>
                                </w:rPr>
                                <w:t>Y0</w:t>
                              </w:r>
                            </w:p>
                          </w:txbxContent>
                        </wps:txbx>
                        <wps:bodyPr rot="0" vert="horz" wrap="square" lIns="91440" tIns="45720" rIns="91440" bIns="45720" anchor="t" anchorCtr="0" upright="1">
                          <a:noAutofit/>
                        </wps:bodyPr>
                      </wps:wsp>
                      <wps:wsp>
                        <wps:cNvPr id="3016" name=" 1605"/>
                        <wps:cNvSpPr txBox="1">
                          <a:spLocks/>
                        </wps:cNvSpPr>
                        <wps:spPr bwMode="auto">
                          <a:xfrm>
                            <a:off x="4267200" y="2628900"/>
                            <a:ext cx="5822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E467C6">
                              <w:pPr>
                                <w:bidi/>
                                <w:rPr>
                                  <w:rFonts w:hint="cs"/>
                                  <w:rtl/>
                                </w:rPr>
                              </w:pPr>
                              <w:r>
                                <w:rPr>
                                  <w:rFonts w:hint="cs"/>
                                  <w:rtl/>
                                </w:rPr>
                                <w:t>الدخل</w:t>
                              </w:r>
                              <w:r>
                                <w:t>Y</w:t>
                              </w:r>
                            </w:p>
                          </w:txbxContent>
                        </wps:txbx>
                        <wps:bodyPr rot="0" vert="horz" wrap="square" lIns="91440" tIns="45720" rIns="91440" bIns="45720" anchor="t" anchorCtr="0" upright="1">
                          <a:noAutofit/>
                        </wps:bodyPr>
                      </wps:wsp>
                      <wps:wsp>
                        <wps:cNvPr id="3017" name=" 1606"/>
                        <wps:cNvSpPr txBox="1">
                          <a:spLocks/>
                        </wps:cNvSpPr>
                        <wps:spPr bwMode="auto">
                          <a:xfrm>
                            <a:off x="76200" y="205740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65BE7" w:rsidRDefault="00B309FB" w:rsidP="00273CC3">
                              <w:pPr>
                                <w:rPr>
                                  <w:rFonts w:hint="cs"/>
                                  <w:rtl/>
                                  <w:lang w:val="en-US"/>
                                </w:rPr>
                              </w:pPr>
                              <w:r>
                                <w:rPr>
                                  <w:rFonts w:hint="cs"/>
                                  <w:rtl/>
                                  <w:lang w:val="en-US"/>
                                </w:rPr>
                                <w:t>الاستهلاك التلقائي</w:t>
                              </w:r>
                            </w:p>
                          </w:txbxContent>
                        </wps:txbx>
                        <wps:bodyPr rot="0" vert="horz" wrap="square" lIns="91440" tIns="45720" rIns="91440" bIns="45720" anchor="t" anchorCtr="0" upright="1">
                          <a:noAutofit/>
                        </wps:bodyPr>
                      </wps:wsp>
                    </wpc:wpc>
                  </a:graphicData>
                </a:graphic>
              </wp:inline>
            </w:drawing>
          </mc:Choice>
          <mc:Fallback>
            <w:pict>
              <v:group id="Zone de dessin 1586" o:spid="_x0000_s1270"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">
                <v:shape id="_x0000_s1271" type="#_x0000_t75" style="position:absolute;width:53340;height:32004;visibility:visible;mso-wrap-style:square">
                  <v:fill o:detectmouseclick="t"/>
                  <v:path o:connecttype="none"/>
                </v:shape>
                <v:shape id=" 1589" o:spid="_x0000_s1272" type="#_x0000_t32" style="position:absolute;left:14427;top:3352;width:6;height:2448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">
                  <v:stroke endarrow="block"/>
                  <o:lock v:ext="edit" shapetype="f"/>
                </v:shape>
                <v:shape id=" 1590" o:spid="_x0000_s1273" type="#_x0000_t32" style="position:absolute;left:14433;top:27927;width:2714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">
                  <v:stroke endarrow="block"/>
                  <o:lock v:ext="edit" shapetype="f"/>
                </v:shape>
                <v:shape id=" 1591" o:spid="_x0000_s1274" type="#_x0000_t32" style="position:absolute;left:14439;top:3352;width:21146;height:1435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">
                  <o:lock v:ext="edit" shapetype="f"/>
                </v:shape>
                <v:shape id=" 1592" o:spid="_x0000_s1275" type="#_x0000_t87" style="position:absolute;left:11760;top:17773;width:2000;height:1017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"/>
                <v:shape id=" 1593" o:spid="_x0000_s1276" type="#_x0000_t32" style="position:absolute;left:14433;top:14535;width:513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">
                  <v:stroke dashstyle="dashDot"/>
                  <o:lock v:ext="edit" shapetype="f"/>
                </v:shape>
                <v:shape id=" 1594" o:spid="_x0000_s1277" type="#_x0000_t32" style="position:absolute;left:19564;top:14535;width:0;height:1310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">
                  <v:stroke dashstyle="dashDot"/>
                  <o:lock v:ext="edit" shapetype="f"/>
                </v:shape>
                <v:shape id=" 1595" o:spid="_x0000_s1278" type="#_x0000_t32" style="position:absolute;left:14439;top:8864;width:1247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">
                  <v:stroke dashstyle="dashDot"/>
                  <o:lock v:ext="edit" shapetype="f"/>
                </v:shape>
                <v:shape id=" 1596" o:spid="_x0000_s1279" type="#_x0000_t32" style="position:absolute;left:27476;top:8864;width:6;height:1877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">
                  <v:stroke dashstyle="dashDot"/>
                  <o:lock v:ext="edit" shapetype="f"/>
                </v:shape>
                <v:shape id=" 1598" o:spid="_x0000_s1280" type="#_x0000_t202" style="position:absolute;left:7620;width:1143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" stroked="f">
                  <v:path arrowok="t"/>
                  <v:textbox>
                    <w:txbxContent>
                      <w:p w:rsidR="00B309FB" w:rsidRPr="00165BE7" w:rsidRDefault="00B309FB" w:rsidP="00273CC3">
                        <w:pPr>
                          <w:rPr>
                            <w:rFonts w:hint="cs"/>
                            <w:rtl/>
                          </w:rPr>
                        </w:pPr>
                        <w:r>
                          <w:rPr>
                            <w:rFonts w:hint="cs"/>
                            <w:rtl/>
                          </w:rPr>
                          <w:t>الانفاق الاستهلاكي</w:t>
                        </w:r>
                      </w:p>
                    </w:txbxContent>
                  </v:textbox>
                </v:shape>
                <v:shape id=" 1599" o:spid="_x0000_s1281" type="#_x0000_t202" style="position:absolute;left:35814;top:363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" stroked="f">
                  <v:path arrowok="t"/>
                  <v:textbox>
                    <w:txbxContent>
                      <w:p w:rsidR="00B309FB" w:rsidRPr="00165BE7" w:rsidRDefault="00B309FB" w:rsidP="00273CC3">
                        <w:pPr>
                          <w:rPr>
                            <w:rtl/>
                            <w:lang w:val="en-US"/>
                          </w:rPr>
                        </w:pPr>
                        <w:r>
                          <w:rPr>
                            <w:lang w:val="en-US"/>
                          </w:rPr>
                          <w:t>C</w:t>
                        </w:r>
                      </w:p>
                    </w:txbxContent>
                  </v:textbox>
                </v:shape>
                <v:shape id=" 1600" o:spid="_x0000_s1282" type="#_x0000_t202" style="position:absolute;left:9906;top:13131;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" stroked="f">
                  <v:path arrowok="t"/>
                  <v:textbox>
                    <w:txbxContent>
                      <w:p w:rsidR="00B309FB" w:rsidRPr="00165BE7" w:rsidRDefault="00B309FB" w:rsidP="00273CC3">
                        <w:pPr>
                          <w:rPr>
                            <w:rtl/>
                            <w:lang w:val="en-US"/>
                          </w:rPr>
                        </w:pPr>
                        <w:r>
                          <w:rPr>
                            <w:lang w:val="en-US"/>
                          </w:rPr>
                          <w:t>C1</w:t>
                        </w:r>
                      </w:p>
                    </w:txbxContent>
                  </v:textbox>
                </v:shape>
                <v:shape id=" 1601" o:spid="_x0000_s1283" type="#_x0000_t202" style="position:absolute;left:9906;top:751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" stroked="f">
                  <v:path arrowok="t"/>
                  <v:textbox>
                    <w:txbxContent>
                      <w:p w:rsidR="00B309FB" w:rsidRPr="00165BE7" w:rsidRDefault="00B309FB" w:rsidP="00273CC3">
                        <w:pPr>
                          <w:rPr>
                            <w:rtl/>
                            <w:lang w:val="en-US"/>
                          </w:rPr>
                        </w:pPr>
                        <w:r>
                          <w:rPr>
                            <w:lang w:val="en-US"/>
                          </w:rPr>
                          <w:t>C2</w:t>
                        </w:r>
                      </w:p>
                    </w:txbxContent>
                  </v:textbox>
                </v:shape>
                <v:shape id=" 1602" o:spid="_x0000_s1284" type="#_x0000_t202" style="position:absolute;left:32766;top:16211;width:914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" stroked="f">
                  <v:path arrowok="t"/>
                  <v:textbox>
                    <w:txbxContent>
                      <w:p w:rsidR="00B309FB" w:rsidRPr="00165BE7" w:rsidRDefault="00B309FB" w:rsidP="00273CC3">
                        <w:pPr>
                          <w:rPr>
                            <w:rFonts w:hint="cs"/>
                            <w:rtl/>
                            <w:lang w:val="en-US"/>
                          </w:rPr>
                        </w:pPr>
                        <w:r>
                          <w:rPr>
                            <w:rFonts w:hint="cs"/>
                            <w:rtl/>
                            <w:lang w:val="en-US"/>
                          </w:rPr>
                          <w:t>دالة الاستهلاك</w:t>
                        </w:r>
                      </w:p>
                    </w:txbxContent>
                  </v:textbox>
                </v:shape>
                <v:shape id=" 1603" o:spid="_x0000_s1285" type="#_x0000_t202" style="position:absolute;left:25908;top:28575;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" stroked="f">
                  <v:path arrowok="t"/>
                  <v:textbox>
                    <w:txbxContent>
                      <w:p w:rsidR="00B309FB" w:rsidRPr="00165BE7" w:rsidRDefault="00B309FB" w:rsidP="00273CC3">
                        <w:pPr>
                          <w:rPr>
                            <w:rtl/>
                            <w:lang w:val="en-US"/>
                          </w:rPr>
                        </w:pPr>
                        <w:r>
                          <w:rPr>
                            <w:lang w:val="en-US"/>
                          </w:rPr>
                          <w:t>Y1</w:t>
                        </w:r>
                      </w:p>
                    </w:txbxContent>
                  </v:textbox>
                </v:shape>
                <v:shape id=" 1604" o:spid="_x0000_s1286" type="#_x0000_t202" style="position:absolute;left:17526;top:28575;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" stroked="f">
                  <v:path arrowok="t"/>
                  <v:textbox>
                    <w:txbxContent>
                      <w:p w:rsidR="00B309FB" w:rsidRPr="00165BE7" w:rsidRDefault="00B309FB" w:rsidP="00273CC3">
                        <w:pPr>
                          <w:rPr>
                            <w:lang w:val="en-US"/>
                          </w:rPr>
                        </w:pPr>
                        <w:r>
                          <w:rPr>
                            <w:lang w:val="en-US"/>
                          </w:rPr>
                          <w:t>Y0</w:t>
                        </w:r>
                      </w:p>
                    </w:txbxContent>
                  </v:textbox>
                </v:shape>
                <v:shape id=" 1605" o:spid="_x0000_s1287" type="#_x0000_t202" style="position:absolute;left:42672;top:26289;width:5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" stroked="f">
                  <v:path arrowok="t"/>
                  <v:textbox>
                    <w:txbxContent>
                      <w:p w:rsidR="00B309FB" w:rsidRPr="00165BE7" w:rsidRDefault="00B309FB" w:rsidP="00E467C6">
                        <w:pPr>
                          <w:bidi/>
                          <w:rPr>
                            <w:rFonts w:hint="cs"/>
                            <w:rtl/>
                          </w:rPr>
                        </w:pPr>
                        <w:r>
                          <w:rPr>
                            <w:rFonts w:hint="cs"/>
                            <w:rtl/>
                          </w:rPr>
                          <w:t>الدخل</w:t>
                        </w:r>
                        <w:r>
                          <w:t>Y</w:t>
                        </w:r>
                      </w:p>
                    </w:txbxContent>
                  </v:textbox>
                </v:shape>
                <v:shape id=" 1606" o:spid="_x0000_s1288" type="#_x0000_t202" style="position:absolute;left:762;top:20574;width:1066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" stroked="f">
                  <v:path arrowok="t"/>
                  <v:textbox>
                    <w:txbxContent>
                      <w:p w:rsidR="00B309FB" w:rsidRPr="00165BE7" w:rsidRDefault="00B309FB" w:rsidP="00273CC3">
                        <w:pPr>
                          <w:rPr>
                            <w:rFonts w:hint="cs"/>
                            <w:rtl/>
                            <w:lang w:val="en-US"/>
                          </w:rPr>
                        </w:pPr>
                        <w:r>
                          <w:rPr>
                            <w:rFonts w:hint="cs"/>
                            <w:rtl/>
                            <w:lang w:val="en-US"/>
                          </w:rPr>
                          <w:t>الاستهلاك التلقائي</w:t>
                        </w:r>
                      </w:p>
                    </w:txbxContent>
                  </v:textbox>
                </v:shape>
                <w10:anchorlock/>
              </v:group>
            </w:pict>
          </mc:Fallback>
        </mc:AlternateContent>
      </w:r>
    </w:p>
    <w:p w:rsidR="00F1428C" w:rsidRPr="005F6C81" w:rsidRDefault="00F1428C" w:rsidP="00F1428C">
      <w:pPr>
        <w:pStyle w:val="Titre3"/>
        <w:bidi/>
        <w:jc w:val="both"/>
        <w:rPr>
          <w:rFonts w:ascii="Traditional Arabic" w:hAnsi="Traditional Arabic" w:cs="Traditional Arabic"/>
          <w:color w:val="1F497D"/>
          <w:sz w:val="34"/>
          <w:szCs w:val="34"/>
          <w:u w:val="single"/>
        </w:rPr>
      </w:pPr>
      <w:r w:rsidRPr="005F6C81">
        <w:rPr>
          <w:rFonts w:ascii="Traditional Arabic" w:hAnsi="Traditional Arabic" w:cs="Traditional Arabic"/>
          <w:color w:val="1F497D"/>
          <w:sz w:val="34"/>
          <w:szCs w:val="34"/>
          <w:rtl/>
        </w:rPr>
        <w:t>ج-  الميل الحدي للاستهلاك</w:t>
      </w:r>
      <w:r w:rsidR="00B60FE2" w:rsidRPr="005F6C81">
        <w:rPr>
          <w:rFonts w:ascii="Traditional Arabic" w:hAnsi="Traditional Arabic" w:cs="Traditional Arabic"/>
          <w:color w:val="1F497D"/>
          <w:sz w:val="34"/>
          <w:szCs w:val="34"/>
          <w:rtl/>
        </w:rPr>
        <w:t xml:space="preserve"> و</w:t>
      </w:r>
      <w:r w:rsidRPr="005F6C81">
        <w:rPr>
          <w:rFonts w:ascii="Traditional Arabic" w:hAnsi="Traditional Arabic" w:cs="Traditional Arabic"/>
          <w:color w:val="1F497D"/>
          <w:sz w:val="34"/>
          <w:szCs w:val="34"/>
          <w:rtl/>
        </w:rPr>
        <w:t>الميل المتوسط للاستهلاك</w:t>
      </w:r>
      <w:r w:rsidRPr="005F6C81">
        <w:rPr>
          <w:rFonts w:ascii="Traditional Arabic" w:hAnsi="Traditional Arabic" w:cs="Traditional Arabic"/>
          <w:color w:val="1F497D"/>
          <w:sz w:val="34"/>
          <w:szCs w:val="34"/>
        </w:rPr>
        <w:t xml:space="preserve"> MPC</w:t>
      </w:r>
      <w:r w:rsidR="00B60FE2" w:rsidRPr="005F6C81">
        <w:rPr>
          <w:rFonts w:ascii="Traditional Arabic" w:hAnsi="Traditional Arabic" w:cs="Traditional Arabic"/>
          <w:color w:val="1F497D"/>
          <w:sz w:val="34"/>
          <w:szCs w:val="34"/>
          <w:rtl/>
        </w:rPr>
        <w:t xml:space="preserve"> و</w:t>
      </w:r>
      <w:r w:rsidRPr="005F6C81">
        <w:rPr>
          <w:rFonts w:ascii="Traditional Arabic" w:hAnsi="Traditional Arabic" w:cs="Traditional Arabic"/>
          <w:color w:val="1F497D"/>
          <w:sz w:val="34"/>
          <w:szCs w:val="34"/>
        </w:rPr>
        <w:t>APC</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عند تحليل الإنفاق الاستهلاكي يفرق الاقتصاديون بين نوعين من العلاقات بين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الدخل.</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b/>
          <w:bCs/>
          <w:noProof w:val="0"/>
          <w:sz w:val="34"/>
          <w:szCs w:val="34"/>
          <w:rtl/>
        </w:rPr>
        <w:t>الميل الحدي للاستهلاك</w:t>
      </w:r>
      <w:r w:rsidRPr="00F1428C">
        <w:rPr>
          <w:rFonts w:ascii="Traditional Arabic" w:hAnsi="Traditional Arabic" w:cs="Traditional Arabic"/>
          <w:b/>
          <w:bCs/>
          <w:sz w:val="34"/>
          <w:szCs w:val="34"/>
          <w:lang w:val="en-US"/>
        </w:rPr>
        <w:t>MP</w:t>
      </w:r>
      <w:r w:rsidRPr="00F1428C">
        <w:rPr>
          <w:rFonts w:ascii="Traditional Arabic" w:hAnsi="Traditional Arabic" w:cs="Traditional Arabic"/>
          <w:sz w:val="34"/>
          <w:szCs w:val="34"/>
          <w:lang w:val="en-US"/>
        </w:rPr>
        <w:t>C</w:t>
      </w:r>
      <w:r w:rsidRPr="00F1428C">
        <w:rPr>
          <w:rFonts w:ascii="Traditional Arabic" w:hAnsi="Traditional Arabic" w:cs="Traditional Arabic"/>
          <w:sz w:val="34"/>
          <w:szCs w:val="34"/>
          <w:lang w:val="en-US"/>
        </w:rPr>
        <w:tab/>
        <w:t>Marginal propensity to consume</w:t>
      </w:r>
    </w:p>
    <w:p w:rsidR="00F1428C" w:rsidRDefault="00F1428C" w:rsidP="004D0DE2">
      <w:pPr>
        <w:pStyle w:val="Corpsdetexte"/>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 xml:space="preserve">و هو يمثل خدمة الاستهلاك الإضافي نتيجة زيادة الدخل بوحدة واحدة كما يعبر عن العلاقة بين التغير في الاستهلاك </w:t>
      </w:r>
      <w:r w:rsidR="004418E0" w:rsidRPr="004D0DE2">
        <w:rPr>
          <w:rFonts w:ascii="Traditional Arabic" w:hAnsi="Traditional Arabic" w:cs="Traditional Arabic"/>
          <w:noProof/>
          <w:position w:val="-6"/>
          <w:sz w:val="34"/>
          <w:szCs w:val="34"/>
        </w:rPr>
      </w:r>
      <w:r w:rsidR="004418E0" w:rsidRPr="004D0DE2">
        <w:rPr>
          <w:rFonts w:ascii="Traditional Arabic" w:hAnsi="Traditional Arabic" w:cs="Traditional Arabic"/>
          <w:noProof/>
          <w:position w:val="-6"/>
          <w:sz w:val="34"/>
          <w:szCs w:val="34"/>
        </w:rPr>
        <w:object w:dxaOrig="400" w:dyaOrig="279">
          <v:shape id="_x0000_i1078" type="#_x0000_t75" style="width:19.95pt;height:13.8pt" o:ole="">
            <v:imagedata r:id="rId89" o:title=""/>
          </v:shape>
          <o:OLEObject Type="Embed" ProgID="Equation.3" ShapeID="_x0000_i1078" DrawAspect="Content" ObjectID="_1762243420" r:id="rId90"/>
        </w:objec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التغير في الدخل </w:t>
      </w:r>
      <w:r w:rsidR="004418E0" w:rsidRPr="004D0DE2">
        <w:rPr>
          <w:rFonts w:ascii="Traditional Arabic" w:hAnsi="Traditional Arabic" w:cs="Traditional Arabic"/>
          <w:noProof/>
          <w:position w:val="-4"/>
          <w:sz w:val="34"/>
          <w:szCs w:val="34"/>
        </w:rPr>
      </w:r>
      <w:r w:rsidR="004418E0" w:rsidRPr="004D0DE2">
        <w:rPr>
          <w:rFonts w:ascii="Traditional Arabic" w:hAnsi="Traditional Arabic" w:cs="Traditional Arabic"/>
          <w:noProof/>
          <w:position w:val="-4"/>
          <w:sz w:val="34"/>
          <w:szCs w:val="34"/>
        </w:rPr>
        <w:object w:dxaOrig="380" w:dyaOrig="260">
          <v:shape id="_x0000_i1079" type="#_x0000_t75" style="width:18.65pt;height:12.85pt" o:ole="">
            <v:imagedata r:id="rId91" o:title=""/>
          </v:shape>
          <o:OLEObject Type="Embed" ProgID="Equation.3" ShapeID="_x0000_i1079" DrawAspect="Content" ObjectID="_1762243421" r:id="rId92"/>
        </w:object>
      </w:r>
    </w:p>
    <w:p w:rsidR="002301F1" w:rsidRPr="002301F1" w:rsidRDefault="004418E0" w:rsidP="002301F1">
      <w:pPr>
        <w:pStyle w:val="Corpsdetexte"/>
        <w:bidi/>
        <w:jc w:val="center"/>
        <w:rPr>
          <w:rFonts w:ascii="Traditional Arabic" w:hAnsi="Traditional Arabic" w:cs="Traditional Arabic"/>
          <w:sz w:val="34"/>
          <w:szCs w:val="34"/>
          <w:rtl/>
        </w:rPr>
      </w:pPr>
      <w:r>
        <w:rPr>
          <w:rFonts w:ascii="Traditional Arabic" w:hAnsi="Traditional Arabic" w:cs="Traditional Arabic"/>
          <w:noProof/>
          <w:sz w:val="34"/>
          <w:szCs w:val="34"/>
        </w:rPr>
        <mc:AlternateContent>
          <mc:Choice Requires="wpc">
            <w:drawing>
              <wp:inline distT="0" distB="0" distL="0" distR="0">
                <wp:extent cx="1675765" cy="571500"/>
                <wp:effectExtent l="0" t="0" r="0" b="0"/>
                <wp:docPr id="3058" name="Zone de dessin 30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56" name=" 3059"/>
                        <wps:cNvSpPr txBox="1">
                          <a:spLocks/>
                        </wps:cNvSpPr>
                        <wps:spPr bwMode="auto">
                          <a:xfrm>
                            <a:off x="0" y="114744"/>
                            <a:ext cx="1675765" cy="456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01F1" w:rsidRDefault="004418E0" w:rsidP="002301F1">
                              <w:r w:rsidRPr="002301F1">
                                <w:rPr>
                                  <w:rFonts w:ascii="Traditional Arabic" w:hAnsi="Traditional Arabic" w:cs="Traditional Arabic"/>
                                  <w:noProof/>
                                  <w:sz w:val="34"/>
                                  <w:szCs w:val="34"/>
                                </w:rPr>
                                <w:drawing>
                                  <wp:inline distT="0" distB="0" distL="0" distR="0">
                                    <wp:extent cx="5718175" cy="3203575"/>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8175" cy="3203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Zone de dessin 3058" o:spid="_x0000_s1289" editas="canvas" style="width:131.95pt;height:45pt;mso-position-horizontal-relative:char;mso-position-vertical-relative:line" coordsize="16757,571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">
                <v:shape id="_x0000_s1290" type="#_x0000_t75" style="position:absolute;width:16757;height:5715;visibility:visible;mso-wrap-style:square">
                  <v:fill o:detectmouseclick="t"/>
                  <v:path o:connecttype="none"/>
                </v:shape>
                <v:shape id=" 3059" o:spid="_x0000_s1291" type="#_x0000_t202" style="position:absolute;top:1147;width:16757;height:456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" stroked="f">
                  <v:path arrowok="t"/>
                  <v:textbox>
                    <w:txbxContent>
                      <w:p w:rsidR="002301F1" w:rsidRDefault="004418E0" w:rsidP="002301F1">
                        <w:r w:rsidRPr="002301F1">
                          <w:rPr>
                            <w:rFonts w:ascii="Traditional Arabic" w:hAnsi="Traditional Arabic" w:cs="Traditional Arabic"/>
                            <w:noProof/>
                            <w:sz w:val="34"/>
                            <w:szCs w:val="34"/>
                          </w:rPr>
                          <w:drawing>
                            <wp:inline distT="0" distB="0" distL="0" distR="0">
                              <wp:extent cx="5718175" cy="3203575"/>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8175" cy="3203575"/>
                                      </a:xfrm>
                                      <a:prstGeom prst="rect">
                                        <a:avLst/>
                                      </a:prstGeom>
                                      <a:noFill/>
                                      <a:ln>
                                        <a:noFill/>
                                      </a:ln>
                                    </pic:spPr>
                                  </pic:pic>
                                </a:graphicData>
                              </a:graphic>
                            </wp:inline>
                          </w:drawing>
                        </w:r>
                      </w:p>
                    </w:txbxContent>
                  </v:textbox>
                </v:shape>
                <w10:anchorlock/>
              </v:group>
            </w:pict>
          </mc:Fallback>
        </mc:AlternateContent>
      </w:r>
    </w:p>
    <w:p w:rsidR="00F1428C" w:rsidRPr="00F1428C" w:rsidRDefault="00F1428C" w:rsidP="004D0DE2">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إذا كانت الدالة خطية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مستمرة فإن </w:t>
      </w:r>
      <w:r w:rsidRPr="00F1428C">
        <w:rPr>
          <w:rFonts w:ascii="Traditional Arabic" w:hAnsi="Traditional Arabic" w:cs="Traditional Arabic"/>
          <w:sz w:val="34"/>
          <w:szCs w:val="34"/>
        </w:rPr>
        <w:t>MPC</w:t>
      </w:r>
      <w:r w:rsidRPr="00F1428C">
        <w:rPr>
          <w:rFonts w:ascii="Traditional Arabic" w:hAnsi="Traditional Arabic" w:cs="Traditional Arabic"/>
          <w:sz w:val="34"/>
          <w:szCs w:val="34"/>
          <w:rtl/>
        </w:rPr>
        <w:t xml:space="preserve"> يصبح ثابت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يعبر عن المشتق الاول لدالة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على ضوء ما تقدم يمكن تلخيص العلاقة بين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الدخل في الخصائص التالية: </w:t>
      </w:r>
    </w:p>
    <w:p w:rsidR="00F1428C" w:rsidRPr="00F1428C" w:rsidRDefault="00F1428C" w:rsidP="00273CC3">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   الميل الحدي للاستهلاك</w:t>
      </w:r>
      <w:r w:rsidRPr="00F1428C">
        <w:rPr>
          <w:rFonts w:ascii="Traditional Arabic" w:hAnsi="Traditional Arabic" w:cs="Traditional Arabic"/>
          <w:sz w:val="34"/>
          <w:szCs w:val="34"/>
        </w:rPr>
        <w:t>MPC</w:t>
      </w:r>
      <w:r w:rsidRPr="00F1428C">
        <w:rPr>
          <w:rFonts w:ascii="Traditional Arabic" w:hAnsi="Traditional Arabic" w:cs="Traditional Arabic"/>
          <w:sz w:val="34"/>
          <w:szCs w:val="34"/>
          <w:rtl/>
        </w:rPr>
        <w:t xml:space="preserve"> يكون موجبا</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أقل من الواحد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هذا هو قانون (كينز) السيكولوجي .</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w:t>MPC</w:t>
      </w:r>
      <w:r w:rsidRPr="00F1428C">
        <w:rPr>
          <w:rFonts w:ascii="Traditional Arabic" w:hAnsi="Traditional Arabic" w:cs="Traditional Arabic"/>
          <w:noProof w:val="0"/>
          <w:sz w:val="34"/>
          <w:szCs w:val="34"/>
          <w:rtl/>
        </w:rPr>
        <w:t xml:space="preserve"> ثابت لأي تغير في الدخل للإفتراضنا أن العلاقة بين الدخل</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الاستهلاك الخطية .</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b/>
          <w:bCs/>
          <w:noProof w:val="0"/>
          <w:sz w:val="34"/>
          <w:szCs w:val="34"/>
          <w:rtl/>
        </w:rPr>
        <w:t>الميل المتوسط للاستهلاك(</w:t>
      </w:r>
      <w:r w:rsidRPr="00F1428C">
        <w:rPr>
          <w:rFonts w:ascii="Traditional Arabic" w:hAnsi="Traditional Arabic" w:cs="Traditional Arabic"/>
          <w:b/>
          <w:bCs/>
          <w:sz w:val="34"/>
          <w:szCs w:val="34"/>
          <w:lang w:val="en-US"/>
        </w:rPr>
        <w:t>APC</w:t>
      </w:r>
      <w:r w:rsidRPr="00F1428C">
        <w:rPr>
          <w:rFonts w:ascii="Traditional Arabic" w:hAnsi="Traditional Arabic" w:cs="Traditional Arabic"/>
          <w:b/>
          <w:bCs/>
          <w:noProof w:val="0"/>
          <w:sz w:val="34"/>
          <w:szCs w:val="34"/>
          <w:rtl/>
        </w:rPr>
        <w:t xml:space="preserve"> )</w:t>
      </w:r>
      <w:r w:rsidRPr="00F1428C">
        <w:rPr>
          <w:rFonts w:ascii="Traditional Arabic" w:hAnsi="Traditional Arabic" w:cs="Traditional Arabic"/>
          <w:noProof w:val="0"/>
          <w:sz w:val="34"/>
          <w:szCs w:val="34"/>
          <w:rtl/>
        </w:rPr>
        <w:t xml:space="preserve">     </w:t>
      </w:r>
      <w:r w:rsidRPr="00F1428C">
        <w:rPr>
          <w:rFonts w:ascii="Traditional Arabic" w:hAnsi="Traditional Arabic" w:cs="Traditional Arabic"/>
          <w:sz w:val="34"/>
          <w:szCs w:val="34"/>
          <w:lang w:val="en-US"/>
        </w:rPr>
        <w:t>Average propensity to consume</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يعبر الميل المتوسط للاستهلاك عن العلاقة بين الاستهلاك الكلي (</w:t>
      </w:r>
      <w:r w:rsidRPr="00F1428C">
        <w:rPr>
          <w:rFonts w:ascii="Traditional Arabic" w:hAnsi="Traditional Arabic" w:cs="Traditional Arabic"/>
          <w:sz w:val="34"/>
          <w:szCs w:val="34"/>
        </w:rPr>
        <w:t xml:space="preserve">c </w:t>
      </w:r>
      <w:r w:rsidRPr="00F1428C">
        <w:rPr>
          <w:rFonts w:ascii="Traditional Arabic" w:hAnsi="Traditional Arabic" w:cs="Traditional Arabic"/>
          <w:sz w:val="34"/>
          <w:szCs w:val="34"/>
          <w:rtl/>
        </w:rPr>
        <w:t xml:space="preserve"> )</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الدخل القومي </w:t>
      </w:r>
      <w:r w:rsidRPr="00F1428C">
        <w:rPr>
          <w:rFonts w:ascii="Traditional Arabic" w:hAnsi="Traditional Arabic" w:cs="Traditional Arabic"/>
          <w:sz w:val="34"/>
          <w:szCs w:val="34"/>
        </w:rPr>
        <w:t>y</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عليه فإن:</w:t>
      </w:r>
    </w:p>
    <w:p w:rsidR="00F1428C" w:rsidRPr="00F1428C" w:rsidRDefault="00F1428C" w:rsidP="00F1428C">
      <w:pPr>
        <w:pStyle w:val="Corpsdetexte"/>
        <w:bidi/>
        <w:jc w:val="both"/>
        <w:rPr>
          <w:rFonts w:ascii="Traditional Arabic" w:hAnsi="Traditional Arabic" w:cs="Traditional Arabic"/>
          <w:sz w:val="34"/>
          <w:szCs w:val="34"/>
        </w:rPr>
      </w:pPr>
      <w:r w:rsidRPr="00F1428C">
        <w:rPr>
          <w:rFonts w:ascii="Traditional Arabic" w:hAnsi="Traditional Arabic" w:cs="Traditional Arabic"/>
          <w:sz w:val="34"/>
          <w:szCs w:val="34"/>
        </w:rPr>
        <w:t xml:space="preserve"> </w:t>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999" w:dyaOrig="620">
          <v:shape id="_x0000_i1081" type="#_x0000_t75" style="width:49.8pt;height:30.55pt" o:ole="">
            <v:imagedata r:id="rId94" o:title=""/>
          </v:shape>
          <o:OLEObject Type="Embed" ProgID="Equation.3" ShapeID="_x0000_i1081" DrawAspect="Content" ObjectID="_1762243422" r:id="rId95"/>
        </w:objec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الميل المتوسط للاستهلاك يمكن أن يكون أكبر من الواحد الصحيح إذا كان الاستهلاك أكبر من الدخل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يساوي الواحد إذا كان حجم الاستهلاك يساوي حجم الدخل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يكون أقل من الواحد إذا كان حجم الاستهلاك أقل من حجم الدخل.</w:t>
      </w:r>
    </w:p>
    <w:p w:rsidR="00F1428C" w:rsidRPr="00F1428C" w:rsidRDefault="00F1428C" w:rsidP="00F1428C">
      <w:pPr>
        <w:pStyle w:val="Listepuces"/>
        <w:numPr>
          <w:ilvl w:val="0"/>
          <w:numId w:val="0"/>
        </w:numPr>
        <w:spacing w:line="240" w:lineRule="auto"/>
        <w:jc w:val="both"/>
        <w:rPr>
          <w:rFonts w:ascii="Traditional Arabic" w:hAnsi="Traditional Arabic" w:cs="Traditional Arabic"/>
          <w:sz w:val="34"/>
          <w:szCs w:val="34"/>
        </w:rPr>
      </w:pPr>
      <w:r w:rsidRPr="00610F3A">
        <w:rPr>
          <w:rFonts w:ascii="Traditional Arabic" w:hAnsi="Traditional Arabic" w:cs="Traditional Arabic"/>
          <w:b/>
          <w:bCs/>
          <w:noProof w:val="0"/>
          <w:sz w:val="34"/>
          <w:szCs w:val="34"/>
          <w:rtl/>
        </w:rPr>
        <w:t>د-العوامل المؤثرة على دالة الاستهلاك:</w:t>
      </w:r>
      <w:r w:rsidRPr="00F1428C">
        <w:rPr>
          <w:rFonts w:ascii="Traditional Arabic" w:hAnsi="Traditional Arabic" w:cs="Traditional Arabic"/>
          <w:noProof w:val="0"/>
          <w:sz w:val="34"/>
          <w:szCs w:val="34"/>
          <w:rtl/>
        </w:rPr>
        <w:t xml:space="preserve"> هنالك العديد من العوامل التي تؤثر على معدلات الاستهلاك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بالتالي تؤدي إلى انتقال دالة الاستهلاك الى اليسار عند زيادة الاستهلاك او انتقال دالة الاستهلاك إلى اليمين عند انخفاض الاستهلاك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أهم هذه العوامل نجد الثروة معدلات الفائدة</w:t>
      </w:r>
      <w:r w:rsidR="00B60FE2">
        <w:rPr>
          <w:rFonts w:ascii="Traditional Arabic" w:hAnsi="Traditional Arabic" w:cs="Traditional Arabic"/>
          <w:noProof w:val="0"/>
          <w:sz w:val="34"/>
          <w:szCs w:val="34"/>
          <w:rtl/>
        </w:rPr>
        <w:t xml:space="preserve">، </w:t>
      </w:r>
      <w:r w:rsidRPr="00F1428C">
        <w:rPr>
          <w:rFonts w:ascii="Traditional Arabic" w:hAnsi="Traditional Arabic" w:cs="Traditional Arabic"/>
          <w:noProof w:val="0"/>
          <w:sz w:val="34"/>
          <w:szCs w:val="34"/>
          <w:rtl/>
        </w:rPr>
        <w:t>ميولات المستهلك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توقعاته</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يضيف بويلز</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 xml:space="preserve">ملفن إلى هذه العوامل البعد الديمغرافي </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كذلك أثر الضرائب.</w:t>
      </w:r>
    </w:p>
    <w:p w:rsidR="00183EDC" w:rsidRPr="00610F3A" w:rsidRDefault="00F1428C" w:rsidP="00F1428C">
      <w:pPr>
        <w:pStyle w:val="Corpsdetexte"/>
        <w:bidi/>
        <w:jc w:val="both"/>
        <w:rPr>
          <w:rFonts w:ascii="Traditional Arabic" w:hAnsi="Traditional Arabic" w:cs="Traditional Arabic" w:hint="cs"/>
          <w:b/>
          <w:bCs/>
          <w:sz w:val="34"/>
          <w:szCs w:val="34"/>
          <w:rtl/>
        </w:rPr>
      </w:pPr>
      <w:r w:rsidRPr="00610F3A">
        <w:rPr>
          <w:rFonts w:ascii="Traditional Arabic" w:hAnsi="Traditional Arabic" w:cs="Traditional Arabic"/>
          <w:b/>
          <w:bCs/>
          <w:sz w:val="34"/>
          <w:szCs w:val="34"/>
          <w:rtl/>
        </w:rPr>
        <w:t>3-نظرية  الادخار(</w:t>
      </w:r>
      <w:r w:rsidRPr="00610F3A">
        <w:rPr>
          <w:rFonts w:ascii="Traditional Arabic" w:hAnsi="Traditional Arabic" w:cs="Traditional Arabic"/>
          <w:b/>
          <w:bCs/>
          <w:sz w:val="34"/>
          <w:szCs w:val="34"/>
        </w:rPr>
        <w:t>S</w:t>
      </w:r>
      <w:r w:rsidRPr="00610F3A">
        <w:rPr>
          <w:rFonts w:ascii="Traditional Arabic" w:hAnsi="Traditional Arabic" w:cs="Traditional Arabic"/>
          <w:b/>
          <w:bCs/>
          <w:sz w:val="34"/>
          <w:szCs w:val="34"/>
          <w:rtl/>
        </w:rPr>
        <w:t xml:space="preserve"> ) </w:t>
      </w:r>
      <w:r w:rsidRPr="00610F3A">
        <w:rPr>
          <w:rFonts w:ascii="Traditional Arabic" w:hAnsi="Traditional Arabic" w:cs="Traditional Arabic"/>
          <w:b/>
          <w:bCs/>
          <w:sz w:val="34"/>
          <w:szCs w:val="34"/>
        </w:rPr>
        <w:t>:</w:t>
      </w:r>
    </w:p>
    <w:p w:rsidR="00F1428C" w:rsidRPr="00F1428C" w:rsidRDefault="00183EDC" w:rsidP="00183EDC">
      <w:pPr>
        <w:pStyle w:val="Corpsdetexte"/>
        <w:bidi/>
        <w:jc w:val="both"/>
        <w:rPr>
          <w:rFonts w:ascii="Traditional Arabic" w:hAnsi="Traditional Arabic" w:cs="Traditional Arabic"/>
          <w:sz w:val="34"/>
          <w:szCs w:val="34"/>
          <w:rtl/>
        </w:rPr>
      </w:pPr>
      <w:r>
        <w:rPr>
          <w:rFonts w:ascii="Traditional Arabic" w:hAnsi="Traditional Arabic" w:cs="Traditional Arabic" w:hint="cs"/>
          <w:b/>
          <w:bCs/>
          <w:color w:val="FF0000"/>
          <w:sz w:val="34"/>
          <w:szCs w:val="34"/>
          <w:rtl/>
        </w:rPr>
        <w:t xml:space="preserve">   </w:t>
      </w:r>
      <w:r w:rsidR="00F1428C" w:rsidRPr="00F1428C">
        <w:rPr>
          <w:rFonts w:ascii="Traditional Arabic" w:hAnsi="Traditional Arabic" w:cs="Traditional Arabic"/>
          <w:sz w:val="34"/>
          <w:szCs w:val="34"/>
          <w:rtl/>
        </w:rPr>
        <w:t xml:space="preserve"> يمثل الادخار ذلك الجزء من الدخل الذي يتبقى بعد الانفاق على الاستهلاك وتمثل كل من الاستهلاك</w:t>
      </w:r>
      <w:r w:rsidR="00B60FE2">
        <w:rPr>
          <w:rFonts w:ascii="Traditional Arabic" w:hAnsi="Traditional Arabic" w:cs="Traditional Arabic"/>
          <w:sz w:val="34"/>
          <w:szCs w:val="34"/>
          <w:rtl/>
        </w:rPr>
        <w:t xml:space="preserve"> و</w:t>
      </w:r>
      <w:r w:rsidR="00F1428C" w:rsidRPr="00F1428C">
        <w:rPr>
          <w:rFonts w:ascii="Traditional Arabic" w:hAnsi="Traditional Arabic" w:cs="Traditional Arabic"/>
          <w:sz w:val="34"/>
          <w:szCs w:val="34"/>
          <w:rtl/>
        </w:rPr>
        <w:t>الادخار مجال التصرف في الدخل.</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أ- دالة الادخار:</w:t>
      </w:r>
      <w:r w:rsidRPr="00F1428C">
        <w:rPr>
          <w:rFonts w:ascii="Traditional Arabic" w:hAnsi="Traditional Arabic" w:cs="Traditional Arabic"/>
          <w:sz w:val="34"/>
          <w:szCs w:val="34"/>
          <w:rtl/>
        </w:rPr>
        <w:t xml:space="preserve"> يمكن إنفاق الدخل على الاستهلاك أو الادخار حيث:</w:t>
      </w:r>
    </w:p>
    <w:p w:rsidR="00F1428C" w:rsidRPr="00F1428C" w:rsidRDefault="00F1428C" w:rsidP="00F1428C">
      <w:pPr>
        <w:pStyle w:val="Corpsdetexte"/>
        <w:bidi/>
        <w:jc w:val="center"/>
        <w:rPr>
          <w:rFonts w:ascii="Traditional Arabic" w:hAnsi="Traditional Arabic" w:cs="Traditional Arabic"/>
          <w:sz w:val="34"/>
          <w:szCs w:val="34"/>
          <w:rtl/>
        </w:rPr>
      </w:pPr>
      <w:r w:rsidRPr="00F1428C">
        <w:rPr>
          <w:rFonts w:ascii="Traditional Arabic" w:hAnsi="Traditional Arabic" w:cs="Traditional Arabic"/>
          <w:sz w:val="34"/>
          <w:szCs w:val="34"/>
        </w:rPr>
        <w:t>Y</w:t>
      </w:r>
      <w:r w:rsidRPr="00F1428C">
        <w:rPr>
          <w:rFonts w:ascii="Traditional Arabic" w:hAnsi="Traditional Arabic" w:cs="Traditional Arabic"/>
          <w:sz w:val="34"/>
          <w:szCs w:val="34"/>
          <w:vertAlign w:val="subscript"/>
        </w:rPr>
        <w:t>d</w:t>
      </w:r>
      <w:r w:rsidRPr="00F1428C">
        <w:rPr>
          <w:rFonts w:ascii="Traditional Arabic" w:hAnsi="Traditional Arabic" w:cs="Traditional Arabic"/>
          <w:sz w:val="34"/>
          <w:szCs w:val="34"/>
        </w:rPr>
        <w:t>=C+S…………..(1)</w:t>
      </w:r>
    </w:p>
    <w:p w:rsidR="00F1428C" w:rsidRPr="00F1428C" w:rsidRDefault="00F1428C" w:rsidP="00273CC3">
      <w:pPr>
        <w:pStyle w:val="Corpsdetexte"/>
        <w:bidi/>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ومنه يمكننا استنتاج دالة الادخار إذا لدينا:  </w:t>
      </w:r>
      <w:r w:rsidRPr="00F1428C">
        <w:rPr>
          <w:rFonts w:ascii="Traditional Arabic" w:hAnsi="Traditional Arabic" w:cs="Traditional Arabic"/>
          <w:sz w:val="34"/>
          <w:szCs w:val="34"/>
        </w:rPr>
        <w:t>……..(</w:t>
      </w:r>
      <w:r w:rsidRPr="00F1428C">
        <w:rPr>
          <w:rFonts w:ascii="Traditional Arabic" w:hAnsi="Traditional Arabic" w:cs="Traditional Arabic"/>
          <w:sz w:val="34"/>
          <w:szCs w:val="34"/>
          <w:lang w:val="en-US"/>
        </w:rPr>
        <w:t>2</w:t>
      </w:r>
      <w:r w:rsidRPr="00F1428C">
        <w:rPr>
          <w:rFonts w:ascii="Traditional Arabic" w:hAnsi="Traditional Arabic" w:cs="Traditional Arabic"/>
          <w:sz w:val="34"/>
          <w:szCs w:val="34"/>
        </w:rPr>
        <w:t>)</w:t>
      </w:r>
      <w:r w:rsidRPr="00F1428C">
        <w:rPr>
          <w:rFonts w:ascii="Traditional Arabic" w:hAnsi="Traditional Arabic" w:cs="Traditional Arabic"/>
          <w:sz w:val="34"/>
          <w:szCs w:val="34"/>
          <w:rtl/>
        </w:rPr>
        <w:t xml:space="preserve"> </w:t>
      </w:r>
      <w:r w:rsidR="004418E0" w:rsidRPr="00273CC3">
        <w:rPr>
          <w:rFonts w:ascii="Traditional Arabic" w:hAnsi="Traditional Arabic" w:cs="Traditional Arabic"/>
          <w:noProof/>
          <w:position w:val="-12"/>
          <w:sz w:val="34"/>
          <w:szCs w:val="34"/>
        </w:rPr>
      </w:r>
      <w:r w:rsidR="004418E0" w:rsidRPr="00273CC3">
        <w:rPr>
          <w:rFonts w:ascii="Traditional Arabic" w:hAnsi="Traditional Arabic" w:cs="Traditional Arabic"/>
          <w:noProof/>
          <w:position w:val="-12"/>
          <w:sz w:val="34"/>
          <w:szCs w:val="34"/>
        </w:rPr>
        <w:object w:dxaOrig="1180" w:dyaOrig="380">
          <v:shape id="_x0000_i1082" type="#_x0000_t75" style="width:59.15pt;height:18.95pt" o:ole="">
            <v:imagedata r:id="rId96" o:title=""/>
          </v:shape>
          <o:OLEObject Type="Embed" ProgID="Equation.3" ShapeID="_x0000_i1082" DrawAspect="Content" ObjectID="_1762243423" r:id="rId97"/>
        </w:object>
      </w:r>
    </w:p>
    <w:p w:rsidR="00F1428C" w:rsidRPr="00F1428C" w:rsidRDefault="00F1428C" w:rsidP="00F1428C">
      <w:pPr>
        <w:pStyle w:val="Liste"/>
        <w:spacing w:line="240" w:lineRule="auto"/>
        <w:jc w:val="both"/>
        <w:rPr>
          <w:rFonts w:ascii="Traditional Arabic" w:hAnsi="Traditional Arabic" w:cs="Traditional Arabic"/>
          <w:noProof w:val="0"/>
          <w:sz w:val="34"/>
          <w:szCs w:val="34"/>
          <w:vertAlign w:val="subscript"/>
          <w:rtl/>
        </w:rPr>
      </w:pPr>
      <w:r w:rsidRPr="00F1428C">
        <w:rPr>
          <w:rFonts w:ascii="Traditional Arabic" w:hAnsi="Traditional Arabic" w:cs="Traditional Arabic"/>
          <w:noProof w:val="0"/>
          <w:sz w:val="34"/>
          <w:szCs w:val="34"/>
          <w:rtl/>
        </w:rPr>
        <w:t>و بتعويض المعادلة (2) في المعادلة (1) نجد:</w:t>
      </w:r>
      <w:r w:rsidRPr="00F1428C">
        <w:rPr>
          <w:rFonts w:ascii="Traditional Arabic" w:hAnsi="Traditional Arabic" w:cs="Traditional Arabic"/>
          <w:sz w:val="34"/>
          <w:szCs w:val="34"/>
        </w:rPr>
        <w:t>Y</w:t>
      </w:r>
      <w:r w:rsidRPr="00F1428C">
        <w:rPr>
          <w:rFonts w:ascii="Traditional Arabic" w:hAnsi="Traditional Arabic" w:cs="Traditional Arabic"/>
          <w:sz w:val="34"/>
          <w:szCs w:val="34"/>
          <w:vertAlign w:val="subscript"/>
        </w:rPr>
        <w:t>d</w:t>
      </w:r>
      <w:r w:rsidRPr="00F1428C">
        <w:rPr>
          <w:rFonts w:ascii="Traditional Arabic" w:hAnsi="Traditional Arabic" w:cs="Traditional Arabic"/>
          <w:sz w:val="34"/>
          <w:szCs w:val="34"/>
        </w:rPr>
        <w:t>=C+cy</w:t>
      </w:r>
      <w:r w:rsidRPr="00F1428C">
        <w:rPr>
          <w:rFonts w:ascii="Traditional Arabic" w:hAnsi="Traditional Arabic" w:cs="Traditional Arabic"/>
          <w:sz w:val="34"/>
          <w:szCs w:val="34"/>
          <w:vertAlign w:val="subscript"/>
        </w:rPr>
        <w:t>d</w:t>
      </w:r>
      <w:r w:rsidRPr="00F1428C">
        <w:rPr>
          <w:rFonts w:ascii="Traditional Arabic" w:hAnsi="Traditional Arabic" w:cs="Traditional Arabic"/>
          <w:sz w:val="34"/>
          <w:szCs w:val="34"/>
        </w:rPr>
        <w:t>+S</w:t>
      </w:r>
      <w:r w:rsidRPr="00F1428C">
        <w:rPr>
          <w:rFonts w:cs="Traditional Arabic"/>
          <w:sz w:val="34"/>
          <w:szCs w:val="34"/>
        </w:rPr>
        <w:t>⇒</w:t>
      </w:r>
      <w:r w:rsidRPr="00F1428C">
        <w:rPr>
          <w:rFonts w:ascii="Traditional Arabic" w:hAnsi="Traditional Arabic" w:cs="Traditional Arabic"/>
          <w:b/>
          <w:bCs/>
          <w:sz w:val="34"/>
          <w:szCs w:val="34"/>
        </w:rPr>
        <w:t>S=-C+(1-c)y</w:t>
      </w:r>
      <w:r w:rsidRPr="00F1428C">
        <w:rPr>
          <w:rFonts w:ascii="Traditional Arabic" w:hAnsi="Traditional Arabic" w:cs="Traditional Arabic"/>
          <w:b/>
          <w:bCs/>
          <w:sz w:val="34"/>
          <w:szCs w:val="34"/>
          <w:vertAlign w:val="subscript"/>
        </w:rPr>
        <w:t>d</w:t>
      </w:r>
    </w:p>
    <w:p w:rsidR="00F1428C" w:rsidRPr="00F1428C" w:rsidRDefault="00F1428C" w:rsidP="00F1428C">
      <w:pPr>
        <w:pStyle w:val="Liste"/>
        <w:spacing w:line="240" w:lineRule="auto"/>
        <w:jc w:val="both"/>
        <w:rPr>
          <w:rFonts w:ascii="Traditional Arabic" w:hAnsi="Traditional Arabic" w:cs="Traditional Arabic"/>
          <w:noProof w:val="0"/>
          <w:sz w:val="34"/>
          <w:szCs w:val="34"/>
        </w:rPr>
      </w:pPr>
      <w:r w:rsidRPr="00F1428C">
        <w:rPr>
          <w:rFonts w:ascii="Traditional Arabic" w:hAnsi="Traditional Arabic" w:cs="Traditional Arabic"/>
          <w:noProof w:val="0"/>
          <w:sz w:val="34"/>
          <w:szCs w:val="34"/>
          <w:rtl/>
        </w:rPr>
        <w:t xml:space="preserve">حيث </w:t>
      </w:r>
      <w:r w:rsidRPr="00F1428C">
        <w:rPr>
          <w:rFonts w:ascii="Traditional Arabic" w:hAnsi="Traditional Arabic" w:cs="Traditional Arabic"/>
          <w:sz w:val="34"/>
          <w:szCs w:val="34"/>
        </w:rPr>
        <w:t>(1-c)</w:t>
      </w:r>
      <w:r w:rsidRPr="00F1428C">
        <w:rPr>
          <w:rFonts w:ascii="Traditional Arabic" w:hAnsi="Traditional Arabic" w:cs="Traditional Arabic"/>
          <w:noProof w:val="0"/>
          <w:sz w:val="34"/>
          <w:szCs w:val="34"/>
          <w:rtl/>
        </w:rPr>
        <w:t xml:space="preserve"> يمثل الميل الحدي الادخار يمكن تمثيل دالة الادخار  بيانيا كما يلي: </w:t>
      </w:r>
    </w:p>
    <w:p w:rsidR="00F1428C" w:rsidRPr="00F1428C" w:rsidRDefault="004418E0"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mc:AlternateContent>
          <mc:Choice Requires="wpc">
            <w:drawing>
              <wp:inline distT="0" distB="0" distL="0" distR="0">
                <wp:extent cx="5227702" cy="4774565"/>
                <wp:effectExtent l="0" t="0" r="6985" b="283845"/>
                <wp:docPr id="1169" name="Zone de dessin 1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80" name=" 1171"/>
                        <wps:cNvSpPr txBox="1">
                          <a:spLocks/>
                        </wps:cNvSpPr>
                        <wps:spPr bwMode="auto">
                          <a:xfrm>
                            <a:off x="1714500" y="1943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5A49" w:rsidRDefault="00B309FB" w:rsidP="00F1428C">
                              <w:pPr>
                                <w:rPr>
                                  <w:lang w:val="en-US"/>
                                </w:rPr>
                              </w:pPr>
                              <w:r>
                                <w:rPr>
                                  <w:lang w:val="en-US"/>
                                </w:rPr>
                                <w:t>E</w:t>
                              </w:r>
                              <w:r w:rsidRPr="00D25A49">
                                <w:rPr>
                                  <w:vertAlign w:val="subscript"/>
                                  <w:lang w:val="en-US"/>
                                </w:rPr>
                                <w:t>0</w:t>
                              </w:r>
                            </w:p>
                          </w:txbxContent>
                        </wps:txbx>
                        <wps:bodyPr rot="0" vert="horz" wrap="square" lIns="91440" tIns="45720" rIns="91440" bIns="45720" anchor="t" anchorCtr="0" upright="1">
                          <a:noAutofit/>
                        </wps:bodyPr>
                      </wps:wsp>
                      <wps:wsp>
                        <wps:cNvPr id="1681" name=" 1172"/>
                        <wps:cNvSpPr txBox="1">
                          <a:spLocks/>
                        </wps:cNvSpPr>
                        <wps:spPr bwMode="auto">
                          <a:xfrm>
                            <a:off x="22860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5A49" w:rsidRDefault="00B309FB" w:rsidP="00F1428C">
                              <w:pPr>
                                <w:rPr>
                                  <w:lang w:val="en-US"/>
                                </w:rPr>
                              </w:pPr>
                              <w:r w:rsidRPr="00D25A49">
                                <w:rPr>
                                  <w:lang w:val="en-US"/>
                                </w:rPr>
                                <w:t>S</w:t>
                              </w:r>
                              <w:r>
                                <w:rPr>
                                  <w:lang w:val="en-US"/>
                                </w:rPr>
                                <w:t>.C.y</w:t>
                              </w:r>
                            </w:p>
                          </w:txbxContent>
                        </wps:txbx>
                        <wps:bodyPr rot="0" vert="horz" wrap="square" lIns="91440" tIns="45720" rIns="91440" bIns="45720" anchor="t" anchorCtr="0" upright="1">
                          <a:noAutofit/>
                        </wps:bodyPr>
                      </wps:wsp>
                      <wps:wsp>
                        <wps:cNvPr id="1682" name=" 1173"/>
                        <wps:cNvSpPr txBox="1">
                          <a:spLocks/>
                        </wps:cNvSpPr>
                        <wps:spPr bwMode="auto">
                          <a:xfrm>
                            <a:off x="0" y="3439837"/>
                            <a:ext cx="38925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7FEC" w:rsidRDefault="004418E0" w:rsidP="00F1428C">
                              <w:r w:rsidRPr="00AE7FEC">
                                <w:rPr>
                                  <w:noProof/>
                                  <w:position w:val="-6"/>
                                </w:rPr>
                              </w:r>
                              <w:r w:rsidR="004418E0" w:rsidRPr="00AE7FEC">
                                <w:rPr>
                                  <w:noProof/>
                                  <w:position w:val="-6"/>
                                </w:rPr>
                                <w:object w:dxaOrig="440" w:dyaOrig="340">
                                  <v:shape id="_x0000_i1472" type="#_x0000_t75" style="width:27pt;height:20.25pt" o:ole="">
                                    <v:imagedata r:id="rId98" o:title=""/>
                                  </v:shape>
                                  <o:OLEObject Type="Embed" ProgID="Equation.3" ShapeID="_x0000_i1472" DrawAspect="Content" ObjectID="_1762243398" r:id="rId99"/>
                                </w:object>
                              </w:r>
                            </w:p>
                          </w:txbxContent>
                        </wps:txbx>
                        <wps:bodyPr rot="0" vert="horz" wrap="square" lIns="91440" tIns="45720" rIns="91440" bIns="45720" anchor="t" anchorCtr="0" upright="1">
                          <a:spAutoFit/>
                        </wps:bodyPr>
                      </wps:wsp>
                      <wps:wsp>
                        <wps:cNvPr id="1683" name=" 1174"/>
                        <wps:cNvSpPr txBox="1">
                          <a:spLocks/>
                        </wps:cNvSpPr>
                        <wps:spPr bwMode="auto">
                          <a:xfrm>
                            <a:off x="571500" y="25146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7FEC" w:rsidRDefault="00B309FB" w:rsidP="00F1428C">
                              <w:pPr>
                                <w:rPr>
                                  <w:lang w:val="en-US"/>
                                </w:rPr>
                              </w:pPr>
                              <w:r w:rsidRPr="00AE7FEC">
                                <w:rPr>
                                  <w:lang w:val="en-US"/>
                                </w:rPr>
                                <w:t>1</w:t>
                              </w:r>
                            </w:p>
                          </w:txbxContent>
                        </wps:txbx>
                        <wps:bodyPr rot="0" vert="horz" wrap="square" lIns="91440" tIns="45720" rIns="91440" bIns="45720" anchor="t" anchorCtr="0" upright="1">
                          <a:noAutofit/>
                        </wps:bodyPr>
                      </wps:wsp>
                      <wps:wsp>
                        <wps:cNvPr id="1684" name=" 1175"/>
                        <wps:cNvSpPr txBox="1">
                          <a:spLocks/>
                        </wps:cNvSpPr>
                        <wps:spPr bwMode="auto">
                          <a:xfrm>
                            <a:off x="3200400" y="16002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E7FEC" w:rsidRDefault="00B309FB" w:rsidP="00F1428C">
                              <w:pPr>
                                <w:rPr>
                                  <w:lang w:val="en-US"/>
                                </w:rPr>
                              </w:pPr>
                              <w:r>
                                <w:rPr>
                                  <w:lang w:val="en-US"/>
                                </w:rPr>
                                <w:t>2</w:t>
                              </w:r>
                            </w:p>
                          </w:txbxContent>
                        </wps:txbx>
                        <wps:bodyPr rot="0" vert="horz" wrap="square" lIns="91440" tIns="45720" rIns="91440" bIns="45720" anchor="t" anchorCtr="0" upright="1">
                          <a:noAutofit/>
                        </wps:bodyPr>
                      </wps:wsp>
                      <wps:wsp>
                        <wps:cNvPr id="1685" name=" 1176"/>
                        <wps:cNvSpPr txBox="1">
                          <a:spLocks/>
                        </wps:cNvSpPr>
                        <wps:spPr bwMode="auto">
                          <a:xfrm>
                            <a:off x="4457700" y="16002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C00C44" w:rsidRDefault="004418E0" w:rsidP="00F1428C">
                              <w:r w:rsidRPr="00AE7FEC">
                                <w:rPr>
                                  <w:noProof/>
                                  <w:position w:val="-12"/>
                                </w:rPr>
                              </w:r>
                              <w:r w:rsidR="004418E0" w:rsidRPr="00AE7FEC">
                                <w:rPr>
                                  <w:noProof/>
                                  <w:position w:val="-12"/>
                                </w:rPr>
                                <w:object w:dxaOrig="1219" w:dyaOrig="380">
                                  <v:shape id="_x0000_i1471" type="#_x0000_t75" style="width:53.7pt;height:21.55pt" o:ole="">
                                    <v:imagedata r:id="rId100" o:title=""/>
                                  </v:shape>
                                  <o:OLEObject Type="Embed" ProgID="Equation.3" ShapeID="_x0000_i1471" DrawAspect="Content" ObjectID="_1762243397" r:id="rId101"/>
                                </w:object>
                              </w:r>
                            </w:p>
                          </w:txbxContent>
                        </wps:txbx>
                        <wps:bodyPr rot="0" vert="horz" wrap="square" lIns="91440" tIns="45720" rIns="91440" bIns="45720" anchor="t" anchorCtr="0" upright="1">
                          <a:noAutofit/>
                        </wps:bodyPr>
                      </wps:wsp>
                      <wps:wsp>
                        <wps:cNvPr id="1686" name=" 1177"/>
                        <wps:cNvSpPr txBox="1">
                          <a:spLocks/>
                        </wps:cNvSpPr>
                        <wps:spPr bwMode="auto">
                          <a:xfrm>
                            <a:off x="4084067" y="1934908"/>
                            <a:ext cx="114363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C00C44" w:rsidRDefault="004418E0" w:rsidP="00F1428C">
                              <w:r w:rsidRPr="00AE7FEC">
                                <w:rPr>
                                  <w:noProof/>
                                  <w:position w:val="-12"/>
                                </w:rPr>
                              </w:r>
                              <w:r w:rsidR="004418E0" w:rsidRPr="00AE7FEC">
                                <w:rPr>
                                  <w:noProof/>
                                  <w:position w:val="-12"/>
                                </w:rPr>
                                <w:object w:dxaOrig="1719" w:dyaOrig="380">
                                  <v:shape id="_x0000_i1470" type="#_x0000_t75" style="width:76.5pt;height:21.55pt" o:ole="">
                                    <v:imagedata r:id="rId102" o:title=""/>
                                  </v:shape>
                                  <o:OLEObject Type="Embed" ProgID="Equation.3" ShapeID="_x0000_i1470" DrawAspect="Content" ObjectID="_1762243396" r:id="rId103"/>
                                </w:object>
                              </w:r>
                            </w:p>
                          </w:txbxContent>
                        </wps:txbx>
                        <wps:bodyPr rot="0" vert="horz" wrap="none" lIns="91440" tIns="45720" rIns="91440" bIns="45720" anchor="t" anchorCtr="0" upright="1">
                          <a:noAutofit/>
                        </wps:bodyPr>
                      </wps:wsp>
                      <wps:wsp>
                        <wps:cNvPr id="1687" name=" 1178"/>
                        <wps:cNvCnPr>
                          <a:cxnSpLocks/>
                        </wps:cNvCnPr>
                        <wps:spPr bwMode="auto">
                          <a:xfrm flipH="1">
                            <a:off x="457200" y="24003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 1179"/>
                        <wps:cNvCnPr>
                          <a:cxnSpLocks/>
                        </wps:cNvCnPr>
                        <wps:spPr bwMode="auto">
                          <a:xfrm flipH="1">
                            <a:off x="342900" y="238125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 1180"/>
                        <wps:cNvCnPr>
                          <a:cxnSpLocks/>
                        </wps:cNvCnPr>
                        <wps:spPr bwMode="auto">
                          <a:xfrm flipH="1">
                            <a:off x="342900" y="228600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 1181"/>
                        <wps:cNvCnPr>
                          <a:cxnSpLocks/>
                        </wps:cNvCnPr>
                        <wps:spPr bwMode="auto">
                          <a:xfrm flipH="1">
                            <a:off x="342900" y="228600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 1182"/>
                        <wps:cNvCnPr>
                          <a:cxnSpLocks/>
                        </wps:cNvCnPr>
                        <wps:spPr bwMode="auto">
                          <a:xfrm flipH="1">
                            <a:off x="342900" y="2286000"/>
                            <a:ext cx="914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 1183"/>
                        <wps:cNvCnPr>
                          <a:cxnSpLocks/>
                        </wps:cNvCnPr>
                        <wps:spPr bwMode="auto">
                          <a:xfrm flipH="1">
                            <a:off x="342900" y="2286000"/>
                            <a:ext cx="10287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 1184"/>
                        <wps:cNvCnPr>
                          <a:cxnSpLocks/>
                        </wps:cNvCnPr>
                        <wps:spPr bwMode="auto">
                          <a:xfrm flipH="1">
                            <a:off x="685800" y="228600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 1185"/>
                        <wps:cNvCnPr>
                          <a:cxnSpLocks/>
                        </wps:cNvCnPr>
                        <wps:spPr bwMode="auto">
                          <a:xfrm flipH="1">
                            <a:off x="1028700" y="22860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 1186"/>
                        <wps:cNvCnPr>
                          <a:cxnSpLocks/>
                        </wps:cNvCnPr>
                        <wps:spPr bwMode="auto">
                          <a:xfrm flipH="1">
                            <a:off x="1257300" y="22860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 1187"/>
                        <wps:cNvCnPr>
                          <a:cxnSpLocks/>
                        </wps:cNvCnPr>
                        <wps:spPr bwMode="auto">
                          <a:xfrm flipH="1">
                            <a:off x="1600200" y="22860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 1188"/>
                        <wps:cNvSpPr>
                          <a:spLocks/>
                        </wps:cNvSpPr>
                        <wps:spPr bwMode="auto">
                          <a:xfrm rot="21257365">
                            <a:off x="690880" y="2117725"/>
                            <a:ext cx="800100" cy="22860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699" name=" 1189"/>
                        <wpg:cNvGrpSpPr>
                          <a:grpSpLocks/>
                        </wpg:cNvGrpSpPr>
                        <wpg:grpSpPr bwMode="auto">
                          <a:xfrm>
                            <a:off x="492125" y="295275"/>
                            <a:ext cx="4278630" cy="4781550"/>
                            <a:chOff x="3087" y="2951"/>
                            <a:chExt cx="6738" cy="7530"/>
                          </a:xfrm>
                        </wpg:grpSpPr>
                        <wps:wsp>
                          <wps:cNvPr id="1700" name=" 1190"/>
                          <wps:cNvCnPr>
                            <a:cxnSpLocks/>
                          </wps:cNvCnPr>
                          <wps:spPr bwMode="auto">
                            <a:xfrm flipV="1">
                              <a:off x="3087" y="2951"/>
                              <a:ext cx="1" cy="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 name=" 1191"/>
                          <wps:cNvCnPr>
                            <a:cxnSpLocks/>
                          </wps:cNvCnPr>
                          <wps:spPr bwMode="auto">
                            <a:xfrm>
                              <a:off x="3090" y="7418"/>
                              <a:ext cx="6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 name=" 1192"/>
                          <wps:cNvCnPr>
                            <a:cxnSpLocks/>
                          </wps:cNvCnPr>
                          <wps:spPr bwMode="auto">
                            <a:xfrm flipV="1">
                              <a:off x="3090" y="4485"/>
                              <a:ext cx="5025" cy="29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 1193"/>
                          <wps:cNvCnPr>
                            <a:cxnSpLocks/>
                          </wps:cNvCnPr>
                          <wps:spPr bwMode="auto">
                            <a:xfrm flipV="1">
                              <a:off x="3118" y="6072"/>
                              <a:ext cx="5522"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 1194"/>
                          <wps:cNvCnPr>
                            <a:cxnSpLocks/>
                          </wps:cNvCnPr>
                          <wps:spPr bwMode="auto">
                            <a:xfrm flipV="1">
                              <a:off x="3090" y="5694"/>
                              <a:ext cx="543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 1195"/>
                          <wps:cNvCnPr>
                            <a:cxnSpLocks/>
                          </wps:cNvCnPr>
                          <wps:spPr bwMode="auto">
                            <a:xfrm flipV="1">
                              <a:off x="5610" y="5943"/>
                              <a:ext cx="1" cy="14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1706" name=" 1196"/>
                        <wps:cNvSpPr>
                          <a:spLocks/>
                        </wps:cNvSpPr>
                        <wps:spPr bwMode="auto">
                          <a:xfrm rot="8939256">
                            <a:off x="466725" y="2695575"/>
                            <a:ext cx="1687195" cy="1428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 1197"/>
                        <wps:cNvCnPr>
                          <a:cxnSpLocks/>
                        </wps:cNvCnPr>
                        <wps:spPr bwMode="auto">
                          <a:xfrm flipH="1">
                            <a:off x="457200" y="3124200"/>
                            <a:ext cx="16192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 1198"/>
                        <wps:cNvCnPr>
                          <a:cxnSpLocks/>
                        </wps:cNvCnPr>
                        <wps:spPr bwMode="auto">
                          <a:xfrm flipH="1">
                            <a:off x="466725" y="3114675"/>
                            <a:ext cx="27622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 1199"/>
                        <wps:cNvCnPr>
                          <a:cxnSpLocks/>
                        </wps:cNvCnPr>
                        <wps:spPr bwMode="auto">
                          <a:xfrm flipH="1">
                            <a:off x="457200" y="3114675"/>
                            <a:ext cx="40005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 1200"/>
                        <wps:cNvCnPr>
                          <a:cxnSpLocks/>
                        </wps:cNvCnPr>
                        <wps:spPr bwMode="auto">
                          <a:xfrm flipH="1">
                            <a:off x="523875" y="3143250"/>
                            <a:ext cx="45720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 1201"/>
                        <wps:cNvCnPr>
                          <a:cxnSpLocks/>
                        </wps:cNvCnPr>
                        <wps:spPr bwMode="auto">
                          <a:xfrm flipH="1">
                            <a:off x="685800" y="308610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 1202"/>
                        <wps:cNvCnPr>
                          <a:cxnSpLocks/>
                        </wps:cNvCnPr>
                        <wps:spPr bwMode="auto">
                          <a:xfrm flipH="1">
                            <a:off x="914400" y="308610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 1203"/>
                        <wps:cNvCnPr>
                          <a:cxnSpLocks/>
                        </wps:cNvCnPr>
                        <wps:spPr bwMode="auto">
                          <a:xfrm flipH="1">
                            <a:off x="1143000" y="308610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 1204"/>
                        <wps:cNvCnPr>
                          <a:cxnSpLocks/>
                        </wps:cNvCnPr>
                        <wps:spPr bwMode="auto">
                          <a:xfrm flipH="1">
                            <a:off x="1371600" y="308610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 1205"/>
                        <wps:cNvCnPr>
                          <a:cxnSpLocks/>
                        </wps:cNvCnPr>
                        <wps:spPr bwMode="auto">
                          <a:xfrm flipH="1">
                            <a:off x="1485900" y="308610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 1206"/>
                        <wps:cNvCnPr>
                          <a:cxnSpLocks/>
                        </wps:cNvCnPr>
                        <wps:spPr bwMode="auto">
                          <a:xfrm flipH="1">
                            <a:off x="1600200" y="308610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 1207"/>
                        <wps:cNvSpPr>
                          <a:spLocks/>
                        </wps:cNvSpPr>
                        <wps:spPr bwMode="auto">
                          <a:xfrm>
                            <a:off x="571500" y="2743200"/>
                            <a:ext cx="1485900" cy="38100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 1208"/>
                        <wps:cNvSpPr txBox="1">
                          <a:spLocks/>
                        </wps:cNvSpPr>
                        <wps:spPr bwMode="auto">
                          <a:xfrm>
                            <a:off x="142875" y="240030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F1428C"/>
                          </w:txbxContent>
                        </wps:txbx>
                        <wps:bodyPr rot="0" vert="horz" wrap="square" lIns="91440" tIns="45720" rIns="91440" bIns="45720" anchor="t" anchorCtr="0" upright="1">
                          <a:noAutofit/>
                        </wps:bodyPr>
                      </wps:wsp>
                      <wps:wsp>
                        <wps:cNvPr id="1720" name=" 1209"/>
                        <wps:cNvCnPr>
                          <a:cxnSpLocks/>
                        </wps:cNvCnPr>
                        <wps:spPr bwMode="auto">
                          <a:xfrm>
                            <a:off x="2209800" y="212407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 1210"/>
                        <wps:cNvCnPr>
                          <a:cxnSpLocks/>
                        </wps:cNvCnPr>
                        <wps:spPr bwMode="auto">
                          <a:xfrm>
                            <a:off x="2286000" y="207645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 1211"/>
                        <wps:cNvCnPr>
                          <a:cxnSpLocks/>
                        </wps:cNvCnPr>
                        <wps:spPr bwMode="auto">
                          <a:xfrm>
                            <a:off x="2381250" y="20193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 1212"/>
                        <wps:cNvSpPr>
                          <a:spLocks/>
                        </wps:cNvSpPr>
                        <wps:spPr bwMode="auto">
                          <a:xfrm rot="19754218">
                            <a:off x="465455" y="3343910"/>
                            <a:ext cx="1714500" cy="2286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 1213"/>
                        <wps:cNvCnPr>
                          <a:cxnSpLocks/>
                        </wps:cNvCnPr>
                        <wps:spPr bwMode="auto">
                          <a:xfrm>
                            <a:off x="2486025" y="1971675"/>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 1214"/>
                        <wps:cNvCnPr>
                          <a:cxnSpLocks/>
                        </wps:cNvCnPr>
                        <wps:spPr bwMode="auto">
                          <a:xfrm>
                            <a:off x="2619375" y="192405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 1215"/>
                        <wps:cNvCnPr>
                          <a:cxnSpLocks/>
                        </wps:cNvCnPr>
                        <wps:spPr bwMode="auto">
                          <a:xfrm>
                            <a:off x="2743200"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 1216"/>
                        <wps:cNvCnPr>
                          <a:cxnSpLocks/>
                        </wps:cNvCnPr>
                        <wps:spPr bwMode="auto">
                          <a:xfrm>
                            <a:off x="2857500" y="17145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 1217"/>
                        <wps:cNvCnPr>
                          <a:cxnSpLocks/>
                        </wps:cNvCnPr>
                        <wps:spPr bwMode="auto">
                          <a:xfrm>
                            <a:off x="2971800" y="1647825"/>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 1218"/>
                        <wps:cNvCnPr>
                          <a:cxnSpLocks/>
                        </wps:cNvCnPr>
                        <wps:spPr bwMode="auto">
                          <a:xfrm>
                            <a:off x="3086100" y="1600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 1219"/>
                        <wps:cNvCnPr>
                          <a:cxnSpLocks/>
                        </wps:cNvCnPr>
                        <wps:spPr bwMode="auto">
                          <a:xfrm>
                            <a:off x="3200400" y="1514475"/>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 1220"/>
                        <wps:cNvCnPr>
                          <a:cxnSpLocks/>
                        </wps:cNvCnPr>
                        <wps:spPr bwMode="auto">
                          <a:xfrm>
                            <a:off x="3314700" y="137160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 1221"/>
                        <wps:cNvCnPr>
                          <a:cxnSpLocks/>
                        </wps:cNvCnPr>
                        <wps:spPr bwMode="auto">
                          <a:xfrm>
                            <a:off x="3543300" y="137160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 1222"/>
                        <wps:cNvCnPr>
                          <a:cxnSpLocks/>
                        </wps:cNvCnPr>
                        <wps:spPr bwMode="auto">
                          <a:xfrm flipH="1">
                            <a:off x="2171700" y="205740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 1223"/>
                        <wps:cNvCnPr>
                          <a:cxnSpLocks/>
                        </wps:cNvCnPr>
                        <wps:spPr bwMode="auto">
                          <a:xfrm flipH="1">
                            <a:off x="2286000" y="201930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 1224"/>
                        <wps:cNvCnPr>
                          <a:cxnSpLocks/>
                        </wps:cNvCnPr>
                        <wps:spPr bwMode="auto">
                          <a:xfrm flipH="1">
                            <a:off x="2400300" y="194310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 name=" 1225"/>
                        <wps:cNvCnPr>
                          <a:cxnSpLocks/>
                        </wps:cNvCnPr>
                        <wps:spPr bwMode="auto">
                          <a:xfrm flipH="1">
                            <a:off x="2514600" y="182880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 1226"/>
                        <wps:cNvCnPr>
                          <a:cxnSpLocks/>
                        </wps:cNvCnPr>
                        <wps:spPr bwMode="auto">
                          <a:xfrm flipH="1">
                            <a:off x="2628900" y="177165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 1227"/>
                        <wps:cNvCnPr>
                          <a:cxnSpLocks/>
                        </wps:cNvCnPr>
                        <wps:spPr bwMode="auto">
                          <a:xfrm flipH="1">
                            <a:off x="2743200" y="171450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 1228"/>
                        <wps:cNvCnPr>
                          <a:cxnSpLocks/>
                        </wps:cNvCnPr>
                        <wps:spPr bwMode="auto">
                          <a:xfrm flipH="1">
                            <a:off x="2857500" y="1600200"/>
                            <a:ext cx="1143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 name=" 1229"/>
                        <wps:cNvCnPr>
                          <a:cxnSpLocks/>
                        </wps:cNvCnPr>
                        <wps:spPr bwMode="auto">
                          <a:xfrm flipH="1">
                            <a:off x="2971800" y="1600200"/>
                            <a:ext cx="1143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 1230"/>
                        <wps:cNvCnPr>
                          <a:cxnSpLocks/>
                        </wps:cNvCnPr>
                        <wps:spPr bwMode="auto">
                          <a:xfrm flipH="1">
                            <a:off x="3086100" y="148590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 1231"/>
                        <wps:cNvCnPr>
                          <a:cxnSpLocks/>
                        </wps:cNvCnPr>
                        <wps:spPr bwMode="auto">
                          <a:xfrm flipH="1">
                            <a:off x="3200400" y="148590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 1232"/>
                        <wps:cNvCnPr>
                          <a:cxnSpLocks/>
                        </wps:cNvCnPr>
                        <wps:spPr bwMode="auto">
                          <a:xfrm flipH="1">
                            <a:off x="3352800" y="1400175"/>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 1233"/>
                        <wps:cNvCnPr>
                          <a:cxnSpLocks/>
                        </wps:cNvCnPr>
                        <wps:spPr bwMode="auto">
                          <a:xfrm flipH="1">
                            <a:off x="3495675" y="12573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 1234"/>
                        <wps:cNvCnPr>
                          <a:cxnSpLocks/>
                        </wps:cNvCnPr>
                        <wps:spPr bwMode="auto">
                          <a:xfrm flipH="1">
                            <a:off x="3648075" y="114300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 1235"/>
                        <wps:cNvCnPr>
                          <a:cxnSpLocks/>
                        </wps:cNvCnPr>
                        <wps:spPr bwMode="auto">
                          <a:xfrm flipH="1">
                            <a:off x="3819525" y="1095375"/>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 1236"/>
                        <wps:cNvCnPr>
                          <a:cxnSpLocks/>
                        </wps:cNvCnPr>
                        <wps:spPr bwMode="auto">
                          <a:xfrm>
                            <a:off x="3009900" y="2743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 1237"/>
                        <wps:cNvCnPr>
                          <a:cxnSpLocks/>
                        </wps:cNvCnPr>
                        <wps:spPr bwMode="auto">
                          <a:xfrm>
                            <a:off x="3314700" y="253365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 1238"/>
                        <wps:cNvCnPr>
                          <a:cxnSpLocks/>
                        </wps:cNvCnPr>
                        <wps:spPr bwMode="auto">
                          <a:xfrm>
                            <a:off x="3448050" y="247650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 1239"/>
                        <wps:cNvCnPr>
                          <a:cxnSpLocks/>
                        </wps:cNvCnPr>
                        <wps:spPr bwMode="auto">
                          <a:xfrm flipH="1">
                            <a:off x="2295525" y="295275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 1240"/>
                        <wps:cNvCnPr>
                          <a:cxnSpLocks/>
                        </wps:cNvCnPr>
                        <wps:spPr bwMode="auto">
                          <a:xfrm flipH="1">
                            <a:off x="2438400" y="291465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 1241"/>
                        <wps:cNvCnPr>
                          <a:cxnSpLocks/>
                        </wps:cNvCnPr>
                        <wps:spPr bwMode="auto">
                          <a:xfrm flipH="1">
                            <a:off x="2552700" y="285750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 1242"/>
                        <wps:cNvCnPr>
                          <a:cxnSpLocks/>
                        </wps:cNvCnPr>
                        <wps:spPr bwMode="auto">
                          <a:xfrm flipH="1">
                            <a:off x="2667000" y="2771775"/>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 1243"/>
                        <wps:cNvCnPr>
                          <a:cxnSpLocks/>
                        </wps:cNvCnPr>
                        <wps:spPr bwMode="auto">
                          <a:xfrm flipH="1">
                            <a:off x="2781300" y="272415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 1244"/>
                        <wps:cNvCnPr>
                          <a:cxnSpLocks/>
                        </wps:cNvCnPr>
                        <wps:spPr bwMode="auto">
                          <a:xfrm flipH="1">
                            <a:off x="2895600" y="274320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 1245"/>
                        <wps:cNvCnPr>
                          <a:cxnSpLocks/>
                        </wps:cNvCnPr>
                        <wps:spPr bwMode="auto">
                          <a:xfrm flipH="1">
                            <a:off x="3009900" y="2628900"/>
                            <a:ext cx="1143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 1246"/>
                        <wps:cNvCnPr>
                          <a:cxnSpLocks/>
                        </wps:cNvCnPr>
                        <wps:spPr bwMode="auto">
                          <a:xfrm flipH="1">
                            <a:off x="3124200" y="2628900"/>
                            <a:ext cx="1143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 1247"/>
                        <wps:cNvCnPr>
                          <a:cxnSpLocks/>
                        </wps:cNvCnPr>
                        <wps:spPr bwMode="auto">
                          <a:xfrm flipH="1">
                            <a:off x="3238500" y="251460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 1248"/>
                        <wps:cNvCnPr>
                          <a:cxnSpLocks/>
                        </wps:cNvCnPr>
                        <wps:spPr bwMode="auto">
                          <a:xfrm flipH="1">
                            <a:off x="3352800" y="251460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 1249"/>
                        <wps:cNvCnPr>
                          <a:cxnSpLocks/>
                        </wps:cNvCnPr>
                        <wps:spPr bwMode="auto">
                          <a:xfrm flipH="1">
                            <a:off x="3505200" y="2428875"/>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 1250"/>
                        <wps:cNvCnPr>
                          <a:cxnSpLocks/>
                        </wps:cNvCnPr>
                        <wps:spPr bwMode="auto">
                          <a:xfrm flipH="1">
                            <a:off x="3648075" y="22860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 1251"/>
                        <wps:cNvCnPr>
                          <a:cxnSpLocks/>
                        </wps:cNvCnPr>
                        <wps:spPr bwMode="auto">
                          <a:xfrm flipH="1">
                            <a:off x="3800475" y="217170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 1252"/>
                        <wps:cNvCnPr>
                          <a:cxnSpLocks/>
                        </wps:cNvCnPr>
                        <wps:spPr bwMode="auto">
                          <a:xfrm flipH="1">
                            <a:off x="3971925" y="2124075"/>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 1253"/>
                        <wps:cNvCnPr>
                          <a:cxnSpLocks/>
                        </wps:cNvCnPr>
                        <wps:spPr bwMode="auto">
                          <a:xfrm>
                            <a:off x="3171825" y="2562225"/>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 1254"/>
                        <wps:cNvCnPr>
                          <a:cxnSpLocks/>
                        </wps:cNvCnPr>
                        <wps:spPr bwMode="auto">
                          <a:xfrm>
                            <a:off x="3076575" y="2657475"/>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 1255"/>
                        <wps:cNvCnPr>
                          <a:cxnSpLocks/>
                        </wps:cNvCnPr>
                        <wps:spPr bwMode="auto">
                          <a:xfrm>
                            <a:off x="2857500" y="2743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 1256"/>
                        <wps:cNvCnPr>
                          <a:cxnSpLocks/>
                        </wps:cNvCnPr>
                        <wps:spPr bwMode="auto">
                          <a:xfrm>
                            <a:off x="2743200" y="28194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 1257"/>
                        <wps:cNvCnPr>
                          <a:cxnSpLocks/>
                        </wps:cNvCnPr>
                        <wps:spPr bwMode="auto">
                          <a:xfrm>
                            <a:off x="2628900" y="2857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 1258"/>
                        <wps:cNvCnPr>
                          <a:cxnSpLocks/>
                        </wps:cNvCnPr>
                        <wps:spPr bwMode="auto">
                          <a:xfrm>
                            <a:off x="2514600" y="28956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 1259"/>
                        <wps:cNvCnPr>
                          <a:cxnSpLocks/>
                        </wps:cNvCnPr>
                        <wps:spPr bwMode="auto">
                          <a:xfrm>
                            <a:off x="2428875" y="2943225"/>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 1260"/>
                        <wps:cNvCnPr>
                          <a:cxnSpLocks/>
                        </wps:cNvCnPr>
                        <wps:spPr bwMode="auto">
                          <a:xfrm>
                            <a:off x="2305050" y="2962275"/>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 1261"/>
                        <wps:cNvCnPr>
                          <a:cxnSpLocks/>
                        </wps:cNvCnPr>
                        <wps:spPr bwMode="auto">
                          <a:xfrm>
                            <a:off x="2266950" y="302895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 1262"/>
                        <wps:cNvCnPr>
                          <a:cxnSpLocks/>
                        </wps:cNvCnPr>
                        <wps:spPr bwMode="auto">
                          <a:xfrm>
                            <a:off x="3543300" y="240030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 1263"/>
                        <wps:cNvCnPr>
                          <a:cxnSpLocks/>
                        </wps:cNvCnPr>
                        <wps:spPr bwMode="auto">
                          <a:xfrm>
                            <a:off x="3657600" y="236220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 1264"/>
                        <wps:cNvCnPr>
                          <a:cxnSpLocks/>
                        </wps:cNvCnPr>
                        <wps:spPr bwMode="auto">
                          <a:xfrm>
                            <a:off x="3771900" y="2333625"/>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 1265"/>
                        <wps:cNvCnPr>
                          <a:cxnSpLocks/>
                        </wps:cNvCnPr>
                        <wps:spPr bwMode="auto">
                          <a:xfrm>
                            <a:off x="3924300" y="230505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 1266"/>
                        <wps:cNvSpPr>
                          <a:spLocks/>
                        </wps:cNvSpPr>
                        <wps:spPr bwMode="auto">
                          <a:xfrm rot="19757885">
                            <a:off x="1786890" y="1167765"/>
                            <a:ext cx="2628900" cy="408940"/>
                          </a:xfrm>
                          <a:prstGeom prst="triangle">
                            <a:avLst>
                              <a:gd name="adj" fmla="val 6062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 1267"/>
                        <wps:cNvSpPr>
                          <a:spLocks/>
                        </wps:cNvSpPr>
                        <wps:spPr bwMode="auto">
                          <a:xfrm rot="10800000">
                            <a:off x="2143125" y="3143250"/>
                            <a:ext cx="2457450" cy="171450"/>
                          </a:xfrm>
                          <a:prstGeom prst="triangle">
                            <a:avLst>
                              <a:gd name="adj" fmla="val 6062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 1268"/>
                        <wps:cNvSpPr>
                          <a:spLocks/>
                        </wps:cNvSpPr>
                        <wps:spPr bwMode="auto">
                          <a:xfrm rot="20225946">
                            <a:off x="1986280" y="2247900"/>
                            <a:ext cx="2461260" cy="344805"/>
                          </a:xfrm>
                          <a:prstGeom prst="triangle">
                            <a:avLst>
                              <a:gd name="adj" fmla="val 6062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 1269"/>
                        <wps:cNvSpPr>
                          <a:spLocks/>
                        </wps:cNvSpPr>
                        <wps:spPr bwMode="auto">
                          <a:xfrm rot="10451006">
                            <a:off x="2057400" y="2145665"/>
                            <a:ext cx="2007870" cy="26670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 1270"/>
                        <wps:cNvSpPr txBox="1">
                          <a:spLocks/>
                        </wps:cNvSpPr>
                        <wps:spPr bwMode="auto">
                          <a:xfrm>
                            <a:off x="4800600" y="30289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5A49" w:rsidRDefault="00B309FB" w:rsidP="00F1428C">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1169" o:spid="_x0000_s1292" editas="canvas" style="width:411.65pt;height:375.95pt;mso-position-horizontal-relative:char;mso-position-vertical-relative:line" coordsize="52273,4774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">
                <v:shape id="_x0000_s1293" type="#_x0000_t75" style="position:absolute;width:52273;height:47745;visibility:visible;mso-wrap-style:square">
                  <v:fill o:detectmouseclick="t"/>
                  <v:path o:connecttype="none"/>
                </v:shape>
                <v:shape id=" 1171" o:spid="_x0000_s1294" type="#_x0000_t202" style="position:absolute;left:17145;top:1943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" stroked="f">
                  <v:path arrowok="t"/>
                  <v:textbox>
                    <w:txbxContent>
                      <w:p w:rsidR="00B309FB" w:rsidRPr="00D25A49" w:rsidRDefault="00B309FB" w:rsidP="00F1428C">
                        <w:pPr>
                          <w:rPr>
                            <w:lang w:val="en-US"/>
                          </w:rPr>
                        </w:pPr>
                        <w:r>
                          <w:rPr>
                            <w:lang w:val="en-US"/>
                          </w:rPr>
                          <w:t>E</w:t>
                        </w:r>
                        <w:r w:rsidRPr="00D25A49">
                          <w:rPr>
                            <w:vertAlign w:val="subscript"/>
                            <w:lang w:val="en-US"/>
                          </w:rPr>
                          <w:t>0</w:t>
                        </w:r>
                      </w:p>
                    </w:txbxContent>
                  </v:textbox>
                </v:shape>
                <v:shape id=" 1172" o:spid="_x0000_s1295" type="#_x0000_t202" style="position:absolute;left:2286;width:609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" stroked="f">
                  <v:path arrowok="t"/>
                  <v:textbox>
                    <w:txbxContent>
                      <w:p w:rsidR="00B309FB" w:rsidRPr="00D25A49" w:rsidRDefault="00B309FB" w:rsidP="00F1428C">
                        <w:pPr>
                          <w:rPr>
                            <w:lang w:val="en-US"/>
                          </w:rPr>
                        </w:pPr>
                        <w:r w:rsidRPr="00D25A49">
                          <w:rPr>
                            <w:lang w:val="en-US"/>
                          </w:rPr>
                          <w:t>S</w:t>
                        </w:r>
                        <w:r>
                          <w:rPr>
                            <w:lang w:val="en-US"/>
                          </w:rPr>
                          <w:t>.C.y</w:t>
                        </w:r>
                      </w:p>
                    </w:txbxContent>
                  </v:textbox>
                </v:shape>
                <v:shape id=" 1173" o:spid="_x0000_s1296" type="#_x0000_t202" style="position:absolute;top:34398;width:3892;height:34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" stroked="f">
                  <v:path arrowok="t"/>
                  <v:textbox style="mso-fit-shape-to-text:t">
                    <w:txbxContent>
                      <w:p w:rsidR="00B309FB" w:rsidRPr="00AE7FEC" w:rsidRDefault="004418E0" w:rsidP="00F1428C">
                        <w:r w:rsidRPr="00AE7FEC">
                          <w:rPr>
                            <w:noProof/>
                            <w:position w:val="-6"/>
                          </w:rPr>
                        </w:r>
                        <w:r w:rsidR="004418E0" w:rsidRPr="00AE7FEC">
                          <w:rPr>
                            <w:noProof/>
                            <w:position w:val="-6"/>
                          </w:rPr>
                          <w:object w:dxaOrig="440" w:dyaOrig="340">
                            <v:shape id="_x0000_i1472" type="#_x0000_t75" style="width:27pt;height:20.25pt" o:ole="">
                              <v:imagedata r:id="rId98" o:title=""/>
                            </v:shape>
                            <o:OLEObject Type="Embed" ProgID="Equation.3" ShapeID="_x0000_i1472" DrawAspect="Content" ObjectID="_1762243398" r:id="rId104"/>
                          </w:object>
                        </w:r>
                      </w:p>
                    </w:txbxContent>
                  </v:textbox>
                </v:shape>
                <v:shape id=" 1174" o:spid="_x0000_s1297" type="#_x0000_t202" style="position:absolute;left:5715;top:25146;width:3429;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" stroked="f">
                  <v:path arrowok="t"/>
                  <v:textbox>
                    <w:txbxContent>
                      <w:p w:rsidR="00B309FB" w:rsidRPr="00AE7FEC" w:rsidRDefault="00B309FB" w:rsidP="00F1428C">
                        <w:pPr>
                          <w:rPr>
                            <w:lang w:val="en-US"/>
                          </w:rPr>
                        </w:pPr>
                        <w:r w:rsidRPr="00AE7FEC">
                          <w:rPr>
                            <w:lang w:val="en-US"/>
                          </w:rPr>
                          <w:t>1</w:t>
                        </w:r>
                      </w:p>
                    </w:txbxContent>
                  </v:textbox>
                </v:shape>
                <v:shape id=" 1175" o:spid="_x0000_s1298" type="#_x0000_t202" style="position:absolute;left:32004;top:16002;width:3429;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" stroked="f">
                  <v:path arrowok="t"/>
                  <v:textbox>
                    <w:txbxContent>
                      <w:p w:rsidR="00B309FB" w:rsidRPr="00AE7FEC" w:rsidRDefault="00B309FB" w:rsidP="00F1428C">
                        <w:pPr>
                          <w:rPr>
                            <w:lang w:val="en-US"/>
                          </w:rPr>
                        </w:pPr>
                        <w:r>
                          <w:rPr>
                            <w:lang w:val="en-US"/>
                          </w:rPr>
                          <w:t>2</w:t>
                        </w:r>
                      </w:p>
                    </w:txbxContent>
                  </v:textbox>
                </v:shape>
                <v:shape id=" 1176" o:spid="_x0000_s1299" type="#_x0000_t202" style="position:absolute;left:44577;top:16002;width:8001;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" stroked="f">
                  <v:path arrowok="t"/>
                  <v:textbox>
                    <w:txbxContent>
                      <w:p w:rsidR="00B309FB" w:rsidRPr="00C00C44" w:rsidRDefault="004418E0" w:rsidP="00F1428C">
                        <w:r w:rsidRPr="00AE7FEC">
                          <w:rPr>
                            <w:noProof/>
                            <w:position w:val="-12"/>
                          </w:rPr>
                        </w:r>
                        <w:r w:rsidR="004418E0" w:rsidRPr="00AE7FEC">
                          <w:rPr>
                            <w:noProof/>
                            <w:position w:val="-12"/>
                          </w:rPr>
                          <w:object w:dxaOrig="1219" w:dyaOrig="380">
                            <v:shape id="_x0000_i1471" type="#_x0000_t75" style="width:53.7pt;height:21.55pt" o:ole="">
                              <v:imagedata r:id="rId100" o:title=""/>
                            </v:shape>
                            <o:OLEObject Type="Embed" ProgID="Equation.3" ShapeID="_x0000_i1471" DrawAspect="Content" ObjectID="_1762243397" r:id="rId105"/>
                          </w:object>
                        </w:r>
                      </w:p>
                    </w:txbxContent>
                  </v:textbox>
                </v:shape>
                <v:shape id=" 1177" o:spid="_x0000_s1300" type="#_x0000_t202" style="position:absolute;left:40840;top:19349;width:11437;height:3257;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" stroked="f">
                  <v:path arrowok="t"/>
                  <v:textbox>
                    <w:txbxContent>
                      <w:p w:rsidR="00B309FB" w:rsidRPr="00C00C44" w:rsidRDefault="004418E0" w:rsidP="00F1428C">
                        <w:r w:rsidRPr="00AE7FEC">
                          <w:rPr>
                            <w:noProof/>
                            <w:position w:val="-12"/>
                          </w:rPr>
                        </w:r>
                        <w:r w:rsidR="004418E0" w:rsidRPr="00AE7FEC">
                          <w:rPr>
                            <w:noProof/>
                            <w:position w:val="-12"/>
                          </w:rPr>
                          <w:object w:dxaOrig="1719" w:dyaOrig="380">
                            <v:shape id="_x0000_i1470" type="#_x0000_t75" style="width:76.5pt;height:21.55pt" o:ole="">
                              <v:imagedata r:id="rId102" o:title=""/>
                            </v:shape>
                            <o:OLEObject Type="Embed" ProgID="Equation.3" ShapeID="_x0000_i1470" DrawAspect="Content" ObjectID="_1762243396" r:id="rId106"/>
                          </w:object>
                        </w:r>
                      </w:p>
                    </w:txbxContent>
                  </v:textbox>
                </v:shape>
                <v:line id=" 1178" o:spid="_x0000_s1301" style="position:absolute;flip:x;visibility:visible;mso-wrap-style:square" from="4572,24003" to="6858,262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">
                  <o:lock v:ext="edit" shapetype="f"/>
                </v:line>
                <v:line id=" 1179" o:spid="_x0000_s1302" style="position:absolute;flip:x;visibility:visible;mso-wrap-style:square" from="3429,23812" to="8001,2838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">
                  <o:lock v:ext="edit" shapetype="f"/>
                </v:line>
                <v:line id=" 1180" o:spid="_x0000_s1303" style="position:absolute;flip:x;visibility:visible;mso-wrap-style:square" from="3429,22860" to="10287,2971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">
                  <o:lock v:ext="edit" shapetype="f"/>
                </v:line>
                <v:line id=" 1181" o:spid="_x0000_s1304" style="position:absolute;flip:x;visibility:visible;mso-wrap-style:square" from="3429,22860" to="11430,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">
                  <o:lock v:ext="edit" shapetype="f"/>
                </v:line>
                <v:line id=" 1182" o:spid="_x0000_s1305" style="position:absolute;flip:x;visibility:visible;mso-wrap-style:square" from="3429,22860" to="12573,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">
                  <o:lock v:ext="edit" shapetype="f"/>
                </v:line>
                <v:line id=" 1183" o:spid="_x0000_s1306" style="position:absolute;flip:x;visibility:visible;mso-wrap-style:square" from="3429,22860" to="13716,331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">
                  <o:lock v:ext="edit" shapetype="f"/>
                </v:line>
                <v:line id=" 1184" o:spid="_x0000_s1307" style="position:absolute;flip:x;visibility:visible;mso-wrap-style:square" from="6858,22860" to="14859,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">
                  <o:lock v:ext="edit" shapetype="f"/>
                </v:line>
                <v:line id=" 1185" o:spid="_x0000_s1308" style="position:absolute;flip:x;visibility:visible;mso-wrap-style:square" from="10287,22860" to="16002,285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">
                  <o:lock v:ext="edit" shapetype="f"/>
                </v:line>
                <v:line id=" 1186" o:spid="_x0000_s1309" style="position:absolute;flip:x;visibility:visible;mso-wrap-style:square" from="12573,22860" to="17145,2743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">
                  <o:lock v:ext="edit" shapetype="f"/>
                </v:line>
                <v:line id=" 1187" o:spid="_x0000_s1310" style="position:absolute;flip:x;visibility:visible;mso-wrap-style:square" from="16002,22860" to="18288,2514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">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1188" o:spid="_x0000_s1311" type="#_x0000_t5" style="position:absolute;left:6908;top:21177;width:8001;height:2286;rotation:-37424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" stroked="f">
                  <v:path arrowok="t"/>
                </v:shape>
                <v:group id=" 1189" o:spid="_x0000_s1312" style="position:absolute;left:4921;top:2952;width:42786;height:47816" coordorigin="3087,2951" coordsize="6738,7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">
                  <v:shape id=" 1190" o:spid="_x0000_s1313" type="#_x0000_t32" style="position:absolute;left:3087;top:2951;width:1;height:753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">
                    <v:stroke endarrow="block"/>
                    <o:lock v:ext="edit" shapetype="f"/>
                  </v:shape>
                  <v:shape id=" 1191" o:spid="_x0000_s1314" type="#_x0000_t32" style="position:absolute;left:3090;top:7418;width:673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">
                    <v:stroke endarrow="block"/>
                    <o:lock v:ext="edit" shapetype="f"/>
                  </v:shape>
                  <v:shape id=" 1192" o:spid="_x0000_s1315" type="#_x0000_t32" style="position:absolute;left:3090;top:4485;width:5025;height:2976;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">
                    <o:lock v:ext="edit" shapetype="f"/>
                  </v:shape>
                  <v:shape id=" 1193" o:spid="_x0000_s1316" type="#_x0000_t32" style="position:absolute;left:3118;top:6072;width:5522;height:240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">
                    <o:lock v:ext="edit" shapetype="f"/>
                  </v:shape>
                  <v:shape id=" 1194" o:spid="_x0000_s1317" type="#_x0000_t32" style="position:absolute;left:3090;top:5694;width:5430;height:58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">
                    <o:lock v:ext="edit" shapetype="f"/>
                  </v:shape>
                  <v:shape id=" 1195" o:spid="_x0000_s1318" type="#_x0000_t32" style="position:absolute;left:5610;top:5943;width:1;height:147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">
                    <v:stroke dashstyle="dashDot"/>
                    <o:lock v:ext="edit" shapetype="f"/>
                  </v:shape>
                </v:group>
                <v:shape id=" 1196" o:spid="_x0000_s1319" type="#_x0000_t5" style="position:absolute;left:4667;top:26955;width:16872;height:1429;rotation:9764051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" stroked="f">
                  <v:path arrowok="t"/>
                </v:shape>
                <v:line id=" 1197" o:spid="_x0000_s1320" style="position:absolute;flip:x;visibility:visible;mso-wrap-style:square" from="4572,31242" to="6191,331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">
                  <o:lock v:ext="edit" shapetype="f"/>
                </v:line>
                <v:line id=" 1198" o:spid="_x0000_s1321" style="position:absolute;flip:x;visibility:visible;mso-wrap-style:square" from="4667,31146" to="7429,345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">
                  <o:lock v:ext="edit" shapetype="f"/>
                </v:line>
                <v:line id=" 1199" o:spid="_x0000_s1322" style="position:absolute;flip:x;visibility:visible;mso-wrap-style:square" from="4572,31146" to="8572,3657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">
                  <o:lock v:ext="edit" shapetype="f"/>
                </v:line>
                <v:line id=" 1200" o:spid="_x0000_s1323" style="position:absolute;flip:x;visibility:visible;mso-wrap-style:square" from="5238,31432" to="9810,3762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">
                  <o:lock v:ext="edit" shapetype="f"/>
                </v:line>
                <v:line id=" 1201" o:spid="_x0000_s1324" style="position:absolute;flip:x;visibility:visible;mso-wrap-style:square" from="6858,30861" to="11430,3771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">
                  <o:lock v:ext="edit" shapetype="f"/>
                </v:line>
                <v:line id=" 1202" o:spid="_x0000_s1325" style="position:absolute;flip:x;visibility:visible;mso-wrap-style:square" from="9144,30861" to="12573,3657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">
                  <o:lock v:ext="edit" shapetype="f"/>
                </v:line>
                <v:line id=" 1203" o:spid="_x0000_s1326" style="position:absolute;flip:x;visibility:visible;mso-wrap-style:square" from="11430,30861" to="13716,3543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">
                  <o:lock v:ext="edit" shapetype="f"/>
                </v:line>
                <v:line id=" 1204" o:spid="_x0000_s1327" style="position:absolute;flip:x;visibility:visible;mso-wrap-style:square" from="13716,30861" to="14859,3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">
                  <o:lock v:ext="edit" shapetype="f"/>
                </v:line>
                <v:line id=" 1205" o:spid="_x0000_s1328" style="position:absolute;flip:x;visibility:visible;mso-wrap-style:square" from="14859,30861" to="16002,3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">
                  <o:lock v:ext="edit" shapetype="f"/>
                </v:line>
                <v:line id=" 1206" o:spid="_x0000_s1329" style="position:absolute;flip:x;visibility:visible;mso-wrap-style:square" from="16002,30861" to="17145,3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">
                  <o:lock v:ext="edit" shapetype="f"/>
                </v:line>
                <v:shape id=" 1207" o:spid="_x0000_s1330" type="#_x0000_t5" style="position:absolute;left:5715;top:27432;width:14859;height:38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" stroked="f">
                  <v:path arrowok="t"/>
                </v:shape>
                <v:shape id=" 1208" o:spid="_x0000_s1331" type="#_x0000_t202" style="position:absolute;left:1428;top:24003;width:3429;height:1257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" stroked="f">
                  <v:path arrowok="t"/>
                  <v:textbox>
                    <w:txbxContent>
                      <w:p w:rsidR="00B309FB" w:rsidRDefault="00B309FB" w:rsidP="00F1428C"/>
                    </w:txbxContent>
                  </v:textbox>
                </v:shape>
                <v:line id=" 1209" o:spid="_x0000_s1332" style="position:absolute;visibility:visible;mso-wrap-style:square" from="22098,21240" to="23241,2238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">
                  <o:lock v:ext="edit" shapetype="f"/>
                </v:line>
                <v:line id=" 1210" o:spid="_x0000_s1333" style="position:absolute;visibility:visible;mso-wrap-style:square" from="22860,20764" to="24003,219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">
                  <o:lock v:ext="edit" shapetype="f"/>
                </v:line>
                <v:line id=" 1211" o:spid="_x0000_s1334" style="position:absolute;visibility:visible;mso-wrap-style:square" from="23812,20193" to="26098,2247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">
                  <o:lock v:ext="edit" shapetype="f"/>
                </v:line>
                <v:shapetype id="_x0000_t6" coordsize="21600,21600" o:spt="6" path="m,l,21600r21600,xe">
                  <v:stroke joinstyle="miter"/>
                  <v:path gradientshapeok="t" o:connecttype="custom" o:connectlocs="0,0;0,10800;0,21600;10800,21600;21600,21600;10800,10800" textboxrect="1800,12600,12600,19800"/>
                </v:shapetype>
                <v:shape id=" 1212" o:spid="_x0000_s1335" type="#_x0000_t6" style="position:absolute;left:4654;top:33439;width:17145;height:2286;rotation:-2016086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" stroked="f">
                  <v:path arrowok="t"/>
                </v:shape>
                <v:line id=" 1213" o:spid="_x0000_s1336" style="position:absolute;visibility:visible;mso-wrap-style:square" from="24860,19716" to="27146,2200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">
                  <o:lock v:ext="edit" shapetype="f"/>
                </v:line>
                <v:line id=" 1214" o:spid="_x0000_s1337" style="position:absolute;visibility:visible;mso-wrap-style:square" from="26193,19240" to="28479,2152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">
                  <o:lock v:ext="edit" shapetype="f"/>
                </v:line>
                <v:line id=" 1215" o:spid="_x0000_s1338" style="position:absolute;visibility:visible;mso-wrap-style:square" from="27432,18288" to="30861,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">
                  <o:lock v:ext="edit" shapetype="f"/>
                </v:line>
                <v:line id=" 1216" o:spid="_x0000_s1339" style="position:absolute;visibility:visible;mso-wrap-style:square" from="28575,17145" to="33147,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">
                  <o:lock v:ext="edit" shapetype="f"/>
                </v:line>
                <v:line id=" 1217" o:spid="_x0000_s1340" style="position:absolute;visibility:visible;mso-wrap-style:square" from="29718,16478" to="34290,2105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">
                  <o:lock v:ext="edit" shapetype="f"/>
                </v:line>
                <v:line id=" 1218" o:spid="_x0000_s1341" style="position:absolute;visibility:visible;mso-wrap-style:square" from="30861,16002" to="35433,205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">
                  <o:lock v:ext="edit" shapetype="f"/>
                </v:line>
                <v:line id=" 1219" o:spid="_x0000_s1342" style="position:absolute;visibility:visible;mso-wrap-style:square" from="32004,15144" to="37719,208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">
                  <o:lock v:ext="edit" shapetype="f"/>
                </v:line>
                <v:line id=" 1220" o:spid="_x0000_s1343" style="position:absolute;visibility:visible;mso-wrap-style:square" from="33147,13716" to="40005,205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">
                  <o:lock v:ext="edit" shapetype="f"/>
                </v:line>
                <v:line id=" 1221" o:spid="_x0000_s1344" style="position:absolute;visibility:visible;mso-wrap-style:square" from="35433,13716" to="42291,205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">
                  <o:lock v:ext="edit" shapetype="f"/>
                </v:line>
                <v:line id=" 1222" o:spid="_x0000_s1345" style="position:absolute;flip:x;visibility:visible;mso-wrap-style:square" from="21717,20574" to="22860,228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">
                  <o:lock v:ext="edit" shapetype="f"/>
                </v:line>
                <v:line id=" 1223" o:spid="_x0000_s1346" style="position:absolute;flip:x;visibility:visible;mso-wrap-style:square" from="22860,20193" to="24003,2247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">
                  <o:lock v:ext="edit" shapetype="f"/>
                </v:line>
                <v:line id=" 1224" o:spid="_x0000_s1347" style="position:absolute;flip:x;visibility:visible;mso-wrap-style:square" from="24003,19431" to="25146,228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">
                  <o:lock v:ext="edit" shapetype="f"/>
                </v:line>
                <v:line id=" 1225" o:spid="_x0000_s1348" style="position:absolute;flip:x;visibility:visible;mso-wrap-style:square" from="25146,18288" to="26289,228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">
                  <o:lock v:ext="edit" shapetype="f"/>
                </v:line>
                <v:line id=" 1226" o:spid="_x0000_s1349" style="position:absolute;flip:x;visibility:visible;mso-wrap-style:square" from="26289,17716" to="27432,2228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">
                  <o:lock v:ext="edit" shapetype="f"/>
                </v:line>
                <v:line id=" 1227" o:spid="_x0000_s1350" style="position:absolute;flip:x;visibility:visible;mso-wrap-style:square" from="27432,17145" to="28575,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">
                  <o:lock v:ext="edit" shapetype="f"/>
                </v:line>
                <v:line id=" 1228" o:spid="_x0000_s1351" style="position:absolute;flip:x;visibility:visible;mso-wrap-style:square" from="28575,16002" to="29718,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">
                  <o:lock v:ext="edit" shapetype="f"/>
                </v:line>
                <v:line id=" 1229" o:spid="_x0000_s1352" style="position:absolute;flip:x;visibility:visible;mso-wrap-style:square" from="29718,16002" to="30861,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">
                  <o:lock v:ext="edit" shapetype="f"/>
                </v:line>
                <v:line id=" 1230" o:spid="_x0000_s1353" style="position:absolute;flip:x;visibility:visible;mso-wrap-style:square" from="30861,14859" to="32004,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">
                  <o:lock v:ext="edit" shapetype="f"/>
                </v:line>
                <v:line id=" 1231" o:spid="_x0000_s1354" style="position:absolute;flip:x;visibility:visible;mso-wrap-style:square" from="32004,14859" to="33147,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">
                  <o:lock v:ext="edit" shapetype="f"/>
                </v:line>
                <v:line id=" 1232" o:spid="_x0000_s1355" style="position:absolute;flip:x;visibility:visible;mso-wrap-style:square" from="33528,14001" to="34671,208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">
                  <o:lock v:ext="edit" shapetype="f"/>
                </v:line>
                <v:line id=" 1233" o:spid="_x0000_s1356" style="position:absolute;flip:x;visibility:visible;mso-wrap-style:square" from="34956,12573" to="36099,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">
                  <o:lock v:ext="edit" shapetype="f"/>
                </v:line>
                <v:line id=" 1234" o:spid="_x0000_s1357" style="position:absolute;flip:x;visibility:visible;mso-wrap-style:square" from="36480,11430" to="37623,21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">
                  <o:lock v:ext="edit" shapetype="f"/>
                </v:line>
                <v:line id=" 1235" o:spid="_x0000_s1358" style="position:absolute;flip:x;visibility:visible;mso-wrap-style:square" from="38195,10953" to="39338,2124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">
                  <o:lock v:ext="edit" shapetype="f"/>
                </v:line>
                <v:line id=" 1236" o:spid="_x0000_s1359" style="position:absolute;visibility:visible;mso-wrap-style:square" from="30099,27432" to="34671,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">
                  <o:lock v:ext="edit" shapetype="f"/>
                </v:line>
                <v:line id=" 1237" o:spid="_x0000_s1360" style="position:absolute;visibility:visible;mso-wrap-style:square" from="33147,25336" to="40005,3219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">
                  <o:lock v:ext="edit" shapetype="f"/>
                </v:line>
                <v:line id=" 1238" o:spid="_x0000_s1361" style="position:absolute;visibility:visible;mso-wrap-style:square" from="34480,24765" to="41338,3162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">
                  <o:lock v:ext="edit" shapetype="f"/>
                </v:line>
                <v:line id=" 1239" o:spid="_x0000_s1362" style="position:absolute;flip:x;visibility:visible;mso-wrap-style:square" from="22955,29527" to="24098,318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">
                  <o:lock v:ext="edit" shapetype="f"/>
                </v:line>
                <v:line id=" 1240" o:spid="_x0000_s1363" style="position:absolute;flip:x;visibility:visible;mso-wrap-style:square" from="24384,29146" to="25527,3143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">
                  <o:lock v:ext="edit" shapetype="f"/>
                </v:line>
                <v:line id=" 1241" o:spid="_x0000_s1364" style="position:absolute;flip:x;visibility:visible;mso-wrap-style:square" from="25527,28575" to="26670,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">
                  <o:lock v:ext="edit" shapetype="f"/>
                </v:line>
                <v:line id=" 1242" o:spid="_x0000_s1365" style="position:absolute;flip:x;visibility:visible;mso-wrap-style:square" from="26670,27717" to="27813,322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">
                  <o:lock v:ext="edit" shapetype="f"/>
                </v:line>
                <v:line id=" 1243" o:spid="_x0000_s1366" style="position:absolute;flip:x;visibility:visible;mso-wrap-style:square" from="27813,27241" to="28956,318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">
                  <o:lock v:ext="edit" shapetype="f"/>
                </v:line>
                <v:line id=" 1244" o:spid="_x0000_s1367" style="position:absolute;flip:x;visibility:visible;mso-wrap-style:square" from="28956,27432" to="30099,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">
                  <o:lock v:ext="edit" shapetype="f"/>
                </v:line>
                <v:line id=" 1245" o:spid="_x0000_s1368" style="position:absolute;flip:x;visibility:visible;mso-wrap-style:square" from="30099,26289" to="31242,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">
                  <o:lock v:ext="edit" shapetype="f"/>
                </v:line>
                <v:line id=" 1246" o:spid="_x0000_s1369" style="position:absolute;flip:x;visibility:visible;mso-wrap-style:square" from="31242,26289" to="32385,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">
                  <o:lock v:ext="edit" shapetype="f"/>
                </v:line>
                <v:line id=" 1247" o:spid="_x0000_s1370" style="position:absolute;flip:x;visibility:visible;mso-wrap-style:square" from="32385,25146" to="33528,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">
                  <o:lock v:ext="edit" shapetype="f"/>
                </v:line>
                <v:line id=" 1248" o:spid="_x0000_s1371" style="position:absolute;flip:x;visibility:visible;mso-wrap-style:square" from="33528,25146" to="34671,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">
                  <o:lock v:ext="edit" shapetype="f"/>
                </v:line>
                <v:line id=" 1249" o:spid="_x0000_s1372" style="position:absolute;flip:x;visibility:visible;mso-wrap-style:square" from="35052,24288" to="36195,3114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">
                  <o:lock v:ext="edit" shapetype="f"/>
                </v:line>
                <v:line id=" 1250" o:spid="_x0000_s1373" style="position:absolute;flip:x;visibility:visible;mso-wrap-style:square" from="36480,22860" to="37623,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">
                  <o:lock v:ext="edit" shapetype="f"/>
                </v:line>
                <v:line id=" 1251" o:spid="_x0000_s1374" style="position:absolute;flip:x;visibility:visible;mso-wrap-style:square" from="38004,21717" to="39147,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">
                  <o:lock v:ext="edit" shapetype="f"/>
                </v:line>
                <v:line id=" 1252" o:spid="_x0000_s1375" style="position:absolute;flip:x;visibility:visible;mso-wrap-style:square" from="39719,21240" to="40862,3152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">
                  <o:lock v:ext="edit" shapetype="f"/>
                </v:line>
                <v:line id=" 1253" o:spid="_x0000_s1376" style="position:absolute;visibility:visible;mso-wrap-style:square" from="31718,25622" to="38576,3248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">
                  <o:lock v:ext="edit" shapetype="f"/>
                </v:line>
                <v:line id=" 1254" o:spid="_x0000_s1377" style="position:absolute;visibility:visible;mso-wrap-style:square" from="30765,26574" to="36480,322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">
                  <o:lock v:ext="edit" shapetype="f"/>
                </v:line>
                <v:line id=" 1255" o:spid="_x0000_s1378" style="position:absolute;visibility:visible;mso-wrap-style:square" from="28575,27432" to="33147,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">
                  <o:lock v:ext="edit" shapetype="f"/>
                </v:line>
                <v:line id=" 1256" o:spid="_x0000_s1379" style="position:absolute;visibility:visible;mso-wrap-style:square" from="27432,28194" to="30861,3162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">
                  <o:lock v:ext="edit" shapetype="f"/>
                </v:line>
                <v:line id=" 1257" o:spid="_x0000_s1380" style="position:absolute;visibility:visible;mso-wrap-style:square" from="26289,28575" to="29718,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">
                  <o:lock v:ext="edit" shapetype="f"/>
                </v:line>
                <v:line id=" 1258" o:spid="_x0000_s1381" style="position:absolute;visibility:visible;mso-wrap-style:square" from="25146,28956" to="28575,3238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">
                  <o:lock v:ext="edit" shapetype="f"/>
                </v:line>
                <v:line id=" 1259" o:spid="_x0000_s1382" style="position:absolute;visibility:visible;mso-wrap-style:square" from="24288,29432" to="26574,3171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">
                  <o:lock v:ext="edit" shapetype="f"/>
                </v:line>
                <v:line id=" 1260" o:spid="_x0000_s1383" style="position:absolute;visibility:visible;mso-wrap-style:square" from="23050,29622" to="25336,3190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">
                  <o:lock v:ext="edit" shapetype="f"/>
                </v:line>
                <v:line id=" 1261" o:spid="_x0000_s1384" style="position:absolute;visibility:visible;mso-wrap-style:square" from="22669,30289" to="23812,3143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">
                  <o:lock v:ext="edit" shapetype="f"/>
                </v:line>
                <v:line id=" 1262" o:spid="_x0000_s1385" style="position:absolute;visibility:visible;mso-wrap-style:square" from="35433,24003" to="43434,3200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">
                  <o:lock v:ext="edit" shapetype="f"/>
                </v:line>
                <v:line id=" 1263" o:spid="_x0000_s1386" style="position:absolute;visibility:visible;mso-wrap-style:square" from="36576,23622" to="44577,3162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">
                  <o:lock v:ext="edit" shapetype="f"/>
                </v:line>
                <v:line id=" 1264" o:spid="_x0000_s1387" style="position:absolute;visibility:visible;mso-wrap-style:square" from="37719,23336" to="45720,3133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">
                  <o:lock v:ext="edit" shapetype="f"/>
                </v:line>
                <v:line id=" 1265" o:spid="_x0000_s1388" style="position:absolute;visibility:visible;mso-wrap-style:square" from="39243,23050" to="47244,3105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">
                  <o:lock v:ext="edit" shapetype="f"/>
                </v:line>
                <v:shape id=" 1266" o:spid="_x0000_s1389" type="#_x0000_t5" style="position:absolute;left:17868;top:11677;width:26289;height:4090;rotation:-2012081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" adj="13094" stroked="f">
                  <v:path arrowok="t"/>
                </v:shape>
                <v:shape id=" 1267" o:spid="_x0000_s1390" type="#_x0000_t5" style="position:absolute;left:21431;top:31432;width:24574;height:1715;rotation:1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" adj="13094" stroked="f">
                  <v:path arrowok="t"/>
                </v:shape>
                <v:shape id=" 1268" o:spid="_x0000_s1391" type="#_x0000_t5" style="position:absolute;left:19862;top:22479;width:24613;height:3448;rotation:-1500833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" adj="13094" stroked="f">
                  <v:path arrowok="t"/>
                </v:shape>
                <v:shape id=" 1269" o:spid="_x0000_s1392" type="#_x0000_t5" style="position:absolute;left:20574;top:21456;width:20078;height:2667;rotation:11415285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" stroked="f">
                  <v:path arrowok="t"/>
                </v:shape>
                <v:shape id=" 1270" o:spid="_x0000_s1393" type="#_x0000_t202" style="position:absolute;left:48006;top:3028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" stroked="f">
                  <v:path arrowok="t"/>
                  <v:textbox>
                    <w:txbxContent>
                      <w:p w:rsidR="00B309FB" w:rsidRPr="00D25A49" w:rsidRDefault="00B309FB" w:rsidP="00F1428C">
                        <w:pPr>
                          <w:rPr>
                            <w:lang w:val="en-US"/>
                          </w:rPr>
                        </w:pPr>
                        <w:r>
                          <w:rPr>
                            <w:lang w:val="en-US"/>
                          </w:rPr>
                          <w:t>Y</w:t>
                        </w:r>
                      </w:p>
                    </w:txbxContent>
                  </v:textbox>
                </v:shape>
                <w10:anchorlock/>
              </v:group>
            </w:pict>
          </mc:Fallback>
        </mc:AlternateContent>
      </w:r>
    </w:p>
    <w:p w:rsidR="00F1428C" w:rsidRPr="00F1428C" w:rsidRDefault="00211146" w:rsidP="00F1428C">
      <w:pPr>
        <w:pStyle w:val="Corpsdetexte"/>
        <w:bidi/>
        <w:jc w:val="both"/>
        <w:rPr>
          <w:rFonts w:ascii="Traditional Arabic" w:hAnsi="Traditional Arabic" w:cs="Traditional Arabic"/>
          <w:b/>
          <w:sz w:val="34"/>
          <w:szCs w:val="34"/>
          <w:lang w:val="en-US"/>
        </w:rPr>
      </w:pPr>
      <w:r>
        <w:rPr>
          <w:rFonts w:ascii="Traditional Arabic" w:hAnsi="Traditional Arabic" w:cs="Traditional Arabic"/>
          <w:bCs/>
          <w:sz w:val="34"/>
          <w:szCs w:val="34"/>
          <w:rtl/>
        </w:rPr>
        <w:t>الشكل  يمث</w:t>
      </w:r>
      <w:r>
        <w:rPr>
          <w:rFonts w:ascii="Traditional Arabic" w:hAnsi="Traditional Arabic" w:cs="Traditional Arabic" w:hint="cs"/>
          <w:bCs/>
          <w:sz w:val="34"/>
          <w:szCs w:val="34"/>
          <w:rtl/>
        </w:rPr>
        <w:t>ل</w:t>
      </w:r>
      <w:r w:rsidR="00F1428C" w:rsidRPr="00F1428C">
        <w:rPr>
          <w:rFonts w:ascii="Traditional Arabic" w:hAnsi="Traditional Arabic" w:cs="Traditional Arabic"/>
          <w:bCs/>
          <w:sz w:val="34"/>
          <w:szCs w:val="34"/>
          <w:rtl/>
        </w:rPr>
        <w:t xml:space="preserve"> دالة الاستهلاك</w:t>
      </w:r>
      <w:r w:rsidR="00B60FE2">
        <w:rPr>
          <w:rFonts w:ascii="Traditional Arabic" w:hAnsi="Traditional Arabic" w:cs="Traditional Arabic"/>
          <w:bCs/>
          <w:sz w:val="34"/>
          <w:szCs w:val="34"/>
          <w:rtl/>
        </w:rPr>
        <w:t xml:space="preserve"> و</w:t>
      </w:r>
      <w:r w:rsidR="00F1428C" w:rsidRPr="00F1428C">
        <w:rPr>
          <w:rFonts w:ascii="Traditional Arabic" w:hAnsi="Traditional Arabic" w:cs="Traditional Arabic"/>
          <w:bCs/>
          <w:sz w:val="34"/>
          <w:szCs w:val="34"/>
          <w:rtl/>
        </w:rPr>
        <w:t>الادخار</w:t>
      </w:r>
      <w:r w:rsidR="00F1428C" w:rsidRPr="00F1428C">
        <w:rPr>
          <w:rFonts w:ascii="Traditional Arabic" w:hAnsi="Traditional Arabic" w:cs="Traditional Arabic"/>
          <w:b/>
          <w:sz w:val="34"/>
          <w:szCs w:val="34"/>
          <w:rtl/>
        </w:rPr>
        <w:t>.</w:t>
      </w:r>
    </w:p>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sz w:val="34"/>
          <w:szCs w:val="34"/>
        </w:rPr>
        <w:t>E0</w:t>
      </w:r>
      <w:r w:rsidRPr="00F1428C">
        <w:rPr>
          <w:rFonts w:ascii="Traditional Arabic" w:hAnsi="Traditional Arabic" w:cs="Traditional Arabic"/>
          <w:noProof w:val="0"/>
          <w:sz w:val="34"/>
          <w:szCs w:val="34"/>
          <w:rtl/>
        </w:rPr>
        <w:t xml:space="preserve"> : عتبة الادخار</w:t>
      </w:r>
    </w:p>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(1): منطقة الادخار السالب</w:t>
      </w:r>
    </w:p>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(2): منطقة الادخار الموجب</w:t>
      </w:r>
    </w:p>
    <w:p w:rsidR="00F1428C" w:rsidRPr="00F1428C" w:rsidRDefault="00F1428C" w:rsidP="00F1428C">
      <w:pPr>
        <w:pStyle w:val="Corpsdetexte"/>
        <w:bidi/>
        <w:jc w:val="both"/>
        <w:rPr>
          <w:rFonts w:ascii="Traditional Arabic" w:hAnsi="Traditional Arabic" w:cs="Traditional Arabic"/>
          <w:b/>
          <w:sz w:val="34"/>
          <w:szCs w:val="34"/>
          <w:rtl/>
        </w:rPr>
      </w:pPr>
      <w:r w:rsidRPr="00F1428C">
        <w:rPr>
          <w:rFonts w:ascii="Traditional Arabic" w:hAnsi="Traditional Arabic" w:cs="Traditional Arabic"/>
          <w:b/>
          <w:sz w:val="34"/>
          <w:szCs w:val="34"/>
          <w:rtl/>
        </w:rPr>
        <w:t>من الشكل البياني أعلاه يمكننا استخلاص النتائج التالية:</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إن المستويات التي تقع فيها منحى الاستهلاك فوق منحى الدخل تعبر عن الفترات التي ينفق فيها الأفراد على السلع الاستهلاكية أكبر قدر من دخولهم حيث يقومون بتمويل هذا الفارق إما عن طريق التصرف في الأصول الموجودة بحوزتهم أوالاقتراض لهذا يكون منحنى الادخار في المنطقة السالبة</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التي تطلق عليها بمنطقة الادخار السالب.</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عندما يتقاطع منحنى الاستهلاك بمنحنى الدخل (</w:t>
      </w:r>
      <w:r w:rsidRPr="00F1428C">
        <w:rPr>
          <w:rFonts w:ascii="Traditional Arabic" w:hAnsi="Traditional Arabic" w:cs="Traditional Arabic"/>
          <w:sz w:val="34"/>
          <w:szCs w:val="34"/>
        </w:rPr>
        <w:t>C=Yd</w:t>
      </w:r>
      <w:r w:rsidRPr="00F1428C">
        <w:rPr>
          <w:rFonts w:ascii="Traditional Arabic" w:hAnsi="Traditional Arabic" w:cs="Traditional Arabic"/>
          <w:noProof w:val="0"/>
          <w:sz w:val="34"/>
          <w:szCs w:val="34"/>
          <w:rtl/>
        </w:rPr>
        <w:t xml:space="preserve"> ) يكون الأفراد قد وصلوا الى مستوى من الدخل المتاح يكفيهم بمنحى الدخل لتمويل كل الاستهلاك وفقط مما يشير الى أن حجم المدخرات يعادل الصفر (</w:t>
      </w:r>
      <w:r w:rsidRPr="00F1428C">
        <w:rPr>
          <w:rFonts w:ascii="Traditional Arabic" w:hAnsi="Traditional Arabic" w:cs="Traditional Arabic"/>
          <w:sz w:val="34"/>
          <w:szCs w:val="34"/>
        </w:rPr>
        <w:t>S=0</w:t>
      </w:r>
      <w:r w:rsidRPr="00F1428C">
        <w:rPr>
          <w:rFonts w:ascii="Traditional Arabic" w:hAnsi="Traditional Arabic" w:cs="Traditional Arabic"/>
          <w:noProof w:val="0"/>
          <w:sz w:val="34"/>
          <w:szCs w:val="34"/>
          <w:rtl/>
        </w:rPr>
        <w:t xml:space="preserve"> )</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يطلق على هذه النقطة بعتبة الادخار.</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بعد مستوى عتبة الدخل فإن كل زيادة في الدخل جزء يخصص للاستهلاك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الباقي يدخر ومنه يعود الفرد إلى إعادة تكوين أرصدة مدخرات جديدة لهذا تسمى هذه المنطقة بمنطقة الادخار الموجب.</w:t>
      </w:r>
    </w:p>
    <w:p w:rsidR="00F1428C" w:rsidRPr="00F1428C" w:rsidRDefault="00F1428C" w:rsidP="00F1428C">
      <w:pPr>
        <w:pStyle w:val="Corpsdetexte"/>
        <w:bidi/>
        <w:jc w:val="both"/>
        <w:rPr>
          <w:rFonts w:ascii="Traditional Arabic" w:hAnsi="Traditional Arabic" w:cs="Traditional Arabic"/>
          <w:b/>
          <w:bCs/>
          <w:sz w:val="34"/>
          <w:szCs w:val="34"/>
          <w:rtl/>
        </w:rPr>
      </w:pPr>
      <w:r w:rsidRPr="00F1428C">
        <w:rPr>
          <w:rFonts w:ascii="Traditional Arabic" w:hAnsi="Traditional Arabic" w:cs="Traditional Arabic"/>
          <w:b/>
          <w:bCs/>
          <w:sz w:val="34"/>
          <w:szCs w:val="34"/>
          <w:rtl/>
        </w:rPr>
        <w:t>ب-الميل الحدي للادخار</w:t>
      </w:r>
      <w:r w:rsidR="00B60FE2">
        <w:rPr>
          <w:rFonts w:ascii="Traditional Arabic" w:hAnsi="Traditional Arabic" w:cs="Traditional Arabic"/>
          <w:b/>
          <w:bCs/>
          <w:sz w:val="34"/>
          <w:szCs w:val="34"/>
          <w:rtl/>
        </w:rPr>
        <w:t xml:space="preserve"> و</w:t>
      </w:r>
      <w:r w:rsidRPr="00F1428C">
        <w:rPr>
          <w:rFonts w:ascii="Traditional Arabic" w:hAnsi="Traditional Arabic" w:cs="Traditional Arabic"/>
          <w:b/>
          <w:bCs/>
          <w:sz w:val="34"/>
          <w:szCs w:val="34"/>
          <w:rtl/>
        </w:rPr>
        <w:t>الميل المتوسط للادخار(</w:t>
      </w:r>
      <w:r w:rsidRPr="00F1428C">
        <w:rPr>
          <w:rFonts w:ascii="Traditional Arabic" w:hAnsi="Traditional Arabic" w:cs="Traditional Arabic"/>
          <w:b/>
          <w:bCs/>
          <w:sz w:val="34"/>
          <w:szCs w:val="34"/>
        </w:rPr>
        <w:t>APS</w:t>
      </w:r>
      <w:r w:rsidRPr="00F1428C">
        <w:rPr>
          <w:rFonts w:ascii="Traditional Arabic" w:hAnsi="Traditional Arabic" w:cs="Traditional Arabic"/>
          <w:b/>
          <w:bCs/>
          <w:sz w:val="34"/>
          <w:szCs w:val="34"/>
          <w:rtl/>
        </w:rPr>
        <w:t xml:space="preserve"> )و(</w:t>
      </w:r>
      <w:r w:rsidRPr="00F1428C">
        <w:rPr>
          <w:rFonts w:ascii="Traditional Arabic" w:hAnsi="Traditional Arabic" w:cs="Traditional Arabic"/>
          <w:b/>
          <w:bCs/>
          <w:sz w:val="34"/>
          <w:szCs w:val="34"/>
        </w:rPr>
        <w:t>MPS</w:t>
      </w:r>
      <w:r w:rsidRPr="00F1428C">
        <w:rPr>
          <w:rFonts w:ascii="Traditional Arabic" w:hAnsi="Traditional Arabic" w:cs="Traditional Arabic"/>
          <w:b/>
          <w:bCs/>
          <w:sz w:val="34"/>
          <w:szCs w:val="34"/>
          <w:rtl/>
        </w:rPr>
        <w:t xml:space="preserve"> ) </w:t>
      </w:r>
    </w:p>
    <w:p w:rsidR="00613206"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b/>
          <w:bCs/>
          <w:sz w:val="34"/>
          <w:szCs w:val="34"/>
          <w:rtl/>
        </w:rPr>
        <w:t>الميل الحدي للادخار:</w:t>
      </w:r>
      <w:r w:rsidRPr="00F1428C">
        <w:rPr>
          <w:rFonts w:ascii="Traditional Arabic" w:hAnsi="Traditional Arabic" w:cs="Traditional Arabic"/>
          <w:sz w:val="34"/>
          <w:szCs w:val="34"/>
          <w:rtl/>
        </w:rPr>
        <w:t xml:space="preserve"> يمثل الميل الحدي للادخار النسبة بين التغير في الادخار نتيجة للتغير في الدخل أي أن :</w:t>
      </w:r>
    </w:p>
    <w:p w:rsidR="00F1428C" w:rsidRPr="00F1428C" w:rsidRDefault="00F1428C" w:rsidP="00613206">
      <w:pPr>
        <w:bidi/>
        <w:jc w:val="center"/>
        <w:rPr>
          <w:rFonts w:ascii="Traditional Arabic" w:hAnsi="Traditional Arabic" w:cs="Traditional Arabic"/>
          <w:sz w:val="34"/>
          <w:szCs w:val="34"/>
        </w:rPr>
      </w:pP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84" type="#_x0000_t75" style="width:13.5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30035&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A30035&quot;&gt;&lt;m:oMathPara&gt;&lt;m:oMath&gt;&lt;m:f&gt;&lt;m:fPr&gt;&lt;m:ctrlPr&gt;&lt;w:rPr&gt;&lt;w:rFonts w:cs=&quot;Traditional Arabic&quot;/&gt;&lt;w:i/&gt;&lt;/w:rPr&gt;&lt;/m:ctrlPr&gt;&lt;/m:fPr&gt;&lt;m:num&gt;&lt;m:r&gt;&lt;w:rPr&gt;&lt;w:rFonts w:cs=&quot;Traditional Arabic&quot;/&gt;&lt;w:i/&gt;&lt;/w:rPr&gt;&lt;m:t&gt;DS&lt;/m:t&gt;&lt;/m:r&gt;&lt;/m:num&gt;&lt;m:den&gt;&lt;m:r&gt;&lt;w:rPr&gt;&lt;w:rFonts w:cs=&quot;Traditional Arabic&quot;/&gt;&lt;w:i/&gt;&lt;/w:rPr&gt;&lt;m:t&gt;DY&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7"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separate"/>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1880" w:dyaOrig="620">
          <v:shape id="_x0000_i1085" type="#_x0000_t75" style="width:125.05pt;height:35.05pt" o:ole="">
            <v:imagedata r:id="rId108" o:title=""/>
          </v:shape>
          <o:OLEObject Type="Embed" ProgID="Equation.3" ShapeID="_x0000_i1085" DrawAspect="Content" ObjectID="_1762243424" r:id="rId109"/>
        </w:object>
      </w:r>
      <w:r w:rsidRPr="00F1428C">
        <w:rPr>
          <w:rFonts w:ascii="Traditional Arabic" w:hAnsi="Traditional Arabic" w:cs="Traditional Arabic"/>
          <w:sz w:val="34"/>
          <w:szCs w:val="34"/>
        </w:rPr>
        <w:fldChar w:fldCharType="end"/>
      </w:r>
    </w:p>
    <w:p w:rsidR="00F1428C" w:rsidRPr="00F1428C" w:rsidRDefault="00F1428C" w:rsidP="00F1428C">
      <w:pPr>
        <w:bidi/>
        <w:jc w:val="both"/>
        <w:rPr>
          <w:rFonts w:ascii="Traditional Arabic" w:hAnsi="Traditional Arabic" w:cs="Traditional Arabic"/>
          <w:sz w:val="34"/>
          <w:szCs w:val="34"/>
        </w:rPr>
      </w:pPr>
      <w:r w:rsidRPr="00610F3A">
        <w:rPr>
          <w:rFonts w:ascii="Traditional Arabic" w:hAnsi="Traditional Arabic" w:cs="Traditional Arabic"/>
          <w:b/>
          <w:bCs/>
          <w:sz w:val="34"/>
          <w:szCs w:val="34"/>
          <w:rtl/>
        </w:rPr>
        <w:t>الميل المتوسط للادخار</w:t>
      </w:r>
      <w:r w:rsidRPr="00610F3A">
        <w:rPr>
          <w:rFonts w:ascii="Traditional Arabic" w:hAnsi="Traditional Arabic" w:cs="Traditional Arabic"/>
          <w:b/>
          <w:bCs/>
          <w:sz w:val="34"/>
          <w:szCs w:val="34"/>
        </w:rPr>
        <w:t>APS</w:t>
      </w:r>
      <w:r w:rsidRPr="00F1428C">
        <w:rPr>
          <w:rFonts w:ascii="Traditional Arabic" w:hAnsi="Traditional Arabic" w:cs="Traditional Arabic"/>
          <w:sz w:val="34"/>
          <w:szCs w:val="34"/>
          <w:rtl/>
        </w:rPr>
        <w:t xml:space="preserve"> : يمثل الميل المتوسط للادخار النسبة بين الادخار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الدخل أي أن</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Pr>
        <w:t xml:space="preserve"> </w:t>
      </w: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86" type="#_x0000_t75" style="width:7.4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67A4D&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B67A4D&quot;&gt;&lt;m:oMathPara&gt;&lt;m:oMath&gt;&lt;m:f&gt;&lt;m:fPr&gt;&lt;m:ctrlPr&gt;&lt;w:rPr&gt;&lt;w:rFonts w:cs=&quot;Traditional Arabic&quot;/&gt;&lt;w:i/&gt;&lt;/w:rPr&gt;&lt;/m:ctrlPr&gt;&lt;/m:fPr&gt;&lt;m:num&gt;&lt;m:r&gt;&lt;w:rPr&gt;&lt;w:rFonts w:cs=&quot;Traditional Arabic&quot;/&gt;&lt;w:i/&gt;&lt;/w:rPr&gt;&lt;m:t&gt;C&lt;/m:t&gt;&lt;/m:r&gt;&lt;/m:num&gt;&lt;m:den&gt;&lt;m:r&gt;&lt;w:rPr&gt;&lt;w:rFonts w:cs=&quot;Traditional Arabic&quot;/&gt;&lt;w:i/&gt;&lt;/w:rPr&gt;&lt;m:t&gt;Y&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0"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980" w:dyaOrig="620">
          <v:shape id="_x0000_i1087" type="#_x0000_t75" style="width:48.55pt;height:30.55pt" o:ole="">
            <v:imagedata r:id="rId110" o:title=""/>
          </v:shape>
          <o:OLEObject Type="Embed" ProgID="Equation.3" ShapeID="_x0000_i1087" DrawAspect="Content" ObjectID="_1762243425" r:id="rId111"/>
        </w:object>
      </w:r>
      <w:r w:rsidRPr="00F1428C">
        <w:rPr>
          <w:rFonts w:ascii="Traditional Arabic" w:hAnsi="Traditional Arabic" w:cs="Traditional Arabic"/>
          <w:sz w:val="34"/>
          <w:szCs w:val="34"/>
          <w:rtl/>
        </w:rPr>
        <w:fldChar w:fldCharType="end"/>
      </w:r>
    </w:p>
    <w:p w:rsidR="00F1428C" w:rsidRPr="00F1428C" w:rsidRDefault="00F1428C" w:rsidP="00F1428C">
      <w:pPr>
        <w:pStyle w:val="Titre1"/>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ملاحظات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نتائج:</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xml:space="preserve"> ذكرنا بأن الاستهلاك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الادخار تمثلا مجالي التصرف للدخل أي:</w:t>
      </w:r>
      <w:r w:rsidRPr="00F1428C">
        <w:rPr>
          <w:rFonts w:ascii="Traditional Arabic" w:hAnsi="Traditional Arabic" w:cs="Traditional Arabic"/>
          <w:sz w:val="34"/>
          <w:szCs w:val="34"/>
        </w:rPr>
        <w:t xml:space="preserve"> Y</w:t>
      </w:r>
      <w:r w:rsidRPr="00F1428C">
        <w:rPr>
          <w:rFonts w:ascii="Traditional Arabic" w:hAnsi="Traditional Arabic" w:cs="Traditional Arabic"/>
          <w:sz w:val="34"/>
          <w:szCs w:val="34"/>
          <w:vertAlign w:val="subscript"/>
        </w:rPr>
        <w:t>d</w:t>
      </w:r>
      <w:r w:rsidRPr="00F1428C">
        <w:rPr>
          <w:rFonts w:ascii="Traditional Arabic" w:hAnsi="Traditional Arabic" w:cs="Traditional Arabic"/>
          <w:sz w:val="34"/>
          <w:szCs w:val="34"/>
        </w:rPr>
        <w:t>=S+C</w:t>
      </w:r>
      <w:r w:rsidRPr="00F1428C">
        <w:rPr>
          <w:rFonts w:ascii="Traditional Arabic" w:hAnsi="Traditional Arabic" w:cs="Traditional Arabic"/>
          <w:noProof w:val="0"/>
          <w:sz w:val="34"/>
          <w:szCs w:val="34"/>
          <w:rtl/>
        </w:rPr>
        <w:t>و بقسمت طرفي  المعادلة على</w:t>
      </w:r>
      <w:r w:rsidRPr="00F1428C">
        <w:rPr>
          <w:rFonts w:ascii="Traditional Arabic" w:hAnsi="Traditional Arabic" w:cs="Traditional Arabic"/>
          <w:sz w:val="34"/>
          <w:szCs w:val="34"/>
        </w:rPr>
        <w:t>Yd</w:t>
      </w:r>
      <w:r w:rsidRPr="00F1428C">
        <w:rPr>
          <w:rFonts w:ascii="Traditional Arabic" w:hAnsi="Traditional Arabic" w:cs="Traditional Arabic"/>
          <w:noProof w:val="0"/>
          <w:sz w:val="34"/>
          <w:szCs w:val="34"/>
          <w:rtl/>
        </w:rPr>
        <w:t xml:space="preserve"> نحصل على </w:t>
      </w:r>
      <w:r w:rsidRPr="00F1428C">
        <w:rPr>
          <w:rFonts w:ascii="Traditional Arabic" w:hAnsi="Traditional Arabic" w:cs="Traditional Arabic"/>
          <w:sz w:val="34"/>
          <w:szCs w:val="34"/>
        </w:rPr>
        <w:t>APS+APC=1</w:t>
      </w:r>
      <w:r w:rsidRPr="00F1428C">
        <w:rPr>
          <w:rFonts w:ascii="Traditional Arabic" w:hAnsi="Traditional Arabic" w:cs="Traditional Arabic"/>
          <w:noProof w:val="0"/>
          <w:sz w:val="34"/>
          <w:szCs w:val="34"/>
          <w:rtl/>
        </w:rPr>
        <w:t>و منه مجموع الميل المتوسط للاستهلاك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الادخار يساوي 1.</w:t>
      </w:r>
    </w:p>
    <w:p w:rsidR="00F1428C" w:rsidRPr="00F1428C" w:rsidRDefault="00F1428C" w:rsidP="00F1428C">
      <w:pPr>
        <w:pStyle w:val="Listepuces"/>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و كذلك فان أي تغير في الدخل سيورع بين الاستهلاك</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الادخار بمعنى:</w:t>
      </w:r>
    </w:p>
    <w:p w:rsidR="00F1428C" w:rsidRPr="00F1428C" w:rsidRDefault="004418E0" w:rsidP="00F1428C">
      <w:pPr>
        <w:pStyle w:val="Liste"/>
        <w:spacing w:line="240" w:lineRule="auto"/>
        <w:jc w:val="both"/>
        <w:rPr>
          <w:rFonts w:ascii="Traditional Arabic" w:hAnsi="Traditional Arabic" w:cs="Traditional Arabic"/>
          <w:sz w:val="34"/>
          <w:szCs w:val="34"/>
          <w:lang w:val="en-US"/>
        </w:rPr>
      </w:pPr>
      <w:r w:rsidRPr="00A87547">
        <w:rPr>
          <w:rFonts w:ascii="Traditional Arabic" w:hAnsi="Traditional Arabic" w:cs="Traditional Arabic"/>
          <w:position w:val="-6"/>
          <w:sz w:val="34"/>
          <w:szCs w:val="34"/>
        </w:rPr>
      </w:r>
      <w:r w:rsidR="004418E0" w:rsidRPr="00A87547">
        <w:rPr>
          <w:rFonts w:ascii="Traditional Arabic" w:hAnsi="Traditional Arabic" w:cs="Traditional Arabic"/>
          <w:position w:val="-6"/>
          <w:sz w:val="34"/>
          <w:szCs w:val="34"/>
        </w:rPr>
        <w:object w:dxaOrig="1460" w:dyaOrig="279">
          <v:shape id="_x0000_i1088" type="#_x0000_t75" style="width:72.3pt;height:13.8pt" o:ole="">
            <v:imagedata r:id="rId112" o:title=""/>
          </v:shape>
          <o:OLEObject Type="Embed" ProgID="Equation.3" ShapeID="_x0000_i1088" DrawAspect="Content" ObjectID="_1762243426" r:id="rId113"/>
        </w:object>
      </w:r>
      <w:r w:rsidR="00B60FE2">
        <w:rPr>
          <w:rFonts w:ascii="Traditional Arabic" w:hAnsi="Traditional Arabic" w:cs="Traditional Arabic"/>
          <w:noProof w:val="0"/>
          <w:sz w:val="34"/>
          <w:szCs w:val="34"/>
          <w:rtl/>
        </w:rPr>
        <w:t xml:space="preserve"> و</w:t>
      </w:r>
      <w:r w:rsidR="00F1428C" w:rsidRPr="00F1428C">
        <w:rPr>
          <w:rFonts w:ascii="Traditional Arabic" w:hAnsi="Traditional Arabic" w:cs="Traditional Arabic"/>
          <w:noProof w:val="0"/>
          <w:sz w:val="34"/>
          <w:szCs w:val="34"/>
          <w:rtl/>
        </w:rPr>
        <w:t>منه مجموع الميل الحدي للاستهلاك</w:t>
      </w:r>
      <w:r w:rsidR="00B60FE2">
        <w:rPr>
          <w:rFonts w:ascii="Traditional Arabic" w:hAnsi="Traditional Arabic" w:cs="Traditional Arabic"/>
          <w:noProof w:val="0"/>
          <w:sz w:val="34"/>
          <w:szCs w:val="34"/>
          <w:rtl/>
        </w:rPr>
        <w:t xml:space="preserve"> و</w:t>
      </w:r>
      <w:r w:rsidR="00F1428C" w:rsidRPr="00F1428C">
        <w:rPr>
          <w:rFonts w:ascii="Traditional Arabic" w:hAnsi="Traditional Arabic" w:cs="Traditional Arabic"/>
          <w:noProof w:val="0"/>
          <w:sz w:val="34"/>
          <w:szCs w:val="34"/>
          <w:rtl/>
        </w:rPr>
        <w:t>الادخار يساوي 1</w:t>
      </w:r>
    </w:p>
    <w:p w:rsidR="00F1428C" w:rsidRPr="00F1428C" w:rsidRDefault="00F1428C" w:rsidP="00F1428C">
      <w:pPr>
        <w:pStyle w:val="Liste"/>
        <w:spacing w:line="240" w:lineRule="auto"/>
        <w:jc w:val="both"/>
        <w:rPr>
          <w:rFonts w:ascii="Traditional Arabic" w:hAnsi="Traditional Arabic" w:cs="Traditional Arabic"/>
          <w:sz w:val="34"/>
          <w:szCs w:val="34"/>
        </w:rPr>
      </w:pPr>
      <w:r w:rsidRPr="00F1428C">
        <w:rPr>
          <w:rFonts w:ascii="Traditional Arabic" w:hAnsi="Traditional Arabic" w:cs="Traditional Arabic"/>
          <w:noProof w:val="0"/>
          <w:sz w:val="34"/>
          <w:szCs w:val="34"/>
          <w:rtl/>
        </w:rPr>
        <w:t xml:space="preserve">أي </w:t>
      </w:r>
      <w:r w:rsidRPr="00F1428C">
        <w:rPr>
          <w:rFonts w:ascii="Traditional Arabic" w:hAnsi="Traditional Arabic" w:cs="Traditional Arabic"/>
          <w:sz w:val="34"/>
          <w:szCs w:val="34"/>
        </w:rPr>
        <w:t>MPC+MPS=1</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ج-لعز الادخار:</w:t>
      </w:r>
      <w:r w:rsidRPr="00F1428C">
        <w:rPr>
          <w:rFonts w:ascii="Traditional Arabic" w:hAnsi="Traditional Arabic" w:cs="Traditional Arabic"/>
          <w:sz w:val="34"/>
          <w:szCs w:val="34"/>
          <w:rtl/>
        </w:rPr>
        <w:t xml:space="preserve"> يفترض نموذج كينز أن ما يكون حسنا بالنسبة للفرد قد لا يكون كذلك بالنسبة للمجتمع فرغم أن الادخار قد يكون طريق الفرد إلى تكوين الثروة إلا أن شدة الارتفاع في الادخار الكلي قد تؤدي إلى وجود موارد عاطلة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 ثم انخفاض في الدخل القومي، فعندما يبدأ انكماش النشاط الاقتصادي فان اغلب الناس يخفضون إنفاقهم في محاولة لادخار قدر من المال لمواجهة الأيام الصعبة ،و هذا ما يؤدي إلى حدوث الكساد</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هكذا فإن العلاج الذي يلجأ إليه الأفراد من خلال زيادة مدخراتهم يصبح جزء من المشكلة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السؤال المطروح هو هل يكون الادخار ضارا دائما من وجهة نظر المجتمع؟</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sz w:val="34"/>
          <w:szCs w:val="34"/>
          <w:rtl/>
        </w:rPr>
        <w:t>و الإجابة بالنفي</w:t>
      </w:r>
      <w:r w:rsidRPr="00F1428C">
        <w:rPr>
          <w:rFonts w:ascii="Traditional Arabic" w:hAnsi="Traditional Arabic" w:cs="Traditional Arabic"/>
          <w:b/>
          <w:bCs/>
          <w:color w:val="FF0000"/>
          <w:sz w:val="34"/>
          <w:szCs w:val="34"/>
          <w:rtl/>
        </w:rPr>
        <w:t xml:space="preserve"> </w:t>
      </w:r>
      <w:r w:rsidRPr="00F1428C">
        <w:rPr>
          <w:rFonts w:ascii="Traditional Arabic" w:hAnsi="Traditional Arabic" w:cs="Traditional Arabic"/>
          <w:sz w:val="34"/>
          <w:szCs w:val="34"/>
          <w:rtl/>
        </w:rPr>
        <w:t>ذلك انه عندما يكون الطلب الكلي في مستوى يمكنه من الاحتفاظ بمستوى التوظيف الكامل فإن المعدل المرتفع للادخار يسمح بتخصيص قدر أكبر من الناتج لدعم التكوين الرأسمالي، فالاستثمار يضيف إلى رأسمال المجتمع من إنشاءات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الآلات تمكن المجتمع من توليد الدخل في المستقبل وعلى ذلك فإن المعدلات المرتفعة للادخار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الاستثمار تسمح بتحقيق معدل سريع لنموا الناتج الإجمالي ما دام الطلب الكلي قادرا على الاحتفاظ بمستوى التوظيف الكامل،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منه</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كنتيجة لذلك فان التعارض بين المستوى المرتفع للادخار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الحد الأقصى للإنتاج ينشأ عندما يفشل الطلب الكلي في الاحتفاظ بمستوى التوظيف الكامل.</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مثال:</w:t>
      </w:r>
      <w:r w:rsidRPr="00F1428C">
        <w:rPr>
          <w:rFonts w:ascii="Traditional Arabic" w:hAnsi="Traditional Arabic" w:cs="Traditional Arabic"/>
          <w:sz w:val="34"/>
          <w:szCs w:val="34"/>
          <w:rtl/>
        </w:rPr>
        <w:t xml:space="preserve"> ليكن الجدول التالي بين مستويات الدخل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الاستهلاك لبلد ما: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9"/>
        <w:gridCol w:w="1404"/>
        <w:gridCol w:w="1405"/>
        <w:gridCol w:w="1405"/>
        <w:gridCol w:w="1405"/>
        <w:gridCol w:w="1405"/>
      </w:tblGrid>
      <w:tr w:rsidR="00F1428C" w:rsidRPr="00F1428C">
        <w:tc>
          <w:tcPr>
            <w:tcW w:w="1542"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الدخل</w:t>
            </w:r>
          </w:p>
        </w:tc>
        <w:tc>
          <w:tcPr>
            <w:tcW w:w="1542"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400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600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800</w:t>
            </w:r>
          </w:p>
        </w:tc>
      </w:tr>
      <w:tr w:rsidR="00F1428C" w:rsidRPr="00F1428C">
        <w:tc>
          <w:tcPr>
            <w:tcW w:w="1542"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الاستهلاك</w:t>
            </w:r>
          </w:p>
        </w:tc>
        <w:tc>
          <w:tcPr>
            <w:tcW w:w="1542"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120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280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360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440</w:t>
            </w:r>
          </w:p>
        </w:tc>
      </w:tr>
    </w:tbl>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المطلوب:</w:t>
      </w:r>
      <w:r w:rsidRPr="00F1428C">
        <w:rPr>
          <w:rFonts w:ascii="Traditional Arabic" w:hAnsi="Traditional Arabic" w:cs="Traditional Arabic"/>
          <w:sz w:val="34"/>
          <w:szCs w:val="34"/>
          <w:rtl/>
        </w:rPr>
        <w:t xml:space="preserve"> استخراج الميل المتوسط للاستهلاك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الميل الحدي للاستهلاك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الادخار</w:t>
      </w:r>
    </w:p>
    <w:p w:rsidR="00F1428C" w:rsidRPr="00F1428C" w:rsidRDefault="00F1428C" w:rsidP="00F1428C">
      <w:pPr>
        <w:pStyle w:val="Liste2"/>
        <w:bidi/>
        <w:jc w:val="both"/>
        <w:rPr>
          <w:rFonts w:ascii="Traditional Arabic" w:hAnsi="Traditional Arabic" w:cs="Traditional Arabic"/>
          <w:sz w:val="34"/>
          <w:szCs w:val="34"/>
          <w:lang w:val="en-US"/>
        </w:rPr>
      </w:pPr>
      <w:r w:rsidRPr="00F1428C">
        <w:rPr>
          <w:rFonts w:ascii="Traditional Arabic" w:hAnsi="Traditional Arabic" w:cs="Traditional Arabic"/>
          <w:sz w:val="34"/>
          <w:szCs w:val="34"/>
          <w:rtl/>
        </w:rPr>
        <w:t>استخراج حالة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الادخار</w:t>
      </w:r>
    </w:p>
    <w:p w:rsidR="00F1428C" w:rsidRPr="00F1428C" w:rsidRDefault="00F1428C" w:rsidP="00F1428C">
      <w:pPr>
        <w:pStyle w:val="Liste2"/>
        <w:bidi/>
        <w:jc w:val="both"/>
        <w:rPr>
          <w:rFonts w:ascii="Traditional Arabic" w:hAnsi="Traditional Arabic" w:cs="Traditional Arabic"/>
          <w:sz w:val="34"/>
          <w:szCs w:val="34"/>
        </w:rPr>
      </w:pPr>
      <w:r w:rsidRPr="00F1428C">
        <w:rPr>
          <w:rFonts w:ascii="Traditional Arabic" w:hAnsi="Traditional Arabic" w:cs="Traditional Arabic"/>
          <w:b/>
          <w:bCs/>
          <w:sz w:val="34"/>
          <w:szCs w:val="34"/>
          <w:rtl/>
        </w:rPr>
        <w:t>الحل:</w:t>
      </w:r>
      <w:r w:rsidRPr="00F1428C">
        <w:rPr>
          <w:rFonts w:ascii="Traditional Arabic" w:hAnsi="Traditional Arabic" w:cs="Traditional Arabic"/>
          <w:sz w:val="34"/>
          <w:szCs w:val="34"/>
          <w:rtl/>
        </w:rPr>
        <w:t xml:space="preserve"> أ- حساب الميل المتوسط</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الميل الحدي كل من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الجدول التالي يوضح ذلك:</w:t>
      </w:r>
    </w:p>
    <w:tbl>
      <w:tblPr>
        <w:bidiVisu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1"/>
        <w:gridCol w:w="1166"/>
        <w:gridCol w:w="1230"/>
        <w:gridCol w:w="1380"/>
        <w:gridCol w:w="1380"/>
        <w:gridCol w:w="1398"/>
      </w:tblGrid>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الدخل</w:t>
            </w:r>
          </w:p>
        </w:tc>
        <w:tc>
          <w:tcPr>
            <w:tcW w:w="127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00</w:t>
            </w: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400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600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800</w:t>
            </w:r>
          </w:p>
        </w:tc>
      </w:tr>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الاستهلاك</w:t>
            </w:r>
          </w:p>
        </w:tc>
        <w:tc>
          <w:tcPr>
            <w:tcW w:w="127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120</w:t>
            </w: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200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280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360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440</w:t>
            </w:r>
          </w:p>
        </w:tc>
      </w:tr>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fldChar w:fldCharType="begin"/>
            </w:r>
            <w:r w:rsidRPr="00F1428C">
              <w:rPr>
                <w:rFonts w:ascii="Traditional Arabic" w:hAnsi="Traditional Arabic" w:cs="Traditional Arabic"/>
                <w:sz w:val="34"/>
                <w:szCs w:val="34"/>
              </w:rPr>
              <w:instrText xml:space="preserve"> QUOTE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89" type="#_x0000_t75" style="width:13.5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65F0A&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065F0A&quot;&gt;&lt;m:oMathPara&gt;&lt;m:oMath&gt;&lt;m:f&gt;&lt;m:fPr&gt;&lt;m:ctrlPr&gt;&lt;w:rPr&gt;&lt;w:rFonts w:fareast=&quot;Times New Roman&quot; w:cs=&quot;Traditional Arabic&quot;/&gt;&lt;/w:rPr&gt;&lt;/m:ctrlPr&gt;&lt;/m:fPr&gt;&lt;m:num&gt;&lt;m:r&gt;&lt;w:rPr&gt;&lt;w:rFonts w:cs=&quot;Traditional Arabic&quot;/&gt;&lt;w:i/&gt;&lt;/w:rPr&gt;&lt;m:t&gt;DC&lt;/m:t&gt;&lt;/m:r&gt;&lt;m:ctrlPr&gt;&lt;w:rPr&gt;&lt;w:rFonts w:cs=&quot;Traditional Arabic&quot;/&gt;&lt;/w:rPr&gt;&lt;/m:ctrlPr&gt;&lt;/m:num&gt;&lt;m:den&gt;&lt;m:r&gt;&lt;w:rPr&gt;&lt;w:rFonts w:cs=&quot;Traditional Arabic&quot;/&gt;&lt;w:i/&gt;&lt;/w:rPr&gt;&lt;m:t&gt;Dy&lt;/m:t&gt;&lt;/m:r&gt;&lt;m:ctrlPr&gt;&lt;w:rPr&gt;&lt;w:rFonts w:cs=&quot;Traditional Arabic&quot;/&gt;&lt;/w:rPr&gt;&lt;/m:ctrlP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7" o:title="" chromakey="white"/>
                </v:shape>
              </w:pict>
            </w:r>
            <w:r w:rsidRPr="00F1428C">
              <w:rPr>
                <w:rFonts w:ascii="Traditional Arabic" w:hAnsi="Traditional Arabic" w:cs="Traditional Arabic"/>
                <w:sz w:val="34"/>
                <w:szCs w:val="34"/>
              </w:rPr>
              <w:instrText xml:space="preserve"> </w:instrText>
            </w:r>
            <w:r w:rsidRPr="00F1428C">
              <w:rPr>
                <w:rFonts w:ascii="Traditional Arabic" w:hAnsi="Traditional Arabic" w:cs="Traditional Arabic"/>
                <w:sz w:val="34"/>
                <w:szCs w:val="34"/>
              </w:rPr>
              <w:fldChar w:fldCharType="separate"/>
            </w:r>
            <w:r w:rsidR="004418E0" w:rsidRPr="00F1428C">
              <w:rPr>
                <w:rFonts w:ascii="Traditional Arabic" w:hAnsi="Traditional Arabic" w:cs="Traditional Arabic"/>
                <w:noProof/>
                <w:position w:val="-28"/>
                <w:sz w:val="34"/>
                <w:szCs w:val="34"/>
              </w:rPr>
            </w:r>
            <w:r w:rsidR="004418E0" w:rsidRPr="00F1428C">
              <w:rPr>
                <w:rFonts w:ascii="Traditional Arabic" w:hAnsi="Traditional Arabic" w:cs="Traditional Arabic"/>
                <w:noProof/>
                <w:position w:val="-28"/>
                <w:sz w:val="34"/>
                <w:szCs w:val="34"/>
              </w:rPr>
              <w:object w:dxaOrig="1219" w:dyaOrig="660">
                <v:shape id="_x0000_i1090" type="#_x0000_t75" style="width:81.65pt;height:37.3pt" o:ole="">
                  <v:imagedata r:id="rId114" o:title=""/>
                </v:shape>
                <o:OLEObject Type="Embed" ProgID="Equation.3" ShapeID="_x0000_i1090" DrawAspect="Content" ObjectID="_1762243427" r:id="rId115"/>
              </w:object>
            </w:r>
            <w:r w:rsidRPr="00F1428C">
              <w:rPr>
                <w:rFonts w:ascii="Traditional Arabic" w:hAnsi="Traditional Arabic" w:cs="Traditional Arabic"/>
                <w:sz w:val="34"/>
                <w:szCs w:val="34"/>
              </w:rPr>
              <w:fldChar w:fldCharType="end"/>
            </w:r>
          </w:p>
        </w:tc>
        <w:tc>
          <w:tcPr>
            <w:tcW w:w="1276" w:type="dxa"/>
            <w:tcBorders>
              <w:tr2bl w:val="single" w:sz="4" w:space="0" w:color="auto"/>
            </w:tcBorders>
          </w:tcPr>
          <w:p w:rsidR="00F1428C" w:rsidRPr="00F1428C" w:rsidRDefault="00F1428C" w:rsidP="00F1428C">
            <w:pPr>
              <w:bidi/>
              <w:jc w:val="both"/>
              <w:rPr>
                <w:rFonts w:ascii="Traditional Arabic" w:hAnsi="Traditional Arabic" w:cs="Traditional Arabic"/>
                <w:sz w:val="34"/>
                <w:szCs w:val="34"/>
              </w:rPr>
            </w:pP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w:t>
            </w:r>
          </w:p>
        </w:tc>
      </w:tr>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MPS=1-MPC</w:t>
            </w:r>
          </w:p>
        </w:tc>
        <w:tc>
          <w:tcPr>
            <w:tcW w:w="1276" w:type="dxa"/>
            <w:tcBorders>
              <w:tr2bl w:val="single" w:sz="4" w:space="0" w:color="auto"/>
            </w:tcBorders>
          </w:tcPr>
          <w:p w:rsidR="00F1428C" w:rsidRPr="00F1428C" w:rsidRDefault="00F1428C" w:rsidP="00F1428C">
            <w:pPr>
              <w:bidi/>
              <w:jc w:val="both"/>
              <w:rPr>
                <w:rFonts w:ascii="Traditional Arabic" w:hAnsi="Traditional Arabic" w:cs="Traditional Arabic"/>
                <w:sz w:val="34"/>
                <w:szCs w:val="34"/>
              </w:rPr>
            </w:pP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0.6</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0.6</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0.6</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0.6</w:t>
            </w:r>
          </w:p>
        </w:tc>
      </w:tr>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fldChar w:fldCharType="begin"/>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Pr>
              <w:instrText>QUOTE</w:instrText>
            </w:r>
            <w:r w:rsidRPr="00F1428C">
              <w:rPr>
                <w:rFonts w:ascii="Traditional Arabic" w:hAnsi="Traditional Arabic" w:cs="Traditional Arabic"/>
                <w:sz w:val="34"/>
                <w:szCs w:val="34"/>
                <w:rtl/>
              </w:rPr>
              <w:instrText xml:space="preserve"> </w:instrText>
            </w:r>
            <w:r w:rsidR="004418E0" w:rsidRPr="00F1428C">
              <w:rPr>
                <w:rFonts w:ascii="Traditional Arabic" w:hAnsi="Traditional Arabic" w:cs="Traditional Arabic"/>
                <w:noProof/>
                <w:sz w:val="34"/>
                <w:szCs w:val="34"/>
              </w:rPr>
            </w:r>
            <w:r w:rsidR="004418E0" w:rsidRPr="00F1428C">
              <w:rPr>
                <w:rFonts w:ascii="Traditional Arabic" w:hAnsi="Traditional Arabic" w:cs="Traditional Arabic"/>
                <w:noProof/>
                <w:sz w:val="34"/>
                <w:szCs w:val="34"/>
              </w:rPr>
              <w:pict>
                <v:shape id="_x0000_i1091" type="#_x0000_t75" style="width:7.4pt;height:22.5pt" equationxml="&lt;?xml version=&quot;1.0&quot; encoding=&quot;UTF-8&quot; standalone=&quot;yes&quot;?&gt;&#13;&#13;&#13;&#13;&#13;&#13;&#13;&#13;&lt;?mso-application progid=&quot;Word.Document&quot;?&gt;&#13;&#13;&#13;&#13;&#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05B6&quot;/&gt;&lt;wsp:rsid wsp:val=&quot;000063EE&quot;/&gt;&lt;wsp:rsid wsp:val=&quot;00024F4E&quot;/&gt;&lt;wsp:rsid wsp:val=&quot;00064A56&quot;/&gt;&lt;wsp:rsid wsp:val=&quot;000B2061&quot;/&gt;&lt;wsp:rsid wsp:val=&quot;000F6EAA&quot;/&gt;&lt;wsp:rsid wsp:val=&quot;00117B88&quot;/&gt;&lt;wsp:rsid wsp:val=&quot;001303C5&quot;/&gt;&lt;wsp:rsid wsp:val=&quot;001F7A5E&quot;/&gt;&lt;wsp:rsid wsp:val=&quot;00206986&quot;/&gt;&lt;wsp:rsid wsp:val=&quot;00261F32&quot;/&gt;&lt;wsp:rsid wsp:val=&quot;0026387D&quot;/&gt;&lt;wsp:rsid wsp:val=&quot;00287C9C&quot;/&gt;&lt;wsp:rsid wsp:val=&quot;002E1FA3&quot;/&gt;&lt;wsp:rsid wsp:val=&quot;00303CB0&quot;/&gt;&lt;wsp:rsid wsp:val=&quot;00330A17&quot;/&gt;&lt;wsp:rsid wsp:val=&quot;00346816&quot;/&gt;&lt;wsp:rsid wsp:val=&quot;003651A8&quot;/&gt;&lt;wsp:rsid wsp:val=&quot;00390B00&quot;/&gt;&lt;wsp:rsid wsp:val=&quot;003A47D1&quot;/&gt;&lt;wsp:rsid wsp:val=&quot;003A5BDA&quot;/&gt;&lt;wsp:rsid wsp:val=&quot;003C1910&quot;/&gt;&lt;wsp:rsid wsp:val=&quot;003C3E43&quot;/&gt;&lt;wsp:rsid wsp:val=&quot;0041430B&quot;/&gt;&lt;wsp:rsid wsp:val=&quot;00444413&quot;/&gt;&lt;wsp:rsid wsp:val=&quot;00446F77&quot;/&gt;&lt;wsp:rsid wsp:val=&quot;004743AA&quot;/&gt;&lt;wsp:rsid wsp:val=&quot;00477443&quot;/&gt;&lt;wsp:rsid wsp:val=&quot;004A56B5&quot;/&gt;&lt;wsp:rsid wsp:val=&quot;004A579F&quot;/&gt;&lt;wsp:rsid wsp:val=&quot;005B7B23&quot;/&gt;&lt;wsp:rsid wsp:val=&quot;005C7C5C&quot;/&gt;&lt;wsp:rsid wsp:val=&quot;005E0210&quot;/&gt;&lt;wsp:rsid wsp:val=&quot;005F01C2&quot;/&gt;&lt;wsp:rsid wsp:val=&quot;00603897&quot;/&gt;&lt;wsp:rsid wsp:val=&quot;00615EF9&quot;/&gt;&lt;wsp:rsid wsp:val=&quot;00620912&quot;/&gt;&lt;wsp:rsid wsp:val=&quot;00644886&quot;/&gt;&lt;wsp:rsid wsp:val=&quot;006507FF&quot;/&gt;&lt;wsp:rsid wsp:val=&quot;006C484C&quot;/&gt;&lt;wsp:rsid wsp:val=&quot;00737DB5&quot;/&gt;&lt;wsp:rsid wsp:val=&quot;007541AD&quot;/&gt;&lt;wsp:rsid wsp:val=&quot;00766AAA&quot;/&gt;&lt;wsp:rsid wsp:val=&quot;0078039C&quot;/&gt;&lt;wsp:rsid wsp:val=&quot;007C4B88&quot;/&gt;&lt;wsp:rsid wsp:val=&quot;007D6453&quot;/&gt;&lt;wsp:rsid wsp:val=&quot;007D6EB1&quot;/&gt;&lt;wsp:rsid wsp:val=&quot;007E3DB4&quot;/&gt;&lt;wsp:rsid wsp:val=&quot;00831888&quot;/&gt;&lt;wsp:rsid wsp:val=&quot;008344BE&quot;/&gt;&lt;wsp:rsid wsp:val=&quot;00837AD3&quot;/&gt;&lt;wsp:rsid wsp:val=&quot;0089059A&quot;/&gt;&lt;wsp:rsid wsp:val=&quot;008914CB&quot;/&gt;&lt;wsp:rsid wsp:val=&quot;008A7527&quot;/&gt;&lt;wsp:rsid wsp:val=&quot;009009B7&quot;/&gt;&lt;wsp:rsid wsp:val=&quot;009064B0&quot;/&gt;&lt;wsp:rsid wsp:val=&quot;0091076C&quot;/&gt;&lt;wsp:rsid wsp:val=&quot;00912462&quot;/&gt;&lt;wsp:rsid wsp:val=&quot;009B30C0&quot;/&gt;&lt;wsp:rsid wsp:val=&quot;009D6E7F&quot;/&gt;&lt;wsp:rsid wsp:val=&quot;00A11946&quot;/&gt;&lt;wsp:rsid wsp:val=&quot;00A158DF&quot;/&gt;&lt;wsp:rsid wsp:val=&quot;00A1718A&quot;/&gt;&lt;wsp:rsid wsp:val=&quot;00A403A3&quot;/&gt;&lt;wsp:rsid wsp:val=&quot;00A667FD&quot;/&gt;&lt;wsp:rsid wsp:val=&quot;00A7354E&quot;/&gt;&lt;wsp:rsid wsp:val=&quot;00A81EDA&quot;/&gt;&lt;wsp:rsid wsp:val=&quot;00B02BC4&quot;/&gt;&lt;wsp:rsid wsp:val=&quot;00B31D5D&quot;/&gt;&lt;wsp:rsid wsp:val=&quot;00B605B6&quot;/&gt;&lt;wsp:rsid wsp:val=&quot;00B86948&quot;/&gt;&lt;wsp:rsid wsp:val=&quot;00BD4D0D&quot;/&gt;&lt;wsp:rsid wsp:val=&quot;00C10F15&quot;/&gt;&lt;wsp:rsid wsp:val=&quot;00C51C14&quot;/&gt;&lt;wsp:rsid wsp:val=&quot;00C75DED&quot;/&gt;&lt;wsp:rsid wsp:val=&quot;00CC683F&quot;/&gt;&lt;wsp:rsid wsp:val=&quot;00D618D8&quot;/&gt;&lt;wsp:rsid wsp:val=&quot;00DB34F5&quot;/&gt;&lt;wsp:rsid wsp:val=&quot;00DB75E1&quot;/&gt;&lt;wsp:rsid wsp:val=&quot;00DD4E38&quot;/&gt;&lt;wsp:rsid wsp:val=&quot;00DE6029&quot;/&gt;&lt;wsp:rsid wsp:val=&quot;00E16907&quot;/&gt;&lt;wsp:rsid wsp:val=&quot;00E26458&quot;/&gt;&lt;wsp:rsid wsp:val=&quot;00E911DB&quot;/&gt;&lt;wsp:rsid wsp:val=&quot;00EC02E3&quot;/&gt;&lt;wsp:rsid wsp:val=&quot;00EF03DE&quot;/&gt;&lt;wsp:rsid wsp:val=&quot;00F0798F&quot;/&gt;&lt;wsp:rsid wsp:val=&quot;00F30E7C&quot;/&gt;&lt;wsp:rsid wsp:val=&quot;00F36D02&quot;/&gt;&lt;wsp:rsid wsp:val=&quot;00F6006D&quot;/&gt;&lt;wsp:rsid wsp:val=&quot;00F73E37&quot;/&gt;&lt;wsp:rsid wsp:val=&quot;00F80A14&quot;/&gt;&lt;wsp:rsid wsp:val=&quot;00F92C42&quot;/&gt;&lt;wsp:rsid wsp:val=&quot;00FE1F0A&quot;/&gt;&lt;/wsp:rsids&gt;&lt;/w:docPr&gt;&lt;w:body&gt;&lt;w:p wsp:rsidR=&quot;00000000&quot; wsp:rsidRDefault=&quot;0089059A&quot;&gt;&lt;m:oMathPara&gt;&lt;m:oMath&gt;&lt;m:f&gt;&lt;m:fPr&gt;&lt;m:ctrlPr&gt;&lt;w:rPr&gt;&lt;w:rFonts w:fareast=&quot;Times New Roman&quot; w:cs=&quot;Traditional Arabic&quot;/&gt;&lt;/w:rPr&gt;&lt;/m:ctrlPr&gt;&lt;/m:fPr&gt;&lt;m:num&gt;&lt;m:r&gt;&lt;w:rPr&gt;&lt;w:rFonts w:cs=&quot;Traditional Arabic&quot;/&gt;&lt;w:i/&gt;&lt;/w:rPr&gt;&lt;m:t&gt;C&lt;/m:t&gt;&lt;/m:r&gt;&lt;m:ctrlPr&gt;&lt;w:rPr&gt;&lt;w:rFonts w:cs=&quot;Traditional Arabic&quot;/&gt;&lt;/w:rPr&gt;&lt;/m:ctrlPr&gt;&lt;/m:num&gt;&lt;m:den&gt;&lt;m:r&gt;&lt;w:rPr&gt;&lt;w:rFonts w:cs=&quot;Traditional Arabic&quot;/&gt;&lt;w:i/&gt;&lt;/w:rPr&gt;&lt;m:t&gt;Y&lt;/m:t&gt;&lt;/m:r&gt;&lt;m:ctrlPr&gt;&lt;w:rPr&gt;&lt;w:rFonts w:cs=&quot;Traditional Arabic&quot;/&gt;&lt;/w:rPr&gt;&lt;/m:ctrlP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0" o:title="" chromakey="white"/>
                </v:shape>
              </w:pict>
            </w:r>
            <w:r w:rsidRPr="00F1428C">
              <w:rPr>
                <w:rFonts w:ascii="Traditional Arabic" w:hAnsi="Traditional Arabic" w:cs="Traditional Arabic"/>
                <w:sz w:val="34"/>
                <w:szCs w:val="34"/>
                <w:rtl/>
              </w:rPr>
              <w:instrText xml:space="preserve"> </w:instrText>
            </w:r>
            <w:r w:rsidRPr="00F1428C">
              <w:rPr>
                <w:rFonts w:ascii="Traditional Arabic" w:hAnsi="Traditional Arabic" w:cs="Traditional Arabic"/>
                <w:sz w:val="34"/>
                <w:szCs w:val="34"/>
                <w:rtl/>
              </w:rPr>
              <w:fldChar w:fldCharType="separate"/>
            </w:r>
            <w:r w:rsidR="004418E0" w:rsidRPr="00F1428C">
              <w:rPr>
                <w:rFonts w:ascii="Traditional Arabic" w:hAnsi="Traditional Arabic" w:cs="Traditional Arabic"/>
                <w:noProof/>
                <w:position w:val="-24"/>
                <w:sz w:val="34"/>
                <w:szCs w:val="34"/>
              </w:rPr>
            </w:r>
            <w:r w:rsidR="004418E0" w:rsidRPr="00F1428C">
              <w:rPr>
                <w:rFonts w:ascii="Traditional Arabic" w:hAnsi="Traditional Arabic" w:cs="Traditional Arabic"/>
                <w:noProof/>
                <w:position w:val="-24"/>
                <w:sz w:val="34"/>
                <w:szCs w:val="34"/>
              </w:rPr>
              <w:object w:dxaOrig="980" w:dyaOrig="620">
                <v:shape id="_x0000_i1092" type="#_x0000_t75" style="width:65.55pt;height:35.05pt" o:ole="">
                  <v:imagedata r:id="rId116" o:title=""/>
                </v:shape>
                <o:OLEObject Type="Embed" ProgID="Equation.3" ShapeID="_x0000_i1092" DrawAspect="Content" ObjectID="_1762243185" r:id="rId117"/>
              </w:object>
            </w:r>
            <w:r w:rsidRPr="00F1428C">
              <w:rPr>
                <w:rFonts w:ascii="Traditional Arabic" w:hAnsi="Traditional Arabic" w:cs="Traditional Arabic"/>
                <w:sz w:val="34"/>
                <w:szCs w:val="34"/>
                <w:rtl/>
              </w:rPr>
              <w:fldChar w:fldCharType="end"/>
            </w:r>
          </w:p>
        </w:tc>
        <w:tc>
          <w:tcPr>
            <w:tcW w:w="1276" w:type="dxa"/>
            <w:tcBorders>
              <w:tr2bl w:val="single" w:sz="4" w:space="0" w:color="auto"/>
            </w:tcBorders>
          </w:tcPr>
          <w:p w:rsidR="00F1428C" w:rsidRPr="00F1428C" w:rsidRDefault="00F1428C" w:rsidP="00F1428C">
            <w:pPr>
              <w:bidi/>
              <w:jc w:val="both"/>
              <w:rPr>
                <w:rFonts w:ascii="Traditional Arabic" w:hAnsi="Traditional Arabic" w:cs="Traditional Arabic"/>
                <w:sz w:val="34"/>
                <w:szCs w:val="34"/>
              </w:rPr>
            </w:pP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1</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0.7</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0.6</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0.55</w:t>
            </w:r>
          </w:p>
        </w:tc>
      </w:tr>
      <w:tr w:rsidR="00F1428C" w:rsidRPr="00F1428C">
        <w:tc>
          <w:tcPr>
            <w:tcW w:w="2126"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APS=1-APC</w:t>
            </w:r>
          </w:p>
        </w:tc>
        <w:tc>
          <w:tcPr>
            <w:tcW w:w="1276" w:type="dxa"/>
            <w:tcBorders>
              <w:tr2bl w:val="single" w:sz="4" w:space="0" w:color="auto"/>
            </w:tcBorders>
          </w:tcPr>
          <w:p w:rsidR="00F1428C" w:rsidRPr="00F1428C" w:rsidRDefault="00F1428C" w:rsidP="00F1428C">
            <w:pPr>
              <w:bidi/>
              <w:jc w:val="both"/>
              <w:rPr>
                <w:rFonts w:ascii="Traditional Arabic" w:hAnsi="Traditional Arabic" w:cs="Traditional Arabic"/>
                <w:sz w:val="34"/>
                <w:szCs w:val="34"/>
              </w:rPr>
            </w:pPr>
          </w:p>
        </w:tc>
        <w:tc>
          <w:tcPr>
            <w:tcW w:w="1357"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0.3</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w:t>
            </w:r>
          </w:p>
        </w:tc>
        <w:tc>
          <w:tcPr>
            <w:tcW w:w="1543"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0.45</w:t>
            </w:r>
          </w:p>
        </w:tc>
      </w:tr>
    </w:tbl>
    <w:p w:rsidR="00F1428C" w:rsidRPr="00F1428C" w:rsidRDefault="00F1428C" w:rsidP="00F1428C">
      <w:pPr>
        <w:pStyle w:val="Liste"/>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b/>
          <w:bCs/>
          <w:noProof w:val="0"/>
          <w:sz w:val="34"/>
          <w:szCs w:val="34"/>
          <w:rtl/>
        </w:rPr>
        <w:t>2-</w:t>
      </w:r>
      <w:r w:rsidRPr="00F1428C">
        <w:rPr>
          <w:rFonts w:ascii="Traditional Arabic" w:hAnsi="Traditional Arabic" w:cs="Traditional Arabic"/>
          <w:b/>
          <w:bCs/>
          <w:noProof w:val="0"/>
          <w:sz w:val="34"/>
          <w:szCs w:val="34"/>
          <w:rtl/>
        </w:rPr>
        <w:tab/>
        <w:t>دالة الاستهلاك</w:t>
      </w:r>
      <w:r w:rsidR="00B60FE2">
        <w:rPr>
          <w:rFonts w:ascii="Traditional Arabic" w:hAnsi="Traditional Arabic" w:cs="Traditional Arabic"/>
          <w:b/>
          <w:bCs/>
          <w:noProof w:val="0"/>
          <w:sz w:val="34"/>
          <w:szCs w:val="34"/>
          <w:rtl/>
        </w:rPr>
        <w:t xml:space="preserve"> و</w:t>
      </w:r>
      <w:r w:rsidRPr="00F1428C">
        <w:rPr>
          <w:rFonts w:ascii="Traditional Arabic" w:hAnsi="Traditional Arabic" w:cs="Traditional Arabic"/>
          <w:b/>
          <w:bCs/>
          <w:noProof w:val="0"/>
          <w:sz w:val="34"/>
          <w:szCs w:val="34"/>
          <w:rtl/>
        </w:rPr>
        <w:t>الادخار</w:t>
      </w:r>
    </w:p>
    <w:p w:rsidR="00F1428C" w:rsidRPr="00F1428C" w:rsidRDefault="00F1428C" w:rsidP="00F1428C">
      <w:pPr>
        <w:pStyle w:val="Listecontinu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من الجدول لدينا: </w:t>
      </w:r>
      <w:r w:rsidRPr="00F1428C">
        <w:rPr>
          <w:rFonts w:ascii="Traditional Arabic" w:hAnsi="Traditional Arabic" w:cs="Traditional Arabic"/>
          <w:sz w:val="34"/>
          <w:szCs w:val="34"/>
        </w:rPr>
        <w:t>MPC=4</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هي ثابتة أي العلاقة خطية بين الاستهلاك</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الدخل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نكتب:</w:t>
      </w:r>
    </w:p>
    <w:p w:rsidR="00F1428C" w:rsidRPr="00F1428C" w:rsidRDefault="004418E0" w:rsidP="00F1428C">
      <w:pPr>
        <w:bidi/>
        <w:jc w:val="both"/>
        <w:rPr>
          <w:rFonts w:ascii="Traditional Arabic" w:hAnsi="Traditional Arabic" w:cs="Traditional Arabic"/>
          <w:sz w:val="34"/>
          <w:szCs w:val="34"/>
        </w:rPr>
      </w:pPr>
      <w:r w:rsidRPr="00F1428C">
        <w:rPr>
          <w:rFonts w:ascii="Traditional Arabic" w:hAnsi="Traditional Arabic" w:cs="Traditional Arabic"/>
          <w:noProof/>
          <w:position w:val="-12"/>
          <w:sz w:val="34"/>
          <w:szCs w:val="34"/>
        </w:rPr>
      </w:r>
      <w:r w:rsidR="004418E0" w:rsidRPr="00F1428C">
        <w:rPr>
          <w:rFonts w:ascii="Traditional Arabic" w:hAnsi="Traditional Arabic" w:cs="Traditional Arabic"/>
          <w:noProof/>
          <w:position w:val="-12"/>
          <w:sz w:val="34"/>
          <w:szCs w:val="34"/>
        </w:rPr>
        <w:object w:dxaOrig="1180" w:dyaOrig="380">
          <v:shape id="_x0000_i1093" type="#_x0000_t75" style="width:78.45pt;height:21.55pt" o:ole="">
            <v:imagedata r:id="rId118" o:title=""/>
          </v:shape>
          <o:OLEObject Type="Embed" ProgID="Equation.3" ShapeID="_x0000_i1093" DrawAspect="Content" ObjectID="_1762243428" r:id="rId119"/>
        </w:object>
      </w:r>
    </w:p>
    <w:p w:rsidR="00F1428C" w:rsidRPr="00F1428C" w:rsidRDefault="00F1428C" w:rsidP="00F1428C">
      <w:pPr>
        <w:bidi/>
        <w:jc w:val="both"/>
        <w:rPr>
          <w:rFonts w:ascii="Traditional Arabic" w:hAnsi="Traditional Arabic" w:cs="Traditional Arabic"/>
          <w:sz w:val="34"/>
          <w:szCs w:val="34"/>
          <w:lang w:val="en-GB"/>
        </w:rPr>
      </w:pPr>
      <w:r w:rsidRPr="00F1428C">
        <w:rPr>
          <w:rFonts w:ascii="Traditional Arabic" w:hAnsi="Traditional Arabic" w:cs="Traditional Arabic"/>
          <w:sz w:val="34"/>
          <w:szCs w:val="34"/>
          <w:lang w:val="en-GB"/>
        </w:rPr>
        <w:t>C=120+0.4yd</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دالة الادخار</w:t>
      </w:r>
      <w:r w:rsidRPr="00F1428C">
        <w:rPr>
          <w:rFonts w:ascii="Traditional Arabic" w:hAnsi="Traditional Arabic" w:cs="Traditional Arabic"/>
          <w:sz w:val="34"/>
          <w:szCs w:val="34"/>
          <w:rtl/>
        </w:rPr>
        <w:t xml:space="preserve"> لدينا:            </w:t>
      </w:r>
      <w:r w:rsidR="004418E0" w:rsidRPr="00F1428C">
        <w:rPr>
          <w:rFonts w:ascii="Traditional Arabic" w:hAnsi="Traditional Arabic" w:cs="Traditional Arabic"/>
          <w:noProof/>
          <w:position w:val="-12"/>
          <w:sz w:val="34"/>
          <w:szCs w:val="34"/>
        </w:rPr>
      </w:r>
      <w:r w:rsidR="004418E0" w:rsidRPr="00F1428C">
        <w:rPr>
          <w:rFonts w:ascii="Traditional Arabic" w:hAnsi="Traditional Arabic" w:cs="Traditional Arabic"/>
          <w:noProof/>
          <w:position w:val="-12"/>
          <w:sz w:val="34"/>
          <w:szCs w:val="34"/>
        </w:rPr>
        <w:object w:dxaOrig="1780" w:dyaOrig="380">
          <v:shape id="_x0000_i1094" type="#_x0000_t75" style="width:119.25pt;height:21.55pt" o:ole="">
            <v:imagedata r:id="rId120" o:title=""/>
          </v:shape>
          <o:OLEObject Type="Embed" ProgID="Equation.3" ShapeID="_x0000_i1094" DrawAspect="Content" ObjectID="_1762243186" r:id="rId121"/>
        </w:object>
      </w:r>
      <w:r w:rsidRPr="00F1428C">
        <w:rPr>
          <w:rFonts w:ascii="Traditional Arabic" w:hAnsi="Traditional Arabic" w:cs="Traditional Arabic"/>
          <w:sz w:val="34"/>
          <w:szCs w:val="34"/>
        </w:rPr>
        <w:t xml:space="preserve"> </w:t>
      </w:r>
    </w:p>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 xml:space="preserve">أي  </w:t>
      </w:r>
      <w:r w:rsidRPr="00F1428C">
        <w:rPr>
          <w:rFonts w:ascii="Traditional Arabic" w:hAnsi="Traditional Arabic" w:cs="Traditional Arabic"/>
          <w:sz w:val="34"/>
          <w:szCs w:val="34"/>
        </w:rPr>
        <w:t>S=-120+0.6yd</w:t>
      </w:r>
    </w:p>
    <w:p w:rsidR="00F1428C" w:rsidRPr="001D0EDD" w:rsidRDefault="00F1428C" w:rsidP="00F1428C">
      <w:pPr>
        <w:pStyle w:val="Titre1"/>
        <w:bidi/>
        <w:jc w:val="both"/>
        <w:rPr>
          <w:rFonts w:ascii="Traditional Arabic" w:hAnsi="Traditional Arabic" w:cs="Traditional Arabic"/>
          <w:b w:val="0"/>
          <w:bCs/>
          <w:sz w:val="34"/>
          <w:szCs w:val="34"/>
          <w:rtl/>
        </w:rPr>
      </w:pPr>
      <w:r w:rsidRPr="001D0EDD">
        <w:rPr>
          <w:rFonts w:ascii="Traditional Arabic" w:hAnsi="Traditional Arabic" w:cs="Traditional Arabic"/>
          <w:b w:val="0"/>
          <w:bCs/>
          <w:sz w:val="34"/>
          <w:szCs w:val="34"/>
          <w:rtl/>
        </w:rPr>
        <w:t>4-</w:t>
      </w:r>
      <w:r w:rsidR="001D0EDD">
        <w:rPr>
          <w:rFonts w:ascii="Traditional Arabic" w:hAnsi="Traditional Arabic" w:cs="Traditional Arabic" w:hint="cs"/>
          <w:b w:val="0"/>
          <w:bCs/>
          <w:sz w:val="34"/>
          <w:szCs w:val="34"/>
          <w:rtl/>
        </w:rPr>
        <w:t xml:space="preserve"> </w:t>
      </w:r>
      <w:r w:rsidRPr="001D0EDD">
        <w:rPr>
          <w:rFonts w:ascii="Traditional Arabic" w:hAnsi="Traditional Arabic" w:cs="Traditional Arabic"/>
          <w:b w:val="0"/>
          <w:bCs/>
          <w:sz w:val="34"/>
          <w:szCs w:val="34"/>
          <w:rtl/>
        </w:rPr>
        <w:t>نظرية الاستثمار:</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أ- مفهوم الاستثمار</w:t>
      </w:r>
      <w:r w:rsidRPr="00F1428C">
        <w:rPr>
          <w:rFonts w:ascii="Traditional Arabic" w:hAnsi="Traditional Arabic" w:cs="Traditional Arabic"/>
          <w:b/>
          <w:bCs/>
          <w:sz w:val="34"/>
          <w:szCs w:val="34"/>
          <w:rtl/>
        </w:rPr>
        <w:t>:</w:t>
      </w:r>
      <w:r w:rsidRPr="00F1428C">
        <w:rPr>
          <w:rFonts w:ascii="Traditional Arabic" w:hAnsi="Traditional Arabic" w:cs="Traditional Arabic"/>
          <w:sz w:val="34"/>
          <w:szCs w:val="34"/>
          <w:rtl/>
        </w:rPr>
        <w:t xml:space="preserve"> بصورة عامة الاستثمار هو عبارة عن توظيف أموال حالية في سبيل الحصول على إيرادات (عوائد) في المستقبل.</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بالمفهوم الاقتصادي عند الكينزين يعرف الاستثمار بأنه تيار من الإنفاق على الجديد من السلع الرأسمالية (مثل الالأت</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المصانع، المنازل...الخ) أو الإضافات للمخزون (مثل المواد الأولية</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السلع الوسيطة، أو السلع النهائية ...الخ) خلال فترة زمنية معينة.</w:t>
      </w:r>
    </w:p>
    <w:p w:rsidR="00273CC3" w:rsidRDefault="00F1428C" w:rsidP="00F1428C">
      <w:pPr>
        <w:pStyle w:val="Corpsdetexte"/>
        <w:bidi/>
        <w:jc w:val="both"/>
        <w:rPr>
          <w:rFonts w:ascii="Traditional Arabic" w:hAnsi="Traditional Arabic" w:cs="Traditional Arabic" w:hint="cs"/>
          <w:sz w:val="34"/>
          <w:szCs w:val="34"/>
          <w:rtl/>
        </w:rPr>
      </w:pPr>
      <w:r w:rsidRPr="00610F3A">
        <w:rPr>
          <w:rFonts w:ascii="Traditional Arabic" w:hAnsi="Traditional Arabic" w:cs="Traditional Arabic"/>
          <w:b/>
          <w:bCs/>
          <w:sz w:val="34"/>
          <w:szCs w:val="34"/>
          <w:rtl/>
        </w:rPr>
        <w:t>ب- أهمية</w:t>
      </w:r>
      <w:r w:rsidR="00B60FE2" w:rsidRPr="00610F3A">
        <w:rPr>
          <w:rFonts w:ascii="Traditional Arabic" w:hAnsi="Traditional Arabic" w:cs="Traditional Arabic"/>
          <w:b/>
          <w:bCs/>
          <w:sz w:val="34"/>
          <w:szCs w:val="34"/>
          <w:rtl/>
        </w:rPr>
        <w:t xml:space="preserve"> و</w:t>
      </w:r>
      <w:r w:rsidRPr="00610F3A">
        <w:rPr>
          <w:rFonts w:ascii="Traditional Arabic" w:hAnsi="Traditional Arabic" w:cs="Traditional Arabic"/>
          <w:b/>
          <w:bCs/>
          <w:sz w:val="34"/>
          <w:szCs w:val="34"/>
          <w:rtl/>
        </w:rPr>
        <w:t>أسباب دراسة الطلب الاستثماري</w:t>
      </w:r>
      <w:r w:rsidRPr="00F1428C">
        <w:rPr>
          <w:rFonts w:ascii="Traditional Arabic" w:hAnsi="Traditional Arabic" w:cs="Traditional Arabic"/>
          <w:b/>
          <w:bCs/>
          <w:color w:val="FF0000"/>
          <w:sz w:val="34"/>
          <w:szCs w:val="34"/>
          <w:rtl/>
        </w:rPr>
        <w:t xml:space="preserve"> :</w:t>
      </w:r>
      <w:r w:rsidRPr="00F1428C">
        <w:rPr>
          <w:rFonts w:ascii="Traditional Arabic" w:hAnsi="Traditional Arabic" w:cs="Traditional Arabic"/>
          <w:sz w:val="34"/>
          <w:szCs w:val="34"/>
          <w:rtl/>
        </w:rPr>
        <w:t xml:space="preserve"> هناك عدة أسباب تجعل من الأهمية بما كان دراسته     </w:t>
      </w:r>
    </w:p>
    <w:p w:rsidR="00F1428C" w:rsidRPr="00F1428C" w:rsidRDefault="00F1428C" w:rsidP="00273CC3">
      <w:pPr>
        <w:pStyle w:val="Corpsdetexte"/>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 الطلب الاستثماري محدد أساسي لدالة الطلب الكلي حيث:</w:t>
      </w:r>
      <w:r w:rsidR="00273CC3">
        <w:rPr>
          <w:rFonts w:ascii="Traditional Arabic" w:hAnsi="Traditional Arabic" w:cs="Traditional Arabic"/>
          <w:sz w:val="34"/>
          <w:szCs w:val="34"/>
        </w:rPr>
        <w:t xml:space="preserve"> Y=C+I+G+X-M          </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أثبتت الدراسات أن أهم عامل وراء التقلبات الاقتصادية الدولية يعود إلى تغير الاستثمارات.</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يتميز الاستهلاك بالاستقرار عكس الاستثمار الذي يتمييز بالتذبذب.</w:t>
      </w:r>
    </w:p>
    <w:p w:rsidR="00F1428C" w:rsidRPr="00F1428C" w:rsidRDefault="00F1428C" w:rsidP="00F1428C">
      <w:pPr>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ج- تصنيفات الاستثمار:</w:t>
      </w:r>
      <w:r w:rsidRPr="00F1428C">
        <w:rPr>
          <w:rFonts w:ascii="Traditional Arabic" w:hAnsi="Traditional Arabic" w:cs="Traditional Arabic"/>
          <w:sz w:val="34"/>
          <w:szCs w:val="34"/>
          <w:rtl/>
        </w:rPr>
        <w:t xml:space="preserve"> تصنف الاستثمارات وفقا للعديد من المعايير منها </w:t>
      </w:r>
      <w:r w:rsidRPr="00F1428C">
        <w:rPr>
          <w:rStyle w:val="Appelnotedebasdep"/>
          <w:rFonts w:ascii="Traditional Arabic" w:hAnsi="Traditional Arabic" w:cs="Traditional Arabic"/>
          <w:sz w:val="34"/>
          <w:szCs w:val="34"/>
          <w:rtl/>
        </w:rPr>
        <w:footnoteReference w:id="2"/>
      </w:r>
      <w:r w:rsidRPr="00F1428C">
        <w:rPr>
          <w:rFonts w:ascii="Traditional Arabic" w:hAnsi="Traditional Arabic" w:cs="Traditional Arabic"/>
          <w:sz w:val="34"/>
          <w:szCs w:val="34"/>
          <w:rtl/>
        </w:rPr>
        <w:t xml:space="preserve"> </w:t>
      </w:r>
      <w:r w:rsidR="00211146">
        <w:rPr>
          <w:rFonts w:ascii="Traditional Arabic" w:hAnsi="Traditional Arabic" w:cs="Traditional Arabic" w:hint="cs"/>
          <w:sz w:val="34"/>
          <w:szCs w:val="34"/>
          <w:rtl/>
        </w:rPr>
        <w:t>،</w:t>
      </w:r>
      <w:r w:rsidRPr="00F1428C">
        <w:rPr>
          <w:rFonts w:ascii="Traditional Arabic" w:hAnsi="Traditional Arabic" w:cs="Traditional Arabic"/>
          <w:sz w:val="34"/>
          <w:szCs w:val="34"/>
          <w:rtl/>
        </w:rPr>
        <w:t>معيار المدة( استثمارات طويلة الأجل</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استثمارات متوسط الأجل، استثمارات قصيرة الأجل) ،حسب طبيعة أثارها (استثمارات إنتاجية، استثمارات غير إنتاجية مثل الاستثمارات المالية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الاستثمارات المعنوية)، حسب الجهة (استثمار عمومي، استثمار خاص).</w:t>
      </w:r>
    </w:p>
    <w:p w:rsidR="00F1428C" w:rsidRPr="00F1428C" w:rsidRDefault="00F1428C" w:rsidP="00F1428C">
      <w:pPr>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د- العوامل المحددة للاستثمار:</w:t>
      </w:r>
      <w:r w:rsidRPr="00F1428C">
        <w:rPr>
          <w:rFonts w:ascii="Traditional Arabic" w:hAnsi="Traditional Arabic" w:cs="Traditional Arabic"/>
          <w:sz w:val="34"/>
          <w:szCs w:val="34"/>
          <w:rtl/>
        </w:rPr>
        <w:t xml:space="preserve"> إن الدافع إلى الاستثمار هو تحقيق الربح</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هذا الأخير يتحقق في ظل توقعات</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عند مستويات معينة من التكاليف</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هذه الفكرة تنطوي عناصر أساسية هي : الفائدة، التكلفة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التوقعات.</w:t>
      </w:r>
    </w:p>
    <w:p w:rsidR="00F1428C" w:rsidRPr="00F1428C"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العائد:</w:t>
      </w:r>
      <w:r w:rsidRPr="00F1428C">
        <w:rPr>
          <w:rFonts w:ascii="Traditional Arabic" w:hAnsi="Traditional Arabic" w:cs="Traditional Arabic"/>
          <w:sz w:val="34"/>
          <w:szCs w:val="34"/>
          <w:rtl/>
        </w:rPr>
        <w:t xml:space="preserve"> هناك علاقة تبادلية فزيادة الناتج الوطني تتطلب زيادة الاستثمار كماأن الزيادة في الاستثمار تتولد من الزيادة في الناتج.</w:t>
      </w:r>
    </w:p>
    <w:p w:rsidR="00F1428C" w:rsidRPr="00F1428C"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التكلفة</w:t>
      </w:r>
      <w:r w:rsidRPr="00610F3A">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 xml:space="preserve"> تشكل تكلفة الاستثمار العمال الثاني المهم في تحديد مستوى الاستثمار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يؤثر في اتخاذ القرار الاستثماري.</w:t>
      </w:r>
    </w:p>
    <w:p w:rsidR="00F1428C" w:rsidRPr="00F1428C"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 xml:space="preserve">التوقعات: </w:t>
      </w:r>
      <w:r w:rsidRPr="00610F3A">
        <w:rPr>
          <w:rFonts w:ascii="Traditional Arabic" w:hAnsi="Traditional Arabic" w:cs="Traditional Arabic"/>
          <w:sz w:val="34"/>
          <w:szCs w:val="34"/>
          <w:rtl/>
        </w:rPr>
        <w:t>العامل الثالث</w:t>
      </w:r>
      <w:r w:rsidRPr="00F1428C">
        <w:rPr>
          <w:rFonts w:ascii="Traditional Arabic" w:hAnsi="Traditional Arabic" w:cs="Traditional Arabic"/>
          <w:sz w:val="34"/>
          <w:szCs w:val="34"/>
          <w:rtl/>
        </w:rPr>
        <w:t xml:space="preserve"> المحدد للاستثمار يتمثل في توقعات المستثمرين</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ثقتهم بالوضع الاقتصادي</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بالوضعية الاقتصادية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السياسية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الأمنية في البلاد أو المنطقة.</w:t>
      </w:r>
    </w:p>
    <w:p w:rsidR="00F1428C" w:rsidRPr="00F1428C" w:rsidRDefault="001D0EDD" w:rsidP="001D0EDD">
      <w:pPr>
        <w:pStyle w:val="ListParagraph"/>
        <w:bidi/>
        <w:ind w:left="0"/>
        <w:jc w:val="both"/>
        <w:rPr>
          <w:rFonts w:ascii="Traditional Arabic" w:hAnsi="Traditional Arabic" w:cs="Traditional Arabic"/>
          <w:sz w:val="34"/>
          <w:szCs w:val="34"/>
          <w:rtl/>
        </w:rPr>
      </w:pPr>
      <w:r>
        <w:rPr>
          <w:rFonts w:ascii="Traditional Arabic" w:hAnsi="Traditional Arabic" w:cs="Traditional Arabic"/>
          <w:sz w:val="34"/>
          <w:szCs w:val="34"/>
          <w:rtl/>
        </w:rPr>
        <w:t>و بصفة عامة يمكن تقسيم ال</w:t>
      </w:r>
      <w:r>
        <w:rPr>
          <w:rFonts w:ascii="Traditional Arabic" w:hAnsi="Traditional Arabic" w:cs="Traditional Arabic" w:hint="cs"/>
          <w:sz w:val="34"/>
          <w:szCs w:val="34"/>
          <w:rtl/>
        </w:rPr>
        <w:t>عوامل</w:t>
      </w:r>
      <w:r w:rsidR="00F1428C" w:rsidRPr="00F1428C">
        <w:rPr>
          <w:rFonts w:ascii="Traditional Arabic" w:hAnsi="Traditional Arabic" w:cs="Traditional Arabic"/>
          <w:sz w:val="34"/>
          <w:szCs w:val="34"/>
          <w:rtl/>
        </w:rPr>
        <w:t xml:space="preserve"> التي تمكن أن تؤثر في قرار الاستثمار الى مجموعات أساسية.</w:t>
      </w:r>
    </w:p>
    <w:p w:rsidR="00F1428C" w:rsidRPr="00F1428C"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w:t>
      </w:r>
      <w:r w:rsidRPr="00610F3A">
        <w:rPr>
          <w:rFonts w:ascii="Traditional Arabic" w:hAnsi="Traditional Arabic" w:cs="Traditional Arabic"/>
          <w:b/>
          <w:bCs/>
          <w:sz w:val="34"/>
          <w:szCs w:val="34"/>
          <w:rtl/>
        </w:rPr>
        <w:tab/>
        <w:t>العوامل التنظيمية</w:t>
      </w:r>
      <w:r w:rsidR="00B60FE2" w:rsidRPr="00610F3A">
        <w:rPr>
          <w:rFonts w:ascii="Traditional Arabic" w:hAnsi="Traditional Arabic" w:cs="Traditional Arabic"/>
          <w:b/>
          <w:bCs/>
          <w:sz w:val="34"/>
          <w:szCs w:val="34"/>
          <w:rtl/>
        </w:rPr>
        <w:t xml:space="preserve"> و</w:t>
      </w:r>
      <w:r w:rsidRPr="00610F3A">
        <w:rPr>
          <w:rFonts w:ascii="Traditional Arabic" w:hAnsi="Traditional Arabic" w:cs="Traditional Arabic"/>
          <w:b/>
          <w:bCs/>
          <w:sz w:val="34"/>
          <w:szCs w:val="34"/>
          <w:rtl/>
        </w:rPr>
        <w:t>الثقافية</w:t>
      </w:r>
      <w:r w:rsidR="00B60FE2" w:rsidRPr="00610F3A">
        <w:rPr>
          <w:rFonts w:ascii="Traditional Arabic" w:hAnsi="Traditional Arabic" w:cs="Traditional Arabic"/>
          <w:b/>
          <w:bCs/>
          <w:sz w:val="34"/>
          <w:szCs w:val="34"/>
          <w:rtl/>
        </w:rPr>
        <w:t xml:space="preserve"> و</w:t>
      </w:r>
      <w:r w:rsidRPr="00610F3A">
        <w:rPr>
          <w:rFonts w:ascii="Traditional Arabic" w:hAnsi="Traditional Arabic" w:cs="Traditional Arabic"/>
          <w:b/>
          <w:bCs/>
          <w:sz w:val="34"/>
          <w:szCs w:val="34"/>
          <w:rtl/>
        </w:rPr>
        <w:t>تشمل :</w:t>
      </w:r>
      <w:r w:rsidRPr="00F1428C">
        <w:rPr>
          <w:rFonts w:ascii="Traditional Arabic" w:hAnsi="Traditional Arabic" w:cs="Traditional Arabic"/>
          <w:sz w:val="34"/>
          <w:szCs w:val="34"/>
          <w:rtl/>
        </w:rPr>
        <w:t xml:space="preserve"> التسيير</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التنظيم</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مستوى التعليم والتأهيل ..إلخ </w:t>
      </w:r>
    </w:p>
    <w:p w:rsidR="00F1428C" w:rsidRPr="00F1428C"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w:t>
      </w:r>
      <w:r w:rsidRPr="00610F3A">
        <w:rPr>
          <w:rFonts w:ascii="Traditional Arabic" w:hAnsi="Traditional Arabic" w:cs="Traditional Arabic"/>
          <w:b/>
          <w:bCs/>
          <w:sz w:val="34"/>
          <w:szCs w:val="34"/>
          <w:rtl/>
        </w:rPr>
        <w:tab/>
        <w:t>العوامل الداخلية: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تشمل الأرباح</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رقم الأعمال، البورصة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مدى فعاليتها</w:t>
      </w:r>
      <w:r w:rsidR="00B60FE2">
        <w:rPr>
          <w:rFonts w:ascii="Traditional Arabic" w:hAnsi="Traditional Arabic" w:cs="Traditional Arabic"/>
          <w:sz w:val="34"/>
          <w:szCs w:val="34"/>
          <w:rtl/>
        </w:rPr>
        <w:t xml:space="preserve">، </w:t>
      </w:r>
      <w:r w:rsidRPr="00F1428C">
        <w:rPr>
          <w:rFonts w:ascii="Traditional Arabic" w:hAnsi="Traditional Arabic" w:cs="Traditional Arabic"/>
          <w:sz w:val="34"/>
          <w:szCs w:val="34"/>
          <w:rtl/>
        </w:rPr>
        <w:t>مصادر التمويل...الخ.</w:t>
      </w:r>
    </w:p>
    <w:p w:rsidR="00F1428C" w:rsidRPr="00273CC3" w:rsidRDefault="00F1428C" w:rsidP="00F1428C">
      <w:pPr>
        <w:pStyle w:val="ListParagraph"/>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w:t>
      </w:r>
      <w:r w:rsidRPr="00610F3A">
        <w:rPr>
          <w:rFonts w:ascii="Traditional Arabic" w:hAnsi="Traditional Arabic" w:cs="Traditional Arabic"/>
          <w:b/>
          <w:bCs/>
          <w:sz w:val="34"/>
          <w:szCs w:val="34"/>
          <w:rtl/>
        </w:rPr>
        <w:tab/>
        <w:t>العوامل الخارجية</w:t>
      </w:r>
      <w:r w:rsidRPr="00273CC3">
        <w:rPr>
          <w:rFonts w:ascii="Traditional Arabic" w:hAnsi="Traditional Arabic" w:cs="Traditional Arabic"/>
          <w:b/>
          <w:bCs/>
          <w:sz w:val="34"/>
          <w:szCs w:val="34"/>
          <w:rtl/>
        </w:rPr>
        <w:t>:</w:t>
      </w:r>
      <w:r w:rsidR="00B60FE2">
        <w:rPr>
          <w:rFonts w:ascii="Traditional Arabic" w:hAnsi="Traditional Arabic" w:cs="Traditional Arabic"/>
          <w:sz w:val="34"/>
          <w:szCs w:val="34"/>
          <w:rtl/>
        </w:rPr>
        <w:t xml:space="preserve"> و</w:t>
      </w:r>
      <w:r w:rsidRPr="00273CC3">
        <w:rPr>
          <w:rFonts w:ascii="Traditional Arabic" w:hAnsi="Traditional Arabic" w:cs="Traditional Arabic"/>
          <w:sz w:val="34"/>
          <w:szCs w:val="34"/>
          <w:rtl/>
        </w:rPr>
        <w:t>تتمثل أساسا في البيئة</w:t>
      </w:r>
      <w:r w:rsidR="00B60FE2">
        <w:rPr>
          <w:rFonts w:ascii="Traditional Arabic" w:hAnsi="Traditional Arabic" w:cs="Traditional Arabic"/>
          <w:sz w:val="34"/>
          <w:szCs w:val="34"/>
          <w:rtl/>
        </w:rPr>
        <w:t xml:space="preserve"> و</w:t>
      </w:r>
      <w:r w:rsidRPr="00273CC3">
        <w:rPr>
          <w:rFonts w:ascii="Traditional Arabic" w:hAnsi="Traditional Arabic" w:cs="Traditional Arabic"/>
          <w:sz w:val="34"/>
          <w:szCs w:val="34"/>
          <w:rtl/>
        </w:rPr>
        <w:t>المحيط الاقتصادي وبهذا يتبين لنا بان الاستثمار هو دالة غير مستقرة يتأثر بالعديد من العوامل والمتغيرات الاقتصادية ،ورغم هذا فقد حاول الاقتصاديون تحديد</w:t>
      </w:r>
      <w:r w:rsidR="00B60FE2">
        <w:rPr>
          <w:rFonts w:ascii="Traditional Arabic" w:hAnsi="Traditional Arabic" w:cs="Traditional Arabic"/>
          <w:sz w:val="34"/>
          <w:szCs w:val="34"/>
          <w:rtl/>
        </w:rPr>
        <w:t xml:space="preserve"> و</w:t>
      </w:r>
      <w:r w:rsidRPr="00273CC3">
        <w:rPr>
          <w:rFonts w:ascii="Traditional Arabic" w:hAnsi="Traditional Arabic" w:cs="Traditional Arabic"/>
          <w:sz w:val="34"/>
          <w:szCs w:val="34"/>
          <w:rtl/>
        </w:rPr>
        <w:t>تفسير أهم العوامل المباش</w:t>
      </w:r>
      <w:r w:rsidR="00273CC3" w:rsidRPr="00273CC3">
        <w:rPr>
          <w:rFonts w:ascii="Traditional Arabic" w:hAnsi="Traditional Arabic" w:cs="Traditional Arabic"/>
          <w:sz w:val="34"/>
          <w:szCs w:val="34"/>
          <w:rtl/>
        </w:rPr>
        <w:t>رة التي تتحكم في قرار الاستثمار</w:t>
      </w:r>
      <w:r w:rsidR="00B60FE2">
        <w:rPr>
          <w:rFonts w:ascii="Traditional Arabic" w:hAnsi="Traditional Arabic" w:cs="Traditional Arabic"/>
          <w:sz w:val="34"/>
          <w:szCs w:val="34"/>
          <w:rtl/>
        </w:rPr>
        <w:t xml:space="preserve"> و</w:t>
      </w:r>
      <w:r w:rsidRPr="00273CC3">
        <w:rPr>
          <w:rFonts w:ascii="Traditional Arabic" w:hAnsi="Traditional Arabic" w:cs="Traditional Arabic"/>
          <w:sz w:val="34"/>
          <w:szCs w:val="34"/>
          <w:rtl/>
        </w:rPr>
        <w:t>منها معدل الفائدة (%</w:t>
      </w:r>
      <w:r w:rsidRPr="00273CC3">
        <w:rPr>
          <w:rFonts w:ascii="Traditional Arabic" w:hAnsi="Traditional Arabic" w:cs="Cambria Math"/>
          <w:sz w:val="34"/>
          <w:szCs w:val="34"/>
          <w:rtl/>
        </w:rPr>
        <w:t>𝔦</w:t>
      </w:r>
      <w:r w:rsidRPr="00273CC3">
        <w:rPr>
          <w:rFonts w:ascii="Traditional Arabic" w:hAnsi="Traditional Arabic" w:cs="Traditional Arabic"/>
          <w:sz w:val="34"/>
          <w:szCs w:val="34"/>
          <w:rtl/>
        </w:rPr>
        <w:t>)ومعدل الكفاية الحدية لرأس المال (</w:t>
      </w:r>
      <w:r w:rsidRPr="00273CC3">
        <w:rPr>
          <w:rFonts w:ascii="Traditional Arabic" w:hAnsi="Traditional Arabic" w:cs="Cambria Math"/>
          <w:sz w:val="34"/>
          <w:szCs w:val="34"/>
          <w:rtl/>
        </w:rPr>
        <w:t>𝓇</w:t>
      </w:r>
      <w:r w:rsidRPr="00273CC3">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273CC3">
        <w:rPr>
          <w:rFonts w:ascii="Traditional Arabic" w:hAnsi="Traditional Arabic" w:cs="Traditional Arabic"/>
          <w:sz w:val="34"/>
          <w:szCs w:val="34"/>
          <w:rtl/>
        </w:rPr>
        <w:t>هذا في ظل فرضية بقاء العوامل الأخرى ثابتة على حالها.</w:t>
      </w:r>
    </w:p>
    <w:p w:rsidR="00F1428C" w:rsidRPr="00F1428C" w:rsidRDefault="00F1428C" w:rsidP="001D0EDD">
      <w:pPr>
        <w:pStyle w:val="ListParagraph"/>
        <w:bidi/>
        <w:ind w:left="0"/>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ه- الاستثمار</w:t>
      </w:r>
      <w:r w:rsidR="00B60FE2">
        <w:rPr>
          <w:rFonts w:ascii="Traditional Arabic" w:hAnsi="Traditional Arabic" w:cs="Traditional Arabic"/>
          <w:b/>
          <w:bCs/>
          <w:sz w:val="34"/>
          <w:szCs w:val="34"/>
          <w:rtl/>
        </w:rPr>
        <w:t xml:space="preserve"> و</w:t>
      </w:r>
      <w:r w:rsidRPr="00F1428C">
        <w:rPr>
          <w:rFonts w:ascii="Traditional Arabic" w:hAnsi="Traditional Arabic" w:cs="Traditional Arabic"/>
          <w:b/>
          <w:bCs/>
          <w:sz w:val="34"/>
          <w:szCs w:val="34"/>
          <w:rtl/>
        </w:rPr>
        <w:t>سعر الفائدة</w:t>
      </w:r>
      <w:r w:rsidRPr="00F1428C">
        <w:rPr>
          <w:rFonts w:ascii="Traditional Arabic" w:hAnsi="Traditional Arabic" w:cs="Traditional Arabic"/>
          <w:sz w:val="34"/>
          <w:szCs w:val="34"/>
          <w:rtl/>
        </w:rPr>
        <w:t>: هناك علاقة عكسية بين معدل الفائدة (%</w:t>
      </w:r>
      <w:r w:rsidRPr="00F1428C">
        <w:rPr>
          <w:rFonts w:ascii="Traditional Arabic" w:hAnsi="Traditional Arabic" w:cs="Cambria Math"/>
          <w:sz w:val="34"/>
          <w:szCs w:val="34"/>
          <w:rtl/>
        </w:rPr>
        <w:t>𝔦</w:t>
      </w:r>
      <w:r w:rsidR="00273CC3">
        <w:rPr>
          <w:rFonts w:ascii="Traditional Arabic" w:hAnsi="Traditional Arabic" w:cs="Traditional Arabic"/>
          <w:sz w:val="34"/>
          <w:szCs w:val="34"/>
          <w:rtl/>
        </w:rPr>
        <w:t>)</w:t>
      </w:r>
      <w:r w:rsidR="00B60FE2">
        <w:rPr>
          <w:rFonts w:ascii="Traditional Arabic" w:hAnsi="Traditional Arabic" w:cs="Traditional Arabic" w:hint="cs"/>
          <w:sz w:val="34"/>
          <w:szCs w:val="34"/>
          <w:rtl/>
        </w:rPr>
        <w:t xml:space="preserve"> و</w:t>
      </w:r>
      <w:r w:rsidR="00273CC3">
        <w:rPr>
          <w:rFonts w:ascii="Traditional Arabic" w:hAnsi="Traditional Arabic" w:cs="Traditional Arabic"/>
          <w:sz w:val="34"/>
          <w:szCs w:val="34"/>
          <w:rtl/>
        </w:rPr>
        <w:t>حجم</w:t>
      </w:r>
      <w:r w:rsidR="00273CC3">
        <w:rPr>
          <w:rFonts w:ascii="Traditional Arabic" w:hAnsi="Traditional Arabic" w:cs="Traditional Arabic" w:hint="cs"/>
          <w:sz w:val="34"/>
          <w:szCs w:val="34"/>
          <w:rtl/>
        </w:rPr>
        <w:t xml:space="preserve"> </w:t>
      </w:r>
      <w:r w:rsidRPr="00F1428C">
        <w:rPr>
          <w:rFonts w:ascii="Traditional Arabic" w:hAnsi="Traditional Arabic" w:cs="Traditional Arabic"/>
          <w:sz w:val="34"/>
          <w:szCs w:val="34"/>
          <w:rtl/>
        </w:rPr>
        <w:t>الاستثمار فارتفاع أسعار الفائدة تعمل على زيادة كلفة الاقتراض</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تقلل بالتالي من حوافز الاقتراض لأغراض الاستثمار بل تزيد أيضا من كلفة الفرص البديلة لديهم لاستثمار أموالهم الخاصة في المشاريع الإنتاجية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بالتالي يصبح من الأفضل لهم استثمارها كودائع لدى البنوك بمعدلات فائدة عالية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مخاطر قد تكون معدومة.</w:t>
      </w:r>
    </w:p>
    <w:p w:rsidR="00F1428C" w:rsidRPr="00F1428C" w:rsidRDefault="00F1428C" w:rsidP="00F1428C">
      <w:pPr>
        <w:pStyle w:val="ListParagraph"/>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عموما يمكن كتابة علاقة الاستثمار بمعدل الفائدة بالشكل التالي:</w:t>
      </w:r>
    </w:p>
    <w:p w:rsidR="00F1428C" w:rsidRPr="00F546CA" w:rsidRDefault="00F1428C" w:rsidP="00F546CA">
      <w:pPr>
        <w:pStyle w:val="ListParagraph"/>
        <w:bidi/>
        <w:jc w:val="both"/>
        <w:rPr>
          <w:sz w:val="34"/>
          <w:szCs w:val="34"/>
        </w:rPr>
      </w:pPr>
      <w:r w:rsidRPr="00F546CA">
        <w:rPr>
          <w:sz w:val="34"/>
          <w:szCs w:val="34"/>
        </w:rPr>
        <w:t>Ι :Ι(</w:t>
      </w:r>
      <w:r w:rsidRPr="00F546CA">
        <w:rPr>
          <w:rFonts w:ascii="Cambria Math" w:hAnsi="Cambria Math"/>
          <w:sz w:val="34"/>
          <w:szCs w:val="34"/>
        </w:rPr>
        <w:t>𝒾</w:t>
      </w:r>
      <w:r w:rsidRPr="00F546CA">
        <w:rPr>
          <w:sz w:val="34"/>
          <w:szCs w:val="34"/>
        </w:rPr>
        <w:t>) : Ι’(</w:t>
      </w:r>
      <w:r w:rsidRPr="00F546CA">
        <w:rPr>
          <w:rFonts w:ascii="Cambria Math" w:hAnsi="Cambria Math"/>
          <w:sz w:val="34"/>
          <w:szCs w:val="34"/>
        </w:rPr>
        <w:t>𝒾</w:t>
      </w:r>
      <w:r w:rsidRPr="00F546CA">
        <w:rPr>
          <w:sz w:val="34"/>
          <w:szCs w:val="34"/>
        </w:rPr>
        <w:t>)&lt;0</w:t>
      </w:r>
    </w:p>
    <w:p w:rsidR="00F1428C" w:rsidRDefault="00F1428C" w:rsidP="00F1428C">
      <w:pPr>
        <w:pStyle w:val="ListParagraph"/>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و يمكن توضيحالك بيانيا:</w:t>
      </w:r>
    </w:p>
    <w:p w:rsidR="00F546CA" w:rsidRPr="00F1428C" w:rsidRDefault="004418E0" w:rsidP="00F546CA">
      <w:pPr>
        <w:pStyle w:val="ListParagraph"/>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4571365" cy="3200400"/>
                <wp:effectExtent l="0" t="0" r="0" b="0"/>
                <wp:docPr id="1609" name="Zone de dessin 16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91" name=" 1627"/>
                        <wps:cNvSpPr txBox="1">
                          <a:spLocks/>
                        </wps:cNvSpPr>
                        <wps:spPr bwMode="auto">
                          <a:xfrm>
                            <a:off x="3199765" y="2628900"/>
                            <a:ext cx="13709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bidi/>
                                <w:rPr>
                                  <w:rFonts w:ascii="Traditional Arabic" w:hAnsi="Traditional Arabic" w:cs="Traditional Arabic"/>
                                  <w:sz w:val="32"/>
                                  <w:szCs w:val="32"/>
                                  <w:lang w:val="en-US"/>
                                </w:rPr>
                              </w:pPr>
                              <w:r>
                                <w:rPr>
                                  <w:rFonts w:ascii="Traditional Arabic" w:hAnsi="Traditional Arabic" w:cs="Traditional Arabic" w:hint="cs"/>
                                  <w:sz w:val="32"/>
                                  <w:szCs w:val="32"/>
                                  <w:rtl/>
                                </w:rPr>
                                <w:t>حجم</w:t>
                              </w:r>
                              <w:r w:rsidRPr="00F546CA">
                                <w:rPr>
                                  <w:rFonts w:ascii="Traditional Arabic" w:hAnsi="Traditional Arabic" w:cs="Traditional Arabic"/>
                                  <w:sz w:val="32"/>
                                  <w:szCs w:val="32"/>
                                  <w:rtl/>
                                </w:rPr>
                                <w:t xml:space="preserve"> الاستثمار</w:t>
                              </w:r>
                              <w:r>
                                <w:rPr>
                                  <w:rFonts w:ascii="Traditional Arabic" w:hAnsi="Traditional Arabic" w:cs="Traditional Arabic" w:hint="cs"/>
                                  <w:sz w:val="32"/>
                                  <w:szCs w:val="32"/>
                                  <w:rtl/>
                                </w:rPr>
                                <w:t xml:space="preserve"> </w:t>
                              </w:r>
                              <w:r>
                                <w:rPr>
                                  <w:rFonts w:ascii="Traditional Arabic" w:hAnsi="Traditional Arabic" w:cs="Traditional Arabic"/>
                                  <w:sz w:val="32"/>
                                  <w:szCs w:val="32"/>
                                  <w:lang w:val="en-US"/>
                                </w:rPr>
                                <w:t>I</w:t>
                              </w:r>
                            </w:p>
                          </w:txbxContent>
                        </wps:txbx>
                        <wps:bodyPr rot="0" vert="horz" wrap="square" lIns="91440" tIns="45720" rIns="91440" bIns="45720" anchor="t" anchorCtr="0" upright="1">
                          <a:noAutofit/>
                        </wps:bodyPr>
                      </wps:wsp>
                      <wpg:wgp>
                        <wpg:cNvPr id="1664" name=" 1611"/>
                        <wpg:cNvGrpSpPr>
                          <a:grpSpLocks/>
                        </wpg:cNvGrpSpPr>
                        <wpg:grpSpPr bwMode="auto">
                          <a:xfrm>
                            <a:off x="361315" y="407670"/>
                            <a:ext cx="3086100" cy="2385060"/>
                            <a:chOff x="3645" y="2198"/>
                            <a:chExt cx="4860" cy="3756"/>
                          </a:xfrm>
                        </wpg:grpSpPr>
                        <wps:wsp>
                          <wps:cNvPr id="1665" name=" 1612"/>
                          <wps:cNvCnPr>
                            <a:cxnSpLocks/>
                          </wps:cNvCnPr>
                          <wps:spPr bwMode="auto">
                            <a:xfrm flipH="1" flipV="1">
                              <a:off x="3645" y="2247"/>
                              <a:ext cx="30" cy="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 name=" 1613"/>
                          <wps:cNvCnPr>
                            <a:cxnSpLocks/>
                          </wps:cNvCnPr>
                          <wps:spPr bwMode="auto">
                            <a:xfrm>
                              <a:off x="3675" y="5801"/>
                              <a:ext cx="4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 1614"/>
                          <wps:cNvSpPr>
                            <a:spLocks/>
                          </wps:cNvSpPr>
                          <wps:spPr bwMode="auto">
                            <a:xfrm rot="10618930">
                              <a:off x="4457" y="2198"/>
                              <a:ext cx="2660" cy="2618"/>
                            </a:xfrm>
                            <a:custGeom>
                              <a:avLst/>
                              <a:gdLst>
                                <a:gd name="G0" fmla="+- 0 0 0"/>
                                <a:gd name="G1" fmla="+- 21600 0 0"/>
                                <a:gd name="G2" fmla="+- 21600 0 0"/>
                                <a:gd name="T0" fmla="*/ 0 w 21600"/>
                                <a:gd name="T1" fmla="*/ 0 h 24574"/>
                                <a:gd name="T2" fmla="*/ 21394 w 21600"/>
                                <a:gd name="T3" fmla="*/ 24574 h 24574"/>
                                <a:gd name="T4" fmla="*/ 0 w 21600"/>
                                <a:gd name="T5" fmla="*/ 21600 h 24574"/>
                              </a:gdLst>
                              <a:ahLst/>
                              <a:cxnLst>
                                <a:cxn ang="0">
                                  <a:pos x="T0" y="T1"/>
                                </a:cxn>
                                <a:cxn ang="0">
                                  <a:pos x="T2" y="T3"/>
                                </a:cxn>
                                <a:cxn ang="0">
                                  <a:pos x="T4" y="T5"/>
                                </a:cxn>
                              </a:cxnLst>
                              <a:rect l="0" t="0" r="r" b="b"/>
                              <a:pathLst>
                                <a:path w="21600" h="24574" fill="none" extrusionOk="0">
                                  <a:moveTo>
                                    <a:pt x="0" y="0"/>
                                  </a:moveTo>
                                  <a:cubicBezTo>
                                    <a:pt x="11929" y="0"/>
                                    <a:pt x="21600" y="9670"/>
                                    <a:pt x="21600" y="21600"/>
                                  </a:cubicBezTo>
                                  <a:cubicBezTo>
                                    <a:pt x="21600" y="22594"/>
                                    <a:pt x="21531" y="23588"/>
                                    <a:pt x="21394" y="24574"/>
                                  </a:cubicBezTo>
                                </a:path>
                                <a:path w="21600" h="24574" stroke="0" extrusionOk="0">
                                  <a:moveTo>
                                    <a:pt x="0" y="0"/>
                                  </a:moveTo>
                                  <a:cubicBezTo>
                                    <a:pt x="11929" y="0"/>
                                    <a:pt x="21600" y="9670"/>
                                    <a:pt x="21600" y="21600"/>
                                  </a:cubicBezTo>
                                  <a:cubicBezTo>
                                    <a:pt x="21600" y="22594"/>
                                    <a:pt x="21531" y="23588"/>
                                    <a:pt x="21394" y="2457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 1615"/>
                          <wps:cNvCnPr>
                            <a:cxnSpLocks/>
                          </wps:cNvCnPr>
                          <wps:spPr bwMode="auto">
                            <a:xfrm>
                              <a:off x="3645" y="3819"/>
                              <a:ext cx="120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69" name=" 1616"/>
                          <wps:cNvCnPr>
                            <a:cxnSpLocks/>
                          </wps:cNvCnPr>
                          <wps:spPr bwMode="auto">
                            <a:xfrm>
                              <a:off x="4845" y="3819"/>
                              <a:ext cx="0" cy="21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70" name=" 1617"/>
                          <wps:cNvCnPr>
                            <a:cxnSpLocks/>
                          </wps:cNvCnPr>
                          <wps:spPr bwMode="auto">
                            <a:xfrm>
                              <a:off x="3675" y="4678"/>
                              <a:ext cx="26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71" name=" 1618"/>
                          <wps:cNvCnPr>
                            <a:cxnSpLocks/>
                          </wps:cNvCnPr>
                          <wps:spPr bwMode="auto">
                            <a:xfrm>
                              <a:off x="6345" y="4678"/>
                              <a:ext cx="31" cy="112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72" name=" 1619"/>
                          <wps:cNvCnPr>
                            <a:cxnSpLocks/>
                          </wps:cNvCnPr>
                          <wps:spPr bwMode="auto">
                            <a:xfrm>
                              <a:off x="4275" y="3930"/>
                              <a:ext cx="1" cy="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 1620"/>
                          <wps:cNvCnPr>
                            <a:cxnSpLocks/>
                          </wps:cNvCnPr>
                          <wps:spPr bwMode="auto">
                            <a:xfrm>
                              <a:off x="5085" y="5096"/>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674" name=" 1621"/>
                        <wps:cNvSpPr txBox="1">
                          <a:spLocks/>
                        </wps:cNvSpPr>
                        <wps:spPr bwMode="auto">
                          <a:xfrm>
                            <a:off x="3200400" y="1257300"/>
                            <a:ext cx="13709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jc w:val="center"/>
                                <w:rPr>
                                  <w:rFonts w:ascii="Traditional Arabic" w:hAnsi="Traditional Arabic" w:cs="Traditional Arabic"/>
                                  <w:sz w:val="32"/>
                                  <w:szCs w:val="32"/>
                                </w:rPr>
                              </w:pPr>
                              <w:r w:rsidRPr="00F546CA">
                                <w:rPr>
                                  <w:rFonts w:ascii="Traditional Arabic" w:hAnsi="Traditional Arabic" w:cs="Traditional Arabic"/>
                                  <w:sz w:val="32"/>
                                  <w:szCs w:val="32"/>
                                  <w:rtl/>
                                </w:rPr>
                                <w:t>منحنى الاستثمار</w:t>
                              </w:r>
                            </w:p>
                          </w:txbxContent>
                        </wps:txbx>
                        <wps:bodyPr rot="0" vert="horz" wrap="square" lIns="91440" tIns="45720" rIns="91440" bIns="45720" anchor="t" anchorCtr="0" upright="1">
                          <a:noAutofit/>
                        </wps:bodyPr>
                      </wps:wsp>
                      <wps:wsp>
                        <wps:cNvPr id="1675" name=" 1622"/>
                        <wps:cNvSpPr txBox="1">
                          <a:spLocks/>
                        </wps:cNvSpPr>
                        <wps:spPr bwMode="auto">
                          <a:xfrm>
                            <a:off x="0" y="114300"/>
                            <a:ext cx="3041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rPr>
                                  <w:lang w:val="en-US"/>
                                </w:rPr>
                              </w:pPr>
                              <w:r>
                                <w:rPr>
                                  <w:lang w:val="en-US"/>
                                </w:rPr>
                                <w:t>i</w:t>
                              </w:r>
                            </w:p>
                          </w:txbxContent>
                        </wps:txbx>
                        <wps:bodyPr rot="0" vert="horz" wrap="square" lIns="91440" tIns="45720" rIns="91440" bIns="45720" anchor="t" anchorCtr="0" upright="1">
                          <a:noAutofit/>
                        </wps:bodyPr>
                      </wps:wsp>
                      <wps:wsp>
                        <wps:cNvPr id="1676" name=" 1623"/>
                        <wps:cNvSpPr txBox="1">
                          <a:spLocks/>
                        </wps:cNvSpPr>
                        <wps:spPr bwMode="auto">
                          <a:xfrm>
                            <a:off x="0" y="1257300"/>
                            <a:ext cx="303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rPr>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1677" name=" 1624"/>
                        <wps:cNvSpPr txBox="1">
                          <a:spLocks/>
                        </wps:cNvSpPr>
                        <wps:spPr bwMode="auto">
                          <a:xfrm>
                            <a:off x="0" y="1829435"/>
                            <a:ext cx="303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rPr>
                                  <w:lang w:val="en-US"/>
                                </w:rPr>
                              </w:pPr>
                              <w:r>
                                <w:rPr>
                                  <w:lang w:val="en-US"/>
                                </w:rPr>
                                <w:t>i</w:t>
                              </w:r>
                              <w:r w:rsidRPr="00F546CA">
                                <w:rPr>
                                  <w:vertAlign w:val="subscript"/>
                                  <w:lang w:val="en-US"/>
                                </w:rPr>
                                <w:t>0</w:t>
                              </w:r>
                            </w:p>
                          </w:txbxContent>
                        </wps:txbx>
                        <wps:bodyPr rot="0" vert="horz" wrap="square" lIns="91440" tIns="45720" rIns="91440" bIns="45720" anchor="t" anchorCtr="0" upright="1">
                          <a:noAutofit/>
                        </wps:bodyPr>
                      </wps:wsp>
                      <wps:wsp>
                        <wps:cNvPr id="1678" name=" 1625"/>
                        <wps:cNvSpPr txBox="1">
                          <a:spLocks/>
                        </wps:cNvSpPr>
                        <wps:spPr bwMode="auto">
                          <a:xfrm>
                            <a:off x="975995" y="2722245"/>
                            <a:ext cx="3041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rPr>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1679" name=" 1626"/>
                        <wps:cNvSpPr txBox="1">
                          <a:spLocks/>
                        </wps:cNvSpPr>
                        <wps:spPr bwMode="auto">
                          <a:xfrm>
                            <a:off x="1904365" y="2736215"/>
                            <a:ext cx="3041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546CA" w:rsidRDefault="00B309FB" w:rsidP="00F546CA">
                              <w:pP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c:wpc>
                  </a:graphicData>
                </a:graphic>
              </wp:inline>
            </w:drawing>
          </mc:Choice>
          <mc:Fallback>
            <w:pict>
              <v:group id="Zone de dessin 1609" o:spid="_x0000_s1394" editas="canvas" style="width:359.95pt;height:252pt;mso-position-horizontal-relative:char;mso-position-vertical-relative:line" coordsize="45713,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">
                <v:shape id="_x0000_s1395" type="#_x0000_t75" style="position:absolute;width:45713;height:32004;visibility:visible;mso-wrap-style:square">
                  <v:fill o:detectmouseclick="t"/>
                  <v:path o:connecttype="none"/>
                </v:shape>
                <v:shape id=" 1627" o:spid="_x0000_s1396" type="#_x0000_t202" style="position:absolute;left:31997;top:26289;width:137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" stroked="f">
                  <v:path arrowok="t"/>
                  <v:textbox>
                    <w:txbxContent>
                      <w:p w:rsidR="00B309FB" w:rsidRPr="00F546CA" w:rsidRDefault="00B309FB" w:rsidP="00F546CA">
                        <w:pPr>
                          <w:bidi/>
                          <w:rPr>
                            <w:rFonts w:ascii="Traditional Arabic" w:hAnsi="Traditional Arabic" w:cs="Traditional Arabic"/>
                            <w:sz w:val="32"/>
                            <w:szCs w:val="32"/>
                            <w:lang w:val="en-US"/>
                          </w:rPr>
                        </w:pPr>
                        <w:r>
                          <w:rPr>
                            <w:rFonts w:ascii="Traditional Arabic" w:hAnsi="Traditional Arabic" w:cs="Traditional Arabic" w:hint="cs"/>
                            <w:sz w:val="32"/>
                            <w:szCs w:val="32"/>
                            <w:rtl/>
                          </w:rPr>
                          <w:t>حجم</w:t>
                        </w:r>
                        <w:r w:rsidRPr="00F546CA">
                          <w:rPr>
                            <w:rFonts w:ascii="Traditional Arabic" w:hAnsi="Traditional Arabic" w:cs="Traditional Arabic"/>
                            <w:sz w:val="32"/>
                            <w:szCs w:val="32"/>
                            <w:rtl/>
                          </w:rPr>
                          <w:t xml:space="preserve"> الاستثمار</w:t>
                        </w:r>
                        <w:r>
                          <w:rPr>
                            <w:rFonts w:ascii="Traditional Arabic" w:hAnsi="Traditional Arabic" w:cs="Traditional Arabic" w:hint="cs"/>
                            <w:sz w:val="32"/>
                            <w:szCs w:val="32"/>
                            <w:rtl/>
                          </w:rPr>
                          <w:t xml:space="preserve"> </w:t>
                        </w:r>
                        <w:r>
                          <w:rPr>
                            <w:rFonts w:ascii="Traditional Arabic" w:hAnsi="Traditional Arabic" w:cs="Traditional Arabic"/>
                            <w:sz w:val="32"/>
                            <w:szCs w:val="32"/>
                            <w:lang w:val="en-US"/>
                          </w:rPr>
                          <w:t>I</w:t>
                        </w:r>
                      </w:p>
                    </w:txbxContent>
                  </v:textbox>
                </v:shape>
                <v:group id=" 1611" o:spid="_x0000_s1397" style="position:absolute;left:3613;top:4076;width:30861;height:23851" coordorigin="3645,2198" coordsize="4860,3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">
                  <v:shape id=" 1612" o:spid="_x0000_s1398" type="#_x0000_t32" style="position:absolute;left:3645;top:2247;width:30;height:3555;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">
                    <v:stroke endarrow="block"/>
                    <o:lock v:ext="edit" shapetype="f"/>
                  </v:shape>
                  <v:shape id=" 1613" o:spid="_x0000_s1399" type="#_x0000_t32" style="position:absolute;left:3675;top:5801;width:483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">
                    <v:stroke endarrow="block"/>
                    <o:lock v:ext="edit" shapetype="f"/>
                  </v:shape>
                  <v:shape id=" 1614" o:spid="_x0000_s1400" style="position:absolute;left:4457;top:2198;width:2660;height:2618;rotation:11598703fd;visibility:visible;mso-wrap-style:square;v-text-anchor:top" coordsize="21600,245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" path="m,nfc11929,,21600,9670,21600,21600v,994,-69,1988,-206,2974em,nsc11929,,21600,9670,21600,21600v,994,-69,1988,-206,2974l,21600,,xe" filled="f">
                    <v:path arrowok="t" o:extrusionok="f" o:connecttype="custom" o:connectlocs="0,0;2635,2618;0,2301" o:connectangles="0,0,0"/>
                  </v:shape>
                  <v:shape id=" 1615" o:spid="_x0000_s1401" type="#_x0000_t32" style="position:absolute;left:3645;top:3819;width:120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">
                    <v:stroke dashstyle="dashDot"/>
                    <o:lock v:ext="edit" shapetype="f"/>
                  </v:shape>
                  <v:shape id=" 1616" o:spid="_x0000_s1402" type="#_x0000_t32" style="position:absolute;left:4845;top:3819;width:0;height:21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">
                    <v:stroke dashstyle="dashDot"/>
                    <o:lock v:ext="edit" shapetype="f"/>
                  </v:shape>
                  <v:shape id=" 1617" o:spid="_x0000_s1403" type="#_x0000_t32" style="position:absolute;left:3675;top:4678;width:26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">
                    <v:stroke dashstyle="dashDot"/>
                    <o:lock v:ext="edit" shapetype="f"/>
                  </v:shape>
                  <v:shape id=" 1618" o:spid="_x0000_s1404" type="#_x0000_t32" style="position:absolute;left:6345;top:4678;width:31;height:112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">
                    <v:stroke dashstyle="dashDot"/>
                    <o:lock v:ext="edit" shapetype="f"/>
                  </v:shape>
                  <v:shape id=" 1619" o:spid="_x0000_s1405" type="#_x0000_t32" style="position:absolute;left:4275;top:3930;width:1;height:63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">
                    <v:stroke endarrow="block"/>
                    <o:lock v:ext="edit" shapetype="f"/>
                  </v:shape>
                  <v:shape id=" 1620" o:spid="_x0000_s1406" type="#_x0000_t32" style="position:absolute;left:5085;top:5096;width:118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">
                    <v:stroke endarrow="block"/>
                    <o:lock v:ext="edit" shapetype="f"/>
                  </v:shape>
                </v:group>
                <v:shape id=" 1621" o:spid="_x0000_s1407" type="#_x0000_t202" style="position:absolute;left:32004;top:12573;width:13709;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" stroked="f">
                  <v:path arrowok="t"/>
                  <v:textbox>
                    <w:txbxContent>
                      <w:p w:rsidR="00B309FB" w:rsidRPr="00F546CA" w:rsidRDefault="00B309FB" w:rsidP="00F546CA">
                        <w:pPr>
                          <w:jc w:val="center"/>
                          <w:rPr>
                            <w:rFonts w:ascii="Traditional Arabic" w:hAnsi="Traditional Arabic" w:cs="Traditional Arabic"/>
                            <w:sz w:val="32"/>
                            <w:szCs w:val="32"/>
                          </w:rPr>
                        </w:pPr>
                        <w:r w:rsidRPr="00F546CA">
                          <w:rPr>
                            <w:rFonts w:ascii="Traditional Arabic" w:hAnsi="Traditional Arabic" w:cs="Traditional Arabic"/>
                            <w:sz w:val="32"/>
                            <w:szCs w:val="32"/>
                            <w:rtl/>
                          </w:rPr>
                          <w:t>منحنى الاستثمار</w:t>
                        </w:r>
                      </w:p>
                    </w:txbxContent>
                  </v:textbox>
                </v:shape>
                <v:shape id=" 1622" o:spid="_x0000_s1408" type="#_x0000_t202" style="position:absolute;top:1143;width:3041;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" stroked="f">
                  <v:path arrowok="t"/>
                  <v:textbox>
                    <w:txbxContent>
                      <w:p w:rsidR="00B309FB" w:rsidRPr="00F546CA" w:rsidRDefault="00B309FB" w:rsidP="00F546CA">
                        <w:pPr>
                          <w:rPr>
                            <w:lang w:val="en-US"/>
                          </w:rPr>
                        </w:pPr>
                        <w:r>
                          <w:rPr>
                            <w:lang w:val="en-US"/>
                          </w:rPr>
                          <w:t>i</w:t>
                        </w:r>
                      </w:p>
                    </w:txbxContent>
                  </v:textbox>
                </v:shape>
                <v:shape id=" 1623" o:spid="_x0000_s1409" type="#_x0000_t202" style="position:absolute;top:12573;width:303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" stroked="f">
                  <v:path arrowok="t"/>
                  <v:textbox>
                    <w:txbxContent>
                      <w:p w:rsidR="00B309FB" w:rsidRPr="00F546CA" w:rsidRDefault="00B309FB" w:rsidP="00F546CA">
                        <w:pPr>
                          <w:rPr>
                            <w:lang w:val="en-US"/>
                          </w:rPr>
                        </w:pPr>
                        <w:r>
                          <w:rPr>
                            <w:lang w:val="en-US"/>
                          </w:rPr>
                          <w:t>i</w:t>
                        </w:r>
                        <w:r>
                          <w:rPr>
                            <w:vertAlign w:val="subscript"/>
                            <w:lang w:val="en-US"/>
                          </w:rPr>
                          <w:t>1</w:t>
                        </w:r>
                      </w:p>
                    </w:txbxContent>
                  </v:textbox>
                </v:shape>
                <v:shape id=" 1624" o:spid="_x0000_s1410" type="#_x0000_t202" style="position:absolute;top:18294;width:303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" stroked="f">
                  <v:path arrowok="t"/>
                  <v:textbox>
                    <w:txbxContent>
                      <w:p w:rsidR="00B309FB" w:rsidRPr="00F546CA" w:rsidRDefault="00B309FB" w:rsidP="00F546CA">
                        <w:pPr>
                          <w:rPr>
                            <w:lang w:val="en-US"/>
                          </w:rPr>
                        </w:pPr>
                        <w:r>
                          <w:rPr>
                            <w:lang w:val="en-US"/>
                          </w:rPr>
                          <w:t>i</w:t>
                        </w:r>
                        <w:r w:rsidRPr="00F546CA">
                          <w:rPr>
                            <w:vertAlign w:val="subscript"/>
                            <w:lang w:val="en-US"/>
                          </w:rPr>
                          <w:t>0</w:t>
                        </w:r>
                      </w:p>
                    </w:txbxContent>
                  </v:textbox>
                </v:shape>
                <v:shape id=" 1625" o:spid="_x0000_s1411" type="#_x0000_t202" style="position:absolute;left:9759;top:27222;width:304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" stroked="f">
                  <v:path arrowok="t"/>
                  <v:textbox>
                    <w:txbxContent>
                      <w:p w:rsidR="00B309FB" w:rsidRPr="00F546CA" w:rsidRDefault="00B309FB" w:rsidP="00F546CA">
                        <w:pPr>
                          <w:rPr>
                            <w:lang w:val="en-US"/>
                          </w:rPr>
                        </w:pPr>
                        <w:r>
                          <w:rPr>
                            <w:lang w:val="en-US"/>
                          </w:rPr>
                          <w:t>I</w:t>
                        </w:r>
                        <w:r>
                          <w:rPr>
                            <w:vertAlign w:val="subscript"/>
                            <w:lang w:val="en-US"/>
                          </w:rPr>
                          <w:t>1</w:t>
                        </w:r>
                      </w:p>
                    </w:txbxContent>
                  </v:textbox>
                </v:shape>
                <v:shape id=" 1626" o:spid="_x0000_s1412" type="#_x0000_t202" style="position:absolute;left:19043;top:27362;width:304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" stroked="f">
                  <v:path arrowok="t"/>
                  <v:textbox>
                    <w:txbxContent>
                      <w:p w:rsidR="00B309FB" w:rsidRPr="00F546CA" w:rsidRDefault="00B309FB" w:rsidP="00F546CA">
                        <w:pPr>
                          <w:rPr>
                            <w:lang w:val="en-US"/>
                          </w:rPr>
                        </w:pPr>
                        <w:r>
                          <w:rPr>
                            <w:lang w:val="en-US"/>
                          </w:rPr>
                          <w:t>I</w:t>
                        </w:r>
                        <w:r>
                          <w:rPr>
                            <w:vertAlign w:val="subscript"/>
                            <w:lang w:val="en-US"/>
                          </w:rPr>
                          <w:t>0</w:t>
                        </w:r>
                      </w:p>
                    </w:txbxContent>
                  </v:textbox>
                </v:shape>
                <w10:anchorlock/>
              </v:group>
            </w:pict>
          </mc:Fallback>
        </mc:AlternateConten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ملاحظة:</w:t>
      </w:r>
      <w:r w:rsidRPr="00F1428C">
        <w:rPr>
          <w:rFonts w:ascii="Traditional Arabic" w:hAnsi="Traditional Arabic" w:cs="Traditional Arabic"/>
          <w:sz w:val="34"/>
          <w:szCs w:val="34"/>
          <w:rtl/>
        </w:rPr>
        <w:t xml:space="preserve"> نقصد بمعدل الفائدة: معدل الفائدة الحقيق</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ليس الاسمي حيث :</w:t>
      </w:r>
    </w:p>
    <w:p w:rsidR="00F1428C" w:rsidRPr="00F1428C" w:rsidRDefault="00F1428C" w:rsidP="00F1428C">
      <w:pPr>
        <w:bidi/>
        <w:jc w:val="both"/>
        <w:rPr>
          <w:rFonts w:ascii="Traditional Arabic" w:hAnsi="Traditional Arabic" w:cs="Traditional Arabic"/>
          <w:sz w:val="34"/>
          <w:szCs w:val="34"/>
        </w:rPr>
      </w:pPr>
      <w:r w:rsidRPr="00F1428C">
        <w:rPr>
          <w:rFonts w:ascii="Cambria Math" w:hAnsi="Cambria Math" w:cs="Traditional Arabic"/>
          <w:sz w:val="34"/>
          <w:szCs w:val="34"/>
        </w:rPr>
        <w:t>𝒾</w:t>
      </w:r>
      <w:r w:rsidRPr="00F1428C">
        <w:rPr>
          <w:rFonts w:ascii="Cambria Math" w:hAnsi="Cambria Math" w:cs="Traditional Arabic"/>
          <w:sz w:val="34"/>
          <w:szCs w:val="34"/>
          <w:vertAlign w:val="subscript"/>
        </w:rPr>
        <w:t>𝓇</w:t>
      </w:r>
      <w:r w:rsidRPr="00F1428C">
        <w:rPr>
          <w:rFonts w:ascii="Traditional Arabic" w:hAnsi="Traditional Arabic" w:cs="Traditional Arabic"/>
          <w:sz w:val="34"/>
          <w:szCs w:val="34"/>
        </w:rPr>
        <w:t>=</w:t>
      </w:r>
      <w:r w:rsidRPr="00F1428C">
        <w:rPr>
          <w:rFonts w:ascii="Cambria Math" w:hAnsi="Cambria Math" w:cs="Traditional Arabic"/>
          <w:sz w:val="34"/>
          <w:szCs w:val="34"/>
        </w:rPr>
        <w:t>𝒾</w:t>
      </w:r>
      <w:r w:rsidRPr="00F1428C">
        <w:rPr>
          <w:rFonts w:ascii="Traditional Arabic" w:hAnsi="Traditional Arabic" w:cs="Traditional Arabic"/>
          <w:sz w:val="34"/>
          <w:szCs w:val="34"/>
          <w:vertAlign w:val="subscript"/>
        </w:rPr>
        <w:t>N</w:t>
      </w:r>
      <w:r w:rsidRPr="00F1428C">
        <w:rPr>
          <w:rFonts w:ascii="Traditional Arabic" w:hAnsi="Traditional Arabic" w:cs="Traditional Arabic"/>
          <w:sz w:val="34"/>
          <w:szCs w:val="34"/>
        </w:rPr>
        <w:t>-</w:t>
      </w:r>
      <w:r w:rsidRPr="00F1428C">
        <w:rPr>
          <w:rFonts w:cs="Traditional Arabic"/>
          <w:sz w:val="34"/>
          <w:szCs w:val="34"/>
        </w:rPr>
        <w:t>π</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سعر الفائدة الحقيقي= سعر الفائدة الاسمي- معدل التضخم</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b/>
          <w:bCs/>
          <w:noProof w:val="0"/>
          <w:sz w:val="34"/>
          <w:szCs w:val="34"/>
          <w:rtl/>
        </w:rPr>
      </w:pPr>
      <w:r w:rsidRPr="00F1428C">
        <w:rPr>
          <w:rFonts w:ascii="Traditional Arabic" w:hAnsi="Traditional Arabic" w:cs="Traditional Arabic"/>
          <w:b/>
          <w:bCs/>
          <w:noProof w:val="0"/>
          <w:sz w:val="34"/>
          <w:szCs w:val="34"/>
          <w:rtl/>
        </w:rPr>
        <w:t>و- معدل الكفاية الحدية لرأس المال</w:t>
      </w:r>
      <w:r w:rsidR="00B60FE2">
        <w:rPr>
          <w:rFonts w:ascii="Traditional Arabic" w:hAnsi="Traditional Arabic" w:cs="Traditional Arabic"/>
          <w:b/>
          <w:bCs/>
          <w:noProof w:val="0"/>
          <w:sz w:val="34"/>
          <w:szCs w:val="34"/>
          <w:rtl/>
        </w:rPr>
        <w:t xml:space="preserve"> و</w:t>
      </w:r>
      <w:r w:rsidRPr="00F1428C">
        <w:rPr>
          <w:rFonts w:ascii="Traditional Arabic" w:hAnsi="Traditional Arabic" w:cs="Traditional Arabic"/>
          <w:b/>
          <w:bCs/>
          <w:noProof w:val="0"/>
          <w:sz w:val="34"/>
          <w:szCs w:val="34"/>
          <w:rtl/>
        </w:rPr>
        <w:t>قرار الاستثمار</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إذا توقعا رجال الأعمال أن شراء آلة أو أقامة مصنع ..الخ سوف يحقق لهم المزيد من الأرباح فسوف يعمدون إلى شراء تلك الآلة أو إقامة مصنع أي ان الكفاية الحدية لرأس المال تمثل العائد الصافي المتوقع من إضافة وحدة استثمار جديدة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هناك قاعديتين لحساب الكفاية الحدية لرأسمال.</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القاعدة الاولى:</w:t>
      </w:r>
      <w:r w:rsidRPr="00F1428C">
        <w:rPr>
          <w:rFonts w:ascii="Traditional Arabic" w:hAnsi="Traditional Arabic" w:cs="Traditional Arabic"/>
          <w:sz w:val="34"/>
          <w:szCs w:val="34"/>
          <w:rtl/>
        </w:rPr>
        <w:t xml:space="preserve"> عندما تكون الإيرادات السنوية الصافية المتوقعة غير متساوية.</w:t>
      </w:r>
    </w:p>
    <w:p w:rsidR="00F1428C" w:rsidRPr="00F1428C" w:rsidRDefault="00F1428C" w:rsidP="00F1428C">
      <w:pPr>
        <w:pStyle w:val="Retrait1religne"/>
        <w:bidi/>
        <w:jc w:val="both"/>
        <w:rPr>
          <w:rFonts w:ascii="Traditional Arabic" w:hAnsi="Traditional Arabic" w:cs="Traditional Arabic"/>
          <w:sz w:val="34"/>
          <w:szCs w:val="34"/>
          <w:vertAlign w:val="subscript"/>
        </w:rPr>
      </w:pP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1</w:t>
      </w:r>
      <w:r w:rsidRPr="00F1428C">
        <w:rPr>
          <w:rFonts w:cs="Traditional Arabic"/>
          <w:sz w:val="34"/>
          <w:szCs w:val="34"/>
        </w:rPr>
        <w:t>≠</w:t>
      </w: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2</w:t>
      </w:r>
      <w:r w:rsidRPr="00F1428C">
        <w:rPr>
          <w:rFonts w:cs="Traditional Arabic"/>
          <w:sz w:val="34"/>
          <w:szCs w:val="34"/>
        </w:rPr>
        <w:t>≠</w:t>
      </w:r>
      <w:r w:rsidRPr="00F1428C">
        <w:rPr>
          <w:rFonts w:ascii="Traditional Arabic" w:hAnsi="Traditional Arabic" w:cs="Traditional Arabic"/>
          <w:sz w:val="34"/>
          <w:szCs w:val="34"/>
        </w:rPr>
        <w:t>……</w:t>
      </w:r>
      <w:r w:rsidRPr="00F1428C">
        <w:rPr>
          <w:rFonts w:cs="Traditional Arabic"/>
          <w:sz w:val="34"/>
          <w:szCs w:val="34"/>
        </w:rPr>
        <w:t>≠</w:t>
      </w: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n</w:t>
      </w:r>
    </w:p>
    <w:p w:rsidR="00F1428C" w:rsidRDefault="00F1428C" w:rsidP="00F1428C">
      <w:pPr>
        <w:pStyle w:val="Liste2"/>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في هذه الحالة نحسب الكفاية الحدية لرأس المال بالعلاقة التالية:</w:t>
      </w:r>
    </w:p>
    <w:p w:rsidR="00BB2455" w:rsidRDefault="004418E0" w:rsidP="00BB2455">
      <w:pPr>
        <w:pStyle w:val="Liste2"/>
        <w:bidi/>
        <w:jc w:val="both"/>
        <w:rPr>
          <w:rFonts w:ascii="Traditional Arabic" w:hAnsi="Traditional Arabic" w:cs="Traditional Arabic" w:hint="cs"/>
          <w:sz w:val="34"/>
          <w:szCs w:val="34"/>
          <w:rtl/>
          <w:lang w:val="en-US"/>
        </w:rPr>
      </w:pPr>
      <w:r w:rsidRPr="00BB2455">
        <w:rPr>
          <w:rFonts w:ascii="Traditional Arabic" w:hAnsi="Traditional Arabic" w:cs="Traditional Arabic"/>
          <w:noProof/>
          <w:position w:val="-30"/>
          <w:sz w:val="34"/>
          <w:szCs w:val="34"/>
        </w:rPr>
      </w:r>
      <w:r w:rsidR="004418E0" w:rsidRPr="00BB2455">
        <w:rPr>
          <w:rFonts w:ascii="Traditional Arabic" w:hAnsi="Traditional Arabic" w:cs="Traditional Arabic"/>
          <w:noProof/>
          <w:position w:val="-30"/>
          <w:sz w:val="34"/>
          <w:szCs w:val="34"/>
        </w:rPr>
        <w:object w:dxaOrig="3500" w:dyaOrig="680">
          <v:shape id="_x0000_i1096" type="#_x0000_t75" style="width:234.65pt;height:38.9pt" o:ole="">
            <v:imagedata r:id="rId122" o:title=""/>
          </v:shape>
          <o:OLEObject Type="Embed" ProgID="Equation.3" ShapeID="_x0000_i1096" DrawAspect="Content" ObjectID="_1762243187" r:id="rId123"/>
        </w:object>
      </w:r>
    </w:p>
    <w:p w:rsidR="00F1428C" w:rsidRPr="00F1428C" w:rsidRDefault="00F1428C" w:rsidP="00BB2455">
      <w:pPr>
        <w:pStyle w:val="Liste2"/>
        <w:jc w:val="right"/>
        <w:rPr>
          <w:rFonts w:ascii="Traditional Arabic" w:hAnsi="Traditional Arabic" w:cs="Traditional Arabic"/>
          <w:sz w:val="34"/>
          <w:szCs w:val="34"/>
          <w:rtl/>
        </w:rPr>
      </w:pPr>
      <w:r w:rsidRPr="00F1428C">
        <w:rPr>
          <w:rFonts w:ascii="Traditional Arabic" w:hAnsi="Traditional Arabic" w:cs="Traditional Arabic"/>
          <w:sz w:val="34"/>
          <w:szCs w:val="34"/>
          <w:rtl/>
        </w:rPr>
        <w:t>:التكاليف الكلية</w:t>
      </w:r>
      <w:r w:rsidRPr="00F1428C">
        <w:rPr>
          <w:rFonts w:ascii="Traditional Arabic" w:hAnsi="Traditional Arabic" w:cs="Traditional Arabic"/>
          <w:sz w:val="34"/>
          <w:szCs w:val="34"/>
          <w:lang w:val="en-US"/>
        </w:rPr>
        <w:t xml:space="preserve"> CT</w:t>
      </w:r>
    </w:p>
    <w:p w:rsidR="00F1428C" w:rsidRPr="00F1428C" w:rsidRDefault="00F1428C" w:rsidP="00F1428C">
      <w:pPr>
        <w:pStyle w:val="Liste2"/>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 xml:space="preserve">حيث: </w:t>
      </w:r>
      <w:r w:rsidRPr="00F1428C">
        <w:rPr>
          <w:rFonts w:ascii="Traditional Arabic" w:hAnsi="Traditional Arabic" w:cs="Traditional Arabic"/>
          <w:sz w:val="34"/>
          <w:szCs w:val="34"/>
          <w:lang w:val="en-US"/>
        </w:rPr>
        <w:t>F</w:t>
      </w:r>
      <w:r w:rsidR="004169EE">
        <w:rPr>
          <w:rFonts w:ascii="Traditional Arabic" w:hAnsi="Traditional Arabic" w:cs="Traditional Arabic"/>
          <w:sz w:val="34"/>
          <w:szCs w:val="34"/>
          <w:rtl/>
        </w:rPr>
        <w:t xml:space="preserve"> تمثل قيمة ال</w:t>
      </w:r>
      <w:r w:rsidR="004169EE">
        <w:rPr>
          <w:rFonts w:ascii="Traditional Arabic" w:hAnsi="Traditional Arabic" w:cs="Traditional Arabic" w:hint="cs"/>
          <w:sz w:val="34"/>
          <w:szCs w:val="34"/>
          <w:rtl/>
        </w:rPr>
        <w:t>آ</w:t>
      </w:r>
      <w:r w:rsidRPr="00F1428C">
        <w:rPr>
          <w:rFonts w:ascii="Traditional Arabic" w:hAnsi="Traditional Arabic" w:cs="Traditional Arabic"/>
          <w:sz w:val="34"/>
          <w:szCs w:val="34"/>
          <w:rtl/>
        </w:rPr>
        <w:t>لة بعد ان أصبحت خردة.</w:t>
      </w:r>
    </w:p>
    <w:p w:rsidR="00F1428C" w:rsidRPr="00F1428C" w:rsidRDefault="00F1428C" w:rsidP="00F1428C">
      <w:pPr>
        <w:pStyle w:val="Corpsdetexte"/>
        <w:bidi/>
        <w:jc w:val="both"/>
        <w:rPr>
          <w:rFonts w:ascii="Traditional Arabic" w:hAnsi="Traditional Arabic" w:cs="Traditional Arabic"/>
          <w:sz w:val="34"/>
          <w:szCs w:val="34"/>
          <w:rtl/>
        </w:rPr>
      </w:pPr>
      <w:r w:rsidRPr="00610F3A">
        <w:rPr>
          <w:rFonts w:ascii="Traditional Arabic" w:hAnsi="Traditional Arabic" w:cs="Traditional Arabic"/>
          <w:b/>
          <w:bCs/>
          <w:sz w:val="34"/>
          <w:szCs w:val="34"/>
          <w:rtl/>
        </w:rPr>
        <w:t>مثال:</w:t>
      </w:r>
      <w:r w:rsidRPr="00F1428C">
        <w:rPr>
          <w:rFonts w:ascii="Traditional Arabic" w:hAnsi="Traditional Arabic" w:cs="Traditional Arabic"/>
          <w:sz w:val="34"/>
          <w:szCs w:val="34"/>
          <w:rtl/>
        </w:rPr>
        <w:t xml:space="preserve"> لنفترض ان تكلفة شراء آلة معينة هي 100000ون وان العمر الانتاجي لهذه الألة هو ( </w:t>
      </w:r>
      <w:r w:rsidRPr="00F1428C">
        <w:rPr>
          <w:rFonts w:ascii="Traditional Arabic" w:hAnsi="Traditional Arabic" w:cs="Traditional Arabic"/>
          <w:sz w:val="34"/>
          <w:szCs w:val="34"/>
        </w:rPr>
        <w:t>n=2</w:t>
      </w:r>
      <w:r w:rsidRPr="00F1428C">
        <w:rPr>
          <w:rFonts w:ascii="Traditional Arabic" w:hAnsi="Traditional Arabic" w:cs="Traditional Arabic"/>
          <w:sz w:val="34"/>
          <w:szCs w:val="34"/>
          <w:rtl/>
        </w:rPr>
        <w:t xml:space="preserve"> )و ان الايرادات السنوية الصافية المتوقعة هي 53000ون في السنة الأولى 61000 ون في السنة الثانية مع إفتراض ان قيمة الألة بعد إنتهاء فترة ايستعمالها معدومة(</w:t>
      </w:r>
      <w:r w:rsidRPr="00F1428C">
        <w:rPr>
          <w:rFonts w:ascii="Traditional Arabic" w:hAnsi="Traditional Arabic" w:cs="Traditional Arabic"/>
          <w:sz w:val="34"/>
          <w:szCs w:val="34"/>
        </w:rPr>
        <w:t>F=0</w:t>
      </w:r>
      <w:r w:rsidRPr="00F1428C">
        <w:rPr>
          <w:rFonts w:ascii="Traditional Arabic" w:hAnsi="Traditional Arabic" w:cs="Traditional Arabic"/>
          <w:sz w:val="34"/>
          <w:szCs w:val="34"/>
          <w:rtl/>
        </w:rPr>
        <w:t xml:space="preserve"> ) </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المطلوب :</w:t>
      </w:r>
      <w:r w:rsidRPr="00F1428C">
        <w:rPr>
          <w:rFonts w:ascii="Traditional Arabic" w:hAnsi="Traditional Arabic" w:cs="Traditional Arabic"/>
          <w:sz w:val="34"/>
          <w:szCs w:val="34"/>
          <w:rtl/>
        </w:rPr>
        <w:t xml:space="preserve"> حساب الكفاية الحدية رأس المال.</w:t>
      </w:r>
    </w:p>
    <w:p w:rsidR="00F1428C" w:rsidRPr="00F1428C" w:rsidRDefault="00F1428C" w:rsidP="00F1428C">
      <w:pPr>
        <w:pStyle w:val="Listepuces2"/>
        <w:numPr>
          <w:ilvl w:val="0"/>
          <w:numId w:val="0"/>
        </w:numPr>
        <w:spacing w:line="240" w:lineRule="auto"/>
        <w:jc w:val="both"/>
        <w:rPr>
          <w:rFonts w:ascii="Traditional Arabic" w:hAnsi="Traditional Arabic" w:cs="Traditional Arabic"/>
          <w:noProof w:val="0"/>
          <w:sz w:val="34"/>
          <w:szCs w:val="34"/>
          <w:rtl/>
        </w:rPr>
      </w:pPr>
      <w:r w:rsidRPr="00F1428C">
        <w:rPr>
          <w:rFonts w:ascii="Traditional Arabic" w:hAnsi="Traditional Arabic" w:cs="Traditional Arabic"/>
          <w:noProof w:val="0"/>
          <w:sz w:val="34"/>
          <w:szCs w:val="34"/>
          <w:rtl/>
        </w:rPr>
        <w:t xml:space="preserve">- إذا كان معدل الفائدة للإقتراض هو 10%  فهل تقرر الاستثمار </w:t>
      </w:r>
    </w:p>
    <w:p w:rsidR="00F1428C" w:rsidRDefault="00F1428C" w:rsidP="00F1428C">
      <w:pPr>
        <w:pStyle w:val="Titre1"/>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 xml:space="preserve">الحل: لدينا: </w:t>
      </w:r>
    </w:p>
    <w:p w:rsidR="00601CE7" w:rsidRPr="00F1428C" w:rsidRDefault="004418E0" w:rsidP="00601CE7">
      <w:pPr>
        <w:pStyle w:val="Titre1"/>
        <w:bidi/>
        <w:jc w:val="both"/>
        <w:rPr>
          <w:rFonts w:ascii="Traditional Arabic" w:hAnsi="Traditional Arabic" w:cs="Traditional Arabic"/>
          <w:sz w:val="34"/>
          <w:szCs w:val="34"/>
          <w:rtl/>
        </w:rPr>
      </w:pPr>
      <w:r w:rsidRPr="00BB2455">
        <w:rPr>
          <w:rFonts w:ascii="Traditional Arabic" w:hAnsi="Traditional Arabic" w:cs="Traditional Arabic"/>
          <w:noProof/>
          <w:position w:val="-30"/>
          <w:sz w:val="34"/>
          <w:szCs w:val="34"/>
        </w:rPr>
      </w:r>
      <w:r w:rsidR="004418E0" w:rsidRPr="00BB2455">
        <w:rPr>
          <w:rFonts w:ascii="Traditional Arabic" w:hAnsi="Traditional Arabic" w:cs="Traditional Arabic"/>
          <w:noProof/>
          <w:position w:val="-30"/>
          <w:sz w:val="34"/>
          <w:szCs w:val="34"/>
        </w:rPr>
        <w:object w:dxaOrig="5020" w:dyaOrig="680">
          <v:shape id="_x0000_i1097" type="#_x0000_t75" style="width:336.2pt;height:38.9pt" o:ole="">
            <v:imagedata r:id="rId124" o:title=""/>
          </v:shape>
          <o:OLEObject Type="Embed" ProgID="Equation.3" ShapeID="_x0000_i1097" DrawAspect="Content" ObjectID="_1762243429" r:id="rId125"/>
        </w:objec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ab/>
      </w:r>
      <w:r w:rsidRPr="00F1428C">
        <w:rPr>
          <w:rFonts w:ascii="Traditional Arabic" w:hAnsi="Traditional Arabic" w:cs="Traditional Arabic"/>
          <w:sz w:val="34"/>
          <w:szCs w:val="34"/>
          <w:rtl/>
        </w:rPr>
        <w:tab/>
      </w:r>
      <w:r w:rsidRPr="00F1428C">
        <w:rPr>
          <w:rFonts w:ascii="Traditional Arabic" w:hAnsi="Traditional Arabic" w:cs="Traditional Arabic"/>
          <w:sz w:val="34"/>
          <w:szCs w:val="34"/>
        </w:rPr>
        <w:t>=100000(1+</w:t>
      </w:r>
      <w:r w:rsidRPr="00F1428C">
        <w:rPr>
          <w:rFonts w:ascii="Cambria Math" w:hAnsi="Cambria Math" w:cs="Traditional Arabic"/>
          <w:sz w:val="34"/>
          <w:szCs w:val="34"/>
        </w:rPr>
        <w:t>𝓇</w:t>
      </w:r>
      <w:r w:rsidRPr="00F1428C">
        <w:rPr>
          <w:rFonts w:ascii="Traditional Arabic" w:hAnsi="Traditional Arabic" w:cs="Traditional Arabic"/>
          <w:sz w:val="34"/>
          <w:szCs w:val="34"/>
        </w:rPr>
        <w:t>)</w:t>
      </w:r>
      <w:r w:rsidRPr="00F1428C">
        <w:rPr>
          <w:rFonts w:ascii="Traditional Arabic" w:hAnsi="Traditional Arabic" w:cs="Traditional Arabic"/>
          <w:sz w:val="34"/>
          <w:szCs w:val="34"/>
          <w:vertAlign w:val="superscript"/>
        </w:rPr>
        <w:t>2</w:t>
      </w:r>
      <w:r w:rsidRPr="00F1428C">
        <w:rPr>
          <w:rFonts w:ascii="Traditional Arabic" w:hAnsi="Traditional Arabic" w:cs="Traditional Arabic"/>
          <w:sz w:val="34"/>
          <w:szCs w:val="34"/>
        </w:rPr>
        <w:t xml:space="preserve">=53000(1+ </w:t>
      </w:r>
      <w:r w:rsidRPr="00F1428C">
        <w:rPr>
          <w:rFonts w:ascii="Cambria Math" w:hAnsi="Cambria Math" w:cs="Traditional Arabic"/>
          <w:sz w:val="34"/>
          <w:szCs w:val="34"/>
        </w:rPr>
        <w:t>𝓇</w:t>
      </w:r>
      <w:r w:rsidRPr="00F1428C">
        <w:rPr>
          <w:rFonts w:ascii="Traditional Arabic" w:hAnsi="Traditional Arabic" w:cs="Traditional Arabic"/>
          <w:sz w:val="34"/>
          <w:szCs w:val="34"/>
        </w:rPr>
        <w:t>)+6100</w:t>
      </w:r>
      <w:r w:rsidRPr="00F1428C">
        <w:rPr>
          <w:rFonts w:ascii="Traditional Arabic" w:hAnsi="Traditional Arabic" w:cs="Traditional Arabic"/>
          <w:sz w:val="34"/>
          <w:szCs w:val="34"/>
          <w:rtl/>
        </w:rPr>
        <w:t>0</w:t>
      </w:r>
    </w:p>
    <w:p w:rsidR="00F1428C" w:rsidRPr="00F1428C" w:rsidRDefault="00F1428C" w:rsidP="00F1428C">
      <w:pPr>
        <w:pStyle w:val="Titre1"/>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و هي معادلة من الدرجة الثانية</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بحل المعادلة نجد</w:t>
      </w:r>
    </w:p>
    <w:p w:rsidR="00F1428C" w:rsidRPr="00F1428C" w:rsidRDefault="00F1428C" w:rsidP="00F1428C">
      <w:pPr>
        <w:pStyle w:val="Liste"/>
        <w:spacing w:line="240" w:lineRule="auto"/>
        <w:jc w:val="both"/>
        <w:rPr>
          <w:rFonts w:ascii="Traditional Arabic" w:hAnsi="Traditional Arabic" w:cs="Traditional Arabic"/>
          <w:sz w:val="34"/>
          <w:szCs w:val="34"/>
        </w:rPr>
      </w:pPr>
      <w:r w:rsidRPr="00F1428C">
        <w:rPr>
          <w:rFonts w:ascii="Traditional Arabic" w:hAnsi="Traditional Arabic" w:cs="Traditional Arabic"/>
          <w:noProof w:val="0"/>
          <w:sz w:val="34"/>
          <w:szCs w:val="34"/>
          <w:rtl/>
        </w:rPr>
        <w:t>الحل السالب مرفوض إقتصاديا</w:t>
      </w:r>
      <w:r w:rsidR="00B60FE2">
        <w:rPr>
          <w:rFonts w:ascii="Traditional Arabic" w:hAnsi="Traditional Arabic" w:cs="Traditional Arabic"/>
          <w:noProof w:val="0"/>
          <w:sz w:val="34"/>
          <w:szCs w:val="34"/>
          <w:rtl/>
        </w:rPr>
        <w:t xml:space="preserve"> و</w:t>
      </w:r>
      <w:r w:rsidRPr="00F1428C">
        <w:rPr>
          <w:rFonts w:ascii="Traditional Arabic" w:hAnsi="Traditional Arabic" w:cs="Traditional Arabic"/>
          <w:noProof w:val="0"/>
          <w:sz w:val="34"/>
          <w:szCs w:val="34"/>
          <w:rtl/>
        </w:rPr>
        <w:t>منه</w:t>
      </w:r>
      <w:r w:rsidRPr="00F1428C">
        <w:rPr>
          <w:rFonts w:cs="Traditional Arabic"/>
          <w:sz w:val="34"/>
          <w:szCs w:val="34"/>
        </w:rPr>
        <w:t>𝓇</w:t>
      </w:r>
      <w:r w:rsidRPr="00F1428C">
        <w:rPr>
          <w:rFonts w:ascii="Traditional Arabic" w:hAnsi="Traditional Arabic" w:cs="Traditional Arabic"/>
          <w:sz w:val="34"/>
          <w:szCs w:val="34"/>
        </w:rPr>
        <w:t>=0.08975=8.975%</w:t>
      </w: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sz w:val="34"/>
          <w:szCs w:val="34"/>
          <w:rtl/>
        </w:rPr>
        <w:t>من مقارنة معدل الكفاية الحدية لرأسمال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 xml:space="preserve">سعر الفائدة نلاحظ ان </w:t>
      </w:r>
      <w:r w:rsidRPr="00F1428C">
        <w:rPr>
          <w:rFonts w:ascii="Traditional Arabic" w:hAnsi="Traditional Arabic" w:cs="Cambria Math"/>
          <w:sz w:val="34"/>
          <w:szCs w:val="34"/>
          <w:rtl/>
        </w:rPr>
        <w:t>𝒾</w:t>
      </w:r>
      <w:r w:rsidRPr="00F1428C">
        <w:rPr>
          <w:rFonts w:ascii="Traditional Arabic" w:hAnsi="Traditional Arabic" w:cs="Traditional Arabic"/>
          <w:sz w:val="34"/>
          <w:szCs w:val="34"/>
          <w:rtl/>
        </w:rPr>
        <w:t>&gt;</w:t>
      </w:r>
      <w:r w:rsidRPr="00F1428C">
        <w:rPr>
          <w:rFonts w:ascii="Traditional Arabic" w:hAnsi="Traditional Arabic" w:cs="Cambria Math"/>
          <w:sz w:val="34"/>
          <w:szCs w:val="34"/>
          <w:rtl/>
        </w:rPr>
        <w:t>𝓇</w:t>
      </w:r>
      <w:r w:rsidRPr="00F1428C">
        <w:rPr>
          <w:rFonts w:ascii="Traditional Arabic" w:hAnsi="Traditional Arabic" w:cs="Traditional Arabic"/>
          <w:sz w:val="34"/>
          <w:szCs w:val="34"/>
          <w:rtl/>
        </w:rPr>
        <w:t xml:space="preserve"> أي الاستثمار غير مربح</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بالتالي نقرر عدم الاستثمار.</w:t>
      </w:r>
    </w:p>
    <w:p w:rsidR="00F1428C" w:rsidRPr="00F1428C" w:rsidRDefault="00F1428C" w:rsidP="00F1428C">
      <w:pPr>
        <w:pStyle w:val="Corpsdetexte"/>
        <w:bidi/>
        <w:jc w:val="both"/>
        <w:rPr>
          <w:rFonts w:ascii="Traditional Arabic" w:hAnsi="Traditional Arabic" w:cs="Traditional Arabic"/>
          <w:b/>
          <w:bCs/>
          <w:sz w:val="34"/>
          <w:szCs w:val="34"/>
          <w:rtl/>
        </w:rPr>
      </w:pPr>
      <w:r w:rsidRPr="00F1428C">
        <w:rPr>
          <w:rFonts w:ascii="Traditional Arabic" w:hAnsi="Traditional Arabic" w:cs="Traditional Arabic"/>
          <w:b/>
          <w:bCs/>
          <w:sz w:val="34"/>
          <w:szCs w:val="34"/>
          <w:rtl/>
        </w:rPr>
        <w:t xml:space="preserve">القاعدة الثانية: </w:t>
      </w:r>
      <w:r w:rsidRPr="00F1428C">
        <w:rPr>
          <w:rFonts w:ascii="Traditional Arabic" w:hAnsi="Traditional Arabic" w:cs="Traditional Arabic"/>
          <w:sz w:val="34"/>
          <w:szCs w:val="34"/>
          <w:rtl/>
        </w:rPr>
        <w:t>في حالة إفتراض ان الايرادات السنوية الصافية المتوقعة متساوية أي</w:t>
      </w:r>
      <w:r w:rsidRPr="00F1428C">
        <w:rPr>
          <w:rFonts w:ascii="Traditional Arabic" w:hAnsi="Traditional Arabic" w:cs="Traditional Arabic"/>
          <w:b/>
          <w:bCs/>
          <w:sz w:val="34"/>
          <w:szCs w:val="34"/>
          <w:rtl/>
        </w:rPr>
        <w:t>:</w:t>
      </w:r>
    </w:p>
    <w:p w:rsidR="00F1428C" w:rsidRPr="00F1428C" w:rsidRDefault="00F1428C" w:rsidP="002E2AEE">
      <w:pPr>
        <w:pStyle w:val="Retraitnormal"/>
        <w:spacing w:line="240" w:lineRule="auto"/>
        <w:jc w:val="center"/>
        <w:rPr>
          <w:rFonts w:ascii="Traditional Arabic" w:hAnsi="Traditional Arabic" w:cs="Traditional Arabic"/>
          <w:sz w:val="34"/>
          <w:szCs w:val="34"/>
          <w:vertAlign w:val="subscript"/>
        </w:rPr>
      </w:pP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1</w:t>
      </w: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2</w:t>
      </w:r>
      <w:r w:rsidRPr="00F1428C">
        <w:rPr>
          <w:rFonts w:ascii="Traditional Arabic" w:hAnsi="Traditional Arabic" w:cs="Traditional Arabic"/>
          <w:sz w:val="34"/>
          <w:szCs w:val="34"/>
        </w:rPr>
        <w:t>=…..RN</w:t>
      </w:r>
      <w:r w:rsidRPr="00F1428C">
        <w:rPr>
          <w:rFonts w:ascii="Traditional Arabic" w:hAnsi="Traditional Arabic" w:cs="Traditional Arabic"/>
          <w:sz w:val="34"/>
          <w:szCs w:val="34"/>
          <w:vertAlign w:val="subscript"/>
        </w:rPr>
        <w:t>n</w:t>
      </w:r>
    </w:p>
    <w:p w:rsidR="002E2AEE" w:rsidRDefault="00F1428C" w:rsidP="00F1428C">
      <w:pPr>
        <w:bidi/>
        <w:jc w:val="both"/>
        <w:rPr>
          <w:rFonts w:ascii="Traditional Arabic" w:hAnsi="Traditional Arabic" w:cs="Traditional Arabic" w:hint="cs"/>
          <w:sz w:val="34"/>
          <w:szCs w:val="34"/>
          <w:rtl/>
        </w:rPr>
      </w:pPr>
      <w:r w:rsidRPr="00F1428C">
        <w:rPr>
          <w:rFonts w:ascii="Traditional Arabic" w:hAnsi="Traditional Arabic" w:cs="Traditional Arabic"/>
          <w:sz w:val="34"/>
          <w:szCs w:val="34"/>
          <w:rtl/>
        </w:rPr>
        <w:t>و منه تصبح العلاقة:</w:t>
      </w:r>
      <w:r w:rsidR="002E2AEE">
        <w:rPr>
          <w:rFonts w:ascii="Traditional Arabic" w:hAnsi="Traditional Arabic" w:cs="Traditional Arabic" w:hint="cs"/>
          <w:sz w:val="34"/>
          <w:szCs w:val="34"/>
          <w:rtl/>
        </w:rPr>
        <w:t xml:space="preserve"> </w:t>
      </w:r>
      <w:r w:rsidR="004418E0" w:rsidRPr="00BB2455">
        <w:rPr>
          <w:rFonts w:ascii="Traditional Arabic" w:hAnsi="Traditional Arabic" w:cs="Traditional Arabic"/>
          <w:noProof/>
          <w:position w:val="-30"/>
          <w:sz w:val="34"/>
          <w:szCs w:val="34"/>
        </w:rPr>
      </w:r>
      <w:r w:rsidR="004418E0" w:rsidRPr="00BB2455">
        <w:rPr>
          <w:rFonts w:ascii="Traditional Arabic" w:hAnsi="Traditional Arabic" w:cs="Traditional Arabic"/>
          <w:noProof/>
          <w:position w:val="-30"/>
          <w:sz w:val="34"/>
          <w:szCs w:val="34"/>
        </w:rPr>
        <w:object w:dxaOrig="3660" w:dyaOrig="680">
          <v:shape id="_x0000_i1098" type="#_x0000_t75" style="width:220.5pt;height:38.55pt" o:ole="">
            <v:imagedata r:id="rId126" o:title=""/>
          </v:shape>
          <o:OLEObject Type="Embed" ProgID="Equation.3" ShapeID="_x0000_i1098" DrawAspect="Content" ObjectID="_1762243188" r:id="rId127"/>
        </w:object>
      </w:r>
    </w:p>
    <w:p w:rsidR="00F1428C" w:rsidRPr="00F1428C" w:rsidRDefault="00F1428C" w:rsidP="00231DD4">
      <w:pPr>
        <w:bidi/>
        <w:jc w:val="both"/>
        <w:rPr>
          <w:rFonts w:ascii="Traditional Arabic" w:hAnsi="Traditional Arabic" w:cs="Traditional Arabic"/>
          <w:i/>
          <w:sz w:val="34"/>
          <w:szCs w:val="34"/>
          <w:lang w:val="en-US"/>
        </w:rPr>
      </w:pPr>
      <w:r w:rsidRPr="00F1428C">
        <w:rPr>
          <w:rFonts w:ascii="Traditional Arabic" w:hAnsi="Traditional Arabic" w:cs="Traditional Arabic"/>
          <w:i/>
          <w:sz w:val="34"/>
          <w:szCs w:val="34"/>
          <w:rtl/>
        </w:rPr>
        <w:t>و بمعالجة هذه المعادلة نحصل على</w:t>
      </w:r>
      <w:r w:rsidR="00231DD4">
        <w:rPr>
          <w:rFonts w:ascii="Traditional Arabic" w:hAnsi="Traditional Arabic" w:cs="Traditional Arabic" w:hint="cs"/>
          <w:i/>
          <w:sz w:val="34"/>
          <w:szCs w:val="34"/>
          <w:rtl/>
        </w:rPr>
        <w:t xml:space="preserve"> </w:t>
      </w:r>
      <w:r w:rsidR="004418E0" w:rsidRPr="00231DD4">
        <w:rPr>
          <w:rFonts w:ascii="Traditional Arabic" w:hAnsi="Traditional Arabic" w:cs="Traditional Arabic"/>
          <w:noProof/>
          <w:position w:val="-34"/>
          <w:sz w:val="34"/>
          <w:szCs w:val="34"/>
        </w:rPr>
      </w:r>
      <w:r w:rsidR="004418E0" w:rsidRPr="00231DD4">
        <w:rPr>
          <w:rFonts w:ascii="Traditional Arabic" w:hAnsi="Traditional Arabic" w:cs="Traditional Arabic"/>
          <w:noProof/>
          <w:position w:val="-34"/>
          <w:sz w:val="34"/>
          <w:szCs w:val="34"/>
        </w:rPr>
        <w:object w:dxaOrig="2360" w:dyaOrig="800">
          <v:shape id="_x0000_i1099" type="#_x0000_t75" style="width:142.05pt;height:45.65pt" o:ole="">
            <v:imagedata r:id="rId128" o:title=""/>
          </v:shape>
          <o:OLEObject Type="Embed" ProgID="Equation.3" ShapeID="_x0000_i1099" DrawAspect="Content" ObjectID="_1762243189" r:id="rId129"/>
        </w:object>
      </w:r>
      <w:r w:rsidRPr="00F1428C">
        <w:rPr>
          <w:rFonts w:ascii="Traditional Arabic" w:hAnsi="Traditional Arabic" w:cs="Traditional Arabic"/>
          <w:i/>
          <w:sz w:val="34"/>
          <w:szCs w:val="34"/>
        </w:rPr>
        <w:t xml:space="preserve">        :</w:t>
      </w:r>
    </w:p>
    <w:p w:rsidR="00F1428C" w:rsidRPr="00F1428C" w:rsidRDefault="00F1428C" w:rsidP="00F1428C">
      <w:pPr>
        <w:bidi/>
        <w:jc w:val="both"/>
        <w:rPr>
          <w:rFonts w:ascii="Traditional Arabic" w:hAnsi="Traditional Arabic" w:cs="Traditional Arabic"/>
          <w:i/>
          <w:sz w:val="34"/>
          <w:szCs w:val="34"/>
          <w:lang w:val="en-US"/>
        </w:rPr>
      </w:pPr>
      <w:r w:rsidRPr="00F1428C">
        <w:rPr>
          <w:rFonts w:ascii="Traditional Arabic" w:hAnsi="Traditional Arabic" w:cs="Traditional Arabic"/>
          <w:sz w:val="34"/>
          <w:szCs w:val="34"/>
          <w:rtl/>
        </w:rPr>
        <w:t>و هي العلاقة التي تحسب لنا معدل الكفاية الحدية لرأس المال</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tl/>
        </w:rPr>
        <w:t>ذلك بإستعمال الجداول المالية.</w:t>
      </w:r>
    </w:p>
    <w:p w:rsidR="00F1428C" w:rsidRPr="00F1428C" w:rsidRDefault="00F1428C" w:rsidP="00F1428C">
      <w:pPr>
        <w:bidi/>
        <w:jc w:val="both"/>
        <w:rPr>
          <w:rFonts w:ascii="Traditional Arabic" w:hAnsi="Traditional Arabic" w:cs="Traditional Arabic"/>
          <w:sz w:val="34"/>
          <w:szCs w:val="34"/>
          <w:rtl/>
        </w:rPr>
      </w:pPr>
      <w:r w:rsidRPr="00F1428C">
        <w:rPr>
          <w:rFonts w:ascii="Traditional Arabic" w:hAnsi="Traditional Arabic" w:cs="Traditional Arabic"/>
          <w:b/>
          <w:bCs/>
          <w:sz w:val="34"/>
          <w:szCs w:val="34"/>
          <w:rtl/>
        </w:rPr>
        <w:t>مثال:</w:t>
      </w:r>
      <w:r w:rsidRPr="00F1428C">
        <w:rPr>
          <w:rFonts w:ascii="Traditional Arabic" w:hAnsi="Traditional Arabic" w:cs="Traditional Arabic"/>
          <w:sz w:val="34"/>
          <w:szCs w:val="34"/>
          <w:rtl/>
        </w:rPr>
        <w:t xml:space="preserve"> إذا كان في اقتصاد معين إمكانية القيام بمشروعين </w:t>
      </w:r>
      <w:r w:rsidRPr="00F1428C">
        <w:rPr>
          <w:rFonts w:ascii="Traditional Arabic" w:hAnsi="Traditional Arabic" w:cs="Traditional Arabic"/>
          <w:sz w:val="34"/>
          <w:szCs w:val="34"/>
        </w:rPr>
        <w:t>A</w:t>
      </w:r>
      <w:r w:rsidR="00B60FE2">
        <w:rPr>
          <w:rFonts w:ascii="Traditional Arabic" w:hAnsi="Traditional Arabic" w:cs="Traditional Arabic"/>
          <w:sz w:val="34"/>
          <w:szCs w:val="34"/>
          <w:rtl/>
        </w:rPr>
        <w:t xml:space="preserve"> و</w:t>
      </w:r>
      <w:r w:rsidRPr="00F1428C">
        <w:rPr>
          <w:rFonts w:ascii="Traditional Arabic" w:hAnsi="Traditional Arabic" w:cs="Traditional Arabic"/>
          <w:sz w:val="34"/>
          <w:szCs w:val="34"/>
        </w:rPr>
        <w:t>B</w:t>
      </w:r>
      <w:r w:rsidRPr="00F1428C">
        <w:rPr>
          <w:rFonts w:ascii="Traditional Arabic" w:hAnsi="Traditional Arabic" w:cs="Traditional Arabic"/>
          <w:sz w:val="34"/>
          <w:szCs w:val="34"/>
          <w:rtl/>
        </w:rPr>
        <w:t xml:space="preserve"> ولدينا الجدول التالي.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2130"/>
        <w:gridCol w:w="1519"/>
        <w:gridCol w:w="2713"/>
      </w:tblGrid>
      <w:tr w:rsidR="00F1428C" w:rsidRPr="00F1428C">
        <w:tc>
          <w:tcPr>
            <w:tcW w:w="2314" w:type="dxa"/>
          </w:tcPr>
          <w:p w:rsidR="00F1428C" w:rsidRPr="00F1428C" w:rsidRDefault="00F1428C" w:rsidP="00F1428C">
            <w:pPr>
              <w:bidi/>
              <w:jc w:val="both"/>
              <w:rPr>
                <w:rFonts w:ascii="Traditional Arabic" w:hAnsi="Traditional Arabic" w:cs="Traditional Arabic"/>
                <w:b/>
                <w:bCs/>
                <w:sz w:val="34"/>
                <w:szCs w:val="34"/>
              </w:rPr>
            </w:pPr>
            <w:r w:rsidRPr="00F1428C">
              <w:rPr>
                <w:rFonts w:ascii="Traditional Arabic" w:hAnsi="Traditional Arabic" w:cs="Traditional Arabic"/>
                <w:b/>
                <w:bCs/>
                <w:sz w:val="34"/>
                <w:szCs w:val="34"/>
                <w:rtl/>
              </w:rPr>
              <w:t>المشروع</w:t>
            </w:r>
          </w:p>
        </w:tc>
        <w:tc>
          <w:tcPr>
            <w:tcW w:w="2314" w:type="dxa"/>
          </w:tcPr>
          <w:p w:rsidR="00F1428C" w:rsidRPr="00F1428C" w:rsidRDefault="00F1428C" w:rsidP="00F1428C">
            <w:pPr>
              <w:bidi/>
              <w:jc w:val="both"/>
              <w:rPr>
                <w:rFonts w:ascii="Traditional Arabic" w:hAnsi="Traditional Arabic" w:cs="Traditional Arabic"/>
                <w:b/>
                <w:bCs/>
                <w:sz w:val="34"/>
                <w:szCs w:val="34"/>
              </w:rPr>
            </w:pPr>
            <w:r w:rsidRPr="00F1428C">
              <w:rPr>
                <w:rFonts w:ascii="Traditional Arabic" w:hAnsi="Traditional Arabic" w:cs="Traditional Arabic"/>
                <w:b/>
                <w:bCs/>
                <w:sz w:val="34"/>
                <w:szCs w:val="34"/>
                <w:rtl/>
              </w:rPr>
              <w:t>تكلفة المشروع</w:t>
            </w:r>
          </w:p>
        </w:tc>
        <w:tc>
          <w:tcPr>
            <w:tcW w:w="1619" w:type="dxa"/>
          </w:tcPr>
          <w:p w:rsidR="00F1428C" w:rsidRPr="00F1428C" w:rsidRDefault="00F1428C" w:rsidP="00F1428C">
            <w:pPr>
              <w:bidi/>
              <w:jc w:val="both"/>
              <w:rPr>
                <w:rFonts w:ascii="Traditional Arabic" w:hAnsi="Traditional Arabic" w:cs="Traditional Arabic"/>
                <w:b/>
                <w:bCs/>
                <w:sz w:val="34"/>
                <w:szCs w:val="34"/>
              </w:rPr>
            </w:pPr>
            <w:r w:rsidRPr="00F1428C">
              <w:rPr>
                <w:rFonts w:ascii="Traditional Arabic" w:hAnsi="Traditional Arabic" w:cs="Traditional Arabic"/>
                <w:b/>
                <w:bCs/>
                <w:sz w:val="34"/>
                <w:szCs w:val="34"/>
                <w:rtl/>
              </w:rPr>
              <w:t xml:space="preserve">متوسط العائد </w:t>
            </w:r>
          </w:p>
        </w:tc>
        <w:tc>
          <w:tcPr>
            <w:tcW w:w="3009" w:type="dxa"/>
          </w:tcPr>
          <w:p w:rsidR="00F1428C" w:rsidRPr="00F1428C" w:rsidRDefault="00F1428C" w:rsidP="00F1428C">
            <w:pPr>
              <w:bidi/>
              <w:jc w:val="both"/>
              <w:rPr>
                <w:rFonts w:ascii="Traditional Arabic" w:hAnsi="Traditional Arabic" w:cs="Traditional Arabic"/>
                <w:b/>
                <w:bCs/>
                <w:sz w:val="34"/>
                <w:szCs w:val="34"/>
              </w:rPr>
            </w:pPr>
            <w:r w:rsidRPr="00F1428C">
              <w:rPr>
                <w:rFonts w:ascii="Traditional Arabic" w:hAnsi="Traditional Arabic" w:cs="Traditional Arabic"/>
                <w:b/>
                <w:bCs/>
                <w:sz w:val="34"/>
                <w:szCs w:val="34"/>
                <w:rtl/>
              </w:rPr>
              <w:t>عدد فترات تحقق العائد</w:t>
            </w:r>
          </w:p>
        </w:tc>
      </w:tr>
      <w:tr w:rsidR="00F1428C" w:rsidRPr="00F1428C">
        <w:tc>
          <w:tcPr>
            <w:tcW w:w="2314"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A</w:t>
            </w:r>
          </w:p>
        </w:tc>
        <w:tc>
          <w:tcPr>
            <w:tcW w:w="2314"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2200</w:t>
            </w:r>
          </w:p>
        </w:tc>
        <w:tc>
          <w:tcPr>
            <w:tcW w:w="1619"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350</w:t>
            </w:r>
          </w:p>
        </w:tc>
        <w:tc>
          <w:tcPr>
            <w:tcW w:w="3009"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7</w:t>
            </w:r>
          </w:p>
        </w:tc>
      </w:tr>
      <w:tr w:rsidR="00F1428C" w:rsidRPr="00F1428C">
        <w:tc>
          <w:tcPr>
            <w:tcW w:w="2314"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Pr>
              <w:t>B</w:t>
            </w:r>
          </w:p>
        </w:tc>
        <w:tc>
          <w:tcPr>
            <w:tcW w:w="2314"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4350</w:t>
            </w:r>
          </w:p>
        </w:tc>
        <w:tc>
          <w:tcPr>
            <w:tcW w:w="1619"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700</w:t>
            </w:r>
          </w:p>
        </w:tc>
        <w:tc>
          <w:tcPr>
            <w:tcW w:w="3009" w:type="dxa"/>
          </w:tcPr>
          <w:p w:rsidR="00F1428C" w:rsidRPr="00F1428C" w:rsidRDefault="00F1428C" w:rsidP="00F1428C">
            <w:pPr>
              <w:bidi/>
              <w:jc w:val="both"/>
              <w:rPr>
                <w:rFonts w:ascii="Traditional Arabic" w:hAnsi="Traditional Arabic" w:cs="Traditional Arabic"/>
                <w:sz w:val="34"/>
                <w:szCs w:val="34"/>
              </w:rPr>
            </w:pPr>
            <w:r w:rsidRPr="00F1428C">
              <w:rPr>
                <w:rFonts w:ascii="Traditional Arabic" w:hAnsi="Traditional Arabic" w:cs="Traditional Arabic"/>
                <w:sz w:val="34"/>
                <w:szCs w:val="34"/>
                <w:rtl/>
              </w:rPr>
              <w:t>8</w:t>
            </w:r>
          </w:p>
        </w:tc>
      </w:tr>
    </w:tbl>
    <w:p w:rsidR="00F1428C" w:rsidRPr="00F1428C" w:rsidRDefault="00F1428C" w:rsidP="00F1428C">
      <w:pPr>
        <w:bidi/>
        <w:jc w:val="both"/>
        <w:rPr>
          <w:rFonts w:ascii="Traditional Arabic" w:hAnsi="Traditional Arabic" w:cs="Traditional Arabic"/>
          <w:sz w:val="34"/>
          <w:szCs w:val="34"/>
          <w:rtl/>
        </w:rPr>
      </w:pPr>
    </w:p>
    <w:p w:rsidR="00F1428C" w:rsidRPr="00F1428C" w:rsidRDefault="00F1428C" w:rsidP="00F1428C">
      <w:pPr>
        <w:pStyle w:val="Corpsdetexte"/>
        <w:bidi/>
        <w:jc w:val="both"/>
        <w:rPr>
          <w:rFonts w:ascii="Traditional Arabic" w:hAnsi="Traditional Arabic" w:cs="Traditional Arabic"/>
          <w:sz w:val="34"/>
          <w:szCs w:val="34"/>
          <w:rtl/>
        </w:rPr>
      </w:pPr>
      <w:r w:rsidRPr="00F1428C">
        <w:rPr>
          <w:rFonts w:ascii="Traditional Arabic" w:hAnsi="Traditional Arabic" w:cs="Traditional Arabic"/>
          <w:b/>
          <w:bCs/>
          <w:color w:val="000000"/>
          <w:sz w:val="34"/>
          <w:szCs w:val="34"/>
          <w:rtl/>
        </w:rPr>
        <w:t>المطلوب :</w:t>
      </w:r>
      <w:r w:rsidRPr="00F1428C">
        <w:rPr>
          <w:rFonts w:ascii="Traditional Arabic" w:hAnsi="Traditional Arabic" w:cs="Traditional Arabic"/>
          <w:sz w:val="34"/>
          <w:szCs w:val="34"/>
          <w:rtl/>
        </w:rPr>
        <w:t xml:space="preserve"> إذا كان سعر الفائدة الجاري هو 0.04(4%) ماهي المشاريع الممكن الاستثمار فيها</w:t>
      </w:r>
    </w:p>
    <w:p w:rsidR="00F1428C" w:rsidRPr="00F1428C" w:rsidRDefault="00F1428C" w:rsidP="00F1428C">
      <w:pPr>
        <w:pStyle w:val="Corpsdetexte"/>
        <w:bidi/>
        <w:jc w:val="both"/>
        <w:rPr>
          <w:rFonts w:ascii="Traditional Arabic" w:hAnsi="Traditional Arabic" w:cs="Traditional Arabic"/>
          <w:sz w:val="34"/>
          <w:szCs w:val="34"/>
          <w:rtl/>
          <w:lang w:val="en-US"/>
        </w:rPr>
      </w:pPr>
      <w:r w:rsidRPr="00F1428C">
        <w:rPr>
          <w:rFonts w:ascii="Traditional Arabic" w:hAnsi="Traditional Arabic" w:cs="Traditional Arabic"/>
          <w:sz w:val="34"/>
          <w:szCs w:val="34"/>
          <w:rtl/>
        </w:rPr>
        <w:t xml:space="preserve">لدينا العائد ثابت ومنه بالنسبة للمشروع </w:t>
      </w:r>
      <w:r w:rsidRPr="00F1428C">
        <w:rPr>
          <w:rFonts w:ascii="Traditional Arabic" w:hAnsi="Traditional Arabic" w:cs="Traditional Arabic"/>
          <w:sz w:val="34"/>
          <w:szCs w:val="34"/>
        </w:rPr>
        <w:t>A</w:t>
      </w:r>
      <w:r w:rsidRPr="00F1428C">
        <w:rPr>
          <w:rFonts w:ascii="Traditional Arabic" w:hAnsi="Traditional Arabic" w:cs="Traditional Arabic"/>
          <w:sz w:val="34"/>
          <w:szCs w:val="34"/>
          <w:rtl/>
        </w:rPr>
        <w:t xml:space="preserve"> لدينا </w:t>
      </w:r>
      <w:r w:rsidRPr="00F1428C">
        <w:rPr>
          <w:rFonts w:ascii="Traditional Arabic" w:hAnsi="Traditional Arabic" w:cs="Traditional Arabic"/>
          <w:sz w:val="34"/>
          <w:szCs w:val="34"/>
          <w:lang w:val="en-US"/>
        </w:rPr>
        <w:t>CT/RN</w:t>
      </w:r>
      <w:r w:rsidRPr="00F1428C">
        <w:rPr>
          <w:rFonts w:ascii="Traditional Arabic" w:hAnsi="Traditional Arabic" w:cs="Traditional Arabic"/>
          <w:sz w:val="34"/>
          <w:szCs w:val="34"/>
          <w:rtl/>
          <w:lang w:val="en-US"/>
        </w:rPr>
        <w:t>يساوي2200/350=6.28 وباستعمال الجداول المالية باخذ عددفترات تحقق العائد على المحور العمودي والقيمة المحسوبة 4.04 او التي تقترب منها وعليه نجد معدل الكفاية الحدية لرأس المال =3</w:t>
      </w:r>
      <w:r w:rsidRPr="00F1428C">
        <w:rPr>
          <w:rFonts w:ascii="Traditional Arabic" w:hAnsi="Traditional Arabic" w:cs="Traditional Arabic"/>
          <w:sz w:val="34"/>
          <w:szCs w:val="34"/>
          <w:rtl/>
        </w:rPr>
        <w:t>%</w:t>
      </w:r>
    </w:p>
    <w:p w:rsidR="00F1428C" w:rsidRPr="00F1428C" w:rsidRDefault="00F1428C" w:rsidP="00F1428C">
      <w:pPr>
        <w:pStyle w:val="Corpsdetexte"/>
        <w:bidi/>
        <w:jc w:val="both"/>
        <w:rPr>
          <w:rFonts w:ascii="Traditional Arabic" w:hAnsi="Traditional Arabic" w:cs="Traditional Arabic"/>
          <w:sz w:val="34"/>
          <w:szCs w:val="34"/>
          <w:rtl/>
          <w:lang w:val="en-US"/>
        </w:rPr>
      </w:pPr>
      <w:r w:rsidRPr="00F1428C">
        <w:rPr>
          <w:rFonts w:ascii="Traditional Arabic" w:hAnsi="Traditional Arabic" w:cs="Traditional Arabic"/>
          <w:sz w:val="34"/>
          <w:szCs w:val="34"/>
          <w:rtl/>
          <w:lang w:val="en-US"/>
        </w:rPr>
        <w:t xml:space="preserve">بنفس الطريقة نجد معدل الكفاية الحدية لراس المال بالنسبة للمشروع </w:t>
      </w:r>
      <w:r w:rsidRPr="00F1428C">
        <w:rPr>
          <w:rFonts w:ascii="Traditional Arabic" w:hAnsi="Traditional Arabic" w:cs="Traditional Arabic"/>
          <w:sz w:val="34"/>
          <w:szCs w:val="34"/>
        </w:rPr>
        <w:t>B</w:t>
      </w:r>
      <w:r w:rsidRPr="00F1428C">
        <w:rPr>
          <w:rFonts w:ascii="Traditional Arabic" w:hAnsi="Traditional Arabic" w:cs="Traditional Arabic"/>
          <w:sz w:val="34"/>
          <w:szCs w:val="34"/>
          <w:rtl/>
        </w:rPr>
        <w:t xml:space="preserve"> حيث =6% وبمقارنة معدلي الكفاية الحدية للمشروعين مع سعر تكلفة المشروع،سعر الفائدة الجاري،فإننا نقبل المشروع</w:t>
      </w:r>
      <w:r w:rsidRPr="00F1428C">
        <w:rPr>
          <w:rFonts w:ascii="Traditional Arabic" w:hAnsi="Traditional Arabic" w:cs="Traditional Arabic"/>
          <w:sz w:val="34"/>
          <w:szCs w:val="34"/>
        </w:rPr>
        <w:t xml:space="preserve"> B</w:t>
      </w:r>
      <w:r w:rsidRPr="00F1428C">
        <w:rPr>
          <w:rFonts w:ascii="Traditional Arabic" w:hAnsi="Traditional Arabic" w:cs="Traditional Arabic"/>
          <w:sz w:val="34"/>
          <w:szCs w:val="34"/>
          <w:rtl/>
        </w:rPr>
        <w:t xml:space="preserve"> ونرفض المشروع</w:t>
      </w:r>
      <w:r w:rsidRPr="00F1428C">
        <w:rPr>
          <w:rFonts w:ascii="Traditional Arabic" w:hAnsi="Traditional Arabic" w:cs="Traditional Arabic"/>
          <w:sz w:val="34"/>
          <w:szCs w:val="34"/>
        </w:rPr>
        <w:t xml:space="preserve"> A</w:t>
      </w:r>
      <w:r w:rsidRPr="00F1428C">
        <w:rPr>
          <w:rFonts w:ascii="Traditional Arabic" w:hAnsi="Traditional Arabic" w:cs="Traditional Arabic"/>
          <w:sz w:val="34"/>
          <w:szCs w:val="34"/>
          <w:rtl/>
        </w:rPr>
        <w:t>لان مردودية هذا المشروع أقل من تكلفته.</w:t>
      </w:r>
    </w:p>
    <w:p w:rsidR="00DD282D" w:rsidRDefault="00DD282D" w:rsidP="00DD282D">
      <w:pPr>
        <w:pStyle w:val="Titre1"/>
        <w:bidi/>
        <w:jc w:val="center"/>
        <w:rPr>
          <w:rtl/>
          <w:lang w:val="en-US"/>
        </w:rPr>
        <w:sectPr w:rsidR="00DD282D" w:rsidSect="002C7212">
          <w:headerReference w:type="default" r:id="rId130"/>
          <w:footnotePr>
            <w:numRestart w:val="eachPage"/>
          </w:footnotePr>
          <w:endnotePr>
            <w:numFmt w:val="decimal"/>
            <w:numRestart w:val="eachSect"/>
          </w:endnotePr>
          <w:pgSz w:w="11906" w:h="16838" w:code="9"/>
          <w:pgMar w:top="1418" w:right="1985" w:bottom="1418" w:left="1418" w:header="709" w:footer="709" w:gutter="0"/>
          <w:cols w:space="708"/>
          <w:docGrid w:linePitch="360"/>
        </w:sectPr>
      </w:pPr>
    </w:p>
    <w:p w:rsidR="008F032B" w:rsidRPr="00F161A2" w:rsidRDefault="008F032B" w:rsidP="00DD282D">
      <w:pPr>
        <w:pStyle w:val="Titre1"/>
        <w:bidi/>
        <w:jc w:val="center"/>
        <w:rPr>
          <w:rFonts w:ascii="Traditional Arabic" w:hAnsi="Traditional Arabic" w:cs="Traditional Arabic"/>
          <w:b w:val="0"/>
          <w:bCs/>
          <w:sz w:val="40"/>
          <w:szCs w:val="40"/>
          <w:rtl/>
        </w:rPr>
      </w:pPr>
      <w:r w:rsidRPr="00F161A2">
        <w:rPr>
          <w:rFonts w:ascii="Traditional Arabic" w:hAnsi="Traditional Arabic" w:cs="Traditional Arabic"/>
          <w:b w:val="0"/>
          <w:bCs/>
          <w:sz w:val="40"/>
          <w:szCs w:val="40"/>
          <w:rtl/>
        </w:rPr>
        <w:t>الفصل الخامس: التوازن الاقتصادي</w:t>
      </w:r>
      <w:r w:rsidR="00B60FE2" w:rsidRPr="00F161A2">
        <w:rPr>
          <w:rFonts w:ascii="Traditional Arabic" w:hAnsi="Traditional Arabic" w:cs="Traditional Arabic"/>
          <w:b w:val="0"/>
          <w:bCs/>
          <w:sz w:val="40"/>
          <w:szCs w:val="40"/>
          <w:rtl/>
        </w:rPr>
        <w:t xml:space="preserve"> و</w:t>
      </w:r>
      <w:r w:rsidRPr="00F161A2">
        <w:rPr>
          <w:rFonts w:ascii="Traditional Arabic" w:hAnsi="Traditional Arabic" w:cs="Traditional Arabic"/>
          <w:b w:val="0"/>
          <w:bCs/>
          <w:sz w:val="40"/>
          <w:szCs w:val="40"/>
          <w:rtl/>
        </w:rPr>
        <w:t>نظرية المضاعف</w:t>
      </w:r>
    </w:p>
    <w:p w:rsidR="008F032B" w:rsidRPr="008F032B" w:rsidRDefault="008F032B" w:rsidP="008F032B">
      <w:pPr>
        <w:pStyle w:val="Retrait1relign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إن أحد الظواهر الاقتصادية في المجتمعات الحديثة هو اتجاه الناتج المحلي للتزايد على مدار الزمن</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تقلبه من فترة إلى أخرى</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يتساءل البعض عن أساب هذا التزايد</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هذا التقلب</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ماذا يمكن عمله لدفع الناتج إلى الزيادة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التغلب على هذا التقلب، لذلك كان من الاهمية بمكان التعرف على معنى كل من التوازن</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الناتج التوازني.</w:t>
      </w:r>
    </w:p>
    <w:p w:rsidR="008F032B" w:rsidRPr="008F032B" w:rsidRDefault="002B2346" w:rsidP="008F032B">
      <w:pPr>
        <w:pStyle w:val="Listepuces"/>
        <w:numPr>
          <w:ilvl w:val="0"/>
          <w:numId w:val="0"/>
        </w:numPr>
        <w:spacing w:line="240" w:lineRule="auto"/>
        <w:ind w:left="360" w:hanging="360"/>
        <w:jc w:val="both"/>
        <w:rPr>
          <w:rFonts w:ascii="Traditional Arabic" w:hAnsi="Traditional Arabic" w:cs="Traditional Arabic"/>
          <w:b/>
          <w:bCs/>
          <w:noProof w:val="0"/>
          <w:sz w:val="34"/>
          <w:szCs w:val="34"/>
          <w:rtl/>
        </w:rPr>
      </w:pPr>
      <w:r>
        <w:rPr>
          <w:rFonts w:ascii="Traditional Arabic" w:hAnsi="Traditional Arabic" w:cs="Traditional Arabic" w:hint="cs"/>
          <w:b/>
          <w:bCs/>
          <w:noProof w:val="0"/>
          <w:sz w:val="34"/>
          <w:szCs w:val="34"/>
          <w:rtl/>
        </w:rPr>
        <w:t>1</w:t>
      </w:r>
      <w:r w:rsidR="008F032B" w:rsidRPr="008F032B">
        <w:rPr>
          <w:rFonts w:ascii="Traditional Arabic" w:hAnsi="Traditional Arabic" w:cs="Traditional Arabic"/>
          <w:b/>
          <w:bCs/>
          <w:noProof w:val="0"/>
          <w:sz w:val="34"/>
          <w:szCs w:val="34"/>
          <w:rtl/>
        </w:rPr>
        <w:t>- تحديد مستوى الدخل التوازني :</w:t>
      </w:r>
    </w:p>
    <w:p w:rsidR="008F032B" w:rsidRPr="008F032B" w:rsidRDefault="008F032B" w:rsidP="008F032B">
      <w:pPr>
        <w:pStyle w:val="Retrait1relign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يتحدد مستوى توازن الدخل</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الناتج عندما يكون مقدار الانفاق الكلي (</w:t>
      </w:r>
      <w:r w:rsidRPr="008F032B">
        <w:rPr>
          <w:rFonts w:ascii="Traditional Arabic" w:hAnsi="Traditional Arabic" w:cs="Traditional Arabic"/>
          <w:sz w:val="34"/>
          <w:szCs w:val="34"/>
        </w:rPr>
        <w:t>E</w:t>
      </w:r>
      <w:r w:rsidRPr="008F032B">
        <w:rPr>
          <w:rFonts w:ascii="Traditional Arabic" w:hAnsi="Traditional Arabic" w:cs="Traditional Arabic"/>
          <w:sz w:val="34"/>
          <w:szCs w:val="34"/>
          <w:rtl/>
        </w:rPr>
        <w:t xml:space="preserve"> ) أي مقدار الطلب الكلي من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 يساوي مقدار الناتج (</w:t>
      </w:r>
      <w:r w:rsidRPr="008F032B">
        <w:rPr>
          <w:rFonts w:ascii="Traditional Arabic" w:hAnsi="Traditional Arabic" w:cs="Traditional Arabic"/>
          <w:sz w:val="34"/>
          <w:szCs w:val="34"/>
        </w:rPr>
        <w:t xml:space="preserve">Y </w:t>
      </w:r>
      <w:r w:rsidRPr="008F032B">
        <w:rPr>
          <w:rFonts w:ascii="Traditional Arabic" w:hAnsi="Traditional Arabic" w:cs="Traditional Arabic"/>
          <w:sz w:val="34"/>
          <w:szCs w:val="34"/>
          <w:rtl/>
        </w:rPr>
        <w:t xml:space="preserve"> ) أي العرض الكلي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عندها نكون امام وضع توازن ،وبناءا على ماسبق يتضح ان التوازن يتحقق عندما:</w:t>
      </w:r>
      <w:r w:rsidRPr="008F032B">
        <w:rPr>
          <w:rFonts w:ascii="Traditional Arabic" w:hAnsi="Traditional Arabic" w:cs="Traditional Arabic"/>
          <w:b/>
          <w:bCs/>
          <w:sz w:val="34"/>
          <w:szCs w:val="34"/>
          <w:rtl/>
        </w:rPr>
        <w:t>الطلب الكلي= العرض الكلي</w:t>
      </w:r>
    </w:p>
    <w:p w:rsidR="008F032B" w:rsidRPr="008F032B" w:rsidRDefault="008F032B" w:rsidP="008F032B">
      <w:pPr>
        <w:pStyle w:val="Titre3"/>
        <w:bidi/>
        <w:jc w:val="center"/>
        <w:rPr>
          <w:rFonts w:ascii="Traditional Arabic" w:hAnsi="Traditional Arabic" w:cs="Traditional Arabic"/>
          <w:sz w:val="34"/>
          <w:szCs w:val="34"/>
        </w:rPr>
      </w:pPr>
      <w:r w:rsidRPr="008F032B">
        <w:rPr>
          <w:rFonts w:ascii="Traditional Arabic" w:hAnsi="Traditional Arabic" w:cs="Traditional Arabic"/>
          <w:sz w:val="34"/>
          <w:szCs w:val="34"/>
        </w:rPr>
        <w:t>AS=AD</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حيث العرض الكلي يمثل مقدار الناتج (</w:t>
      </w:r>
      <w:r w:rsidRPr="008F032B">
        <w:rPr>
          <w:rFonts w:ascii="Traditional Arabic" w:hAnsi="Traditional Arabic" w:cs="Traditional Arabic"/>
          <w:sz w:val="34"/>
          <w:szCs w:val="34"/>
        </w:rPr>
        <w:t xml:space="preserve">Y </w:t>
      </w:r>
      <w:r w:rsidRPr="008F032B">
        <w:rPr>
          <w:rFonts w:ascii="Traditional Arabic" w:hAnsi="Traditional Arabic" w:cs="Traditional Arabic"/>
          <w:sz w:val="34"/>
          <w:szCs w:val="34"/>
          <w:rtl/>
        </w:rPr>
        <w:t xml:space="preserve"> ) اما الطلب الكلي فيتمثل مقدار طلب القطاعات حيث طلب قطاع الأفراد يتمثل في الاستهلاك</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طلب قطاع الانتاج يمثل الاستثمار</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طلب قطاع الحكومة يمثل الانفاق الحكومي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طلب العالم الخارجي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الذي يتمثل في صافي الصادرات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عليه نكتب:</w:t>
      </w:r>
    </w:p>
    <w:p w:rsidR="008F032B" w:rsidRPr="008F032B" w:rsidRDefault="008F032B" w:rsidP="008F032B">
      <w:pPr>
        <w:pStyle w:val="Titre2"/>
        <w:spacing w:line="240" w:lineRule="auto"/>
        <w:jc w:val="center"/>
        <w:rPr>
          <w:rFonts w:ascii="Traditional Arabic" w:hAnsi="Traditional Arabic" w:cs="Traditional Arabic"/>
          <w:sz w:val="34"/>
          <w:szCs w:val="34"/>
        </w:rPr>
      </w:pPr>
      <w:r w:rsidRPr="008F032B">
        <w:rPr>
          <w:rFonts w:ascii="Traditional Arabic" w:hAnsi="Traditional Arabic" w:cs="Traditional Arabic"/>
          <w:sz w:val="34"/>
          <w:szCs w:val="34"/>
        </w:rPr>
        <w:t>Y=C+I+G+(X-M)</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للكشف عن اهم العوامل المحددة للتغير في مستوى الناتج  التوازني نفترض 03 نماذج التالية:</w:t>
      </w:r>
    </w:p>
    <w:p w:rsidR="008F032B" w:rsidRDefault="002B2346" w:rsidP="008F032B">
      <w:pPr>
        <w:bidi/>
        <w:jc w:val="both"/>
        <w:rPr>
          <w:rFonts w:ascii="Traditional Arabic" w:hAnsi="Traditional Arabic" w:cs="Traditional Arabic"/>
          <w:sz w:val="34"/>
          <w:szCs w:val="34"/>
        </w:rPr>
      </w:pPr>
      <w:r>
        <w:rPr>
          <w:rFonts w:ascii="Traditional Arabic" w:hAnsi="Traditional Arabic" w:cs="Traditional Arabic" w:hint="cs"/>
          <w:b/>
          <w:bCs/>
          <w:sz w:val="34"/>
          <w:szCs w:val="34"/>
          <w:rtl/>
        </w:rPr>
        <w:t>2</w:t>
      </w:r>
      <w:r w:rsidR="008F032B" w:rsidRPr="008F032B">
        <w:rPr>
          <w:rFonts w:ascii="Traditional Arabic" w:hAnsi="Traditional Arabic" w:cs="Traditional Arabic"/>
          <w:b/>
          <w:bCs/>
          <w:sz w:val="34"/>
          <w:szCs w:val="34"/>
          <w:rtl/>
        </w:rPr>
        <w:t>- النموذج البسيط( نموذج ذو قطاعين):</w:t>
      </w:r>
      <w:r w:rsidR="008F032B" w:rsidRPr="008F032B">
        <w:rPr>
          <w:rFonts w:ascii="Traditional Arabic" w:hAnsi="Traditional Arabic" w:cs="Traditional Arabic"/>
          <w:sz w:val="34"/>
          <w:szCs w:val="34"/>
          <w:rtl/>
        </w:rPr>
        <w:t>يتمثل هذا النموذج في وجود قطاعين قطاعين قطاع العائلات</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قطاع المؤسسات الإنتاجية</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 xml:space="preserve">منه يمكن تمثيل النموذج الكلي بالعلاقة التالية:                                              </w:t>
      </w:r>
    </w:p>
    <w:p w:rsidR="008F032B" w:rsidRPr="008F032B" w:rsidRDefault="008F032B" w:rsidP="008F032B">
      <w:pPr>
        <w:bidi/>
        <w:jc w:val="center"/>
        <w:rPr>
          <w:rFonts w:ascii="Traditional Arabic" w:hAnsi="Traditional Arabic" w:cs="Traditional Arabic"/>
          <w:sz w:val="34"/>
          <w:szCs w:val="34"/>
        </w:rPr>
      </w:pPr>
      <w:r w:rsidRPr="008F032B">
        <w:rPr>
          <w:rFonts w:ascii="Traditional Arabic" w:hAnsi="Traditional Arabic" w:cs="Traditional Arabic"/>
          <w:sz w:val="34"/>
          <w:szCs w:val="34"/>
        </w:rPr>
        <w:t>AS=AD</w:t>
      </w:r>
      <w:r w:rsidRPr="008F032B">
        <w:rPr>
          <w:rFonts w:cs="Traditional Arabic"/>
          <w:sz w:val="34"/>
          <w:szCs w:val="34"/>
        </w:rPr>
        <w:t>⇒</w:t>
      </w:r>
      <w:r w:rsidRPr="008F032B">
        <w:rPr>
          <w:rFonts w:ascii="Traditional Arabic" w:hAnsi="Traditional Arabic" w:cs="Traditional Arabic"/>
          <w:sz w:val="34"/>
          <w:szCs w:val="34"/>
        </w:rPr>
        <w:t>Y= C+I</w:t>
      </w:r>
    </w:p>
    <w:p w:rsidR="008F032B" w:rsidRPr="008F032B" w:rsidRDefault="008F032B" w:rsidP="00905560">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وبإعتبار ان الاستثمار الإنتاجي لا يتحدد بمستوى الدخل التوازني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إنما يتحدد بمتغيرات اخرى كسعر الفائدة تكون لدينا المعادلتين السلوكتين: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00" type="#_x0000_t75" style="width:55.6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B3437&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DB3437&quot;&gt;&lt;m:oMathPara&gt;&lt;m:oMath&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lt;/m:t&gt;&lt;/m:r&gt;&lt;m:r&gt;&lt;w:rPr&gt;&lt;w:rFonts w:cs=&quot;Traditional Arabic&quot;/&gt;&lt;w:i/&gt;&lt;w:lang w:val=&quot;EN-US&quot;/&gt;&lt;/w:rPr&gt;&lt;m:t&gt;c&lt;/m:t&gt;&lt;/m:r&gt;&lt;m:r&gt;&lt;w:rPr&gt;&lt;w:rFonts w:cs=&quot;Traditional Arabic&quot;/&gt;&lt;w:i/&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1"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905560">
        <w:rPr>
          <w:rFonts w:ascii="Traditional Arabic" w:hAnsi="Traditional Arabic" w:cs="Traditional Arabic"/>
          <w:noProof/>
          <w:position w:val="-6"/>
          <w:sz w:val="34"/>
          <w:szCs w:val="34"/>
        </w:rPr>
      </w:r>
      <w:r w:rsidR="004418E0" w:rsidRPr="00905560">
        <w:rPr>
          <w:rFonts w:ascii="Traditional Arabic" w:hAnsi="Traditional Arabic" w:cs="Traditional Arabic"/>
          <w:noProof/>
          <w:position w:val="-6"/>
          <w:sz w:val="34"/>
          <w:szCs w:val="34"/>
        </w:rPr>
        <w:object w:dxaOrig="1160" w:dyaOrig="320">
          <v:shape id="_x0000_i1101" type="#_x0000_t75" style="width:77.8pt;height:18.3pt" o:ole="">
            <v:imagedata r:id="rId132" o:title=""/>
          </v:shape>
          <o:OLEObject Type="Embed" ProgID="Equation.3" ShapeID="_x0000_i1101" DrawAspect="Content" ObjectID="_1762243430" r:id="rId133"/>
        </w:object>
      </w:r>
      <w:r w:rsidRPr="008F032B">
        <w:rPr>
          <w:rFonts w:ascii="Traditional Arabic" w:hAnsi="Traditional Arabic" w:cs="Traditional Arabic"/>
          <w:sz w:val="34"/>
          <w:szCs w:val="34"/>
        </w:rPr>
        <w:fldChar w:fldCharType="end"/>
      </w:r>
    </w:p>
    <w:p w:rsidR="008F032B" w:rsidRPr="008F032B" w:rsidRDefault="004418E0" w:rsidP="008F032B">
      <w:pPr>
        <w:pStyle w:val="Titre3"/>
        <w:bidi/>
        <w:jc w:val="center"/>
        <w:rPr>
          <w:rFonts w:ascii="Traditional Arabic" w:hAnsi="Traditional Arabic" w:cs="Traditional Arabic"/>
          <w:sz w:val="34"/>
          <w:szCs w:val="34"/>
        </w:rPr>
      </w:pP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02" type="#_x0000_t75" style="width:23.15pt;height:19.3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9413E&quot;/&gt;&lt;wsp:rsid wsp:val=&quot;00FB7D87&quot;/&gt;&lt;wsp:rsid wsp:val=&quot;00FD003E&quot;/&gt;&lt;wsp:rsid wsp:val=&quot;00FD7B09&quot;/&gt;&lt;/wsp:rsids&gt;&lt;/w:docPr&gt;&lt;w:body&gt;&lt;w:p wsp:rsidR=&quot;00000000&quot; wsp:rsidRDefault=&quot;00F9413E&quot;&gt;&lt;m:oMathPara&gt;&lt;m:oMath&gt;&lt;m:r&gt;&lt;m:rPr&gt;&lt;m:sty m:val=&quot;b&quot;/&gt;&lt;/m:rPr&gt;&lt;w:rPr&gt;&lt;w:rFonts w:cs=&quot;Traditional Arabic&quot;/&gt;&lt;w:b/&gt;&lt;/w:rPr&gt;&lt;m:t&gt;I&lt;/m:t&gt;&lt;/m:r&gt;&lt;m:r&gt;&lt;m:rPr&gt;&lt;m:sty m:val=&quot;bi&quot;/&gt;&lt;/m:rPr&gt;&lt;w:rPr&gt;&lt;w:rFonts w:cs=&quot;Traditional Arabic&quot;/&gt;&lt;w:b/&gt;&lt;w:i/&gt;&lt;/w:rPr&gt;&lt;m:t&gt;=&lt;/m:t&gt;&lt;/m:r&gt;&lt;m:acc&gt;&lt;m:accPr&gt;&lt;m:chr m:val=&quot;Ì…&quot;/&gt;&lt;m:ctrlPr&gt;&lt;w:rPr&gt;&lt;w:rFonts w:cs=&quot;Traditional Arabic&quot;/&gt;&lt;w:i/&gt;&lt;/w:rPr&gt;&lt;/m:ctrlPr&gt;&lt;/m:accPr&gt;&lt;m:e&gt;&lt;m:r&gt;&lt;m:rPr&gt;&lt;m:sty m:val=&quot;b&quot;/&gt;&lt;/m:rPr&gt;&lt;w:rPr&gt;&lt;w:rFonts w:cs=&quot;Traditional Arabic&quot;/&gt;&lt;w:b/&gt;&lt;/w:rPr&gt;&lt;m:t&gt;I&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4" o:title="" chromakey="white"/>
          </v:shape>
        </w:pict>
      </w:r>
    </w:p>
    <w:p w:rsidR="008F032B" w:rsidRPr="008F032B" w:rsidRDefault="008F032B" w:rsidP="00905560">
      <w:pPr>
        <w:pStyle w:val="Corpsdetext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بالتعويض في المعادلة 1 نجد:</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03" type="#_x0000_t75" style="width:163.6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585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1C5859&quot;&gt;&lt;m:oMathPara&gt;&lt;m:oMath&gt;&lt;m:r&gt;&lt;w:rPr&gt;&lt;w:rFonts w:cs=&quot;Traditional Arabic&quot;/&gt;&lt;w:i/&gt;&lt;/w:rPr&gt;&lt;m:t&gt;Y=&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cy+&lt;/m:t&gt;&lt;/m:r&gt;&lt;m:acc&gt;&lt;m:accPr&gt;&lt;m:chr m:val=&quot;Ì…&quot;/&gt;&lt;m:ctrlPr&gt;&lt;w:rPr&gt;&lt;w:rFonts w:cs=&quot;Traditional Arabic&quot;/&gt;&lt;w:i/&gt;&lt;/w:rPr&gt;&lt;/m:ctrlPr&gt;&lt;/m:accPr&gt;&lt;m:e&gt;&lt;m:r&gt;&lt;w:rPr&gt;&lt;w:rFonts w:cs=&quot;Traditional Arabic&quot;/&gt;&lt;w:i/&gt;&lt;/w:rPr&gt;&lt;m:t&gt;I&lt;/m:t&gt;&lt;/m:r&gt;&lt;/m:e&gt;&lt;/m:acc&gt;&lt;m:r&gt;&lt;w:rPr&gt;&lt;w:rFonts w:cs=&quot;Traditional Arabic&quot;/&gt;&lt;w:i/&gt;&lt;/w:rPr&gt;&lt;m:t&gt;â‡’Y&lt;/m:t&gt;&lt;/m:r&gt;&lt;m:d&gt;&lt;m:dPr&gt;&lt;m:ctrlPr&gt;&lt;w:rPr&gt;&lt;w:rFonts w:cs=&quot;Traditional Arabic&quot;/&gt;&lt;w:i/&gt;&lt;/w:rPr&gt;&lt;/m:ctrlPr&gt;&lt;/m:dPr&gt;&lt;m:e&gt;&lt;m:r&gt;&lt;w:rPr&gt;&lt;w:rFonts w:cs=&quot;Traditional Arabic&quot;/&gt;&lt;w:i/&gt;&lt;/w:rPr&gt;&lt;m:t&gt;1-c&lt;/m:t&gt;&lt;/m:r&gt;&lt;/m:e&gt;&lt;/m:d&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I&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905560">
        <w:rPr>
          <w:rFonts w:ascii="Traditional Arabic" w:hAnsi="Traditional Arabic" w:cs="Traditional Arabic"/>
          <w:noProof/>
          <w:position w:val="-10"/>
          <w:sz w:val="34"/>
          <w:szCs w:val="34"/>
        </w:rPr>
      </w:r>
      <w:r w:rsidR="004418E0" w:rsidRPr="00905560">
        <w:rPr>
          <w:rFonts w:ascii="Traditional Arabic" w:hAnsi="Traditional Arabic" w:cs="Traditional Arabic"/>
          <w:noProof/>
          <w:position w:val="-10"/>
          <w:sz w:val="34"/>
          <w:szCs w:val="34"/>
        </w:rPr>
        <w:object w:dxaOrig="3320" w:dyaOrig="360">
          <v:shape id="_x0000_i1104" type="#_x0000_t75" style="width:205.05pt;height:20.25pt" o:ole="">
            <v:imagedata r:id="rId136" o:title=""/>
          </v:shape>
          <o:OLEObject Type="Embed" ProgID="Equation.3" ShapeID="_x0000_i1104" DrawAspect="Content" ObjectID="_1762243431" r:id="rId137"/>
        </w:object>
      </w:r>
      <w:r w:rsidRPr="008F032B">
        <w:rPr>
          <w:rFonts w:ascii="Traditional Arabic" w:hAnsi="Traditional Arabic" w:cs="Traditional Arabic"/>
          <w:sz w:val="34"/>
          <w:szCs w:val="34"/>
        </w:rPr>
        <w:fldChar w:fldCharType="end"/>
      </w:r>
    </w:p>
    <w:p w:rsidR="008F032B" w:rsidRPr="008F032B" w:rsidRDefault="008F032B" w:rsidP="00905560">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و هذه تمثل عبارة الدخل التوازني:</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05" type="#_x0000_t75" style="width:51.75pt;height:24.7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61B95&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D61B95&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r&gt;&lt;w:rPr&gt;&lt;w:rFonts w:cs=&quot;Traditional Arabic&quot;/&gt;&lt;w:i/&gt;&lt;/w:rPr&gt;&lt;m:t&gt;=&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I&lt;/m:t&gt;&lt;/m:r&gt;&lt;/m:e&gt;&lt;/m:acc&gt;&lt;/m:num&gt;&lt;m:den&gt;&lt;m:r&gt;&lt;w:rPr&gt;&lt;w:rFonts w:cs=&quot;Traditional Arabic&quot;/&gt;&lt;w:i/&gt;&lt;/w:rPr&gt;&lt;m:t&gt;1-c&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8"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905560">
        <w:rPr>
          <w:noProof/>
          <w:position w:val="-24"/>
        </w:rPr>
      </w:r>
      <w:r w:rsidR="004418E0" w:rsidRPr="00905560">
        <w:rPr>
          <w:noProof/>
          <w:position w:val="-24"/>
        </w:rPr>
        <w:object w:dxaOrig="1100" w:dyaOrig="639">
          <v:shape id="_x0000_i1106" type="#_x0000_t75" style="width:54.95pt;height:31.8pt" o:ole="">
            <v:imagedata r:id="rId139" o:title=""/>
          </v:shape>
          <o:OLEObject Type="Embed" ProgID="Equation.3" ShapeID="_x0000_i1106" DrawAspect="Content" ObjectID="_1762243432" r:id="rId140"/>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ab/>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بإفتراض ان الاستثمار تغير الى مستوى جديد</w:t>
      </w:r>
      <w:r w:rsidRPr="008F032B">
        <w:rPr>
          <w:rFonts w:ascii="Traditional Arabic" w:hAnsi="Traditional Arabic" w:cs="Traditional Arabic"/>
          <w:sz w:val="34"/>
          <w:szCs w:val="34"/>
          <w:vertAlign w:val="subscript"/>
          <w:rtl/>
        </w:rPr>
        <w:t xml:space="preserve">1 </w:t>
      </w:r>
      <w:r w:rsidRPr="008F032B">
        <w:rPr>
          <w:rFonts w:ascii="Traditional Arabic" w:hAnsi="Traditional Arabic" w:cs="Traditional Arabic"/>
          <w:sz w:val="34"/>
          <w:szCs w:val="34"/>
          <w:rtl/>
        </w:rPr>
        <w:t>I مع بقاء العوامل الأخرى على حالها يصبح لدينا دخل توازني جديد مقابل لمستوى الاستثمار الجديد</w:t>
      </w:r>
    </w:p>
    <w:p w:rsidR="008F032B" w:rsidRPr="008F032B" w:rsidRDefault="008F032B" w:rsidP="00980466">
      <w:pPr>
        <w:pStyle w:val="Corpsdetext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حيث:</w:t>
      </w:r>
      <w:r w:rsidRPr="008F032B">
        <w:rPr>
          <w:rFonts w:ascii="Traditional Arabic" w:hAnsi="Traditional Arabic" w:cs="Traditional Arabic"/>
          <w:i/>
          <w:sz w:val="34"/>
          <w:szCs w:val="34"/>
          <w:rtl/>
        </w:rPr>
        <w:tab/>
      </w:r>
      <w:r w:rsidR="004418E0" w:rsidRPr="00905560">
        <w:rPr>
          <w:noProof/>
          <w:position w:val="-24"/>
        </w:rPr>
      </w:r>
      <w:r w:rsidR="004418E0" w:rsidRPr="00905560">
        <w:rPr>
          <w:noProof/>
          <w:position w:val="-24"/>
        </w:rPr>
        <w:object w:dxaOrig="1120" w:dyaOrig="639">
          <v:shape id="_x0000_i1107" type="#_x0000_t75" style="width:55.95pt;height:31.8pt" o:ole="">
            <v:imagedata r:id="rId141" o:title=""/>
          </v:shape>
          <o:OLEObject Type="Embed" ProgID="Equation.3" ShapeID="_x0000_i1107" DrawAspect="Content" ObjectID="_1762243433" r:id="rId142"/>
        </w:objec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إذا حسبنا التغير في الدخل الناتج عن تغير الاستثمار نجد:</w:t>
      </w:r>
    </w:p>
    <w:p w:rsidR="008F032B" w:rsidRPr="008F032B" w:rsidRDefault="004418E0" w:rsidP="008F032B">
      <w:pPr>
        <w:pStyle w:val="Titre3"/>
        <w:bidi/>
        <w:jc w:val="center"/>
        <w:rPr>
          <w:rFonts w:ascii="Traditional Arabic" w:hAnsi="Traditional Arabic" w:cs="Traditional Arabic"/>
          <w:sz w:val="34"/>
          <w:szCs w:val="34"/>
        </w:rPr>
      </w:pP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08" type="#_x0000_t75" style="width:197.35pt;height:26.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70328&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70328&quot;&gt;&lt;m:oMathPara&gt;&lt;m:oMath&gt;&lt;m:r&gt;&lt;m:rPr&gt;&lt;m:sty m:val=&quot;b&quot;/&gt;&lt;/m:rPr&gt;&lt;w:rPr&gt;&lt;w:rFonts w:cs=&quot;Cambria Math&quot; w:hint=&quot;cs&quot;/&gt;&lt;w:b/&gt;&lt;w:rtl/&gt;&lt;/w:rPr&gt;&lt;m:t&gt;Î”&lt;/m:t&gt;&lt;/m:r&gt;&lt;m:r&gt;&lt;m:rPr&gt;&lt;m:sty m:val=&quot;bi&quot;/&gt;&lt;/m:rPr&gt;&lt;w:rPr&gt;&lt;w:rFonts w:cs=&quot;Traditional Arabic&quot;/&gt;&lt;w:b/&gt;&lt;w:i/&gt;&lt;/w:rPr&gt;&lt;m:t&gt;Y&lt;/m:t&gt;&lt;/m:r&gt;&lt;m:r&gt;&lt;m:rPr&gt;&lt;m:sty m:val=&quot;b&quot;/&gt;&lt;/m:rPr&gt;&lt;w:rPr&gt;&lt;w:rFonts w:cs=&quot;Traditional Arabic&quot;/&gt;&lt;w:b/&gt;&lt;/w:rPr&gt;&lt;m:t&gt;=&lt;/m:t&gt;&lt;/m:r&gt;&lt;m:sSub&gt;&lt;m:sSubPr&gt;&lt;m:ctrlPr&gt;&lt;w:rPr&gt;&lt;w:rFonts w:cs=&quot;Traditional Arabic&quot;/&gt;&lt;/w:rPr&gt;&lt;/m:ctrlPr&gt;&lt;/m:sSubPr&gt;&lt;m:e&gt;&lt;m:r&gt;&lt;m:rPr&gt;&lt;m:sty m:val=&quot;bi&quot;/&gt;&lt;/m:rPr&gt;&lt;w:rPr&gt;&lt;w:rFonts w:cs=&quot;Traditional Arabic&quot;/&gt;&lt;w:b/&gt;&lt;w:i/&gt;&lt;/w:rPr&gt;&lt;m:t&gt;Y&lt;/m:t&gt;&lt;/m:r&gt;&lt;/m:e&gt;&lt;m:sub&gt;&lt;m:r&gt;&lt;m:rPr&gt;&lt;m:sty m:val=&quot;b&quot;/&gt;&lt;/m:rPr&gt;&lt;w:rPr&gt;&lt;w:rFonts w:cs=&quot;Traditional Arabic&quot;/&gt;&lt;w:b/&gt;&lt;/w:rPr&gt;&lt;m:t&gt;1&lt;/m:t&gt;&lt;/m:r&gt;&lt;/m:sub&gt;&lt;/m:sSub&gt;&lt;m:r&gt;&lt;m:rPr&gt;&lt;m:sty m:val=&quot;b&quot;/&gt;&lt;/m:rPr&gt;&lt;w:rPr&gt;&lt;w:rFonts w:cs=&quot;Traditional Arabic&quot;/&gt;&lt;w:b/&gt;&lt;/w:rPr&gt;&lt;m:t&gt;-&lt;/m:t&gt;&lt;/m:r&gt;&lt;m:sSub&gt;&lt;m:sSubPr&gt;&lt;m:ctrlPr&gt;&lt;w:rPr&gt;&lt;w:rFonts w:cs=&quot;Traditional Arabic&quot;/&gt;&lt;/w:rPr&gt;&lt;/m:ctrlPr&gt;&lt;/m:sSubPr&gt;&lt;m:e&gt;&lt;m:r&gt;&lt;m:rPr&gt;&lt;m:sty m:val=&quot;bi&quot;/&gt;&lt;/m:rPr&gt;&lt;w:rPr&gt;&lt;w:rFonts w:cs=&quot;Traditional Arabic&quot;/&gt;&lt;w:b/&gt;&lt;w:i/&gt;&lt;/w:rPr&gt;&lt;m:t&gt;Y&lt;/m:t&gt;&lt;/m:r&gt;&lt;/m:e&gt;&lt;m:sub&gt;&lt;m:r&gt;&lt;m:rPr&gt;&lt;m:sty m:val=&quot;b&quot;/&gt;&lt;/m:rPr&gt;&lt;w:rPr&gt;&lt;w:rFonts w:cs=&quot;Traditional Arabic&quot;/&gt;&lt;w:b/&gt;&lt;/w:rPr&gt;&lt;m:t&gt;2&lt;/m:t&gt;&lt;/m:r&gt;&lt;/m:sub&gt;&lt;/m:sSub&gt;&lt;m:r&gt;&lt;m:rPr&gt;&lt;m:sty m:val=&quot;b&quot;/&gt;&lt;/m:rPr&gt;&lt;w:rPr&gt;&lt;w:rFonts w:cs=&quot;Traditional Arabic&quot;/&gt;&lt;w:b/&gt;&lt;/w:rPr&gt;&lt;m:t&gt;=&lt;/m:t&gt;&lt;/m:r&gt;&lt;m:f&gt;&lt;m:fPr&gt;&lt;m:ctrlPr&gt;&lt;w:rPr&gt;&lt;w:rFonts w:cs=&quot;Traditional Arabic&quot;/&gt;&lt;/w:rPr&gt;&lt;/m:ctrlPr&gt;&lt;/m:fPr&gt;&lt;m:num&gt;&lt;m:sSub&gt;&lt;m:sSubPr&gt;&lt;m:ctrlPr&gt;&lt;w:rPr&gt;&lt;w:rFonts w:cs=&quot;Traditional Arabic&quot;/&gt;&lt;/w:rPr&gt;&lt;/m:ctrlPr&gt;&lt;/m:sSubPr&gt;&lt;m:e&gt;&lt;m:acc&gt;&lt;m:accPr&gt;&lt;m:chr m:val=&quot;Ì…&quot;/&gt;&lt;m:ctrlPr&gt;&lt;w:rPr&gt;&lt;w:rFonts w:cs=&quot;Traditional Arabic&quot;/&gt;&lt;/w:rPr&gt;&lt;/m:ctrlPr&gt;&lt;/m:accPr&gt;&lt;m:e&gt;&lt;m:r&gt;&lt;m:rPr&gt;&lt;m:sty m:val=&quot;bi&quot;/&gt;&lt;/m:rPr&gt;&lt;w:rPr&gt;&lt;w:rFonts w:cs=&quot;Traditional Arabic&quot;/&gt;&lt;w:b/&gt;&lt;w:i/&gt;&lt;/w:rPr&gt;&lt;m:t&gt;I&lt;/m:t&gt;&lt;/m:r&gt;&lt;/m:e&gt;&lt;/m:acc&gt;&lt;/m:e&gt;&lt;m:sub&gt;&lt;m:r&gt;&lt;m:rPr&gt;&lt;m:sty m:val=&quot;b&quot;/&gt;&lt;/m:rPr&gt;&lt;w:rPr&gt;&lt;w:rFonts w:cs=&quot;Traditional Arabic&quot;/&gt;&lt;w:b/&gt;&lt;/w:rPr&gt;&lt;m:t&gt;1-&lt;/m:t&gt;&lt;/m:r&gt;&lt;/m:sub&gt;&lt;/m:sSub&gt;&lt;m:sSub&gt;&lt;m:sSubPr&gt;&lt;m:ctrlPr&gt;&lt;w:rPr&gt;&lt;w:rFonts w:cs=&quot;Traditional Arabic&quot;/&gt;&lt;/w:rPr&gt;&lt;/m:ctrlPr&gt;&lt;/m:sSubPr&gt;&lt;m:e&gt;&lt;m:acc&gt;&lt;m:accPr&gt;&lt;m:chr m:val=&quot;Ì…&quot;/&gt;&lt;m:ctrlPr&gt;&lt;w:rPr&gt;&lt;w:rFonts w:cs=&quot;Traditional Arabic&quot;/&gt;&lt;/w:rPr&gt;&lt;/m:ctrlPr&gt;&lt;/m:accPr&gt;&lt;m:e&gt;&lt;m:r&gt;&lt;m:rPr&gt;&lt;m:sty m:val=&quot;bi&quot;/&gt;&lt;/m:rPr&gt;&lt;w:rPr&gt;&lt;w:rFonts w:cs=&quot;Traditional Arabic&quot;/&gt;&lt;w:b/&gt;&lt;w:i/&gt;&lt;/w:rPr&gt;&lt;m:t&gt;I&lt;/m:t&gt;&lt;/m:r&gt;&lt;/m:e&gt;&lt;/m:acc&gt;&lt;/m:e&gt;&lt;m:sub&gt;&lt;m:r&gt;&lt;m:rPr&gt;&lt;m:sty m:val=&quot;b&quot;/&gt;&lt;/m:rPr&gt;&lt;w:rPr&gt;&lt;w:rFonts w:cs=&quot;Traditional Arabic&quot;/&gt;&lt;w:b/&gt;&lt;/w:rPr&gt;&lt;m:t&gt;0&lt;/m:t&gt;&lt;/m:r&gt;&lt;/m:sub&gt;&lt;/m:sSub&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en&gt;&lt;/m:f&gt;&lt;m:r&gt;&lt;m:rPr&gt;&lt;m:sty m:val=&quot;b&quot;/&gt;&lt;/m:rPr&gt;&lt;w:rPr&gt;&lt;w:rFonts w:cs=&quot;Traditional Arabic&quot;/&gt;&lt;w:b/&gt;&lt;/w:rPr&gt;&lt;m:t&gt;â‡’Î”&lt;/m:t&gt;&lt;/m:r&gt;&lt;m:r&gt;&lt;m:rPr&gt;&lt;m:sty m:val=&quot;bi&quot;/&gt;&lt;/m:rPr&gt;&lt;w:rPr&gt;&lt;w:rFonts w:cs=&quot;Traditional Arabic&quot;/&gt;&lt;w:b/&gt;&lt;w:i/&gt;&lt;/w:rPr&gt;&lt;m:t&gt;Y&lt;/m:t&gt;&lt;/m:r&gt;&lt;m:r&gt;&lt;m:rPr&gt;&lt;m:sty m:val=&quot;b&quot;/&gt;&lt;/m:rPr&gt;&lt;w:rPr&gt;&lt;w:rFonts w:cs=&quot;Traditional Arabic&quot;/&gt;&lt;w:b/&gt;&lt;/w:rPr&gt;&lt;m:t&gt;=&lt;/m:t&gt;&lt;/m:r&gt;&lt;m:f&gt;&lt;m:fPr&gt;&lt;m:ctrlPr&gt;&lt;w:rPr&gt;&lt;w:rFonts w:cs=&quot;Traditional Arabic&quot;/&gt;&lt;/w:rPr&gt;&lt;/m:ctrlPr&gt;&lt;/m:fPr&gt;&lt;m:num&gt;&lt;m:r&gt;&lt;m:rPr&gt;&lt;m:sty m:val=&quot;b&quot;/&gt;&lt;/m:rPr&gt;&lt;w:rPr&gt;&lt;w:rFonts w:cs=&quot;Traditional Arabic&quot;/&gt;&lt;w:b/&gt;&lt;/w:rPr&gt;&lt;m:t&gt;1&lt;/m:t&gt;&lt;/m:r&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en&gt;&lt;/m:f&gt;&lt;m:r&gt;&lt;m:rPr&gt;&lt;m:sty m:val=&quot;b&quot;/&gt;&lt;/m:rPr&gt;&lt;w:rPr&gt;&lt;w:rFonts w:cs=&quot;Traditional Arabic&quot;/&gt;&lt;w:b/&gt;&lt;/w:rPr&gt;&lt;m:t&gt;Î”&lt;/m:t&gt;&lt;/m:r&gt;&lt;m:acc&gt;&lt;m:accPr&gt;&lt;m:chr m:val=&quot;Ì…&quot;/&gt;&lt;m:ctrlPr&gt;&lt;w:rPr&gt;&lt;w:rFonts w:cs=&quot;Traditional Arabic&quot;/&gt;&lt;/w:rPr&gt;&lt;/m:ctrlPr&gt;&lt;/m:accPr&gt;&lt;m:e&gt;&lt;m:r&gt;&lt;m:rPr&gt;&lt;m:sty m:val=&quot;bi&quot;/&gt;&lt;/m:rPr&gt;&lt;w:rPr&gt;&lt;w:rFonts w:cs=&quot;Traditional Arabic&quot;/&gt;&lt;w:b/&gt;&lt;w:i/&gt;&lt;/w:rPr&gt;&lt;m:t&gt;I&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3" o:title="" chromakey="white"/>
          </v:shape>
        </w:pict>
      </w:r>
    </w:p>
    <w:p w:rsidR="008F032B" w:rsidRPr="008F032B" w:rsidRDefault="0050796A" w:rsidP="0050796A">
      <w:pPr>
        <w:pStyle w:val="Corpsdetexte"/>
        <w:bidi/>
        <w:jc w:val="center"/>
        <w:rPr>
          <w:rFonts w:ascii="Traditional Arabic" w:hAnsi="Traditional Arabic" w:cs="Traditional Arabic"/>
          <w:sz w:val="34"/>
          <w:szCs w:val="34"/>
        </w:rPr>
      </w:pPr>
      <w:r>
        <w:rPr>
          <w:rFonts w:cs="Traditional Arabic" w:hint="cs"/>
          <w:sz w:val="34"/>
          <w:szCs w:val="34"/>
          <w:rtl/>
        </w:rPr>
        <w:t xml:space="preserve">حيث: </w:t>
      </w:r>
      <w:r w:rsidR="004418E0" w:rsidRPr="0050796A">
        <w:rPr>
          <w:noProof/>
          <w:position w:val="-24"/>
        </w:rPr>
      </w:r>
      <w:r w:rsidR="004418E0" w:rsidRPr="0050796A">
        <w:rPr>
          <w:noProof/>
          <w:position w:val="-24"/>
        </w:rPr>
        <w:object w:dxaOrig="1579" w:dyaOrig="620">
          <v:shape id="_x0000_i1109" type="#_x0000_t75" style="width:79.05pt;height:30.85pt" o:ole="">
            <v:imagedata r:id="rId144" o:title=""/>
          </v:shape>
          <o:OLEObject Type="Embed" ProgID="Equation.3" ShapeID="_x0000_i1109" DrawAspect="Content" ObjectID="_1762243434" r:id="rId145"/>
        </w:object>
      </w:r>
      <w:r>
        <w:rPr>
          <w:rFonts w:cs="Traditional Arabic" w:hint="cs"/>
          <w:sz w:val="34"/>
          <w:szCs w:val="34"/>
          <w:rtl/>
        </w:rPr>
        <w:t xml:space="preserve"> </w:t>
      </w:r>
    </w:p>
    <w:p w:rsidR="008F032B" w:rsidRPr="008F032B" w:rsidRDefault="008F032B" w:rsidP="001376E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xml:space="preserve">نسمي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10" type="#_x0000_t75" style="width:17.35pt;height:2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06A2F&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06A2F&quot;&gt;&lt;m:oMathPara&gt;&lt;m:oMath&gt;&lt;m:f&gt;&lt;m:fPr&gt;&lt;m:ctrlPr&gt;&lt;w:rPr&gt;&lt;w:rFonts w:cs=&quot;Traditional Arabic&quot;/&gt;&lt;w:i/&gt;&lt;/w:rPr&gt;&lt;/m:ctrlPr&gt;&lt;/m:fPr&gt;&lt;m:num&gt;&lt;m:r&gt;&lt;w:rPr&gt;&lt;w:rFonts w:cs=&quot;Traditional Arabic&quot;/&gt;&lt;w:i/&gt;&lt;/w:rPr&gt;&lt;m:t&gt;â–³Y&lt;/m:t&gt;&lt;/m:r&gt;&lt;/m:num&gt;&lt;m:den&gt;&lt;m:r&gt;&lt;w:rPr&gt;&lt;w:rFonts w:cs=&quot;Traditional Arabic&quot;/&gt;&lt;w:i/&gt;&lt;/w:rPr&gt;&lt;m:t&gt;â–³I&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6"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50796A">
        <w:rPr>
          <w:noProof/>
          <w:position w:val="-24"/>
        </w:rPr>
      </w:r>
      <w:r w:rsidR="004418E0" w:rsidRPr="0050796A">
        <w:rPr>
          <w:noProof/>
          <w:position w:val="-24"/>
        </w:rPr>
        <w:object w:dxaOrig="420" w:dyaOrig="620">
          <v:shape id="_x0000_i1111" type="#_x0000_t75" style="width:20.9pt;height:30.85pt" o:ole="">
            <v:imagedata r:id="rId147" o:title=""/>
          </v:shape>
          <o:OLEObject Type="Embed" ProgID="Equation.3" ShapeID="_x0000_i1111" DrawAspect="Content" ObjectID="_1762243194" r:id="rId148"/>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بمضاعف الاستثمار الكينزي البسيط ( ذو قطاعين) </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tl/>
        </w:rPr>
        <w:t>تعريف المضاعف:</w:t>
      </w:r>
      <w:r w:rsidRPr="008F032B">
        <w:rPr>
          <w:rFonts w:ascii="Traditional Arabic" w:hAnsi="Traditional Arabic" w:cs="Traditional Arabic"/>
          <w:sz w:val="34"/>
          <w:szCs w:val="34"/>
          <w:rtl/>
        </w:rPr>
        <w:t xml:space="preserve"> يعرف المضاعف بانه نسبة التغير في الدخل إلى حجم التغير الميدني الأصلي في نوع الانفاق</w:t>
      </w:r>
      <w:r w:rsidR="00B60FE2">
        <w:rPr>
          <w:rFonts w:ascii="Traditional Arabic" w:hAnsi="Traditional Arabic" w:cs="Traditional Arabic"/>
          <w:sz w:val="34"/>
          <w:szCs w:val="34"/>
          <w:rtl/>
        </w:rPr>
        <w:t xml:space="preserve">، </w:t>
      </w:r>
      <w:r w:rsidRPr="008F032B">
        <w:rPr>
          <w:rFonts w:ascii="Traditional Arabic" w:hAnsi="Traditional Arabic" w:cs="Traditional Arabic"/>
          <w:sz w:val="34"/>
          <w:szCs w:val="34"/>
          <w:rtl/>
        </w:rPr>
        <w:t>استثماريا او حكوميا.</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كما توضح فكرة المضاعف طبقا للمفهوم الكينزي على ان إنفقا إاستثماريا إضافيا يولد زيادة في الدخل أكبر منه.</w:t>
      </w:r>
    </w:p>
    <w:p w:rsidR="008F032B" w:rsidRPr="008F032B" w:rsidRDefault="002B2346" w:rsidP="00B52E51">
      <w:pPr>
        <w:pStyle w:val="Corpsdetexte"/>
        <w:bidi/>
        <w:jc w:val="both"/>
        <w:rPr>
          <w:rFonts w:ascii="Traditional Arabic" w:hAnsi="Traditional Arabic" w:cs="Traditional Arabic"/>
          <w:sz w:val="34"/>
          <w:szCs w:val="34"/>
        </w:rPr>
      </w:pPr>
      <w:r>
        <w:rPr>
          <w:rFonts w:ascii="Traditional Arabic" w:hAnsi="Traditional Arabic" w:cs="Traditional Arabic" w:hint="cs"/>
          <w:b/>
          <w:bCs/>
          <w:sz w:val="34"/>
          <w:szCs w:val="34"/>
          <w:rtl/>
        </w:rPr>
        <w:t>3</w:t>
      </w:r>
      <w:r w:rsidR="008F032B" w:rsidRPr="008F032B">
        <w:rPr>
          <w:rFonts w:ascii="Traditional Arabic" w:hAnsi="Traditional Arabic" w:cs="Traditional Arabic"/>
          <w:b/>
          <w:bCs/>
          <w:sz w:val="34"/>
          <w:szCs w:val="34"/>
          <w:rtl/>
        </w:rPr>
        <w:t>- النموذج الكلي ذو ثلاث قطاعات (إضافة قطاع الحكومة) </w:t>
      </w:r>
      <w:r w:rsidR="008F032B" w:rsidRPr="008F032B">
        <w:rPr>
          <w:rFonts w:ascii="Traditional Arabic" w:hAnsi="Traditional Arabic" w:cs="Traditional Arabic"/>
          <w:b/>
          <w:bCs/>
          <w:sz w:val="34"/>
          <w:szCs w:val="34"/>
        </w:rPr>
        <w:t>:</w:t>
      </w:r>
      <w:r w:rsidR="008F032B" w:rsidRPr="008F032B">
        <w:rPr>
          <w:rFonts w:ascii="Traditional Arabic" w:hAnsi="Traditional Arabic" w:cs="Traditional Arabic"/>
          <w:sz w:val="34"/>
          <w:szCs w:val="34"/>
          <w:rtl/>
        </w:rPr>
        <w:t xml:space="preserve">بإضافة قطاع الحكومة فإن معادلة شرط التوازن تصبح :                 </w:t>
      </w:r>
      <w:r w:rsidR="008F032B" w:rsidRPr="008F032B">
        <w:rPr>
          <w:rFonts w:ascii="Traditional Arabic" w:hAnsi="Traditional Arabic" w:cs="Traditional Arabic"/>
          <w:sz w:val="34"/>
          <w:szCs w:val="34"/>
        </w:rPr>
        <w:fldChar w:fldCharType="begin"/>
      </w:r>
      <w:r w:rsidR="008F032B"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12" type="#_x0000_t75" style="width:42.7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02182&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02182&quot;&gt;&lt;m:oMathPara&gt;&lt;m:oMath&gt;&lt;m:r&gt;&lt;w:rPr&gt;&lt;w:rFonts w:cs=&quot;Traditional Arabic&quot;/&gt;&lt;w:i/&gt;&lt;/w:rPr&gt;&lt;m:t&gt;AS=AD&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9" o:title="" chromakey="white"/>
          </v:shape>
        </w:pict>
      </w:r>
      <w:r w:rsidR="008F032B" w:rsidRPr="008F032B">
        <w:rPr>
          <w:rFonts w:ascii="Traditional Arabic" w:hAnsi="Traditional Arabic" w:cs="Traditional Arabic"/>
          <w:sz w:val="34"/>
          <w:szCs w:val="34"/>
        </w:rPr>
        <w:instrText xml:space="preserve"> </w:instrText>
      </w:r>
      <w:r w:rsidR="008F032B" w:rsidRPr="008F032B">
        <w:rPr>
          <w:rFonts w:ascii="Traditional Arabic" w:hAnsi="Traditional Arabic" w:cs="Traditional Arabic"/>
          <w:sz w:val="34"/>
          <w:szCs w:val="34"/>
        </w:rPr>
        <w:fldChar w:fldCharType="separate"/>
      </w:r>
      <w:r w:rsidR="004418E0" w:rsidRPr="00B52E51">
        <w:rPr>
          <w:noProof/>
          <w:position w:val="-6"/>
        </w:rPr>
      </w:r>
      <w:r w:rsidR="004418E0" w:rsidRPr="00B52E51">
        <w:rPr>
          <w:noProof/>
          <w:position w:val="-6"/>
        </w:rPr>
        <w:object w:dxaOrig="960" w:dyaOrig="279">
          <v:shape id="_x0000_i1113" type="#_x0000_t75" style="width:47.9pt;height:13.8pt" o:ole="">
            <v:imagedata r:id="rId150" o:title=""/>
          </v:shape>
          <o:OLEObject Type="Embed" ProgID="Equation.3" ShapeID="_x0000_i1113" DrawAspect="Content" ObjectID="_1762243435" r:id="rId151"/>
        </w:object>
      </w:r>
      <w:r w:rsidR="008F032B" w:rsidRPr="008F032B">
        <w:rPr>
          <w:rFonts w:ascii="Traditional Arabic" w:hAnsi="Traditional Arabic" w:cs="Traditional Arabic"/>
          <w:sz w:val="34"/>
          <w:szCs w:val="34"/>
        </w:rPr>
        <w:fldChar w:fldCharType="end"/>
      </w:r>
    </w:p>
    <w:p w:rsidR="008F032B" w:rsidRPr="008F032B" w:rsidRDefault="004418E0" w:rsidP="00B52E51">
      <w:pPr>
        <w:pStyle w:val="Corpsdetexte"/>
        <w:jc w:val="center"/>
        <w:rPr>
          <w:rFonts w:ascii="Traditional Arabic" w:hAnsi="Traditional Arabic" w:cs="Traditional Arabic"/>
          <w:i/>
          <w:sz w:val="34"/>
          <w:szCs w:val="34"/>
        </w:rPr>
      </w:pPr>
      <w:r w:rsidRPr="00B52E51">
        <w:rPr>
          <w:noProof/>
          <w:position w:val="-6"/>
        </w:rPr>
      </w:r>
      <w:r w:rsidR="004418E0" w:rsidRPr="00B52E51">
        <w:rPr>
          <w:noProof/>
          <w:position w:val="-6"/>
        </w:rPr>
        <w:object w:dxaOrig="1359" w:dyaOrig="279">
          <v:shape id="_x0000_i1114" type="#_x0000_t75" style="width:67.8pt;height:13.8pt" o:ole="">
            <v:imagedata r:id="rId152" o:title=""/>
          </v:shape>
          <o:OLEObject Type="Embed" ProgID="Equation.3" ShapeID="_x0000_i1114" DrawAspect="Content" ObjectID="_1762243436" r:id="rId153"/>
        </w:object>
      </w:r>
      <w:r w:rsidR="00B52E51">
        <w:t>…..(1)</w:t>
      </w:r>
    </w:p>
    <w:p w:rsidR="008F032B" w:rsidRPr="008F032B" w:rsidRDefault="008F032B" w:rsidP="00B52E51">
      <w:pPr>
        <w:pStyle w:val="Corpsdetexte"/>
        <w:bidi/>
        <w:jc w:val="center"/>
        <w:rPr>
          <w:rFonts w:ascii="Traditional Arabic" w:hAnsi="Traditional Arabic" w:cs="Traditional Arabic"/>
          <w:i/>
          <w:sz w:val="34"/>
          <w:szCs w:val="34"/>
          <w:rtl/>
        </w:rPr>
      </w:pPr>
      <w:r w:rsidRPr="008F032B">
        <w:rPr>
          <w:rFonts w:ascii="Traditional Arabic" w:hAnsi="Traditional Arabic" w:cs="Traditional Arabic"/>
          <w:i/>
          <w:sz w:val="34"/>
          <w:szCs w:val="34"/>
          <w:rtl/>
        </w:rPr>
        <w:t>و في هذه الحالة الاستهلاك ييعتمد على الدخل المتاح:</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15" type="#_x0000_t75" style="width:92.2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7A650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7A650E&quot;&gt;&lt;m:oMathPara&gt;&lt;m:oMath&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c&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d&lt;/m:t&gt;&lt;/m:r&gt;&lt;/m:sub&gt;&lt;/m:sSub&gt;&lt;m:r&gt;&lt;w:rPr&gt;&lt;w:rFonts w:cs=&quot;Traditional Arabic&quot;/&gt;&lt;w:i/&gt;&lt;/w:rPr&gt;&lt;m:t&gt;â€¦â€¦&lt;/m:t&gt;&lt;/m:r&gt;&lt;m:d&gt;&lt;m:dPr&gt;&lt;m:ctrlPr&gt;&lt;w:rPr&gt;&lt;w:rFonts w:cs=&quot;Traditional Arabic&quot;/&gt;&lt;w:i/&gt;&lt;/w:rPr&gt;&lt;/m:ctrlPr&gt;&lt;/m:dPr&gt;&lt;m:e&gt;&lt;m:r&gt;&lt;w:rPr&gt;&lt;w:rFonts w:cs=&quot;Traditional Arabic&quot;/&gt;&lt;w:i/&gt;&lt;/w:rPr&gt;&lt;m:t&gt;2&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4"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B52E51">
        <w:rPr>
          <w:noProof/>
          <w:position w:val="-12"/>
        </w:rPr>
      </w:r>
      <w:r w:rsidR="004418E0" w:rsidRPr="00B52E51">
        <w:rPr>
          <w:noProof/>
          <w:position w:val="-12"/>
        </w:rPr>
        <w:object w:dxaOrig="1219" w:dyaOrig="380">
          <v:shape id="_x0000_i1116" type="#_x0000_t75" style="width:61.05pt;height:18.95pt" o:ole="">
            <v:imagedata r:id="rId155" o:title=""/>
          </v:shape>
          <o:OLEObject Type="Embed" ProgID="Equation.3" ShapeID="_x0000_i1116" DrawAspect="Content" ObjectID="_1762243437" r:id="rId156"/>
        </w:object>
      </w:r>
      <w:r w:rsidR="00B52E51">
        <w:t>…..(2)</w:t>
      </w:r>
      <w:r w:rsidRPr="008F032B">
        <w:rPr>
          <w:rFonts w:ascii="Traditional Arabic" w:hAnsi="Traditional Arabic" w:cs="Traditional Arabic"/>
          <w:sz w:val="34"/>
          <w:szCs w:val="34"/>
        </w:rPr>
        <w:fldChar w:fldCharType="end"/>
      </w:r>
      <w:r w:rsidRPr="008F032B">
        <w:rPr>
          <w:rFonts w:ascii="Traditional Arabic" w:hAnsi="Traditional Arabic" w:cs="Traditional Arabic"/>
          <w:sz w:val="34"/>
          <w:szCs w:val="34"/>
        </w:rPr>
        <w:br/>
      </w:r>
      <w:r w:rsidR="004418E0" w:rsidRPr="00B52E51">
        <w:rPr>
          <w:noProof/>
          <w:position w:val="-12"/>
        </w:rPr>
      </w:r>
      <w:r w:rsidR="004418E0" w:rsidRPr="00B52E51">
        <w:rPr>
          <w:noProof/>
          <w:position w:val="-12"/>
        </w:rPr>
        <w:object w:dxaOrig="1660" w:dyaOrig="360">
          <v:shape id="_x0000_i1117" type="#_x0000_t75" style="width:82.95pt;height:18pt" o:ole="">
            <v:imagedata r:id="rId157" o:title=""/>
          </v:shape>
          <o:OLEObject Type="Embed" ProgID="Equation.3" ShapeID="_x0000_i1117" DrawAspect="Content" ObjectID="_1762243199" r:id="rId158"/>
        </w:object>
      </w:r>
      <w:r w:rsidR="00B52E51">
        <w:t>…..(3)</w:t>
      </w:r>
    </w:p>
    <w:p w:rsidR="008F032B" w:rsidRPr="008F032B" w:rsidRDefault="008F032B" w:rsidP="00A62FB6">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 xml:space="preserve">طلب الحكومة على السلع النهائية تعتبر متغيرة خارجية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18" type="#_x0000_t75" style="width:62.3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50655&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50655&quot;&gt;&lt;m:oMathPara&gt;&lt;m:oMath&gt;&lt;m:r&gt;&lt;w:rPr&gt;&lt;w:rFonts w:cs=&quot;Traditional Arabic&quot;/&gt;&lt;w:i/&gt;&lt;/w:rPr&gt;&lt;m:t&gt;G=&lt;/m:t&gt;&lt;/m:r&gt;&lt;m:acc&gt;&lt;m:accPr&gt;&lt;m:chr m:val=&quot;Ì…&quot;/&gt;&lt;m:ctrlPr&gt;&lt;w:rPr&gt;&lt;w:rFonts w:cs=&quot;Traditional Arabic&quot;/&gt;&lt;w:i/&gt;&lt;/w:rPr&gt;&lt;/m:ctrlPr&gt;&lt;/m:accPr&gt;&lt;m:e&gt;&lt;m:r&gt;&lt;w:rPr&gt;&lt;w:rFonts w:cs=&quot;Traditional Arabic&quot;/&gt;&lt;w:i/&gt;&lt;/w:rPr&gt;&lt;m:t&gt;G&lt;/m:t&gt;&lt;/m:r&gt;&lt;/m:e&gt;&lt;/m:acc&gt;&lt;m:r&gt;&lt;w:rPr&gt;&lt;w:rFonts w:cs=&quot;Traditional Arabic&quot;/&gt;&lt;w:i/&gt;&lt;/w:rPr&gt;&lt;m:t&gt;â€¦â€¦&lt;/m:t&gt;&lt;/m:r&gt;&lt;m:d&gt;&lt;m:dPr&gt;&lt;m:ctrlPr&gt;&lt;w:rPr&gt;&lt;w:rFonts w:cs=&quot;Traditional Arabic&quot;/&gt;&lt;w:i/&gt;&lt;/w:rPr&gt;&lt;/m:ctrlPr&gt;&lt;/m:dPr&gt;&lt;m:e&gt;&lt;m:r&gt;&lt;w:rPr&gt;&lt;w:rFonts w:cs=&quot;Traditional Arabic&quot;/&gt;&lt;w:i/&gt;&lt;/w:rPr&gt;&lt;m:t&gt;4&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B52E51">
        <w:rPr>
          <w:noProof/>
          <w:position w:val="-6"/>
        </w:rPr>
      </w:r>
      <w:r w:rsidR="004418E0" w:rsidRPr="00B52E51">
        <w:rPr>
          <w:noProof/>
          <w:position w:val="-6"/>
        </w:rPr>
        <w:object w:dxaOrig="700" w:dyaOrig="320">
          <v:shape id="_x0000_i1119" type="#_x0000_t75" style="width:35.05pt;height:16.05pt" o:ole="">
            <v:imagedata r:id="rId160" o:title=""/>
          </v:shape>
          <o:OLEObject Type="Embed" ProgID="Equation.3" ShapeID="_x0000_i1119" DrawAspect="Content" ObjectID="_1762243438" r:id="rId161"/>
        </w:object>
      </w:r>
      <w:r w:rsidR="00DC169B">
        <w:t>…..(</w:t>
      </w:r>
      <w:r w:rsidR="00A62FB6">
        <w:t>4</w:t>
      </w:r>
      <w:r w:rsidR="00DC169B">
        <w:t>)</w:t>
      </w:r>
      <w:r w:rsidRPr="008F032B">
        <w:rPr>
          <w:rFonts w:ascii="Traditional Arabic" w:hAnsi="Traditional Arabic" w:cs="Traditional Arabic"/>
          <w:sz w:val="34"/>
          <w:szCs w:val="34"/>
        </w:rPr>
        <w:fldChar w:fldCharType="end"/>
      </w:r>
    </w:p>
    <w:p w:rsidR="008F032B" w:rsidRPr="008F032B" w:rsidRDefault="008F032B" w:rsidP="00A62FB6">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 xml:space="preserve">نفترض الاعانات الحكومية مستقلة عن مستوى الناتج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20" type="#_x0000_t75" style="width:74.2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771A8&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771A8&quot;&gt;&lt;m:oMathPara&gt;&lt;m:oMath&gt;&lt;m:r&gt;&lt;w:rPr&gt;&lt;w:rFonts w:cs=&quot;Traditional Arabic&quot;/&gt;&lt;w:i/&gt;&lt;/w:rPr&gt;&lt;m:t&gt;TR=&lt;/m:t&gt;&lt;/m:r&gt;&lt;m:acc&gt;&lt;m:accPr&gt;&lt;m:chr m:val=&quot;Ì…&quot;/&gt;&lt;m:ctrlPr&gt;&lt;w:rPr&gt;&lt;w:rFonts w:cs=&quot;Traditional Arabic&quot;/&gt;&lt;w:i/&gt;&lt;/w:rPr&gt;&lt;/m:ctrlPr&gt;&lt;/m:accPr&gt;&lt;m:e&gt;&lt;m:r&gt;&lt;w:rPr&gt;&lt;w:rFonts w:cs=&quot;Traditional Arabic&quot;/&gt;&lt;w:i/&gt;&lt;/w:rPr&gt;&lt;m:t&gt;TR&lt;/m:t&gt;&lt;/m:r&gt;&lt;/m:e&gt;&lt;/m:acc&gt;&lt;m:r&gt;&lt;w:rPr&gt;&lt;w:rFonts w:cs=&quot;Traditional Arabic&quot;/&gt;&lt;w:i/&gt;&lt;/w:rPr&gt;&lt;m:t&gt;â€¦â€¦&lt;/m:t&gt;&lt;/m:r&gt;&lt;m:d&gt;&lt;m:dPr&gt;&lt;m:ctrlPr&gt;&lt;w:rPr&gt;&lt;w:rFonts w:cs=&quot;Traditional Arabic&quot;/&gt;&lt;w:i/&gt;&lt;/w:rPr&gt;&lt;/m:ctrlPr&gt;&lt;/m:dPr&gt;&lt;m:e&gt;&lt;m:r&gt;&lt;w:rPr&gt;&lt;w:rFonts w:cs=&quot;Traditional Arabic&quot;/&gt;&lt;w:i/&gt;&lt;/w:rPr&gt;&lt;m:t&gt;5&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2"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AD0EF7">
        <w:rPr>
          <w:noProof/>
          <w:position w:val="-4"/>
        </w:rPr>
      </w:r>
      <w:r w:rsidR="004418E0" w:rsidRPr="00AD0EF7">
        <w:rPr>
          <w:noProof/>
          <w:position w:val="-4"/>
        </w:rPr>
        <w:object w:dxaOrig="900" w:dyaOrig="300">
          <v:shape id="_x0000_i1121" type="#_x0000_t75" style="width:45pt;height:15.1pt" o:ole="">
            <v:imagedata r:id="rId163" o:title=""/>
          </v:shape>
          <o:OLEObject Type="Embed" ProgID="Equation.3" ShapeID="_x0000_i1121" DrawAspect="Content" ObjectID="_1762243439" r:id="rId164"/>
        </w:object>
      </w:r>
      <w:r w:rsidR="00AD0EF7">
        <w:t>…..(</w:t>
      </w:r>
      <w:r w:rsidR="00A62FB6">
        <w:t>5</w:t>
      </w:r>
      <w:r w:rsidR="00AD0EF7">
        <w:t>)</w:t>
      </w:r>
      <w:r w:rsidRPr="008F032B">
        <w:rPr>
          <w:rFonts w:ascii="Traditional Arabic" w:hAnsi="Traditional Arabic" w:cs="Traditional Arabic"/>
          <w:sz w:val="34"/>
          <w:szCs w:val="34"/>
        </w:rPr>
        <w:fldChar w:fldCharType="end"/>
      </w:r>
    </w:p>
    <w:p w:rsidR="008F032B" w:rsidRPr="008F032B" w:rsidRDefault="008F032B" w:rsidP="00A62FB6">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الضرائب تنقسم إلى قسمين ضرائب مستقلة عن الدخل</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 xml:space="preserve">ضرائب تتغير بتغير الدخل حيث: </w:t>
      </w: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22" type="#_x0000_t75" style="width:117.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1F317C&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1F317C&quot;&gt;&lt;m:oMathPara&gt;&lt;m:oMath&gt;&lt;m:r&gt;&lt;w:rPr&gt;&lt;w:rFonts w:cs=&quot;Traditional Arabic&quot;/&gt;&lt;w:i/&gt;&lt;/w:rPr&gt;&lt;m:t&gt;        TA=&lt;/m:t&gt;&lt;/m:r&gt;&lt;m:acc&gt;&lt;m:accPr&gt;&lt;m:chr m:val=&quot;Ì…&quot;/&gt;&lt;m:ctrlPr&gt;&lt;w:rPr&gt;&lt;w:rFonts w:cs=&quot;Traditional Arabic&quot;/&gt;&lt;w:i/&gt;&lt;/w:rPr&gt;&lt;/m:ctrlPr&gt;&lt;/m:accPr&gt;&lt;m:e&gt;&lt;m:r&gt;&lt;w:rPr&gt;&lt;w:rFonts w:cs=&quot;Traditional Arabic&quot;/&gt;&lt;w:i/&gt;&lt;/w:rPr&gt;&lt;m:t&gt;TA&lt;/m:t&gt;&lt;/m:r&gt;&lt;/m:e&gt;&lt;/m:acc&gt;&lt;m:r&gt;&lt;w:rPr&gt;&lt;w:rFonts w:cs=&quot;Traditional Arabic&quot;/&gt;&lt;w:i/&gt;&lt;/w:rPr&gt;&lt;m:t&gt;+tyâ€¦â€¦&lt;/m:t&gt;&lt;/m:r&gt;&lt;m:d&gt;&lt;m:dPr&gt;&lt;m:ctrlPr&gt;&lt;w:rPr&gt;&lt;w:rFonts w:cs=&quot;Traditional Arabic&quot;/&gt;&lt;w:i/&gt;&lt;/w:rPr&gt;&lt;/m:ctrlPr&gt;&lt;/m:dPr&gt;&lt;m:e&gt;&lt;m:r&gt;&lt;w:rPr&gt;&lt;w:rFonts w:cs=&quot;Traditional Arabic&quot;/&gt;&lt;w:i/&gt;&lt;/w:rPr&gt;&lt;m:t&gt;6&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5"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A62FB6">
        <w:rPr>
          <w:position w:val="-10"/>
        </w:rPr>
      </w:r>
      <w:r w:rsidR="004418E0" w:rsidRPr="00A62FB6">
        <w:rPr>
          <w:position w:val="-10"/>
        </w:rPr>
        <w:object w:dxaOrig="1280" w:dyaOrig="360">
          <v:shape id="_x0000_i1123" type="#_x0000_t75" style="width:63.95pt;height:18pt" o:ole="">
            <v:imagedata r:id="rId166" o:title=""/>
          </v:shape>
          <o:OLEObject Type="Embed" ProgID="Equation.3" ShapeID="_x0000_i1123" DrawAspect="Content" ObjectID="_1762243440" r:id="rId167"/>
        </w:object>
      </w:r>
      <w:r w:rsidR="00A62FB6">
        <w:t>…..(6)</w:t>
      </w:r>
      <w:r w:rsidRPr="008F032B">
        <w:rPr>
          <w:rFonts w:ascii="Traditional Arabic" w:hAnsi="Traditional Arabic" w:cs="Traditional Arabic"/>
          <w:noProof w:val="0"/>
          <w:sz w:val="34"/>
          <w:szCs w:val="34"/>
          <w:rtl/>
        </w:rPr>
        <w:fldChar w:fldCharType="end"/>
      </w:r>
      <w:r w:rsidR="00781BAB">
        <w:rPr>
          <w:rFonts w:ascii="Traditional Arabic" w:hAnsi="Traditional Arabic" w:cs="Traditional Arabic" w:hint="cs"/>
          <w:noProof w:val="0"/>
          <w:sz w:val="34"/>
          <w:szCs w:val="34"/>
          <w:rtl/>
        </w:rPr>
        <w:t xml:space="preserve">      </w:t>
      </w:r>
      <w:r w:rsidRPr="008F032B">
        <w:rPr>
          <w:rFonts w:ascii="Traditional Arabic" w:hAnsi="Traditional Arabic" w:cs="Traditional Arabic"/>
          <w:i/>
          <w:noProof w:val="0"/>
          <w:sz w:val="34"/>
          <w:szCs w:val="34"/>
          <w:rtl/>
        </w:rPr>
        <w:t>(</w:t>
      </w:r>
      <w:r w:rsidRPr="008F032B">
        <w:rPr>
          <w:rFonts w:ascii="Traditional Arabic" w:hAnsi="Traditional Arabic" w:cs="Traditional Arabic"/>
          <w:i/>
          <w:sz w:val="34"/>
          <w:szCs w:val="34"/>
        </w:rPr>
        <w:t xml:space="preserve"> t</w:t>
      </w:r>
      <w:r w:rsidRPr="008F032B">
        <w:rPr>
          <w:rFonts w:ascii="Traditional Arabic" w:hAnsi="Traditional Arabic" w:cs="Traditional Arabic"/>
          <w:i/>
          <w:noProof w:val="0"/>
          <w:sz w:val="34"/>
          <w:szCs w:val="34"/>
          <w:rtl/>
        </w:rPr>
        <w:t xml:space="preserve"> :يمثل معدل الضريبة)</w:t>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ومنه بتعويض المعادلة (5)و(6) في المعادلة (3) نجد:</w:t>
      </w:r>
    </w:p>
    <w:p w:rsidR="008F032B" w:rsidRPr="008F032B" w:rsidRDefault="004418E0" w:rsidP="00A62FB6">
      <w:pPr>
        <w:pStyle w:val="Corpsdetexte"/>
        <w:bidi/>
        <w:jc w:val="both"/>
        <w:rPr>
          <w:rFonts w:ascii="Traditional Arabic" w:hAnsi="Traditional Arabic" w:cs="Traditional Arabic"/>
          <w:i/>
          <w:sz w:val="34"/>
          <w:szCs w:val="34"/>
          <w:rtl/>
        </w:rPr>
      </w:pPr>
      <w:r w:rsidRPr="00A62FB6">
        <w:rPr>
          <w:noProof/>
          <w:position w:val="-12"/>
        </w:rPr>
      </w:r>
      <w:r w:rsidR="004418E0" w:rsidRPr="00A62FB6">
        <w:rPr>
          <w:noProof/>
          <w:position w:val="-12"/>
        </w:rPr>
        <w:object w:dxaOrig="4120" w:dyaOrig="380">
          <v:shape id="_x0000_i1124" type="#_x0000_t75" style="width:206.05pt;height:18.95pt" o:ole="">
            <v:imagedata r:id="rId168" o:title=""/>
          </v:shape>
          <o:OLEObject Type="Embed" ProgID="Equation.3" ShapeID="_x0000_i1124" DrawAspect="Content" ObjectID="_1762243441" r:id="rId169"/>
        </w:object>
      </w:r>
      <w:r w:rsidR="00A62FB6">
        <w:t>…..(7)</w:t>
      </w:r>
    </w:p>
    <w:p w:rsidR="008F032B" w:rsidRPr="00A62FB6" w:rsidRDefault="008F032B" w:rsidP="00A62FB6">
      <w:pPr>
        <w:pStyle w:val="Corpsdetexte"/>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وبتعويض المعادلة (7) في المعادلة (2):</w:t>
      </w:r>
    </w:p>
    <w:p w:rsidR="008F032B" w:rsidRPr="008F032B" w:rsidRDefault="004418E0" w:rsidP="00A62FB6">
      <w:pPr>
        <w:pStyle w:val="Corpsdetexte"/>
        <w:bidi/>
        <w:jc w:val="both"/>
        <w:rPr>
          <w:rFonts w:ascii="Traditional Arabic" w:hAnsi="Traditional Arabic" w:cs="Traditional Arabic"/>
          <w:i/>
          <w:sz w:val="34"/>
          <w:szCs w:val="34"/>
        </w:rPr>
      </w:pPr>
      <w:r w:rsidRPr="00A62FB6">
        <w:rPr>
          <w:noProof/>
          <w:position w:val="-10"/>
        </w:rPr>
      </w:r>
      <w:r w:rsidR="004418E0" w:rsidRPr="00A62FB6">
        <w:rPr>
          <w:noProof/>
          <w:position w:val="-10"/>
        </w:rPr>
        <w:object w:dxaOrig="5580" w:dyaOrig="360">
          <v:shape id="_x0000_i1125" type="#_x0000_t75" style="width:279pt;height:18pt" o:ole="">
            <v:imagedata r:id="rId170" o:title=""/>
          </v:shape>
          <o:OLEObject Type="Embed" ProgID="Equation.3" ShapeID="_x0000_i1125" DrawAspect="Content" ObjectID="_1762243204" r:id="rId171"/>
        </w:object>
      </w:r>
      <w:r w:rsidR="00A62FB6">
        <w:t>…..(8)</w:t>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و بالتعويض المعادلة (8)</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المعادلة (4) في المعادلة (1) نجد:</w:t>
      </w:r>
    </w:p>
    <w:p w:rsidR="008F032B" w:rsidRPr="008F032B" w:rsidRDefault="004418E0" w:rsidP="008F032B">
      <w:pPr>
        <w:pStyle w:val="Corpsdetexte"/>
        <w:bidi/>
        <w:jc w:val="center"/>
        <w:rPr>
          <w:rFonts w:ascii="Traditional Arabic" w:hAnsi="Traditional Arabic" w:cs="Traditional Arabic"/>
          <w:sz w:val="34"/>
          <w:szCs w:val="34"/>
        </w:rPr>
      </w:pPr>
      <w:r w:rsidRPr="00D65C6B">
        <w:rPr>
          <w:noProof/>
          <w:position w:val="-10"/>
        </w:rPr>
      </w:r>
      <w:r w:rsidR="004418E0" w:rsidRPr="00D65C6B">
        <w:rPr>
          <w:noProof/>
          <w:position w:val="-10"/>
        </w:rPr>
        <w:object w:dxaOrig="3720" w:dyaOrig="360">
          <v:shape id="_x0000_i1126" type="#_x0000_t75" style="width:186.1pt;height:18pt" o:ole="">
            <v:imagedata r:id="rId172" o:title=""/>
          </v:shape>
          <o:OLEObject Type="Embed" ProgID="Equation.3" ShapeID="_x0000_i1126" DrawAspect="Content" ObjectID="_1762243205" r:id="rId173"/>
        </w:object>
      </w:r>
    </w:p>
    <w:p w:rsidR="008F032B" w:rsidRPr="008F032B" w:rsidRDefault="004418E0" w:rsidP="008F032B">
      <w:pPr>
        <w:pStyle w:val="Corpsdetexte"/>
        <w:bidi/>
        <w:jc w:val="center"/>
        <w:rPr>
          <w:rFonts w:ascii="Traditional Arabic" w:hAnsi="Traditional Arabic" w:cs="Traditional Arabic"/>
          <w:i/>
          <w:sz w:val="34"/>
          <w:szCs w:val="34"/>
        </w:rPr>
      </w:pPr>
      <w:r w:rsidRPr="00D65C6B">
        <w:rPr>
          <w:noProof/>
          <w:position w:val="-10"/>
        </w:rPr>
      </w:r>
      <w:r w:rsidR="004418E0" w:rsidRPr="00D65C6B">
        <w:rPr>
          <w:noProof/>
          <w:position w:val="-10"/>
        </w:rPr>
        <w:object w:dxaOrig="4020" w:dyaOrig="360">
          <v:shape id="_x0000_i1127" type="#_x0000_t75" style="width:200.9pt;height:18pt" o:ole="">
            <v:imagedata r:id="rId174" o:title=""/>
          </v:shape>
          <o:OLEObject Type="Embed" ProgID="Equation.3" ShapeID="_x0000_i1127" DrawAspect="Content" ObjectID="_1762243442" r:id="rId175"/>
        </w:object>
      </w:r>
    </w:p>
    <w:p w:rsidR="001C740B" w:rsidRDefault="004418E0" w:rsidP="001C740B">
      <w:pPr>
        <w:pStyle w:val="Liste"/>
        <w:spacing w:line="240" w:lineRule="auto"/>
        <w:jc w:val="center"/>
      </w:pPr>
      <w:r w:rsidRPr="001C740B">
        <w:rPr>
          <w:position w:val="-28"/>
        </w:rPr>
      </w:r>
      <w:r w:rsidR="004418E0" w:rsidRPr="001C740B">
        <w:rPr>
          <w:position w:val="-28"/>
        </w:rPr>
        <w:object w:dxaOrig="3080" w:dyaOrig="680">
          <v:shape id="_x0000_i1128" type="#_x0000_t75" style="width:153.95pt;height:34.05pt" o:ole="">
            <v:imagedata r:id="rId176" o:title=""/>
          </v:shape>
          <o:OLEObject Type="Embed" ProgID="Equation.3" ShapeID="_x0000_i1128" DrawAspect="Content" ObjectID="_1762243443" r:id="rId177"/>
        </w:object>
      </w:r>
    </w:p>
    <w:p w:rsidR="008F032B" w:rsidRPr="008F032B" w:rsidRDefault="008F032B" w:rsidP="001C740B">
      <w:pPr>
        <w:pStyle w:val="Liste"/>
        <w:spacing w:line="240" w:lineRule="auto"/>
        <w:jc w:val="both"/>
        <w:rPr>
          <w:rFonts w:ascii="Traditional Arabic" w:hAnsi="Traditional Arabic" w:cs="Traditional Arabic"/>
          <w:sz w:val="34"/>
          <w:szCs w:val="34"/>
          <w:lang w:val="en-US"/>
        </w:rPr>
      </w:pPr>
      <w:r w:rsidRPr="008F032B">
        <w:rPr>
          <w:rFonts w:ascii="Traditional Arabic" w:hAnsi="Traditional Arabic" w:cs="Traditional Arabic"/>
          <w:noProof w:val="0"/>
          <w:sz w:val="34"/>
          <w:szCs w:val="34"/>
          <w:rtl/>
        </w:rPr>
        <w:t xml:space="preserve">وبوضع                                 </w:t>
      </w:r>
      <w:r w:rsidRPr="008F032B">
        <w:rPr>
          <w:rFonts w:ascii="Traditional Arabic" w:hAnsi="Traditional Arabic" w:cs="Traditional Arabic"/>
          <w:sz w:val="34"/>
          <w:szCs w:val="34"/>
          <w:lang w:val="en-US"/>
        </w:rPr>
        <w:fldChar w:fldCharType="begin"/>
      </w:r>
      <w:r w:rsidRPr="008F032B">
        <w:rPr>
          <w:rFonts w:ascii="Traditional Arabic" w:hAnsi="Traditional Arabic" w:cs="Traditional Arabic"/>
          <w:sz w:val="34"/>
          <w:szCs w:val="34"/>
          <w:lang w:val="en-US"/>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29" type="#_x0000_t75" style="width:126.65pt;height:12.8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E64FC&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E64FC&quot;&gt;&lt;m:oMathPara&gt;&lt;m:oMath&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TA&lt;/m:t&gt;&lt;/m:r&gt;&lt;/m:e&gt;&lt;/m:acc&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TR&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I&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G&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A&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78" o:title="" chromakey="white"/>
          </v:shape>
        </w:pict>
      </w:r>
      <w:r w:rsidRPr="008F032B">
        <w:rPr>
          <w:rFonts w:ascii="Traditional Arabic" w:hAnsi="Traditional Arabic" w:cs="Traditional Arabic"/>
          <w:sz w:val="34"/>
          <w:szCs w:val="34"/>
          <w:lang w:val="en-US"/>
        </w:rPr>
        <w:instrText xml:space="preserve"> </w:instrText>
      </w:r>
      <w:r w:rsidRPr="008F032B">
        <w:rPr>
          <w:rFonts w:ascii="Traditional Arabic" w:hAnsi="Traditional Arabic" w:cs="Traditional Arabic"/>
          <w:sz w:val="34"/>
          <w:szCs w:val="34"/>
          <w:lang w:val="en-US"/>
        </w:rPr>
        <w:fldChar w:fldCharType="separate"/>
      </w:r>
      <w:r w:rsidR="004418E0" w:rsidRPr="004569B2">
        <w:rPr>
          <w:position w:val="-6"/>
        </w:rPr>
      </w:r>
      <w:r w:rsidR="004418E0" w:rsidRPr="004569B2">
        <w:rPr>
          <w:position w:val="-6"/>
        </w:rPr>
        <w:object w:dxaOrig="2740" w:dyaOrig="320">
          <v:shape id="_x0000_i1130" type="#_x0000_t75" style="width:136.95pt;height:16.05pt" o:ole="">
            <v:imagedata r:id="rId179" o:title=""/>
          </v:shape>
          <o:OLEObject Type="Embed" ProgID="Equation.3" ShapeID="_x0000_i1130" DrawAspect="Content" ObjectID="_1762243207" r:id="rId180"/>
        </w:object>
      </w:r>
      <w:r w:rsidRPr="008F032B">
        <w:rPr>
          <w:rFonts w:ascii="Traditional Arabic" w:hAnsi="Traditional Arabic" w:cs="Traditional Arabic"/>
          <w:sz w:val="34"/>
          <w:szCs w:val="34"/>
          <w:lang w:val="en-US"/>
        </w:rPr>
        <w:fldChar w:fldCharType="end"/>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هي تمثل الإنفاق المستقل عن الدخل يكون لدينا:</w:t>
      </w:r>
    </w:p>
    <w:p w:rsidR="008F032B" w:rsidRPr="008F032B" w:rsidRDefault="008F032B" w:rsidP="001C740B">
      <w:pPr>
        <w:pStyle w:val="Corpsdetext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 xml:space="preserve">عبارة الدخل التوازني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31" type="#_x0000_t75" style="width:85.5pt;height:25.4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1592F&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1592F&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r&gt;&lt;w:rPr&gt;&lt;w:rFonts w:cs=&quot;Traditional Arabic&quot;/&gt;&lt;w:i/&gt;&lt;/w:rPr&gt;&lt;m:t&gt;=&lt;/m:t&gt;&lt;/m:r&gt;&lt;m:f&gt;&lt;m:fPr&gt;&lt;m:ctrlPr&gt;&lt;w:rPr&gt;&lt;w:rFonts w:cs=&quot;Traditional Arabic&quot;/&gt;&lt;w:i/&gt;&lt;/w:rPr&gt;&lt;/m:ctrlPr&gt;&lt;/m:fPr&gt;&lt;m:num&gt;&lt;m:r&gt;&lt;w:rPr&gt;&lt;w:rFonts w:cs=&quot;Traditional Arabic&quot;/&gt;&lt;w:i/&gt;&lt;/w:rPr&gt;&lt;m:t&gt;A&lt;/m:t&gt;&lt;/m:r&gt;&lt;/m:num&gt;&lt;m:den&gt;&lt;m:r&gt;&lt;w:rPr&gt;&lt;w:rFonts w:cs=&quot;Traditional Arabic&quot;/&gt;&lt;w:i/&gt;&lt;/w:rPr&gt;&lt;m:t&gt;1-c(1-t)&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1"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1C740B">
        <w:rPr>
          <w:noProof/>
          <w:position w:val="-28"/>
        </w:rPr>
      </w:r>
      <w:r w:rsidR="004418E0" w:rsidRPr="001C740B">
        <w:rPr>
          <w:noProof/>
          <w:position w:val="-28"/>
        </w:rPr>
        <w:object w:dxaOrig="1780" w:dyaOrig="680">
          <v:shape id="_x0000_i1132" type="#_x0000_t75" style="width:89.05pt;height:34.05pt" o:ole="">
            <v:imagedata r:id="rId182" o:title=""/>
          </v:shape>
          <o:OLEObject Type="Embed" ProgID="Equation.3" ShapeID="_x0000_i1132" DrawAspect="Content" ObjectID="_1762243444" r:id="rId183"/>
        </w:object>
      </w:r>
      <w:r w:rsidRPr="008F032B">
        <w:rPr>
          <w:rFonts w:ascii="Traditional Arabic" w:hAnsi="Traditional Arabic" w:cs="Traditional Arabic"/>
          <w:sz w:val="34"/>
          <w:szCs w:val="34"/>
        </w:rPr>
        <w:fldChar w:fldCharType="end"/>
      </w:r>
    </w:p>
    <w:p w:rsidR="008F032B" w:rsidRPr="00781BAB" w:rsidRDefault="008F032B" w:rsidP="008F032B">
      <w:pPr>
        <w:pStyle w:val="Titre1"/>
        <w:keepNext/>
        <w:keepLines/>
        <w:numPr>
          <w:ilvl w:val="0"/>
          <w:numId w:val="8"/>
        </w:numPr>
        <w:bidi/>
        <w:spacing w:before="480" w:beforeAutospacing="0" w:after="0" w:afterAutospacing="0"/>
        <w:jc w:val="both"/>
        <w:rPr>
          <w:rFonts w:ascii="Traditional Arabic" w:hAnsi="Traditional Arabic" w:cs="Traditional Arabic"/>
          <w:b w:val="0"/>
          <w:bCs/>
          <w:sz w:val="34"/>
          <w:szCs w:val="34"/>
          <w:rtl/>
        </w:rPr>
      </w:pPr>
      <w:r w:rsidRPr="00781BAB">
        <w:rPr>
          <w:rFonts w:ascii="Traditional Arabic" w:hAnsi="Traditional Arabic" w:cs="Traditional Arabic"/>
          <w:b w:val="0"/>
          <w:bCs/>
          <w:sz w:val="34"/>
          <w:szCs w:val="34"/>
          <w:rtl/>
        </w:rPr>
        <w:t>أثر تغير مستوى الاستثمار (مضاعف الاستثمار):</w:t>
      </w:r>
    </w:p>
    <w:p w:rsidR="008F032B" w:rsidRPr="008F032B" w:rsidRDefault="008F032B" w:rsidP="001C740B">
      <w:pPr>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بنفس الطريقة التي وجدنا بها مضاعف الاستثمار البسيط نجد:</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33" type="#_x0000_t75" style="width:110.9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D754A&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D754A&quot;&gt;&lt;m:oMathPara&gt;&lt;m:oMath&gt;&lt;m:sSub&gt;&lt;m:sSubPr&gt;&lt;m:ctrlPr&gt;&lt;w:rPr&gt;&lt;w:rFonts w:cs=&quot;Traditional Arabic&quot;/&gt;&lt;w:i/&gt;&lt;/w:rPr&gt;&lt;/m:ctrlPr&gt;&lt;/m:sSubPr&gt;&lt;m:e&gt;&lt;m:r&gt;&lt;w:rPr&gt;&lt;w:rFonts w:cs=&quot;Cambria Math&quot; w:hint=&quot;cs&quot;/&gt;&lt;w:i/&gt;&lt;w:rtl/&gt;&lt;/w:rPr&gt;&lt;m:t&gt;Î±&lt;/m:t&gt;&lt;/m:r&gt;&lt;/m:e&gt;&lt;m:sub&gt;&lt;m:r&gt;&lt;w:rPr&gt;&lt;w:rFonts w:cs=&quot;Traditional Arabic&quot;/&gt;&lt;w:i/&gt;&lt;/w:rPr&gt;&lt;m:t&gt;I&lt;/m:t&gt;&lt;/m:r&gt;&lt;/m:sub&gt;&lt;/m:sSub&gt;&lt;m:r&gt;&lt;w:rPr&gt;&lt;w:rFonts w:cs=&quot;Traditional Arabic&quot;/&gt;&lt;w:i/&gt;&lt;/w:rPr&gt;&lt;m:t&gt;=&lt;/m:t&gt;&lt;/m:r&gt;&lt;m:f&gt;&lt;m:fPr&gt;&lt;m:ctrlPr&gt;&lt;w:rPr&gt;&lt;w:rFonts w:cs=&quot;Traditional Arabic&quot;/&gt;&lt;w:i/&gt;&lt;/w:rPr&gt;&lt;/m:ctrlPr&gt;&lt;/m:fPr&gt;&lt;m:num&gt;&lt;m:r&gt;&lt;m:rPr&gt;&lt;m:sty m:val=&quot;p&quot;/&gt;&lt;/m:rPr&gt;&lt;w:rPr&gt;&lt;w:rFonts w:cs=&quot;Traditional Arabic&quot;/&gt;&lt;/w:rPr&gt;&lt;m:t&gt;Î”&lt;/m:t&gt;&lt;/m:r&gt;&lt;m:r&gt;&lt;w:rPr&gt;&lt;w:rFonts w:cs=&quot;Traditional Arabic&quot;/&gt;&lt;w:i/&gt;&lt;/w:rPr&gt;&lt;m:t&gt;Y&lt;/m:t&gt;&lt;/m:r&gt;&lt;/m:num&gt;&lt;m:den&gt;&lt;m:r&gt;&lt;m:rPr&gt;&lt;m:sty m:val=&quot;p&quot;/&gt;&lt;/m:rPr&gt;&lt;w:rPr&gt;&lt;w:rFonts w:cs=&quot;Traditional Arabic&quot;/&gt;&lt;/w:rPr&gt;&lt;m:t&gt;Î”&lt;/m:t&gt;&lt;/m:r&gt;&lt;m:r&gt;&lt;w:rPr&gt;&lt;w:rFonts w:cs=&quot;Traditional Arabic&quot;/&gt;&lt;w:i/&gt;&lt;/w:rPr&gt;&lt;m:t&gt;I&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t&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4"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1C740B">
        <w:rPr>
          <w:noProof/>
          <w:position w:val="-28"/>
        </w:rPr>
      </w:r>
      <w:r w:rsidR="004418E0" w:rsidRPr="001C740B">
        <w:rPr>
          <w:noProof/>
          <w:position w:val="-28"/>
        </w:rPr>
        <w:object w:dxaOrig="2120" w:dyaOrig="660">
          <v:shape id="_x0000_i1134" type="#_x0000_t75" style="width:106.05pt;height:33.1pt" o:ole="">
            <v:imagedata r:id="rId185" o:title=""/>
          </v:shape>
          <o:OLEObject Type="Embed" ProgID="Equation.3" ShapeID="_x0000_i1134" DrawAspect="Content" ObjectID="_1762243445" r:id="rId186"/>
        </w:object>
      </w:r>
      <w:r w:rsidRPr="008F032B">
        <w:rPr>
          <w:rFonts w:ascii="Traditional Arabic" w:hAnsi="Traditional Arabic" w:cs="Traditional Arabic"/>
          <w:sz w:val="34"/>
          <w:szCs w:val="34"/>
          <w:rtl/>
        </w:rPr>
        <w:fldChar w:fldCharType="end"/>
      </w:r>
    </w:p>
    <w:p w:rsidR="008F032B" w:rsidRPr="008F032B" w:rsidRDefault="008F032B" w:rsidP="008F032B">
      <w:pPr>
        <w:pStyle w:val="ListParagraph"/>
        <w:numPr>
          <w:ilvl w:val="0"/>
          <w:numId w:val="8"/>
        </w:numPr>
        <w:bidi/>
        <w:spacing w:after="200"/>
        <w:contextualSpacing/>
        <w:jc w:val="both"/>
        <w:rPr>
          <w:rFonts w:ascii="Traditional Arabic" w:hAnsi="Traditional Arabic" w:cs="Traditional Arabic"/>
          <w:bCs/>
          <w:sz w:val="34"/>
          <w:szCs w:val="34"/>
        </w:rPr>
      </w:pPr>
      <w:r w:rsidRPr="008F032B">
        <w:rPr>
          <w:rFonts w:ascii="Traditional Arabic" w:hAnsi="Traditional Arabic" w:cs="Traditional Arabic"/>
          <w:bCs/>
          <w:sz w:val="34"/>
          <w:szCs w:val="34"/>
          <w:rtl/>
        </w:rPr>
        <w:t>أثر تغير مستوى</w:t>
      </w:r>
      <w:r w:rsidR="00781BAB">
        <w:rPr>
          <w:rFonts w:ascii="Traditional Arabic" w:hAnsi="Traditional Arabic" w:cs="Traditional Arabic" w:hint="cs"/>
          <w:bCs/>
          <w:sz w:val="34"/>
          <w:szCs w:val="34"/>
          <w:rtl/>
        </w:rPr>
        <w:t xml:space="preserve"> </w:t>
      </w:r>
      <w:r w:rsidRPr="008F032B">
        <w:rPr>
          <w:rFonts w:ascii="Traditional Arabic" w:hAnsi="Traditional Arabic" w:cs="Traditional Arabic"/>
          <w:bCs/>
          <w:sz w:val="34"/>
          <w:szCs w:val="34"/>
          <w:rtl/>
        </w:rPr>
        <w:t>الانفاق الحكومي</w:t>
      </w:r>
      <w:r w:rsidRPr="008F032B">
        <w:rPr>
          <w:rFonts w:ascii="Traditional Arabic" w:hAnsi="Traditional Arabic" w:cs="Traditional Arabic"/>
          <w:bCs/>
          <w:sz w:val="34"/>
          <w:szCs w:val="34"/>
        </w:rPr>
        <w:t>)</w:t>
      </w:r>
      <w:r w:rsidRPr="008F032B">
        <w:rPr>
          <w:rFonts w:ascii="Traditional Arabic" w:hAnsi="Traditional Arabic" w:cs="Traditional Arabic"/>
          <w:bCs/>
          <w:sz w:val="34"/>
          <w:szCs w:val="34"/>
          <w:rtl/>
        </w:rPr>
        <w:t xml:space="preserve"> مضاعف الانفاق الحكومي</w:t>
      </w:r>
      <w:r w:rsidRPr="008F032B">
        <w:rPr>
          <w:rFonts w:ascii="Traditional Arabic" w:hAnsi="Traditional Arabic" w:cs="Traditional Arabic"/>
          <w:bCs/>
          <w:sz w:val="34"/>
          <w:szCs w:val="34"/>
        </w:rPr>
        <w:t> :(</w:t>
      </w:r>
    </w:p>
    <w:p w:rsidR="008F032B" w:rsidRPr="008F032B" w:rsidRDefault="004418E0" w:rsidP="006A53D3">
      <w:pPr>
        <w:bidi/>
        <w:jc w:val="center"/>
        <w:rPr>
          <w:rFonts w:ascii="Traditional Arabic" w:hAnsi="Traditional Arabic" w:cs="Traditional Arabic"/>
          <w:i/>
          <w:sz w:val="34"/>
          <w:szCs w:val="34"/>
        </w:rPr>
      </w:pPr>
      <w:r w:rsidRPr="001C740B">
        <w:rPr>
          <w:noProof/>
          <w:position w:val="-28"/>
        </w:rPr>
      </w:r>
      <w:r w:rsidR="004418E0" w:rsidRPr="001C740B">
        <w:rPr>
          <w:noProof/>
          <w:position w:val="-28"/>
        </w:rPr>
        <w:object w:dxaOrig="2180" w:dyaOrig="660">
          <v:shape id="_x0000_i1135" type="#_x0000_t75" style="width:108.95pt;height:33.1pt" o:ole="">
            <v:imagedata r:id="rId187" o:title=""/>
          </v:shape>
          <o:OLEObject Type="Embed" ProgID="Equation.3" ShapeID="_x0000_i1135" DrawAspect="Content" ObjectID="_1762243446" r:id="rId188"/>
        </w:object>
      </w:r>
    </w:p>
    <w:p w:rsidR="008F032B" w:rsidRPr="008F032B" w:rsidRDefault="008F032B" w:rsidP="008F032B">
      <w:pPr>
        <w:pStyle w:val="Listepuces"/>
        <w:numPr>
          <w:ilvl w:val="0"/>
          <w:numId w:val="8"/>
        </w:numPr>
        <w:spacing w:line="240" w:lineRule="auto"/>
        <w:jc w:val="both"/>
        <w:rPr>
          <w:rFonts w:ascii="Traditional Arabic" w:hAnsi="Traditional Arabic" w:cs="Traditional Arabic"/>
          <w:b/>
          <w:bCs/>
          <w:noProof w:val="0"/>
          <w:sz w:val="34"/>
          <w:szCs w:val="34"/>
          <w:rtl/>
        </w:rPr>
      </w:pPr>
      <w:r w:rsidRPr="008F032B">
        <w:rPr>
          <w:rFonts w:ascii="Traditional Arabic" w:hAnsi="Traditional Arabic" w:cs="Traditional Arabic"/>
          <w:b/>
          <w:bCs/>
          <w:noProof w:val="0"/>
          <w:sz w:val="34"/>
          <w:szCs w:val="34"/>
          <w:rtl/>
        </w:rPr>
        <w:t xml:space="preserve">مضاعف التحويلات الحكومية: </w:t>
      </w:r>
    </w:p>
    <w:p w:rsidR="008F032B" w:rsidRPr="008F032B" w:rsidRDefault="008F032B" w:rsidP="00075406">
      <w:pPr>
        <w:pStyle w:val="Retrait1relign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لدينا:</w:t>
      </w:r>
      <w:r w:rsidRPr="008F032B">
        <w:rPr>
          <w:rFonts w:ascii="Traditional Arabic" w:hAnsi="Traditional Arabic" w:cs="Traditional Arabic"/>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36" type="#_x0000_t75" style="width:132.1pt;height:27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54949&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54949&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r&gt;&lt;w:rPr&gt;&lt;w:rFonts w:cs=&quot;Traditional Arabic&quot;/&gt;&lt;w:i/&gt;&lt;/w:rPr&gt;&lt;m:t&gt;=&lt;/m:t&gt;&lt;/m:r&gt;&lt;m:f&gt;&lt;m:fPr&gt;&lt;m:ctrlPr&gt;&lt;w:rPr&gt;&lt;w:rFonts w:cs=&quot;Traditional Arabic&quot;/&gt;&lt;/w:rPr&gt;&lt;/m:ctrlPr&gt;&lt;/m:fPr&gt;&lt;m:num&gt;&lt;m:acc&gt;&lt;m:accPr&gt;&lt;m:chr m:val=&quot;Ì…&quot;/&gt;&lt;m:ctrlPr&gt;&lt;w:rPr&gt;&lt;w:rFonts w:cs=&quot;Traditional Arabic&quot;/&gt;&lt;/w:rPr&gt;&lt;/m:ctrlPr&gt;&lt;/m:accPr&gt;&lt;m:e&gt;&lt;m:r&gt;&lt;m:rPr&gt;&lt;m:sty m:val=&quot;p&quot;/&gt;&lt;/m:rPr&gt;&lt;w:rPr&gt;&lt;w:rFonts w:cs=&quot;Traditional Arabic&quot;/&gt;&lt;/w:rPr&gt;&lt;m:t&gt;C&lt;/m:t&gt;&lt;/m:r&gt;&lt;/m:e&gt;&lt;/m:acc&gt;&lt;m:r&gt;&lt;m:rPr&gt;&lt;m:sty m:val=&quot;p&quot;/&gt;&lt;/m:rPr&gt;&lt;w:rPr&gt;&lt;w:rFonts w:cs=&quot;Traditional Arabic&quot;/&gt;&lt;/w:rPr&gt;&lt;m:t&gt;+c&lt;/m:t&gt;&lt;/m:r&gt;&lt;m:acc&gt;&lt;m:accPr&gt;&lt;m:chr m:val=&quot;Ì…&quot;/&gt;&lt;m:ctrlPr&gt;&lt;w:rPr&gt;&lt;w:rFonts w:cs=&quot;Traditional Arabic&quot;/&gt;&lt;/w:rPr&gt;&lt;/m:ctrlPr&gt;&lt;/m:accPr&gt;&lt;m:e&gt;&lt;m:r&gt;&lt;m:rPr&gt;&lt;m:sty m:val=&quot;p&quot;/&gt;&lt;/m:rPr&gt;&lt;w:rPr&gt;&lt;w:rFonts w:cs=&quot;Traditional Arabic&quot;/&gt;&lt;/w:rPr&gt;&lt;m:t&gt;TR&lt;/m:t&gt;&lt;/m:r&gt;&lt;/m:e&gt;&lt;/m:acc&gt;&lt;m:r&gt;&lt;m:rPr&gt;&lt;m:sty m:val=&quot;p&quot;/&gt;&lt;/m:rPr&gt;&lt;w:rPr&gt;&lt;w:rFonts w:cs=&quot;Traditional Arabic&quot;/&gt;&lt;/w:rPr&gt;&lt;m:t&gt;-c&lt;/m:t&gt;&lt;/m:r&gt;&lt;m:acc&gt;&lt;m:accPr&gt;&lt;m:chr m:val=&quot;Ì…&quot;/&gt;&lt;m:ctrlPr&gt;&lt;w:rPr&gt;&lt;w:rFonts w:cs=&quot;Traditional Arabic&quot;/&gt;&lt;/w:rPr&gt;&lt;/m:ctrlPr&gt;&lt;/m:accPr&gt;&lt;m:e&gt;&lt;m:r&gt;&lt;m:rPr&gt;&lt;m:sty m:val=&quot;p&quot;/&gt;&lt;/m:rPr&gt;&lt;w:rPr&gt;&lt;w:rFonts w:cs=&quot;Traditional Arabic&quot;/&gt;&lt;/w:rPr&gt;&lt;m:t&gt;TA&lt;/m:t&gt;&lt;/m:r&gt;&lt;/m:e&gt;&lt;/m:acc&gt;&lt;m:r&gt;&lt;m:rPr&gt;&lt;m:sty m:val=&quot;p&quot;/&gt;&lt;/m:rPr&gt;&lt;w:rPr&gt;&lt;w:rFonts w:cs=&quot;Traditional Arabic&quot;/&gt;&lt;/w:rPr&gt;&lt;m:t&gt;+&lt;/m:t&gt;&lt;/m:r&gt;&lt;m:acc&gt;&lt;m:accPr&gt;&lt;m:chr m:val=&quot;Ì…&quot;/&gt;&lt;m:ctrlPr&gt;&lt;w:rPr&gt;&lt;w:rFonts w:cs=&quot;Traditional Arabic&quot;/&gt;&lt;/w:rPr&gt;&lt;/m:ctrlPr&gt;&lt;/m:accPr&gt;&lt;m:e&gt;&lt;m:r&gt;&lt;m:rPr&gt;&lt;m:sty m:val=&quot;p&quot;/&gt;&lt;/m:rPr&gt;&lt;w:rPr&gt;&lt;w:rFonts w:cs=&quot;Traditional Arabic&quot;/&gt;&lt;/w:rPr&gt;&lt;m:t&gt;I&lt;/m:t&gt;&lt;/m:r&gt;&lt;/m:e&gt;&lt;/m:acc&gt;&lt;m:r&gt;&lt;m:rPr&gt;&lt;m:sty m:val=&quot;p&quot;/&gt;&lt;/m:rPr&gt;&lt;w:rPr&gt;&lt;w:rFonts w:cs=&quot;Traditional Arabic&quot;/&gt;&lt;/w:rPr&gt;&lt;m:t&gt;+&lt;/m:t&gt;&lt;/m:r&gt;&lt;m:acc&gt;&lt;m:accPr&gt;&lt;m:chr m:val=&quot;Ì…&quot;/&gt;&lt;m:ctrlPr&gt;&lt;w:rPr&gt;&lt;w:rFonts w:cs=&quot;Traditional Arabic&quot;/&gt;&lt;/w:rPr&gt;&lt;/m:ctrlPr&gt;&lt;/m:accPr&gt;&lt;m:e&gt;&lt;m:r&gt;&lt;m:rPr&gt;&lt;m:sty m:val=&quot;p&quot;/&gt;&lt;/m:rPr&gt;&lt;w:rPr&gt;&lt;w:rFonts w:cs=&quot;Traditional Arabic&quot;/&gt;&lt;/w:rPr&gt;&lt;m:t&gt;G&lt;/m:t&gt;&lt;/m:r&gt;&lt;/m:e&gt;&lt;/m:acc&gt;&lt;/m:num&gt;&lt;m:den&gt;&lt;m:r&gt;&lt;m:rPr&gt;&lt;m:sty m:val=&quot;p&quot;/&gt;&lt;/m:rPr&gt;&lt;w:rPr&gt;&lt;w:rFonts w:cs=&quot;Traditional Arabic&quot;/&gt;&lt;/w:rPr&gt;&lt;m:t&gt;1-&lt;/m:t&gt;&lt;/m:r&gt;&lt;m:r&gt;&lt;w:rPr&gt;&lt;w:rFonts w:cs=&quot;Traditional Arabic&quot;/&gt;&lt;w:i/&gt;&lt;/w:rPr&gt;&lt;m:t&gt;c&lt;/m:t&gt;&lt;/m:r&gt;&lt;m:r&gt;&lt;m:rPr&gt;&lt;m:sty m:val=&quot;p&quot;/&gt;&lt;/m:rPr&gt;&lt;w:rPr&gt;&lt;w:rFonts w:cs=&quot;Traditional Arabic&quot;/&gt;&lt;/w:rPr&gt;&lt;m:t&gt;(1-&lt;/m:t&gt;&lt;/m:r&gt;&lt;m:r&gt;&lt;w:rPr&gt;&lt;w:rFonts w:cs=&quot;Traditional Arabic&quot;/&gt;&lt;w:i/&gt;&lt;/w:rPr&gt;&lt;m:t&gt;t&lt;/m:t&gt;&lt;/m:r&gt;&lt;m:r&gt;&lt;m:rPr&gt;&lt;m:sty m:val=&quot;p&quot;/&gt;&lt;/m:rPr&gt;&lt;w:rPr&gt;&lt;w:rFonts w:cs=&quot;Traditional Arabic&quot;/&gt;&lt;/w:rPr&gt;&lt;m:t&gt;)&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1C740B">
        <w:rPr>
          <w:noProof/>
          <w:position w:val="-28"/>
        </w:rPr>
      </w:r>
      <w:r w:rsidR="004418E0" w:rsidRPr="001C740B">
        <w:rPr>
          <w:noProof/>
          <w:position w:val="-28"/>
        </w:rPr>
        <w:object w:dxaOrig="2820" w:dyaOrig="680">
          <v:shape id="_x0000_i1137" type="#_x0000_t75" style="width:141.1pt;height:34.05pt" o:ole="">
            <v:imagedata r:id="rId190" o:title=""/>
          </v:shape>
          <o:OLEObject Type="Embed" ProgID="Equation.3" ShapeID="_x0000_i1137" DrawAspect="Content" ObjectID="_1762243447" r:id="rId191"/>
        </w:object>
      </w:r>
      <w:r w:rsidRPr="008F032B">
        <w:rPr>
          <w:rFonts w:ascii="Traditional Arabic" w:hAnsi="Traditional Arabic" w:cs="Traditional Arabic"/>
          <w:sz w:val="34"/>
          <w:szCs w:val="34"/>
        </w:rPr>
        <w:fldChar w:fldCharType="end"/>
      </w:r>
    </w:p>
    <w:p w:rsidR="008F032B" w:rsidRPr="008F032B" w:rsidRDefault="008F032B" w:rsidP="00075406">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بإفتراض تغير مستوى التحويلات</w:t>
      </w:r>
      <w:r w:rsidRPr="008F032B">
        <w:rPr>
          <w:rFonts w:ascii="Traditional Arabic" w:hAnsi="Traditional Arabic" w:cs="Traditional Arabic"/>
          <w:sz w:val="34"/>
          <w:szCs w:val="34"/>
        </w:rPr>
        <w:t xml:space="preserve"> </w:t>
      </w:r>
      <w:r w:rsidRPr="008F032B">
        <w:rPr>
          <w:rFonts w:ascii="Traditional Arabic" w:hAnsi="Traditional Arabic" w:cs="Traditional Arabic"/>
          <w:sz w:val="34"/>
          <w:szCs w:val="34"/>
          <w:rtl/>
        </w:rPr>
        <w:t xml:space="preserve"> الى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38" type="#_x0000_t75" style="width:26.3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4ED5&quot;/&gt;&lt;wsp:rsid wsp:val=&quot;00FB7D87&quot;/&gt;&lt;wsp:rsid wsp:val=&quot;00FD003E&quot;/&gt;&lt;wsp:rsid wsp:val=&quot;00FD7B09&quot;/&gt;&lt;/wsp:rsids&gt;&lt;/w:docPr&gt;&lt;w:body&gt;&lt;w:p wsp:rsidR=&quot;00000000&quot; wsp:rsidRDefault=&quot;00FB4ED5&quot;&gt;&lt;m:oMathPara&gt;&lt;m:oMath&gt;&lt;m:d&gt;&lt;m:dPr&gt;&lt;m:ctrlPr&gt;&lt;w:rPr&gt;&lt;w:rFonts w:cs=&quot;Traditional Arabic&quot;/&gt;&lt;w:i/&gt;&lt;/w:rPr&gt;&lt;/m:ctrlPr&gt;&lt;/m:dPr&gt;&lt;m:e&gt;&lt;m:sSub&gt;&lt;m:sSubPr&gt;&lt;m:ctrlPr&gt;&lt;w:rPr&gt;&lt;w:rFonts w:cs=&quot;Traditional Arabic&quot;/&gt;&lt;w:i/&gt;&lt;/w:rPr&gt;&lt;/m:ctrlPr&gt;&lt;/m:sSubPr&gt;&lt;m:e&gt;&lt;m:r&gt;&lt;w:rPr&gt;&lt;w:rFonts w:cs=&quot;Traditional Arabic&quot;/&gt;&lt;w:i/&gt;&lt;/w:rPr&gt;&lt;m:t&gt;TR&lt;/m:t&gt;&lt;/m:r&gt;&lt;/m:e&gt;&lt;m:sub&gt;&lt;m:r&gt;&lt;w:rPr&gt;&lt;w:rFonts w:cs=&quot;Traditional Arabic&quot;/&gt;&lt;w:i/&gt;&lt;/w:rPr&gt;&lt;m:t&gt;1&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075406">
        <w:rPr>
          <w:noProof/>
          <w:position w:val="-10"/>
        </w:rPr>
      </w:r>
      <w:r w:rsidR="004418E0" w:rsidRPr="00075406">
        <w:rPr>
          <w:noProof/>
          <w:position w:val="-10"/>
        </w:rPr>
        <w:object w:dxaOrig="380" w:dyaOrig="340">
          <v:shape id="_x0000_i1139" type="#_x0000_t75" style="width:18.95pt;height:17.05pt" o:ole="">
            <v:imagedata r:id="rId193" o:title=""/>
          </v:shape>
          <o:OLEObject Type="Embed" ProgID="Equation.3" ShapeID="_x0000_i1139" DrawAspect="Content" ObjectID="_1762243448" r:id="rId194"/>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يصبح لدينا مستوى دخل جديد</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هذا مع بقاء العوامل الاخرى ثابتة حيث:</w:t>
      </w:r>
    </w:p>
    <w:p w:rsidR="008F032B" w:rsidRPr="008F032B" w:rsidRDefault="004418E0" w:rsidP="008F032B">
      <w:pPr>
        <w:pStyle w:val="Corpsdetexte"/>
        <w:bidi/>
        <w:jc w:val="center"/>
        <w:rPr>
          <w:rFonts w:ascii="Traditional Arabic" w:hAnsi="Traditional Arabic" w:cs="Traditional Arabic"/>
          <w:i/>
          <w:sz w:val="34"/>
          <w:szCs w:val="34"/>
          <w:rtl/>
        </w:rPr>
      </w:pPr>
      <w:r w:rsidRPr="00075406">
        <w:rPr>
          <w:noProof/>
          <w:position w:val="-28"/>
        </w:rPr>
      </w:r>
      <w:r w:rsidR="004418E0" w:rsidRPr="00075406">
        <w:rPr>
          <w:noProof/>
          <w:position w:val="-28"/>
        </w:rPr>
        <w:object w:dxaOrig="5800" w:dyaOrig="680">
          <v:shape id="_x0000_i1140" type="#_x0000_t75" style="width:289.95pt;height:34.05pt" o:ole="">
            <v:imagedata r:id="rId195" o:title=""/>
          </v:shape>
          <o:OLEObject Type="Embed" ProgID="Equation.3" ShapeID="_x0000_i1140" DrawAspect="Content" ObjectID="_1762243449" r:id="rId196"/>
        </w:object>
      </w:r>
    </w:p>
    <w:p w:rsidR="008F032B" w:rsidRPr="008F032B" w:rsidRDefault="008F032B" w:rsidP="00724236">
      <w:pPr>
        <w:pStyle w:val="Corpsdetexte"/>
        <w:bidi/>
        <w:jc w:val="both"/>
        <w:rPr>
          <w:rFonts w:ascii="Traditional Arabic" w:hAnsi="Traditional Arabic" w:cs="Traditional Arabic"/>
          <w:i/>
          <w:sz w:val="34"/>
          <w:szCs w:val="34"/>
          <w:rtl/>
        </w:rPr>
      </w:pPr>
      <w:r w:rsidRPr="008F032B">
        <w:rPr>
          <w:rFonts w:ascii="Traditional Arabic" w:hAnsi="Traditional Arabic" w:cs="Traditional Arabic"/>
          <w:i/>
          <w:sz w:val="34"/>
          <w:szCs w:val="34"/>
          <w:rtl/>
        </w:rPr>
        <w:t>مضاعف التحويلات إذا:</w:t>
      </w:r>
      <w:r w:rsidRPr="008F032B">
        <w:rPr>
          <w:rFonts w:ascii="Traditional Arabic" w:hAnsi="Traditional Arabic" w:cs="Traditional Arabic"/>
          <w:i/>
          <w:sz w:val="34"/>
          <w:szCs w:val="34"/>
          <w:rtl/>
        </w:rPr>
        <w:tab/>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41" type="#_x0000_t75" style="width:123.1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830A5&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830A5&quot;&gt;&lt;m:oMathPara&gt;&lt;m:oMath&gt;&lt;m:f&gt;&lt;m:fPr&gt;&lt;m:ctrlPr&gt;&lt;w:rPr&gt;&lt;w:rFonts w:cs=&quot;Traditional Arabic&quot;/&gt;&lt;w:i/&gt;&lt;/w:rPr&gt;&lt;/m:ctrlPr&gt;&lt;/m:fPr&gt;&lt;m:num&gt;&lt;m:r&gt;&lt;w:rPr&gt;&lt;w:rFonts w:cs=&quot;Traditional Arabic&quot;/&gt;&lt;w:i/&gt;&lt;/w:rPr&gt;&lt;m:t&gt;âˆ†y&lt;/m:t&gt;&lt;/m:r&gt;&lt;/m:num&gt;&lt;m:den&gt;&lt;m:r&gt;&lt;w:rPr&gt;&lt;w:rFonts w:cs=&quot;Traditional Arabic&quot;/&gt;&lt;w:i/&gt;&lt;/w:rPr&gt;&lt;m:t&gt;âˆ†TR&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c&lt;/m:t&gt;&lt;/m:r&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t&lt;/m:t&gt;&lt;/m:r&gt;&lt;/m:e&gt;&lt;/m:d&gt;&lt;/m:den&gt;&lt;/m:f&gt;&lt;m:r&gt;&lt;w:rPr&gt;&lt;w:rFonts w:cs=&quot;Traditional Arabic&quot;/&gt;&lt;w:i/&gt;&lt;/w:rPr&gt;&lt;m:t&gt;=c&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7"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075406">
        <w:rPr>
          <w:noProof/>
          <w:position w:val="-28"/>
        </w:rPr>
      </w:r>
      <w:r w:rsidR="004418E0" w:rsidRPr="00075406">
        <w:rPr>
          <w:noProof/>
          <w:position w:val="-28"/>
        </w:rPr>
        <w:object w:dxaOrig="2380" w:dyaOrig="660">
          <v:shape id="_x0000_i1142" type="#_x0000_t75" style="width:118.95pt;height:33.1pt" o:ole="">
            <v:imagedata r:id="rId198" o:title=""/>
          </v:shape>
          <o:OLEObject Type="Embed" ProgID="Equation.3" ShapeID="_x0000_i1142" DrawAspect="Content" ObjectID="_1762243450" r:id="rId199"/>
        </w:object>
      </w:r>
      <w:r w:rsidRPr="008F032B">
        <w:rPr>
          <w:rFonts w:ascii="Traditional Arabic" w:hAnsi="Traditional Arabic" w:cs="Traditional Arabic"/>
          <w:sz w:val="34"/>
          <w:szCs w:val="34"/>
          <w:rtl/>
        </w:rPr>
        <w:fldChar w:fldCharType="end"/>
      </w:r>
    </w:p>
    <w:p w:rsidR="008F032B" w:rsidRPr="008F032B" w:rsidRDefault="008F032B" w:rsidP="00724236">
      <w:pPr>
        <w:pStyle w:val="Listepuces"/>
        <w:numPr>
          <w:ilvl w:val="0"/>
          <w:numId w:val="8"/>
        </w:numPr>
        <w:spacing w:line="240" w:lineRule="auto"/>
        <w:jc w:val="both"/>
        <w:rPr>
          <w:rFonts w:ascii="Traditional Arabic" w:hAnsi="Traditional Arabic" w:cs="Traditional Arabic"/>
          <w:sz w:val="34"/>
          <w:szCs w:val="34"/>
        </w:rPr>
      </w:pPr>
      <w:r w:rsidRPr="008F032B">
        <w:rPr>
          <w:rFonts w:ascii="Traditional Arabic" w:hAnsi="Traditional Arabic" w:cs="Traditional Arabic"/>
          <w:b/>
          <w:bCs/>
          <w:noProof w:val="0"/>
          <w:sz w:val="34"/>
          <w:szCs w:val="34"/>
          <w:rtl/>
        </w:rPr>
        <w:t>مضاعف الضرائب:</w:t>
      </w:r>
      <w:r w:rsidRPr="008F032B">
        <w:rPr>
          <w:rFonts w:ascii="Traditional Arabic" w:hAnsi="Traditional Arabic" w:cs="Traditional Arabic"/>
          <w:noProof w:val="0"/>
          <w:sz w:val="34"/>
          <w:szCs w:val="34"/>
          <w:rtl/>
        </w:rPr>
        <w:t xml:space="preserve"> لنفرض حدث تغير في معدل الضريبة </w:t>
      </w: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43" type="#_x0000_t75" style="width:20.2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BE4FDE&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E4FDE&quot;&gt;&lt;m:oMathPara&gt;&lt;m:oMath&gt;&lt;m:d&gt;&lt;m:dPr&gt;&lt;m:ctrlPr&gt;&lt;w:rPr&gt;&lt;w:rFonts w:cs=&quot;Traditional Arabic&quot;/&gt;&lt;w:i/&gt;&lt;/w:rPr&gt;&lt;/m:ctrlPr&gt;&lt;/m:dPr&gt;&lt;m:e&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0"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724236">
        <w:rPr>
          <w:position w:val="-10"/>
        </w:rPr>
      </w:r>
      <w:r w:rsidR="004418E0" w:rsidRPr="00724236">
        <w:rPr>
          <w:position w:val="-10"/>
        </w:rPr>
        <w:object w:dxaOrig="380" w:dyaOrig="340">
          <v:shape id="_x0000_i1144" type="#_x0000_t75" style="width:18.95pt;height:17.05pt" o:ole="">
            <v:imagedata r:id="rId201" o:title=""/>
          </v:shape>
          <o:OLEObject Type="Embed" ProgID="Equation.3" ShapeID="_x0000_i1144" DrawAspect="Content" ObjectID="_1762243451" r:id="rId202"/>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فإنه يصبح لدينا دخل توازني جديد</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هذا مع بقاء العوامل الاخرى ثابتة حيث:</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45" type="#_x0000_t75" style="width:89.35pt;height:27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A0C92&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A0C92&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1&lt;/m:t&gt;&lt;/m:r&gt;&lt;/m:sub&gt;&lt;/m:sSub&gt;&lt;m:r&gt;&lt;w:rPr&gt;&lt;w:rFonts w:cs=&quot;Traditional Arabic&quot;/&gt;&lt;w:i/&gt;&lt;/w:rPr&gt;&lt;m:t&gt;=&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A&lt;/m:t&gt;&lt;/m:r&gt;&lt;/m:e&gt;&lt;/m:acc&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3"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724236">
        <w:rPr>
          <w:position w:val="-30"/>
        </w:rPr>
      </w:r>
      <w:r w:rsidR="004418E0" w:rsidRPr="00724236">
        <w:rPr>
          <w:position w:val="-30"/>
        </w:rPr>
        <w:object w:dxaOrig="1560" w:dyaOrig="700">
          <v:shape id="_x0000_i1146" type="#_x0000_t75" style="width:78.1pt;height:35.05pt" o:ole="">
            <v:imagedata r:id="rId204" o:title=""/>
          </v:shape>
          <o:OLEObject Type="Embed" ProgID="Equation.3" ShapeID="_x0000_i1146" DrawAspect="Content" ObjectID="_1762243452" r:id="rId205"/>
        </w:object>
      </w:r>
      <w:r w:rsidRPr="008F032B">
        <w:rPr>
          <w:rFonts w:ascii="Traditional Arabic" w:hAnsi="Traditional Arabic" w:cs="Traditional Arabic"/>
          <w:sz w:val="34"/>
          <w:szCs w:val="34"/>
        </w:rPr>
        <w:fldChar w:fldCharType="end"/>
      </w:r>
    </w:p>
    <w:p w:rsidR="008F032B" w:rsidRPr="008F032B" w:rsidRDefault="004418E0" w:rsidP="006B6800">
      <w:pPr>
        <w:pStyle w:val="Retrait1religne"/>
        <w:bidi/>
        <w:jc w:val="center"/>
        <w:rPr>
          <w:rFonts w:ascii="Traditional Arabic" w:hAnsi="Traditional Arabic" w:cs="Traditional Arabic"/>
          <w:i/>
          <w:sz w:val="34"/>
          <w:szCs w:val="34"/>
        </w:rPr>
      </w:pPr>
      <w:r w:rsidRPr="008F032B">
        <w:rPr>
          <w:rFonts w:ascii="Traditional Arabic" w:hAnsi="Traditional Arabic" w:cs="Traditional Arabic"/>
          <w:noProof/>
          <w:sz w:val="34"/>
          <w:szCs w:val="34"/>
          <w:lang w:eastAsia="fr-FR"/>
        </w:rPr>
        <mc:AlternateContent>
          <mc:Choice Requires="wps">
            <w:drawing>
              <wp:anchor distT="0" distB="0" distL="114300" distR="114300" simplePos="0" relativeHeight="251622400" behindDoc="0" locked="0" layoutInCell="1" allowOverlap="1">
                <wp:simplePos x="0" y="0"/>
                <wp:positionH relativeFrom="column">
                  <wp:posOffset>-2948305</wp:posOffset>
                </wp:positionH>
                <wp:positionV relativeFrom="paragraph">
                  <wp:posOffset>-208915</wp:posOffset>
                </wp:positionV>
                <wp:extent cx="66675" cy="352425"/>
                <wp:effectExtent l="0" t="0" r="9525" b="9525"/>
                <wp:wrapNone/>
                <wp:docPr id="1790" name="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352425"/>
                        </a:xfrm>
                        <a:prstGeom prst="leftBracket">
                          <a:avLst>
                            <a:gd name="adj" fmla="val 440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1BC9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 1628" o:spid="_x0000_s1026" type="#_x0000_t85" style="position:absolute;margin-left:-232.15pt;margin-top:-16.45pt;width:5.25pt;height:2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"/>
            </w:pict>
          </mc:Fallback>
        </mc:AlternateContent>
      </w:r>
      <w:r w:rsidR="008F032B" w:rsidRPr="008F032B">
        <w:rPr>
          <w:rFonts w:ascii="Traditional Arabic" w:hAnsi="Traditional Arabic" w:cs="Traditional Arabic"/>
          <w:sz w:val="34"/>
          <w:szCs w:val="34"/>
        </w:rPr>
        <w:fldChar w:fldCharType="begin"/>
      </w:r>
      <w:r w:rsidR="008F032B"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47" type="#_x0000_t75" style="width:389.25pt;height:30.8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06CA8&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06CA8&quot;&gt;&lt;m:oMathPara&gt;&lt;m:oMath&gt;&lt;m:r&gt;&lt;w:rPr&gt;&lt;w:rFonts w:cs=&quot;Traditional Arabic&quot;/&gt;&lt;w:i/&gt;&lt;/w:rPr&gt;&lt;m:t&gt;âˆ†Y=&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1&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r&gt;&lt;w:rPr&gt;&lt;w:rFonts w:cs=&quot;Traditional Arabic&quot;/&gt;&lt;w:i/&gt;&lt;/w:rPr&gt;&lt;m:t&gt;=&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A&lt;/m:t&gt;&lt;/m:r&gt;&lt;/m:e&gt;&lt;/m:acc&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e&gt;&lt;/m:d&gt;&lt;/m:den&gt;&lt;/m:f&gt;&lt;m:r&gt;&lt;w:rPr&gt;&lt;w:rFonts w:cs=&quot;Traditional Arabic&quot;/&gt;&lt;w:i/&gt;&lt;/w:rPr&gt;&lt;m:t&gt;-&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A&lt;/m:t&gt;&lt;/m:r&gt;&lt;/m:e&gt;&lt;/m:acc&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0&lt;/m:t&gt;&lt;/m:r&gt;&lt;/m:sub&gt;&lt;/m:sSub&gt;&lt;/m:e&gt;&lt;/m:d&gt;&lt;/m:den&gt;&lt;/m:f&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A&lt;/m:t&gt;&lt;/m:r&gt;&lt;/m:e&gt;&lt;/m:acc&gt;&lt;m:d&gt;&lt;m:dPr&gt;&lt;m:begChr m:val=&quot;[&quot;/&gt;&lt;m:endChr m:val=&quot;]&quot;/&gt;&lt;m:ctrlPr&gt;&lt;w:rPr&gt;&lt;w:rFonts w:cs=&quot;Traditional Arabic&quot;/&gt;&lt;w:i/&gt;&lt;/w:rPr&gt;&lt;/m:ctrlPr&gt;&lt;/m:dPr&gt;&lt;m:e&gt;&lt;m:f&gt;&lt;m:fPr&gt;&lt;m:ctrlPr&gt;&lt;w:rPr&gt;&lt;w:rFonts w:cs=&quot;Traditional Arabic&quot;/&gt;&lt;w:i/&gt;&lt;/w:rPr&gt;&lt;/m:ctrlPr&gt;&lt;/m:fPr&gt;&lt;m:num&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0&lt;/m:t&gt;&lt;/m:r&gt;&lt;/m:sub&gt;&lt;/m:sSub&gt;&lt;/m:e&gt;&lt;/m:d&gt;&lt;m:r&gt;&lt;w:rPr&gt;&lt;w:rFonts w:cs=&quot;Traditional Arabic&quot;/&gt;&lt;w:i/&gt;&lt;/w:rPr&gt;&lt;m:t&gt;-&lt;/m:t&gt;&lt;/m:r&gt;&lt;m:d&gt;&lt;m:dPr&gt;&lt;m:begChr m:val=&quot;[&quot;/&gt;&lt;m:endChr m:val=&quot;]&quot;/&gt;&lt;m:ctrlPr&gt;&lt;w:rPr&gt;&lt;w:rFonts w:cs=&quot;Traditional Arabic&quot;/&gt;&lt;w:i/&gt;&lt;/w:rPr&gt;&lt;/m:ctrlPr&gt;&lt;/m:dPr&gt;&lt;m:e&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e&gt;&lt;/m:d&gt;&lt;/m:e&gt;&lt;/m:d&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e&gt;&lt;/m:d&gt;&lt;m:d&gt;&lt;m:dPr&gt;&lt;m:ctrlPr&gt;&lt;w:rPr&gt;&lt;w:rFonts w:cs=&quot;Traditional Arabic&quot;/&gt;&lt;w:i/&gt;&lt;/w:rPr&gt;&lt;/m:ctrlPr&gt;&lt;/m:dPr&gt;&lt;m:e&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0&lt;/m:t&gt;&lt;/m:r&gt;&lt;/m:sub&gt;&lt;/m:sSub&gt;&lt;/m:e&gt;&lt;/m:d&gt;&lt;/m:e&gt;&lt;/m:d&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6" o:title="" chromakey="white"/>
          </v:shape>
        </w:pict>
      </w:r>
      <w:r w:rsidR="008F032B" w:rsidRPr="008F032B">
        <w:rPr>
          <w:rFonts w:ascii="Traditional Arabic" w:hAnsi="Traditional Arabic" w:cs="Traditional Arabic"/>
          <w:sz w:val="34"/>
          <w:szCs w:val="34"/>
        </w:rPr>
        <w:instrText xml:space="preserve"> </w:instrText>
      </w:r>
      <w:r w:rsidR="008F032B" w:rsidRPr="008F032B">
        <w:rPr>
          <w:rFonts w:ascii="Traditional Arabic" w:hAnsi="Traditional Arabic" w:cs="Traditional Arabic"/>
          <w:sz w:val="34"/>
          <w:szCs w:val="34"/>
        </w:rPr>
        <w:fldChar w:fldCharType="separate"/>
      </w:r>
      <w:r w:rsidRPr="006B6800">
        <w:rPr>
          <w:noProof/>
          <w:position w:val="-32"/>
        </w:rPr>
      </w:r>
      <w:r w:rsidR="004418E0" w:rsidRPr="006B6800">
        <w:rPr>
          <w:noProof/>
          <w:position w:val="-32"/>
        </w:rPr>
        <w:object w:dxaOrig="6780" w:dyaOrig="760">
          <v:shape id="_x0000_i1148" type="#_x0000_t75" style="width:339.1pt;height:37.95pt" o:ole="">
            <v:imagedata r:id="rId207" o:title=""/>
          </v:shape>
          <o:OLEObject Type="Embed" ProgID="Equation.3" ShapeID="_x0000_i1148" DrawAspect="Content" ObjectID="_1762243453" r:id="rId208"/>
        </w:object>
      </w:r>
      <w:r w:rsidR="008F032B" w:rsidRPr="008F032B">
        <w:rPr>
          <w:rFonts w:ascii="Traditional Arabic" w:hAnsi="Traditional Arabic" w:cs="Traditional Arabic"/>
          <w:sz w:val="34"/>
          <w:szCs w:val="34"/>
        </w:rPr>
        <w:fldChar w:fldCharType="end"/>
      </w:r>
    </w:p>
    <w:p w:rsidR="008F032B" w:rsidRPr="008F032B" w:rsidRDefault="004418E0" w:rsidP="006B6800">
      <w:pPr>
        <w:pStyle w:val="Corpsdetexte"/>
        <w:bidi/>
        <w:jc w:val="both"/>
        <w:rPr>
          <w:rFonts w:ascii="Traditional Arabic" w:hAnsi="Traditional Arabic" w:cs="Traditional Arabic"/>
          <w:sz w:val="34"/>
          <w:szCs w:val="34"/>
        </w:rPr>
      </w:pPr>
      <w:r>
        <w:rPr>
          <w:rFonts w:ascii="Traditional Arabic" w:hAnsi="Traditional Arabic" w:cs="Traditional Arabic"/>
          <w:b/>
          <w:bCs/>
          <w:noProof/>
          <w:sz w:val="34"/>
          <w:szCs w:val="34"/>
          <w:rtl/>
          <w:lang w:eastAsia="fr-FR"/>
        </w:rPr>
        <mc:AlternateContent>
          <mc:Choice Requires="wps">
            <w:drawing>
              <wp:anchor distT="0" distB="0" distL="114300" distR="114300" simplePos="0" relativeHeight="251633664" behindDoc="0" locked="0" layoutInCell="1" allowOverlap="1">
                <wp:simplePos x="0" y="0"/>
                <wp:positionH relativeFrom="column">
                  <wp:posOffset>1412240</wp:posOffset>
                </wp:positionH>
                <wp:positionV relativeFrom="paragraph">
                  <wp:posOffset>238125</wp:posOffset>
                </wp:positionV>
                <wp:extent cx="716915" cy="706120"/>
                <wp:effectExtent l="0" t="38100" r="26035" b="0"/>
                <wp:wrapNone/>
                <wp:docPr id="1789" name="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16915" cy="7061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088F" id=" 2985" o:spid="_x0000_s1026" type="#_x0000_t32" style="position:absolute;margin-left:111.2pt;margin-top:18.75pt;width:56.45pt;height:55.6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" strokecolor="red">
                <v:stroke endarrow="block"/>
                <o:lock v:ext="edit" shapetype="f"/>
              </v:shape>
            </w:pict>
          </mc:Fallback>
        </mc:AlternateContent>
      </w:r>
      <w:r w:rsidR="008F032B" w:rsidRPr="008F032B">
        <w:rPr>
          <w:rFonts w:ascii="Traditional Arabic" w:hAnsi="Traditional Arabic" w:cs="Traditional Arabic"/>
          <w:sz w:val="34"/>
          <w:szCs w:val="34"/>
          <w:rtl/>
        </w:rPr>
        <w:t>و بعد التبسط نجد:</w:t>
      </w:r>
      <w:r w:rsidR="006B6800">
        <w:rPr>
          <w:rFonts w:ascii="Traditional Arabic" w:hAnsi="Traditional Arabic" w:cs="Traditional Arabic" w:hint="cs"/>
          <w:sz w:val="34"/>
          <w:szCs w:val="34"/>
          <w:rtl/>
        </w:rPr>
        <w:t xml:space="preserve">                                      </w:t>
      </w:r>
      <w:r w:rsidRPr="006B6800">
        <w:rPr>
          <w:noProof/>
          <w:position w:val="-12"/>
        </w:rPr>
      </w:r>
      <w:r w:rsidR="004418E0" w:rsidRPr="006B6800">
        <w:rPr>
          <w:noProof/>
          <w:position w:val="-12"/>
        </w:rPr>
        <w:object w:dxaOrig="260" w:dyaOrig="360">
          <v:shape id="_x0000_i1149" type="#_x0000_t75" style="width:12.85pt;height:18pt" o:ole="">
            <v:imagedata r:id="rId209" o:title=""/>
          </v:shape>
          <o:OLEObject Type="Embed" ProgID="Equation.3" ShapeID="_x0000_i1149" DrawAspect="Content" ObjectID="_1762243454" r:id="rId210"/>
        </w:object>
      </w:r>
      <w:r w:rsidR="008F032B" w:rsidRPr="008F032B">
        <w:rPr>
          <w:rFonts w:ascii="Traditional Arabic" w:hAnsi="Traditional Arabic" w:cs="Traditional Arabic"/>
          <w:sz w:val="34"/>
          <w:szCs w:val="34"/>
        </w:rPr>
        <w:fldChar w:fldCharType="begin"/>
      </w:r>
      <w:r w:rsidR="008F032B"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50" type="#_x0000_t75" style="width:123.1pt;height:11.9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75E1B&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75E1B&quot;&gt;&lt;m:oMathPara&gt;&lt;m:oMath&gt;&lt;m:r&gt;&lt;m:rPr&gt;&lt;m:sty m:val=&quot;p&quot;/&gt;&lt;/m:rPr&gt;&lt;w:rPr&gt;&lt;w:rFonts w:cs=&quot;Traditional Arabic&quot;/&gt;&lt;/w:rPr&gt;&lt;m:t&gt; &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                                                                       &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11" o:title="" chromakey="white"/>
          </v:shape>
        </w:pict>
      </w:r>
      <w:r w:rsidR="008F032B" w:rsidRPr="008F032B">
        <w:rPr>
          <w:rFonts w:ascii="Traditional Arabic" w:hAnsi="Traditional Arabic" w:cs="Traditional Arabic"/>
          <w:sz w:val="34"/>
          <w:szCs w:val="34"/>
        </w:rPr>
        <w:instrText xml:space="preserve"> </w:instrText>
      </w:r>
      <w:r w:rsidR="008F032B" w:rsidRPr="008F032B">
        <w:rPr>
          <w:rFonts w:ascii="Traditional Arabic" w:hAnsi="Traditional Arabic" w:cs="Traditional Arabic"/>
          <w:sz w:val="34"/>
          <w:szCs w:val="34"/>
        </w:rPr>
        <w:fldChar w:fldCharType="separate"/>
      </w:r>
      <w:r w:rsidR="008F032B" w:rsidRPr="008F032B">
        <w:rPr>
          <w:rFonts w:ascii="Traditional Arabic" w:hAnsi="Traditional Arabic" w:cs="Traditional Arabic"/>
          <w:sz w:val="34"/>
          <w:szCs w:val="34"/>
        </w:rPr>
        <w:fldChar w:fldCharType="end"/>
      </w:r>
    </w:p>
    <w:p w:rsidR="008F032B" w:rsidRPr="008F032B" w:rsidRDefault="004418E0" w:rsidP="006B6800">
      <w:pPr>
        <w:pStyle w:val="Titre3"/>
        <w:bidi/>
        <w:jc w:val="center"/>
        <w:rPr>
          <w:rFonts w:ascii="Traditional Arabic" w:hAnsi="Traditional Arabic" w:cs="Traditional Arabic"/>
          <w:sz w:val="34"/>
          <w:szCs w:val="34"/>
          <w:rtl/>
        </w:rPr>
      </w:pP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51" type="#_x0000_t75" style="width:269.35pt;height:28.6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C1712&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C1712&quot;&gt;&lt;m:oMathPara&gt;&lt;m:oMath&gt;&lt;m:r&gt;&lt;m:rPr&gt;&lt;m:sty m:val=&quot;b&quot;/&gt;&lt;/m:rPr&gt;&lt;w:rPr&gt;&lt;w:rFonts w:ascii=&quot;Times New Roman&quot; w:h-ansi=&quot;Times New Roman&quot; w:hint=&quot;cs&quot;/&gt;&lt;wx:font wx:val=&quot;Times New Roman&quot;/&gt;&lt;w:b/&gt;&lt;w:rtl/&gt;&lt;/w:rPr&gt;&lt;m:t&gt;âˆ†&lt;/m:t&gt;&lt;/m:r&gt;&lt;m:r&gt;&lt;m:rPr&gt;&lt;m:sty m:val=&quot;bi&quot;/&gt;&lt;/m:rPr&gt;&lt;w:rPr&gt;&lt;w:rFonts w:cs=&quot;Traditional Arabic&quot;/&gt;&lt;w:b/&gt;&lt;w:i/&gt;&lt;/w:rPr&gt;&lt;m:t&gt;y&lt;/m:t&gt;&lt;/m:r&gt;&lt;m:r&gt;&lt;m:rPr&gt;&lt;m:sty m:val=&quot;b&quot;/&gt;&lt;/m:rPr&gt;&lt;w:rPr&gt;&lt;w:rFonts w:cs=&quot;Traditional Arabic&quot;/&gt;&lt;w:b/&gt;&lt;/w:rPr&gt;&lt;m:t&gt;=&lt;/m:t&gt;&lt;/m:r&gt;&lt;m:f&gt;&lt;m:fPr&gt;&lt;m:ctrlPr&gt;&lt;w:rPr&gt;&lt;w:rFonts w:cs=&quot;Traditional Arabic&quot;/&gt;&lt;/w:rPr&gt;&lt;/m:ctrlPr&gt;&lt;/m:fPr&gt;&lt;m:num&gt;&lt;m:acc&gt;&lt;m:accPr&gt;&lt;m:chr m:val=&quot;Ì…&quot;/&gt;&lt;m:ctrlPr&gt;&lt;w:rPr&gt;&lt;w:rFonts w:cs=&quot;Traditional Arabic&quot;/&gt;&lt;/w:rPr&gt;&lt;/m:ctrlPr&gt;&lt;/m:accPr&gt;&lt;m:e&gt;&lt;m:r&gt;&lt;m:rPr&gt;&lt;m:sty m:val=&quot;bi&quot;/&gt;&lt;/m:rPr&gt;&lt;w:rPr&gt;&lt;w:rFonts w:cs=&quot;Traditional Arabic&quot;/&gt;&lt;w:b/&gt;&lt;w:i/&gt;&lt;/w:rPr&gt;&lt;m:t&gt;A&lt;/m:t&gt;&lt;/m:r&gt;&lt;/m:e&gt;&lt;/m:acc&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gt;&lt;m:dPr&gt;&lt;m:ctrlPr&gt;&lt;w:rPr&gt;&lt;w:rFonts w:cs=&quot;Traditional Arabic&quot;/&gt;&lt;/w:rPr&gt;&lt;/m:ctrlPr&gt;&lt;/m:dPr&gt;&lt;m:e&gt;&lt;m:r&gt;&lt;m:rPr&gt;&lt;m:sty m:val=&quot;b&quot;/&gt;&lt;/m:rPr&gt;&lt;w:rPr&gt;&lt;w:rFonts w:cs=&quot;Traditional Arabic&quot;/&gt;&lt;w:b/&gt;&lt;/w:rPr&gt;&lt;m:t&gt;1-&lt;/m:t&gt;&lt;/m:r&gt;&lt;m:sSub&gt;&lt;m:sSubPr&gt;&lt;m:ctrlPr&gt;&lt;w:rPr&gt;&lt;w:rFonts w:cs=&quot;Traditional Arabic&quot;/&gt;&lt;/w:rPr&gt;&lt;/m:ctrlPr&gt;&lt;/m:sSubPr&gt;&lt;m:e&gt;&lt;m:r&gt;&lt;m:rPr&gt;&lt;m:sty m:val=&quot;bi&quot;/&gt;&lt;/m:rPr&gt;&lt;w:rPr&gt;&lt;w:rFonts w:cs=&quot;Traditional Arabic&quot;/&gt;&lt;w:b/&gt;&lt;w:i/&gt;&lt;/w:rPr&gt;&lt;m:t&gt;t&lt;/m:t&gt;&lt;/m:r&gt;&lt;/m:e&gt;&lt;m:sub&gt;&lt;m:r&gt;&lt;m:rPr&gt;&lt;m:sty m:val=&quot;b&quot;/&gt;&lt;/m:rPr&gt;&lt;w:rPr&gt;&lt;w:rFonts w:cs=&quot;Traditional Arabic&quot;/&gt;&lt;w:b/&gt;&lt;/w:rPr&gt;&lt;m:t&gt;0&lt;/m:t&gt;&lt;/m:r&gt;&lt;/m:sub&gt;&lt;/m:sSub&gt;&lt;/m:e&gt;&lt;/m:d&gt;&lt;/m:den&gt;&lt;/m:f&gt;&lt;m:d&gt;&lt;m:dPr&gt;&lt;m:begChr m:val=&quot;[&quot;/&gt;&lt;m:endChr m:val=&quot;]&quot;/&gt;&lt;m:ctrlPr&gt;&lt;w:rPr&gt;&lt;w:rFonts w:cs=&quot;Traditional Arabic&quot;/&gt;&lt;/w:rPr&gt;&lt;/m:ctrlPr&gt;&lt;/m:dPr&gt;&lt;m:e&gt;&lt;m:f&gt;&lt;m:fPr&gt;&lt;m:ctrlPr&gt;&lt;w:rPr&gt;&lt;w:rFonts w:cs=&quot;Traditional Arabic&quot;/&gt;&lt;/w:rPr&gt;&lt;/m:ctrlPr&gt;&lt;/m:fPr&gt;&lt;m:num&gt;&lt;m:r&gt;&lt;m:rPr&gt;&lt;m:sty m:val=&quot;b&quot;/&gt;&lt;/m:rPr&gt;&lt;w:rPr&gt;&lt;w:rFonts w:cs=&quot;Traditional Arabic&quot;/&gt;&lt;w:b/&gt;&lt;/w:rPr&gt;&lt;m:t&gt;-&lt;/m:t&gt;&lt;/m:r&gt;&lt;m:r&gt;&lt;m:rPr&gt;&lt;m:sty m:val=&quot;bi&quot;/&gt;&lt;/m:rPr&gt;&lt;w:rPr&gt;&lt;w:rFonts w:cs=&quot;Traditional Arabic&quot;/&gt;&lt;w:b/&gt;&lt;w:i/&gt;&lt;/w:rPr&gt;&lt;m:t&gt;c&lt;/m:t&gt;&lt;/m:r&gt;&lt;m:r&gt;&lt;m:rPr&gt;&lt;m:sty m:val=&quot;b&quot;/&gt;&lt;/m:rPr&gt;&lt;w:rPr&gt;&lt;w:rFonts w:cs=&quot;Traditional Arabic&quot;/&gt;&lt;w:b/&gt;&lt;/w:rPr&gt;&lt;m:t&gt;âˆ†&lt;/m:t&gt;&lt;/m:r&gt;&lt;m:r&gt;&lt;m:rPr&gt;&lt;m:sty m:val=&quot;bi&quot;/&gt;&lt;/m:rPr&gt;&lt;w:rPr&gt;&lt;w:rFonts w:cs=&quot;Traditional Arabic&quot;/&gt;&lt;w:b/&gt;&lt;w:i/&gt;&lt;/w:rPr&gt;&lt;m:t&gt;t&lt;/m:t&gt;&lt;/m:r&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gt;&lt;m:dPr&gt;&lt;m:ctrlPr&gt;&lt;w:rPr&gt;&lt;w:rFonts w:cs=&quot;Traditional Arabic&quot;/&gt;&lt;/w:rPr&gt;&lt;/m:ctrlPr&gt;&lt;/m:dPr&gt;&lt;m:e&gt;&lt;m:r&gt;&lt;m:rPr&gt;&lt;m:sty m:val=&quot;b&quot;/&gt;&lt;/m:rPr&gt;&lt;w:rPr&gt;&lt;w:rFonts w:cs=&quot;Traditional Arabic&quot;/&gt;&lt;w:b/&gt;&lt;/w:rPr&gt;&lt;m:t&gt;1-&lt;/m:t&gt;&lt;/m:r&gt;&lt;m:sSub&gt;&lt;m:sSubPr&gt;&lt;m:ctrlPr&gt;&lt;w:rPr&gt;&lt;w:rFonts w:cs=&quot;Traditional Arabic&quot;/&gt;&lt;/w:rPr&gt;&lt;/m:ctrlPr&gt;&lt;/m:sSubPr&gt;&lt;m:e&gt;&lt;m:r&gt;&lt;m:rPr&gt;&lt;m:sty m:val=&quot;bi&quot;/&gt;&lt;/m:rPr&gt;&lt;w:rPr&gt;&lt;w:rFonts w:cs=&quot;Traditional Arabic&quot;/&gt;&lt;w:b/&gt;&lt;w:i/&gt;&lt;/w:rPr&gt;&lt;m:t&gt;t&lt;/m:t&gt;&lt;/m:r&gt;&lt;/m:e&gt;&lt;m:sub&gt;&lt;m:r&gt;&lt;m:rPr&gt;&lt;m:sty m:val=&quot;b&quot;/&gt;&lt;/m:rPr&gt;&lt;w:rPr&gt;&lt;w:rFonts w:cs=&quot;Traditional Arabic&quot;/&gt;&lt;w:b/&gt;&lt;/w:rPr&gt;&lt;m:t&gt;1&lt;/m:t&gt;&lt;/m:r&gt;&lt;/m:sub&gt;&lt;/m:sSub&gt;&lt;/m:e&gt;&lt;/m:d&gt;&lt;/m:den&gt;&lt;/m:f&gt;&lt;/m:e&gt;&lt;/m:d&gt;&lt;m:r&gt;&lt;m:rPr&gt;&lt;m:sty m:val=&quot;b&quot;/&gt;&lt;/m:rPr&gt;&lt;w:rPr&gt;&lt;w:rFonts w:cs=&quot;Traditional Arabic&quot;/&gt;&lt;w:b/&gt;&lt;/w:rPr&gt;&lt;m:t&gt;=âˆ†&lt;/m:t&gt;&lt;/m:r&gt;&lt;m:r&gt;&lt;m:rPr&gt;&lt;m:sty m:val=&quot;bi&quot;/&gt;&lt;/m:rPr&gt;&lt;w:rPr&gt;&lt;w:rFonts w:cs=&quot;Traditional Arabic&quot;/&gt;&lt;w:b/&gt;&lt;w:i/&gt;&lt;/w:rPr&gt;&lt;m:t&gt;y&lt;/m:t&gt;&lt;/m:r&gt;&lt;m:r&gt;&lt;m:rPr&gt;&lt;m:sty m:val=&quot;b&quot;/&gt;&lt;/m:rPr&gt;&lt;w:rPr&gt;&lt;w:rFonts w:cs=&quot;Traditional Arabic&quot;/&gt;&lt;w:b/&gt;&lt;/w:rPr&gt;&lt;m:t&gt;=&lt;/m:t&gt;&lt;/m:r&gt;&lt;m:f&gt;&lt;m:fPr&gt;&lt;m:ctrlPr&gt;&lt;w:rPr&gt;&lt;w:rFonts w:cs=&quot;Traditional Arabic&quot;/&gt;&lt;/w:rPr&gt;&lt;/m:ctrlPr&gt;&lt;/m:fPr&gt;&lt;m:num&gt;&lt;m:sSub&gt;&lt;m:sSubPr&gt;&lt;m:ctrlPr&gt;&lt;w:rPr&gt;&lt;w:rFonts w:cs=&quot;Traditional Arabic&quot;/&gt;&lt;/w:rPr&gt;&lt;/m:ctrlPr&gt;&lt;/m:sSubPr&gt;&lt;m:e&gt;&lt;m:r&gt;&lt;m:rPr&gt;&lt;m:sty m:val=&quot;bi&quot;/&gt;&lt;/m:rPr&gt;&lt;w:rPr&gt;&lt;w:rFonts w:cs=&quot;Traditional Arabic&quot;/&gt;&lt;w:b/&gt;&lt;w:i/&gt;&lt;/w:rPr&gt;&lt;m:t&gt;y&lt;/m:t&gt;&lt;/m:r&gt;&lt;/m:e&gt;&lt;m:sub&gt;&lt;m:r&gt;&lt;m:rPr&gt;&lt;m:sty m:val=&quot;b&quot;/&gt;&lt;/m:rPr&gt;&lt;w:rPr&gt;&lt;w:rFonts w:cs=&quot;Traditional Arabic&quot;/&gt;&lt;w:b/&gt;&lt;/w:rPr&gt;&lt;m:t&gt;0&lt;/m:t&gt;&lt;/m:r&gt;&lt;/m:sub&gt;&lt;/m:sSub&gt;&lt;m:r&gt;&lt;m:rPr&gt;&lt;m:sty m:val=&quot;bi&quot;/&gt;&lt;/m:rPr&gt;&lt;w:rPr&gt;&lt;w:rFonts w:cs=&quot;Traditional Arabic&quot;/&gt;&lt;w:b/&gt;&lt;w:i/&gt;&lt;/w:rPr&gt;&lt;m:t&gt;c&lt;/m:t&gt;&lt;/m:r&gt;&lt;m:r&gt;&lt;m:rPr&gt;&lt;m:sty m:val=&quot;b&quot;/&gt;&lt;/m:rPr&gt;&lt;w:rPr&gt;&lt;w:rFonts w:cs=&quot;Traditional Arabic&quot;/&gt;&lt;w:b/&gt;&lt;/w:rPr&gt;&lt;m:t&gt;âˆ†&lt;/m:t&gt;&lt;/m:r&gt;&lt;m:r&gt;&lt;m:rPr&gt;&lt;m:sty m:val=&quot;bi&quot;/&gt;&lt;/m:rPr&gt;&lt;w:rPr&gt;&lt;w:rFonts w:cs=&quot;Traditional Arabic&quot;/&gt;&lt;w:b/&gt;&lt;w:i/&gt;&lt;/w:rPr&gt;&lt;m:t&gt;t&lt;/m:t&gt;&lt;/m:r&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gt;&lt;m:dPr&gt;&lt;m:ctrlPr&gt;&lt;w:rPr&gt;&lt;w:rFonts w:cs=&quot;Traditional Arabic&quot;/&gt;&lt;/w:rPr&gt;&lt;/m:ctrlPr&gt;&lt;/m:dPr&gt;&lt;m:e&gt;&lt;m:r&gt;&lt;m:rPr&gt;&lt;m:sty m:val=&quot;b&quot;/&gt;&lt;/m:rPr&gt;&lt;w:rPr&gt;&lt;w:rFonts w:cs=&quot;Traditional Arabic&quot;/&gt;&lt;w:b/&gt;&lt;/w:rPr&gt;&lt;m:t&gt;1-&lt;/m:t&gt;&lt;/m:r&gt;&lt;m:sSub&gt;&lt;m:sSubPr&gt;&lt;m:ctrlPr&gt;&lt;w:rPr&gt;&lt;w:rFonts w:cs=&quot;Traditional Arabic&quot;/&gt;&lt;/w:rPr&gt;&lt;/m:ctrlPr&gt;&lt;/m:sSubPr&gt;&lt;m:e&gt;&lt;m:r&gt;&lt;m:rPr&gt;&lt;m:sty m:val=&quot;bi&quot;/&gt;&lt;/m:rPr&gt;&lt;w:rPr&gt;&lt;w:rFonts w:cs=&quot;Traditional Arabic&quot;/&gt;&lt;w:b/&gt;&lt;w:i/&gt;&lt;/w:rPr&gt;&lt;m:t&gt;t&lt;/m:t&gt;&lt;/m:r&gt;&lt;/m:e&gt;&lt;m:sub&gt;&lt;m:r&gt;&lt;m:rPr&gt;&lt;m:sty m:val=&quot;b&quot;/&gt;&lt;/m:rPr&gt;&lt;w:rPr&gt;&lt;w:rFonts w:cs=&quot;Traditional Arabic&quot;/&gt;&lt;w:b/&gt;&lt;/w:rPr&gt;&lt;m:t&gt;1&lt;/m:t&gt;&lt;/m:r&gt;&lt;/m:sub&gt;&lt;/m:sSub&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12" o:title="" chromakey="white"/>
          </v:shape>
        </w:pict>
      </w:r>
    </w:p>
    <w:p w:rsidR="008F032B" w:rsidRPr="008F032B" w:rsidRDefault="008F032B" w:rsidP="008F032B">
      <w:pPr>
        <w:pStyle w:val="Retrait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 xml:space="preserve">و منه </w:t>
      </w:r>
      <w:r w:rsidR="00781BAB">
        <w:rPr>
          <w:rFonts w:ascii="Traditional Arabic" w:hAnsi="Traditional Arabic" w:cs="Traditional Arabic"/>
          <w:sz w:val="34"/>
          <w:szCs w:val="34"/>
          <w:rtl/>
        </w:rPr>
        <w:t>يمكن إعطاء أثر التغير في مع</w:t>
      </w:r>
      <w:r w:rsidR="00781BAB">
        <w:rPr>
          <w:rFonts w:ascii="Traditional Arabic" w:hAnsi="Traditional Arabic" w:cs="Traditional Arabic" w:hint="cs"/>
          <w:sz w:val="34"/>
          <w:szCs w:val="34"/>
          <w:rtl/>
        </w:rPr>
        <w:t>دل</w:t>
      </w:r>
      <w:r w:rsidRPr="008F032B">
        <w:rPr>
          <w:rFonts w:ascii="Traditional Arabic" w:hAnsi="Traditional Arabic" w:cs="Traditional Arabic"/>
          <w:sz w:val="34"/>
          <w:szCs w:val="34"/>
          <w:rtl/>
        </w:rPr>
        <w:t xml:space="preserve"> الضريبة بالعلاقة التالية:</w:t>
      </w:r>
    </w:p>
    <w:p w:rsidR="008F032B" w:rsidRPr="008F032B" w:rsidRDefault="004418E0" w:rsidP="008F032B">
      <w:pPr>
        <w:pStyle w:val="Corpsdetexte"/>
        <w:bidi/>
        <w:jc w:val="center"/>
        <w:rPr>
          <w:rFonts w:ascii="Traditional Arabic" w:hAnsi="Traditional Arabic" w:cs="Traditional Arabic"/>
          <w:i/>
          <w:sz w:val="34"/>
          <w:szCs w:val="34"/>
          <w:rtl/>
        </w:rPr>
      </w:pPr>
      <w:r w:rsidRPr="006B6800">
        <w:rPr>
          <w:noProof/>
          <w:position w:val="-30"/>
        </w:rPr>
      </w:r>
      <w:r w:rsidR="004418E0" w:rsidRPr="006B6800">
        <w:rPr>
          <w:noProof/>
          <w:position w:val="-30"/>
        </w:rPr>
        <w:object w:dxaOrig="1600" w:dyaOrig="680">
          <v:shape id="_x0000_i1152" type="#_x0000_t75" style="width:80.05pt;height:34.05pt" o:ole="">
            <v:imagedata r:id="rId213" o:title=""/>
          </v:shape>
          <o:OLEObject Type="Embed" ProgID="Equation.3" ShapeID="_x0000_i1152" DrawAspect="Content" ObjectID="_1762243455" r:id="rId214"/>
        </w:object>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مثال : ليكن لدينا النموذج التالي لاقتصاد ما حيث:</w:t>
      </w:r>
    </w:p>
    <w:p w:rsidR="008F032B" w:rsidRPr="008F032B" w:rsidRDefault="004418E0" w:rsidP="008F032B">
      <w:pPr>
        <w:pStyle w:val="Corpsdetexte"/>
        <w:bidi/>
        <w:jc w:val="center"/>
        <w:rPr>
          <w:rFonts w:ascii="Traditional Arabic" w:hAnsi="Traditional Arabic" w:cs="Traditional Arabic"/>
          <w:i/>
          <w:sz w:val="34"/>
          <w:szCs w:val="34"/>
          <w:rtl/>
        </w:rPr>
      </w:pPr>
      <w:r w:rsidRPr="002E77B6">
        <w:rPr>
          <w:noProof/>
          <w:position w:val="-12"/>
        </w:rPr>
      </w:r>
      <w:r w:rsidR="004418E0" w:rsidRPr="002E77B6">
        <w:rPr>
          <w:noProof/>
          <w:position w:val="-12"/>
        </w:rPr>
        <w:object w:dxaOrig="5200" w:dyaOrig="360">
          <v:shape id="_x0000_i1153" type="#_x0000_t75" style="width:260.05pt;height:18pt" o:ole="">
            <v:imagedata r:id="rId215" o:title=""/>
          </v:shape>
          <o:OLEObject Type="Embed" ProgID="Equation.3" ShapeID="_x0000_i1153" DrawAspect="Content" ObjectID="_1762243222" r:id="rId216"/>
        </w:object>
      </w:r>
    </w:p>
    <w:p w:rsidR="008F032B" w:rsidRPr="008F032B" w:rsidRDefault="008F032B" w:rsidP="008F032B">
      <w:pPr>
        <w:pStyle w:val="Corpsdetexte"/>
        <w:bidi/>
        <w:jc w:val="both"/>
        <w:rPr>
          <w:rFonts w:ascii="Traditional Arabic" w:hAnsi="Traditional Arabic" w:cs="Traditional Arabic"/>
          <w:b/>
          <w:bCs/>
          <w:sz w:val="34"/>
          <w:szCs w:val="34"/>
          <w:rtl/>
        </w:rPr>
      </w:pPr>
      <w:r w:rsidRPr="008F032B">
        <w:rPr>
          <w:rFonts w:ascii="Traditional Arabic" w:hAnsi="Traditional Arabic" w:cs="Traditional Arabic"/>
          <w:b/>
          <w:bCs/>
          <w:sz w:val="34"/>
          <w:szCs w:val="34"/>
          <w:rtl/>
        </w:rPr>
        <w:t>المطلوب:</w:t>
      </w:r>
    </w:p>
    <w:p w:rsidR="008F032B" w:rsidRPr="008F032B" w:rsidRDefault="008F032B" w:rsidP="002E77B6">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حساب الدخل التوازني</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 xml:space="preserve">المضاعف </w:t>
      </w:r>
      <w:r w:rsidR="002E77B6" w:rsidRPr="008F032B">
        <w:rPr>
          <w:rFonts w:ascii="Times New Roman" w:hAnsi="Times New Roman" w:cs="Traditional Arabic"/>
          <w:noProof w:val="0"/>
          <w:sz w:val="34"/>
          <w:szCs w:val="34"/>
        </w:rPr>
        <w:t>α</w:t>
      </w:r>
      <w:r w:rsidRPr="002E77B6">
        <w:rPr>
          <w:rFonts w:ascii="Traditional Arabic" w:hAnsi="Traditional Arabic" w:cs="Traditional Arabic"/>
          <w:sz w:val="28"/>
          <w:szCs w:val="28"/>
          <w:vertAlign w:val="subscript"/>
        </w:rPr>
        <w:t>G</w:t>
      </w:r>
    </w:p>
    <w:p w:rsidR="008F032B" w:rsidRPr="008F032B" w:rsidRDefault="008F032B" w:rsidP="008F032B">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إذا ارتفع الاستثمار إلى الضعف ماهو مقدا تغير الدخل</w:t>
      </w:r>
    </w:p>
    <w:p w:rsidR="008F032B" w:rsidRPr="008F032B" w:rsidRDefault="008F032B" w:rsidP="008F032B">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لنفترض ان معدل الضريبة ارتفع ب 50% ماهو الدخل التوازني الجديد.</w:t>
      </w:r>
    </w:p>
    <w:p w:rsidR="008F032B" w:rsidRPr="008F032B" w:rsidRDefault="008F032B" w:rsidP="008F032B">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b/>
          <w:bCs/>
          <w:noProof w:val="0"/>
          <w:sz w:val="34"/>
          <w:szCs w:val="34"/>
          <w:rtl/>
        </w:rPr>
        <w:t>الحل:</w:t>
      </w:r>
      <w:r w:rsidRPr="008F032B">
        <w:rPr>
          <w:rFonts w:ascii="Traditional Arabic" w:hAnsi="Traditional Arabic" w:cs="Traditional Arabic"/>
          <w:noProof w:val="0"/>
          <w:sz w:val="34"/>
          <w:szCs w:val="34"/>
          <w:rtl/>
        </w:rPr>
        <w:t xml:space="preserve">يحدث التوازن عندما يكون لدينا:               </w:t>
      </w:r>
      <w:r w:rsidRPr="008F032B">
        <w:rPr>
          <w:rFonts w:ascii="Traditional Arabic" w:hAnsi="Traditional Arabic" w:cs="Traditional Arabic"/>
          <w:sz w:val="34"/>
          <w:szCs w:val="34"/>
        </w:rPr>
        <w:t>AS=AD</w:t>
      </w:r>
    </w:p>
    <w:p w:rsidR="008F032B" w:rsidRPr="008F032B" w:rsidRDefault="004418E0" w:rsidP="008F032B">
      <w:pPr>
        <w:bidi/>
        <w:jc w:val="center"/>
        <w:rPr>
          <w:rFonts w:ascii="Traditional Arabic" w:hAnsi="Traditional Arabic" w:cs="Traditional Arabic"/>
          <w:i/>
          <w:sz w:val="34"/>
          <w:szCs w:val="34"/>
        </w:rPr>
      </w:pPr>
      <w:r w:rsidRPr="00CE0076">
        <w:rPr>
          <w:noProof/>
          <w:position w:val="-12"/>
        </w:rPr>
      </w:r>
      <w:r w:rsidR="004418E0" w:rsidRPr="00CE0076">
        <w:rPr>
          <w:noProof/>
          <w:position w:val="-12"/>
        </w:rPr>
        <w:object w:dxaOrig="4980" w:dyaOrig="360">
          <v:shape id="_x0000_i1154" type="#_x0000_t75" style="width:249.1pt;height:18pt" o:ole="">
            <v:imagedata r:id="rId217" o:title=""/>
          </v:shape>
          <o:OLEObject Type="Embed" ProgID="Equation.3" ShapeID="_x0000_i1154" DrawAspect="Content" ObjectID="_1762243456" r:id="rId218"/>
        </w:object>
      </w:r>
    </w:p>
    <w:p w:rsidR="008F032B" w:rsidRPr="008F032B" w:rsidRDefault="008F032B" w:rsidP="00CE0076">
      <w:pPr>
        <w:pStyle w:val="Retraitnormal"/>
        <w:spacing w:line="240" w:lineRule="auto"/>
        <w:jc w:val="both"/>
        <w:rPr>
          <w:rFonts w:ascii="Traditional Arabic" w:hAnsi="Traditional Arabic" w:cs="Traditional Arabic"/>
          <w:i/>
          <w:sz w:val="34"/>
          <w:szCs w:val="34"/>
        </w:rPr>
      </w:pPr>
      <w:r w:rsidRPr="008F032B">
        <w:rPr>
          <w:rFonts w:ascii="Traditional Arabic" w:hAnsi="Traditional Arabic" w:cs="Traditional Arabic"/>
          <w:i/>
          <w:noProof w:val="0"/>
          <w:sz w:val="34"/>
          <w:szCs w:val="34"/>
          <w:rtl/>
        </w:rPr>
        <w:t>حيث:</w:t>
      </w:r>
      <w:r w:rsidRPr="008F032B">
        <w:rPr>
          <w:rFonts w:ascii="Traditional Arabic" w:hAnsi="Traditional Arabic" w:cs="Traditional Arabic"/>
          <w:i/>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55" type="#_x0000_t75" style="width:87.7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905E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5905E2&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d&lt;/m:t&gt;&lt;/m:r&gt;&lt;/m:sub&gt;&lt;/m:sSub&gt;&lt;m:r&gt;&lt;w:rPr&gt;&lt;w:rFonts w:cs=&quot;Traditional Arabic&quot;/&gt;&lt;w:i/&gt;&lt;/w:rPr&gt;&lt;m:t&gt;=y-TA+TR&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1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CE0076">
        <w:rPr>
          <w:position w:val="-12"/>
        </w:rPr>
      </w:r>
      <w:r w:rsidR="004418E0" w:rsidRPr="00CE0076">
        <w:rPr>
          <w:position w:val="-12"/>
        </w:rPr>
        <w:object w:dxaOrig="1680" w:dyaOrig="360">
          <v:shape id="_x0000_i1156" type="#_x0000_t75" style="width:83.9pt;height:18pt" o:ole="">
            <v:imagedata r:id="rId220" o:title=""/>
          </v:shape>
          <o:OLEObject Type="Embed" ProgID="Equation.3" ShapeID="_x0000_i1156" DrawAspect="Content" ObjectID="_1762243457" r:id="rId221"/>
        </w:object>
      </w:r>
      <w:r w:rsidRPr="008F032B">
        <w:rPr>
          <w:rFonts w:ascii="Traditional Arabic" w:hAnsi="Traditional Arabic" w:cs="Traditional Arabic"/>
          <w:sz w:val="34"/>
          <w:szCs w:val="34"/>
        </w:rPr>
        <w:fldChar w:fldCharType="end"/>
      </w:r>
    </w:p>
    <w:p w:rsidR="008F032B" w:rsidRPr="008F032B" w:rsidRDefault="004418E0" w:rsidP="008F032B">
      <w:pPr>
        <w:bidi/>
        <w:jc w:val="center"/>
        <w:rPr>
          <w:rFonts w:ascii="Traditional Arabic" w:hAnsi="Traditional Arabic" w:cs="Traditional Arabic"/>
          <w:i/>
          <w:sz w:val="34"/>
          <w:szCs w:val="34"/>
        </w:rPr>
      </w:pPr>
      <w:r w:rsidRPr="00CE0076">
        <w:rPr>
          <w:noProof/>
          <w:position w:val="-12"/>
        </w:rPr>
      </w:r>
      <w:r w:rsidR="004418E0" w:rsidRPr="00CE0076">
        <w:rPr>
          <w:noProof/>
          <w:position w:val="-12"/>
        </w:rPr>
        <w:object w:dxaOrig="1460" w:dyaOrig="360">
          <v:shape id="_x0000_i1157" type="#_x0000_t75" style="width:72.95pt;height:18pt" o:ole="">
            <v:imagedata r:id="rId222" o:title=""/>
          </v:shape>
          <o:OLEObject Type="Embed" ProgID="Equation.3" ShapeID="_x0000_i1157" DrawAspect="Content" ObjectID="_1762243458" r:id="rId223"/>
        </w:object>
      </w:r>
    </w:p>
    <w:p w:rsidR="008F032B" w:rsidRPr="008F032B" w:rsidRDefault="008F032B" w:rsidP="00CE0076">
      <w:pPr>
        <w:pStyle w:val="Retrait1relign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و بالتعويض نجد:</w:t>
      </w:r>
      <w:r w:rsidRPr="008F032B">
        <w:rPr>
          <w:rFonts w:ascii="Traditional Arabic" w:hAnsi="Traditional Arabic" w:cs="Traditional Arabic"/>
          <w:i/>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58" type="#_x0000_t75" style="width:119.2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727A8&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727A8&quot;&gt;&lt;m:oMathPara&gt;&lt;m:oMath&gt;&lt;m:r&gt;&lt;w:rPr&gt;&lt;w:rFonts w:cs=&quot;Traditional Arabic&quot;/&gt;&lt;w:i/&gt;&lt;/w:rPr&gt;&lt;m:t&gt;Y=300+0.5&lt;/m:t&gt;&lt;/m:r&gt;&lt;m:d&gt;&lt;m:dPr&gt;&lt;m:begChr m:val=&quot;[&quot;/&gt;&lt;m:endChr m:val=&quot;]&quot;/&gt;&lt;m:ctrlPr&gt;&lt;w:rPr&gt;&lt;w:rFonts w:cs=&quot;Traditional Arabic&quot;/&gt;&lt;w:i/&gt;&lt;/w:rPr&gt;&lt;/m:ctrlPr&gt;&lt;/m:dPr&gt;&lt;m:e&gt;&lt;m:r&gt;&lt;w:rPr&gt;&lt;w:rFonts w:cs=&quot;Traditional Arabic&quot;/&gt;&lt;w:i/&gt;&lt;/w:rPr&gt;&lt;m:t&gt;0.8y-20&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24"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CE0076">
        <w:rPr>
          <w:noProof/>
          <w:position w:val="-10"/>
        </w:rPr>
      </w:r>
      <w:r w:rsidR="004418E0" w:rsidRPr="00CE0076">
        <w:rPr>
          <w:noProof/>
          <w:position w:val="-10"/>
        </w:rPr>
        <w:object w:dxaOrig="2320" w:dyaOrig="340">
          <v:shape id="_x0000_i1159" type="#_x0000_t75" style="width:116.05pt;height:17.05pt" o:ole="">
            <v:imagedata r:id="rId225" o:title=""/>
          </v:shape>
          <o:OLEObject Type="Embed" ProgID="Equation.3" ShapeID="_x0000_i1159" DrawAspect="Content" ObjectID="_1762243459" r:id="rId226"/>
        </w:object>
      </w:r>
      <w:r w:rsidRPr="008F032B">
        <w:rPr>
          <w:rFonts w:ascii="Traditional Arabic" w:hAnsi="Traditional Arabic" w:cs="Traditional Arabic"/>
          <w:sz w:val="34"/>
          <w:szCs w:val="34"/>
        </w:rPr>
        <w:fldChar w:fldCharType="end"/>
      </w:r>
      <w:r w:rsidRPr="008F032B">
        <w:rPr>
          <w:rFonts w:ascii="Traditional Arabic" w:hAnsi="Traditional Arabic" w:cs="Traditional Arabic"/>
          <w:i/>
          <w:sz w:val="34"/>
          <w:szCs w:val="34"/>
        </w:rPr>
        <w:tab/>
      </w:r>
    </w:p>
    <w:p w:rsidR="008F032B" w:rsidRPr="008F032B" w:rsidRDefault="004418E0" w:rsidP="008F032B">
      <w:pPr>
        <w:pStyle w:val="Corpsdetexte"/>
        <w:bidi/>
        <w:jc w:val="center"/>
        <w:rPr>
          <w:rFonts w:ascii="Traditional Arabic" w:hAnsi="Traditional Arabic" w:cs="Traditional Arabic"/>
          <w:i/>
          <w:sz w:val="34"/>
          <w:szCs w:val="34"/>
        </w:rPr>
      </w:pPr>
      <w:r w:rsidRPr="00CE0076">
        <w:rPr>
          <w:noProof/>
          <w:position w:val="-10"/>
        </w:rPr>
      </w:r>
      <w:r w:rsidR="004418E0" w:rsidRPr="00CE0076">
        <w:rPr>
          <w:noProof/>
          <w:position w:val="-10"/>
        </w:rPr>
        <w:object w:dxaOrig="3660" w:dyaOrig="320">
          <v:shape id="_x0000_i1160" type="#_x0000_t75" style="width:182.9pt;height:16.05pt" o:ole="">
            <v:imagedata r:id="rId227" o:title=""/>
          </v:shape>
          <o:OLEObject Type="Embed" ProgID="Equation.3" ShapeID="_x0000_i1160" DrawAspect="Content" ObjectID="_1762243460" r:id="rId228"/>
        </w:object>
      </w:r>
    </w:p>
    <w:p w:rsidR="008F032B" w:rsidRPr="008F032B" w:rsidRDefault="004418E0" w:rsidP="008F032B">
      <w:pPr>
        <w:pStyle w:val="Corpsdetexte"/>
        <w:bidi/>
        <w:jc w:val="center"/>
        <w:rPr>
          <w:rFonts w:ascii="Traditional Arabic" w:hAnsi="Traditional Arabic" w:cs="Traditional Arabic"/>
          <w:i/>
          <w:sz w:val="34"/>
          <w:szCs w:val="34"/>
        </w:rPr>
      </w:pPr>
      <w:r w:rsidRPr="00637754">
        <w:rPr>
          <w:noProof/>
          <w:position w:val="-28"/>
        </w:rPr>
      </w:r>
      <w:r w:rsidR="004418E0" w:rsidRPr="00637754">
        <w:rPr>
          <w:noProof/>
          <w:position w:val="-28"/>
        </w:rPr>
        <w:object w:dxaOrig="1800" w:dyaOrig="660">
          <v:shape id="_x0000_i1161" type="#_x0000_t75" style="width:90pt;height:33.1pt" o:ole="">
            <v:imagedata r:id="rId229" o:title=""/>
          </v:shape>
          <o:OLEObject Type="Embed" ProgID="Equation.3" ShapeID="_x0000_i1161" DrawAspect="Content" ObjectID="_1762243461" r:id="rId230"/>
        </w:object>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مضاعف الانفاق الحكومي:</w:t>
      </w:r>
    </w:p>
    <w:p w:rsidR="008F032B" w:rsidRPr="008F032B" w:rsidRDefault="004418E0" w:rsidP="008F032B">
      <w:pPr>
        <w:pStyle w:val="Corpsdetexte"/>
        <w:bidi/>
        <w:jc w:val="center"/>
        <w:rPr>
          <w:rFonts w:ascii="Traditional Arabic" w:hAnsi="Traditional Arabic" w:cs="Traditional Arabic"/>
          <w:i/>
          <w:sz w:val="34"/>
          <w:szCs w:val="34"/>
          <w:rtl/>
        </w:rPr>
      </w:pPr>
      <w:r w:rsidRPr="00637754">
        <w:rPr>
          <w:noProof/>
          <w:position w:val="-28"/>
        </w:rPr>
      </w:r>
      <w:r w:rsidR="004418E0" w:rsidRPr="00637754">
        <w:rPr>
          <w:noProof/>
          <w:position w:val="-28"/>
        </w:rPr>
        <w:object w:dxaOrig="5100" w:dyaOrig="660">
          <v:shape id="_x0000_i1162" type="#_x0000_t75" style="width:254.9pt;height:33.1pt" o:ole="">
            <v:imagedata r:id="rId231" o:title=""/>
          </v:shape>
          <o:OLEObject Type="Embed" ProgID="Equation.3" ShapeID="_x0000_i1162" DrawAspect="Content" ObjectID="_1762243462" r:id="rId232"/>
        </w:object>
      </w:r>
    </w:p>
    <w:p w:rsidR="008F032B" w:rsidRPr="008F032B" w:rsidRDefault="008F032B" w:rsidP="008F032B">
      <w:pPr>
        <w:pStyle w:val="Listepuces"/>
        <w:numPr>
          <w:ilvl w:val="0"/>
          <w:numId w:val="0"/>
        </w:numPr>
        <w:spacing w:line="240" w:lineRule="auto"/>
        <w:ind w:left="360"/>
        <w:jc w:val="both"/>
        <w:rPr>
          <w:rFonts w:ascii="Traditional Arabic" w:hAnsi="Traditional Arabic" w:cs="Traditional Arabic"/>
          <w:sz w:val="34"/>
          <w:szCs w:val="34"/>
        </w:rPr>
      </w:pPr>
    </w:p>
    <w:p w:rsidR="008F032B" w:rsidRPr="008F032B" w:rsidRDefault="008F032B" w:rsidP="008F032B">
      <w:pPr>
        <w:pStyle w:val="Listepuces"/>
        <w:spacing w:line="240" w:lineRule="auto"/>
        <w:jc w:val="both"/>
        <w:rPr>
          <w:rFonts w:ascii="Traditional Arabic" w:hAnsi="Traditional Arabic" w:cs="Traditional Arabic"/>
          <w:b/>
          <w:bCs/>
          <w:sz w:val="34"/>
          <w:szCs w:val="34"/>
        </w:rPr>
      </w:pPr>
      <w:r w:rsidRPr="008F032B">
        <w:rPr>
          <w:rFonts w:ascii="Traditional Arabic" w:hAnsi="Traditional Arabic" w:cs="Traditional Arabic"/>
          <w:b/>
          <w:bCs/>
          <w:noProof w:val="0"/>
          <w:sz w:val="34"/>
          <w:szCs w:val="34"/>
          <w:rtl/>
        </w:rPr>
        <w:t>حساب مقدار التغير في الدخل نتيجة ارتفاع الاستثمار</w:t>
      </w:r>
    </w:p>
    <w:p w:rsidR="008F032B" w:rsidRPr="008F032B" w:rsidRDefault="004418E0" w:rsidP="008F032B">
      <w:pPr>
        <w:pStyle w:val="Corpsdetexte"/>
        <w:bidi/>
        <w:jc w:val="center"/>
        <w:rPr>
          <w:rFonts w:ascii="Traditional Arabic" w:hAnsi="Traditional Arabic" w:cs="Traditional Arabic"/>
          <w:i/>
          <w:sz w:val="34"/>
          <w:szCs w:val="34"/>
          <w:rtl/>
        </w:rPr>
      </w:pPr>
      <w:r w:rsidRPr="007A71F1">
        <w:rPr>
          <w:noProof/>
          <w:position w:val="-10"/>
        </w:rPr>
      </w:r>
      <w:r w:rsidR="004418E0" w:rsidRPr="007A71F1">
        <w:rPr>
          <w:noProof/>
          <w:position w:val="-10"/>
        </w:rPr>
        <w:object w:dxaOrig="3180" w:dyaOrig="340">
          <v:shape id="_x0000_i1163" type="#_x0000_t75" style="width:159.1pt;height:17.05pt" o:ole="">
            <v:imagedata r:id="rId233" o:title=""/>
          </v:shape>
          <o:OLEObject Type="Embed" ProgID="Equation.3" ShapeID="_x0000_i1163" DrawAspect="Content" ObjectID="_1762243463" r:id="rId234"/>
        </w:object>
      </w:r>
    </w:p>
    <w:p w:rsidR="008F032B" w:rsidRPr="008F032B" w:rsidRDefault="008F032B" w:rsidP="008F032B">
      <w:pPr>
        <w:pStyle w:val="Titre1"/>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الدخل التوازني الجديد: نتيجة تغير معدل الضريبة</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xml:space="preserve">معدل الضريبة إرتفع ب 50 %يعني: </w:t>
      </w:r>
    </w:p>
    <w:p w:rsidR="008F032B" w:rsidRPr="008F032B" w:rsidRDefault="008F032B" w:rsidP="00A2440C">
      <w:pPr>
        <w:pStyle w:val="Corpsdetexte"/>
        <w:bidi/>
        <w:jc w:val="center"/>
        <w:rPr>
          <w:rFonts w:ascii="Traditional Arabic" w:hAnsi="Traditional Arabic" w:cs="Traditional Arabic"/>
          <w:i/>
          <w:sz w:val="34"/>
          <w:szCs w:val="34"/>
        </w:rPr>
      </w:pP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64" type="#_x0000_t75" style="width:161.35pt;height:11.9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65DFC&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65DFC&quot;&gt;&lt;m:oMathPara&gt;&lt;m:oMath&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1&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0&lt;/m:t&gt;&lt;/m:r&gt;&lt;/m:sub&gt;&lt;/m:sSub&gt;&lt;m:r&gt;&lt;w:rPr&gt;&lt;w:rFonts w:cs=&quot;Traditional Arabic&quot;/&gt;&lt;w:i/&gt;&lt;/w:rPr&gt;&lt;m:t&gt;+50&lt;/m:t&gt;&lt;/m:r&gt;&lt;m:sSub&gt;&lt;m:sSubPr&gt;&lt;m:ctrlPr&gt;&lt;w:rPr&gt;&lt;w:rFonts w:cs=&quot;Traditional Arabic&quot;/&gt;&lt;w:i/&gt;&lt;/w:rPr&gt;&lt;/m:ctrlPr&gt;&lt;/m:sSubPr&gt;&lt;m:e&gt;&lt;m:r&gt;&lt;w:rPr&gt;&lt;w:rFonts w:cs=&quot;Traditional Arabic&quot;/&gt;&lt;w:i/&gt;&lt;/w:rPr&gt;&lt;m:t&gt;t&lt;/m:t&gt;&lt;/m:r&gt;&lt;/m:e&gt;&lt;m:sub&gt;&lt;m:r&gt;&lt;w:rPr&gt;&lt;w:rFonts w:cs=&quot;Traditional Arabic&quot;/&gt;&lt;w:i/&gt;&lt;/w:rPr&gt;&lt;m:t&gt;0&lt;/m:t&gt;&lt;/m:r&gt;&lt;/m:sub&gt;&lt;/m:sSub&gt;&lt;m:r&gt;&lt;w:rPr&gt;&lt;w:rFonts w:cs=&quot;Traditional Arabic&quot;/&gt;&lt;w:i/&gt;&lt;/w:rPr&gt;&lt;m:t&gt;=0.2+0.1=0.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A2440C">
        <w:rPr>
          <w:noProof/>
          <w:position w:val="-12"/>
        </w:rPr>
      </w:r>
      <w:r w:rsidR="004418E0" w:rsidRPr="00A2440C">
        <w:rPr>
          <w:noProof/>
          <w:position w:val="-12"/>
        </w:rPr>
        <w:object w:dxaOrig="2760" w:dyaOrig="360">
          <v:shape id="_x0000_i1165" type="#_x0000_t75" style="width:137.9pt;height:18pt" o:ole="">
            <v:imagedata r:id="rId236" o:title=""/>
          </v:shape>
          <o:OLEObject Type="Embed" ProgID="Equation.3" ShapeID="_x0000_i1165" DrawAspect="Content" ObjectID="_1762243464" r:id="rId237"/>
        </w:object>
      </w:r>
      <w:r w:rsidRPr="008F032B">
        <w:rPr>
          <w:rFonts w:ascii="Traditional Arabic" w:hAnsi="Traditional Arabic" w:cs="Traditional Arabic"/>
          <w:sz w:val="34"/>
          <w:szCs w:val="34"/>
        </w:rPr>
        <w:fldChar w:fldCharType="end"/>
      </w:r>
    </w:p>
    <w:p w:rsidR="008F032B" w:rsidRPr="008F032B" w:rsidRDefault="008F032B" w:rsidP="00A2440C">
      <w:pPr>
        <w:pStyle w:val="Retraitcorpsdetexte"/>
        <w:bidi/>
        <w:jc w:val="both"/>
        <w:rPr>
          <w:rFonts w:ascii="Traditional Arabic" w:hAnsi="Traditional Arabic" w:cs="Traditional Arabic"/>
          <w:i/>
          <w:sz w:val="34"/>
          <w:szCs w:val="34"/>
          <w:rtl/>
        </w:rPr>
      </w:pPr>
      <w:r w:rsidRPr="008F032B">
        <w:rPr>
          <w:rFonts w:ascii="Traditional Arabic" w:hAnsi="Traditional Arabic" w:cs="Traditional Arabic"/>
          <w:i/>
          <w:sz w:val="34"/>
          <w:szCs w:val="34"/>
          <w:rtl/>
        </w:rPr>
        <w:t>أي </w:t>
      </w:r>
      <w:r w:rsidRPr="008F032B">
        <w:rPr>
          <w:rFonts w:ascii="Traditional Arabic" w:hAnsi="Traditional Arabic" w:cs="Traditional Arabic"/>
          <w:i/>
          <w:sz w:val="34"/>
          <w:szCs w:val="34"/>
        </w:rPr>
        <w:t>:</w:t>
      </w:r>
      <w:r w:rsidRPr="008F032B">
        <w:rPr>
          <w:rFonts w:ascii="Traditional Arabic" w:hAnsi="Traditional Arabic" w:cs="Traditional Arabic"/>
          <w:i/>
          <w:sz w:val="34"/>
          <w:szCs w:val="34"/>
        </w:rPr>
        <w:tab/>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66" type="#_x0000_t75" style="width:75.8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16EB6&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416EB6&quot;&gt;&lt;m:oMathPara&gt;&lt;m:oMath&gt;&lt;m:r&gt;&lt;w:rPr&gt;&lt;w:rFonts w:cs=&quot;Traditional Arabic&quot;/&gt;&lt;w:i/&gt;&lt;/w:rPr&gt;&lt;m:t&gt;TA=20+0.3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8"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A2440C">
        <w:rPr>
          <w:noProof/>
          <w:position w:val="-10"/>
        </w:rPr>
      </w:r>
      <w:r w:rsidR="004418E0" w:rsidRPr="00A2440C">
        <w:rPr>
          <w:noProof/>
          <w:position w:val="-10"/>
        </w:rPr>
        <w:object w:dxaOrig="1460" w:dyaOrig="320">
          <v:shape id="_x0000_i1167" type="#_x0000_t75" style="width:72.95pt;height:16.05pt" o:ole="">
            <v:imagedata r:id="rId239" o:title=""/>
          </v:shape>
          <o:OLEObject Type="Embed" ProgID="Equation.3" ShapeID="_x0000_i1167" DrawAspect="Content" ObjectID="_1762243465" r:id="rId240"/>
        </w:object>
      </w:r>
      <w:r w:rsidRPr="008F032B">
        <w:rPr>
          <w:rFonts w:ascii="Traditional Arabic" w:hAnsi="Traditional Arabic" w:cs="Traditional Arabic"/>
          <w:sz w:val="34"/>
          <w:szCs w:val="34"/>
          <w:rtl/>
        </w:rPr>
        <w:fldChar w:fldCharType="end"/>
      </w:r>
    </w:p>
    <w:p w:rsidR="008F032B" w:rsidRPr="008F032B" w:rsidRDefault="008F032B" w:rsidP="008F032B">
      <w:pPr>
        <w:pStyle w:val="Retraitcorpsdetexte"/>
        <w:bidi/>
        <w:jc w:val="both"/>
        <w:rPr>
          <w:rFonts w:ascii="Traditional Arabic" w:hAnsi="Traditional Arabic" w:cs="Traditional Arabic"/>
          <w:i/>
          <w:sz w:val="34"/>
          <w:szCs w:val="34"/>
          <w:rtl/>
        </w:rPr>
      </w:pPr>
      <w:r w:rsidRPr="008F032B">
        <w:rPr>
          <w:rFonts w:ascii="Traditional Arabic" w:hAnsi="Traditional Arabic" w:cs="Traditional Arabic"/>
          <w:i/>
          <w:sz w:val="34"/>
          <w:szCs w:val="34"/>
          <w:rtl/>
        </w:rPr>
        <w:t>وبنفس الطريقة الاولى نجد الدخل التوازني الجديد</w:t>
      </w:r>
      <w:r w:rsidR="00A2440C">
        <w:rPr>
          <w:rFonts w:ascii="Traditional Arabic" w:hAnsi="Traditional Arabic" w:cs="Traditional Arabic" w:hint="cs"/>
          <w:i/>
          <w:sz w:val="34"/>
          <w:szCs w:val="34"/>
          <w:rtl/>
        </w:rPr>
        <w:t xml:space="preserve"> </w:t>
      </w:r>
      <w:r w:rsidR="004418E0" w:rsidRPr="00A2440C">
        <w:rPr>
          <w:noProof/>
          <w:position w:val="-28"/>
        </w:rPr>
      </w:r>
      <w:r w:rsidR="004418E0" w:rsidRPr="00A2440C">
        <w:rPr>
          <w:noProof/>
          <w:position w:val="-28"/>
        </w:rPr>
        <w:object w:dxaOrig="3400" w:dyaOrig="660">
          <v:shape id="_x0000_i1168" type="#_x0000_t75" style="width:170.05pt;height:33.1pt" o:ole="">
            <v:imagedata r:id="rId241" o:title=""/>
          </v:shape>
          <o:OLEObject Type="Embed" ProgID="Equation.3" ShapeID="_x0000_i1168" DrawAspect="Content" ObjectID="_1762243466" r:id="rId242"/>
        </w:object>
      </w:r>
    </w:p>
    <w:p w:rsidR="008F032B" w:rsidRPr="00F724C3" w:rsidRDefault="008F032B" w:rsidP="008F032B">
      <w:pPr>
        <w:pStyle w:val="Titre1"/>
        <w:bidi/>
        <w:jc w:val="both"/>
        <w:rPr>
          <w:rFonts w:ascii="Traditional Arabic" w:hAnsi="Traditional Arabic" w:cs="Traditional Arabic"/>
          <w:b w:val="0"/>
          <w:bCs/>
          <w:sz w:val="34"/>
          <w:szCs w:val="34"/>
          <w:rtl/>
        </w:rPr>
      </w:pPr>
      <w:r w:rsidRPr="00F724C3">
        <w:rPr>
          <w:rFonts w:ascii="Traditional Arabic" w:hAnsi="Traditional Arabic" w:cs="Traditional Arabic"/>
          <w:b w:val="0"/>
          <w:bCs/>
          <w:sz w:val="34"/>
          <w:szCs w:val="34"/>
          <w:rtl/>
        </w:rPr>
        <w:t>ملاحظات :</w:t>
      </w:r>
    </w:p>
    <w:p w:rsidR="008F032B" w:rsidRPr="008F032B" w:rsidRDefault="008F032B" w:rsidP="008F032B">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زيادة التحويلات تزيد في قيمة الناتج (الأثر الموجب) لان قيمة المضاعف موجبة فكلما ندعم القطاعات تزيد من نشاطها الإنتاجي</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الاستهلاكي.</w:t>
      </w:r>
    </w:p>
    <w:p w:rsidR="008F032B" w:rsidRPr="008F032B" w:rsidRDefault="008F032B" w:rsidP="008F032B">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زيادة الضرائب تنقص من قيمة الناتج</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الدخل (الأثر سالب) لأن قيمة المضاعف سالبة لأن زيادة الضرائب تعني انخفاظ الدخل المتاح</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من ثم انخفاض الطلب الكلي.</w:t>
      </w:r>
    </w:p>
    <w:p w:rsidR="008F032B" w:rsidRPr="008F032B" w:rsidRDefault="008F032B" w:rsidP="008F032B">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زيادة الانفاق الحكومي على السلع</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الخدمات يزيد في قيمة الناتج (الأثر الموجب) لان قيمة المضاعف موجبة</w:t>
      </w:r>
    </w:p>
    <w:p w:rsidR="008F032B" w:rsidRDefault="008F032B" w:rsidP="008F032B">
      <w:pPr>
        <w:pStyle w:val="Listepuces"/>
        <w:spacing w:line="240" w:lineRule="auto"/>
        <w:jc w:val="both"/>
        <w:rPr>
          <w:rFonts w:ascii="Traditional Arabic" w:hAnsi="Traditional Arabic" w:cs="Traditional Arabic"/>
          <w:noProof w:val="0"/>
          <w:sz w:val="34"/>
          <w:szCs w:val="34"/>
        </w:rPr>
      </w:pPr>
      <w:r w:rsidRPr="008F032B">
        <w:rPr>
          <w:rFonts w:ascii="Traditional Arabic" w:hAnsi="Traditional Arabic" w:cs="Traditional Arabic"/>
          <w:noProof w:val="0"/>
          <w:sz w:val="34"/>
          <w:szCs w:val="34"/>
          <w:rtl/>
        </w:rPr>
        <w:t>في حالة الكساد (البطالة ) لا بد من تخفيض الضرائب لزيادة الاستثمار</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من ثم الناتج اما في حالة التضخم فالحكومة تزيد من الضرائب لتخفيض الإنفاق</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من ثم التحكم في الكتلة النقدية.</w:t>
      </w:r>
    </w:p>
    <w:p w:rsidR="008F032B" w:rsidRDefault="008F032B" w:rsidP="008F032B">
      <w:pPr>
        <w:pStyle w:val="Listepuces"/>
        <w:numPr>
          <w:ilvl w:val="0"/>
          <w:numId w:val="0"/>
        </w:numPr>
        <w:spacing w:line="240" w:lineRule="auto"/>
        <w:ind w:left="360" w:hanging="360"/>
        <w:jc w:val="both"/>
        <w:rPr>
          <w:rFonts w:ascii="Traditional Arabic" w:hAnsi="Traditional Arabic" w:cs="Traditional Arabic"/>
          <w:noProof w:val="0"/>
          <w:sz w:val="34"/>
          <w:szCs w:val="34"/>
        </w:rPr>
      </w:pPr>
    </w:p>
    <w:p w:rsidR="008F032B" w:rsidRDefault="008F032B" w:rsidP="008F032B">
      <w:pPr>
        <w:pStyle w:val="Listepuces"/>
        <w:numPr>
          <w:ilvl w:val="0"/>
          <w:numId w:val="0"/>
        </w:numPr>
        <w:spacing w:line="240" w:lineRule="auto"/>
        <w:ind w:left="360" w:hanging="360"/>
        <w:jc w:val="both"/>
        <w:rPr>
          <w:rFonts w:ascii="Traditional Arabic" w:hAnsi="Traditional Arabic" w:cs="Traditional Arabic"/>
          <w:noProof w:val="0"/>
          <w:sz w:val="34"/>
          <w:szCs w:val="34"/>
        </w:rPr>
      </w:pPr>
    </w:p>
    <w:p w:rsidR="008F032B" w:rsidRDefault="008F032B" w:rsidP="008F032B">
      <w:pPr>
        <w:pStyle w:val="Listepuces"/>
        <w:numPr>
          <w:ilvl w:val="0"/>
          <w:numId w:val="0"/>
        </w:numPr>
        <w:spacing w:line="240" w:lineRule="auto"/>
        <w:ind w:left="360" w:hanging="360"/>
        <w:jc w:val="both"/>
        <w:rPr>
          <w:rFonts w:ascii="Traditional Arabic" w:hAnsi="Traditional Arabic" w:cs="Traditional Arabic"/>
          <w:noProof w:val="0"/>
          <w:sz w:val="34"/>
          <w:szCs w:val="34"/>
        </w:rPr>
      </w:pPr>
    </w:p>
    <w:p w:rsidR="008F032B" w:rsidRDefault="008F032B" w:rsidP="008F032B">
      <w:pPr>
        <w:pStyle w:val="Listepuces"/>
        <w:numPr>
          <w:ilvl w:val="0"/>
          <w:numId w:val="0"/>
        </w:numPr>
        <w:spacing w:line="240" w:lineRule="auto"/>
        <w:ind w:left="360" w:hanging="360"/>
        <w:jc w:val="both"/>
        <w:rPr>
          <w:rFonts w:ascii="Traditional Arabic" w:hAnsi="Traditional Arabic" w:cs="Traditional Arabic"/>
          <w:noProof w:val="0"/>
          <w:sz w:val="34"/>
          <w:szCs w:val="34"/>
        </w:rPr>
      </w:pPr>
    </w:p>
    <w:p w:rsidR="008F032B" w:rsidRPr="008F032B" w:rsidRDefault="008F032B" w:rsidP="008F032B">
      <w:pPr>
        <w:pStyle w:val="Listepuces"/>
        <w:numPr>
          <w:ilvl w:val="0"/>
          <w:numId w:val="0"/>
        </w:numPr>
        <w:spacing w:line="240" w:lineRule="auto"/>
        <w:ind w:left="360" w:hanging="360"/>
        <w:jc w:val="both"/>
        <w:rPr>
          <w:rFonts w:ascii="Traditional Arabic" w:hAnsi="Traditional Arabic" w:cs="Traditional Arabic"/>
          <w:noProof w:val="0"/>
          <w:sz w:val="34"/>
          <w:szCs w:val="34"/>
          <w:rtl/>
        </w:rPr>
      </w:pPr>
    </w:p>
    <w:p w:rsidR="008F032B" w:rsidRPr="008F032B" w:rsidRDefault="004418E0" w:rsidP="002816E1">
      <w:pPr>
        <w:pStyle w:val="Corpsdetexte"/>
        <w:bidi/>
        <w:jc w:val="both"/>
        <w:rPr>
          <w:rFonts w:ascii="Traditional Arabic" w:hAnsi="Traditional Arabic" w:cs="Traditional Arabic"/>
          <w:sz w:val="34"/>
          <w:szCs w:val="34"/>
        </w:rPr>
      </w:pPr>
      <w:r w:rsidRPr="008F032B">
        <w:rPr>
          <w:rFonts w:ascii="Traditional Arabic" w:hAnsi="Traditional Arabic" w:cs="Traditional Arabic"/>
          <w:noProof/>
          <w:sz w:val="34"/>
          <w:szCs w:val="34"/>
          <w:lang w:eastAsia="fr-FR"/>
        </w:rPr>
        <mc:AlternateContent>
          <mc:Choice Requires="wps">
            <w:drawing>
              <wp:anchor distT="0" distB="0" distL="114300" distR="114300" simplePos="0" relativeHeight="251623424" behindDoc="0" locked="0" layoutInCell="1" allowOverlap="1">
                <wp:simplePos x="0" y="0"/>
                <wp:positionH relativeFrom="column">
                  <wp:posOffset>1099820</wp:posOffset>
                </wp:positionH>
                <wp:positionV relativeFrom="paragraph">
                  <wp:posOffset>621665</wp:posOffset>
                </wp:positionV>
                <wp:extent cx="405130" cy="2394585"/>
                <wp:effectExtent l="0" t="0" r="0" b="5715"/>
                <wp:wrapNone/>
                <wp:docPr id="1788" nam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2394585"/>
                        </a:xfrm>
                        <a:prstGeom prst="leftBrace">
                          <a:avLst>
                            <a:gd name="adj1" fmla="val 492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68E5" id=" 1644" o:spid="_x0000_s1026" type="#_x0000_t87" style="position:absolute;margin-left:86.6pt;margin-top:48.95pt;width:31.9pt;height:188.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"/>
            </w:pict>
          </mc:Fallback>
        </mc:AlternateContent>
      </w:r>
      <w:r w:rsidR="008F032B" w:rsidRPr="008F032B">
        <w:rPr>
          <w:rFonts w:ascii="Traditional Arabic" w:hAnsi="Traditional Arabic" w:cs="Traditional Arabic"/>
          <w:b/>
          <w:bCs/>
          <w:sz w:val="34"/>
          <w:szCs w:val="34"/>
        </w:rPr>
        <w:t>3</w:t>
      </w:r>
      <w:r w:rsidR="008F032B" w:rsidRPr="008F032B">
        <w:rPr>
          <w:rFonts w:ascii="Traditional Arabic" w:hAnsi="Traditional Arabic" w:cs="Traditional Arabic"/>
          <w:b/>
          <w:bCs/>
          <w:sz w:val="34"/>
          <w:szCs w:val="34"/>
          <w:rtl/>
        </w:rPr>
        <w:t>- إيجاد الدخل التوازني عن طريق معادلة الاضافات</w:t>
      </w:r>
      <w:r w:rsidR="00B60FE2">
        <w:rPr>
          <w:rFonts w:ascii="Traditional Arabic" w:hAnsi="Traditional Arabic" w:cs="Traditional Arabic"/>
          <w:b/>
          <w:bCs/>
          <w:sz w:val="34"/>
          <w:szCs w:val="34"/>
          <w:rtl/>
        </w:rPr>
        <w:t xml:space="preserve"> و</w:t>
      </w:r>
      <w:r w:rsidR="008F032B" w:rsidRPr="008F032B">
        <w:rPr>
          <w:rFonts w:ascii="Traditional Arabic" w:hAnsi="Traditional Arabic" w:cs="Traditional Arabic"/>
          <w:b/>
          <w:bCs/>
          <w:sz w:val="34"/>
          <w:szCs w:val="34"/>
          <w:rtl/>
        </w:rPr>
        <w:t>التسويات</w:t>
      </w:r>
      <w:r w:rsidR="008F032B" w:rsidRPr="008F032B">
        <w:rPr>
          <w:rFonts w:ascii="Traditional Arabic" w:hAnsi="Traditional Arabic" w:cs="Traditional Arabic"/>
          <w:sz w:val="34"/>
          <w:szCs w:val="34"/>
          <w:rtl/>
        </w:rPr>
        <w:t>: يمكننا إيجاد الدخل التوازني</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ذلك بمعادلة الاضافات</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التسربات حيث:</w:t>
      </w:r>
      <w:r w:rsidR="008F032B" w:rsidRPr="008F032B">
        <w:rPr>
          <w:rFonts w:ascii="Traditional Arabic" w:hAnsi="Traditional Arabic" w:cs="Traditional Arabic"/>
          <w:sz w:val="34"/>
          <w:szCs w:val="34"/>
        </w:rPr>
        <w:fldChar w:fldCharType="begin"/>
      </w:r>
      <w:r w:rsidR="008F032B"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69" type="#_x0000_t75" style="width:131.1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6456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66456E&quot;&gt;&lt;m:oMathPara&gt;&lt;m:oMath&gt;&lt;m:r&gt;&lt;w:rPr&gt;&lt;w:rFonts w:cs=&quot;Traditional Arabic&quot;/&gt;&lt;w:i/&gt;&lt;/w:rPr&gt;&lt;m:t&gt;S+TA+M=I&lt;/m:t&gt;&lt;/m:r&gt;&lt;m:d&gt;&lt;m:dPr&gt;&lt;m:ctrlPr&gt;&lt;w:rPr&gt;&lt;w:rFonts w:cs=&quot;Traditional Arabic&quot;/&gt;&lt;w:i/&gt;&lt;/w:rPr&gt;&lt;/m:ctrlPr&gt;&lt;/m:dPr&gt;&lt;m:e&gt;&lt;m:r&gt;&lt;w:rPr&gt;&lt;w:rFonts w:cs=&quot;Traditional Arabic&quot;/&gt;&lt;w:i/&gt;&lt;/w:rPr&gt;&lt;m:t&gt;G+TR&lt;/m:t&gt;&lt;/m:r&gt;&lt;/m:e&gt;&lt;/m:d&gt;&lt;m:r&gt;&lt;w:rPr&gt;&lt;w:rFonts w:cs=&quot;Traditional Arabic&quot;/&gt;&lt;w:i/&gt;&lt;/w:rPr&gt;&lt;m:t&gt;+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3" o:title="" chromakey="white"/>
          </v:shape>
        </w:pict>
      </w:r>
      <w:r w:rsidR="008F032B" w:rsidRPr="008F032B">
        <w:rPr>
          <w:rFonts w:ascii="Traditional Arabic" w:hAnsi="Traditional Arabic" w:cs="Traditional Arabic"/>
          <w:sz w:val="34"/>
          <w:szCs w:val="34"/>
        </w:rPr>
        <w:instrText xml:space="preserve"> </w:instrText>
      </w:r>
      <w:r w:rsidR="008F032B" w:rsidRPr="008F032B">
        <w:rPr>
          <w:rFonts w:ascii="Traditional Arabic" w:hAnsi="Traditional Arabic" w:cs="Traditional Arabic"/>
          <w:sz w:val="34"/>
          <w:szCs w:val="34"/>
        </w:rPr>
        <w:fldChar w:fldCharType="separate"/>
      </w:r>
      <w:r w:rsidRPr="002816E1">
        <w:rPr>
          <w:noProof/>
          <w:position w:val="-10"/>
        </w:rPr>
      </w:r>
      <w:r w:rsidR="004418E0" w:rsidRPr="002816E1">
        <w:rPr>
          <w:noProof/>
          <w:position w:val="-10"/>
        </w:rPr>
        <w:object w:dxaOrig="2780" w:dyaOrig="320">
          <v:shape id="_x0000_i1170" type="#_x0000_t75" style="width:138.85pt;height:16.05pt" o:ole="">
            <v:imagedata r:id="rId244" o:title=""/>
          </v:shape>
          <o:OLEObject Type="Embed" ProgID="Equation.3" ShapeID="_x0000_i1170" DrawAspect="Content" ObjectID="_1762243467" r:id="rId245"/>
        </w:object>
      </w:r>
      <w:r w:rsidR="008F032B" w:rsidRPr="008F032B">
        <w:rPr>
          <w:rFonts w:ascii="Traditional Arabic" w:hAnsi="Traditional Arabic" w:cs="Traditional Arabic"/>
          <w:sz w:val="34"/>
          <w:szCs w:val="34"/>
        </w:rPr>
        <w:fldChar w:fldCharType="end"/>
      </w:r>
    </w:p>
    <w:p w:rsidR="008F032B" w:rsidRPr="008F032B" w:rsidRDefault="008F032B" w:rsidP="002816E1">
      <w:pPr>
        <w:pStyle w:val="Corpsdetext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و في ظل اقتصاد مغلق:</w:t>
      </w:r>
      <w:r w:rsidR="000B2C99">
        <w:rPr>
          <w:rFonts w:ascii="Traditional Arabic" w:hAnsi="Traditional Arabic" w:cs="Traditional Arabic" w:hint="cs"/>
          <w:i/>
          <w:sz w:val="34"/>
          <w:szCs w:val="34"/>
          <w:rtl/>
        </w:rPr>
        <w:t xml:space="preserve">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71" type="#_x0000_t75" style="width:143.3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10776&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10776&quot;&gt;&lt;m:oMathPara&gt;&lt;m:oMath&gt;&lt;m:r&gt;&lt;w:rPr&gt;&lt;w:rFonts w:cs=&quot;Traditional Arabic&quot;/&gt;&lt;w:i/&gt;&lt;/w:rPr&gt;&lt;m:t&gt;S+TA=I+&lt;/m:t&gt;&lt;/m:r&gt;&lt;m:d&gt;&lt;m:dPr&gt;&lt;m:ctrlPr&gt;&lt;w:rPr&gt;&lt;w:rFonts w:cs=&quot;Traditional Arabic&quot;/&gt;&lt;w:i/&gt;&lt;/w:rPr&gt;&lt;/m:ctrlPr&gt;&lt;/m:dPr&gt;&lt;m:e&gt;&lt;m:r&gt;&lt;w:rPr&gt;&lt;w:rFonts w:cs=&quot;Traditional Arabic&quot;/&gt;&lt;w:i/&gt;&lt;/w:rPr&gt;&lt;m:t&gt;G+TR&lt;/m:t&gt;&lt;/m:r&gt;&lt;/m:e&gt;&lt;/m:d&gt;&lt;m:r&gt;&lt;w:rPr&gt;&lt;w:rFonts w:cs=&quot;Traditional Arabic&quot;/&gt;&lt;w:i/&gt;&lt;/w:rPr&gt;&lt;m:t&gt;â€¦â€¦â€¦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6"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2816E1">
        <w:rPr>
          <w:noProof/>
          <w:position w:val="-10"/>
        </w:rPr>
      </w:r>
      <w:r w:rsidR="004418E0" w:rsidRPr="002816E1">
        <w:rPr>
          <w:noProof/>
          <w:position w:val="-10"/>
        </w:rPr>
        <w:object w:dxaOrig="2600" w:dyaOrig="320">
          <v:shape id="_x0000_i1172" type="#_x0000_t75" style="width:129.85pt;height:16.05pt" o:ole="">
            <v:imagedata r:id="rId247" o:title=""/>
          </v:shape>
          <o:OLEObject Type="Embed" ProgID="Equation.3" ShapeID="_x0000_i1172" DrawAspect="Content" ObjectID="_1762243468" r:id="rId248"/>
        </w:object>
      </w:r>
      <w:r w:rsidRPr="008F032B">
        <w:rPr>
          <w:rFonts w:ascii="Traditional Arabic" w:hAnsi="Traditional Arabic" w:cs="Traditional Arabic"/>
          <w:sz w:val="34"/>
          <w:szCs w:val="34"/>
        </w:rPr>
        <w:fldChar w:fldCharType="end"/>
      </w:r>
    </w:p>
    <w:p w:rsidR="008F032B" w:rsidRPr="008F032B" w:rsidRDefault="004418E0" w:rsidP="000B2C99">
      <w:pPr>
        <w:bidi/>
        <w:ind w:left="1132"/>
        <w:jc w:val="both"/>
        <w:rPr>
          <w:rFonts w:ascii="Traditional Arabic" w:hAnsi="Traditional Arabic" w:cs="Traditional Arabic"/>
          <w:sz w:val="34"/>
          <w:szCs w:val="34"/>
          <w:lang w:val="en-US"/>
        </w:rPr>
      </w:pPr>
      <w:r>
        <w:rPr>
          <w:rFonts w:ascii="Traditional Arabic" w:hAnsi="Traditional Arabic" w:cs="Traditional Arabic"/>
          <w:noProof/>
          <w:sz w:val="34"/>
          <w:szCs w:val="34"/>
          <w:lang w:eastAsia="fr-FR"/>
        </w:rPr>
        <mc:AlternateContent>
          <mc:Choice Requires="wps">
            <w:drawing>
              <wp:anchor distT="0" distB="0" distL="114300" distR="114300" simplePos="0" relativeHeight="251615232" behindDoc="0" locked="0" layoutInCell="1" allowOverlap="1">
                <wp:simplePos x="0" y="0"/>
                <wp:positionH relativeFrom="column">
                  <wp:posOffset>74930</wp:posOffset>
                </wp:positionH>
                <wp:positionV relativeFrom="paragraph">
                  <wp:posOffset>291465</wp:posOffset>
                </wp:positionV>
                <wp:extent cx="1064260" cy="757555"/>
                <wp:effectExtent l="0" t="0" r="0" b="0"/>
                <wp:wrapNone/>
                <wp:docPr id="1787" name="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4260"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2816E1">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حيث المعادلات</w:t>
                            </w:r>
                          </w:p>
                          <w:p w:rsidR="00B309FB" w:rsidRPr="008F032B" w:rsidRDefault="00B309FB" w:rsidP="002816E1">
                            <w:pPr>
                              <w:bidi/>
                              <w:jc w:val="both"/>
                              <w:rPr>
                                <w:rFonts w:ascii="Traditional Arabic" w:hAnsi="Traditional Arabic" w:cs="Traditional Arabic"/>
                                <w:sz w:val="34"/>
                                <w:szCs w:val="34"/>
                                <w:lang w:val="en-US"/>
                              </w:rPr>
                            </w:pPr>
                            <w:r>
                              <w:rPr>
                                <w:rFonts w:ascii="Traditional Arabic" w:hAnsi="Traditional Arabic" w:cs="Traditional Arabic" w:hint="cs"/>
                                <w:sz w:val="34"/>
                                <w:szCs w:val="34"/>
                                <w:rtl/>
                                <w:lang w:val="en-US"/>
                              </w:rPr>
                              <w:t xml:space="preserve">السلوكية </w:t>
                            </w:r>
                            <w:r w:rsidRPr="008F032B">
                              <w:rPr>
                                <w:rFonts w:ascii="Traditional Arabic" w:hAnsi="Traditional Arabic" w:cs="Traditional Arabic"/>
                                <w:sz w:val="34"/>
                                <w:szCs w:val="34"/>
                                <w:rtl/>
                              </w:rPr>
                              <w:t>التالية</w:t>
                            </w:r>
                          </w:p>
                          <w:p w:rsidR="00B309FB" w:rsidRDefault="00B309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986" o:spid="_x0000_s1413" type="#_x0000_t202" style="position:absolute;left:0;text-align:left;margin-left:5.9pt;margin-top:22.95pt;width:83.8pt;height:59.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" stroked="f">
                <v:path arrowok="t"/>
                <v:textbox>
                  <w:txbxContent>
                    <w:p w:rsidR="00B309FB" w:rsidRPr="008F032B" w:rsidRDefault="00B309FB" w:rsidP="002816E1">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حيث المعادلات</w:t>
                      </w:r>
                    </w:p>
                    <w:p w:rsidR="00B309FB" w:rsidRPr="008F032B" w:rsidRDefault="00B309FB" w:rsidP="002816E1">
                      <w:pPr>
                        <w:bidi/>
                        <w:jc w:val="both"/>
                        <w:rPr>
                          <w:rFonts w:ascii="Traditional Arabic" w:hAnsi="Traditional Arabic" w:cs="Traditional Arabic"/>
                          <w:sz w:val="34"/>
                          <w:szCs w:val="34"/>
                          <w:lang w:val="en-US"/>
                        </w:rPr>
                      </w:pPr>
                      <w:r>
                        <w:rPr>
                          <w:rFonts w:ascii="Traditional Arabic" w:hAnsi="Traditional Arabic" w:cs="Traditional Arabic" w:hint="cs"/>
                          <w:sz w:val="34"/>
                          <w:szCs w:val="34"/>
                          <w:rtl/>
                          <w:lang w:val="en-US"/>
                        </w:rPr>
                        <w:t xml:space="preserve">السلوكية </w:t>
                      </w:r>
                      <w:r w:rsidRPr="008F032B">
                        <w:rPr>
                          <w:rFonts w:ascii="Traditional Arabic" w:hAnsi="Traditional Arabic" w:cs="Traditional Arabic"/>
                          <w:sz w:val="34"/>
                          <w:szCs w:val="34"/>
                          <w:rtl/>
                        </w:rPr>
                        <w:t>التالية</w:t>
                      </w:r>
                    </w:p>
                    <w:p w:rsidR="00B309FB" w:rsidRDefault="00B309FB"/>
                  </w:txbxContent>
                </v:textbox>
              </v:shape>
            </w:pict>
          </mc:Fallback>
        </mc:AlternateContent>
      </w:r>
      <w:r w:rsidR="008F032B" w:rsidRPr="008F032B">
        <w:rPr>
          <w:rFonts w:ascii="Traditional Arabic" w:hAnsi="Traditional Arabic" w:cs="Traditional Arabic"/>
          <w:sz w:val="34"/>
          <w:szCs w:val="34"/>
          <w:lang w:val="en-US"/>
        </w:rPr>
        <w:tab/>
      </w:r>
      <w:r w:rsidR="008F032B" w:rsidRPr="008F032B">
        <w:rPr>
          <w:rFonts w:ascii="Traditional Arabic" w:hAnsi="Traditional Arabic" w:cs="Traditional Arabic"/>
          <w:sz w:val="34"/>
          <w:szCs w:val="34"/>
        </w:rPr>
        <w:fldChar w:fldCharType="begin"/>
      </w:r>
      <w:r w:rsidR="008F032B"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73" type="#_x0000_t75" style="width:131.1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B4A39&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B4A39&quot;&gt;&lt;m:oMathPara&gt;&lt;m:oMath&gt;&lt;m:r&gt;&lt;w:rPr&gt;&lt;w:rFonts w:cs=&quot;Traditional Arabic&quot;/&gt;&lt;w:i/&gt;&lt;w:lang w:val=&quot;EN-US&quot;/&gt;&lt;/w:rPr&gt;&lt;m:t&gt;                 S=-&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C&lt;/m:t&gt;&lt;/m:r&gt;&lt;/m:e&gt;&lt;/m:acc&gt;&lt;m:r&gt;&lt;w:rPr&gt;&lt;w:rFonts w:cs=&quot;Traditional Arabic&quot;/&gt;&lt;w:i/&gt;&lt;w:lang w:val=&quot;EN-US&quot;/&gt;&lt;/w:rPr&gt;&lt;m:t&gt;+&lt;/m:t&gt;&lt;/m:r&gt;&lt;m:d&gt;&lt;m:dPr&gt;&lt;m:ctrlPr&gt;&lt;w:rPr&gt;&lt;w:rFonts w:cs=&quot;Traditional Arabic&quot;/&gt;&lt;w:i/&gt;&lt;w:lang w:val=&quot;EN-US&quot;/&gt;&lt;/w:rPr&gt;&lt;/m:ctrlPr&gt;&lt;/m:dPr&gt;&lt;m:e&gt;&lt;m:r&gt;&lt;w:rPr&gt;&lt;w:rFonts w:cs=&quot;Traditional Arabic&quot;/&gt;&lt;w:i/&gt;&lt;w:lang w:val=&quot;EN-US&quot;/&gt;&lt;/w:rPr&gt;&lt;m:t&gt;1-c&lt;/m:t&gt;&lt;/m:r&gt;&lt;/m:e&gt;&lt;/m:d&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d&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9" o:title="" chromakey="white"/>
          </v:shape>
        </w:pict>
      </w:r>
      <w:r w:rsidR="008F032B" w:rsidRPr="008F032B">
        <w:rPr>
          <w:rFonts w:ascii="Traditional Arabic" w:hAnsi="Traditional Arabic" w:cs="Traditional Arabic"/>
          <w:sz w:val="34"/>
          <w:szCs w:val="34"/>
        </w:rPr>
        <w:instrText xml:space="preserve"> </w:instrText>
      </w:r>
      <w:r w:rsidR="008F032B" w:rsidRPr="008F032B">
        <w:rPr>
          <w:rFonts w:ascii="Traditional Arabic" w:hAnsi="Traditional Arabic" w:cs="Traditional Arabic"/>
          <w:sz w:val="34"/>
          <w:szCs w:val="34"/>
        </w:rPr>
        <w:fldChar w:fldCharType="separate"/>
      </w:r>
      <w:r w:rsidRPr="000B2C99">
        <w:rPr>
          <w:noProof/>
          <w:position w:val="-12"/>
        </w:rPr>
      </w:r>
      <w:r w:rsidR="004418E0" w:rsidRPr="000B2C99">
        <w:rPr>
          <w:noProof/>
          <w:position w:val="-12"/>
        </w:rPr>
        <w:object w:dxaOrig="1780" w:dyaOrig="380">
          <v:shape id="_x0000_i1174" type="#_x0000_t75" style="width:89.05pt;height:18.95pt" o:ole="">
            <v:imagedata r:id="rId250" o:title=""/>
          </v:shape>
          <o:OLEObject Type="Embed" ProgID="Equation.3" ShapeID="_x0000_i1174" DrawAspect="Content" ObjectID="_1762243469" r:id="rId251"/>
        </w:object>
      </w:r>
      <w:r w:rsidR="008F032B" w:rsidRPr="008F032B">
        <w:rPr>
          <w:rFonts w:ascii="Traditional Arabic" w:hAnsi="Traditional Arabic" w:cs="Traditional Arabic"/>
          <w:sz w:val="34"/>
          <w:szCs w:val="34"/>
        </w:rPr>
        <w:fldChar w:fldCharType="end"/>
      </w:r>
      <w:r w:rsidR="008F032B" w:rsidRPr="008F032B">
        <w:rPr>
          <w:rFonts w:ascii="Traditional Arabic" w:hAnsi="Traditional Arabic" w:cs="Traditional Arabic"/>
          <w:sz w:val="34"/>
          <w:szCs w:val="34"/>
        </w:rPr>
        <w:t xml:space="preserve">                                   </w:t>
      </w:r>
    </w:p>
    <w:p w:rsidR="008F032B" w:rsidRPr="008F032B" w:rsidRDefault="008F032B" w:rsidP="000B2C99">
      <w:pPr>
        <w:pStyle w:val="Corpsdetexte"/>
        <w:bidi/>
        <w:ind w:left="4534" w:right="990"/>
        <w:rPr>
          <w:rFonts w:ascii="Traditional Arabic" w:hAnsi="Traditional Arabic" w:cs="Traditional Arabic"/>
          <w:i/>
          <w:sz w:val="34"/>
          <w:szCs w:val="34"/>
          <w:lang w:val="en-US"/>
        </w:rPr>
      </w:pPr>
      <w:r w:rsidRPr="008F032B">
        <w:rPr>
          <w:rFonts w:ascii="Traditional Arabic" w:hAnsi="Traditional Arabic" w:cs="Traditional Arabic"/>
          <w:sz w:val="34"/>
          <w:szCs w:val="34"/>
          <w:lang w:val="en-US"/>
        </w:rPr>
        <w:fldChar w:fldCharType="begin"/>
      </w:r>
      <w:r w:rsidRPr="008F032B">
        <w:rPr>
          <w:rFonts w:ascii="Traditional Arabic" w:hAnsi="Traditional Arabic" w:cs="Traditional Arabic"/>
          <w:sz w:val="34"/>
          <w:szCs w:val="34"/>
          <w:lang w:val="en-US"/>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75" type="#_x0000_t75" style="width:39.8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2983&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22983&quot;&gt;&lt;m:oMathPara&gt;&lt;m:oMath&gt;&lt;m:r&gt;&lt;w:rPr&gt;&lt;w:rFonts w:cs=&quot;Traditional Arabic&quot;/&gt;&lt;w:i/&gt;&lt;w:lang w:val=&quot;EN-US&quot;/&gt;&lt;/w:rPr&gt;&lt;m:t&gt;TR=&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TR&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2" o:title="" chromakey="white"/>
          </v:shape>
        </w:pict>
      </w:r>
      <w:r w:rsidRPr="008F032B">
        <w:rPr>
          <w:rFonts w:ascii="Traditional Arabic" w:hAnsi="Traditional Arabic" w:cs="Traditional Arabic"/>
          <w:sz w:val="34"/>
          <w:szCs w:val="34"/>
          <w:lang w:val="en-US"/>
        </w:rPr>
        <w:instrText xml:space="preserve"> </w:instrText>
      </w:r>
      <w:r w:rsidRPr="008F032B">
        <w:rPr>
          <w:rFonts w:ascii="Traditional Arabic" w:hAnsi="Traditional Arabic" w:cs="Traditional Arabic"/>
          <w:sz w:val="34"/>
          <w:szCs w:val="34"/>
          <w:lang w:val="en-US"/>
        </w:rPr>
        <w:fldChar w:fldCharType="separate"/>
      </w:r>
      <w:r w:rsidRPr="008F032B">
        <w:rPr>
          <w:rFonts w:ascii="Traditional Arabic" w:hAnsi="Traditional Arabic" w:cs="Traditional Arabic"/>
          <w:sz w:val="34"/>
          <w:szCs w:val="34"/>
          <w:lang w:val="en-US"/>
        </w:rPr>
        <w:fldChar w:fldCharType="end"/>
      </w:r>
      <w:r w:rsidRPr="008F032B">
        <w:rPr>
          <w:rFonts w:ascii="Traditional Arabic" w:hAnsi="Traditional Arabic" w:cs="Traditional Arabic"/>
          <w:i/>
          <w:sz w:val="34"/>
          <w:szCs w:val="34"/>
          <w:lang w:val="en-US"/>
        </w:rPr>
        <w:t xml:space="preserve">                  </w:t>
      </w:r>
      <w:r w:rsidR="004418E0" w:rsidRPr="002816E1">
        <w:rPr>
          <w:noProof/>
          <w:position w:val="-10"/>
        </w:rPr>
      </w:r>
      <w:r w:rsidR="004418E0" w:rsidRPr="002816E1">
        <w:rPr>
          <w:noProof/>
          <w:position w:val="-10"/>
        </w:rPr>
        <w:object w:dxaOrig="1280" w:dyaOrig="360">
          <v:shape id="_x0000_i1176" type="#_x0000_t75" style="width:63.95pt;height:18pt" o:ole="">
            <v:imagedata r:id="rId253" o:title=""/>
          </v:shape>
          <o:OLEObject Type="Embed" ProgID="Equation.3" ShapeID="_x0000_i1176" DrawAspect="Content" ObjectID="_1762243470" r:id="rId254"/>
        </w:object>
      </w:r>
    </w:p>
    <w:p w:rsidR="000B2C99" w:rsidRDefault="008F032B" w:rsidP="000B2C99">
      <w:pPr>
        <w:pStyle w:val="Corpsdetexte"/>
        <w:bidi/>
        <w:ind w:left="5242"/>
        <w:jc w:val="both"/>
        <w:rPr>
          <w:rFonts w:hint="cs"/>
          <w:rtl/>
        </w:rPr>
      </w:pP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77" type="#_x0000_t75" style="width:27.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A351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A3514&quot;&gt;&lt;m:oMathPara&gt;&lt;m:oMath&gt;&lt;m:r&gt;&lt;w:rPr&gt;&lt;w:rFonts w:cs=&quot;Traditional Arabic&quot;/&gt;&lt;w:i/&gt;&lt;/w:rPr&gt;&lt;m:t&gt;G=&lt;/m:t&gt;&lt;/m:r&gt;&lt;m:acc&gt;&lt;m:accPr&gt;&lt;m:chr m:val=&quot;Ì…&quot;/&gt;&lt;m:ctrlPr&gt;&lt;w:rPr&gt;&lt;w:rFonts w:cs=&quot;Traditional Arabic&quot;/&gt;&lt;w:i/&gt;&lt;/w:rPr&gt;&lt;/m:ctrlPr&gt;&lt;/m:accPr&gt;&lt;m:e&gt;&lt;m:r&gt;&lt;w:rPr&gt;&lt;w:rFonts w:cs=&quot;Traditional Arabic&quot;/&gt;&lt;w:i/&gt;&lt;/w:rPr&gt;&lt;m:t&gt;G&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Pr="008F032B">
        <w:rPr>
          <w:rFonts w:ascii="Traditional Arabic" w:hAnsi="Traditional Arabic" w:cs="Traditional Arabic"/>
          <w:sz w:val="34"/>
          <w:szCs w:val="34"/>
        </w:rPr>
        <w:fldChar w:fldCharType="end"/>
      </w:r>
      <w:r w:rsidRPr="008F032B">
        <w:rPr>
          <w:rFonts w:ascii="Traditional Arabic" w:hAnsi="Traditional Arabic" w:cs="Traditional Arabic"/>
          <w:i/>
          <w:sz w:val="34"/>
          <w:szCs w:val="34"/>
        </w:rPr>
        <w:t xml:space="preserve">                   </w:t>
      </w:r>
      <w:r w:rsidR="004418E0" w:rsidRPr="000B2C99">
        <w:rPr>
          <w:noProof/>
          <w:position w:val="-4"/>
        </w:rPr>
      </w:r>
      <w:r w:rsidR="004418E0" w:rsidRPr="000B2C99">
        <w:rPr>
          <w:noProof/>
          <w:position w:val="-4"/>
        </w:rPr>
        <w:object w:dxaOrig="580" w:dyaOrig="300">
          <v:shape id="_x0000_i1178" type="#_x0000_t75" style="width:28.95pt;height:15.1pt" o:ole="">
            <v:imagedata r:id="rId256" o:title=""/>
          </v:shape>
          <o:OLEObject Type="Embed" ProgID="Equation.3" ShapeID="_x0000_i1178" DrawAspect="Content" ObjectID="_1762243238" r:id="rId257"/>
        </w:object>
      </w:r>
    </w:p>
    <w:p w:rsidR="000B2C99" w:rsidRDefault="008F032B" w:rsidP="000B2C99">
      <w:pPr>
        <w:pStyle w:val="Corpsdetexte"/>
        <w:bidi/>
        <w:ind w:left="4817"/>
        <w:jc w:val="both"/>
        <w:rPr>
          <w:rFonts w:hint="cs"/>
          <w:rtl/>
        </w:rPr>
      </w:pPr>
      <w:r w:rsidRPr="008F032B">
        <w:rPr>
          <w:rFonts w:ascii="Traditional Arabic" w:hAnsi="Traditional Arabic" w:cs="Traditional Arabic"/>
          <w:i/>
          <w:sz w:val="34"/>
          <w:szCs w:val="34"/>
        </w:rPr>
        <w:t xml:space="preserve">                                 </w:t>
      </w:r>
      <w:r w:rsidR="004418E0" w:rsidRPr="000B2C99">
        <w:rPr>
          <w:noProof/>
          <w:position w:val="-4"/>
        </w:rPr>
      </w:r>
      <w:r w:rsidR="004418E0" w:rsidRPr="000B2C99">
        <w:rPr>
          <w:noProof/>
          <w:position w:val="-4"/>
        </w:rPr>
        <w:object w:dxaOrig="920" w:dyaOrig="300">
          <v:shape id="_x0000_i1179" type="#_x0000_t75" style="width:45.95pt;height:15.1pt" o:ole="">
            <v:imagedata r:id="rId258" o:title=""/>
          </v:shape>
          <o:OLEObject Type="Embed" ProgID="Equation.3" ShapeID="_x0000_i1179" DrawAspect="Content" ObjectID="_1762243239" r:id="rId259"/>
        </w:object>
      </w:r>
    </w:p>
    <w:p w:rsidR="008F032B" w:rsidRPr="00FA4114" w:rsidRDefault="008F032B" w:rsidP="00FA4114">
      <w:pPr>
        <w:pStyle w:val="Corpsdetexte"/>
        <w:bidi/>
        <w:ind w:left="4959"/>
        <w:jc w:val="both"/>
        <w:rPr>
          <w:rFonts w:ascii="Traditional Arabic" w:hAnsi="Traditional Arabic" w:cs="Traditional Arabic" w:hint="cs"/>
          <w:i/>
          <w:sz w:val="34"/>
          <w:szCs w:val="34"/>
          <w:rtl/>
          <w:lang w:bidi="ar-DZ"/>
        </w:rPr>
      </w:pPr>
      <w:r w:rsidRPr="008F032B">
        <w:rPr>
          <w:rFonts w:ascii="Traditional Arabic" w:hAnsi="Traditional Arabic" w:cs="Traditional Arabic"/>
          <w:i/>
          <w:sz w:val="34"/>
          <w:szCs w:val="34"/>
        </w:rPr>
        <w:t xml:space="preserve">     </w:t>
      </w:r>
      <w:r w:rsidR="004418E0" w:rsidRPr="000B2C99">
        <w:rPr>
          <w:noProof/>
          <w:position w:val="-6"/>
        </w:rPr>
      </w:r>
      <w:r w:rsidR="004418E0" w:rsidRPr="000B2C99">
        <w:rPr>
          <w:noProof/>
          <w:position w:val="-6"/>
        </w:rPr>
        <w:object w:dxaOrig="700" w:dyaOrig="320">
          <v:shape id="_x0000_i1180" type="#_x0000_t75" style="width:35.05pt;height:16.05pt" o:ole="">
            <v:imagedata r:id="rId260" o:title=""/>
          </v:shape>
          <o:OLEObject Type="Embed" ProgID="Equation.3" ShapeID="_x0000_i1180" DrawAspect="Content" ObjectID="_1762243240" r:id="rId261"/>
        </w:object>
      </w:r>
      <w:r w:rsidRPr="008F032B">
        <w:rPr>
          <w:rFonts w:ascii="Traditional Arabic" w:hAnsi="Traditional Arabic" w:cs="Traditional Arabic"/>
          <w:i/>
          <w:sz w:val="34"/>
          <w:szCs w:val="34"/>
        </w:rPr>
        <w:t xml:space="preserve"> </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بتعويض المعادلات السلوكية في المعادة 1 نصل إلى نفس النتيجة السابقة للدخل التوازني:</w:t>
      </w:r>
    </w:p>
    <w:p w:rsidR="008F032B" w:rsidRPr="008F032B" w:rsidRDefault="004418E0" w:rsidP="00192391">
      <w:pPr>
        <w:pStyle w:val="Corpsdetexte"/>
        <w:bidi/>
        <w:jc w:val="center"/>
        <w:rPr>
          <w:rFonts w:ascii="Traditional Arabic" w:hAnsi="Traditional Arabic" w:cs="Traditional Arabic"/>
          <w:i/>
          <w:sz w:val="34"/>
          <w:szCs w:val="34"/>
        </w:rPr>
      </w:pPr>
      <w:r w:rsidRPr="00192391">
        <w:rPr>
          <w:noProof/>
          <w:position w:val="-28"/>
        </w:rPr>
      </w:r>
      <w:r w:rsidR="004418E0" w:rsidRPr="00192391">
        <w:rPr>
          <w:noProof/>
          <w:position w:val="-28"/>
        </w:rPr>
        <w:object w:dxaOrig="2799" w:dyaOrig="680">
          <v:shape id="_x0000_i1181" type="#_x0000_t75" style="width:139.8pt;height:34.05pt" o:ole="">
            <v:imagedata r:id="rId262" o:title=""/>
          </v:shape>
          <o:OLEObject Type="Embed" ProgID="Equation.3" ShapeID="_x0000_i1181" DrawAspect="Content" ObjectID="_1762243471" r:id="rId263"/>
        </w:object>
      </w:r>
    </w:p>
    <w:p w:rsidR="008F032B" w:rsidRPr="008F032B" w:rsidRDefault="008F032B" w:rsidP="008F032B">
      <w:pPr>
        <w:pStyle w:val="Corpsdetexte"/>
        <w:bidi/>
        <w:jc w:val="both"/>
        <w:rPr>
          <w:rFonts w:ascii="Traditional Arabic" w:hAnsi="Traditional Arabic" w:cs="Traditional Arabic"/>
          <w:b/>
          <w:bCs/>
          <w:sz w:val="34"/>
          <w:szCs w:val="34"/>
          <w:rtl/>
        </w:rPr>
      </w:pPr>
      <w:r w:rsidRPr="008F032B">
        <w:rPr>
          <w:rFonts w:ascii="Traditional Arabic" w:hAnsi="Traditional Arabic" w:cs="Traditional Arabic"/>
          <w:b/>
          <w:bCs/>
          <w:sz w:val="34"/>
          <w:szCs w:val="34"/>
        </w:rPr>
        <w:t>4</w:t>
      </w:r>
      <w:r w:rsidRPr="008F032B">
        <w:rPr>
          <w:rFonts w:ascii="Traditional Arabic" w:hAnsi="Traditional Arabic" w:cs="Traditional Arabic"/>
          <w:b/>
          <w:bCs/>
          <w:sz w:val="34"/>
          <w:szCs w:val="34"/>
          <w:rtl/>
        </w:rPr>
        <w:t>- تحديد مستوى الدخل التوازني بيانيا:</w:t>
      </w:r>
    </w:p>
    <w:p w:rsidR="008F032B" w:rsidRDefault="008F032B" w:rsidP="008F032B">
      <w:pPr>
        <w:pStyle w:val="Retrait1relign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يتحقق مستوى الدخل التوازني عند نقطة تقاطع  دالتي الطلب الكلي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العرض الكلي كما يبين ذلك الشكل التالي:</w:t>
      </w:r>
    </w:p>
    <w:p w:rsidR="008F032B" w:rsidRPr="008F032B" w:rsidRDefault="004418E0" w:rsidP="008F032B">
      <w:pPr>
        <w:pStyle w:val="Retrait1religne"/>
        <w:bidi/>
        <w:jc w:val="both"/>
        <w:rPr>
          <w:rFonts w:ascii="Traditional Arabic" w:hAnsi="Traditional Arabic" w:cs="Traditional Arabic"/>
          <w:sz w:val="34"/>
          <w:szCs w:val="34"/>
          <w:lang w:val="en-US"/>
        </w:rPr>
      </w:pPr>
      <w:r>
        <w:rPr>
          <w:rFonts w:ascii="Traditional Arabic" w:hAnsi="Traditional Arabic" w:cs="Traditional Arabic"/>
          <w:noProof/>
          <w:sz w:val="34"/>
          <w:szCs w:val="34"/>
        </w:rPr>
        <mc:AlternateContent>
          <mc:Choice Requires="wpc">
            <w:drawing>
              <wp:inline distT="0" distB="0" distL="0" distR="0">
                <wp:extent cx="5334000" cy="3652520"/>
                <wp:effectExtent l="0" t="0" r="0" b="0"/>
                <wp:docPr id="1689" name="Zone de dessin 16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67" name=" 1707"/>
                        <wps:cNvSpPr txBox="1">
                          <a:spLocks/>
                        </wps:cNvSpPr>
                        <wps:spPr bwMode="auto">
                          <a:xfrm>
                            <a:off x="228600" y="0"/>
                            <a:ext cx="144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rFonts w:hint="cs"/>
                                  <w:rtl/>
                                </w:rPr>
                              </w:pPr>
                              <w:r>
                                <w:rPr>
                                  <w:rFonts w:hint="cs"/>
                                  <w:rtl/>
                                </w:rPr>
                                <w:t>الطلب والعرض الكليين</w:t>
                              </w:r>
                            </w:p>
                          </w:txbxContent>
                        </wps:txbx>
                        <wps:bodyPr rot="0" vert="horz" wrap="square" lIns="91440" tIns="45720" rIns="91440" bIns="45720" anchor="t" anchorCtr="0" upright="1">
                          <a:noAutofit/>
                        </wps:bodyPr>
                      </wps:wsp>
                      <wps:wsp>
                        <wps:cNvPr id="1768" name=" 1704"/>
                        <wps:cNvSpPr txBox="1">
                          <a:spLocks/>
                        </wps:cNvSpPr>
                        <wps:spPr bwMode="auto">
                          <a:xfrm>
                            <a:off x="1829435" y="1600200"/>
                            <a:ext cx="3803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E</w:t>
                              </w:r>
                              <w:r>
                                <w:rPr>
                                  <w:vertAlign w:val="subscript"/>
                                  <w:lang w:val="en-US"/>
                                </w:rPr>
                                <w:t>0</w:t>
                              </w:r>
                            </w:p>
                          </w:txbxContent>
                        </wps:txbx>
                        <wps:bodyPr rot="0" vert="horz" wrap="square" lIns="91440" tIns="45720" rIns="91440" bIns="45720" anchor="t" anchorCtr="0" upright="1">
                          <a:noAutofit/>
                        </wps:bodyPr>
                      </wps:wsp>
                      <wps:wsp>
                        <wps:cNvPr id="1769" name=" 1703"/>
                        <wps:cNvSpPr txBox="1">
                          <a:spLocks/>
                        </wps:cNvSpPr>
                        <wps:spPr bwMode="auto">
                          <a:xfrm>
                            <a:off x="2362835" y="800100"/>
                            <a:ext cx="38036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E</w:t>
                              </w:r>
                              <w:r w:rsidRPr="008F032B">
                                <w:rPr>
                                  <w:vertAlign w:val="subscript"/>
                                  <w:lang w:val="en-US"/>
                                </w:rPr>
                                <w:t>1</w:t>
                              </w:r>
                            </w:p>
                          </w:txbxContent>
                        </wps:txbx>
                        <wps:bodyPr rot="0" vert="horz" wrap="square" lIns="91440" tIns="45720" rIns="91440" bIns="45720" anchor="t" anchorCtr="0" upright="1">
                          <a:noAutofit/>
                        </wps:bodyPr>
                      </wps:wsp>
                      <wps:wsp>
                        <wps:cNvPr id="1770" name=" 1701"/>
                        <wps:cNvSpPr txBox="1">
                          <a:spLocks/>
                        </wps:cNvSpPr>
                        <wps:spPr bwMode="auto">
                          <a:xfrm>
                            <a:off x="4038600" y="342265"/>
                            <a:ext cx="12192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597754">
                              <w:r w:rsidRPr="00671B92">
                                <w:rPr>
                                  <w:rFonts w:ascii="Traditional Arabic" w:hAnsi="Traditional Arabic" w:cs="Traditional Arabic"/>
                                  <w:lang w:val="en-US"/>
                                </w:rPr>
                                <w:t>AD1=C+I</w:t>
                              </w:r>
                              <w:r w:rsidRPr="00671B92">
                                <w:rPr>
                                  <w:rFonts w:ascii="Traditional Arabic" w:hAnsi="Traditional Arabic" w:cs="Traditional Arabic"/>
                                  <w:vertAlign w:val="subscript"/>
                                  <w:lang w:val="en-US"/>
                                </w:rPr>
                                <w:t>1</w:t>
                              </w:r>
                              <w:r w:rsidRPr="00671B92">
                                <w:rPr>
                                  <w:rFonts w:ascii="Traditional Arabic" w:hAnsi="Traditional Arabic" w:cs="Traditional Arabic"/>
                                  <w:lang w:val="en-US"/>
                                </w:rPr>
                                <w:t xml:space="preserve">+G   </w:t>
                              </w:r>
                            </w:p>
                          </w:txbxContent>
                        </wps:txbx>
                        <wps:bodyPr rot="0" vert="horz" wrap="square" lIns="91440" tIns="45720" rIns="91440" bIns="45720" anchor="t" anchorCtr="0" upright="1">
                          <a:noAutofit/>
                        </wps:bodyPr>
                      </wps:wsp>
                      <wps:wsp>
                        <wps:cNvPr id="1771" name=" 1702"/>
                        <wps:cNvSpPr txBox="1">
                          <a:spLocks/>
                        </wps:cNvSpPr>
                        <wps:spPr bwMode="auto">
                          <a:xfrm>
                            <a:off x="4114800" y="800100"/>
                            <a:ext cx="10668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r w:rsidRPr="00671B92">
                                <w:rPr>
                                  <w:rFonts w:ascii="Traditional Arabic" w:hAnsi="Traditional Arabic" w:cs="Traditional Arabic"/>
                                  <w:lang w:val="en-US"/>
                                </w:rPr>
                                <w:t>AD</w:t>
                              </w:r>
                              <w:r w:rsidRPr="00671B92">
                                <w:rPr>
                                  <w:rFonts w:ascii="Traditional Arabic" w:hAnsi="Traditional Arabic" w:cs="Traditional Arabic"/>
                                  <w:vertAlign w:val="subscript"/>
                                  <w:lang w:val="en-US"/>
                                </w:rPr>
                                <w:t>0</w:t>
                              </w:r>
                              <w:r w:rsidRPr="00671B92">
                                <w:rPr>
                                  <w:rFonts w:ascii="Traditional Arabic" w:hAnsi="Traditional Arabic" w:cs="Traditional Arabic"/>
                                  <w:lang w:val="en-US"/>
                                </w:rPr>
                                <w:t>=C+I</w:t>
                              </w:r>
                              <w:r w:rsidRPr="00671B92">
                                <w:rPr>
                                  <w:rFonts w:ascii="Traditional Arabic" w:hAnsi="Traditional Arabic" w:cs="Traditional Arabic"/>
                                  <w:vertAlign w:val="subscript"/>
                                  <w:lang w:val="en-US"/>
                                </w:rPr>
                                <w:t>0</w:t>
                              </w:r>
                              <w:r w:rsidRPr="00671B92">
                                <w:rPr>
                                  <w:rFonts w:ascii="Traditional Arabic" w:hAnsi="Traditional Arabic" w:cs="Traditional Arabic"/>
                                  <w:lang w:val="en-US"/>
                                </w:rPr>
                                <w:t>+G</w:t>
                              </w:r>
                            </w:p>
                          </w:txbxContent>
                        </wps:txbx>
                        <wps:bodyPr rot="0" vert="horz" wrap="square" lIns="91440" tIns="45720" rIns="91440" bIns="45720" anchor="t" anchorCtr="0" upright="1">
                          <a:noAutofit/>
                        </wps:bodyPr>
                      </wps:wsp>
                      <wps:wsp>
                        <wps:cNvPr id="1772" name=" 1705"/>
                        <wps:cNvSpPr txBox="1">
                          <a:spLocks/>
                        </wps:cNvSpPr>
                        <wps:spPr bwMode="auto">
                          <a:xfrm>
                            <a:off x="685800" y="1583690"/>
                            <a:ext cx="3048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I</w:t>
                              </w:r>
                              <w:r w:rsidRPr="008F032B">
                                <w:rPr>
                                  <w:vertAlign w:val="subscript"/>
                                  <w:lang w:val="en-US"/>
                                </w:rPr>
                                <w:t>1</w:t>
                              </w:r>
                            </w:p>
                          </w:txbxContent>
                        </wps:txbx>
                        <wps:bodyPr rot="0" vert="horz" wrap="square" lIns="91440" tIns="45720" rIns="91440" bIns="45720" anchor="t" anchorCtr="0" upright="1">
                          <a:noAutofit/>
                        </wps:bodyPr>
                      </wps:wsp>
                      <wps:wsp>
                        <wps:cNvPr id="1773" name=" 1706"/>
                        <wps:cNvSpPr txBox="1">
                          <a:spLocks/>
                        </wps:cNvSpPr>
                        <wps:spPr bwMode="auto">
                          <a:xfrm>
                            <a:off x="713105" y="2057400"/>
                            <a:ext cx="29019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1774" name=" 1708"/>
                        <wps:cNvSpPr txBox="1">
                          <a:spLocks/>
                        </wps:cNvSpPr>
                        <wps:spPr bwMode="auto">
                          <a:xfrm>
                            <a:off x="4343400" y="32004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Y</w:t>
                              </w:r>
                            </w:p>
                          </w:txbxContent>
                        </wps:txbx>
                        <wps:bodyPr rot="0" vert="horz" wrap="square" lIns="91440" tIns="45720" rIns="91440" bIns="45720" anchor="t" anchorCtr="0" upright="1">
                          <a:noAutofit/>
                        </wps:bodyPr>
                      </wps:wsp>
                      <wps:wsp>
                        <wps:cNvPr id="1775" name=" 2987"/>
                        <wps:cNvSpPr txBox="1">
                          <a:spLocks/>
                        </wps:cNvSpPr>
                        <wps:spPr bwMode="auto">
                          <a:xfrm>
                            <a:off x="2071370" y="3344545"/>
                            <a:ext cx="38036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1776" name=" 2988"/>
                        <wps:cNvSpPr txBox="1">
                          <a:spLocks/>
                        </wps:cNvSpPr>
                        <wps:spPr bwMode="auto">
                          <a:xfrm>
                            <a:off x="2515235" y="3344545"/>
                            <a:ext cx="38036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597754">
                              <w:pPr>
                                <w:rPr>
                                  <w:lang w:val="en-US"/>
                                </w:rPr>
                              </w:pPr>
                              <w:r>
                                <w:rPr>
                                  <w:lang w:val="en-US"/>
                                </w:rPr>
                                <w:t>Y</w:t>
                              </w:r>
                              <w:r w:rsidRPr="008F032B">
                                <w:rPr>
                                  <w:vertAlign w:val="subscript"/>
                                  <w:lang w:val="en-US"/>
                                </w:rPr>
                                <w:t>1</w:t>
                              </w:r>
                            </w:p>
                          </w:txbxContent>
                        </wps:txbx>
                        <wps:bodyPr rot="0" vert="horz" wrap="square" lIns="91440" tIns="45720" rIns="91440" bIns="45720" anchor="t" anchorCtr="0" upright="1">
                          <a:noAutofit/>
                        </wps:bodyPr>
                      </wps:wsp>
                      <wpg:wgp>
                        <wpg:cNvPr id="1777" name=" 1691"/>
                        <wpg:cNvGrpSpPr>
                          <a:grpSpLocks/>
                        </wpg:cNvGrpSpPr>
                        <wpg:grpSpPr bwMode="auto">
                          <a:xfrm>
                            <a:off x="1052195" y="84455"/>
                            <a:ext cx="3228975" cy="3260090"/>
                            <a:chOff x="3240" y="1523"/>
                            <a:chExt cx="5085" cy="5134"/>
                          </a:xfrm>
                        </wpg:grpSpPr>
                        <wps:wsp>
                          <wps:cNvPr id="1778" name=" 1692"/>
                          <wps:cNvCnPr>
                            <a:cxnSpLocks/>
                          </wps:cNvCnPr>
                          <wps:spPr bwMode="auto">
                            <a:xfrm flipV="1">
                              <a:off x="3240" y="1856"/>
                              <a:ext cx="0" cy="4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9" name=" 1693"/>
                          <wps:cNvCnPr>
                            <a:cxnSpLocks/>
                          </wps:cNvCnPr>
                          <wps:spPr bwMode="auto">
                            <a:xfrm>
                              <a:off x="3255" y="6657"/>
                              <a:ext cx="5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 name=" 1694"/>
                          <wps:cNvCnPr>
                            <a:cxnSpLocks/>
                          </wps:cNvCnPr>
                          <wps:spPr bwMode="auto">
                            <a:xfrm>
                              <a:off x="3240" y="5966"/>
                              <a:ext cx="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 1695"/>
                          <wps:cNvCnPr>
                            <a:cxnSpLocks/>
                          </wps:cNvCnPr>
                          <wps:spPr bwMode="auto">
                            <a:xfrm>
                              <a:off x="3255" y="5254"/>
                              <a:ext cx="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 1696"/>
                          <wps:cNvCnPr>
                            <a:cxnSpLocks/>
                          </wps:cNvCnPr>
                          <wps:spPr bwMode="auto">
                            <a:xfrm flipV="1">
                              <a:off x="3255" y="3184"/>
                              <a:ext cx="4740" cy="1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 1697"/>
                          <wps:cNvCnPr>
                            <a:cxnSpLocks/>
                          </wps:cNvCnPr>
                          <wps:spPr bwMode="auto">
                            <a:xfrm flipV="1">
                              <a:off x="3240" y="2386"/>
                              <a:ext cx="4545"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 1698"/>
                          <wps:cNvCnPr>
                            <a:cxnSpLocks/>
                          </wps:cNvCnPr>
                          <wps:spPr bwMode="auto">
                            <a:xfrm flipV="1">
                              <a:off x="3240" y="1523"/>
                              <a:ext cx="3638" cy="5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 1699"/>
                          <wps:cNvCnPr>
                            <a:cxnSpLocks/>
                          </wps:cNvCnPr>
                          <wps:spPr bwMode="auto">
                            <a:xfrm>
                              <a:off x="5070" y="4258"/>
                              <a:ext cx="0" cy="2399"/>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86" name=" 1700"/>
                          <wps:cNvCnPr>
                            <a:cxnSpLocks/>
                          </wps:cNvCnPr>
                          <wps:spPr bwMode="auto">
                            <a:xfrm flipV="1">
                              <a:off x="5825" y="3076"/>
                              <a:ext cx="0" cy="358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1689" o:spid="_x0000_s1414" editas="canvas" style="width:420pt;height:287.6pt;mso-position-horizontal-relative:char;mso-position-vertical-relative:line" coordsize="53340,365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">
                <v:shape id="_x0000_s1415" type="#_x0000_t75" style="position:absolute;width:53340;height:36525;visibility:visible;mso-wrap-style:square">
                  <v:fill o:detectmouseclick="t"/>
                  <v:path o:connecttype="none"/>
                </v:shape>
                <v:shape id=" 1707" o:spid="_x0000_s1416" type="#_x0000_t202" style="position:absolute;left:2286;width:1447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" stroked="f">
                  <v:path arrowok="t"/>
                  <v:textbox>
                    <w:txbxContent>
                      <w:p w:rsidR="00B309FB" w:rsidRPr="008F032B" w:rsidRDefault="00B309FB" w:rsidP="00597754">
                        <w:pPr>
                          <w:rPr>
                            <w:rFonts w:hint="cs"/>
                            <w:rtl/>
                          </w:rPr>
                        </w:pPr>
                        <w:r>
                          <w:rPr>
                            <w:rFonts w:hint="cs"/>
                            <w:rtl/>
                          </w:rPr>
                          <w:t>الطلب والعرض الكليين</w:t>
                        </w:r>
                      </w:p>
                    </w:txbxContent>
                  </v:textbox>
                </v:shape>
                <v:shape id=" 1704" o:spid="_x0000_s1417" type="#_x0000_t202" style="position:absolute;left:18294;top:16002;width:3804;height:28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E</w:t>
                        </w:r>
                        <w:r>
                          <w:rPr>
                            <w:vertAlign w:val="subscript"/>
                            <w:lang w:val="en-US"/>
                          </w:rPr>
                          <w:t>0</w:t>
                        </w:r>
                      </w:p>
                    </w:txbxContent>
                  </v:textbox>
                </v:shape>
                <v:shape id=" 1703" o:spid="_x0000_s1418" type="#_x0000_t202" style="position:absolute;left:23628;top:8001;width:380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E</w:t>
                        </w:r>
                        <w:r w:rsidRPr="008F032B">
                          <w:rPr>
                            <w:vertAlign w:val="subscript"/>
                            <w:lang w:val="en-US"/>
                          </w:rPr>
                          <w:t>1</w:t>
                        </w:r>
                      </w:p>
                    </w:txbxContent>
                  </v:textbox>
                </v:shape>
                <v:shape id=" 1701" o:spid="_x0000_s1419" type="#_x0000_t202" style="position:absolute;left:40386;top:3422;width:12192;height:343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" stroked="f">
                  <v:path arrowok="t"/>
                  <v:textbox>
                    <w:txbxContent>
                      <w:p w:rsidR="00B309FB" w:rsidRDefault="00B309FB" w:rsidP="00597754">
                        <w:r w:rsidRPr="00671B92">
                          <w:rPr>
                            <w:rFonts w:ascii="Traditional Arabic" w:hAnsi="Traditional Arabic" w:cs="Traditional Arabic"/>
                            <w:lang w:val="en-US"/>
                          </w:rPr>
                          <w:t>AD1=C+I</w:t>
                        </w:r>
                        <w:r w:rsidRPr="00671B92">
                          <w:rPr>
                            <w:rFonts w:ascii="Traditional Arabic" w:hAnsi="Traditional Arabic" w:cs="Traditional Arabic"/>
                            <w:vertAlign w:val="subscript"/>
                            <w:lang w:val="en-US"/>
                          </w:rPr>
                          <w:t>1</w:t>
                        </w:r>
                        <w:r w:rsidRPr="00671B92">
                          <w:rPr>
                            <w:rFonts w:ascii="Traditional Arabic" w:hAnsi="Traditional Arabic" w:cs="Traditional Arabic"/>
                            <w:lang w:val="en-US"/>
                          </w:rPr>
                          <w:t xml:space="preserve">+G   </w:t>
                        </w:r>
                      </w:p>
                    </w:txbxContent>
                  </v:textbox>
                </v:shape>
                <v:shape id=" 1702" o:spid="_x0000_s1420" type="#_x0000_t202" style="position:absolute;left:41148;top:8001;width:10668;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" stroked="f">
                  <v:path arrowok="t"/>
                  <v:textbox>
                    <w:txbxContent>
                      <w:p w:rsidR="00B309FB" w:rsidRPr="008F032B" w:rsidRDefault="00B309FB" w:rsidP="00597754">
                        <w:r w:rsidRPr="00671B92">
                          <w:rPr>
                            <w:rFonts w:ascii="Traditional Arabic" w:hAnsi="Traditional Arabic" w:cs="Traditional Arabic"/>
                            <w:lang w:val="en-US"/>
                          </w:rPr>
                          <w:t>AD</w:t>
                        </w:r>
                        <w:r w:rsidRPr="00671B92">
                          <w:rPr>
                            <w:rFonts w:ascii="Traditional Arabic" w:hAnsi="Traditional Arabic" w:cs="Traditional Arabic"/>
                            <w:vertAlign w:val="subscript"/>
                            <w:lang w:val="en-US"/>
                          </w:rPr>
                          <w:t>0</w:t>
                        </w:r>
                        <w:r w:rsidRPr="00671B92">
                          <w:rPr>
                            <w:rFonts w:ascii="Traditional Arabic" w:hAnsi="Traditional Arabic" w:cs="Traditional Arabic"/>
                            <w:lang w:val="en-US"/>
                          </w:rPr>
                          <w:t>=C+I</w:t>
                        </w:r>
                        <w:r w:rsidRPr="00671B92">
                          <w:rPr>
                            <w:rFonts w:ascii="Traditional Arabic" w:hAnsi="Traditional Arabic" w:cs="Traditional Arabic"/>
                            <w:vertAlign w:val="subscript"/>
                            <w:lang w:val="en-US"/>
                          </w:rPr>
                          <w:t>0</w:t>
                        </w:r>
                        <w:r w:rsidRPr="00671B92">
                          <w:rPr>
                            <w:rFonts w:ascii="Traditional Arabic" w:hAnsi="Traditional Arabic" w:cs="Traditional Arabic"/>
                            <w:lang w:val="en-US"/>
                          </w:rPr>
                          <w:t>+G</w:t>
                        </w:r>
                      </w:p>
                    </w:txbxContent>
                  </v:textbox>
                </v:shape>
                <v:shape id=" 1705" o:spid="_x0000_s1421" type="#_x0000_t202" style="position:absolute;left:6858;top:15836;width:3048;height:343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" stroked="f">
                  <v:path arrowok="t"/>
                  <v:textbox>
                    <w:txbxContent>
                      <w:p w:rsidR="00B309FB" w:rsidRPr="008F032B" w:rsidRDefault="00B309FB" w:rsidP="00597754">
                        <w:pPr>
                          <w:rPr>
                            <w:lang w:val="en-US"/>
                          </w:rPr>
                        </w:pPr>
                        <w:r>
                          <w:rPr>
                            <w:lang w:val="en-US"/>
                          </w:rPr>
                          <w:t>I</w:t>
                        </w:r>
                        <w:r w:rsidRPr="008F032B">
                          <w:rPr>
                            <w:vertAlign w:val="subscript"/>
                            <w:lang w:val="en-US"/>
                          </w:rPr>
                          <w:t>1</w:t>
                        </w:r>
                      </w:p>
                    </w:txbxContent>
                  </v:textbox>
                </v:shape>
                <v:shape id=" 1706" o:spid="_x0000_s1422" type="#_x0000_t202" style="position:absolute;left:7131;top:20574;width:2902;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I</w:t>
                        </w:r>
                        <w:r>
                          <w:rPr>
                            <w:vertAlign w:val="subscript"/>
                            <w:lang w:val="en-US"/>
                          </w:rPr>
                          <w:t>0</w:t>
                        </w:r>
                      </w:p>
                    </w:txbxContent>
                  </v:textbox>
                </v:shape>
                <v:shape id=" 1708" o:spid="_x0000_s1423" type="#_x0000_t202" style="position:absolute;left:43434;top:32004;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Y</w:t>
                        </w:r>
                      </w:p>
                    </w:txbxContent>
                  </v:textbox>
                </v:shape>
                <v:shape id=" 2987" o:spid="_x0000_s1424" type="#_x0000_t202" style="position:absolute;left:20713;top:33445;width:3804;height:267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Y</w:t>
                        </w:r>
                        <w:r>
                          <w:rPr>
                            <w:vertAlign w:val="subscript"/>
                            <w:lang w:val="en-US"/>
                          </w:rPr>
                          <w:t>0</w:t>
                        </w:r>
                      </w:p>
                    </w:txbxContent>
                  </v:textbox>
                </v:shape>
                <v:shape id=" 2988" o:spid="_x0000_s1425" type="#_x0000_t202" style="position:absolute;left:25152;top:33445;width:3804;height:267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" stroked="f">
                  <v:path arrowok="t"/>
                  <v:textbox>
                    <w:txbxContent>
                      <w:p w:rsidR="00B309FB" w:rsidRPr="008F032B" w:rsidRDefault="00B309FB" w:rsidP="00597754">
                        <w:pPr>
                          <w:rPr>
                            <w:lang w:val="en-US"/>
                          </w:rPr>
                        </w:pPr>
                        <w:r>
                          <w:rPr>
                            <w:lang w:val="en-US"/>
                          </w:rPr>
                          <w:t>Y</w:t>
                        </w:r>
                        <w:r w:rsidRPr="008F032B">
                          <w:rPr>
                            <w:vertAlign w:val="subscript"/>
                            <w:lang w:val="en-US"/>
                          </w:rPr>
                          <w:t>1</w:t>
                        </w:r>
                      </w:p>
                    </w:txbxContent>
                  </v:textbox>
                </v:shape>
                <v:group id=" 1691" o:spid="_x0000_s1426" style="position:absolute;left:10521;top:844;width:32290;height:32601" coordorigin="3240,1523" coordsize="5085,51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">
                  <v:shape id=" 1692" o:spid="_x0000_s1427" type="#_x0000_t32" style="position:absolute;left:3240;top:1856;width:0;height:480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">
                    <v:stroke endarrow="block"/>
                    <o:lock v:ext="edit" shapetype="f"/>
                  </v:shape>
                  <v:shape id=" 1693" o:spid="_x0000_s1428" type="#_x0000_t32" style="position:absolute;left:3255;top:6657;width:50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">
                    <v:stroke endarrow="block"/>
                    <o:lock v:ext="edit" shapetype="f"/>
                  </v:shape>
                  <v:shape id=" 1694" o:spid="_x0000_s1429" type="#_x0000_t32" style="position:absolute;left:3240;top:5966;width:475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">
                    <o:lock v:ext="edit" shapetype="f"/>
                  </v:shape>
                  <v:shape id=" 1695" o:spid="_x0000_s1430" type="#_x0000_t32" style="position:absolute;left:3255;top:5254;width:486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">
                    <o:lock v:ext="edit" shapetype="f"/>
                  </v:shape>
                  <v:shape id=" 1696" o:spid="_x0000_s1431" type="#_x0000_t32" style="position:absolute;left:3255;top:3184;width:4740;height:171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">
                    <o:lock v:ext="edit" shapetype="f"/>
                  </v:shape>
                  <v:shape id=" 1697" o:spid="_x0000_s1432" type="#_x0000_t32" style="position:absolute;left:3240;top:2386;width:4545;height:177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">
                    <o:lock v:ext="edit" shapetype="f"/>
                  </v:shape>
                  <v:shape id=" 1698" o:spid="_x0000_s1433" type="#_x0000_t32" style="position:absolute;left:3240;top:1523;width:3638;height:513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">
                    <o:lock v:ext="edit" shapetype="f"/>
                  </v:shape>
                  <v:shape id=" 1699" o:spid="_x0000_s1434" type="#_x0000_t32" style="position:absolute;left:5070;top:4258;width:0;height:239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">
                    <v:stroke dashstyle="dashDot"/>
                    <o:lock v:ext="edit" shapetype="f"/>
                  </v:shape>
                  <v:shape id=" 1700" o:spid="_x0000_s1435" type="#_x0000_t32" style="position:absolute;left:5825;top:3076;width:0;height:358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">
                    <v:stroke dashstyle="dashDot"/>
                    <o:lock v:ext="edit" shapetype="f"/>
                  </v:shape>
                </v:group>
                <w10:anchorlock/>
              </v:group>
            </w:pict>
          </mc:Fallback>
        </mc:AlternateContent>
      </w:r>
    </w:p>
    <w:p w:rsidR="008F032B" w:rsidRPr="008F032B" w:rsidRDefault="008F032B" w:rsidP="007860F8">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lang w:val="en-US"/>
        </w:rPr>
        <w:t>E</w:t>
      </w:r>
      <w:r w:rsidRPr="008F032B">
        <w:rPr>
          <w:rFonts w:ascii="Traditional Arabic" w:hAnsi="Traditional Arabic" w:cs="Traditional Arabic"/>
          <w:sz w:val="34"/>
          <w:szCs w:val="34"/>
          <w:vertAlign w:val="subscript"/>
          <w:lang w:val="en-US"/>
        </w:rPr>
        <w:t>0</w:t>
      </w:r>
      <w:r w:rsidRPr="008F032B">
        <w:rPr>
          <w:rFonts w:ascii="Traditional Arabic" w:hAnsi="Traditional Arabic" w:cs="Traditional Arabic"/>
          <w:sz w:val="34"/>
          <w:szCs w:val="34"/>
          <w:rtl/>
        </w:rPr>
        <w:t xml:space="preserve">: تمثل نقطة التوازن لتقاطع منحنى العرض الكلي </w:t>
      </w:r>
      <w:r w:rsidRPr="008F032B">
        <w:rPr>
          <w:rFonts w:ascii="Traditional Arabic" w:hAnsi="Traditional Arabic" w:cs="Traditional Arabic"/>
          <w:sz w:val="34"/>
          <w:szCs w:val="34"/>
          <w:lang w:val="en-US"/>
        </w:rPr>
        <w:t xml:space="preserve">Y </w:t>
      </w:r>
      <w:r w:rsidRPr="008F032B">
        <w:rPr>
          <w:rFonts w:ascii="Traditional Arabic" w:hAnsi="Traditional Arabic" w:cs="Traditional Arabic"/>
          <w:sz w:val="34"/>
          <w:szCs w:val="34"/>
          <w:rtl/>
        </w:rPr>
        <w:t xml:space="preserve">مع منحنى الطلب الكلي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83" type="#_x0000_t75" style="width:18.6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112BD&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8112BD&quot;&gt;&lt;m:oMathPara&gt;&lt;m:oMath&gt;&lt;m:sSub&gt;&lt;m:sSubPr&gt;&lt;m:ctrlPr&gt;&lt;w:rPr&gt;&lt;w:rFonts w:cs=&quot;Traditional Arabic&quot;/&gt;&lt;w:i/&gt;&lt;/w:rPr&gt;&lt;/m:ctrlPr&gt;&lt;/m:sSubPr&gt;&lt;m:e&gt;&lt;m:r&gt;&lt;w:rPr&gt;&lt;w:rFonts w:cs=&quot;Traditional Arabic&quot;/&gt;&lt;w:i/&gt;&lt;/w:rPr&gt;&lt;m:t&gt;AD&lt;/m:t&gt;&lt;/m:r&gt;&lt;/m:e&gt;&lt;m:sub&gt;&lt;m:r&gt;&lt;w:rPr&gt;&lt;w:rFonts w:cs=&quot;Traditional Arabic&quot;/&gt;&lt;w:i/&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4"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860F8">
        <w:rPr>
          <w:noProof/>
          <w:position w:val="-12"/>
        </w:rPr>
      </w:r>
      <w:r w:rsidR="004418E0" w:rsidRPr="007860F8">
        <w:rPr>
          <w:noProof/>
          <w:position w:val="-12"/>
        </w:rPr>
        <w:object w:dxaOrig="480" w:dyaOrig="360">
          <v:shape id="_x0000_i1184" type="#_x0000_t75" style="width:24.1pt;height:18pt" o:ole="">
            <v:imagedata r:id="rId265" o:title=""/>
          </v:shape>
          <o:OLEObject Type="Embed" ProgID="Equation.3" ShapeID="_x0000_i1184" DrawAspect="Content" ObjectID="_1762243472" r:id="rId266"/>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و نتيجة تغير احد مكونات الطلب الكلي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ليكن الاستثمار الى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85"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56315&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56315&quot;&gt;&lt;m:oMathPara&gt;&lt;m:oMath&gt;&lt;m:sSub&gt;&lt;m:sSubPr&gt;&lt;m:ctrlPr&gt;&lt;w:rPr&gt;&lt;w:rFonts w:cs=&quot;Traditional Arabic&quot;/&gt;&lt;w:i/&gt;&lt;w:lang w:val=&quot;EN-US&quot;/&gt;&lt;/w:rPr&gt;&lt;/m:ctrlPr&gt;&lt;/m:sSubPr&gt;&lt;m:e&gt;&lt;m:r&gt;&lt;w:rPr&gt;&lt;w:rFonts w:cs=&quot;Traditional Arabic&quot;/&gt;&lt;w:i/&gt;&lt;w:lang w:val=&quot;EN-US&quot;/&gt;&lt;/w:rPr&gt;&lt;m:t&gt;I&lt;/m:t&gt;&lt;/m:r&gt;&lt;/m:e&gt;&lt;m:sub&gt;&lt;m:r&gt;&lt;w:rPr&gt;&lt;w:rFonts w:cs=&quot;Traditional Arabic&quot;/&gt;&lt;w:i/&gt;&lt;w:lang w:val=&quot;EN-US&quot;/&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7"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860F8">
        <w:rPr>
          <w:noProof/>
          <w:position w:val="-10"/>
        </w:rPr>
      </w:r>
      <w:r w:rsidR="004418E0" w:rsidRPr="007860F8">
        <w:rPr>
          <w:noProof/>
          <w:position w:val="-10"/>
        </w:rPr>
        <w:object w:dxaOrig="220" w:dyaOrig="340">
          <v:shape id="_x0000_i1186" type="#_x0000_t75" style="width:10.95pt;height:17.05pt" o:ole="">
            <v:imagedata r:id="rId268" o:title=""/>
          </v:shape>
          <o:OLEObject Type="Embed" ProgID="Equation.3" ShapeID="_x0000_i1186" DrawAspect="Content" ObjectID="_1762243473" r:id="rId269"/>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ينتقل منحنى الطلب الكلي إلى الأعلى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87" type="#_x0000_t75" style="width:26.3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62902&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62902&quot;&gt;&lt;m:oMathPara&gt;&lt;m:oMath&gt;&lt;m:d&gt;&lt;m:dPr&gt;&lt;m:ctrlPr&gt;&lt;w:rPr&gt;&lt;w:rFonts w:cs=&quot;Traditional Arabic&quot;/&gt;&lt;w:i/&gt;&lt;/w:rPr&gt;&lt;/m:ctrlPr&gt;&lt;/m:dPr&gt;&lt;m:e&gt;&lt;m:sSub&gt;&lt;m:sSubPr&gt;&lt;m:ctrlPr&gt;&lt;w:rPr&gt;&lt;w:rFonts w:cs=&quot;Traditional Arabic&quot;/&gt;&lt;w:i/&gt;&lt;/w:rPr&gt;&lt;/m:ctrlPr&gt;&lt;/m:sSubPr&gt;&lt;m:e&gt;&lt;m:r&gt;&lt;w:rPr&gt;&lt;w:rFonts w:cs=&quot;Traditional Arabic&quot;/&gt;&lt;w:i/&gt;&lt;/w:rPr&gt;&lt;m:t&gt;AD&lt;/m:t&gt;&lt;/m:r&gt;&lt;/m:e&gt;&lt;m:sub&gt;&lt;m:r&gt;&lt;w:rPr&gt;&lt;w:rFonts w:cs=&quot;Traditional Arabic&quot;/&gt;&lt;w:i/&gt;&lt;/w:rPr&gt;&lt;m:t&gt;1&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7860F8">
        <w:rPr>
          <w:rFonts w:ascii="Traditional Arabic" w:hAnsi="Traditional Arabic" w:cs="Traditional Arabic"/>
          <w:sz w:val="34"/>
          <w:szCs w:val="34"/>
        </w:rPr>
        <w:t>(</w:t>
      </w:r>
      <w:r w:rsidR="004418E0" w:rsidRPr="007860F8">
        <w:rPr>
          <w:noProof/>
          <w:position w:val="-10"/>
        </w:rPr>
      </w:r>
      <w:r w:rsidR="004418E0" w:rsidRPr="007860F8">
        <w:rPr>
          <w:noProof/>
          <w:position w:val="-10"/>
        </w:rPr>
        <w:object w:dxaOrig="460" w:dyaOrig="340">
          <v:shape id="_x0000_i1188" type="#_x0000_t75" style="width:23.15pt;height:17.05pt" o:ole="">
            <v:imagedata r:id="rId270" o:title=""/>
          </v:shape>
          <o:OLEObject Type="Embed" ProgID="Equation.3" ShapeID="_x0000_i1188" DrawAspect="Content" ObjectID="_1762243244" r:id="rId271"/>
        </w:object>
      </w:r>
      <w:r w:rsidR="007860F8">
        <w:rPr>
          <w:rFonts w:ascii="Traditional Arabic" w:hAnsi="Traditional Arabic" w:cs="Traditional Arabic"/>
          <w:sz w:val="34"/>
          <w:szCs w:val="34"/>
        </w:rPr>
        <w:t>)</w: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لتصبح نقطة التوازن جديدة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89"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02447&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02447&quot;&gt;&lt;m:oMathPara&gt;&lt;m:oMath&gt;&lt;m:sSub&gt;&lt;m:sSubPr&gt;&lt;m:ctrlPr&gt;&lt;w:rPr&gt;&lt;w:rFonts w:cs=&quot;Traditional Arabic&quot;/&gt;&lt;w:i/&gt;&lt;w:lang w:val=&quot;EN-US&quot;/&gt;&lt;/w:rPr&gt;&lt;/m:ctrlPr&gt;&lt;/m:sSubPr&gt;&lt;m:e&gt;&lt;m:r&gt;&lt;w:rPr&gt;&lt;w:rFonts w:cs=&quot;Traditional Arabic&quot;/&gt;&lt;w:i/&gt;&lt;w:lang w:val=&quot;EN-US&quot;/&gt;&lt;/w:rPr&gt;&lt;m:t&gt;E&lt;/m:t&gt;&lt;/m:r&gt;&lt;/m:e&gt;&lt;m:sub&gt;&lt;m:r&gt;&lt;w:rPr&gt;&lt;w:rFonts w:cs=&quot;Traditional Arabic&quot;/&gt;&lt;w:i/&gt;&lt;w:lang w:val=&quot;EN-US&quot;/&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7"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860F8">
        <w:rPr>
          <w:noProof/>
          <w:position w:val="-10"/>
        </w:rPr>
      </w:r>
      <w:r w:rsidR="004418E0" w:rsidRPr="007860F8">
        <w:rPr>
          <w:noProof/>
          <w:position w:val="-10"/>
        </w:rPr>
        <w:object w:dxaOrig="279" w:dyaOrig="340">
          <v:shape id="_x0000_i1190" type="#_x0000_t75" style="width:13.8pt;height:17.05pt" o:ole="">
            <v:imagedata r:id="rId272" o:title=""/>
          </v:shape>
          <o:OLEObject Type="Embed" ProgID="Equation.3" ShapeID="_x0000_i1190" DrawAspect="Content" ObjectID="_1762243245" r:id="rId273"/>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ليكون لدينا  مستوى دخل توازني جديد  .</w:t>
      </w:r>
    </w:p>
    <w:p w:rsidR="008F032B" w:rsidRPr="008F032B" w:rsidRDefault="008F032B" w:rsidP="008F032B">
      <w:pPr>
        <w:pStyle w:val="Corpsdetexte"/>
        <w:bidi/>
        <w:jc w:val="both"/>
        <w:rPr>
          <w:rFonts w:ascii="Traditional Arabic" w:hAnsi="Traditional Arabic" w:cs="Traditional Arabic"/>
          <w:bCs/>
          <w:sz w:val="34"/>
          <w:szCs w:val="34"/>
          <w:rtl/>
        </w:rPr>
      </w:pPr>
      <w:r w:rsidRPr="008F032B">
        <w:rPr>
          <w:rFonts w:ascii="Traditional Arabic" w:hAnsi="Traditional Arabic" w:cs="Traditional Arabic"/>
          <w:bCs/>
          <w:sz w:val="34"/>
          <w:szCs w:val="34"/>
        </w:rPr>
        <w:t>5</w:t>
      </w:r>
      <w:r w:rsidRPr="008F032B">
        <w:rPr>
          <w:rFonts w:ascii="Traditional Arabic" w:hAnsi="Traditional Arabic" w:cs="Traditional Arabic"/>
          <w:bCs/>
          <w:sz w:val="34"/>
          <w:szCs w:val="34"/>
          <w:rtl/>
        </w:rPr>
        <w:t xml:space="preserve"> </w:t>
      </w:r>
      <w:r w:rsidRPr="008F032B">
        <w:rPr>
          <w:rFonts w:ascii="Traditional Arabic" w:hAnsi="Traditional Arabic" w:cs="Traditional Arabic"/>
          <w:bCs/>
          <w:sz w:val="34"/>
          <w:szCs w:val="34"/>
        </w:rPr>
        <w:t>-</w:t>
      </w:r>
      <w:r w:rsidRPr="008F032B">
        <w:rPr>
          <w:rFonts w:ascii="Traditional Arabic" w:hAnsi="Traditional Arabic" w:cs="Traditional Arabic"/>
          <w:bCs/>
          <w:sz w:val="34"/>
          <w:szCs w:val="34"/>
          <w:rtl/>
        </w:rPr>
        <w:t>مضاعف الميزانية:</w:t>
      </w:r>
    </w:p>
    <w:p w:rsidR="008F032B" w:rsidRPr="008F032B" w:rsidRDefault="008F032B" w:rsidP="007860F8">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إن فائض الميزانية (</w:t>
      </w:r>
      <w:r w:rsidRPr="008F032B">
        <w:rPr>
          <w:rFonts w:ascii="Traditional Arabic" w:hAnsi="Traditional Arabic" w:cs="Traditional Arabic"/>
          <w:sz w:val="34"/>
          <w:szCs w:val="34"/>
        </w:rPr>
        <w:t>BS</w:t>
      </w:r>
      <w:r w:rsidRPr="008F032B">
        <w:rPr>
          <w:rFonts w:ascii="Traditional Arabic" w:hAnsi="Traditional Arabic" w:cs="Traditional Arabic"/>
          <w:sz w:val="34"/>
          <w:szCs w:val="34"/>
          <w:rtl/>
        </w:rPr>
        <w:t xml:space="preserve"> ) هو عبارة عن ذلك الفائض في ميزانية الدولة الناتج عن وجود موارد حكومية تتعدى النفقات الحكومية العامة حيث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91" type="#_x0000_t75" style="width:90.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1726A&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1726A&quot;&gt;&lt;m:oMathPara&gt;&lt;m:oMath&gt;&lt;m:r&gt;&lt;w:rPr&gt;&lt;w:rFonts w:cs=&quot;Traditional Arabic&quot;/&gt;&lt;w:i/&gt;&lt;/w:rPr&gt;&lt;m:t&gt;BS=TA-&lt;/m:t&gt;&lt;/m:r&gt;&lt;m:d&gt;&lt;m:dPr&gt;&lt;m:ctrlPr&gt;&lt;w:rPr&gt;&lt;w:rFonts w:cs=&quot;Traditional Arabic&quot;/&gt;&lt;w:i/&gt;&lt;/w:rPr&gt;&lt;/m:ctrlPr&gt;&lt;/m:dPr&gt;&lt;m:e&gt;&lt;m:r&gt;&lt;w:rPr&gt;&lt;w:rFonts w:cs=&quot;Traditional Arabic&quot;/&gt;&lt;w:i/&gt;&lt;/w:rPr&gt;&lt;m:t&gt;G+TR&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4"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7860F8">
        <w:rPr>
          <w:noProof/>
          <w:position w:val="-10"/>
        </w:rPr>
      </w:r>
      <w:r w:rsidR="004418E0" w:rsidRPr="007860F8">
        <w:rPr>
          <w:noProof/>
          <w:position w:val="-10"/>
        </w:rPr>
        <w:object w:dxaOrig="1920" w:dyaOrig="320">
          <v:shape id="_x0000_i1192" type="#_x0000_t75" style="width:96.1pt;height:16.05pt" o:ole="">
            <v:imagedata r:id="rId275" o:title=""/>
          </v:shape>
          <o:OLEObject Type="Embed" ProgID="Equation.3" ShapeID="_x0000_i1192" DrawAspect="Content" ObjectID="_1762243246" r:id="rId276"/>
        </w:object>
      </w:r>
      <w:r w:rsidRPr="008F032B">
        <w:rPr>
          <w:rFonts w:ascii="Traditional Arabic" w:hAnsi="Traditional Arabic" w:cs="Traditional Arabic"/>
          <w:sz w:val="34"/>
          <w:szCs w:val="34"/>
        </w:rPr>
        <w:fldChar w:fldCharType="end"/>
      </w:r>
    </w:p>
    <w:p w:rsidR="008F032B" w:rsidRPr="008F032B" w:rsidRDefault="004418E0" w:rsidP="008F032B">
      <w:pPr>
        <w:pStyle w:val="Liste"/>
        <w:spacing w:line="240" w:lineRule="auto"/>
        <w:jc w:val="both"/>
        <w:rPr>
          <w:rFonts w:ascii="Traditional Arabic" w:hAnsi="Traditional Arabic" w:cs="Traditional Arabic"/>
          <w:noProof w:val="0"/>
          <w:sz w:val="34"/>
          <w:szCs w:val="34"/>
          <w:rtl/>
        </w:rPr>
      </w:pPr>
      <w:r w:rsidRPr="007860F8">
        <w:rPr>
          <w:position w:val="-4"/>
        </w:rPr>
      </w:r>
      <w:r w:rsidR="004418E0" w:rsidRPr="007860F8">
        <w:rPr>
          <w:position w:val="-4"/>
        </w:rPr>
        <w:object w:dxaOrig="340" w:dyaOrig="260">
          <v:shape id="_x0000_i1193" type="#_x0000_t75" style="width:17.05pt;height:12.85pt" o:ole="">
            <v:imagedata r:id="rId277" o:title=""/>
          </v:shape>
          <o:OLEObject Type="Embed" ProgID="Equation.3" ShapeID="_x0000_i1193" DrawAspect="Content" ObjectID="_1762243474" r:id="rId278"/>
        </w:object>
      </w:r>
      <w:r w:rsidR="008F032B" w:rsidRPr="008F032B">
        <w:rPr>
          <w:rFonts w:ascii="Traditional Arabic" w:hAnsi="Traditional Arabic" w:cs="Traditional Arabic"/>
          <w:noProof w:val="0"/>
          <w:sz w:val="34"/>
          <w:szCs w:val="34"/>
          <w:rtl/>
        </w:rPr>
        <w:t>: موارد الدولة العامة وهي تتمثل في الضرائب</w:t>
      </w:r>
    </w:p>
    <w:p w:rsidR="008F032B" w:rsidRPr="008F032B" w:rsidRDefault="008F032B" w:rsidP="007860F8">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194" type="#_x0000_t75" style="width:39.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C2073&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C2073&quot;&gt;&lt;m:oMathPara&gt;&lt;m:oMath&gt;&lt;m:d&gt;&lt;m:dPr&gt;&lt;m:ctrlPr&gt;&lt;w:rPr&gt;&lt;w:rFonts w:cs=&quot;Traditional Arabic&quot;/&gt;&lt;w:i/&gt;&lt;/w:rPr&gt;&lt;/m:ctrlPr&gt;&lt;/m:dPr&gt;&lt;m:e&gt;&lt;m:r&gt;&lt;w:rPr&gt;&lt;w:rFonts w:cs=&quot;Traditional Arabic&quot;/&gt;&lt;w:i/&gt;&lt;/w:rPr&gt;&lt;m:t&gt;G+TR&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9"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7860F8">
        <w:rPr>
          <w:position w:val="-10"/>
        </w:rPr>
      </w:r>
      <w:r w:rsidR="004418E0" w:rsidRPr="007860F8">
        <w:rPr>
          <w:position w:val="-10"/>
        </w:rPr>
        <w:object w:dxaOrig="900" w:dyaOrig="320">
          <v:shape id="_x0000_i1195" type="#_x0000_t75" style="width:45pt;height:16.05pt" o:ole="">
            <v:imagedata r:id="rId280" o:title=""/>
          </v:shape>
          <o:OLEObject Type="Embed" ProgID="Equation.3" ShapeID="_x0000_i1195" DrawAspect="Content" ObjectID="_1762243475" r:id="rId281"/>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تمثل النفقات العامة</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تتمثل في الانفاق الحكومي +التحويلات.</w:t>
      </w:r>
    </w:p>
    <w:p w:rsid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اذا فاقت الموارد النفقات تكون لدينا عجز فائض في الميزانية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في حالة الموارد أقل من النفقات تكون لدينا عجز في الميزانية كما يبين الشكل التالي:</w:t>
      </w:r>
    </w:p>
    <w:p w:rsidR="008F032B" w:rsidRPr="008F032B" w:rsidRDefault="004418E0" w:rsidP="008F032B">
      <w:pPr>
        <w:pStyle w:val="Corpsdetexte"/>
        <w:bidi/>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5334000" cy="3200400"/>
                <wp:effectExtent l="0" t="38100" r="0" b="0"/>
                <wp:docPr id="1710" name="Zone de dessin 17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56" name=" 1717"/>
                        <wps:cNvSpPr txBox="1">
                          <a:spLocks/>
                        </wps:cNvSpPr>
                        <wps:spPr bwMode="auto">
                          <a:xfrm>
                            <a:off x="1904683" y="914188"/>
                            <a:ext cx="991235"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741635">
                              <w:pPr>
                                <w:rPr>
                                  <w:rFonts w:hint="cs"/>
                                  <w:rtl/>
                                </w:rPr>
                              </w:pPr>
                              <w:r>
                                <w:rPr>
                                  <w:rFonts w:hint="cs"/>
                                  <w:rtl/>
                                </w:rPr>
                                <w:t>ميزانية متعادلة</w:t>
                              </w:r>
                            </w:p>
                          </w:txbxContent>
                        </wps:txbx>
                        <wps:bodyPr rot="0" vert="horz" wrap="square" lIns="91440" tIns="45720" rIns="91440" bIns="45720" anchor="t" anchorCtr="0" upright="1">
                          <a:noAutofit/>
                        </wps:bodyPr>
                      </wps:wsp>
                      <wpg:wgp>
                        <wpg:cNvPr id="1757" name=" 1712"/>
                        <wpg:cNvGrpSpPr>
                          <a:grpSpLocks/>
                        </wpg:cNvGrpSpPr>
                        <wpg:grpSpPr bwMode="auto">
                          <a:xfrm>
                            <a:off x="1133475" y="47413"/>
                            <a:ext cx="3067050" cy="3105573"/>
                            <a:chOff x="3539" y="1654"/>
                            <a:chExt cx="4830" cy="4890"/>
                          </a:xfrm>
                        </wpg:grpSpPr>
                        <wps:wsp>
                          <wps:cNvPr id="1758" name=" 1713"/>
                          <wps:cNvCnPr>
                            <a:cxnSpLocks/>
                          </wps:cNvCnPr>
                          <wps:spPr bwMode="auto">
                            <a:xfrm flipV="1">
                              <a:off x="3539" y="1654"/>
                              <a:ext cx="30" cy="4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9" name=" 1714"/>
                          <wps:cNvCnPr>
                            <a:cxnSpLocks/>
                          </wps:cNvCnPr>
                          <wps:spPr bwMode="auto">
                            <a:xfrm>
                              <a:off x="3539" y="3648"/>
                              <a:ext cx="4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0" name=" 1715"/>
                          <wps:cNvCnPr>
                            <a:cxnSpLocks/>
                          </wps:cNvCnPr>
                          <wps:spPr bwMode="auto">
                            <a:xfrm flipV="1">
                              <a:off x="3539" y="2378"/>
                              <a:ext cx="3778" cy="3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62" name=" 1716"/>
                        <wps:cNvSpPr txBox="1">
                          <a:spLocks/>
                        </wps:cNvSpPr>
                        <wps:spPr bwMode="auto">
                          <a:xfrm>
                            <a:off x="686012" y="0"/>
                            <a:ext cx="380788"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60F8" w:rsidRDefault="00B309FB" w:rsidP="00741635">
                              <w:pPr>
                                <w:rPr>
                                  <w:b/>
                                  <w:bCs/>
                                  <w:lang w:val="en-US"/>
                                </w:rPr>
                              </w:pPr>
                              <w:r w:rsidRPr="007860F8">
                                <w:rPr>
                                  <w:b/>
                                  <w:bCs/>
                                  <w:lang w:val="en-US"/>
                                </w:rPr>
                                <w:t>BS</w:t>
                              </w:r>
                            </w:p>
                          </w:txbxContent>
                        </wps:txbx>
                        <wps:bodyPr rot="0" vert="horz" wrap="square" lIns="91440" tIns="45720" rIns="91440" bIns="45720" anchor="t" anchorCtr="0" upright="1">
                          <a:noAutofit/>
                        </wps:bodyPr>
                      </wps:wsp>
                      <wps:wsp>
                        <wps:cNvPr id="1763" name=" 1718"/>
                        <wps:cNvSpPr txBox="1">
                          <a:spLocks/>
                        </wps:cNvSpPr>
                        <wps:spPr bwMode="auto">
                          <a:xfrm>
                            <a:off x="3124094" y="914188"/>
                            <a:ext cx="609706"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741635">
                              <w:pPr>
                                <w:rPr>
                                  <w:rFonts w:hint="cs"/>
                                  <w:rtl/>
                                </w:rPr>
                              </w:pPr>
                              <w:r>
                                <w:rPr>
                                  <w:rFonts w:hint="cs"/>
                                  <w:rtl/>
                                </w:rPr>
                                <w:t>فائض</w:t>
                              </w:r>
                            </w:p>
                          </w:txbxContent>
                        </wps:txbx>
                        <wps:bodyPr rot="0" vert="horz" wrap="square" lIns="91440" tIns="45720" rIns="91440" bIns="45720" anchor="t" anchorCtr="0" upright="1">
                          <a:noAutofit/>
                        </wps:bodyPr>
                      </wps:wsp>
                      <wps:wsp>
                        <wps:cNvPr id="1764" name=" 1719"/>
                        <wps:cNvSpPr txBox="1">
                          <a:spLocks/>
                        </wps:cNvSpPr>
                        <wps:spPr bwMode="auto">
                          <a:xfrm>
                            <a:off x="1219412" y="1600200"/>
                            <a:ext cx="609706"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741635">
                              <w:pPr>
                                <w:jc w:val="center"/>
                                <w:rPr>
                                  <w:rFonts w:hint="cs"/>
                                  <w:rtl/>
                                </w:rPr>
                              </w:pPr>
                              <w:r>
                                <w:rPr>
                                  <w:rFonts w:hint="cs"/>
                                  <w:rtl/>
                                </w:rPr>
                                <w:t>عجز</w:t>
                              </w:r>
                            </w:p>
                          </w:txbxContent>
                        </wps:txbx>
                        <wps:bodyPr rot="0" vert="horz" wrap="square" lIns="91440" tIns="45720" rIns="91440" bIns="45720" anchor="t" anchorCtr="0" upright="1">
                          <a:noAutofit/>
                        </wps:bodyPr>
                      </wps:wsp>
                      <wps:wsp>
                        <wps:cNvPr id="1765" name=" 1720"/>
                        <wps:cNvSpPr txBox="1">
                          <a:spLocks/>
                        </wps:cNvSpPr>
                        <wps:spPr bwMode="auto">
                          <a:xfrm>
                            <a:off x="4190894" y="1257194"/>
                            <a:ext cx="380788"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F032B" w:rsidRDefault="00B309FB" w:rsidP="00741635">
                              <w:pPr>
                                <w:rPr>
                                  <w:lang w:val="en-US"/>
                                </w:rPr>
                              </w:pPr>
                              <w:r>
                                <w:rPr>
                                  <w:lang w:val="en-US"/>
                                </w:rPr>
                                <w:t>Y</w:t>
                              </w:r>
                            </w:p>
                          </w:txbxContent>
                        </wps:txbx>
                        <wps:bodyPr rot="0" vert="horz" wrap="square" lIns="91440" tIns="45720" rIns="91440" bIns="45720" anchor="t" anchorCtr="0" upright="1">
                          <a:noAutofit/>
                        </wps:bodyPr>
                      </wps:wsp>
                      <wps:wsp>
                        <wps:cNvPr id="1766" name=" 1721"/>
                        <wps:cNvSpPr txBox="1">
                          <a:spLocks/>
                        </wps:cNvSpPr>
                        <wps:spPr bwMode="auto">
                          <a:xfrm>
                            <a:off x="3581188" y="228918"/>
                            <a:ext cx="1600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4418E0">
                              <w:r w:rsidRPr="007860F8">
                                <w:rPr>
                                  <w:noProof/>
                                  <w:position w:val="-10"/>
                                </w:rPr>
                              </w:r>
                              <w:r w:rsidR="004418E0" w:rsidRPr="007860F8">
                                <w:rPr>
                                  <w:noProof/>
                                  <w:position w:val="-10"/>
                                </w:rPr>
                                <w:object w:dxaOrig="1920" w:dyaOrig="320">
                                  <v:shape id="_x0000_i1468" type="#_x0000_t75" style="width:111.55pt;height:18.65pt" o:ole="">
                                    <v:imagedata r:id="rId282" o:title=""/>
                                  </v:shape>
                                  <o:OLEObject Type="Embed" ProgID="Equation.3" ShapeID="_x0000_i1468" DrawAspect="Content" ObjectID="_1762243394" r:id="rId283"/>
                                </w:object>
                              </w:r>
                            </w:p>
                          </w:txbxContent>
                        </wps:txbx>
                        <wps:bodyPr rot="0" vert="horz" wrap="square" lIns="91440" tIns="45720" rIns="91440" bIns="45720" anchor="t" anchorCtr="0" upright="1">
                          <a:noAutofit/>
                        </wps:bodyPr>
                      </wps:wsp>
                    </wpc:wpc>
                  </a:graphicData>
                </a:graphic>
              </wp:inline>
            </w:drawing>
          </mc:Choice>
          <mc:Fallback>
            <w:pict>
              <v:group id="Zone de dessin 1710" o:spid="_x0000_s1436"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">
                <v:shape id="_x0000_s1437" type="#_x0000_t75" style="position:absolute;width:53340;height:32004;visibility:visible;mso-wrap-style:square">
                  <v:fill o:detectmouseclick="t"/>
                  <v:path o:connecttype="none"/>
                </v:shape>
                <v:shape id=" 1717" o:spid="_x0000_s1438" type="#_x0000_t202" style="position:absolute;left:19046;top:9141;width:9913;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" stroked="f">
                  <v:path arrowok="t"/>
                  <v:textbox>
                    <w:txbxContent>
                      <w:p w:rsidR="00B309FB" w:rsidRDefault="00B309FB" w:rsidP="00741635">
                        <w:pPr>
                          <w:rPr>
                            <w:rFonts w:hint="cs"/>
                            <w:rtl/>
                          </w:rPr>
                        </w:pPr>
                        <w:r>
                          <w:rPr>
                            <w:rFonts w:hint="cs"/>
                            <w:rtl/>
                          </w:rPr>
                          <w:t>ميزانية متعادلة</w:t>
                        </w:r>
                      </w:p>
                    </w:txbxContent>
                  </v:textbox>
                </v:shape>
                <v:group id=" 1712" o:spid="_x0000_s1439" style="position:absolute;left:11334;top:474;width:30671;height:31055" coordorigin="3539,1654" coordsize="4830,48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">
                  <v:shape id=" 1713" o:spid="_x0000_s1440" type="#_x0000_t32" style="position:absolute;left:3539;top:1654;width:30;height:489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">
                    <v:stroke endarrow="block"/>
                    <o:lock v:ext="edit" shapetype="f"/>
                  </v:shape>
                  <v:shape id=" 1714" o:spid="_x0000_s1441" type="#_x0000_t32" style="position:absolute;left:3539;top:3648;width:483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">
                    <v:stroke endarrow="block"/>
                    <o:lock v:ext="edit" shapetype="f"/>
                  </v:shape>
                  <v:shape id=" 1715" o:spid="_x0000_s1442" type="#_x0000_t32" style="position:absolute;left:3539;top:2378;width:3778;height:3238;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">
                    <o:lock v:ext="edit" shapetype="f"/>
                  </v:shape>
                </v:group>
                <v:shape id=" 1716" o:spid="_x0000_s1443" type="#_x0000_t202" style="position:absolute;left:6860;width:3808;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" stroked="f">
                  <v:path arrowok="t"/>
                  <v:textbox>
                    <w:txbxContent>
                      <w:p w:rsidR="00B309FB" w:rsidRPr="007860F8" w:rsidRDefault="00B309FB" w:rsidP="00741635">
                        <w:pPr>
                          <w:rPr>
                            <w:b/>
                            <w:bCs/>
                            <w:lang w:val="en-US"/>
                          </w:rPr>
                        </w:pPr>
                        <w:r w:rsidRPr="007860F8">
                          <w:rPr>
                            <w:b/>
                            <w:bCs/>
                            <w:lang w:val="en-US"/>
                          </w:rPr>
                          <w:t>BS</w:t>
                        </w:r>
                      </w:p>
                    </w:txbxContent>
                  </v:textbox>
                </v:shape>
                <v:shape id=" 1718" o:spid="_x0000_s1444" type="#_x0000_t202" style="position:absolute;left:31240;top:9141;width:609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" stroked="f">
                  <v:path arrowok="t"/>
                  <v:textbox>
                    <w:txbxContent>
                      <w:p w:rsidR="00B309FB" w:rsidRDefault="00B309FB" w:rsidP="00741635">
                        <w:pPr>
                          <w:rPr>
                            <w:rFonts w:hint="cs"/>
                            <w:rtl/>
                          </w:rPr>
                        </w:pPr>
                        <w:r>
                          <w:rPr>
                            <w:rFonts w:hint="cs"/>
                            <w:rtl/>
                          </w:rPr>
                          <w:t>فائض</w:t>
                        </w:r>
                      </w:p>
                    </w:txbxContent>
                  </v:textbox>
                </v:shape>
                <v:shape id=" 1719" o:spid="_x0000_s1445" type="#_x0000_t202" style="position:absolute;left:12194;top:16002;width:6097;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" stroked="f">
                  <v:path arrowok="t"/>
                  <v:textbox>
                    <w:txbxContent>
                      <w:p w:rsidR="00B309FB" w:rsidRDefault="00B309FB" w:rsidP="00741635">
                        <w:pPr>
                          <w:jc w:val="center"/>
                          <w:rPr>
                            <w:rFonts w:hint="cs"/>
                            <w:rtl/>
                          </w:rPr>
                        </w:pPr>
                        <w:r>
                          <w:rPr>
                            <w:rFonts w:hint="cs"/>
                            <w:rtl/>
                          </w:rPr>
                          <w:t>عجز</w:t>
                        </w:r>
                      </w:p>
                    </w:txbxContent>
                  </v:textbox>
                </v:shape>
                <v:shape id=" 1720" o:spid="_x0000_s1446" type="#_x0000_t202" style="position:absolute;left:41908;top:12571;width:3808;height:34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" stroked="f">
                  <v:path arrowok="t"/>
                  <v:textbox>
                    <w:txbxContent>
                      <w:p w:rsidR="00B309FB" w:rsidRPr="008F032B" w:rsidRDefault="00B309FB" w:rsidP="00741635">
                        <w:pPr>
                          <w:rPr>
                            <w:lang w:val="en-US"/>
                          </w:rPr>
                        </w:pPr>
                        <w:r>
                          <w:rPr>
                            <w:lang w:val="en-US"/>
                          </w:rPr>
                          <w:t>Y</w:t>
                        </w:r>
                      </w:p>
                    </w:txbxContent>
                  </v:textbox>
                </v:shape>
                <v:shape id=" 1721" o:spid="_x0000_s1447" type="#_x0000_t202" style="position:absolute;left:35811;top:2289;width:1600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" stroked="f">
                  <v:path arrowok="t"/>
                  <v:textbox>
                    <w:txbxContent>
                      <w:p w:rsidR="00B309FB" w:rsidRDefault="004418E0">
                        <w:r w:rsidRPr="007860F8">
                          <w:rPr>
                            <w:noProof/>
                            <w:position w:val="-10"/>
                          </w:rPr>
                        </w:r>
                        <w:r w:rsidR="004418E0" w:rsidRPr="007860F8">
                          <w:rPr>
                            <w:noProof/>
                            <w:position w:val="-10"/>
                          </w:rPr>
                          <w:object w:dxaOrig="1920" w:dyaOrig="320">
                            <v:shape id="_x0000_i1468" type="#_x0000_t75" style="width:111.55pt;height:18.65pt" o:ole="">
                              <v:imagedata r:id="rId282" o:title=""/>
                            </v:shape>
                            <o:OLEObject Type="Embed" ProgID="Equation.3" ShapeID="_x0000_i1468" DrawAspect="Content" ObjectID="_1762243394" r:id="rId284"/>
                          </w:object>
                        </w:r>
                      </w:p>
                    </w:txbxContent>
                  </v:textbox>
                </v:shape>
                <w10:anchorlock/>
              </v:group>
            </w:pict>
          </mc:Fallback>
        </mc:AlternateContent>
      </w:r>
    </w:p>
    <w:p w:rsidR="008F032B" w:rsidRPr="008F032B" w:rsidRDefault="004418E0" w:rsidP="008F032B">
      <w:pPr>
        <w:pStyle w:val="Corpsdetexte"/>
        <w:bidi/>
        <w:jc w:val="both"/>
        <w:rPr>
          <w:rFonts w:ascii="Traditional Arabic" w:hAnsi="Traditional Arabic" w:cs="Traditional Arabic"/>
          <w:sz w:val="34"/>
          <w:szCs w:val="34"/>
        </w:rPr>
      </w:pPr>
      <w:r>
        <w:rPr>
          <w:rFonts w:ascii="Traditional Arabic" w:hAnsi="Traditional Arabic" w:cs="Traditional Arabic"/>
          <w:noProof/>
          <w:sz w:val="34"/>
          <w:szCs w:val="34"/>
          <w:rtl/>
          <w:lang w:eastAsia="fr-FR"/>
        </w:rPr>
        <mc:AlternateContent>
          <mc:Choice Requires="wps">
            <w:drawing>
              <wp:anchor distT="0" distB="0" distL="114300" distR="114300" simplePos="0" relativeHeight="251634688" behindDoc="0" locked="0" layoutInCell="1" allowOverlap="1">
                <wp:simplePos x="0" y="0"/>
                <wp:positionH relativeFrom="column">
                  <wp:posOffset>3531870</wp:posOffset>
                </wp:positionH>
                <wp:positionV relativeFrom="paragraph">
                  <wp:posOffset>596265</wp:posOffset>
                </wp:positionV>
                <wp:extent cx="266065" cy="252730"/>
                <wp:effectExtent l="0" t="0" r="0" b="0"/>
                <wp:wrapNone/>
                <wp:docPr id="1755" name="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06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60F8" w:rsidRDefault="00B309FB">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990" o:spid="_x0000_s1448" type="#_x0000_t202" style="position:absolute;left:0;text-align:left;margin-left:278.1pt;margin-top:46.95pt;width:20.95pt;height:19.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" stroked="f">
                <v:path arrowok="t"/>
                <v:textbox>
                  <w:txbxContent>
                    <w:p w:rsidR="00B309FB" w:rsidRPr="007860F8" w:rsidRDefault="00B309FB">
                      <w:pPr>
                        <w:rPr>
                          <w:lang w:val="en-US"/>
                        </w:rPr>
                      </w:pPr>
                      <w:r>
                        <w:rPr>
                          <w:lang w:val="en-US"/>
                        </w:rPr>
                        <w:t>0</w:t>
                      </w:r>
                    </w:p>
                  </w:txbxContent>
                </v:textbox>
              </v:shape>
            </w:pict>
          </mc:Fallback>
        </mc:AlternateContent>
      </w:r>
      <w:r w:rsidR="008F032B" w:rsidRPr="008F032B">
        <w:rPr>
          <w:rFonts w:ascii="Traditional Arabic" w:hAnsi="Traditional Arabic" w:cs="Traditional Arabic"/>
          <w:sz w:val="34"/>
          <w:szCs w:val="34"/>
          <w:rtl/>
        </w:rPr>
        <w:t>و يعرف التغير في فائض الميزانية على أنه أثر الإنفاق العام على السلع</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الخدمات (</w:t>
      </w:r>
      <w:r w:rsidR="008F032B" w:rsidRPr="008F032B">
        <w:rPr>
          <w:rFonts w:ascii="Traditional Arabic" w:cs="Traditional Arabic"/>
          <w:sz w:val="34"/>
          <w:szCs w:val="34"/>
        </w:rPr>
        <w:t>∆</w:t>
      </w:r>
      <w:r w:rsidR="008F032B" w:rsidRPr="008F032B">
        <w:rPr>
          <w:rFonts w:ascii="Traditional Arabic" w:hAnsi="Traditional Arabic" w:cs="Traditional Arabic"/>
          <w:sz w:val="34"/>
          <w:szCs w:val="34"/>
        </w:rPr>
        <w:t>G</w:t>
      </w:r>
      <w:r w:rsidR="008F032B" w:rsidRPr="008F032B">
        <w:rPr>
          <w:rFonts w:ascii="Traditional Arabic" w:hAnsi="Traditional Arabic" w:cs="Traditional Arabic"/>
          <w:sz w:val="34"/>
          <w:szCs w:val="34"/>
          <w:rtl/>
        </w:rPr>
        <w:t xml:space="preserve"> ) زائد التغير في الضرائب (</w:t>
      </w:r>
      <w:r w:rsidR="008F032B" w:rsidRPr="008F032B">
        <w:rPr>
          <w:rFonts w:ascii="Traditional Arabic" w:cs="Traditional Arabic"/>
          <w:sz w:val="34"/>
          <w:szCs w:val="34"/>
        </w:rPr>
        <w:t>∆</w:t>
      </w:r>
      <w:r w:rsidR="008F032B" w:rsidRPr="008F032B">
        <w:rPr>
          <w:rFonts w:ascii="Traditional Arabic" w:hAnsi="Traditional Arabic" w:cs="Traditional Arabic"/>
          <w:sz w:val="34"/>
          <w:szCs w:val="34"/>
        </w:rPr>
        <w:t>TA</w:t>
      </w:r>
      <w:r w:rsidR="008F032B" w:rsidRPr="008F032B">
        <w:rPr>
          <w:rFonts w:ascii="Traditional Arabic" w:hAnsi="Traditional Arabic" w:cs="Traditional Arabic"/>
          <w:sz w:val="34"/>
          <w:szCs w:val="34"/>
          <w:rtl/>
        </w:rPr>
        <w:t xml:space="preserve"> ) بفرض ان مستوى التحويلات ثابت أي:</w:t>
      </w:r>
    </w:p>
    <w:p w:rsidR="007860F8" w:rsidRDefault="004418E0" w:rsidP="008F032B">
      <w:pPr>
        <w:pStyle w:val="Titre2"/>
        <w:tabs>
          <w:tab w:val="left" w:pos="2876"/>
        </w:tabs>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sz w:val="34"/>
          <w:szCs w:val="34"/>
          <w:lang w:eastAsia="fr-FR"/>
        </w:rPr>
        <mc:AlternateContent>
          <mc:Choice Requires="wps">
            <w:drawing>
              <wp:anchor distT="0" distB="0" distL="114300" distR="114300" simplePos="0" relativeHeight="251624448" behindDoc="0" locked="0" layoutInCell="1" allowOverlap="1">
                <wp:simplePos x="0" y="0"/>
                <wp:positionH relativeFrom="column">
                  <wp:posOffset>3272790</wp:posOffset>
                </wp:positionH>
                <wp:positionV relativeFrom="paragraph">
                  <wp:posOffset>42545</wp:posOffset>
                </wp:positionV>
                <wp:extent cx="259080" cy="450215"/>
                <wp:effectExtent l="0" t="19050" r="26670" b="6985"/>
                <wp:wrapNone/>
                <wp:docPr id="1754" nam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908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FD287" id=" 1645" o:spid="_x0000_s1026" type="#_x0000_t32" style="position:absolute;margin-left:257.7pt;margin-top:3.35pt;width:20.4pt;height:35.4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">
                <v:stroke endarrow="block"/>
                <o:lock v:ext="edit" shapetype="f"/>
              </v:shape>
            </w:pict>
          </mc:Fallback>
        </mc:AlternateContent>
      </w:r>
      <w:r w:rsidR="008F032B" w:rsidRPr="008F032B">
        <w:rPr>
          <w:rFonts w:ascii="Traditional Arabic" w:hAnsi="Traditional Arabic" w:cs="Traditional Arabic"/>
          <w:sz w:val="34"/>
          <w:szCs w:val="34"/>
        </w:rPr>
        <w:tab/>
      </w:r>
      <w:r w:rsidRPr="007860F8">
        <w:rPr>
          <w:noProof/>
          <w:position w:val="-6"/>
        </w:rPr>
      </w:r>
      <w:r w:rsidR="004418E0" w:rsidRPr="007860F8">
        <w:rPr>
          <w:noProof/>
          <w:position w:val="-6"/>
        </w:rPr>
        <w:object w:dxaOrig="2360" w:dyaOrig="279">
          <v:shape id="_x0000_i1197" type="#_x0000_t75" style="width:117.95pt;height:13.8pt" o:ole="">
            <v:imagedata r:id="rId285" o:title=""/>
          </v:shape>
          <o:OLEObject Type="Embed" ProgID="Equation.3" ShapeID="_x0000_i1197" DrawAspect="Content" ObjectID="_1762243248" r:id="rId286"/>
        </w:object>
      </w:r>
    </w:p>
    <w:p w:rsidR="008F032B" w:rsidRPr="008F032B" w:rsidRDefault="004418E0" w:rsidP="007860F8">
      <w:pPr>
        <w:bidi/>
        <w:jc w:val="center"/>
        <w:outlineLvl w:val="0"/>
        <w:rPr>
          <w:rFonts w:ascii="Traditional Arabic" w:hAnsi="Traditional Arabic" w:cs="Traditional Arabic"/>
          <w:sz w:val="34"/>
          <w:szCs w:val="34"/>
        </w:rPr>
      </w:pPr>
      <w:r w:rsidRPr="007860F8">
        <w:rPr>
          <w:noProof/>
          <w:position w:val="-6"/>
        </w:rPr>
      </w:r>
      <w:r w:rsidR="004418E0" w:rsidRPr="007860F8">
        <w:rPr>
          <w:noProof/>
          <w:position w:val="-6"/>
        </w:rPr>
        <w:object w:dxaOrig="1719" w:dyaOrig="279">
          <v:shape id="_x0000_i1198" type="#_x0000_t75" style="width:85.8pt;height:13.8pt" o:ole="">
            <v:imagedata r:id="rId287" o:title=""/>
          </v:shape>
          <o:OLEObject Type="Embed" ProgID="Equation.3" ShapeID="_x0000_i1198" DrawAspect="Content" ObjectID="_1762243249" r:id="rId288"/>
        </w:object>
      </w:r>
    </w:p>
    <w:p w:rsidR="008F032B" w:rsidRPr="008F032B" w:rsidRDefault="008F032B" w:rsidP="008F032B">
      <w:pPr>
        <w:pStyle w:val="Listepuces"/>
        <w:numPr>
          <w:ilvl w:val="0"/>
          <w:numId w:val="0"/>
        </w:numPr>
        <w:spacing w:line="240" w:lineRule="auto"/>
        <w:ind w:left="360" w:hanging="360"/>
        <w:jc w:val="both"/>
        <w:rPr>
          <w:rFonts w:ascii="Traditional Arabic" w:hAnsi="Traditional Arabic" w:cs="Traditional Arabic"/>
          <w:sz w:val="34"/>
          <w:szCs w:val="34"/>
        </w:rPr>
      </w:pPr>
      <w:r w:rsidRPr="008F032B">
        <w:rPr>
          <w:rFonts w:ascii="Traditional Arabic" w:hAnsi="Traditional Arabic" w:cs="Traditional Arabic"/>
          <w:b/>
          <w:bCs/>
          <w:noProof w:val="0"/>
          <w:sz w:val="34"/>
          <w:szCs w:val="34"/>
          <w:rtl/>
        </w:rPr>
        <w:t>أ-أثر زيادة الانفاق الحكومي:</w:t>
      </w:r>
      <w:r w:rsidRPr="008F032B">
        <w:rPr>
          <w:rFonts w:ascii="Traditional Arabic" w:hAnsi="Traditional Arabic" w:cs="Traditional Arabic"/>
          <w:noProof w:val="0"/>
          <w:sz w:val="34"/>
          <w:szCs w:val="34"/>
          <w:rtl/>
        </w:rPr>
        <w:t xml:space="preserve"> نفرض ان هناك زيادة في الانفاق الحكومي فقط أي:</w:t>
      </w:r>
    </w:p>
    <w:p w:rsidR="008F032B" w:rsidRPr="008F032B" w:rsidRDefault="004418E0" w:rsidP="007860F8">
      <w:pPr>
        <w:pStyle w:val="Titre3"/>
        <w:bidi/>
        <w:jc w:val="center"/>
        <w:rPr>
          <w:rFonts w:ascii="Traditional Arabic" w:hAnsi="Traditional Arabic" w:cs="Traditional Arabic"/>
          <w:sz w:val="34"/>
          <w:szCs w:val="34"/>
          <w:rtl/>
        </w:rPr>
      </w:pP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199" type="#_x0000_t75" style="width:85.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939B5&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939B5&quot;&gt;&lt;m:oMathPara&gt;&lt;m:oMath&gt;&lt;m:r&gt;&lt;m:rPr&gt;&lt;m:sty m:val=&quot;b&quot;/&gt;&lt;/m:rPr&gt;&lt;w:rPr&gt;&lt;w:rFonts w:ascii=&quot;Times New Roman&quot; w:h-ansi=&quot;Times New Roman&quot; w:hint=&quot;cs&quot;/&gt;&lt;wx:font wx:val=&quot;Times New Roman&quot;/&gt;&lt;w:b/&gt;&lt;w:rtl/&gt;&lt;/w:rPr&gt;&lt;m:t&gt;âˆ†&lt;/m:t&gt;&lt;/m:r&gt;&lt;m:r&gt;&lt;m:rPr&gt;&lt;m:sty m:val=&quot;bi&quot;/&gt;&lt;/m:rPr&gt;&lt;w:rPr&gt;&lt;w:rFonts w:cs=&quot;Traditional Arabic&quot;/&gt;&lt;w:b/&gt;&lt;w:i/&gt;&lt;/w:rPr&gt;&lt;m:t&gt;BS&lt;/m:t&gt;&lt;/m:r&gt;&lt;m:r&gt;&lt;m:rPr&gt;&lt;m:sty m:val=&quot;b&quot;/&gt;&lt;/m:rPr&gt;&lt;w:rPr&gt;&lt;w:rFonts w:cs=&quot;Traditional Arabic&quot;/&gt;&lt;w:b/&gt;&lt;/w:rPr&gt;&lt;m:t&gt;=âˆ†&lt;/m:t&gt;&lt;/m:r&gt;&lt;m:r&gt;&lt;m:rPr&gt;&lt;m:sty m:val=&quot;bi&quot;/&gt;&lt;/m:rPr&gt;&lt;w:rPr&gt;&lt;w:rFonts w:cs=&quot;Traditional Arabic&quot;/&gt;&lt;w:b/&gt;&lt;w:i/&gt;&lt;/w:rPr&gt;&lt;m:t&gt;TA&lt;/m:t&gt;&lt;/m:r&gt;&lt;m:r&gt;&lt;m:rPr&gt;&lt;m:sty m:val=&quot;b&quot;/&gt;&lt;/m:rPr&gt;&lt;w:rPr&gt;&lt;w:rFonts w:cs=&quot;Traditional Arabic&quot;/&gt;&lt;w:b/&gt;&lt;/w:rPr&gt;&lt;m:t&gt;-âˆ†&lt;/m:t&gt;&lt;/m:r&gt;&lt;m:r&gt;&lt;m:rPr&gt;&lt;m:sty m:val=&quot;bi&quot;/&gt;&lt;/m:rPr&gt;&lt;w:rPr&gt;&lt;w:rFonts w:cs=&quot;Traditional Arabic&quot;/&gt;&lt;w:b/&gt;&lt;w:i/&gt;&lt;/w:rPr&gt;&lt;m:t&gt;G&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89" o:title="" chromakey="white"/>
          </v:shape>
        </w:pict>
      </w:r>
    </w:p>
    <w:p w:rsidR="008F032B" w:rsidRPr="008F032B" w:rsidRDefault="008F032B" w:rsidP="007860F8">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 xml:space="preserve">لكن الضرائب تتغير هي كذلك نتيجة تغير الدخل حيث: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00" type="#_x0000_t75" style="width:83.2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464CD&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464CD&quot;&gt;&lt;m:oMathPara&gt;&lt;m:oMath&gt;&lt;m:r&gt;&lt;w:rPr&gt;&lt;w:rFonts w:ascii=&quot;Times New Roman&quot; w:h-ansi=&quot;Times New Roman&quot; w:hint=&quot;cs&quot;/&gt;&lt;wx:font wx:val=&quot;Times New Roman&quot;/&gt;&lt;w:i/&gt;&lt;w:rtl/&gt;&lt;/w:rPr&gt;&lt;m:t&gt;âˆ†&lt;/m:t&gt;&lt;/m:r&gt;&lt;m:r&gt;&lt;w:rPr&gt;&lt;w:rFonts w:cs=&quot;Traditional Arabic&quot;/&gt;&lt;w:i/&gt;&lt;/w:rPr&gt;&lt;m:t&gt;BS=tâˆ†y-âˆ†G&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90"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7860F8">
        <w:rPr>
          <w:noProof/>
          <w:position w:val="-6"/>
        </w:rPr>
      </w:r>
      <w:r w:rsidR="004418E0" w:rsidRPr="007860F8">
        <w:rPr>
          <w:noProof/>
          <w:position w:val="-6"/>
        </w:rPr>
        <w:object w:dxaOrig="1100" w:dyaOrig="279">
          <v:shape id="_x0000_i1201" type="#_x0000_t75" style="width:54.95pt;height:13.8pt" o:ole="">
            <v:imagedata r:id="rId291" o:title=""/>
          </v:shape>
          <o:OLEObject Type="Embed" ProgID="Equation.3" ShapeID="_x0000_i1201" DrawAspect="Content" ObjectID="_1762243476" r:id="rId292"/>
        </w:object>
      </w:r>
      <w:r w:rsidRPr="008F032B">
        <w:rPr>
          <w:rFonts w:ascii="Traditional Arabic" w:hAnsi="Traditional Arabic" w:cs="Traditional Arabic"/>
          <w:sz w:val="34"/>
          <w:szCs w:val="34"/>
        </w:rPr>
        <w:fldChar w:fldCharType="end"/>
      </w:r>
    </w:p>
    <w:p w:rsidR="008F032B" w:rsidRPr="008F032B" w:rsidRDefault="00C20837" w:rsidP="00C20837">
      <w:pPr>
        <w:bidi/>
        <w:jc w:val="both"/>
        <w:rPr>
          <w:rFonts w:ascii="Traditional Arabic" w:hAnsi="Traditional Arabic" w:cs="Traditional Arabic"/>
          <w:sz w:val="34"/>
          <w:szCs w:val="34"/>
        </w:rPr>
      </w:pPr>
      <w:r>
        <w:rPr>
          <w:rFonts w:ascii="Traditional Arabic" w:hAnsi="Traditional Arabic" w:cs="Traditional Arabic" w:hint="cs"/>
          <w:sz w:val="34"/>
          <w:szCs w:val="34"/>
          <w:rtl/>
          <w:lang w:bidi="ar-DZ"/>
        </w:rPr>
        <w:t xml:space="preserve">إذن </w:t>
      </w:r>
      <w:r w:rsidR="004418E0" w:rsidRPr="00C20837">
        <w:rPr>
          <w:noProof/>
          <w:position w:val="-28"/>
        </w:rPr>
      </w:r>
      <w:r w:rsidR="004418E0" w:rsidRPr="00C20837">
        <w:rPr>
          <w:noProof/>
          <w:position w:val="-28"/>
        </w:rPr>
        <w:object w:dxaOrig="4819" w:dyaOrig="660">
          <v:shape id="_x0000_i1202" type="#_x0000_t75" style="width:241.05pt;height:33.1pt" o:ole="">
            <v:imagedata r:id="rId293" o:title=""/>
          </v:shape>
          <o:OLEObject Type="Embed" ProgID="Equation.3" ShapeID="_x0000_i1202" DrawAspect="Content" ObjectID="_1762243477" r:id="rId294"/>
        </w:object>
      </w:r>
    </w:p>
    <w:p w:rsidR="008F032B" w:rsidRPr="008F032B" w:rsidRDefault="008F032B" w:rsidP="00C20837">
      <w:pPr>
        <w:bidi/>
        <w:jc w:val="both"/>
        <w:rPr>
          <w:rFonts w:ascii="Traditional Arabic" w:hAnsi="Traditional Arabic" w:cs="Traditional Arabic"/>
          <w:sz w:val="34"/>
          <w:szCs w:val="34"/>
        </w:rPr>
      </w:pPr>
      <w:r w:rsidRPr="008F032B">
        <w:rPr>
          <w:rFonts w:ascii="Traditional Arabic" w:hAnsi="Traditional Arabic" w:cs="Traditional Arabic"/>
          <w:sz w:val="34"/>
          <w:szCs w:val="34"/>
        </w:rPr>
        <w:tab/>
      </w:r>
      <w:r w:rsidRPr="008F032B">
        <w:rPr>
          <w:rFonts w:ascii="Traditional Arabic" w:hAnsi="Traditional Arabic" w:cs="Traditional Arabic"/>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03" type="#_x0000_t75" style="width:135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4E2C&quot;/&gt;&lt;wsp:rsid wsp:val=&quot;00FD7B09&quot;/&gt;&lt;/wsp:rsids&gt;&lt;/w:docPr&gt;&lt;w:body&gt;&lt;w:p wsp:rsidR=&quot;00000000&quot; wsp:rsidRDefault=&quot;00FD4E2C&quot;&gt;&lt;m:oMathPara&gt;&lt;m:oMath&gt;&lt;m:r&gt;&lt;w:rPr&gt;&lt;w:rFonts w:ascii=&quot;Times New Roman&quot; w:h-ansi=&quot;Times New Roman&quot; w:hint=&quot;cs&quot;/&gt;&lt;wx:font wx:val=&quot;Times New Roman&quot;/&gt;&lt;w:i/&gt;&lt;w:rtl/&gt;&lt;/w:rPr&gt;&lt;m:t&gt;âˆ†&lt;/m:t&gt;&lt;/m:r&gt;&lt;m:r&gt;&lt;w:rPr&gt;&lt;w:rFonts w:cs=&quot;Traditional Arabic&quot;/&gt;&lt;w:i/&gt;&lt;/w:rPr&gt;&lt;m:t&gt;BS=t&lt;/m:t&gt;&lt;/m:r&gt;&lt;m:d&gt;&lt;m:dPr&gt;&lt;m:begChr m:val=&quot;[&quot;/&gt;&lt;m:endChr m:val=&quot;]&quot;/&gt;&lt;m:ctrlPr&gt;&lt;w:rPr&gt;&lt;w:rFonts w:cs=&quot;Traditional Arabic&quot;/&gt;&lt;w:i/&gt;&lt;/w:rPr&gt;&lt;/m:ctrlPr&gt;&lt;/m:dPr&gt;&lt;m:e&gt;&lt;m:f&gt;&lt;m:fPr&gt;&lt;m:ctrlPr&gt;&lt;w:rPr&gt;&lt;w:rFonts w:cs=&quot;Traditional Arabic&quot;/&gt;&lt;w:i/&gt;&lt;/w:rPr&gt;&lt;/m:ctrlPr&gt;&lt;/m:fPr&gt;&lt;m:num&gt;&lt;m:r&gt;&lt;w:rPr&gt;&lt;w:rFonts w:cs=&quot;Traditional Arabic&quot;/&gt;&lt;w:i/&gt;&lt;/w:rPr&gt;&lt;m:t&gt;âˆ†G&lt;/m:t&gt;&lt;/m:r&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t&lt;/m:t&gt;&lt;/m:r&gt;&lt;/m:e&gt;&lt;/m:d&gt;&lt;/m:den&gt;&lt;/m:f&gt;&lt;/m:e&gt;&lt;/m:d&gt;&lt;m:r&gt;&lt;w:rPr&gt;&lt;w:rFonts w:cs=&quot;Traditional Arabic&quot;/&gt;&lt;w:i/&gt;&lt;/w:rPr&gt;&lt;m:t&gt;-âˆ†G&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9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C20837">
        <w:rPr>
          <w:rFonts w:ascii="Traditional Arabic" w:hAnsi="Traditional Arabic" w:cs="Traditional Arabic" w:hint="cs"/>
          <w:sz w:val="34"/>
          <w:szCs w:val="34"/>
          <w:rtl/>
        </w:rPr>
        <w:t>و بالتعويض نجد:</w:t>
      </w:r>
      <w:r w:rsidRPr="008F032B">
        <w:rPr>
          <w:rFonts w:ascii="Traditional Arabic" w:hAnsi="Traditional Arabic" w:cs="Traditional Arabic"/>
          <w:sz w:val="34"/>
          <w:szCs w:val="34"/>
        </w:rPr>
        <w:fldChar w:fldCharType="end"/>
      </w:r>
    </w:p>
    <w:p w:rsidR="00C20837" w:rsidRDefault="004418E0" w:rsidP="008F032B">
      <w:pPr>
        <w:pStyle w:val="Liste"/>
        <w:spacing w:line="240" w:lineRule="auto"/>
        <w:jc w:val="both"/>
        <w:rPr>
          <w:rFonts w:ascii="Traditional Arabic" w:hAnsi="Traditional Arabic" w:cs="Traditional Arabic" w:hint="cs"/>
          <w:noProof w:val="0"/>
          <w:sz w:val="34"/>
          <w:szCs w:val="34"/>
          <w:rtl/>
        </w:rPr>
      </w:pPr>
      <w:r w:rsidRPr="00C20837">
        <w:rPr>
          <w:position w:val="-30"/>
        </w:rPr>
      </w:r>
      <w:r w:rsidR="004418E0" w:rsidRPr="00C20837">
        <w:rPr>
          <w:position w:val="-30"/>
        </w:rPr>
        <w:object w:dxaOrig="2560" w:dyaOrig="720">
          <v:shape id="_x0000_i1204" type="#_x0000_t75" style="width:127.95pt;height:36pt" o:ole="">
            <v:imagedata r:id="rId296" o:title=""/>
          </v:shape>
          <o:OLEObject Type="Embed" ProgID="Equation.3" ShapeID="_x0000_i1204" DrawAspect="Content" ObjectID="_1762243478" r:id="rId297"/>
        </w:object>
      </w:r>
    </w:p>
    <w:p w:rsidR="008F032B" w:rsidRPr="008F032B" w:rsidRDefault="008F032B" w:rsidP="008F032B">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و بتوحيد المقامات</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عملية الاختصار نجد</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05" type="#_x0000_t75" style="width:18.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3F4155&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F4155&quot;&gt;&lt;m:oMathPara&gt;&lt;m:oMath&gt;&lt;m:r&gt;&lt;w:rPr&gt;&lt;w:rFonts w:cs=&quot;Traditional Arabic&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98"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06" type="#_x0000_t75" style="width:18.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3F4155&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F4155&quot;&gt;&lt;m:oMathPara&gt;&lt;m:oMath&gt;&lt;m:r&gt;&lt;w:rPr&gt;&lt;w:rFonts w:cs=&quot;Traditional Arabic&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98" o:title="" chromakey="white"/>
          </v:shape>
        </w:pict>
      </w:r>
      <w:r w:rsidRPr="008F032B">
        <w:rPr>
          <w:rFonts w:ascii="Traditional Arabic" w:hAnsi="Traditional Arabic" w:cs="Traditional Arabic"/>
          <w:sz w:val="34"/>
          <w:szCs w:val="34"/>
        </w:rPr>
        <w:fldChar w:fldCharType="end"/>
      </w:r>
      <w:r w:rsidRPr="008F032B">
        <w:rPr>
          <w:rFonts w:ascii="Traditional Arabic" w:hAnsi="Traditional Arabic" w:cs="Traditional Arabic"/>
          <w:sz w:val="34"/>
          <w:szCs w:val="34"/>
        </w:rPr>
        <w:tab/>
      </w:r>
      <w:r w:rsidRPr="008F032B">
        <w:rPr>
          <w:rFonts w:ascii="Traditional Arabic" w:hAnsi="Traditional Arabic" w:cs="Traditional Arabic"/>
          <w:sz w:val="34"/>
          <w:szCs w:val="34"/>
        </w:rPr>
        <w:tab/>
      </w:r>
    </w:p>
    <w:p w:rsidR="008F032B" w:rsidRDefault="008F032B" w:rsidP="00C20837">
      <w:pPr>
        <w:pStyle w:val="Liste"/>
        <w:spacing w:line="240" w:lineRule="auto"/>
        <w:jc w:val="both"/>
        <w:rPr>
          <w:rFonts w:ascii="Traditional Arabic" w:hAnsi="Traditional Arabic" w:cs="Traditional Arabic" w:hint="cs"/>
          <w:sz w:val="34"/>
          <w:szCs w:val="34"/>
          <w:rtl/>
        </w:rPr>
      </w:pPr>
      <w:r w:rsidRPr="008F032B">
        <w:rPr>
          <w:rFonts w:ascii="Traditional Arabic" w:hAnsi="Traditional Arabic" w:cs="Traditional Arabic"/>
          <w:noProof w:val="0"/>
          <w:sz w:val="34"/>
          <w:szCs w:val="34"/>
          <w:rtl/>
        </w:rPr>
        <w:t>عبارة مضاعف الميزانية</w:t>
      </w:r>
      <w:r w:rsidRPr="008F032B">
        <w:rPr>
          <w:rFonts w:ascii="Traditional Arabic" w:hAnsi="Traditional Arabic" w:cs="Traditional Arabic"/>
          <w:sz w:val="34"/>
          <w:szCs w:val="34"/>
        </w:rPr>
        <w:t xml:space="preserve">  </w:t>
      </w:r>
      <w:r w:rsidRPr="008F032B">
        <w:rPr>
          <w:rFonts w:ascii="Traditional Arabic" w:hAnsi="Traditional Arabic" w:cs="Traditional Arabic"/>
          <w:sz w:val="34"/>
          <w:szCs w:val="34"/>
        </w:rPr>
        <w:tab/>
      </w:r>
      <w:r w:rsidR="004418E0" w:rsidRPr="00C20837">
        <w:rPr>
          <w:position w:val="-28"/>
        </w:rPr>
      </w:r>
      <w:r w:rsidR="004418E0" w:rsidRPr="00C20837">
        <w:rPr>
          <w:position w:val="-28"/>
        </w:rPr>
        <w:object w:dxaOrig="2079" w:dyaOrig="660">
          <v:shape id="_x0000_i1207" type="#_x0000_t75" style="width:103.8pt;height:33.1pt" o:ole="">
            <v:imagedata r:id="rId299" o:title=""/>
          </v:shape>
          <o:OLEObject Type="Embed" ProgID="Equation.3" ShapeID="_x0000_i1207" DrawAspect="Content" ObjectID="_1762243479" r:id="rId300"/>
        </w:objec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08" type="#_x0000_t75" style="width:107.35pt;height:24.7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745DB2&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745DB2&quot;&gt;&lt;m:oMathPara&gt;&lt;m:oMath&gt;&lt;m:f&gt;&lt;m:fPr&gt;&lt;m:ctrlPr&gt;&lt;w:rPr&gt;&lt;w:rFonts w:cs=&quot;Traditional Arabic&quot;/&gt;&lt;w:b/&gt;&lt;w:b-cs/&gt;&lt;/w:rPr&gt;&lt;/m:ctrlPr&gt;&lt;/m:fPr&gt;&lt;m:num&gt;&lt;m:r&gt;&lt;m:rPr&gt;&lt;m:sty m:val=&quot;b&quot;/&gt;&lt;/m:rPr&gt;&lt;w:rPr&gt;&lt;w:rFonts w:cs=&quot;Traditional Arabic&quot;/&gt;&lt;w:b/&gt;&lt;/w:rPr&gt;&lt;m:t&gt;âˆ†&lt;/m:t&gt;&lt;/m:r&gt;&lt;m:r&gt;&lt;m:rPr&gt;&lt;m:sty m:val=&quot;bi&quot;/&gt;&lt;/m:rPr&gt;&lt;w:rPr&gt;&lt;w:rFonts w:cs=&quot;Traditional Arabic&quot;/&gt;&lt;w:b/&gt;&lt;w:i/&gt;&lt;/w:rPr&gt;&lt;m:t&gt;BS&lt;/m:t&gt;&lt;/m:r&gt;&lt;/m:num&gt;&lt;m:den&gt;&lt;m:r&gt;&lt;m:rPr&gt;&lt;m:sty m:val=&quot;b&quot;/&gt;&lt;/m:rPr&gt;&lt;w:rPr&gt;&lt;w:rFonts w:cs=&quot;Traditional Arabic&quot;/&gt;&lt;w:b/&gt;&lt;/w:rPr&gt;&lt;m:t&gt;âˆ†&lt;/m:t&gt;&lt;/m:r&gt;&lt;m:r&gt;&lt;m:rPr&gt;&lt;m:sty m:val=&quot;bi&quot;/&gt;&lt;/m:rPr&gt;&lt;w:rPr&gt;&lt;w:rFonts w:cs=&quot;Traditional Arabic&quot;/&gt;&lt;w:b/&gt;&lt;w:i/&gt;&lt;/w:rPr&gt;&lt;m:t&gt;G&lt;/m:t&gt;&lt;/m:r&gt;&lt;/m:den&gt;&lt;/m:f&gt;&lt;m:r&gt;&lt;m:rPr&gt;&lt;m:sty m:val=&quot;b&quot;/&gt;&lt;/m:rPr&gt;&lt;w:rPr&gt;&lt;w:rFonts w:cs=&quot;Traditional Arabic&quot;/&gt;&lt;w:b/&gt;&lt;/w:rPr&gt;&lt;m:t&gt;=-&lt;/m:t&gt;&lt;/m:r&gt;&lt;m:f&gt;&lt;m:fPr&gt;&lt;m:ctrlPr&gt;&lt;w:rPr&gt;&lt;w:rFonts w:cs=&quot;Traditional Arabic&quot;/&gt;&lt;w:b/&gt;&lt;w:b-cs/&gt;&lt;/w:rPr&gt;&lt;/m:ctrlPr&gt;&lt;/m:fPr&gt;&lt;m:num&gt;&lt;m:d&gt;&lt;m:dPr&gt;&lt;m:ctrlPr&gt;&lt;w:rPr&gt;&lt;w:rFonts w:cs=&quot;Traditional Arabic&quot;/&gt;&lt;w:b/&gt;&lt;w:b-cs/&gt;&lt;/w:rPr&gt;&lt;/m:ctrlPr&gt;&lt;/m:dPr&gt;&lt;m:e&gt;&lt;m:r&gt;&lt;m:rPr&gt;&lt;m:sty m:val=&quot;b&quot;/&gt;&lt;/m:rPr&gt;&lt;w:rPr&gt;&lt;w:rFonts w:cs=&quot;Traditional Arabic&quot;/&gt;&lt;w:b/&gt;&lt;/w:rPr&gt;&lt;m:t&gt;1-&lt;/m:t&gt;&lt;/m:r&gt;&lt;m:r&gt;&lt;m:rPr&gt;&lt;m:sty m:val=&quot;bi&quot;/&gt;&lt;/m:rPr&gt;&lt;w:rPr&gt;&lt;w:rFonts w:cs=&quot;Traditional Arabic&quot;/&gt;&lt;w:b/&gt;&lt;w:i/&gt;&lt;/w:rPr&gt;&lt;m:t&gt;c&lt;/m:t&gt;&lt;/m:r&gt;&lt;/m:e&gt;&lt;/m:d&gt;&lt;m:d&gt;&lt;m:dPr&gt;&lt;m:ctrlPr&gt;&lt;w:rPr&gt;&lt;w:rFonts w:cs=&quot;Traditional Arabic&quot;/&gt;&lt;w:b/&gt;&lt;w:b-cs/&gt;&lt;/w:rPr&gt;&lt;/m:ctrlPr&gt;&lt;/m:dPr&gt;&lt;m:e&gt;&lt;m:r&gt;&lt;m:rPr&gt;&lt;m:sty m:val=&quot;b&quot;/&gt;&lt;/m:rPr&gt;&lt;w:rPr&gt;&lt;w:rFonts w:cs=&quot;Traditional Arabic&quot;/&gt;&lt;w:b/&gt;&lt;/w:rPr&gt;&lt;m:t&gt;1-&lt;/m:t&gt;&lt;/m:r&gt;&lt;m:r&gt;&lt;m:rPr&gt;&lt;m:sty m:val=&quot;bi&quot;/&gt;&lt;/m:rPr&gt;&lt;w:rPr&gt;&lt;w:rFonts w:cs=&quot;Traditional Arabic&quot;/&gt;&lt;w:b/&gt;&lt;w:i/&gt;&lt;/w:rPr&gt;&lt;m:t&gt;t&lt;/m:t&gt;&lt;/m:r&gt;&lt;/m:e&gt;&lt;/m:d&gt;&lt;/m:num&gt;&lt;m:den&gt;&lt;m:r&gt;&lt;m:rPr&gt;&lt;m:sty m:val=&quot;b&quot;/&gt;&lt;/m:rPr&gt;&lt;w:rPr&gt;&lt;w:rFonts w:cs=&quot;Traditional Arabic&quot;/&gt;&lt;w:b/&gt;&lt;/w:rPr&gt;&lt;m:t&gt;1-&lt;/m:t&gt;&lt;/m:r&gt;&lt;m:r&gt;&lt;m:rPr&gt;&lt;m:sty m:val=&quot;bi&quot;/&gt;&lt;/m:rPr&gt;&lt;w:rPr&gt;&lt;w:rFonts w:cs=&quot;Traditional Arabic&quot;/&gt;&lt;w:b/&gt;&lt;w:i/&gt;&lt;/w:rPr&gt;&lt;m:t&gt;c&lt;/m:t&gt;&lt;/m:r&gt;&lt;m:d&gt;&lt;m:dPr&gt;&lt;m:ctrlPr&gt;&lt;w:rPr&gt;&lt;w:rFonts w:cs=&quot;Traditional Arabic&quot;/&gt;&lt;w:b/&gt;&lt;w:b-cs/&gt;&lt;/w:rPr&gt;&lt;/m:ctrlPr&gt;&lt;/m:dPr&gt;&lt;m:e&gt;&lt;m:r&gt;&lt;m:rPr&gt;&lt;m:sty m:val=&quot;b&quot;/&gt;&lt;/m:rPr&gt;&lt;w:rPr&gt;&lt;w:rFonts w:cs=&quot;Traditional Arabic&quot;/&gt;&lt;w:b/&gt;&lt;/w:rPr&gt;&lt;m:t&gt;1-&lt;/m:t&gt;&lt;/m:r&gt;&lt;m:r&gt;&lt;m:rPr&gt;&lt;m:sty m:val=&quot;bi&quot;/&gt;&lt;/m:rPr&gt;&lt;w:rPr&gt;&lt;w:rFonts w:cs=&quot;Traditional Arabic&quot;/&gt;&lt;w:b/&gt;&lt;w:i/&gt;&lt;/w:rPr&gt;&lt;m:t&gt;t&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01"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Pr="008F032B">
        <w:rPr>
          <w:rFonts w:ascii="Traditional Arabic" w:hAnsi="Traditional Arabic" w:cs="Traditional Arabic"/>
          <w:sz w:val="34"/>
          <w:szCs w:val="34"/>
        </w:rPr>
        <w:fldChar w:fldCharType="end"/>
      </w:r>
    </w:p>
    <w:p w:rsidR="00C20837" w:rsidRPr="008F032B" w:rsidRDefault="00C20837" w:rsidP="00C20837">
      <w:pPr>
        <w:pStyle w:val="Liste"/>
        <w:spacing w:line="240" w:lineRule="auto"/>
        <w:jc w:val="both"/>
        <w:rPr>
          <w:rFonts w:ascii="Traditional Arabic" w:hAnsi="Traditional Arabic" w:cs="Traditional Arabic"/>
          <w:sz w:val="34"/>
          <w:szCs w:val="34"/>
        </w:rPr>
      </w:pPr>
    </w:p>
    <w:p w:rsidR="008F032B" w:rsidRPr="008F032B" w:rsidRDefault="008F032B" w:rsidP="00C20837">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وواضح أن</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09" type="#_x0000_t75" style="width:23.1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344C3&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6344C3&quot;&gt;&lt;m:oMathPara&gt;&lt;m:oMath&gt;&lt;m:r&gt;&lt;w:rPr&gt;&lt;w:rFonts w:cs=&quot;Traditional Arabic&quot;/&gt;&lt;w:i/&gt;&lt;/w:rPr&gt;&lt;m:t&gt;âˆ†B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0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C20837">
        <w:rPr>
          <w:noProof/>
          <w:position w:val="-6"/>
        </w:rPr>
      </w:r>
      <w:r w:rsidR="004418E0" w:rsidRPr="00C20837">
        <w:rPr>
          <w:noProof/>
          <w:position w:val="-6"/>
        </w:rPr>
        <w:object w:dxaOrig="499" w:dyaOrig="279">
          <v:shape id="_x0000_i1210" type="#_x0000_t75" style="width:25.05pt;height:13.8pt" o:ole="">
            <v:imagedata r:id="rId303" o:title=""/>
          </v:shape>
          <o:OLEObject Type="Embed" ProgID="Equation.3" ShapeID="_x0000_i1210" DrawAspect="Content" ObjectID="_1762243480" r:id="rId304"/>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يكون سالبا</w:t>
      </w:r>
      <w:r w:rsidR="00B60FE2">
        <w:rPr>
          <w:rFonts w:ascii="Traditional Arabic" w:hAnsi="Traditional Arabic" w:cs="Traditional Arabic"/>
          <w:sz w:val="34"/>
          <w:szCs w:val="34"/>
          <w:rtl/>
        </w:rPr>
        <w:t xml:space="preserve"> و</w:t>
      </w:r>
      <w:r w:rsidR="00C20837">
        <w:rPr>
          <w:rFonts w:ascii="Traditional Arabic" w:hAnsi="Traditional Arabic" w:cs="Traditional Arabic"/>
          <w:sz w:val="34"/>
          <w:szCs w:val="34"/>
          <w:rtl/>
        </w:rPr>
        <w:t xml:space="preserve">هذا معناه </w:t>
      </w:r>
      <w:r w:rsidR="00C20837">
        <w:rPr>
          <w:rFonts w:ascii="Traditional Arabic" w:hAnsi="Traditional Arabic" w:cs="Traditional Arabic" w:hint="cs"/>
          <w:sz w:val="34"/>
          <w:szCs w:val="34"/>
          <w:rtl/>
        </w:rPr>
        <w:t>أ</w:t>
      </w:r>
      <w:r w:rsidRPr="008F032B">
        <w:rPr>
          <w:rFonts w:ascii="Traditional Arabic" w:hAnsi="Traditional Arabic" w:cs="Traditional Arabic"/>
          <w:sz w:val="34"/>
          <w:szCs w:val="34"/>
          <w:rtl/>
        </w:rPr>
        <w:t xml:space="preserve">ن زيادة </w:t>
      </w:r>
      <w:r w:rsidRPr="008F032B">
        <w:rPr>
          <w:rFonts w:ascii="Traditional Arabic" w:hAnsi="Traditional Arabic" w:cs="Traditional Arabic"/>
          <w:sz w:val="34"/>
          <w:szCs w:val="34"/>
        </w:rPr>
        <w:t>G</w:t>
      </w:r>
      <w:r w:rsidRPr="008F032B">
        <w:rPr>
          <w:rFonts w:ascii="Traditional Arabic" w:hAnsi="Traditional Arabic" w:cs="Traditional Arabic"/>
          <w:sz w:val="34"/>
          <w:szCs w:val="34"/>
          <w:rtl/>
        </w:rPr>
        <w:t xml:space="preserve"> سوف يخفض من فائض موازنة الحكومة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إن كان اقل كثيرا من مقدار الزيادة في الإنفاق.</w:t>
      </w:r>
    </w:p>
    <w:p w:rsidR="008F032B" w:rsidRPr="008F6732" w:rsidRDefault="004418E0" w:rsidP="008F032B">
      <w:pPr>
        <w:bidi/>
        <w:jc w:val="both"/>
        <w:rPr>
          <w:rFonts w:ascii="Traditional Arabic" w:hAnsi="Traditional Arabic" w:cs="Traditional Arabic"/>
          <w:sz w:val="34"/>
          <w:szCs w:val="34"/>
          <w:lang w:val="en-US"/>
        </w:rPr>
      </w:pPr>
      <w:r>
        <w:rPr>
          <w:rFonts w:ascii="Traditional Arabic" w:hAnsi="Traditional Arabic" w:cs="Traditional Arabic"/>
          <w:b/>
          <w:bCs/>
          <w:noProof/>
          <w:sz w:val="34"/>
          <w:szCs w:val="34"/>
          <w:rtl/>
          <w:lang w:eastAsia="fr-FR"/>
        </w:rPr>
        <mc:AlternateContent>
          <mc:Choice Requires="wps">
            <w:drawing>
              <wp:anchor distT="0" distB="0" distL="114300" distR="114300" simplePos="0" relativeHeight="251635712" behindDoc="0" locked="0" layoutInCell="1" allowOverlap="1">
                <wp:simplePos x="0" y="0"/>
                <wp:positionH relativeFrom="column">
                  <wp:posOffset>3098165</wp:posOffset>
                </wp:positionH>
                <wp:positionV relativeFrom="paragraph">
                  <wp:posOffset>1191895</wp:posOffset>
                </wp:positionV>
                <wp:extent cx="226060" cy="491490"/>
                <wp:effectExtent l="0" t="38100" r="40640" b="3810"/>
                <wp:wrapNone/>
                <wp:docPr id="1753" name="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6060"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0DCF8" id=" 2991" o:spid="_x0000_s1026" type="#_x0000_t32" style="position:absolute;margin-left:243.95pt;margin-top:93.85pt;width:17.8pt;height:38.7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">
                <v:stroke endarrow="block"/>
                <o:lock v:ext="edit" shapetype="f"/>
              </v:shape>
            </w:pict>
          </mc:Fallback>
        </mc:AlternateContent>
      </w:r>
      <w:r w:rsidR="008F032B" w:rsidRPr="008F032B">
        <w:rPr>
          <w:rFonts w:ascii="Traditional Arabic" w:hAnsi="Traditional Arabic" w:cs="Traditional Arabic"/>
          <w:b/>
          <w:bCs/>
          <w:sz w:val="34"/>
          <w:szCs w:val="34"/>
          <w:rtl/>
        </w:rPr>
        <w:t>ب-أثر زيادة معدلات الضرائب:</w:t>
      </w:r>
      <w:r w:rsidR="008F032B" w:rsidRPr="008F032B">
        <w:rPr>
          <w:rFonts w:ascii="Traditional Arabic" w:hAnsi="Traditional Arabic" w:cs="Traditional Arabic"/>
          <w:sz w:val="34"/>
          <w:szCs w:val="34"/>
          <w:rtl/>
        </w:rPr>
        <w:t xml:space="preserve"> قد يبدوا أن الزيادة في سعر الضريبة بافتراض بقاء مستوى الإنفاق الحكومي ثابتا من الممكن أن يؤدي إلى تخفيض فائض الموازنة</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 xml:space="preserve">لكن في الحقيقة ان زيادة سعر الضريبة تؤدي إلى زيادة </w:t>
      </w:r>
      <w:r w:rsidR="008F032B" w:rsidRPr="008F032B">
        <w:rPr>
          <w:rFonts w:ascii="Traditional Arabic" w:hAnsi="Traditional Arabic" w:cs="Traditional Arabic"/>
          <w:sz w:val="34"/>
          <w:szCs w:val="34"/>
        </w:rPr>
        <w:t>BS</w:t>
      </w:r>
      <w:r w:rsidR="008F032B" w:rsidRPr="008F032B">
        <w:rPr>
          <w:rFonts w:ascii="Traditional Arabic" w:hAnsi="Traditional Arabic" w:cs="Traditional Arabic"/>
          <w:sz w:val="34"/>
          <w:szCs w:val="34"/>
          <w:rtl/>
        </w:rPr>
        <w:t xml:space="preserve"> بالرغم من انخفاض مستوى الدخل</w:t>
      </w:r>
      <w:r w:rsidR="00B60FE2">
        <w:rPr>
          <w:rFonts w:ascii="Traditional Arabic" w:hAnsi="Traditional Arabic" w:cs="Traditional Arabic"/>
          <w:sz w:val="34"/>
          <w:szCs w:val="34"/>
          <w:rtl/>
        </w:rPr>
        <w:t xml:space="preserve"> و</w:t>
      </w:r>
      <w:r w:rsidR="008F032B" w:rsidRPr="008F032B">
        <w:rPr>
          <w:rFonts w:ascii="Traditional Arabic" w:hAnsi="Traditional Arabic" w:cs="Traditional Arabic"/>
          <w:sz w:val="34"/>
          <w:szCs w:val="34"/>
          <w:rtl/>
        </w:rPr>
        <w:t>يتضح دلك من خلال المعادلة التالية:</w:t>
      </w:r>
      <w:r w:rsidR="008F6732">
        <w:rPr>
          <w:rFonts w:ascii="Traditional Arabic" w:hAnsi="Traditional Arabic" w:cs="Traditional Arabic" w:hint="cs"/>
          <w:sz w:val="34"/>
          <w:szCs w:val="34"/>
          <w:rtl/>
        </w:rPr>
        <w:t xml:space="preserve">                        </w:t>
      </w:r>
      <w:r w:rsidR="008F6732">
        <w:rPr>
          <w:rFonts w:ascii="Traditional Arabic" w:hAnsi="Traditional Arabic" w:cs="Traditional Arabic"/>
          <w:sz w:val="34"/>
          <w:szCs w:val="34"/>
          <w:lang w:val="en-US"/>
        </w:rPr>
        <w:t>0</w:t>
      </w:r>
    </w:p>
    <w:p w:rsidR="008F032B" w:rsidRPr="008F032B" w:rsidRDefault="004418E0" w:rsidP="008F6732">
      <w:pPr>
        <w:pStyle w:val="Liste"/>
        <w:spacing w:line="240" w:lineRule="auto"/>
        <w:jc w:val="center"/>
        <w:rPr>
          <w:rFonts w:ascii="Traditional Arabic" w:hAnsi="Traditional Arabic" w:cs="Traditional Arabic"/>
          <w:noProof w:val="0"/>
          <w:sz w:val="34"/>
          <w:szCs w:val="34"/>
          <w:rtl/>
        </w:rPr>
      </w:pPr>
      <w:r w:rsidRPr="008F6732">
        <w:rPr>
          <w:position w:val="-6"/>
        </w:rPr>
      </w:r>
      <w:r w:rsidR="004418E0" w:rsidRPr="008F6732">
        <w:rPr>
          <w:position w:val="-6"/>
        </w:rPr>
        <w:object w:dxaOrig="1719" w:dyaOrig="279">
          <v:shape id="_x0000_i1211" type="#_x0000_t75" style="width:85.8pt;height:13.8pt" o:ole="">
            <v:imagedata r:id="rId305" o:title=""/>
          </v:shape>
          <o:OLEObject Type="Embed" ProgID="Equation.3" ShapeID="_x0000_i1211" DrawAspect="Content" ObjectID="_1762243481" r:id="rId306"/>
        </w:object>
      </w:r>
    </w:p>
    <w:p w:rsidR="008F032B" w:rsidRPr="008F032B" w:rsidRDefault="004418E0" w:rsidP="008F6732">
      <w:pPr>
        <w:pStyle w:val="Liste"/>
        <w:spacing w:line="240" w:lineRule="auto"/>
        <w:jc w:val="center"/>
        <w:rPr>
          <w:rFonts w:ascii="Traditional Arabic" w:hAnsi="Traditional Arabic" w:cs="Traditional Arabic"/>
          <w:sz w:val="34"/>
          <w:szCs w:val="34"/>
        </w:rPr>
      </w:pPr>
      <w:r w:rsidRPr="008F6732">
        <w:rPr>
          <w:position w:val="-12"/>
        </w:rPr>
      </w:r>
      <w:r w:rsidR="004418E0" w:rsidRPr="008F6732">
        <w:rPr>
          <w:position w:val="-12"/>
        </w:rPr>
        <w:object w:dxaOrig="4780" w:dyaOrig="360">
          <v:shape id="_x0000_i1212" type="#_x0000_t75" style="width:239.15pt;height:18pt" o:ole="">
            <v:imagedata r:id="rId307" o:title=""/>
          </v:shape>
          <o:OLEObject Type="Embed" ProgID="Equation.3" ShapeID="_x0000_i1212" DrawAspect="Content" ObjectID="_1762243482" r:id="rId308"/>
        </w:object>
      </w:r>
    </w:p>
    <w:p w:rsidR="008F032B" w:rsidRPr="008F032B" w:rsidRDefault="008F032B" w:rsidP="008F6732">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بالتبسيط نجد:</w:t>
      </w:r>
      <w:r w:rsidRPr="008F032B">
        <w:rPr>
          <w:rFonts w:ascii="Traditional Arabic" w:hAnsi="Traditional Arabic" w:cs="Traditional Arabic"/>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13" type="#_x0000_t75" style="width:123.1pt;height:24.7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BC34B9&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C34B9&quot;&gt;&lt;m:oMathPara&gt;&lt;m:oMath&gt;&lt;m:r&gt;&lt;m:rPr&gt;&lt;m:sty m:val=&quot;p&quot;/&gt;&lt;/m:rPr&gt;&lt;w:rPr&gt;&lt;w:rFonts w:cs=&quot;Traditional Arabic&quot;/&gt;&lt;/w:rPr&gt;&lt;m:t&gt;=âˆ†&lt;/m:t&gt;&lt;/m:r&gt;&lt;m:sSub&gt;&lt;m:sSubPr&gt;&lt;m:ctrlPr&gt;&lt;w:rPr&gt;&lt;w:rFonts w:cs=&quot;Traditional Arabic&quot;/&gt;&lt;/w:rPr&gt;&lt;/m:ctrlPr&gt;&lt;/m:sSubPr&gt;&lt;m:e&gt;&lt;m:r&gt;&lt;w:rPr&gt;&lt;w:rFonts w:cs=&quot;Traditional Arabic&quot;/&gt;&lt;w:i/&gt;&lt;/w:rPr&gt;&lt;m:t&gt;t&lt;/m:t&gt;&lt;/m:r&gt;&lt;/m:e&gt;&lt;m:sub&gt;&lt;m:r&gt;&lt;m:rPr&gt;&lt;m:sty m:val=&quot;p&quot;/&gt;&lt;/m:rPr&gt;&lt;w:rPr&gt;&lt;w:rFonts w:cs=&quot;Traditional Arabic&quot;/&gt;&lt;/w:rPr&gt;&lt;m:t&gt;1&lt;/m:t&gt;&lt;/m:r&gt;&lt;/m:sub&gt;&lt;/m:sSub&gt;&lt;m:sSub&gt;&lt;m:sSubPr&gt;&lt;m:ctrlPr&gt;&lt;w:rPr&gt;&lt;w:rFonts w:cs=&quot;Traditional Arabic&quot;/&gt;&lt;/w:rPr&gt;&lt;/m:ctrlPr&gt;&lt;/m:sSubPr&gt;&lt;m:e&gt;&lt;m:r&gt;&lt;w:rPr&gt;&lt;w:rFonts w:cs=&quot;Traditional Arabic&quot;/&gt;&lt;w:i/&gt;&lt;/w:rPr&gt;&lt;m:t&gt;y&lt;/m:t&gt;&lt;/m:r&gt;&lt;/m:e&gt;&lt;m:sub&gt;&lt;m:r&gt;&lt;m:rPr&gt;&lt;m:sty m:val=&quot;p&quot;/&gt;&lt;/m:rPr&gt;&lt;w:rPr&gt;&lt;w:rFonts w:cs=&quot;Traditional Arabic&quot;/&gt;&lt;/w:rPr&gt;&lt;m:t&gt;0&lt;/m:t&gt;&lt;/m:r&gt;&lt;/m:sub&gt;&lt;/m:sSub&gt;&lt;m:r&gt;&lt;m:rPr&gt;&lt;m:sty m:val=&quot;p&quot;/&gt;&lt;/m:rPr&gt;&lt;w:rPr&gt;&lt;w:rFonts w:cs=&quot;Traditional Arabic&quot;/&gt;&lt;/w:rPr&gt;&lt;m:t&gt;+&lt;/m:t&gt;&lt;/m:r&gt;&lt;m:sSub&gt;&lt;m:sSubPr&gt;&lt;m:ctrlPr&gt;&lt;w:rPr&gt;&lt;w:rFonts w:cs=&quot;Traditional Arabic&quot;/&gt;&lt;/w:rPr&gt;&lt;/m:ctrlPr&gt;&lt;/m:sSubPr&gt;&lt;m:e&gt;&lt;m:r&gt;&lt;w:rPr&gt;&lt;w:rFonts w:cs=&quot;Traditional Arabic&quot;/&gt;&lt;w:i/&gt;&lt;/w:rPr&gt;&lt;m:t&gt;t&lt;/m:t&gt;&lt;/m:r&gt;&lt;/m:e&gt;&lt;m:sub&gt;&lt;m:r&gt;&lt;m:rPr&gt;&lt;m:sty m:val=&quot;p&quot;/&gt;&lt;/m:rPr&gt;&lt;w:rPr&gt;&lt;w:rFonts w:cs=&quot;Traditional Arabic&quot;/&gt;&lt;/w:rPr&gt;&lt;m:t&gt;1&lt;/m:t&gt;&lt;/m:r&gt;&lt;/m:sub&gt;&lt;/m:sSub&gt;&lt;m:f&gt;&lt;m:fPr&gt;&lt;m:ctrlPr&gt;&lt;w:rPr&gt;&lt;w:rFonts w:cs=&quot;Traditional Arabic&quot;/&gt;&lt;/w:rPr&gt;&lt;/m:ctrlPr&gt;&lt;/m:fPr&gt;&lt;m:num&gt;&lt;m:r&gt;&lt;m:rPr&gt;&lt;m:sty m:val=&quot;p&quot;/&gt;&lt;/m:rPr&gt;&lt;w:rPr&gt;&lt;w:rFonts w:cs=&quot;Traditional Arabic&quot;/&gt;&lt;/w:rPr&gt;&lt;m:t&gt;-&lt;/m:t&gt;&lt;/m:r&gt;&lt;m:r&gt;&lt;w:rPr&gt;&lt;w:rFonts w:cs=&quot;Traditional Arabic&quot;/&gt;&lt;w:i/&gt;&lt;/w:rPr&gt;&lt;m:t&gt;c&lt;/m:t&gt;&lt;/m:r&gt;&lt;m:r&gt;&lt;m:rPr&gt;&lt;m:sty m:val=&quot;p&quot;/&gt;&lt;/m:rPr&gt;&lt;w:rPr&gt;&lt;w:rFonts w:cs=&quot;Traditional Arabic&quot;/&gt;&lt;/w:rPr&gt;&lt;m:t&gt;âˆ†&lt;/m:t&gt;&lt;/m:r&gt;&lt;m:r&gt;&lt;w:rPr&gt;&lt;w:rFonts w:cs=&quot;Traditional Arabic&quot;/&gt;&lt;w:i/&gt;&lt;/w:rPr&gt;&lt;m:t&gt;t&lt;/m:t&gt;&lt;/m:r&gt;&lt;m:sSub&gt;&lt;m:sSubPr&gt;&lt;m:ctrlPr&gt;&lt;w:rPr&gt;&lt;w:rFonts w:cs=&quot;Traditional Arabic&quot;/&gt;&lt;/w:rPr&gt;&lt;/m:ctrlPr&gt;&lt;/m:sSubPr&gt;&lt;m:e&gt;&lt;m:r&gt;&lt;w:rPr&gt;&lt;w:rFonts w:cs=&quot;Traditional Arabic&quot;/&gt;&lt;w:i/&gt;&lt;/w:rPr&gt;&lt;m:t&gt;y&lt;/m:t&gt;&lt;/m:r&gt;&lt;/m:e&gt;&lt;m:sub&gt;&lt;m:r&gt;&lt;m:rPr&gt;&lt;m:sty m:val=&quot;p&quot;/&gt;&lt;/m:rPr&gt;&lt;w:rPr&gt;&lt;w:rFonts w:cs=&quot;Traditional Arabic&quot;/&gt;&lt;/w:rPr&gt;&lt;m:t&gt;0&lt;/m:t&gt;&lt;/m:r&gt;&lt;/m:sub&gt;&lt;/m:sSub&gt;&lt;/m:num&gt;&lt;m:den&gt;&lt;m:r&gt;&lt;m:rPr&gt;&lt;m:sty m:val=&quot;p&quot;/&gt;&lt;/m:rPr&gt;&lt;w:rPr&gt;&lt;w:rFonts w:cs=&quot;Traditional Arabic&quot;/&gt;&lt;/w:rPr&gt;&lt;m:t&gt;1-&lt;/m:t&gt;&lt;/m:r&gt;&lt;m:r&gt;&lt;w:rPr&gt;&lt;w:rFonts w:cs=&quot;Traditional Arabic&quot;/&gt;&lt;w:i/&gt;&lt;/w:rPr&gt;&lt;m:t&gt;c&lt;/m:t&gt;&lt;/m:r&gt;&lt;m:d&gt;&lt;m:dPr&gt;&lt;m:ctrlPr&gt;&lt;w:rPr&gt;&lt;w:rFonts w:cs=&quot;Traditional Arabic&quot;/&gt;&lt;/w:rPr&gt;&lt;/m:ctrlPr&gt;&lt;/m:dPr&gt;&lt;m:e&gt;&lt;m:r&gt;&lt;m:rPr&gt;&lt;m:sty m:val=&quot;p&quot;/&gt;&lt;/m:rPr&gt;&lt;w:rPr&gt;&lt;w:rFonts w:cs=&quot;Traditional Arabic&quot;/&gt;&lt;/w:rPr&gt;&lt;m:t&gt;1-&lt;/m:t&gt;&lt;/m:r&gt;&lt;m:r&gt;&lt;w:rPr&gt;&lt;w:rFonts w:cs=&quot;Traditional Arabic&quot;/&gt;&lt;w:i/&gt;&lt;/w:rPr&gt;&lt;m:t&gt;t&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0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8F6732">
        <w:rPr>
          <w:position w:val="-28"/>
        </w:rPr>
      </w:r>
      <w:r w:rsidR="004418E0" w:rsidRPr="008F6732">
        <w:rPr>
          <w:position w:val="-28"/>
        </w:rPr>
        <w:object w:dxaOrig="2620" w:dyaOrig="660">
          <v:shape id="_x0000_i1214" type="#_x0000_t75" style="width:131.15pt;height:33.1pt" o:ole="">
            <v:imagedata r:id="rId310" o:title=""/>
          </v:shape>
          <o:OLEObject Type="Embed" ProgID="Equation.3" ShapeID="_x0000_i1214" DrawAspect="Content" ObjectID="_1762243483" r:id="rId311"/>
        </w:object>
      </w:r>
      <w:r w:rsidRPr="008F032B">
        <w:rPr>
          <w:rFonts w:ascii="Traditional Arabic" w:hAnsi="Traditional Arabic" w:cs="Traditional Arabic"/>
          <w:sz w:val="34"/>
          <w:szCs w:val="34"/>
        </w:rPr>
        <w:fldChar w:fldCharType="end"/>
      </w:r>
    </w:p>
    <w:p w:rsidR="008F032B" w:rsidRPr="008F032B" w:rsidRDefault="004418E0" w:rsidP="00C50D38">
      <w:pPr>
        <w:pStyle w:val="Liste"/>
        <w:spacing w:line="240" w:lineRule="auto"/>
        <w:jc w:val="center"/>
        <w:rPr>
          <w:rFonts w:ascii="Traditional Arabic" w:hAnsi="Traditional Arabic" w:cs="Traditional Arabic"/>
          <w:sz w:val="34"/>
          <w:szCs w:val="34"/>
        </w:rPr>
      </w:pPr>
      <w:r w:rsidRPr="00C50D38">
        <w:rPr>
          <w:position w:val="-30"/>
        </w:rPr>
      </w:r>
      <w:r w:rsidR="004418E0" w:rsidRPr="00C50D38">
        <w:rPr>
          <w:position w:val="-30"/>
        </w:rPr>
        <w:object w:dxaOrig="4840" w:dyaOrig="720">
          <v:shape id="_x0000_i1215" type="#_x0000_t75" style="width:242.05pt;height:36pt" o:ole="">
            <v:imagedata r:id="rId312" o:title=""/>
          </v:shape>
          <o:OLEObject Type="Embed" ProgID="Equation.3" ShapeID="_x0000_i1215" DrawAspect="Content" ObjectID="_1762243484" r:id="rId313"/>
        </w:object>
      </w:r>
    </w:p>
    <w:p w:rsidR="008F032B" w:rsidRPr="008F032B" w:rsidRDefault="008F032B" w:rsidP="00C50D38">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 xml:space="preserve">و هذه الصيغة موجبة أي ان التغير في فائض الموازنة </w:t>
      </w: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16" type="#_x0000_t75" style="width:23.1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47606&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47606&quot;&gt;&lt;m:oMathPara&gt;&lt;m:oMath&gt;&lt;m:r&gt;&lt;w:rPr&gt;&lt;w:rFonts w:cs=&quot;Traditional Arabic&quot;/&gt;&lt;w:i/&gt;&lt;/w:rPr&gt;&lt;m:t&gt;âˆ†B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02"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8F6732">
        <w:rPr>
          <w:position w:val="-6"/>
        </w:rPr>
      </w:r>
      <w:r w:rsidR="004418E0" w:rsidRPr="008F6732">
        <w:rPr>
          <w:position w:val="-6"/>
        </w:rPr>
        <w:object w:dxaOrig="499" w:dyaOrig="279">
          <v:shape id="_x0000_i1217" type="#_x0000_t75" style="width:25.05pt;height:13.8pt" o:ole="">
            <v:imagedata r:id="rId314" o:title=""/>
          </v:shape>
          <o:OLEObject Type="Embed" ProgID="Equation.3" ShapeID="_x0000_i1217" DrawAspect="Content" ObjectID="_1762243485" r:id="rId315"/>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يكون موجبا</w:t>
      </w:r>
    </w:p>
    <w:p w:rsidR="008F032B" w:rsidRPr="008F032B" w:rsidRDefault="008F032B" w:rsidP="007C5C9F">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tl/>
        </w:rPr>
        <w:t xml:space="preserve">ج-مضاعف الميزانية المتوازنة (نظرية </w:t>
      </w:r>
      <w:r w:rsidRPr="008F032B">
        <w:rPr>
          <w:rFonts w:ascii="Traditional Arabic" w:hAnsi="Traditional Arabic" w:cs="Traditional Arabic"/>
          <w:b/>
          <w:bCs/>
          <w:sz w:val="34"/>
          <w:szCs w:val="34"/>
        </w:rPr>
        <w:t>HAVELMO</w:t>
      </w:r>
      <w:r w:rsidRPr="008F032B">
        <w:rPr>
          <w:rFonts w:ascii="Traditional Arabic" w:hAnsi="Traditional Arabic" w:cs="Traditional Arabic"/>
          <w:b/>
          <w:bCs/>
          <w:sz w:val="34"/>
          <w:szCs w:val="34"/>
          <w:rtl/>
        </w:rPr>
        <w:t xml:space="preserve"> ):</w:t>
      </w:r>
      <w:r w:rsidRPr="008F032B">
        <w:rPr>
          <w:rFonts w:ascii="Traditional Arabic" w:hAnsi="Traditional Arabic" w:cs="Traditional Arabic"/>
          <w:sz w:val="34"/>
          <w:szCs w:val="34"/>
          <w:rtl/>
        </w:rPr>
        <w:t xml:space="preserve">لنفرض ان الزيادة في الضرائب تساوي الزيادة في الإنفاق الحكومي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18" type="#_x0000_t75" style="width:108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AF6E69&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AF6E69&quot;&gt;&lt;m:oMathPara&gt;&lt;m:oMath&gt;&lt;m:d&gt;&lt;m:dPr&gt;&lt;m:ctrlPr&gt;&lt;w:rPr&gt;&lt;w:rFonts w:cs=&quot;Traditional Arabic&quot;/&gt;&lt;w:i/&gt;&lt;/w:rPr&gt;&lt;/m:ctrlPr&gt;&lt;/m:dPr&gt;&lt;m:e&gt;&lt;m:r&gt;&lt;w:rPr&gt;&lt;w:rFonts w:ascii=&quot;Times New Roman&quot; w:h-ansi=&quot;Times New Roman&quot; w:hint=&quot;cs&quot;/&gt;&lt;wx:font wx:val=&quot;Times New Roman&quot;/&gt;&lt;w:i/&gt;&lt;w:rtl/&gt;&lt;/w:rPr&gt;&lt;m:t&gt;âˆ†&lt;/m:t&gt;&lt;/m:r&gt;&lt;m:r&gt;&lt;w:rPr&gt;&lt;w:rFonts w:cs=&quot;Traditional Arabic&quot;/&gt;&lt;w:i/&gt;&lt;/w:rPr&gt;&lt;m:t&gt;BS=âˆ†TA-âˆ†G=0&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16"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C5C9F">
        <w:rPr>
          <w:noProof/>
          <w:position w:val="-10"/>
        </w:rPr>
      </w:r>
      <w:r w:rsidR="004418E0" w:rsidRPr="007C5C9F">
        <w:rPr>
          <w:noProof/>
          <w:position w:val="-10"/>
        </w:rPr>
        <w:object w:dxaOrig="2240" w:dyaOrig="320">
          <v:shape id="_x0000_i1219" type="#_x0000_t75" style="width:111.85pt;height:16.05pt" o:ole="">
            <v:imagedata r:id="rId317" o:title=""/>
          </v:shape>
          <o:OLEObject Type="Embed" ProgID="Equation.3" ShapeID="_x0000_i1219" DrawAspect="Content" ObjectID="_1762243486" r:id="rId318"/>
        </w:object>
      </w:r>
      <w:r w:rsidRPr="008F032B">
        <w:rPr>
          <w:rFonts w:ascii="Traditional Arabic" w:hAnsi="Traditional Arabic" w:cs="Traditional Arabic"/>
          <w:sz w:val="34"/>
          <w:szCs w:val="34"/>
          <w:rtl/>
        </w:rPr>
        <w:fldChar w:fldCharType="end"/>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في هذه الحالة الدخل التوازني يساوي إلى:</w:t>
      </w:r>
    </w:p>
    <w:p w:rsidR="008F032B" w:rsidRPr="008F032B" w:rsidRDefault="004418E0" w:rsidP="00D93A45">
      <w:pPr>
        <w:bidi/>
        <w:jc w:val="center"/>
        <w:rPr>
          <w:rFonts w:ascii="Traditional Arabic" w:hAnsi="Traditional Arabic" w:cs="Traditional Arabic"/>
          <w:sz w:val="34"/>
          <w:szCs w:val="34"/>
          <w:rtl/>
        </w:rPr>
      </w:pPr>
      <w:r w:rsidRPr="00D93A45">
        <w:rPr>
          <w:noProof/>
          <w:position w:val="-12"/>
        </w:rPr>
      </w:r>
      <w:r w:rsidR="004418E0" w:rsidRPr="00D93A45">
        <w:rPr>
          <w:noProof/>
          <w:position w:val="-12"/>
        </w:rPr>
        <w:object w:dxaOrig="3700" w:dyaOrig="360">
          <v:shape id="_x0000_i1220" type="#_x0000_t75" style="width:185.15pt;height:18pt" o:ole="">
            <v:imagedata r:id="rId319" o:title=""/>
          </v:shape>
          <o:OLEObject Type="Embed" ProgID="Equation.3" ShapeID="_x0000_i1220" DrawAspect="Content" ObjectID="_1762243487" r:id="rId320"/>
        </w:object>
      </w:r>
    </w:p>
    <w:p w:rsidR="008F032B" w:rsidRPr="008F032B" w:rsidRDefault="004418E0" w:rsidP="00D93A45">
      <w:pPr>
        <w:bidi/>
        <w:jc w:val="center"/>
        <w:rPr>
          <w:rFonts w:ascii="Traditional Arabic" w:hAnsi="Traditional Arabic" w:cs="Traditional Arabic"/>
          <w:sz w:val="34"/>
          <w:szCs w:val="34"/>
        </w:rPr>
      </w:pPr>
      <w:r w:rsidRPr="00D93A45">
        <w:rPr>
          <w:noProof/>
          <w:position w:val="-12"/>
        </w:rPr>
      </w:r>
      <w:r w:rsidR="004418E0" w:rsidRPr="00D93A45">
        <w:rPr>
          <w:noProof/>
          <w:position w:val="-12"/>
        </w:rPr>
        <w:object w:dxaOrig="3580" w:dyaOrig="360">
          <v:shape id="_x0000_i1221" type="#_x0000_t75" style="width:179.05pt;height:18pt" o:ole="">
            <v:imagedata r:id="rId321" o:title=""/>
          </v:shape>
          <o:OLEObject Type="Embed" ProgID="Equation.3" ShapeID="_x0000_i1221" DrawAspect="Content" ObjectID="_1762243488" r:id="rId322"/>
        </w:object>
      </w:r>
    </w:p>
    <w:p w:rsidR="008F032B" w:rsidRPr="008F032B" w:rsidRDefault="004418E0" w:rsidP="008F032B">
      <w:pPr>
        <w:tabs>
          <w:tab w:val="left" w:pos="2595"/>
        </w:tabs>
        <w:bidi/>
        <w:jc w:val="both"/>
        <w:rPr>
          <w:rFonts w:ascii="Traditional Arabic" w:hAnsi="Traditional Arabic" w:cs="Traditional Arabic"/>
          <w:sz w:val="34"/>
          <w:szCs w:val="34"/>
        </w:rPr>
      </w:pPr>
      <w:r w:rsidRPr="008F032B">
        <w:rPr>
          <w:rFonts w:ascii="Traditional Arabic" w:hAnsi="Traditional Arabic" w:cs="Traditional Arabic"/>
          <w:noProof/>
          <w:sz w:val="34"/>
          <w:szCs w:val="34"/>
          <w:lang w:eastAsia="fr-FR"/>
        </w:rPr>
        <mc:AlternateContent>
          <mc:Choice Requires="wps">
            <w:drawing>
              <wp:anchor distT="0" distB="0" distL="114300" distR="114300" simplePos="0" relativeHeight="251625472" behindDoc="0" locked="0" layoutInCell="1" allowOverlap="1">
                <wp:simplePos x="0" y="0"/>
                <wp:positionH relativeFrom="column">
                  <wp:posOffset>3410585</wp:posOffset>
                </wp:positionH>
                <wp:positionV relativeFrom="paragraph">
                  <wp:posOffset>124460</wp:posOffset>
                </wp:positionV>
                <wp:extent cx="163830" cy="539115"/>
                <wp:effectExtent l="0" t="19050" r="45720" b="0"/>
                <wp:wrapNone/>
                <wp:docPr id="1752" nam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3830" cy="5391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37C09" id=" 1651" o:spid="_x0000_s1026" type="#_x0000_t32" style="position:absolute;margin-left:268.55pt;margin-top:9.8pt;width:12.9pt;height:42.4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" strokecolor="red">
                <v:stroke endarrow="block"/>
                <o:lock v:ext="edit" shapetype="f"/>
              </v:shape>
            </w:pict>
          </mc:Fallback>
        </mc:AlternateContent>
      </w:r>
      <w:r w:rsidR="008F032B" w:rsidRPr="008F032B">
        <w:rPr>
          <w:rFonts w:ascii="Traditional Arabic" w:hAnsi="Traditional Arabic" w:cs="Traditional Arabic"/>
          <w:sz w:val="34"/>
          <w:szCs w:val="34"/>
          <w:rtl/>
        </w:rPr>
        <w:tab/>
      </w:r>
      <w:r w:rsidR="00A36C73">
        <w:rPr>
          <w:rFonts w:ascii="Traditional Arabic" w:hAnsi="Traditional Arabic" w:cs="Traditional Arabic" w:hint="cs"/>
          <w:sz w:val="34"/>
          <w:szCs w:val="34"/>
          <w:rtl/>
          <w:lang w:bidi="ar-DZ"/>
        </w:rPr>
        <w:t xml:space="preserve"> </w:t>
      </w:r>
      <w:r w:rsidR="00A36C73">
        <w:rPr>
          <w:rFonts w:ascii="Traditional Arabic" w:hAnsi="Traditional Arabic" w:cs="Traditional Arabic"/>
          <w:sz w:val="34"/>
          <w:szCs w:val="34"/>
        </w:rPr>
        <w:t xml:space="preserve">  </w:t>
      </w:r>
      <w:r w:rsidR="008F032B" w:rsidRPr="008F032B">
        <w:rPr>
          <w:rFonts w:ascii="Traditional Arabic" w:hAnsi="Traditional Arabic" w:cs="Traditional Arabic"/>
          <w:sz w:val="34"/>
          <w:szCs w:val="34"/>
        </w:rPr>
        <w:t>1</w:t>
      </w:r>
    </w:p>
    <w:p w:rsidR="008F032B" w:rsidRPr="008F032B" w:rsidRDefault="004418E0" w:rsidP="00A36C73">
      <w:pPr>
        <w:bidi/>
        <w:jc w:val="center"/>
        <w:rPr>
          <w:rFonts w:ascii="Traditional Arabic" w:hAnsi="Traditional Arabic" w:cs="Traditional Arabic"/>
          <w:sz w:val="34"/>
          <w:szCs w:val="34"/>
          <w:rtl/>
        </w:rPr>
      </w:pPr>
      <w:r w:rsidRPr="00A36C73">
        <w:rPr>
          <w:noProof/>
          <w:position w:val="-24"/>
        </w:rPr>
      </w:r>
      <w:r w:rsidR="004418E0" w:rsidRPr="00A36C73">
        <w:rPr>
          <w:noProof/>
          <w:position w:val="-24"/>
        </w:rPr>
        <w:object w:dxaOrig="3720" w:dyaOrig="620">
          <v:shape id="_x0000_i1222" type="#_x0000_t75" style="width:186.1pt;height:30.85pt" o:ole="">
            <v:imagedata r:id="rId323" o:title=""/>
          </v:shape>
          <o:OLEObject Type="Embed" ProgID="Equation.3" ShapeID="_x0000_i1222" DrawAspect="Content" ObjectID="_1762243262" r:id="rId324"/>
        </w:object>
      </w:r>
    </w:p>
    <w:p w:rsidR="008F032B" w:rsidRPr="008F032B" w:rsidRDefault="008F032B" w:rsidP="00435D3C">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إذا</w:t>
      </w:r>
      <w:r w:rsidRPr="008F032B">
        <w:rPr>
          <w:rFonts w:ascii="Traditional Arabic" w:hAnsi="Traditional Arabic" w:cs="Traditional Arabic"/>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23" type="#_x0000_t75" style="width:44.3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5494F&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65494F&quot;&gt;&lt;m:oMathPara&gt;&lt;m:oMath&gt;&lt;m:r&gt;&lt;w:rPr&gt;&lt;w:rFonts w:cs=&quot;Traditional Arabic&quot;/&gt;&lt;w:i/&gt;&lt;/w:rPr&gt;&lt;m:t&gt;âˆ†G=âˆ†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435D3C">
        <w:rPr>
          <w:noProof/>
          <w:position w:val="-6"/>
        </w:rPr>
      </w:r>
      <w:r w:rsidR="004418E0" w:rsidRPr="00435D3C">
        <w:rPr>
          <w:noProof/>
          <w:position w:val="-6"/>
        </w:rPr>
        <w:object w:dxaOrig="960" w:dyaOrig="279">
          <v:shape id="_x0000_i1224" type="#_x0000_t75" style="width:47.9pt;height:13.8pt" o:ole="">
            <v:imagedata r:id="rId326" o:title=""/>
          </v:shape>
          <o:OLEObject Type="Embed" ProgID="Equation.3" ShapeID="_x0000_i1224" DrawAspect="Content" ObjectID="_1762243489" r:id="rId327"/>
        </w:object>
      </w:r>
      <w:r w:rsidRPr="008F032B">
        <w:rPr>
          <w:rFonts w:ascii="Traditional Arabic" w:hAnsi="Traditional Arabic" w:cs="Traditional Arabic"/>
          <w:sz w:val="34"/>
          <w:szCs w:val="34"/>
        </w:rPr>
        <w:fldChar w:fldCharType="end"/>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هذا معناه ان الناتج يزداد  بمقدار مساوي بالضبط لقيمة الزيادة في الانفاق الحكومي على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منه مضاعف الميزانية المتوازنة مساوياللواحد.</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tl/>
        </w:rPr>
        <w:t>ملاحظة:</w:t>
      </w:r>
      <w:r w:rsidRPr="008F032B">
        <w:rPr>
          <w:rFonts w:ascii="Traditional Arabic" w:hAnsi="Traditional Arabic" w:cs="Traditional Arabic"/>
          <w:sz w:val="34"/>
          <w:szCs w:val="34"/>
          <w:rtl/>
        </w:rPr>
        <w:t xml:space="preserve"> مضاعف الميزانية المتوازنة هو ذلك المضاعف الذي تم إيجاده بإفتراض وجود ضرائب ثابتة (مستقلة عن الدخل)</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لكن عند وجود الضرائب النسبية فإن هذا المضاعف يساوي إلى :</w:t>
      </w:r>
    </w:p>
    <w:p w:rsidR="008F032B" w:rsidRPr="008F032B" w:rsidRDefault="008F032B" w:rsidP="003A170D">
      <w:pPr>
        <w:pStyle w:val="Corpsdetext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وتكون أقل من الواحد</w:t>
      </w:r>
      <w:r w:rsidRPr="008F032B">
        <w:rPr>
          <w:rFonts w:ascii="Traditional Arabic" w:hAnsi="Traditional Arabic" w:cs="Traditional Arabic"/>
          <w:b/>
          <w:bCs/>
          <w:i/>
          <w:sz w:val="34"/>
          <w:szCs w:val="34"/>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25" type="#_x0000_t75" style="width:83.9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426CC&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426CC&quot;&gt;&lt;m:oMathPara&gt;&lt;m:oMath&gt;&lt;m:f&gt;&lt;m:fPr&gt;&lt;m:ctrlPr&gt;&lt;w:rPr&gt;&lt;w:rFonts w:cs=&quot;Traditional Arabic&quot;/&gt;&lt;w:b/&gt;&lt;w:b-cs/&gt;&lt;w:i/&gt;&lt;/w:rPr&gt;&lt;/m:ctrlPr&gt;&lt;/m:fPr&gt;&lt;m:num&gt;&lt;m:r&gt;&lt;m:rPr&gt;&lt;m:sty m:val=&quot;bi&quot;/&gt;&lt;/m:rPr&gt;&lt;w:rPr&gt;&lt;w:rFonts w:cs=&quot;Traditional Arabic&quot;/&gt;&lt;w:b/&gt;&lt;w:i/&gt;&lt;/w:rPr&gt;&lt;m:t&gt;âˆ†Y&lt;/m:t&gt;&lt;/m:r&gt;&lt;/m:num&gt;&lt;m:den&gt;&lt;m:r&gt;&lt;m:rPr&gt;&lt;m:sty m:val=&quot;bi&quot;/&gt;&lt;/m:rPr&gt;&lt;w:rPr&gt;&lt;w:rFonts w:cs=&quot;Traditional Arabic&quot;/&gt;&lt;w:b/&gt;&lt;w:i/&gt;&lt;/w:rPr&gt;&lt;m:t&gt;âˆ†G&lt;/m:t&gt;&lt;/m:r&gt;&lt;/m:den&gt;&lt;/m:f&gt;&lt;m:r&gt;&lt;m:rPr&gt;&lt;m:sty m:val=&quot;bi&quot;/&gt;&lt;/m:rPr&gt;&lt;w:rPr&gt;&lt;w:rFonts w:cs=&quot;Traditional Arabic&quot;/&gt;&lt;w:b/&gt;&lt;w:i/&gt;&lt;/w:rPr&gt;&lt;m:t&gt;=&lt;/m:t&gt;&lt;/m:r&gt;&lt;m:f&gt;&lt;m:fPr&gt;&lt;m:ctrlPr&gt;&lt;w:rPr&gt;&lt;w:rFonts w:cs=&quot;Traditional Arabic&quot;/&gt;&lt;w:b/&gt;&lt;w:b-cs/&gt;&lt;w:i/&gt;&lt;/w:rPr&gt;&lt;/m:ctrlPr&gt;&lt;/m:fPr&gt;&lt;m:num&gt;&lt;m:r&gt;&lt;m:rPr&gt;&lt;m:sty m:val=&quot;bi&quot;/&gt;&lt;/m:rPr&gt;&lt;w:rPr&gt;&lt;w:rFonts w:cs=&quot;Traditional Arabic&quot;/&gt;&lt;w:b/&gt;&lt;w:i/&gt;&lt;/w:rPr&gt;&lt;m:t&gt;1-c&lt;/m:t&gt;&lt;/m:r&gt;&lt;/m:num&gt;&lt;m:den&gt;&lt;m:r&gt;&lt;m:rPr&gt;&lt;m:sty m:val=&quot;bi&quot;/&gt;&lt;/m:rPr&gt;&lt;w:rPr&gt;&lt;w:rFonts w:cs=&quot;Traditional Arabic&quot;/&gt;&lt;w:b/&gt;&lt;w:i/&gt;&lt;/w:rPr&gt;&lt;m:t&gt;1-c&lt;/m:t&gt;&lt;/m:r&gt;&lt;m:d&gt;&lt;m:dPr&gt;&lt;m:ctrlPr&gt;&lt;w:rPr&gt;&lt;w:rFonts w:cs=&quot;Traditional Arabic&quot;/&gt;&lt;w:b/&gt;&lt;w:b-cs/&gt;&lt;w:i/&gt;&lt;/w:rPr&gt;&lt;/m:ctrlPr&gt;&lt;/m:dPr&gt;&lt;m:e&gt;&lt;m:r&gt;&lt;m:rPr&gt;&lt;m:sty m:val=&quot;bi&quot;/&gt;&lt;/m:rPr&gt;&lt;w:rPr&gt;&lt;w:rFonts w:cs=&quot;Traditional Arabic&quot;/&gt;&lt;w:b/&gt;&lt;w:i/&gt;&lt;/w:rPr&gt;&lt;m:t&gt;1-t&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8"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3A170D">
        <w:rPr>
          <w:noProof/>
          <w:position w:val="-28"/>
        </w:rPr>
      </w:r>
      <w:r w:rsidR="004418E0" w:rsidRPr="003A170D">
        <w:rPr>
          <w:noProof/>
          <w:position w:val="-28"/>
        </w:rPr>
        <w:object w:dxaOrig="1660" w:dyaOrig="660">
          <v:shape id="_x0000_i1226" type="#_x0000_t75" style="width:82.95pt;height:33.1pt" o:ole="">
            <v:imagedata r:id="rId329" o:title=""/>
          </v:shape>
          <o:OLEObject Type="Embed" ProgID="Equation.3" ShapeID="_x0000_i1226" DrawAspect="Content" ObjectID="_1762243490" r:id="rId330"/>
        </w:object>
      </w:r>
      <w:r w:rsidRPr="008F032B">
        <w:rPr>
          <w:rFonts w:ascii="Traditional Arabic" w:hAnsi="Traditional Arabic" w:cs="Traditional Arabic"/>
          <w:sz w:val="34"/>
          <w:szCs w:val="34"/>
        </w:rPr>
        <w:fldChar w:fldCharType="end"/>
      </w:r>
    </w:p>
    <w:p w:rsidR="008F032B" w:rsidRPr="003A170D" w:rsidRDefault="008F032B" w:rsidP="008F032B">
      <w:pPr>
        <w:pStyle w:val="Titre1"/>
        <w:bidi/>
        <w:jc w:val="both"/>
        <w:rPr>
          <w:rFonts w:ascii="Traditional Arabic" w:hAnsi="Traditional Arabic" w:cs="Traditional Arabic"/>
          <w:b w:val="0"/>
          <w:bCs/>
          <w:sz w:val="34"/>
          <w:szCs w:val="34"/>
          <w:rtl/>
        </w:rPr>
      </w:pPr>
      <w:r w:rsidRPr="003A170D">
        <w:rPr>
          <w:rFonts w:ascii="Traditional Arabic" w:hAnsi="Traditional Arabic" w:cs="Traditional Arabic"/>
          <w:b w:val="0"/>
          <w:bCs/>
          <w:sz w:val="34"/>
          <w:szCs w:val="34"/>
          <w:rtl/>
        </w:rPr>
        <w:t>6- مستوى الدخل التوازني في ظل اقتصاد مفتوح (أربعة قطاعات):</w:t>
      </w:r>
    </w:p>
    <w:p w:rsidR="008F032B" w:rsidRPr="008F032B" w:rsidRDefault="008F032B" w:rsidP="008F032B">
      <w:pPr>
        <w:pStyle w:val="Retrait1relign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تقتضي ضرورات الحياة اليومية في شتى الدول أن تبادل مع بعضها البعض منتجاتها وخدماتها</w:t>
      </w:r>
      <w:r w:rsidR="00B60FE2">
        <w:rPr>
          <w:rFonts w:ascii="Traditional Arabic" w:hAnsi="Traditional Arabic" w:cs="Traditional Arabic"/>
          <w:sz w:val="34"/>
          <w:szCs w:val="34"/>
          <w:rtl/>
        </w:rPr>
        <w:t xml:space="preserve">، </w:t>
      </w:r>
      <w:r w:rsidRPr="008F032B">
        <w:rPr>
          <w:rFonts w:ascii="Traditional Arabic" w:hAnsi="Traditional Arabic" w:cs="Traditional Arabic"/>
          <w:sz w:val="34"/>
          <w:szCs w:val="34"/>
          <w:rtl/>
        </w:rPr>
        <w:t>فهي تعطي لدولة الفرصة في الحصول على بعض المنتجات التي لا تتوفر لديها</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تصدير المنتاجات التي تتوفر على فائض فيها</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مع التطورات الهامة التي عرفتها التجارة الخارجية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التي كان اهمها ميلاد المنظمة العالمية للتجارة(</w:t>
      </w:r>
      <w:r w:rsidRPr="008F032B">
        <w:rPr>
          <w:rFonts w:ascii="Traditional Arabic" w:hAnsi="Traditional Arabic" w:cs="Traditional Arabic"/>
          <w:sz w:val="34"/>
          <w:szCs w:val="34"/>
        </w:rPr>
        <w:t>MCO</w:t>
      </w:r>
      <w:r w:rsidRPr="008F032B">
        <w:rPr>
          <w:rFonts w:ascii="Traditional Arabic" w:hAnsi="Traditional Arabic" w:cs="Traditional Arabic"/>
          <w:sz w:val="34"/>
          <w:szCs w:val="34"/>
          <w:rtl/>
        </w:rPr>
        <w:t xml:space="preserve"> ) أصبح لزاما الأخذ بعين الاعتبار تأثير الصادرات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الواردات  عند تحليل التدفق الدائري للدخل ،إذ  تعتبر الصادرات والواردات المكونات الاساسية  في الميزان التجارة للدولة.</w:t>
      </w:r>
    </w:p>
    <w:p w:rsidR="008F032B" w:rsidRPr="008F032B" w:rsidRDefault="008F032B" w:rsidP="003A170D">
      <w:pPr>
        <w:bidi/>
        <w:jc w:val="both"/>
        <w:rPr>
          <w:rFonts w:ascii="Traditional Arabic" w:hAnsi="Traditional Arabic" w:cs="Traditional Arabic"/>
          <w:sz w:val="34"/>
          <w:szCs w:val="34"/>
        </w:rPr>
      </w:pPr>
      <w:r w:rsidRPr="008F032B">
        <w:rPr>
          <w:rFonts w:ascii="Traditional Arabic" w:hAnsi="Traditional Arabic" w:cs="Traditional Arabic"/>
          <w:b/>
          <w:bCs/>
          <w:sz w:val="34"/>
          <w:szCs w:val="34"/>
          <w:rtl/>
        </w:rPr>
        <w:t>أ- دالة الصادرات(</w:t>
      </w:r>
      <w:r w:rsidRPr="008F032B">
        <w:rPr>
          <w:rFonts w:ascii="Traditional Arabic" w:hAnsi="Traditional Arabic" w:cs="Traditional Arabic"/>
          <w:b/>
          <w:bCs/>
          <w:sz w:val="34"/>
          <w:szCs w:val="34"/>
        </w:rPr>
        <w:t>X</w:t>
      </w:r>
      <w:r w:rsidRPr="008F032B">
        <w:rPr>
          <w:rFonts w:ascii="Traditional Arabic" w:hAnsi="Traditional Arabic" w:cs="Traditional Arabic"/>
          <w:b/>
          <w:bCs/>
          <w:sz w:val="34"/>
          <w:szCs w:val="34"/>
          <w:rtl/>
        </w:rPr>
        <w:t xml:space="preserve"> ):</w:t>
      </w:r>
      <w:r w:rsidRPr="008F032B">
        <w:rPr>
          <w:rFonts w:ascii="Traditional Arabic" w:hAnsi="Traditional Arabic" w:cs="Traditional Arabic"/>
          <w:sz w:val="34"/>
          <w:szCs w:val="34"/>
          <w:rtl/>
        </w:rPr>
        <w:t xml:space="preserve"> تمثل الصادرات 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خدمات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اصول رأسمالية تباع إلى دول خارجية متحركة من الدول المنتجة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تعتبر الصادرات متغير خارجي لأن الطلب على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 المحلية دالة تابعة لدخول العالم الخارجي الى نسبة الاسعار المحلية إلى أسعار العالم الخارجي،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إلى معدلات الفائدة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إلى السياسات التجارية ما بين الدول المتعاملة مع بعضها تجاريا،</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هذه العوامل تحدد بعوامل خارجية لذلك نفترض الصادرات متغير مستقل حيث: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27" type="#_x0000_t75" style="width:27.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2431C&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2431C&quot;&gt;&lt;m:oMathPara&gt;&lt;m:oMath&gt;&lt;m:r&gt;&lt;w:rPr&gt;&lt;w:rFonts w:cs=&quot;Traditional Arabic&quot;/&gt;&lt;w:i/&gt;&lt;/w:rPr&gt;&lt;m:t&gt;X=&lt;/m:t&gt;&lt;/m:r&gt;&lt;m:acc&gt;&lt;m:accPr&gt;&lt;m:chr m:val=&quot;Ì…&quot;/&gt;&lt;m:ctrlPr&gt;&lt;w:rPr&gt;&lt;w:rFonts w:cs=&quot;Traditional Arabic&quot;/&gt;&lt;w:i/&gt;&lt;/w:rPr&gt;&lt;/m:ctrlPr&gt;&lt;/m:accPr&gt;&lt;m:e&gt;&lt;m:r&gt;&lt;w:rPr&gt;&lt;w:rFonts w:cs=&quot;Traditional Arabic&quot;/&gt;&lt;w:i/&gt;&lt;/w:rPr&gt;&lt;m:t&gt;X&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5"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3A170D">
        <w:rPr>
          <w:noProof/>
          <w:position w:val="-4"/>
        </w:rPr>
      </w:r>
      <w:r w:rsidR="004418E0" w:rsidRPr="003A170D">
        <w:rPr>
          <w:noProof/>
          <w:position w:val="-4"/>
        </w:rPr>
        <w:object w:dxaOrig="720" w:dyaOrig="300">
          <v:shape id="_x0000_i1228" type="#_x0000_t75" style="width:36pt;height:15.1pt" o:ole="">
            <v:imagedata r:id="rId331" o:title=""/>
          </v:shape>
          <o:OLEObject Type="Embed" ProgID="Equation.3" ShapeID="_x0000_i1228" DrawAspect="Content" ObjectID="_1762243491" r:id="rId332"/>
        </w:object>
      </w:r>
      <w:r w:rsidRPr="008F032B">
        <w:rPr>
          <w:rFonts w:ascii="Traditional Arabic" w:hAnsi="Traditional Arabic" w:cs="Traditional Arabic"/>
          <w:sz w:val="34"/>
          <w:szCs w:val="34"/>
        </w:rPr>
        <w:fldChar w:fldCharType="end"/>
      </w:r>
    </w:p>
    <w:p w:rsidR="00741635" w:rsidRDefault="008F032B" w:rsidP="008F032B">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و يمكن تمثيلها بيانيا بالشكل التالي:</w:t>
      </w:r>
      <w:r w:rsidRPr="008F032B">
        <w:rPr>
          <w:rFonts w:ascii="Traditional Arabic" w:hAnsi="Traditional Arabic" w:cs="Traditional Arabic"/>
          <w:sz w:val="34"/>
          <w:szCs w:val="34"/>
          <w:rtl/>
        </w:rPr>
        <w:tab/>
      </w:r>
    </w:p>
    <w:p w:rsidR="008F032B" w:rsidRPr="008F032B" w:rsidRDefault="004418E0" w:rsidP="008F032B">
      <w:pPr>
        <w:pStyle w:val="Titre2"/>
        <w:spacing w:line="240" w:lineRule="auto"/>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3885565" cy="2774950"/>
                <wp:effectExtent l="0" t="0" r="0" b="0"/>
                <wp:docPr id="1723" name="Zone de dessin 17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745" name=" 1731"/>
                        <wpg:cNvGrpSpPr>
                          <a:grpSpLocks/>
                        </wpg:cNvGrpSpPr>
                        <wpg:grpSpPr bwMode="auto">
                          <a:xfrm>
                            <a:off x="335280" y="342900"/>
                            <a:ext cx="3124835" cy="2241550"/>
                            <a:chOff x="3247" y="2346"/>
                            <a:chExt cx="4921" cy="3142"/>
                          </a:xfrm>
                        </wpg:grpSpPr>
                        <wps:wsp>
                          <wps:cNvPr id="1746" name=" 1726"/>
                          <wps:cNvCnPr>
                            <a:cxnSpLocks/>
                          </wps:cNvCnPr>
                          <wps:spPr bwMode="auto">
                            <a:xfrm flipV="1">
                              <a:off x="3258" y="2346"/>
                              <a:ext cx="30" cy="3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 1727"/>
                          <wps:cNvCnPr>
                            <a:cxnSpLocks/>
                          </wps:cNvCnPr>
                          <wps:spPr bwMode="auto">
                            <a:xfrm>
                              <a:off x="3247" y="5487"/>
                              <a:ext cx="492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 1728"/>
                          <wps:cNvCnPr>
                            <a:cxnSpLocks/>
                          </wps:cNvCnPr>
                          <wps:spPr bwMode="auto">
                            <a:xfrm>
                              <a:off x="3288" y="4393"/>
                              <a:ext cx="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49" name=" 1729"/>
                        <wps:cNvSpPr txBox="1">
                          <a:spLocks/>
                        </wps:cNvSpPr>
                        <wps:spPr bwMode="auto">
                          <a:xfrm>
                            <a:off x="0" y="229235"/>
                            <a:ext cx="2279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41635" w:rsidRDefault="00B309FB" w:rsidP="00741635">
                              <w:pPr>
                                <w:rPr>
                                  <w:lang w:val="en-US"/>
                                </w:rPr>
                              </w:pPr>
                              <w:r>
                                <w:rPr>
                                  <w:lang w:val="en-US"/>
                                </w:rPr>
                                <w:t>X</w:t>
                              </w:r>
                            </w:p>
                          </w:txbxContent>
                        </wps:txbx>
                        <wps:bodyPr rot="0" vert="horz" wrap="square" lIns="91440" tIns="45720" rIns="91440" bIns="45720" anchor="t" anchorCtr="0" upright="1">
                          <a:noAutofit/>
                        </wps:bodyPr>
                      </wps:wsp>
                      <wps:wsp>
                        <wps:cNvPr id="1750" name=" 1730"/>
                        <wps:cNvSpPr txBox="1">
                          <a:spLocks/>
                        </wps:cNvSpPr>
                        <wps:spPr bwMode="auto">
                          <a:xfrm>
                            <a:off x="3504565" y="2432685"/>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41635" w:rsidRDefault="00B309FB" w:rsidP="00741635">
                              <w:pPr>
                                <w:rPr>
                                  <w:lang w:val="en-US"/>
                                </w:rPr>
                              </w:pPr>
                              <w:r>
                                <w:rPr>
                                  <w:lang w:val="en-US"/>
                                </w:rPr>
                                <w:t>Y</w:t>
                              </w:r>
                            </w:p>
                          </w:txbxContent>
                        </wps:txbx>
                        <wps:bodyPr rot="0" vert="horz" wrap="square" lIns="91440" tIns="45720" rIns="91440" bIns="45720" anchor="t" anchorCtr="0" upright="1">
                          <a:noAutofit/>
                        </wps:bodyPr>
                      </wps:wsp>
                      <wps:wsp>
                        <wps:cNvPr id="1751" name=" 1732"/>
                        <wps:cNvSpPr txBox="1">
                          <a:spLocks/>
                        </wps:cNvSpPr>
                        <wps:spPr bwMode="auto">
                          <a:xfrm>
                            <a:off x="2667000" y="1430020"/>
                            <a:ext cx="9658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4418E0">
                              <w:r w:rsidRPr="003A170D">
                                <w:rPr>
                                  <w:noProof/>
                                  <w:position w:val="-4"/>
                                </w:rPr>
                              </w:r>
                              <w:r w:rsidR="004418E0" w:rsidRPr="003A170D">
                                <w:rPr>
                                  <w:noProof/>
                                  <w:position w:val="-4"/>
                                </w:rPr>
                                <w:object w:dxaOrig="720" w:dyaOrig="300">
                                  <v:shape id="_x0000_i1467" type="#_x0000_t75" style="width:54.65pt;height:16.4pt" o:ole="">
                                    <v:imagedata r:id="rId333" o:title=""/>
                                  </v:shape>
                                  <o:OLEObject Type="Embed" ProgID="Equation.3" ShapeID="_x0000_i1467" DrawAspect="Content" ObjectID="_1762243393" r:id="rId334"/>
                                </w:object>
                              </w:r>
                            </w:p>
                          </w:txbxContent>
                        </wps:txbx>
                        <wps:bodyPr rot="0" vert="horz" wrap="square" lIns="91440" tIns="45720" rIns="91440" bIns="45720" anchor="t" anchorCtr="0" upright="1">
                          <a:noAutofit/>
                        </wps:bodyPr>
                      </wps:wsp>
                    </wpc:wpc>
                  </a:graphicData>
                </a:graphic>
              </wp:inline>
            </w:drawing>
          </mc:Choice>
          <mc:Fallback>
            <w:pict>
              <v:group id="Zone de dessin 1723" o:spid="_x0000_s1449" editas="canvas" style="width:305.95pt;height:218.5pt;mso-position-horizontal-relative:char;mso-position-vertical-relative:line" coordsize="38855,277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">
                <v:shape id="_x0000_s1450" type="#_x0000_t75" style="position:absolute;width:38855;height:27749;visibility:visible;mso-wrap-style:square">
                  <v:fill o:detectmouseclick="t"/>
                  <v:path o:connecttype="none"/>
                </v:shape>
                <v:group id=" 1731" o:spid="_x0000_s1451" style="position:absolute;left:3352;top:3429;width:31249;height:22415" coordorigin="3247,2346" coordsize="4921,31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">
                  <v:shape id=" 1726" o:spid="_x0000_s1452" type="#_x0000_t32" style="position:absolute;left:3258;top:2346;width:30;height:314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">
                    <v:stroke endarrow="block"/>
                    <o:lock v:ext="edit" shapetype="f"/>
                  </v:shape>
                  <v:shape id=" 1727" o:spid="_x0000_s1453" type="#_x0000_t32" style="position:absolute;left:3247;top:5487;width:4921;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">
                    <v:stroke endarrow="block"/>
                    <o:lock v:ext="edit" shapetype="f"/>
                  </v:shape>
                  <v:shape id=" 1728" o:spid="_x0000_s1454" type="#_x0000_t32" style="position:absolute;left:3288;top:4393;width:444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">
                    <o:lock v:ext="edit" shapetype="f"/>
                  </v:shape>
                </v:group>
                <v:shape id=" 1729" o:spid="_x0000_s1455" type="#_x0000_t202" style="position:absolute;top:2292;width:2279;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" stroked="f">
                  <v:path arrowok="t"/>
                  <v:textbox>
                    <w:txbxContent>
                      <w:p w:rsidR="00B309FB" w:rsidRPr="00741635" w:rsidRDefault="00B309FB" w:rsidP="00741635">
                        <w:pPr>
                          <w:rPr>
                            <w:lang w:val="en-US"/>
                          </w:rPr>
                        </w:pPr>
                        <w:r>
                          <w:rPr>
                            <w:lang w:val="en-US"/>
                          </w:rPr>
                          <w:t>X</w:t>
                        </w:r>
                      </w:p>
                    </w:txbxContent>
                  </v:textbox>
                </v:shape>
                <v:shape id=" 1730" o:spid="_x0000_s1456" type="#_x0000_t202" style="position:absolute;left:35045;top:24326;width:3810;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" stroked="f">
                  <v:path arrowok="t"/>
                  <v:textbox>
                    <w:txbxContent>
                      <w:p w:rsidR="00B309FB" w:rsidRPr="00741635" w:rsidRDefault="00B309FB" w:rsidP="00741635">
                        <w:pPr>
                          <w:rPr>
                            <w:lang w:val="en-US"/>
                          </w:rPr>
                        </w:pPr>
                        <w:r>
                          <w:rPr>
                            <w:lang w:val="en-US"/>
                          </w:rPr>
                          <w:t>Y</w:t>
                        </w:r>
                      </w:p>
                    </w:txbxContent>
                  </v:textbox>
                </v:shape>
                <v:shape id=" 1732" o:spid="_x0000_s1457" type="#_x0000_t202" style="position:absolute;left:26670;top:14300;width:965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" stroked="f">
                  <v:path arrowok="t"/>
                  <v:textbox>
                    <w:txbxContent>
                      <w:p w:rsidR="00B309FB" w:rsidRDefault="004418E0">
                        <w:r w:rsidRPr="003A170D">
                          <w:rPr>
                            <w:noProof/>
                            <w:position w:val="-4"/>
                          </w:rPr>
                        </w:r>
                        <w:r w:rsidR="004418E0" w:rsidRPr="003A170D">
                          <w:rPr>
                            <w:noProof/>
                            <w:position w:val="-4"/>
                          </w:rPr>
                          <w:object w:dxaOrig="720" w:dyaOrig="300">
                            <v:shape id="_x0000_i1467" type="#_x0000_t75" style="width:54.65pt;height:16.4pt" o:ole="">
                              <v:imagedata r:id="rId333" o:title=""/>
                            </v:shape>
                            <o:OLEObject Type="Embed" ProgID="Equation.3" ShapeID="_x0000_i1467" DrawAspect="Content" ObjectID="_1762243393" r:id="rId335"/>
                          </w:object>
                        </w:r>
                      </w:p>
                    </w:txbxContent>
                  </v:textbox>
                </v:shape>
                <w10:anchorlock/>
              </v:group>
            </w:pict>
          </mc:Fallback>
        </mc:AlternateContent>
      </w:r>
      <w:r w:rsidR="008F032B" w:rsidRPr="008F032B">
        <w:rPr>
          <w:rFonts w:ascii="Traditional Arabic" w:hAnsi="Traditional Arabic" w:cs="Traditional Arabic"/>
          <w:sz w:val="34"/>
          <w:szCs w:val="34"/>
          <w:rtl/>
        </w:rPr>
        <w:t xml:space="preserve">                                        </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منحنى الصادرات خط مستقيم أفقيا بمعنى أن الناتج الوطني لا يؤثر على حجم الصادرات .</w:t>
      </w:r>
    </w:p>
    <w:p w:rsidR="008F032B" w:rsidRPr="008F032B" w:rsidRDefault="008F032B" w:rsidP="008F032B">
      <w:pPr>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tl/>
        </w:rPr>
        <w:t>ب- دالة الواردات(</w:t>
      </w:r>
      <w:r w:rsidRPr="008F032B">
        <w:rPr>
          <w:rFonts w:ascii="Traditional Arabic" w:hAnsi="Traditional Arabic" w:cs="Traditional Arabic"/>
          <w:b/>
          <w:bCs/>
          <w:sz w:val="34"/>
          <w:szCs w:val="34"/>
        </w:rPr>
        <w:t>M</w:t>
      </w:r>
      <w:r w:rsidRPr="008F032B">
        <w:rPr>
          <w:rFonts w:ascii="Traditional Arabic" w:hAnsi="Traditional Arabic" w:cs="Traditional Arabic"/>
          <w:b/>
          <w:bCs/>
          <w:sz w:val="34"/>
          <w:szCs w:val="34"/>
          <w:rtl/>
        </w:rPr>
        <w:t xml:space="preserve"> ):</w:t>
      </w:r>
      <w:r w:rsidRPr="008F032B">
        <w:rPr>
          <w:rFonts w:ascii="Traditional Arabic" w:hAnsi="Traditional Arabic" w:cs="Traditional Arabic"/>
          <w:sz w:val="34"/>
          <w:szCs w:val="34"/>
          <w:rtl/>
        </w:rPr>
        <w:t xml:space="preserve"> تمثل الواردات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الأصول الرأسمالية التي يتم شراؤها من الخارج</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تمثل الواردات تسربا من تدفق الدخل الدائري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تؤدي إلى تخفيض الدخل</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الناتج الحقيقيين لذلك فإنها تطرح من قيمة إجمالي الناتج الوطني لذلك تصبح معادلة الطلب الكلي كمايلي:</w:t>
      </w:r>
    </w:p>
    <w:p w:rsidR="008F032B" w:rsidRPr="008F032B" w:rsidRDefault="008F032B" w:rsidP="003A170D">
      <w:pPr>
        <w:bidi/>
        <w:jc w:val="center"/>
        <w:rPr>
          <w:rFonts w:ascii="Traditional Arabic" w:hAnsi="Traditional Arabic" w:cs="Traditional Arabic"/>
          <w:sz w:val="34"/>
          <w:szCs w:val="34"/>
        </w:rPr>
      </w:pP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30" type="#_x0000_t75" style="width:109.6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85898&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85898&quot;&gt;&lt;m:oMathPara&gt;&lt;m:oMath&gt;&lt;m:r&gt;&lt;w:rPr&gt;&lt;w:rFonts w:cs=&quot;Traditional Arabic&quot;/&gt;&lt;w:i/&gt;&lt;/w:rPr&gt;&lt;m:t&gt;y=C+I+G+X-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6"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3A170D">
        <w:rPr>
          <w:noProof/>
          <w:position w:val="-10"/>
        </w:rPr>
      </w:r>
      <w:r w:rsidR="004418E0" w:rsidRPr="003A170D">
        <w:rPr>
          <w:noProof/>
          <w:position w:val="-10"/>
        </w:rPr>
        <w:object w:dxaOrig="2240" w:dyaOrig="320">
          <v:shape id="_x0000_i1231" type="#_x0000_t75" style="width:111.85pt;height:16.05pt" o:ole="">
            <v:imagedata r:id="rId337" o:title=""/>
          </v:shape>
          <o:OLEObject Type="Embed" ProgID="Equation.3" ShapeID="_x0000_i1231" DrawAspect="Content" ObjectID="_1762243492" r:id="rId338"/>
        </w:object>
      </w:r>
      <w:r w:rsidRPr="008F032B">
        <w:rPr>
          <w:rFonts w:ascii="Traditional Arabic" w:hAnsi="Traditional Arabic" w:cs="Traditional Arabic"/>
          <w:sz w:val="34"/>
          <w:szCs w:val="34"/>
        </w:rPr>
        <w:fldChar w:fldCharType="end"/>
      </w:r>
    </w:p>
    <w:p w:rsidR="008F032B" w:rsidRPr="008F032B" w:rsidRDefault="008F032B" w:rsidP="008F032B">
      <w:pPr>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هناك عدة عوامل تؤثر على الواردات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ترجع بدرجة كبيرة إلى الظروف الداخلية للاقتصاد</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بافتراض ثبات المتغيرات الأخرى ماعدا الدخل، فانه كلما ارتفع مستوى الدخل نتوقع ارتفاعا تابعا في الإنفاق الاستهلاكي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الإنفاق الاستثماري وكذلك جزء منه سيوجه لإستراد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للتبسيط نفترض ان العلاقة التي تربط الدخل بالواردات هي علاقة خطية على الرغم من انه في الواقع العملي هذه العلاقة قد لا تكون بالضرورة خطية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عليه يمكن التعبير عن هذه العلاقة جبريا كمايلي: </w:t>
      </w:r>
    </w:p>
    <w:p w:rsidR="008F032B" w:rsidRPr="008F032B" w:rsidRDefault="008F032B" w:rsidP="003A170D">
      <w:pPr>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 xml:space="preserve">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32" type="#_x0000_t75" style="width:55.6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70DF8&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70DF8&quot;&gt;&lt;m:oMathPara&gt;&lt;m:oMath&gt;&lt;m:r&gt;&lt;w:rPr&gt;&lt;w:rFonts w:cs=&quot;Traditional Arabic&quot;/&gt;&lt;w:i/&gt;&lt;/w:rPr&gt;&lt;m:t&gt;M=&lt;/m:t&gt;&lt;/m:r&gt;&lt;m:acc&gt;&lt;m:accPr&gt;&lt;m:chr m:val=&quot;Ì…&quot;/&gt;&lt;m:ctrlPr&gt;&lt;w:rPr&gt;&lt;w:rFonts w:cs=&quot;Traditional Arabic&quot;/&gt;&lt;w:i/&gt;&lt;/w:rPr&gt;&lt;/m:ctrlPr&gt;&lt;/m:accPr&gt;&lt;m:e&gt;&lt;m:r&gt;&lt;w:rPr&gt;&lt;w:rFonts w:cs=&quot;Traditional Arabic&quot;/&gt;&lt;w:i/&gt;&lt;/w:rPr&gt;&lt;m:t&gt;M&lt;/m:t&gt;&lt;/m:r&gt;&lt;/m:e&gt;&lt;/m:acc&gt;&lt;m:r&gt;&lt;w:rPr&gt;&lt;w:rFonts w:cs=&quot;Traditional Arabic&quot;/&gt;&lt;w:i/&gt;&lt;/w:rPr&gt;&lt;m:t&gt;+m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1"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3A170D">
        <w:rPr>
          <w:noProof/>
          <w:position w:val="-10"/>
        </w:rPr>
      </w:r>
      <w:r w:rsidR="004418E0" w:rsidRPr="003A170D">
        <w:rPr>
          <w:noProof/>
          <w:position w:val="-10"/>
        </w:rPr>
        <w:object w:dxaOrig="1320" w:dyaOrig="360">
          <v:shape id="_x0000_i1233" type="#_x0000_t75" style="width:65.9pt;height:18pt" o:ole="">
            <v:imagedata r:id="rId339" o:title=""/>
          </v:shape>
          <o:OLEObject Type="Embed" ProgID="Equation.3" ShapeID="_x0000_i1233" DrawAspect="Content" ObjectID="_1762243493" r:id="rId340"/>
        </w:object>
      </w:r>
      <w:r w:rsidRPr="008F032B">
        <w:rPr>
          <w:rFonts w:ascii="Traditional Arabic" w:hAnsi="Traditional Arabic" w:cs="Traditional Arabic"/>
          <w:sz w:val="34"/>
          <w:szCs w:val="34"/>
        </w:rPr>
        <w:fldChar w:fldCharType="end"/>
      </w:r>
    </w:p>
    <w:p w:rsidR="008F032B" w:rsidRPr="008F032B" w:rsidRDefault="008F032B" w:rsidP="003A170D">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34" type="#_x0000_t75" style="width:10.6pt;height:15.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6490C&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D6490C&quot;&gt;&lt;m:oMathPara&gt;&lt;m:oMath&gt;&lt;m:acc&gt;&lt;m:accPr&gt;&lt;m:chr m:val=&quot;Ì…&quot;/&gt;&lt;m:ctrlPr&gt;&lt;w:rPr&gt;&lt;w:rFonts w:cs=&quot;Traditional Arabic&quot;/&gt;&lt;w:i/&gt;&lt;/w:rPr&gt;&lt;/m:ctrlPr&gt;&lt;/m:accPr&gt;&lt;m:e&gt;&lt;m:r&gt;&lt;w:rPr&gt;&lt;w:rFonts w:cs=&quot;Traditional Arabic&quot;/&gt;&lt;w:i/&gt;&lt;/w:rPr&gt;&lt;m:t&gt;MÂ &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1"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3A170D">
        <w:rPr>
          <w:position w:val="-4"/>
        </w:rPr>
      </w:r>
      <w:r w:rsidR="004418E0" w:rsidRPr="003A170D">
        <w:rPr>
          <w:position w:val="-4"/>
        </w:rPr>
        <w:object w:dxaOrig="320" w:dyaOrig="300">
          <v:shape id="_x0000_i1235" type="#_x0000_t75" style="width:16.05pt;height:15.1pt" o:ole="">
            <v:imagedata r:id="rId342" o:title=""/>
          </v:shape>
          <o:OLEObject Type="Embed" ProgID="Equation.3" ShapeID="_x0000_i1235" DrawAspect="Content" ObjectID="_1762243494" r:id="rId343"/>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 مستوى الوارادت المستقلة عن الدخل</w:t>
      </w:r>
    </w:p>
    <w:p w:rsidR="008F032B" w:rsidRPr="008F032B" w:rsidRDefault="008F032B" w:rsidP="008F032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sz w:val="34"/>
          <w:szCs w:val="34"/>
        </w:rPr>
        <w:t>m</w:t>
      </w:r>
      <w:r w:rsidRPr="008F032B">
        <w:rPr>
          <w:rFonts w:ascii="Traditional Arabic" w:hAnsi="Traditional Arabic" w:cs="Traditional Arabic"/>
          <w:noProof w:val="0"/>
          <w:sz w:val="34"/>
          <w:szCs w:val="34"/>
          <w:rtl/>
        </w:rPr>
        <w:t xml:space="preserve"> : الميل الحدي للإستراد</w:t>
      </w:r>
    </w:p>
    <w:p w:rsid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بعد تقديم كل من الصادرات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الواردات يصبح نموذج الدخل الوطني كالتالي:</w:t>
      </w:r>
    </w:p>
    <w:p w:rsidR="00D96EA0" w:rsidRDefault="00D96EA0" w:rsidP="00D96EA0">
      <w:pPr>
        <w:pStyle w:val="Corpsdetexte"/>
        <w:bidi/>
        <w:jc w:val="both"/>
        <w:rPr>
          <w:rFonts w:ascii="Traditional Arabic" w:hAnsi="Traditional Arabic" w:cs="Traditional Arabic" w:hint="cs"/>
          <w:i/>
          <w:sz w:val="34"/>
          <w:szCs w:val="34"/>
          <w:rtl/>
        </w:rPr>
      </w:pPr>
    </w:p>
    <w:p w:rsidR="00D96EA0" w:rsidRDefault="00D96EA0" w:rsidP="00D96EA0">
      <w:pPr>
        <w:pStyle w:val="Corpsdetexte"/>
        <w:bidi/>
        <w:jc w:val="both"/>
        <w:rPr>
          <w:rFonts w:ascii="Traditional Arabic" w:hAnsi="Traditional Arabic" w:cs="Traditional Arabic" w:hint="cs"/>
          <w:i/>
          <w:sz w:val="34"/>
          <w:szCs w:val="34"/>
          <w:rtl/>
        </w:rPr>
      </w:pPr>
    </w:p>
    <w:p w:rsidR="00D96EA0" w:rsidRDefault="00D96EA0" w:rsidP="00D96EA0">
      <w:pPr>
        <w:pStyle w:val="Corpsdetexte"/>
        <w:bidi/>
        <w:jc w:val="both"/>
        <w:rPr>
          <w:rFonts w:ascii="Traditional Arabic" w:hAnsi="Traditional Arabic" w:cs="Traditional Arabic" w:hint="cs"/>
          <w:i/>
          <w:sz w:val="34"/>
          <w:szCs w:val="34"/>
          <w:rtl/>
        </w:rPr>
      </w:pPr>
    </w:p>
    <w:p w:rsidR="00D96EA0" w:rsidRPr="008F032B" w:rsidRDefault="00D96EA0" w:rsidP="00D96EA0">
      <w:pPr>
        <w:pStyle w:val="Corpsdetexte"/>
        <w:bidi/>
        <w:jc w:val="center"/>
        <w:rPr>
          <w:rFonts w:ascii="Traditional Arabic" w:hAnsi="Traditional Arabic" w:cs="Traditional Arabic"/>
          <w:i/>
          <w:sz w:val="34"/>
          <w:szCs w:val="34"/>
        </w:rPr>
      </w:pP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36" type="#_x0000_t75" style="width:143.3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10776&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10776&quot;&gt;&lt;m:oMathPara&gt;&lt;m:oMath&gt;&lt;m:r&gt;&lt;w:rPr&gt;&lt;w:rFonts w:cs=&quot;Traditional Arabic&quot;/&gt;&lt;w:i/&gt;&lt;/w:rPr&gt;&lt;m:t&gt;S+TA=I+&lt;/m:t&gt;&lt;/m:r&gt;&lt;m:d&gt;&lt;m:dPr&gt;&lt;m:ctrlPr&gt;&lt;w:rPr&gt;&lt;w:rFonts w:cs=&quot;Traditional Arabic&quot;/&gt;&lt;w:i/&gt;&lt;/w:rPr&gt;&lt;/m:ctrlPr&gt;&lt;/m:dPr&gt;&lt;m:e&gt;&lt;m:r&gt;&lt;w:rPr&gt;&lt;w:rFonts w:cs=&quot;Traditional Arabic&quot;/&gt;&lt;w:i/&gt;&lt;/w:rPr&gt;&lt;m:t&gt;G+TR&lt;/m:t&gt;&lt;/m:r&gt;&lt;/m:e&gt;&lt;/m:d&gt;&lt;m:r&gt;&lt;w:rPr&gt;&lt;w:rFonts w:cs=&quot;Traditional Arabic&quot;/&gt;&lt;w:i/&gt;&lt;/w:rPr&gt;&lt;m:t&gt;â€¦â€¦â€¦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6"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D96EA0">
        <w:rPr>
          <w:noProof/>
          <w:position w:val="-6"/>
        </w:rPr>
      </w:r>
      <w:r w:rsidR="004418E0" w:rsidRPr="00D96EA0">
        <w:rPr>
          <w:noProof/>
          <w:position w:val="-6"/>
        </w:rPr>
        <w:object w:dxaOrig="2940" w:dyaOrig="279">
          <v:shape id="_x0000_i1237" type="#_x0000_t75" style="width:146.9pt;height:13.8pt" o:ole="">
            <v:imagedata r:id="rId344" o:title=""/>
          </v:shape>
          <o:OLEObject Type="Embed" ProgID="Equation.3" ShapeID="_x0000_i1237" DrawAspect="Content" ObjectID="_1762243270" r:id="rId345"/>
        </w:object>
      </w:r>
      <w:r w:rsidRPr="008F032B">
        <w:rPr>
          <w:rFonts w:ascii="Traditional Arabic" w:hAnsi="Traditional Arabic" w:cs="Traditional Arabic"/>
          <w:sz w:val="34"/>
          <w:szCs w:val="34"/>
        </w:rPr>
        <w:fldChar w:fldCharType="end"/>
      </w:r>
    </w:p>
    <w:p w:rsidR="00D96EA0" w:rsidRPr="008F032B" w:rsidRDefault="004418E0" w:rsidP="009E4F0B">
      <w:pPr>
        <w:bidi/>
        <w:ind w:left="1415"/>
        <w:jc w:val="both"/>
        <w:rPr>
          <w:rFonts w:ascii="Traditional Arabic" w:hAnsi="Traditional Arabic" w:cs="Traditional Arabic"/>
          <w:sz w:val="34"/>
          <w:szCs w:val="34"/>
          <w:lang w:val="en-US"/>
        </w:rPr>
      </w:pPr>
      <w:r>
        <w:rPr>
          <w:rFonts w:ascii="Traditional Arabic" w:hAnsi="Traditional Arabic" w:cs="Traditional Arabic"/>
          <w:i/>
          <w:noProof/>
          <w:sz w:val="34"/>
          <w:szCs w:val="34"/>
          <w:rtl/>
          <w:lang w:eastAsia="fr-FR"/>
        </w:rPr>
        <mc:AlternateContent>
          <mc:Choice Requires="wps">
            <w:drawing>
              <wp:anchor distT="0" distB="0" distL="114300" distR="114300" simplePos="0" relativeHeight="251637760" behindDoc="0" locked="0" layoutInCell="1" allowOverlap="1">
                <wp:simplePos x="0" y="0"/>
                <wp:positionH relativeFrom="column">
                  <wp:posOffset>1426210</wp:posOffset>
                </wp:positionH>
                <wp:positionV relativeFrom="paragraph">
                  <wp:posOffset>-2540</wp:posOffset>
                </wp:positionV>
                <wp:extent cx="212090" cy="2872740"/>
                <wp:effectExtent l="0" t="0" r="0" b="3810"/>
                <wp:wrapNone/>
                <wp:docPr id="1744" name=" 2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2872740"/>
                        </a:xfrm>
                        <a:prstGeom prst="leftBrace">
                          <a:avLst>
                            <a:gd name="adj1" fmla="val 1128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EB12" id=" 2993" o:spid="_x0000_s1026" type="#_x0000_t87" style="position:absolute;margin-left:112.3pt;margin-top:-.2pt;width:16.7pt;height:22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"/>
            </w:pict>
          </mc:Fallback>
        </mc:AlternateContent>
      </w:r>
      <w:r w:rsidR="00D96EA0" w:rsidRPr="008F032B">
        <w:rPr>
          <w:rFonts w:ascii="Traditional Arabic" w:hAnsi="Traditional Arabic" w:cs="Traditional Arabic"/>
          <w:sz w:val="34"/>
          <w:szCs w:val="34"/>
          <w:lang w:val="en-US"/>
        </w:rPr>
        <w:tab/>
      </w:r>
      <w:r w:rsidR="00D96EA0" w:rsidRPr="008F032B">
        <w:rPr>
          <w:rFonts w:ascii="Traditional Arabic" w:hAnsi="Traditional Arabic" w:cs="Traditional Arabic"/>
          <w:sz w:val="34"/>
          <w:szCs w:val="34"/>
        </w:rPr>
        <w:fldChar w:fldCharType="begin"/>
      </w:r>
      <w:r w:rsidR="00D96EA0"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38" type="#_x0000_t75" style="width:131.1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B4A39&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B4A39&quot;&gt;&lt;m:oMathPara&gt;&lt;m:oMath&gt;&lt;m:r&gt;&lt;w:rPr&gt;&lt;w:rFonts w:cs=&quot;Traditional Arabic&quot;/&gt;&lt;w:i/&gt;&lt;w:lang w:val=&quot;EN-US&quot;/&gt;&lt;/w:rPr&gt;&lt;m:t&gt;                 S=-&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C&lt;/m:t&gt;&lt;/m:r&gt;&lt;/m:e&gt;&lt;/m:acc&gt;&lt;m:r&gt;&lt;w:rPr&gt;&lt;w:rFonts w:cs=&quot;Traditional Arabic&quot;/&gt;&lt;w:i/&gt;&lt;w:lang w:val=&quot;EN-US&quot;/&gt;&lt;/w:rPr&gt;&lt;m:t&gt;+&lt;/m:t&gt;&lt;/m:r&gt;&lt;m:d&gt;&lt;m:dPr&gt;&lt;m:ctrlPr&gt;&lt;w:rPr&gt;&lt;w:rFonts w:cs=&quot;Traditional Arabic&quot;/&gt;&lt;w:i/&gt;&lt;w:lang w:val=&quot;EN-US&quot;/&gt;&lt;/w:rPr&gt;&lt;/m:ctrlPr&gt;&lt;/m:dPr&gt;&lt;m:e&gt;&lt;m:r&gt;&lt;w:rPr&gt;&lt;w:rFonts w:cs=&quot;Traditional Arabic&quot;/&gt;&lt;w:i/&gt;&lt;w:lang w:val=&quot;EN-US&quot;/&gt;&lt;/w:rPr&gt;&lt;m:t&gt;1-c&lt;/m:t&gt;&lt;/m:r&gt;&lt;/m:e&gt;&lt;/m:d&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d&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9" o:title="" chromakey="white"/>
          </v:shape>
        </w:pict>
      </w:r>
      <w:r w:rsidR="00D96EA0" w:rsidRPr="008F032B">
        <w:rPr>
          <w:rFonts w:ascii="Traditional Arabic" w:hAnsi="Traditional Arabic" w:cs="Traditional Arabic"/>
          <w:sz w:val="34"/>
          <w:szCs w:val="34"/>
        </w:rPr>
        <w:instrText xml:space="preserve"> </w:instrText>
      </w:r>
      <w:r w:rsidR="00D96EA0" w:rsidRPr="008F032B">
        <w:rPr>
          <w:rFonts w:ascii="Traditional Arabic" w:hAnsi="Traditional Arabic" w:cs="Traditional Arabic"/>
          <w:sz w:val="34"/>
          <w:szCs w:val="34"/>
        </w:rPr>
        <w:fldChar w:fldCharType="separate"/>
      </w:r>
      <w:r w:rsidRPr="000B2C99">
        <w:rPr>
          <w:noProof/>
          <w:position w:val="-12"/>
        </w:rPr>
      </w:r>
      <w:r w:rsidR="004418E0" w:rsidRPr="000B2C99">
        <w:rPr>
          <w:noProof/>
          <w:position w:val="-12"/>
        </w:rPr>
        <w:object w:dxaOrig="1219" w:dyaOrig="380">
          <v:shape id="_x0000_i1239" type="#_x0000_t75" style="width:61.05pt;height:18.95pt" o:ole="">
            <v:imagedata r:id="rId346" o:title=""/>
          </v:shape>
          <o:OLEObject Type="Embed" ProgID="Equation.3" ShapeID="_x0000_i1239" DrawAspect="Content" ObjectID="_1762243271" r:id="rId347"/>
        </w:object>
      </w:r>
      <w:r w:rsidR="00D96EA0" w:rsidRPr="008F032B">
        <w:rPr>
          <w:rFonts w:ascii="Traditional Arabic" w:hAnsi="Traditional Arabic" w:cs="Traditional Arabic"/>
          <w:sz w:val="34"/>
          <w:szCs w:val="34"/>
        </w:rPr>
        <w:fldChar w:fldCharType="end"/>
      </w:r>
      <w:r w:rsidR="00D96EA0" w:rsidRPr="008F032B">
        <w:rPr>
          <w:rFonts w:ascii="Traditional Arabic" w:hAnsi="Traditional Arabic" w:cs="Traditional Arabic"/>
          <w:sz w:val="34"/>
          <w:szCs w:val="34"/>
        </w:rPr>
        <w:t xml:space="preserve">                                   </w:t>
      </w:r>
    </w:p>
    <w:p w:rsidR="00D96EA0" w:rsidRPr="008F032B" w:rsidRDefault="00D96EA0" w:rsidP="00D40687">
      <w:pPr>
        <w:pStyle w:val="Corpsdetexte"/>
        <w:bidi/>
        <w:ind w:left="4108" w:right="990"/>
        <w:rPr>
          <w:rFonts w:ascii="Traditional Arabic" w:hAnsi="Traditional Arabic" w:cs="Traditional Arabic"/>
          <w:i/>
          <w:sz w:val="34"/>
          <w:szCs w:val="34"/>
          <w:lang w:val="en-US"/>
        </w:rPr>
      </w:pPr>
      <w:r w:rsidRPr="008F032B">
        <w:rPr>
          <w:rFonts w:ascii="Traditional Arabic" w:hAnsi="Traditional Arabic" w:cs="Traditional Arabic"/>
          <w:sz w:val="34"/>
          <w:szCs w:val="34"/>
          <w:lang w:val="en-US"/>
        </w:rPr>
        <w:fldChar w:fldCharType="begin"/>
      </w:r>
      <w:r w:rsidRPr="008F032B">
        <w:rPr>
          <w:rFonts w:ascii="Traditional Arabic" w:hAnsi="Traditional Arabic" w:cs="Traditional Arabic"/>
          <w:sz w:val="34"/>
          <w:szCs w:val="34"/>
          <w:lang w:val="en-US"/>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40" type="#_x0000_t75" style="width:39.8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2983&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22983&quot;&gt;&lt;m:oMathPara&gt;&lt;m:oMath&gt;&lt;m:r&gt;&lt;w:rPr&gt;&lt;w:rFonts w:cs=&quot;Traditional Arabic&quot;/&gt;&lt;w:i/&gt;&lt;w:lang w:val=&quot;EN-US&quot;/&gt;&lt;/w:rPr&gt;&lt;m:t&gt;TR=&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TR&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2" o:title="" chromakey="white"/>
          </v:shape>
        </w:pict>
      </w:r>
      <w:r w:rsidRPr="008F032B">
        <w:rPr>
          <w:rFonts w:ascii="Traditional Arabic" w:hAnsi="Traditional Arabic" w:cs="Traditional Arabic"/>
          <w:sz w:val="34"/>
          <w:szCs w:val="34"/>
          <w:lang w:val="en-US"/>
        </w:rPr>
        <w:instrText xml:space="preserve"> </w:instrText>
      </w:r>
      <w:r w:rsidRPr="008F032B">
        <w:rPr>
          <w:rFonts w:ascii="Traditional Arabic" w:hAnsi="Traditional Arabic" w:cs="Traditional Arabic"/>
          <w:sz w:val="34"/>
          <w:szCs w:val="34"/>
          <w:lang w:val="en-US"/>
        </w:rPr>
        <w:fldChar w:fldCharType="separate"/>
      </w:r>
      <w:r w:rsidRPr="008F032B">
        <w:rPr>
          <w:rFonts w:ascii="Traditional Arabic" w:hAnsi="Traditional Arabic" w:cs="Traditional Arabic"/>
          <w:sz w:val="34"/>
          <w:szCs w:val="34"/>
          <w:lang w:val="en-US"/>
        </w:rPr>
        <w:fldChar w:fldCharType="end"/>
      </w:r>
      <w:r w:rsidR="004418E0" w:rsidRPr="000B2C99">
        <w:rPr>
          <w:noProof/>
          <w:position w:val="-12"/>
        </w:rPr>
      </w:r>
      <w:r w:rsidR="004418E0" w:rsidRPr="000B2C99">
        <w:rPr>
          <w:noProof/>
          <w:position w:val="-12"/>
        </w:rPr>
        <w:object w:dxaOrig="1660" w:dyaOrig="360">
          <v:shape id="_x0000_i1241" type="#_x0000_t75" style="width:82.95pt;height:18pt" o:ole="">
            <v:imagedata r:id="rId348" o:title=""/>
          </v:shape>
          <o:OLEObject Type="Embed" ProgID="Equation.3" ShapeID="_x0000_i1241" DrawAspect="Content" ObjectID="_1762243273" r:id="rId349"/>
        </w:object>
      </w:r>
    </w:p>
    <w:p w:rsidR="00D96EA0" w:rsidRDefault="004418E0" w:rsidP="00D40687">
      <w:pPr>
        <w:pStyle w:val="Corpsdetexte"/>
        <w:bidi/>
        <w:ind w:left="4534"/>
        <w:jc w:val="both"/>
        <w:rPr>
          <w:rFonts w:hint="cs"/>
          <w:rtl/>
        </w:rPr>
      </w:pPr>
      <w:r>
        <w:rPr>
          <w:rFonts w:ascii="Traditional Arabic" w:hAnsi="Traditional Arabic" w:cs="Traditional Arabic"/>
          <w:noProof/>
          <w:sz w:val="34"/>
          <w:szCs w:val="34"/>
          <w:lang w:eastAsia="fr-FR"/>
        </w:rPr>
        <mc:AlternateContent>
          <mc:Choice Requires="wps">
            <w:drawing>
              <wp:anchor distT="0" distB="0" distL="114300" distR="114300" simplePos="0" relativeHeight="251636736" behindDoc="0" locked="0" layoutInCell="1" allowOverlap="1">
                <wp:simplePos x="0" y="0"/>
                <wp:positionH relativeFrom="column">
                  <wp:posOffset>135890</wp:posOffset>
                </wp:positionH>
                <wp:positionV relativeFrom="paragraph">
                  <wp:posOffset>347345</wp:posOffset>
                </wp:positionV>
                <wp:extent cx="1221105" cy="442595"/>
                <wp:effectExtent l="0" t="0" r="0" b="0"/>
                <wp:wrapNone/>
                <wp:docPr id="1743" name="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110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EA0" w:rsidRPr="008F032B" w:rsidRDefault="00D96EA0" w:rsidP="00304F31">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المعادلات</w:t>
                            </w:r>
                            <w:r w:rsidR="00304F31">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rPr>
                              <w:t xml:space="preserve">السلوكية </w:t>
                            </w:r>
                          </w:p>
                          <w:p w:rsidR="00D96EA0" w:rsidRDefault="00D96EA0" w:rsidP="00D96E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992" o:spid="_x0000_s1458" type="#_x0000_t202" style="position:absolute;left:0;text-align:left;margin-left:10.7pt;margin-top:27.35pt;width:96.15pt;height:3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" stroked="f">
                <v:path arrowok="t"/>
                <v:textbox>
                  <w:txbxContent>
                    <w:p w:rsidR="00D96EA0" w:rsidRPr="008F032B" w:rsidRDefault="00D96EA0" w:rsidP="00304F31">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المعادلات</w:t>
                      </w:r>
                      <w:r w:rsidR="00304F31">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rPr>
                        <w:t xml:space="preserve">السلوكية </w:t>
                      </w:r>
                    </w:p>
                    <w:p w:rsidR="00D96EA0" w:rsidRDefault="00D96EA0" w:rsidP="00D96EA0"/>
                  </w:txbxContent>
                </v:textbox>
              </v:shape>
            </w:pict>
          </mc:Fallback>
        </mc:AlternateContent>
      </w:r>
      <w:r w:rsidR="00D96EA0" w:rsidRPr="008F032B">
        <w:rPr>
          <w:rFonts w:ascii="Traditional Arabic" w:hAnsi="Traditional Arabic" w:cs="Traditional Arabic"/>
          <w:sz w:val="34"/>
          <w:szCs w:val="34"/>
        </w:rPr>
        <w:fldChar w:fldCharType="begin"/>
      </w:r>
      <w:r w:rsidR="00D96EA0"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42" type="#_x0000_t75" style="width:27.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A351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A3514&quot;&gt;&lt;m:oMathPara&gt;&lt;m:oMath&gt;&lt;m:r&gt;&lt;w:rPr&gt;&lt;w:rFonts w:cs=&quot;Traditional Arabic&quot;/&gt;&lt;w:i/&gt;&lt;/w:rPr&gt;&lt;m:t&gt;G=&lt;/m:t&gt;&lt;/m:r&gt;&lt;m:acc&gt;&lt;m:accPr&gt;&lt;m:chr m:val=&quot;Ì…&quot;/&gt;&lt;m:ctrlPr&gt;&lt;w:rPr&gt;&lt;w:rFonts w:cs=&quot;Traditional Arabic&quot;/&gt;&lt;w:i/&gt;&lt;/w:rPr&gt;&lt;/m:ctrlPr&gt;&lt;/m:accPr&gt;&lt;m:e&gt;&lt;m:r&gt;&lt;w:rPr&gt;&lt;w:rFonts w:cs=&quot;Traditional Arabic&quot;/&gt;&lt;w:i/&gt;&lt;/w:rPr&gt;&lt;m:t&gt;G&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5" o:title="" chromakey="white"/>
          </v:shape>
        </w:pict>
      </w:r>
      <w:r w:rsidR="00D96EA0" w:rsidRPr="008F032B">
        <w:rPr>
          <w:rFonts w:ascii="Traditional Arabic" w:hAnsi="Traditional Arabic" w:cs="Traditional Arabic"/>
          <w:sz w:val="34"/>
          <w:szCs w:val="34"/>
        </w:rPr>
        <w:instrText xml:space="preserve"> </w:instrText>
      </w:r>
      <w:r w:rsidR="00D96EA0" w:rsidRPr="008F032B">
        <w:rPr>
          <w:rFonts w:ascii="Traditional Arabic" w:hAnsi="Traditional Arabic" w:cs="Traditional Arabic"/>
          <w:sz w:val="34"/>
          <w:szCs w:val="34"/>
        </w:rPr>
        <w:fldChar w:fldCharType="separate"/>
      </w:r>
      <w:r w:rsidR="00D96EA0" w:rsidRPr="008F032B">
        <w:rPr>
          <w:rFonts w:ascii="Traditional Arabic" w:hAnsi="Traditional Arabic" w:cs="Traditional Arabic"/>
          <w:sz w:val="34"/>
          <w:szCs w:val="34"/>
        </w:rPr>
        <w:fldChar w:fldCharType="end"/>
      </w:r>
      <w:r w:rsidR="00D96EA0" w:rsidRPr="008F032B">
        <w:rPr>
          <w:rFonts w:ascii="Traditional Arabic" w:hAnsi="Traditional Arabic" w:cs="Traditional Arabic"/>
          <w:i/>
          <w:sz w:val="34"/>
          <w:szCs w:val="34"/>
        </w:rPr>
        <w:t xml:space="preserve">                   </w:t>
      </w:r>
      <w:r w:rsidRPr="00D40687">
        <w:rPr>
          <w:noProof/>
          <w:position w:val="-6"/>
        </w:rPr>
      </w:r>
      <w:r w:rsidR="004418E0" w:rsidRPr="00D40687">
        <w:rPr>
          <w:noProof/>
          <w:position w:val="-6"/>
        </w:rPr>
        <w:object w:dxaOrig="1320" w:dyaOrig="320">
          <v:shape id="_x0000_i1243" type="#_x0000_t75" style="width:65.9pt;height:16.05pt" o:ole="">
            <v:imagedata r:id="rId350" o:title=""/>
          </v:shape>
          <o:OLEObject Type="Embed" ProgID="Equation.3" ShapeID="_x0000_i1243" DrawAspect="Content" ObjectID="_1762243495" r:id="rId351"/>
        </w:object>
      </w:r>
    </w:p>
    <w:p w:rsidR="00D96EA0" w:rsidRDefault="00D96EA0" w:rsidP="00D96EA0">
      <w:pPr>
        <w:pStyle w:val="Corpsdetexte"/>
        <w:bidi/>
        <w:ind w:left="4817"/>
        <w:jc w:val="both"/>
        <w:rPr>
          <w:rFonts w:hint="cs"/>
          <w:rtl/>
        </w:rPr>
      </w:pPr>
      <w:r w:rsidRPr="008F032B">
        <w:rPr>
          <w:rFonts w:ascii="Traditional Arabic" w:hAnsi="Traditional Arabic" w:cs="Traditional Arabic"/>
          <w:i/>
          <w:sz w:val="34"/>
          <w:szCs w:val="34"/>
        </w:rPr>
        <w:t xml:space="preserve">                                 </w:t>
      </w:r>
      <w:r w:rsidR="004418E0" w:rsidRPr="000B2C99">
        <w:rPr>
          <w:noProof/>
          <w:position w:val="-4"/>
        </w:rPr>
      </w:r>
      <w:r w:rsidR="004418E0" w:rsidRPr="000B2C99">
        <w:rPr>
          <w:noProof/>
          <w:position w:val="-4"/>
        </w:rPr>
        <w:object w:dxaOrig="920" w:dyaOrig="300">
          <v:shape id="_x0000_i1244" type="#_x0000_t75" style="width:45.95pt;height:15.1pt" o:ole="">
            <v:imagedata r:id="rId258" o:title=""/>
          </v:shape>
          <o:OLEObject Type="Embed" ProgID="Equation.3" ShapeID="_x0000_i1244" DrawAspect="Content" ObjectID="_1762243496" r:id="rId352"/>
        </w:object>
      </w:r>
    </w:p>
    <w:p w:rsidR="00D96EA0" w:rsidRDefault="00D96EA0" w:rsidP="00D96EA0">
      <w:pPr>
        <w:pStyle w:val="Corpsdetexte"/>
        <w:bidi/>
        <w:ind w:left="4959"/>
        <w:jc w:val="both"/>
        <w:rPr>
          <w:rFonts w:ascii="Traditional Arabic" w:hAnsi="Traditional Arabic" w:cs="Traditional Arabic" w:hint="cs"/>
          <w:i/>
          <w:sz w:val="34"/>
          <w:szCs w:val="34"/>
          <w:rtl/>
        </w:rPr>
      </w:pPr>
      <w:r w:rsidRPr="008F032B">
        <w:rPr>
          <w:rFonts w:ascii="Traditional Arabic" w:hAnsi="Traditional Arabic" w:cs="Traditional Arabic"/>
          <w:i/>
          <w:sz w:val="34"/>
          <w:szCs w:val="34"/>
        </w:rPr>
        <w:t xml:space="preserve">     </w:t>
      </w:r>
      <w:r w:rsidR="004418E0" w:rsidRPr="000B2C99">
        <w:rPr>
          <w:noProof/>
          <w:position w:val="-6"/>
        </w:rPr>
      </w:r>
      <w:r w:rsidR="004418E0" w:rsidRPr="000B2C99">
        <w:rPr>
          <w:noProof/>
          <w:position w:val="-6"/>
        </w:rPr>
        <w:object w:dxaOrig="700" w:dyaOrig="320">
          <v:shape id="_x0000_i1245" type="#_x0000_t75" style="width:35.05pt;height:16.05pt" o:ole="">
            <v:imagedata r:id="rId260" o:title=""/>
          </v:shape>
          <o:OLEObject Type="Embed" ProgID="Equation.3" ShapeID="_x0000_i1245" DrawAspect="Content" ObjectID="_1762243497" r:id="rId353"/>
        </w:object>
      </w:r>
      <w:r w:rsidRPr="008F032B">
        <w:rPr>
          <w:rFonts w:ascii="Traditional Arabic" w:hAnsi="Traditional Arabic" w:cs="Traditional Arabic"/>
          <w:i/>
          <w:sz w:val="34"/>
          <w:szCs w:val="34"/>
        </w:rPr>
        <w:t xml:space="preserve"> </w:t>
      </w:r>
    </w:p>
    <w:p w:rsidR="009E4F0B" w:rsidRPr="00FA4114" w:rsidRDefault="004418E0" w:rsidP="009E4F0B">
      <w:pPr>
        <w:pStyle w:val="Corpsdetexte"/>
        <w:bidi/>
        <w:ind w:left="4959"/>
        <w:jc w:val="both"/>
        <w:rPr>
          <w:rFonts w:ascii="Traditional Arabic" w:hAnsi="Traditional Arabic" w:cs="Traditional Arabic" w:hint="cs"/>
          <w:i/>
          <w:sz w:val="34"/>
          <w:szCs w:val="34"/>
          <w:rtl/>
          <w:lang w:bidi="ar-DZ"/>
        </w:rPr>
      </w:pPr>
      <w:r w:rsidRPr="009E4F0B">
        <w:rPr>
          <w:noProof/>
          <w:position w:val="-4"/>
        </w:rPr>
      </w:r>
      <w:r w:rsidR="004418E0" w:rsidRPr="009E4F0B">
        <w:rPr>
          <w:noProof/>
          <w:position w:val="-4"/>
        </w:rPr>
        <w:object w:dxaOrig="560" w:dyaOrig="300">
          <v:shape id="_x0000_i1246" type="#_x0000_t75" style="width:27.95pt;height:15.1pt" o:ole="">
            <v:imagedata r:id="rId354" o:title=""/>
          </v:shape>
          <o:OLEObject Type="Embed" ProgID="Equation.3" ShapeID="_x0000_i1246" DrawAspect="Content" ObjectID="_1762243498" r:id="rId355"/>
        </w:object>
      </w:r>
    </w:p>
    <w:p w:rsidR="00D96EA0" w:rsidRDefault="004418E0" w:rsidP="009E4F0B">
      <w:pPr>
        <w:bidi/>
        <w:ind w:left="4959"/>
        <w:jc w:val="both"/>
        <w:outlineLvl w:val="0"/>
        <w:rPr>
          <w:rFonts w:hint="cs"/>
          <w:rtl/>
        </w:rPr>
      </w:pPr>
      <w:r w:rsidRPr="009E4F0B">
        <w:rPr>
          <w:noProof/>
          <w:position w:val="-4"/>
        </w:rPr>
      </w:r>
      <w:r w:rsidR="004418E0" w:rsidRPr="009E4F0B">
        <w:rPr>
          <w:noProof/>
          <w:position w:val="-4"/>
        </w:rPr>
        <w:object w:dxaOrig="720" w:dyaOrig="300">
          <v:shape id="_x0000_i1247" type="#_x0000_t75" style="width:36pt;height:15.1pt" o:ole="">
            <v:imagedata r:id="rId356" o:title=""/>
          </v:shape>
          <o:OLEObject Type="Embed" ProgID="Equation.3" ShapeID="_x0000_i1247" DrawAspect="Content" ObjectID="_1762243499" r:id="rId357"/>
        </w:object>
      </w:r>
    </w:p>
    <w:p w:rsidR="009E4F0B" w:rsidRDefault="004418E0" w:rsidP="009E4F0B">
      <w:pPr>
        <w:bidi/>
        <w:ind w:left="4534"/>
        <w:jc w:val="both"/>
        <w:outlineLvl w:val="0"/>
        <w:rPr>
          <w:rFonts w:ascii="Traditional Arabic" w:hAnsi="Traditional Arabic" w:cs="Traditional Arabic" w:hint="cs"/>
          <w:sz w:val="34"/>
          <w:szCs w:val="34"/>
          <w:rtl/>
        </w:rPr>
      </w:pPr>
      <w:r w:rsidRPr="000B2C99">
        <w:rPr>
          <w:noProof/>
          <w:position w:val="-6"/>
        </w:rPr>
      </w:r>
      <w:r w:rsidR="004418E0" w:rsidRPr="000B2C99">
        <w:rPr>
          <w:noProof/>
          <w:position w:val="-6"/>
        </w:rPr>
        <w:object w:dxaOrig="1359" w:dyaOrig="320">
          <v:shape id="_x0000_i1248" type="#_x0000_t75" style="width:67.8pt;height:16.05pt" o:ole="">
            <v:imagedata r:id="rId358" o:title=""/>
          </v:shape>
          <o:OLEObject Type="Embed" ProgID="Equation.3" ShapeID="_x0000_i1248" DrawAspect="Content" ObjectID="_1762243500" r:id="rId359"/>
        </w:object>
      </w:r>
    </w:p>
    <w:p w:rsidR="008F032B" w:rsidRPr="008F032B" w:rsidRDefault="008F032B" w:rsidP="007A5EFE">
      <w:pPr>
        <w:pStyle w:val="Corpsdetexte"/>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و بتعويض المعادلات السلوكية في المعادلة (1)</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هذا بعد تعويض كل من </w:t>
      </w:r>
      <w:r w:rsidRPr="008F032B">
        <w:rPr>
          <w:rFonts w:ascii="Traditional Arabic" w:hAnsi="Traditional Arabic" w:cs="Traditional Arabic"/>
          <w:sz w:val="34"/>
          <w:szCs w:val="34"/>
          <w:lang w:val="en-US"/>
        </w:rPr>
        <w:t>TA</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lang w:val="en-US"/>
        </w:rPr>
        <w:t>TR</w:t>
      </w:r>
      <w:r w:rsidRPr="008F032B">
        <w:rPr>
          <w:rFonts w:ascii="Traditional Arabic" w:hAnsi="Traditional Arabic" w:cs="Traditional Arabic"/>
          <w:sz w:val="34"/>
          <w:szCs w:val="34"/>
          <w:rtl/>
        </w:rPr>
        <w:t xml:space="preserve"> في دالة الدخل المتاح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49"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A3BD1&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A3BD1&quot;&gt;&lt;m:oMathPara&gt;&lt;m:oMath&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d&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0"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A5EFE">
        <w:rPr>
          <w:noProof/>
          <w:position w:val="-12"/>
        </w:rPr>
      </w:r>
      <w:r w:rsidR="004418E0" w:rsidRPr="007A5EFE">
        <w:rPr>
          <w:noProof/>
          <w:position w:val="-12"/>
        </w:rPr>
        <w:object w:dxaOrig="279" w:dyaOrig="360">
          <v:shape id="_x0000_i1250" type="#_x0000_t75" style="width:13.8pt;height:18pt" o:ole="">
            <v:imagedata r:id="rId361" o:title=""/>
          </v:shape>
          <o:OLEObject Type="Embed" ProgID="Equation.3" ShapeID="_x0000_i1250" DrawAspect="Content" ObjectID="_1762243501" r:id="rId362"/>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ثم تعويض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51"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7107A&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7107A&quot;&gt;&lt;m:oMathPara&gt;&lt;m:oMath&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d&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0"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7A5EFE">
        <w:rPr>
          <w:noProof/>
          <w:position w:val="-12"/>
        </w:rPr>
      </w:r>
      <w:r w:rsidR="004418E0" w:rsidRPr="007A5EFE">
        <w:rPr>
          <w:noProof/>
          <w:position w:val="-12"/>
        </w:rPr>
        <w:object w:dxaOrig="279" w:dyaOrig="360">
          <v:shape id="_x0000_i1252" type="#_x0000_t75" style="width:13.8pt;height:18pt" o:ole="">
            <v:imagedata r:id="rId363" o:title=""/>
          </v:shape>
          <o:OLEObject Type="Embed" ProgID="Equation.3" ShapeID="_x0000_i1252" DrawAspect="Content" ObjectID="_1762243502" r:id="rId364"/>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في معادلة الاستهلاك </w:t>
      </w:r>
      <w:r w:rsidRPr="008F032B">
        <w:rPr>
          <w:rFonts w:ascii="Traditional Arabic" w:hAnsi="Traditional Arabic" w:cs="Traditional Arabic"/>
          <w:sz w:val="34"/>
          <w:szCs w:val="34"/>
          <w:lang w:val="en-US"/>
        </w:rPr>
        <w:t>C</w:t>
      </w:r>
      <w:r w:rsidRPr="008F032B">
        <w:rPr>
          <w:rFonts w:ascii="Traditional Arabic" w:hAnsi="Traditional Arabic" w:cs="Traditional Arabic"/>
          <w:sz w:val="34"/>
          <w:szCs w:val="34"/>
          <w:rtl/>
        </w:rPr>
        <w:t xml:space="preserve"> نجد عبارة الدخل التوازني بالصيغة التالية:</w:t>
      </w:r>
    </w:p>
    <w:p w:rsidR="008F032B" w:rsidRPr="008F032B" w:rsidRDefault="004418E0" w:rsidP="00741635">
      <w:pPr>
        <w:pStyle w:val="Retraitcorpsdetexte"/>
        <w:bidi/>
        <w:jc w:val="center"/>
        <w:rPr>
          <w:rFonts w:ascii="Traditional Arabic" w:hAnsi="Traditional Arabic" w:cs="Traditional Arabic"/>
          <w:i/>
          <w:sz w:val="34"/>
          <w:szCs w:val="34"/>
          <w:rtl/>
        </w:rPr>
      </w:pPr>
      <w:r w:rsidRPr="00C43BE1">
        <w:rPr>
          <w:noProof/>
          <w:position w:val="-28"/>
        </w:rPr>
      </w:r>
      <w:r w:rsidR="004418E0" w:rsidRPr="00C43BE1">
        <w:rPr>
          <w:noProof/>
          <w:position w:val="-28"/>
        </w:rPr>
        <w:object w:dxaOrig="3700" w:dyaOrig="680">
          <v:shape id="_x0000_i1253" type="#_x0000_t75" style="width:185.15pt;height:34.05pt" o:ole="">
            <v:imagedata r:id="rId365" o:title=""/>
          </v:shape>
          <o:OLEObject Type="Embed" ProgID="Equation.3" ShapeID="_x0000_i1253" DrawAspect="Content" ObjectID="_1762243503" r:id="rId366"/>
        </w:objec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ومنه يصبح مضاعف التجارة الخارجية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المتمثل في كل من مضاعف الصادرات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الوادات كمايلي:</w:t>
      </w:r>
    </w:p>
    <w:p w:rsidR="008F032B" w:rsidRPr="008F032B" w:rsidRDefault="008F032B" w:rsidP="0087034A">
      <w:pPr>
        <w:bidi/>
        <w:jc w:val="both"/>
        <w:rPr>
          <w:rFonts w:ascii="Traditional Arabic" w:hAnsi="Traditional Arabic" w:cs="Traditional Arabic"/>
          <w:sz w:val="34"/>
          <w:szCs w:val="34"/>
        </w:rPr>
      </w:pPr>
      <w:r w:rsidRPr="008F032B">
        <w:rPr>
          <w:rFonts w:ascii="Traditional Arabic" w:hAnsi="Traditional Arabic" w:cs="Traditional Arabic"/>
          <w:b/>
          <w:bCs/>
          <w:sz w:val="34"/>
          <w:szCs w:val="34"/>
          <w:rtl/>
        </w:rPr>
        <w:t>مضاعف الصادرات:</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54" type="#_x0000_t75" style="width:129.85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05355&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B05355&quot;&gt;&lt;m:oMathPara&gt;&lt;m:oMath&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vertAlign w:val=&quot;subscript&quot;/&gt;&lt;/w:rPr&gt;&lt;m:t&gt;x&lt;/m:t&gt;&lt;/m:r&gt;&lt;/m:sub&gt;&lt;/m:sSub&gt;&lt;m:r&gt;&lt;w:rPr&gt;&lt;w:rFonts w:cs=&quot;Traditional Arabic&quot;/&gt;&lt;w:i/&gt;&lt;/w:rPr&gt;&lt;m:t&gt;=&lt;/m:t&gt;&lt;/m:r&gt;&lt;m:f&gt;&lt;m:fPr&gt;&lt;m:ctrlPr&gt;&lt;w:rPr&gt;&lt;w:rFonts w:cs=&quot;Traditional Arabic&quot;/&gt;&lt;w:i/&gt;&lt;/w:rPr&gt;&lt;/m:ctrlPr&gt;&lt;/m:fPr&gt;&lt;m:num&gt;&lt;m:r&gt;&lt;w:rPr&gt;&lt;w:rFonts w:cs=&quot;Traditional Arabic&quot;/&gt;&lt;w:i/&gt;&lt;/w:rPr&gt;&lt;m:t&gt;âˆ†y&lt;/m:t&gt;&lt;/m:r&gt;&lt;/m:num&gt;&lt;m:den&gt;&lt;m:r&gt;&lt;w:rPr&gt;&lt;w:rFonts w:cs=&quot;Traditional Arabic&quot;/&gt;&lt;w:i/&gt;&lt;/w:rPr&gt;&lt;m:t&gt;âˆ†x&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t&lt;/m:t&gt;&lt;/m:r&gt;&lt;/m:e&gt;&lt;/m:d&gt;&lt;m:r&gt;&lt;w:rPr&gt;&lt;w:rFonts w:cs=&quot;Traditional Arabic&quot;/&gt;&lt;w:i/&gt;&lt;/w:rPr&gt;&lt;m:t&gt;+m&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7"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C43BE1">
        <w:rPr>
          <w:noProof/>
          <w:position w:val="-28"/>
        </w:rPr>
      </w:r>
      <w:r w:rsidR="004418E0" w:rsidRPr="00C43BE1">
        <w:rPr>
          <w:noProof/>
          <w:position w:val="-28"/>
        </w:rPr>
        <w:object w:dxaOrig="2540" w:dyaOrig="660">
          <v:shape id="_x0000_i1255" type="#_x0000_t75" style="width:126.95pt;height:33.1pt" o:ole="">
            <v:imagedata r:id="rId368" o:title=""/>
          </v:shape>
          <o:OLEObject Type="Embed" ProgID="Equation.3" ShapeID="_x0000_i1255" DrawAspect="Content" ObjectID="_1762243280" r:id="rId369"/>
        </w:object>
      </w:r>
      <w:r w:rsidRPr="008F032B">
        <w:rPr>
          <w:rFonts w:ascii="Traditional Arabic" w:hAnsi="Traditional Arabic" w:cs="Traditional Arabic"/>
          <w:sz w:val="34"/>
          <w:szCs w:val="34"/>
        </w:rPr>
        <w:fldChar w:fldCharType="end"/>
      </w:r>
    </w:p>
    <w:p w:rsidR="008F032B" w:rsidRPr="008F032B" w:rsidRDefault="008F032B" w:rsidP="0087034A">
      <w:pPr>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tl/>
        </w:rPr>
        <w:t>مضاعف الوارادت:</w:t>
      </w:r>
      <w:r w:rsidRPr="008F032B">
        <w:rPr>
          <w:rFonts w:ascii="Traditional Arabic" w:hAnsi="Traditional Arabic" w:cs="Traditional Arabic"/>
          <w:sz w:val="34"/>
          <w:szCs w:val="34"/>
          <w:rtl/>
        </w:rPr>
        <w:tab/>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56" type="#_x0000_t75" style="width:129.85pt;height:24.1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31182&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31182&quot;&gt;&lt;m:oMathPara&gt;&lt;m:oMath&gt;&lt;m:sSub&gt;&lt;m:sSubPr&gt;&lt;m:ctrlPr&gt;&lt;w:rPr&gt;&lt;w:rFonts w:cs=&quot;Traditional Arabic&quot;/&gt;&lt;w:i/&gt;&lt;w:vertAlign w:val=&quot;subscript&quot;/&gt;&lt;/w:rPr&gt;&lt;/m:ctrlPr&gt;&lt;/m:sSubPr&gt;&lt;m:e&gt;&lt;m:r&gt;&lt;w:rPr&gt;&lt;w:rFonts w:cs=&quot;Traditional Arabic&quot;/&gt;&lt;w:i/&gt;&lt;w:vertAlign w:val=&quot;subscript&quot;/&gt;&lt;/w:rPr&gt;&lt;m:t&gt;Î±&lt;/m:t&gt;&lt;/m:r&gt;&lt;/m:e&gt;&lt;m:sub&gt;&lt;m:r&gt;&lt;w:rPr&gt;&lt;w:rFonts w:cs=&quot;Traditional Arabic&quot;/&gt;&lt;w:i/&gt;&lt;w:vertAlign w:val=&quot;subscript&quot;/&gt;&lt;/w:rPr&gt;&lt;m:t&gt;X&lt;/m:t&gt;&lt;/m:r&gt;&lt;/m:sub&gt;&lt;/m:sSub&gt;&lt;m:r&gt;&lt;w:rPr&gt;&lt;w:rFonts w:cs=&quot;Traditional Arabic&quot;/&gt;&lt;w:i/&gt;&lt;/w:rPr&gt;&lt;m:t&gt;=&lt;/m:t&gt;&lt;/m:r&gt;&lt;m:f&gt;&lt;m:fPr&gt;&lt;m:ctrlPr&gt;&lt;w:rPr&gt;&lt;w:rFonts w:cs=&quot;Traditional Arabic&quot;/&gt;&lt;w:i/&gt;&lt;/w:rPr&gt;&lt;/m:ctrlPr&gt;&lt;/m:fPr&gt;&lt;m:num&gt;&lt;m:r&gt;&lt;w:rPr&gt;&lt;w:rFonts w:cs=&quot;Traditional Arabic&quot;/&gt;&lt;w:i/&gt;&lt;/w:rPr&gt;&lt;m:t&gt;âˆ†Y&lt;/m:t&gt;&lt;/m:r&gt;&lt;/m:num&gt;&lt;m:den&gt;&lt;m:r&gt;&lt;w:rPr&gt;&lt;w:rFonts w:cs=&quot;Traditional Arabic&quot;/&gt;&lt;w:i/&gt;&lt;/w:rPr&gt;&lt;m:t&gt;âˆ†M&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1-c&lt;/m:t&gt;&lt;/m:r&gt;&lt;m:d&gt;&lt;m:dPr&gt;&lt;m:ctrlPr&gt;&lt;w:rPr&gt;&lt;w:rFonts w:cs=&quot;Traditional Arabic&quot;/&gt;&lt;w:i/&gt;&lt;/w:rPr&gt;&lt;/m:ctrlPr&gt;&lt;/m:dPr&gt;&lt;m:e&gt;&lt;m:r&gt;&lt;w:rPr&gt;&lt;w:rFonts w:cs=&quot;Traditional Arabic&quot;/&gt;&lt;w:i/&gt;&lt;/w:rPr&gt;&lt;m:t&gt;1-t&lt;/m:t&gt;&lt;/m:r&gt;&lt;/m:e&gt;&lt;/m:d&gt;&lt;m:r&gt;&lt;w:rPr&gt;&lt;w:rFonts w:cs=&quot;Traditional Arabic&quot;/&gt;&lt;w:i/&gt;&lt;/w:rPr&gt;&lt;m:t&gt;+m&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0"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C43BE1">
        <w:rPr>
          <w:noProof/>
          <w:position w:val="-28"/>
        </w:rPr>
      </w:r>
      <w:r w:rsidR="004418E0" w:rsidRPr="00C43BE1">
        <w:rPr>
          <w:noProof/>
          <w:position w:val="-28"/>
        </w:rPr>
        <w:object w:dxaOrig="2680" w:dyaOrig="660">
          <v:shape id="_x0000_i1257" type="#_x0000_t75" style="width:134.05pt;height:33.1pt" o:ole="">
            <v:imagedata r:id="rId371" o:title=""/>
          </v:shape>
          <o:OLEObject Type="Embed" ProgID="Equation.3" ShapeID="_x0000_i1257" DrawAspect="Content" ObjectID="_1762243281" r:id="rId372"/>
        </w:object>
      </w:r>
      <w:r w:rsidRPr="008F032B">
        <w:rPr>
          <w:rFonts w:ascii="Traditional Arabic" w:hAnsi="Traditional Arabic" w:cs="Traditional Arabic"/>
          <w:sz w:val="34"/>
          <w:szCs w:val="34"/>
          <w:rtl/>
        </w:rPr>
        <w:fldChar w:fldCharType="end"/>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حيث نلاحظ ان مضاعف الصادرات موجب أي زيادة الصادرات تؤدي إلى زيادة أكبر في الناتج اما مضاعف الواردات فهو سالب</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هو يعني ان زيادة الواردات تؤدي إلى تخفيض الناتج التوازني.</w:t>
      </w:r>
    </w:p>
    <w:p w:rsidR="008F032B" w:rsidRPr="008F032B" w:rsidRDefault="008F032B" w:rsidP="008F032B">
      <w:pPr>
        <w:pStyle w:val="Titre1"/>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7- تحديد الدخل التوازني لما يكون الانفاق الحكومي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الانفاق الاستثماري دالتين في الدخل:</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بالرغم من أن  النموذج الذي سنعرضه بعيد عن الواقع إلا أنه يقترب من الواقع أكثر من النماذج السابقة</w:t>
      </w:r>
      <w:r w:rsidRPr="008F032B">
        <w:rPr>
          <w:rFonts w:ascii="Traditional Arabic" w:hAnsi="Traditional Arabic" w:cs="Traditional Arabic"/>
          <w:sz w:val="34"/>
          <w:szCs w:val="34"/>
        </w:rPr>
        <w:t>0</w:t>
      </w:r>
      <w:r w:rsidRPr="008F032B">
        <w:rPr>
          <w:rFonts w:ascii="Traditional Arabic" w:hAnsi="Traditional Arabic" w:cs="Traditional Arabic"/>
          <w:sz w:val="34"/>
          <w:szCs w:val="34"/>
          <w:rtl/>
        </w:rPr>
        <w:t>.</w:t>
      </w:r>
    </w:p>
    <w:p w:rsidR="008F032B" w:rsidRPr="008F032B" w:rsidRDefault="008F032B" w:rsidP="008F032B">
      <w:pPr>
        <w:pStyle w:val="Listepuces"/>
        <w:spacing w:line="240" w:lineRule="auto"/>
        <w:jc w:val="both"/>
        <w:rPr>
          <w:rFonts w:ascii="Traditional Arabic" w:hAnsi="Traditional Arabic" w:cs="Traditional Arabic"/>
          <w:sz w:val="34"/>
          <w:szCs w:val="34"/>
        </w:rPr>
      </w:pPr>
      <w:r w:rsidRPr="008F032B">
        <w:rPr>
          <w:rFonts w:ascii="Traditional Arabic" w:hAnsi="Traditional Arabic" w:cs="Traditional Arabic"/>
          <w:noProof w:val="0"/>
          <w:sz w:val="34"/>
          <w:szCs w:val="34"/>
          <w:rtl/>
        </w:rPr>
        <w:t>فإعتبار التحويلات مستقلة عن الدخل ليست صحيحة ميدانيا فعمليا هناك تحويلات تتأثر بالتطورات الظرفية للإقتصاد مثل مبالغ التامين عن البطالة التي تتغير في الإتجاه المعاكس للوضعية الاقتصادية، فحجم التحويلات الحكومية يرتفع في فترات الكساد أين ينخفض مستوى الناتج(</w:t>
      </w:r>
      <w:r w:rsidRPr="008F032B">
        <w:rPr>
          <w:rFonts w:ascii="Traditional Arabic" w:hAnsi="Traditional Arabic" w:cs="Traditional Arabic"/>
          <w:sz w:val="34"/>
          <w:szCs w:val="34"/>
        </w:rPr>
        <w:t>y</w:t>
      </w:r>
      <w:r w:rsidRPr="008F032B">
        <w:rPr>
          <w:rFonts w:ascii="Traditional Arabic" w:hAnsi="Traditional Arabic" w:cs="Traditional Arabic"/>
          <w:noProof w:val="0"/>
          <w:sz w:val="34"/>
          <w:szCs w:val="34"/>
          <w:rtl/>
        </w:rPr>
        <w:t xml:space="preserve"> )</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يتراجع في فترات الإزدهار أين يرتفع مستوى الناتج ،و كنتيجة لذلك يمكن التعبير عن التحويلات في جزء منها على أساس دالة خطية سالبة للدخل:</w:t>
      </w:r>
    </w:p>
    <w:p w:rsidR="008F032B" w:rsidRPr="008F032B" w:rsidRDefault="008F032B" w:rsidP="006E131E">
      <w:pPr>
        <w:pStyle w:val="Retrait1religne"/>
        <w:bidi/>
        <w:jc w:val="both"/>
        <w:rPr>
          <w:rFonts w:ascii="Traditional Arabic" w:hAnsi="Traditional Arabic" w:cs="Traditional Arabic"/>
          <w:sz w:val="34"/>
          <w:szCs w:val="34"/>
        </w:rPr>
      </w:pPr>
      <w:r w:rsidRPr="008F032B">
        <w:rPr>
          <w:rFonts w:ascii="Traditional Arabic" w:hAnsi="Traditional Arabic" w:cs="Traditional Arabic"/>
          <w:sz w:val="34"/>
          <w:szCs w:val="34"/>
          <w:rtl/>
        </w:rPr>
        <w:t>(</w:t>
      </w:r>
      <w:r w:rsidRPr="008F032B">
        <w:rPr>
          <w:rFonts w:ascii="Traditional Arabic" w:hAnsi="Traditional Arabic" w:cs="Traditional Arabic"/>
          <w:i/>
          <w:sz w:val="34"/>
          <w:szCs w:val="34"/>
        </w:rPr>
        <w:t>0&lt;r&lt;1</w:t>
      </w:r>
      <w:r w:rsidRPr="008F032B">
        <w:rPr>
          <w:rFonts w:ascii="Traditional Arabic" w:hAnsi="Traditional Arabic" w:cs="Traditional Arabic"/>
          <w:i/>
          <w:sz w:val="34"/>
          <w:szCs w:val="34"/>
          <w:rtl/>
        </w:rPr>
        <w:t xml:space="preserve"> )                         </w:t>
      </w:r>
      <w:r w:rsidRPr="008F032B">
        <w:rPr>
          <w:rFonts w:ascii="Traditional Arabic" w:hAnsi="Traditional Arabic" w:cs="Traditional Arabic"/>
          <w:sz w:val="34"/>
          <w:szCs w:val="34"/>
          <w:rtl/>
        </w:rPr>
        <w:t xml:space="preserve">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58" type="#_x0000_t75" style="width:67.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13C72&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E13C72&quot;&gt;&lt;m:oMathPara&gt;&lt;m:oMath&gt;&lt;m:r&gt;&lt;w:rPr&gt;&lt;w:rFonts w:cs=&quot;Traditional Arabic&quot;/&gt;&lt;w:i/&gt;&lt;/w:rPr&gt;&lt;m:t&gt;TR=&lt;/m:t&gt;&lt;/m:r&gt;&lt;m:acc&gt;&lt;m:accPr&gt;&lt;m:chr m:val=&quot;Ì…&quot;/&gt;&lt;m:ctrlPr&gt;&lt;w:rPr&gt;&lt;w:rFonts w:cs=&quot;Traditional Arabic&quot;/&gt;&lt;w:i/&gt;&lt;/w:rPr&gt;&lt;/m:ctrlPr&gt;&lt;/m:accPr&gt;&lt;m:e&gt;&lt;m:r&gt;&lt;w:rPr&gt;&lt;w:rFonts w:cs=&quot;Traditional Arabic&quot;/&gt;&lt;w:i/&gt;&lt;/w:rPr&gt;&lt;m:t&gt;TR&lt;/m:t&gt;&lt;/m:r&gt;&lt;/m:e&gt;&lt;/m:acc&gt;&lt;m:r&gt;&lt;w:rPr&gt;&lt;w:rFonts w:cs=&quot;Traditional Arabic&quot;/&gt;&lt;w:i/&gt;&lt;/w:rPr&gt;&lt;m:t&gt;-r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3"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6E131E">
        <w:rPr>
          <w:noProof/>
          <w:position w:val="-10"/>
        </w:rPr>
      </w:r>
      <w:r w:rsidR="004418E0" w:rsidRPr="006E131E">
        <w:rPr>
          <w:noProof/>
          <w:position w:val="-10"/>
        </w:rPr>
        <w:object w:dxaOrig="1340" w:dyaOrig="360">
          <v:shape id="_x0000_i1259" type="#_x0000_t75" style="width:66.85pt;height:18pt" o:ole="">
            <v:imagedata r:id="rId374" o:title=""/>
          </v:shape>
          <o:OLEObject Type="Embed" ProgID="Equation.3" ShapeID="_x0000_i1259" DrawAspect="Content" ObjectID="_1762243282" r:id="rId375"/>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ab/>
      </w:r>
    </w:p>
    <w:p w:rsidR="008F032B" w:rsidRPr="008F032B" w:rsidRDefault="008F032B" w:rsidP="006E131E">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60" type="#_x0000_t75" style="width:13.5pt;height:12.8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C41AB&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5C41AB&quot;&gt;&lt;m:oMathPara&gt;&lt;m:oMath&gt;&lt;m:acc&gt;&lt;m:accPr&gt;&lt;m:chr m:val=&quot;Ì…&quot;/&gt;&lt;m:ctrlPr&gt;&lt;w:rPr&gt;&lt;w:rFonts w:cs=&quot;Traditional Arabic&quot;/&gt;&lt;w:i/&gt;&lt;/w:rPr&gt;&lt;/m:ctrlPr&gt;&lt;/m:accPr&gt;&lt;m:e&gt;&lt;m:r&gt;&lt;w:rPr&gt;&lt;w:rFonts w:cs=&quot;Traditional Arabic&quot;/&gt;&lt;w:i/&gt;&lt;/w:rPr&gt;&lt;m:t&gt;TR&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6"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6E131E">
        <w:rPr>
          <w:position w:val="-4"/>
        </w:rPr>
      </w:r>
      <w:r w:rsidR="004418E0" w:rsidRPr="006E131E">
        <w:rPr>
          <w:position w:val="-4"/>
        </w:rPr>
        <w:object w:dxaOrig="380" w:dyaOrig="300">
          <v:shape id="_x0000_i1261" type="#_x0000_t75" style="width:18.95pt;height:15.1pt" o:ole="">
            <v:imagedata r:id="rId377" o:title=""/>
          </v:shape>
          <o:OLEObject Type="Embed" ProgID="Equation.3" ShapeID="_x0000_i1261" DrawAspect="Content" ObjectID="_1762243504" r:id="rId378"/>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 التحويلات المستقلة عن الدخل</w:t>
      </w:r>
    </w:p>
    <w:p w:rsidR="008F032B" w:rsidRPr="008F032B" w:rsidRDefault="008F032B" w:rsidP="008F032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sz w:val="34"/>
          <w:szCs w:val="34"/>
        </w:rPr>
        <w:t>r</w:t>
      </w:r>
      <w:r w:rsidRPr="008F032B">
        <w:rPr>
          <w:rFonts w:ascii="Traditional Arabic" w:hAnsi="Traditional Arabic" w:cs="Traditional Arabic"/>
          <w:noProof w:val="0"/>
          <w:sz w:val="34"/>
          <w:szCs w:val="34"/>
          <w:rtl/>
        </w:rPr>
        <w:t xml:space="preserve"> : الميل الحدي للتحويلات</w:t>
      </w:r>
    </w:p>
    <w:p w:rsidR="008F032B" w:rsidRPr="008F032B" w:rsidRDefault="008F032B" w:rsidP="008F032B">
      <w:pPr>
        <w:pStyle w:val="Listepuces2"/>
        <w:tabs>
          <w:tab w:val="clear" w:pos="0"/>
          <w:tab w:val="num" w:pos="643"/>
        </w:tabs>
        <w:spacing w:line="240" w:lineRule="auto"/>
        <w:ind w:left="643" w:hanging="360"/>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و بنفس الطريقة فإن جزء من الانفاق الحكومي يمكن تقديره بالعلاقة الخطية السالبة لأن الانفاق الحكومي يرتفع في فترات الكساد</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ينخفض في فترات الرواج</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منه:</w:t>
      </w:r>
    </w:p>
    <w:p w:rsidR="008F032B" w:rsidRPr="008F032B" w:rsidRDefault="008F032B" w:rsidP="000E6397">
      <w:pPr>
        <w:pStyle w:val="Retrait1religne"/>
        <w:bidi/>
        <w:jc w:val="both"/>
        <w:rPr>
          <w:rFonts w:ascii="Traditional Arabic" w:hAnsi="Traditional Arabic" w:cs="Traditional Arabic"/>
          <w:i/>
          <w:sz w:val="34"/>
          <w:szCs w:val="34"/>
        </w:rPr>
      </w:pPr>
      <w:r w:rsidRPr="008F032B">
        <w:rPr>
          <w:rFonts w:ascii="Traditional Arabic" w:hAnsi="Traditional Arabic" w:cs="Traditional Arabic"/>
          <w:i/>
          <w:sz w:val="34"/>
          <w:szCs w:val="34"/>
          <w:rtl/>
        </w:rPr>
        <w:t>(</w:t>
      </w:r>
      <w:r w:rsidRPr="008F032B">
        <w:rPr>
          <w:rFonts w:ascii="Traditional Arabic" w:hAnsi="Traditional Arabic" w:cs="Traditional Arabic"/>
          <w:i/>
          <w:sz w:val="34"/>
          <w:szCs w:val="34"/>
        </w:rPr>
        <w:t>0&lt;g&lt;1</w:t>
      </w:r>
      <w:r w:rsidRPr="008F032B">
        <w:rPr>
          <w:rFonts w:ascii="Traditional Arabic" w:hAnsi="Traditional Arabic" w:cs="Traditional Arabic"/>
          <w:i/>
          <w:sz w:val="34"/>
          <w:szCs w:val="34"/>
          <w:rtl/>
        </w:rPr>
        <w:t xml:space="preserve"> )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62" type="#_x0000_t75" style="width:56.2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26F0E&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26F0E&quot;&gt;&lt;m:oMathPara&gt;&lt;m:oMath&gt;&lt;m:r&gt;&lt;w:rPr&gt;&lt;w:rFonts w:cs=&quot;Traditional Arabic&quot;/&gt;&lt;w:i/&gt;&lt;/w:rPr&gt;&lt;m:t&gt;G=G-g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6E131E">
        <w:rPr>
          <w:noProof/>
          <w:position w:val="-10"/>
        </w:rPr>
      </w:r>
      <w:r w:rsidR="004418E0" w:rsidRPr="006E131E">
        <w:rPr>
          <w:noProof/>
          <w:position w:val="-10"/>
        </w:rPr>
        <w:object w:dxaOrig="1160" w:dyaOrig="360">
          <v:shape id="_x0000_i1263" type="#_x0000_t75" style="width:57.85pt;height:18pt" o:ole="">
            <v:imagedata r:id="rId380" o:title=""/>
          </v:shape>
          <o:OLEObject Type="Embed" ProgID="Equation.3" ShapeID="_x0000_i1263" DrawAspect="Content" ObjectID="_1762243505" r:id="rId381"/>
        </w:object>
      </w:r>
      <w:r w:rsidRPr="008F032B">
        <w:rPr>
          <w:rFonts w:ascii="Traditional Arabic" w:hAnsi="Traditional Arabic" w:cs="Traditional Arabic"/>
          <w:sz w:val="34"/>
          <w:szCs w:val="34"/>
        </w:rPr>
        <w:fldChar w:fldCharType="end"/>
      </w:r>
    </w:p>
    <w:p w:rsidR="008F032B" w:rsidRPr="008F032B" w:rsidRDefault="008F032B" w:rsidP="008A41D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64" type="#_x0000_t75" style="width:7.4pt;height:12.8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367E4&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367E4&quot;&gt;&lt;m:oMathPara&gt;&lt;m:oMath&gt;&lt;m:acc&gt;&lt;m:accPr&gt;&lt;m:chr m:val=&quot;Ì…&quot;/&gt;&lt;m:ctrlPr&gt;&lt;w:rPr&gt;&lt;w:rFonts w:cs=&quot;Traditional Arabic&quot;/&gt;&lt;w:i/&gt;&lt;/w:rPr&gt;&lt;/m:ctrlPr&gt;&lt;/m:accPr&gt;&lt;m:e&gt;&lt;m:r&gt;&lt;w:rPr&gt;&lt;w:rFonts w:cs=&quot;Traditional Arabic&quot;/&gt;&lt;w:i/&gt;&lt;/w:rPr&gt;&lt;m:t&gt;G&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4"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8A41DB">
        <w:rPr>
          <w:position w:val="-6"/>
        </w:rPr>
      </w:r>
      <w:r w:rsidR="004418E0" w:rsidRPr="008A41DB">
        <w:rPr>
          <w:position w:val="-6"/>
        </w:rPr>
        <w:object w:dxaOrig="279" w:dyaOrig="320">
          <v:shape id="_x0000_i1265" type="#_x0000_t75" style="width:13.8pt;height:16.05pt" o:ole="">
            <v:imagedata r:id="rId382" o:title=""/>
          </v:shape>
          <o:OLEObject Type="Embed" ProgID="Equation.3" ShapeID="_x0000_i1265" DrawAspect="Content" ObjectID="_1762243506" r:id="rId383"/>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 الانفاق الحكومي المستقل</w:t>
      </w:r>
    </w:p>
    <w:p w:rsidR="008F032B" w:rsidRPr="008F032B" w:rsidRDefault="008F032B" w:rsidP="008F032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sz w:val="34"/>
          <w:szCs w:val="34"/>
        </w:rPr>
        <w:t>g</w:t>
      </w:r>
      <w:r w:rsidRPr="008F032B">
        <w:rPr>
          <w:rFonts w:ascii="Traditional Arabic" w:hAnsi="Traditional Arabic" w:cs="Traditional Arabic"/>
          <w:noProof w:val="0"/>
          <w:sz w:val="34"/>
          <w:szCs w:val="34"/>
          <w:rtl/>
        </w:rPr>
        <w:t xml:space="preserve"> : الميل الحدي للإنفاق الحكومي</w:t>
      </w:r>
    </w:p>
    <w:p w:rsidR="008F032B" w:rsidRPr="008F032B" w:rsidRDefault="008F032B" w:rsidP="008F032B">
      <w:pPr>
        <w:pStyle w:val="Listepuces2"/>
        <w:tabs>
          <w:tab w:val="clear" w:pos="0"/>
          <w:tab w:val="num" w:pos="643"/>
        </w:tabs>
        <w:spacing w:line="240" w:lineRule="auto"/>
        <w:ind w:left="643" w:hanging="360"/>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بالنسبة للإستثمار يمكن أن تكون تابعا لعدة عوامل منها أسعار الفائدة، الأرباح، مستوى العمالة حجم النشاط الاقتصادي، ومنه يمكن ربطه بعلاقة خطية مع الدخل</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بالشكل التالي:</w:t>
      </w:r>
    </w:p>
    <w:p w:rsidR="008F032B" w:rsidRPr="008F032B" w:rsidRDefault="008F032B" w:rsidP="00673C9D">
      <w:pPr>
        <w:pStyle w:val="Liste"/>
        <w:spacing w:line="240" w:lineRule="auto"/>
        <w:jc w:val="both"/>
        <w:rPr>
          <w:rFonts w:ascii="Traditional Arabic" w:hAnsi="Traditional Arabic" w:cs="Traditional Arabic"/>
          <w:sz w:val="34"/>
          <w:szCs w:val="34"/>
        </w:rPr>
      </w:pPr>
      <w:r w:rsidRPr="008F032B">
        <w:rPr>
          <w:rFonts w:ascii="Traditional Arabic" w:hAnsi="Traditional Arabic" w:cs="Traditional Arabic"/>
          <w:sz w:val="34"/>
          <w:szCs w:val="34"/>
        </w:rPr>
        <w:t xml:space="preserve">0&lt;j&lt;1 </w:t>
      </w:r>
      <w:r w:rsidRPr="008F032B">
        <w:rPr>
          <w:rFonts w:ascii="Traditional Arabic" w:hAnsi="Traditional Arabic" w:cs="Traditional Arabic"/>
          <w:noProof w:val="0"/>
          <w:sz w:val="34"/>
          <w:szCs w:val="34"/>
          <w:rtl/>
        </w:rPr>
        <w:t xml:space="preserve">               </w:t>
      </w:r>
      <w:r w:rsidRPr="008F032B">
        <w:rPr>
          <w:rFonts w:ascii="Traditional Arabic" w:hAnsi="Traditional Arabic" w:cs="Traditional Arabic"/>
          <w:sz w:val="34"/>
          <w:szCs w:val="34"/>
        </w:rPr>
        <w:t xml:space="preserve"> </w:t>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66" type="#_x0000_t75" style="width:55.6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D4290&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4D4290&quot;&gt;&lt;m:oMathPara&gt;&lt;m:oMath&gt;&lt;m:r&gt;&lt;w:rPr&gt;&lt;w:rFonts w:cs=&quot;Traditional Arabic&quot;/&gt;&lt;w:i/&gt;&lt;/w:rPr&gt;&lt;m:t&gt;I=&lt;/m:t&gt;&lt;/m:r&gt;&lt;m:acc&gt;&lt;m:accPr&gt;&lt;m:chr m:val=&quot;Ì…&quot;/&gt;&lt;m:ctrlPr&gt;&lt;w:rPr&gt;&lt;w:rFonts w:cs=&quot;Traditional Arabic&quot;/&gt;&lt;w:i/&gt;&lt;/w:rPr&gt;&lt;/m:ctrlPr&gt;&lt;/m:accPr&gt;&lt;m:e&gt;&lt;m:r&gt;&lt;w:rPr&gt;&lt;w:rFonts w:cs=&quot;Traditional Arabic&quot;/&gt;&lt;w:i/&gt;&lt;/w:rPr&gt;&lt;m:t&gt;I&lt;/m:t&gt;&lt;/m:r&gt;&lt;/m:e&gt;&lt;/m:acc&gt;&lt;m:r&gt;&lt;w:rPr&gt;&lt;w:rFonts w:cs=&quot;Traditional Arabic&quot;/&gt;&lt;w:i/&gt;&lt;/w:rPr&gt;&lt;m:t&gt;+j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1"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6E131E">
        <w:rPr>
          <w:position w:val="-10"/>
        </w:rPr>
      </w:r>
      <w:r w:rsidR="004418E0" w:rsidRPr="006E131E">
        <w:rPr>
          <w:position w:val="-10"/>
        </w:rPr>
        <w:object w:dxaOrig="999" w:dyaOrig="360">
          <v:shape id="_x0000_i1267" type="#_x0000_t75" style="width:49.8pt;height:18pt" o:ole="">
            <v:imagedata r:id="rId384" o:title=""/>
          </v:shape>
          <o:OLEObject Type="Embed" ProgID="Equation.3" ShapeID="_x0000_i1267" DrawAspect="Content" ObjectID="_1762243507" r:id="rId385"/>
        </w:object>
      </w:r>
      <w:r w:rsidRPr="008F032B">
        <w:rPr>
          <w:rFonts w:ascii="Traditional Arabic" w:hAnsi="Traditional Arabic" w:cs="Traditional Arabic"/>
          <w:sz w:val="34"/>
          <w:szCs w:val="34"/>
        </w:rPr>
        <w:fldChar w:fldCharType="end"/>
      </w:r>
    </w:p>
    <w:p w:rsidR="008F032B" w:rsidRPr="008F032B" w:rsidRDefault="008F032B" w:rsidP="00673C9D">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68" type="#_x0000_t75" style="width:7.4pt;height:12.8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D187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D1876&quot;&gt;&lt;m:oMathPara&gt;&lt;m:oMath&gt;&lt;m:acc&gt;&lt;m:accPr&gt;&lt;m:chr m:val=&quot;Ì…&quot;/&gt;&lt;m:ctrlPr&gt;&lt;w:rPr&gt;&lt;w:rFonts w:cs=&quot;Traditional Arabic&quot;/&gt;&lt;w:i/&gt;&lt;/w:rPr&gt;&lt;/m:ctrlPr&gt;&lt;/m:accPr&gt;&lt;m:e&gt;&lt;m:r&gt;&lt;w:rPr&gt;&lt;w:rFonts w:cs=&quot;Traditional Arabic&quot;/&gt;&lt;w:i/&gt;&lt;/w:rPr&gt;&lt;m:t&gt;I&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4"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673C9D">
        <w:rPr>
          <w:position w:val="-4"/>
        </w:rPr>
      </w:r>
      <w:r w:rsidR="004418E0" w:rsidRPr="00673C9D">
        <w:rPr>
          <w:position w:val="-4"/>
        </w:rPr>
        <w:object w:dxaOrig="200" w:dyaOrig="300">
          <v:shape id="_x0000_i1269" type="#_x0000_t75" style="width:9.95pt;height:15.1pt" o:ole="">
            <v:imagedata r:id="rId386" o:title=""/>
          </v:shape>
          <o:OLEObject Type="Embed" ProgID="Equation.3" ShapeID="_x0000_i1269" DrawAspect="Content" ObjectID="_1762243508" r:id="rId387"/>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 الاستثمار مستقل عن الدخل</w:t>
      </w:r>
    </w:p>
    <w:p w:rsidR="008F032B" w:rsidRPr="008F032B" w:rsidRDefault="008F032B" w:rsidP="008F032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sz w:val="34"/>
          <w:szCs w:val="34"/>
        </w:rPr>
        <w:t>j</w:t>
      </w:r>
      <w:r w:rsidRPr="008F032B">
        <w:rPr>
          <w:rFonts w:ascii="Traditional Arabic" w:hAnsi="Traditional Arabic" w:cs="Traditional Arabic"/>
          <w:noProof w:val="0"/>
          <w:sz w:val="34"/>
          <w:szCs w:val="34"/>
          <w:rtl/>
        </w:rPr>
        <w:t xml:space="preserve"> : الميل الحدي للاستثمار</w:t>
      </w:r>
    </w:p>
    <w:p w:rsidR="008F032B" w:rsidRPr="008F032B" w:rsidRDefault="008F032B" w:rsidP="008F032B">
      <w:pPr>
        <w:pStyle w:val="Liste"/>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العلاقة بين الاستثمار</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مستوى الدل هي موجبة فالاستثمار يزيد في فترات الرواج</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ينخفض في فترات الكساد.</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 بعد هذا التقديم لكل من التحويلات</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الانفاق الحكومي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الاستثمار يصبح نموذج الدخل الوطني كالتالي:</w:t>
      </w:r>
    </w:p>
    <w:p w:rsidR="008F032B" w:rsidRDefault="008F032B" w:rsidP="00C777B6">
      <w:pPr>
        <w:pStyle w:val="Corpsdetexte"/>
        <w:bidi/>
        <w:jc w:val="both"/>
        <w:rPr>
          <w:rFonts w:ascii="Traditional Arabic" w:hAnsi="Traditional Arabic" w:cs="Traditional Arabic" w:hint="cs"/>
          <w:i/>
          <w:sz w:val="34"/>
          <w:szCs w:val="34"/>
          <w:rtl/>
        </w:rPr>
      </w:pPr>
      <w:r w:rsidRPr="008F032B">
        <w:rPr>
          <w:rFonts w:ascii="Traditional Arabic" w:hAnsi="Traditional Arabic" w:cs="Traditional Arabic"/>
          <w:i/>
          <w:sz w:val="34"/>
          <w:szCs w:val="34"/>
          <w:rtl/>
        </w:rPr>
        <w:t xml:space="preserve">معادلة دالة شرط التوازن: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70" type="#_x0000_t75" style="width:150.1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3F49&quot;/&gt;&lt;wsp:rsid wsp:val=&quot;00F74623&quot;/&gt;&lt;wsp:rsid wsp:val=&quot;00FB7D87&quot;/&gt;&lt;wsp:rsid wsp:val=&quot;00FD003E&quot;/&gt;&lt;wsp:rsid wsp:val=&quot;00FD7B09&quot;/&gt;&lt;/wsp:rsids&gt;&lt;/w:docPr&gt;&lt;w:body&gt;&lt;w:p wsp:rsidR=&quot;00000000&quot; wsp:rsidRDefault=&quot;00F73F49&quot;&gt;&lt;m:oMathPara&gt;&lt;m:oMath&gt;&lt;m:r&gt;&lt;w:rPr&gt;&lt;w:rFonts w:cs=&quot;Traditional Arabic&quot;/&gt;&lt;w:i/&gt;&lt;/w:rPr&gt;&lt;m:t&gt;Y=C+I+G+X-Mâ€¦â€¦..(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8"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D96EA0">
        <w:rPr>
          <w:noProof/>
          <w:position w:val="-6"/>
        </w:rPr>
      </w:r>
      <w:r w:rsidR="004418E0" w:rsidRPr="00D96EA0">
        <w:rPr>
          <w:noProof/>
          <w:position w:val="-6"/>
        </w:rPr>
        <w:object w:dxaOrig="2940" w:dyaOrig="279">
          <v:shape id="_x0000_i1271" type="#_x0000_t75" style="width:146.9pt;height:13.8pt" o:ole="">
            <v:imagedata r:id="rId344" o:title=""/>
          </v:shape>
          <o:OLEObject Type="Embed" ProgID="Equation.3" ShapeID="_x0000_i1271" DrawAspect="Content" ObjectID="_1762243509" r:id="rId389"/>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i/>
          <w:sz w:val="34"/>
          <w:szCs w:val="34"/>
          <w:rtl/>
        </w:rPr>
        <w:tab/>
      </w:r>
      <w:r w:rsidRPr="008F032B">
        <w:rPr>
          <w:rFonts w:ascii="Traditional Arabic" w:hAnsi="Traditional Arabic" w:cs="Traditional Arabic"/>
          <w:i/>
          <w:sz w:val="34"/>
          <w:szCs w:val="34"/>
          <w:rtl/>
        </w:rPr>
        <w:tab/>
      </w:r>
    </w:p>
    <w:p w:rsidR="00C777B6" w:rsidRPr="008F032B" w:rsidRDefault="00C777B6" w:rsidP="000B4199">
      <w:pPr>
        <w:pStyle w:val="Corpsdetexte"/>
        <w:bidi/>
        <w:ind w:left="1415"/>
        <w:rPr>
          <w:rFonts w:ascii="Traditional Arabic" w:hAnsi="Traditional Arabic" w:cs="Traditional Arabic"/>
          <w:sz w:val="34"/>
          <w:szCs w:val="34"/>
          <w:lang w:val="en-US"/>
        </w:rPr>
      </w:pPr>
      <w:r>
        <w:rPr>
          <w:rFonts w:ascii="Traditional Arabic" w:hAnsi="Traditional Arabic" w:cs="Traditional Arabic"/>
          <w:sz w:val="34"/>
          <w:szCs w:val="34"/>
        </w:rPr>
        <w:br w:type="page"/>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72" type="#_x0000_t75" style="width:143.3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10776&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10776&quot;&gt;&lt;m:oMathPara&gt;&lt;m:oMath&gt;&lt;m:r&gt;&lt;w:rPr&gt;&lt;w:rFonts w:cs=&quot;Traditional Arabic&quot;/&gt;&lt;w:i/&gt;&lt;/w:rPr&gt;&lt;m:t&gt;S+TA=I+&lt;/m:t&gt;&lt;/m:r&gt;&lt;m:d&gt;&lt;m:dPr&gt;&lt;m:ctrlPr&gt;&lt;w:rPr&gt;&lt;w:rFonts w:cs=&quot;Traditional Arabic&quot;/&gt;&lt;w:i/&gt;&lt;/w:rPr&gt;&lt;/m:ctrlPr&gt;&lt;/m:dPr&gt;&lt;m:e&gt;&lt;m:r&gt;&lt;w:rPr&gt;&lt;w:rFonts w:cs=&quot;Traditional Arabic&quot;/&gt;&lt;w:i/&gt;&lt;/w:rPr&gt;&lt;m:t&gt;G+TR&lt;/m:t&gt;&lt;/m:r&gt;&lt;/m:e&gt;&lt;/m:d&gt;&lt;m:r&gt;&lt;w:rPr&gt;&lt;w:rFonts w:cs=&quot;Traditional Arabic&quot;/&gt;&lt;w:i/&gt;&lt;/w:rPr&gt;&lt;m:t&gt;â€¦â€¦â€¦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6"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Pr="008F032B">
        <w:rPr>
          <w:rFonts w:ascii="Traditional Arabic" w:hAnsi="Traditional Arabic" w:cs="Traditional Arabic"/>
          <w:sz w:val="34"/>
          <w:szCs w:val="34"/>
        </w:rPr>
        <w:fldChar w:fldCharType="end"/>
      </w:r>
      <w:r w:rsidR="004418E0">
        <w:rPr>
          <w:rFonts w:ascii="Traditional Arabic" w:hAnsi="Traditional Arabic" w:cs="Traditional Arabic"/>
          <w:i/>
          <w:noProof/>
          <w:sz w:val="34"/>
          <w:szCs w:val="34"/>
          <w:rtl/>
          <w:lang w:eastAsia="fr-FR"/>
        </w:rPr>
        <mc:AlternateContent>
          <mc:Choice Requires="wps">
            <w:drawing>
              <wp:anchor distT="0" distB="0" distL="114300" distR="114300" simplePos="0" relativeHeight="251639808" behindDoc="0" locked="0" layoutInCell="1" allowOverlap="1">
                <wp:simplePos x="0" y="0"/>
                <wp:positionH relativeFrom="column">
                  <wp:posOffset>1426210</wp:posOffset>
                </wp:positionH>
                <wp:positionV relativeFrom="paragraph">
                  <wp:posOffset>-2540</wp:posOffset>
                </wp:positionV>
                <wp:extent cx="212090" cy="2872740"/>
                <wp:effectExtent l="0" t="0" r="0" b="3810"/>
                <wp:wrapNone/>
                <wp:docPr id="1742" name=" 2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2872740"/>
                        </a:xfrm>
                        <a:prstGeom prst="leftBrace">
                          <a:avLst>
                            <a:gd name="adj1" fmla="val 1128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79DC" id=" 2995" o:spid="_x0000_s1026" type="#_x0000_t87" style="position:absolute;margin-left:112.3pt;margin-top:-.2pt;width:16.7pt;height:226.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"/>
            </w:pict>
          </mc:Fallback>
        </mc:AlternateContent>
      </w:r>
      <w:r w:rsidRPr="008F032B">
        <w:rPr>
          <w:rFonts w:ascii="Traditional Arabic" w:hAnsi="Traditional Arabic" w:cs="Traditional Arabic"/>
          <w:sz w:val="34"/>
          <w:szCs w:val="34"/>
          <w:lang w:val="en-US"/>
        </w:rPr>
        <w:tab/>
      </w:r>
      <w:r w:rsidRPr="008F032B">
        <w:rPr>
          <w:rFonts w:ascii="Traditional Arabic" w:hAnsi="Traditional Arabic" w:cs="Traditional Arabic"/>
          <w:sz w:val="34"/>
          <w:szCs w:val="34"/>
        </w:rPr>
        <w:fldChar w:fldCharType="begin"/>
      </w:r>
      <w:r w:rsidRPr="008F032B">
        <w:rPr>
          <w:rFonts w:ascii="Traditional Arabic" w:hAnsi="Traditional Arabic" w:cs="Traditional Arabic"/>
          <w:sz w:val="34"/>
          <w:szCs w:val="34"/>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73" type="#_x0000_t75" style="width:131.1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B4A39&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B4A39&quot;&gt;&lt;m:oMathPara&gt;&lt;m:oMath&gt;&lt;m:r&gt;&lt;w:rPr&gt;&lt;w:rFonts w:cs=&quot;Traditional Arabic&quot;/&gt;&lt;w:i/&gt;&lt;w:lang w:val=&quot;EN-US&quot;/&gt;&lt;/w:rPr&gt;&lt;m:t&gt;                 S=-&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C&lt;/m:t&gt;&lt;/m:r&gt;&lt;/m:e&gt;&lt;/m:acc&gt;&lt;m:r&gt;&lt;w:rPr&gt;&lt;w:rFonts w:cs=&quot;Traditional Arabic&quot;/&gt;&lt;w:i/&gt;&lt;w:lang w:val=&quot;EN-US&quot;/&gt;&lt;/w:rPr&gt;&lt;m:t&gt;+&lt;/m:t&gt;&lt;/m:r&gt;&lt;m:d&gt;&lt;m:dPr&gt;&lt;m:ctrlPr&gt;&lt;w:rPr&gt;&lt;w:rFonts w:cs=&quot;Traditional Arabic&quot;/&gt;&lt;w:i/&gt;&lt;w:lang w:val=&quot;EN-US&quot;/&gt;&lt;/w:rPr&gt;&lt;/m:ctrlPr&gt;&lt;/m:dPr&gt;&lt;m:e&gt;&lt;m:r&gt;&lt;w:rPr&gt;&lt;w:rFonts w:cs=&quot;Traditional Arabic&quot;/&gt;&lt;w:i/&gt;&lt;w:lang w:val=&quot;EN-US&quot;/&gt;&lt;/w:rPr&gt;&lt;m:t&gt;1-c&lt;/m:t&gt;&lt;/m:r&gt;&lt;/m:e&gt;&lt;/m:d&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d&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9" o:title="" chromakey="white"/>
          </v:shape>
        </w:pict>
      </w:r>
      <w:r w:rsidRPr="008F032B">
        <w:rPr>
          <w:rFonts w:ascii="Traditional Arabic" w:hAnsi="Traditional Arabic" w:cs="Traditional Arabic"/>
          <w:sz w:val="34"/>
          <w:szCs w:val="34"/>
        </w:rPr>
        <w:instrText xml:space="preserve"> </w:instrText>
      </w:r>
      <w:r w:rsidRPr="008F032B">
        <w:rPr>
          <w:rFonts w:ascii="Traditional Arabic" w:hAnsi="Traditional Arabic" w:cs="Traditional Arabic"/>
          <w:sz w:val="34"/>
          <w:szCs w:val="34"/>
        </w:rPr>
        <w:fldChar w:fldCharType="separate"/>
      </w:r>
      <w:r w:rsidR="004418E0" w:rsidRPr="000B2C99">
        <w:rPr>
          <w:noProof/>
          <w:position w:val="-12"/>
        </w:rPr>
      </w:r>
      <w:r w:rsidR="004418E0" w:rsidRPr="000B2C99">
        <w:rPr>
          <w:noProof/>
          <w:position w:val="-12"/>
        </w:rPr>
        <w:object w:dxaOrig="1219" w:dyaOrig="380">
          <v:shape id="_x0000_i1274" type="#_x0000_t75" style="width:61.05pt;height:18.95pt" o:ole="">
            <v:imagedata r:id="rId346" o:title=""/>
          </v:shape>
          <o:OLEObject Type="Embed" ProgID="Equation.3" ShapeID="_x0000_i1274" DrawAspect="Content" ObjectID="_1762243510" r:id="rId390"/>
        </w:object>
      </w:r>
      <w:r w:rsidRPr="008F032B">
        <w:rPr>
          <w:rFonts w:ascii="Traditional Arabic" w:hAnsi="Traditional Arabic" w:cs="Traditional Arabic"/>
          <w:sz w:val="34"/>
          <w:szCs w:val="34"/>
        </w:rPr>
        <w:fldChar w:fldCharType="end"/>
      </w:r>
      <w:r w:rsidRPr="008F032B">
        <w:rPr>
          <w:rFonts w:ascii="Traditional Arabic" w:hAnsi="Traditional Arabic" w:cs="Traditional Arabic"/>
          <w:sz w:val="34"/>
          <w:szCs w:val="34"/>
        </w:rPr>
        <w:t xml:space="preserve">                                   </w:t>
      </w:r>
    </w:p>
    <w:p w:rsidR="00C777B6" w:rsidRPr="008F032B" w:rsidRDefault="00C777B6" w:rsidP="00C777B6">
      <w:pPr>
        <w:pStyle w:val="Corpsdetexte"/>
        <w:bidi/>
        <w:ind w:left="4108" w:right="990"/>
        <w:rPr>
          <w:rFonts w:ascii="Traditional Arabic" w:hAnsi="Traditional Arabic" w:cs="Traditional Arabic"/>
          <w:i/>
          <w:sz w:val="34"/>
          <w:szCs w:val="34"/>
          <w:lang w:val="en-US"/>
        </w:rPr>
      </w:pPr>
      <w:r w:rsidRPr="008F032B">
        <w:rPr>
          <w:rFonts w:ascii="Traditional Arabic" w:hAnsi="Traditional Arabic" w:cs="Traditional Arabic"/>
          <w:sz w:val="34"/>
          <w:szCs w:val="34"/>
          <w:lang w:val="en-US"/>
        </w:rPr>
        <w:fldChar w:fldCharType="begin"/>
      </w:r>
      <w:r w:rsidRPr="008F032B">
        <w:rPr>
          <w:rFonts w:ascii="Traditional Arabic" w:hAnsi="Traditional Arabic" w:cs="Traditional Arabic"/>
          <w:sz w:val="34"/>
          <w:szCs w:val="34"/>
          <w:lang w:val="en-US"/>
        </w:rPr>
        <w:instrText xml:space="preserve"> QUOTE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75" type="#_x0000_t75" style="width:39.8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2983&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222983&quot;&gt;&lt;m:oMathPara&gt;&lt;m:oMath&gt;&lt;m:r&gt;&lt;w:rPr&gt;&lt;w:rFonts w:cs=&quot;Traditional Arabic&quot;/&gt;&lt;w:i/&gt;&lt;w:lang w:val=&quot;EN-US&quot;/&gt;&lt;/w:rPr&gt;&lt;m:t&gt;TR=&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TR&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2" o:title="" chromakey="white"/>
          </v:shape>
        </w:pict>
      </w:r>
      <w:r w:rsidRPr="008F032B">
        <w:rPr>
          <w:rFonts w:ascii="Traditional Arabic" w:hAnsi="Traditional Arabic" w:cs="Traditional Arabic"/>
          <w:sz w:val="34"/>
          <w:szCs w:val="34"/>
          <w:lang w:val="en-US"/>
        </w:rPr>
        <w:instrText xml:space="preserve"> </w:instrText>
      </w:r>
      <w:r w:rsidRPr="008F032B">
        <w:rPr>
          <w:rFonts w:ascii="Traditional Arabic" w:hAnsi="Traditional Arabic" w:cs="Traditional Arabic"/>
          <w:sz w:val="34"/>
          <w:szCs w:val="34"/>
          <w:lang w:val="en-US"/>
        </w:rPr>
        <w:fldChar w:fldCharType="separate"/>
      </w:r>
      <w:r w:rsidRPr="008F032B">
        <w:rPr>
          <w:rFonts w:ascii="Traditional Arabic" w:hAnsi="Traditional Arabic" w:cs="Traditional Arabic"/>
          <w:sz w:val="34"/>
          <w:szCs w:val="34"/>
          <w:lang w:val="en-US"/>
        </w:rPr>
        <w:fldChar w:fldCharType="end"/>
      </w:r>
      <w:r w:rsidR="004418E0" w:rsidRPr="000B2C99">
        <w:rPr>
          <w:noProof/>
          <w:position w:val="-12"/>
        </w:rPr>
      </w:r>
      <w:r w:rsidR="004418E0" w:rsidRPr="000B2C99">
        <w:rPr>
          <w:noProof/>
          <w:position w:val="-12"/>
        </w:rPr>
        <w:object w:dxaOrig="1660" w:dyaOrig="360">
          <v:shape id="_x0000_i1276" type="#_x0000_t75" style="width:82.95pt;height:18pt" o:ole="">
            <v:imagedata r:id="rId348" o:title=""/>
          </v:shape>
          <o:OLEObject Type="Embed" ProgID="Equation.3" ShapeID="_x0000_i1276" DrawAspect="Content" ObjectID="_1762243511" r:id="rId391"/>
        </w:object>
      </w:r>
    </w:p>
    <w:p w:rsidR="00C777B6" w:rsidRDefault="004418E0" w:rsidP="00C777B6">
      <w:pPr>
        <w:pStyle w:val="Corpsdetexte"/>
        <w:bidi/>
        <w:ind w:left="4534"/>
        <w:jc w:val="both"/>
        <w:rPr>
          <w:rFonts w:hint="cs"/>
          <w:rtl/>
        </w:rPr>
      </w:pPr>
      <w:r>
        <w:rPr>
          <w:rFonts w:ascii="Traditional Arabic" w:hAnsi="Traditional Arabic" w:cs="Traditional Arabic"/>
          <w:noProof/>
          <w:sz w:val="34"/>
          <w:szCs w:val="34"/>
          <w:lang w:eastAsia="fr-FR"/>
        </w:rPr>
        <mc:AlternateContent>
          <mc:Choice Requires="wps">
            <w:drawing>
              <wp:anchor distT="0" distB="0" distL="114300" distR="114300" simplePos="0" relativeHeight="251638784" behindDoc="0" locked="0" layoutInCell="1" allowOverlap="1">
                <wp:simplePos x="0" y="0"/>
                <wp:positionH relativeFrom="column">
                  <wp:posOffset>135890</wp:posOffset>
                </wp:positionH>
                <wp:positionV relativeFrom="paragraph">
                  <wp:posOffset>347345</wp:posOffset>
                </wp:positionV>
                <wp:extent cx="1221105" cy="442595"/>
                <wp:effectExtent l="0" t="0" r="0" b="0"/>
                <wp:wrapNone/>
                <wp:docPr id="1741" name="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110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7B6" w:rsidRPr="008F032B" w:rsidRDefault="00C777B6" w:rsidP="00C777B6">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المعادلات</w:t>
                            </w:r>
                            <w:r>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rPr>
                              <w:t xml:space="preserve">السلوكية </w:t>
                            </w:r>
                          </w:p>
                          <w:p w:rsidR="00C777B6" w:rsidRDefault="00C777B6" w:rsidP="00C77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994" o:spid="_x0000_s1459" type="#_x0000_t202" style="position:absolute;left:0;text-align:left;margin-left:10.7pt;margin-top:27.35pt;width:96.15pt;height:3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" stroked="f">
                <v:path arrowok="t"/>
                <v:textbox>
                  <w:txbxContent>
                    <w:p w:rsidR="00C777B6" w:rsidRPr="008F032B" w:rsidRDefault="00C777B6" w:rsidP="00C777B6">
                      <w:pPr>
                        <w:bidi/>
                        <w:jc w:val="both"/>
                        <w:rPr>
                          <w:rFonts w:ascii="Traditional Arabic" w:hAnsi="Traditional Arabic" w:cs="Traditional Arabic"/>
                          <w:sz w:val="34"/>
                          <w:szCs w:val="34"/>
                          <w:lang w:val="en-US"/>
                        </w:rPr>
                      </w:pPr>
                      <w:r w:rsidRPr="008F032B">
                        <w:rPr>
                          <w:rFonts w:ascii="Traditional Arabic" w:hAnsi="Traditional Arabic" w:cs="Traditional Arabic"/>
                          <w:sz w:val="34"/>
                          <w:szCs w:val="34"/>
                          <w:rtl/>
                        </w:rPr>
                        <w:t>المعادلات</w:t>
                      </w:r>
                      <w:r>
                        <w:rPr>
                          <w:rFonts w:ascii="Traditional Arabic" w:hAnsi="Traditional Arabic" w:cs="Traditional Arabic" w:hint="cs"/>
                          <w:sz w:val="34"/>
                          <w:szCs w:val="34"/>
                          <w:rtl/>
                          <w:lang w:val="en-US" w:bidi="ar-DZ"/>
                        </w:rPr>
                        <w:t xml:space="preserve"> </w:t>
                      </w:r>
                      <w:r>
                        <w:rPr>
                          <w:rFonts w:ascii="Traditional Arabic" w:hAnsi="Traditional Arabic" w:cs="Traditional Arabic" w:hint="cs"/>
                          <w:sz w:val="34"/>
                          <w:szCs w:val="34"/>
                          <w:rtl/>
                          <w:lang w:val="en-US"/>
                        </w:rPr>
                        <w:t xml:space="preserve">السلوكية </w:t>
                      </w:r>
                    </w:p>
                    <w:p w:rsidR="00C777B6" w:rsidRDefault="00C777B6" w:rsidP="00C777B6"/>
                  </w:txbxContent>
                </v:textbox>
              </v:shape>
            </w:pict>
          </mc:Fallback>
        </mc:AlternateContent>
      </w:r>
      <w:r w:rsidR="00C777B6" w:rsidRPr="008F032B">
        <w:rPr>
          <w:rFonts w:ascii="Traditional Arabic" w:hAnsi="Traditional Arabic" w:cs="Traditional Arabic"/>
          <w:sz w:val="34"/>
          <w:szCs w:val="34"/>
        </w:rPr>
        <w:fldChar w:fldCharType="begin"/>
      </w:r>
      <w:r w:rsidR="00C777B6" w:rsidRPr="008F032B">
        <w:rPr>
          <w:rFonts w:ascii="Traditional Arabic" w:hAnsi="Traditional Arabic" w:cs="Traditional Arabic"/>
          <w:sz w:val="34"/>
          <w:szCs w:val="34"/>
        </w:rPr>
        <w:instrText xml:space="preserve"> QUOTE </w:instrText>
      </w:r>
      <w:r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77" type="#_x0000_t75" style="width:27.65pt;height:13.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A351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3A3514&quot;&gt;&lt;m:oMathPara&gt;&lt;m:oMath&gt;&lt;m:r&gt;&lt;w:rPr&gt;&lt;w:rFonts w:cs=&quot;Traditional Arabic&quot;/&gt;&lt;w:i/&gt;&lt;/w:rPr&gt;&lt;m:t&gt;G=&lt;/m:t&gt;&lt;/m:r&gt;&lt;m:acc&gt;&lt;m:accPr&gt;&lt;m:chr m:val=&quot;Ì…&quot;/&gt;&lt;m:ctrlPr&gt;&lt;w:rPr&gt;&lt;w:rFonts w:cs=&quot;Traditional Arabic&quot;/&gt;&lt;w:i/&gt;&lt;/w:rPr&gt;&lt;/m:ctrlPr&gt;&lt;/m:accPr&gt;&lt;m:e&gt;&lt;m:r&gt;&lt;w:rPr&gt;&lt;w:rFonts w:cs=&quot;Traditional Arabic&quot;/&gt;&lt;w:i/&gt;&lt;/w:rPr&gt;&lt;m:t&gt;G&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5" o:title="" chromakey="white"/>
          </v:shape>
        </w:pict>
      </w:r>
      <w:r w:rsidR="00C777B6" w:rsidRPr="008F032B">
        <w:rPr>
          <w:rFonts w:ascii="Traditional Arabic" w:hAnsi="Traditional Arabic" w:cs="Traditional Arabic"/>
          <w:sz w:val="34"/>
          <w:szCs w:val="34"/>
        </w:rPr>
        <w:instrText xml:space="preserve"> </w:instrText>
      </w:r>
      <w:r w:rsidR="00C777B6" w:rsidRPr="008F032B">
        <w:rPr>
          <w:rFonts w:ascii="Traditional Arabic" w:hAnsi="Traditional Arabic" w:cs="Traditional Arabic"/>
          <w:sz w:val="34"/>
          <w:szCs w:val="34"/>
        </w:rPr>
        <w:fldChar w:fldCharType="separate"/>
      </w:r>
      <w:r w:rsidR="00C777B6" w:rsidRPr="008F032B">
        <w:rPr>
          <w:rFonts w:ascii="Traditional Arabic" w:hAnsi="Traditional Arabic" w:cs="Traditional Arabic"/>
          <w:sz w:val="34"/>
          <w:szCs w:val="34"/>
        </w:rPr>
        <w:fldChar w:fldCharType="end"/>
      </w:r>
      <w:r w:rsidR="00C777B6" w:rsidRPr="008F032B">
        <w:rPr>
          <w:rFonts w:ascii="Traditional Arabic" w:hAnsi="Traditional Arabic" w:cs="Traditional Arabic"/>
          <w:i/>
          <w:sz w:val="34"/>
          <w:szCs w:val="34"/>
        </w:rPr>
        <w:t xml:space="preserve">                   </w:t>
      </w:r>
      <w:r w:rsidRPr="00D40687">
        <w:rPr>
          <w:noProof/>
          <w:position w:val="-6"/>
        </w:rPr>
      </w:r>
      <w:r w:rsidR="004418E0" w:rsidRPr="00D40687">
        <w:rPr>
          <w:noProof/>
          <w:position w:val="-6"/>
        </w:rPr>
        <w:object w:dxaOrig="1320" w:dyaOrig="320">
          <v:shape id="_x0000_i1278" type="#_x0000_t75" style="width:65.9pt;height:16.05pt" o:ole="">
            <v:imagedata r:id="rId350" o:title=""/>
          </v:shape>
          <o:OLEObject Type="Embed" ProgID="Equation.3" ShapeID="_x0000_i1278" DrawAspect="Content" ObjectID="_1762243512" r:id="rId392"/>
        </w:object>
      </w:r>
    </w:p>
    <w:p w:rsidR="00C777B6" w:rsidRDefault="004418E0" w:rsidP="00F83347">
      <w:pPr>
        <w:pStyle w:val="Corpsdetexte"/>
        <w:bidi/>
        <w:ind w:left="4392"/>
        <w:jc w:val="both"/>
        <w:rPr>
          <w:rFonts w:hint="cs"/>
          <w:rtl/>
        </w:rPr>
      </w:pPr>
      <w:r w:rsidRPr="000B2C99">
        <w:rPr>
          <w:noProof/>
          <w:position w:val="-4"/>
        </w:rPr>
      </w:r>
      <w:r w:rsidR="004418E0" w:rsidRPr="000B2C99">
        <w:rPr>
          <w:noProof/>
          <w:position w:val="-4"/>
        </w:rPr>
        <w:object w:dxaOrig="1380" w:dyaOrig="300">
          <v:shape id="_x0000_i1279" type="#_x0000_t75" style="width:69.1pt;height:15.1pt" o:ole="">
            <v:imagedata r:id="rId393" o:title=""/>
          </v:shape>
          <o:OLEObject Type="Embed" ProgID="Equation.3" ShapeID="_x0000_i1279" DrawAspect="Content" ObjectID="_1762243513" r:id="rId394"/>
        </w:object>
      </w:r>
    </w:p>
    <w:p w:rsidR="00C777B6" w:rsidRDefault="00C777B6" w:rsidP="000B4199">
      <w:pPr>
        <w:pStyle w:val="Corpsdetexte"/>
        <w:bidi/>
        <w:ind w:left="4534"/>
        <w:jc w:val="both"/>
        <w:rPr>
          <w:rFonts w:ascii="Traditional Arabic" w:hAnsi="Traditional Arabic" w:cs="Traditional Arabic" w:hint="cs"/>
          <w:i/>
          <w:sz w:val="34"/>
          <w:szCs w:val="34"/>
          <w:rtl/>
        </w:rPr>
      </w:pPr>
      <w:r w:rsidRPr="008F032B">
        <w:rPr>
          <w:rFonts w:ascii="Traditional Arabic" w:hAnsi="Traditional Arabic" w:cs="Traditional Arabic"/>
          <w:i/>
          <w:sz w:val="34"/>
          <w:szCs w:val="34"/>
        </w:rPr>
        <w:t xml:space="preserve">     </w:t>
      </w:r>
      <w:r w:rsidR="004418E0" w:rsidRPr="000B4199">
        <w:rPr>
          <w:noProof/>
          <w:position w:val="-10"/>
        </w:rPr>
      </w:r>
      <w:r w:rsidR="004418E0" w:rsidRPr="000B4199">
        <w:rPr>
          <w:noProof/>
          <w:position w:val="-10"/>
        </w:rPr>
        <w:object w:dxaOrig="1160" w:dyaOrig="360">
          <v:shape id="_x0000_i1280" type="#_x0000_t75" style="width:57.85pt;height:18pt" o:ole="">
            <v:imagedata r:id="rId395" o:title=""/>
          </v:shape>
          <o:OLEObject Type="Embed" ProgID="Equation.3" ShapeID="_x0000_i1280" DrawAspect="Content" ObjectID="_1762243514" r:id="rId396"/>
        </w:object>
      </w:r>
      <w:r w:rsidRPr="008F032B">
        <w:rPr>
          <w:rFonts w:ascii="Traditional Arabic" w:hAnsi="Traditional Arabic" w:cs="Traditional Arabic"/>
          <w:i/>
          <w:sz w:val="34"/>
          <w:szCs w:val="34"/>
        </w:rPr>
        <w:t xml:space="preserve"> </w:t>
      </w:r>
    </w:p>
    <w:p w:rsidR="00C777B6" w:rsidRPr="00FA4114" w:rsidRDefault="004418E0" w:rsidP="00C777B6">
      <w:pPr>
        <w:pStyle w:val="Corpsdetexte"/>
        <w:bidi/>
        <w:ind w:left="4959"/>
        <w:jc w:val="both"/>
        <w:rPr>
          <w:rFonts w:ascii="Traditional Arabic" w:hAnsi="Traditional Arabic" w:cs="Traditional Arabic" w:hint="cs"/>
          <w:i/>
          <w:sz w:val="34"/>
          <w:szCs w:val="34"/>
          <w:rtl/>
          <w:lang w:bidi="ar-DZ"/>
        </w:rPr>
      </w:pPr>
      <w:r w:rsidRPr="000B4199">
        <w:rPr>
          <w:noProof/>
          <w:position w:val="-10"/>
        </w:rPr>
      </w:r>
      <w:r w:rsidR="004418E0" w:rsidRPr="000B4199">
        <w:rPr>
          <w:noProof/>
          <w:position w:val="-10"/>
        </w:rPr>
        <w:object w:dxaOrig="999" w:dyaOrig="360">
          <v:shape id="_x0000_i1281" type="#_x0000_t75" style="width:49.8pt;height:18pt" o:ole="">
            <v:imagedata r:id="rId397" o:title=""/>
          </v:shape>
          <o:OLEObject Type="Embed" ProgID="Equation.3" ShapeID="_x0000_i1281" DrawAspect="Content" ObjectID="_1762243515" r:id="rId398"/>
        </w:object>
      </w:r>
    </w:p>
    <w:p w:rsidR="00C777B6" w:rsidRDefault="004418E0" w:rsidP="00C777B6">
      <w:pPr>
        <w:bidi/>
        <w:ind w:left="4959"/>
        <w:jc w:val="both"/>
        <w:outlineLvl w:val="0"/>
        <w:rPr>
          <w:rFonts w:hint="cs"/>
          <w:rtl/>
        </w:rPr>
      </w:pPr>
      <w:r w:rsidRPr="009E4F0B">
        <w:rPr>
          <w:noProof/>
          <w:position w:val="-4"/>
        </w:rPr>
      </w:r>
      <w:r w:rsidR="004418E0" w:rsidRPr="009E4F0B">
        <w:rPr>
          <w:noProof/>
          <w:position w:val="-4"/>
        </w:rPr>
        <w:object w:dxaOrig="720" w:dyaOrig="300">
          <v:shape id="_x0000_i1282" type="#_x0000_t75" style="width:36pt;height:15.1pt" o:ole="">
            <v:imagedata r:id="rId356" o:title=""/>
          </v:shape>
          <o:OLEObject Type="Embed" ProgID="Equation.3" ShapeID="_x0000_i1282" DrawAspect="Content" ObjectID="_1762243516" r:id="rId399"/>
        </w:object>
      </w:r>
    </w:p>
    <w:p w:rsidR="008F032B" w:rsidRPr="008F032B" w:rsidRDefault="004418E0" w:rsidP="000B4199">
      <w:pPr>
        <w:bidi/>
        <w:ind w:left="4534"/>
        <w:jc w:val="both"/>
        <w:outlineLvl w:val="0"/>
        <w:rPr>
          <w:rFonts w:ascii="Traditional Arabic" w:hAnsi="Traditional Arabic" w:cs="Traditional Arabic"/>
          <w:sz w:val="34"/>
          <w:szCs w:val="34"/>
          <w:rtl/>
        </w:rPr>
      </w:pPr>
      <w:r w:rsidRPr="000B2C99">
        <w:rPr>
          <w:noProof/>
          <w:position w:val="-6"/>
        </w:rPr>
      </w:r>
      <w:r w:rsidR="004418E0" w:rsidRPr="000B2C99">
        <w:rPr>
          <w:noProof/>
          <w:position w:val="-6"/>
        </w:rPr>
        <w:object w:dxaOrig="1359" w:dyaOrig="320">
          <v:shape id="_x0000_i1283" type="#_x0000_t75" style="width:67.8pt;height:16.05pt" o:ole="">
            <v:imagedata r:id="rId358" o:title=""/>
          </v:shape>
          <o:OLEObject Type="Embed" ProgID="Equation.3" ShapeID="_x0000_i1283" DrawAspect="Content" ObjectID="_1762243517" r:id="rId400"/>
        </w:objec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وبالتعويض المعادلات السلوكية في معادلة الطلب الكلي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العرض الكلي (م1) نحصل على عبارة الدخل التوازني كمايلي:</w:t>
      </w:r>
    </w:p>
    <w:p w:rsidR="008F032B" w:rsidRPr="008F032B" w:rsidRDefault="004418E0" w:rsidP="000B4199">
      <w:pPr>
        <w:pStyle w:val="Corpsdetexte"/>
        <w:bidi/>
        <w:jc w:val="center"/>
        <w:rPr>
          <w:rFonts w:ascii="Traditional Arabic" w:hAnsi="Traditional Arabic" w:cs="Traditional Arabic"/>
          <w:sz w:val="34"/>
          <w:szCs w:val="34"/>
        </w:rPr>
      </w:pPr>
      <w:r w:rsidRPr="00C43BE1">
        <w:rPr>
          <w:noProof/>
          <w:position w:val="-28"/>
        </w:rPr>
      </w:r>
      <w:r w:rsidR="004418E0" w:rsidRPr="00C43BE1">
        <w:rPr>
          <w:noProof/>
          <w:position w:val="-28"/>
        </w:rPr>
        <w:object w:dxaOrig="3680" w:dyaOrig="680">
          <v:shape id="_x0000_i1284" type="#_x0000_t75" style="width:183.85pt;height:34.05pt" o:ole="">
            <v:imagedata r:id="rId401" o:title=""/>
          </v:shape>
          <o:OLEObject Type="Embed" ProgID="Equation.3" ShapeID="_x0000_i1284" DrawAspect="Content" ObjectID="_1762243518" r:id="rId402"/>
        </w:objec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b/>
          <w:bCs/>
          <w:sz w:val="34"/>
          <w:szCs w:val="34"/>
        </w:rPr>
        <w:t xml:space="preserve"> </w:t>
      </w:r>
      <w:r w:rsidRPr="008F032B">
        <w:rPr>
          <w:rFonts w:ascii="Traditional Arabic" w:hAnsi="Traditional Arabic" w:cs="Traditional Arabic"/>
          <w:b/>
          <w:bCs/>
          <w:sz w:val="34"/>
          <w:szCs w:val="34"/>
          <w:rtl/>
        </w:rPr>
        <w:t>8-آلية عمل المضاعف</w:t>
      </w:r>
      <w:r w:rsidRPr="008F032B">
        <w:rPr>
          <w:rFonts w:ascii="Traditional Arabic" w:hAnsi="Traditional Arabic" w:cs="Traditional Arabic"/>
          <w:sz w:val="34"/>
          <w:szCs w:val="34"/>
          <w:rtl/>
        </w:rPr>
        <w:t>: تشير آلية المضاعف إلى الظاهرة التي بموجبها تؤدي الزيادة المبدئية (أو النقصان) في معدل الإنفاق إلى زيادة (أو النقصان) في الدخل القومي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تجدر الإشارة إلي ميزتين هامتين من مزايا المضاعف .</w:t>
      </w:r>
    </w:p>
    <w:p w:rsidR="008F032B" w:rsidRPr="008F032B" w:rsidRDefault="008F032B" w:rsidP="008F032B">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أنه عملية تراكمية</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ينظر إليه بمثابة سلسلة من الجولات المتعاقبة من الإضافات على الدخل.</w:t>
      </w:r>
    </w:p>
    <w:p w:rsidR="008F032B" w:rsidRPr="008F032B" w:rsidRDefault="008F032B" w:rsidP="003F24F2">
      <w:pPr>
        <w:pStyle w:val="Listepuces"/>
        <w:spacing w:line="240" w:lineRule="auto"/>
        <w:jc w:val="both"/>
        <w:rPr>
          <w:rFonts w:ascii="Traditional Arabic" w:hAnsi="Traditional Arabic" w:cs="Traditional Arabic"/>
          <w:noProof w:val="0"/>
          <w:sz w:val="34"/>
          <w:szCs w:val="34"/>
          <w:rtl/>
        </w:rPr>
      </w:pPr>
      <w:r w:rsidRPr="008F032B">
        <w:rPr>
          <w:rFonts w:ascii="Traditional Arabic" w:hAnsi="Traditional Arabic" w:cs="Traditional Arabic"/>
          <w:noProof w:val="0"/>
          <w:sz w:val="34"/>
          <w:szCs w:val="34"/>
          <w:rtl/>
        </w:rPr>
        <w:t>تتوقف قيمة المضاعف على الدخل الإضافي  الذي ينفق على الاستهلاك إذ تعتمد قيمة المضاعف على قيمة الميل الحدي للاستهلاك (</w:t>
      </w:r>
      <w:r w:rsidRPr="008F032B">
        <w:rPr>
          <w:rFonts w:ascii="Traditional Arabic" w:hAnsi="Traditional Arabic" w:cs="Traditional Arabic"/>
          <w:sz w:val="34"/>
          <w:szCs w:val="34"/>
        </w:rPr>
        <w:t>MPC</w:t>
      </w:r>
      <w:r w:rsidRPr="008F032B">
        <w:rPr>
          <w:rFonts w:ascii="Traditional Arabic" w:hAnsi="Traditional Arabic" w:cs="Traditional Arabic"/>
          <w:noProof w:val="0"/>
          <w:sz w:val="34"/>
          <w:szCs w:val="34"/>
          <w:rtl/>
        </w:rPr>
        <w:t xml:space="preserve"> ) أو الميل الحدي للادخار</w:t>
      </w:r>
      <w:r w:rsidRPr="008F032B">
        <w:rPr>
          <w:rFonts w:ascii="Traditional Arabic" w:hAnsi="Traditional Arabic" w:cs="Traditional Arabic"/>
          <w:noProof w:val="0"/>
          <w:sz w:val="34"/>
          <w:szCs w:val="34"/>
          <w:rtl/>
        </w:rPr>
        <w:fldChar w:fldCharType="begin"/>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noProof w:val="0"/>
          <w:sz w:val="34"/>
          <w:szCs w:val="34"/>
          <w:rtl/>
        </w:rPr>
        <w:instrText xml:space="preserve"> </w:instrText>
      </w:r>
      <w:r w:rsidR="004418E0" w:rsidRPr="008F032B">
        <w:rPr>
          <w:rFonts w:ascii="Traditional Arabic" w:hAnsi="Traditional Arabic" w:cs="Traditional Arabic"/>
          <w:sz w:val="34"/>
          <w:szCs w:val="34"/>
        </w:rPr>
      </w:r>
      <w:r w:rsidR="004418E0" w:rsidRPr="008F032B">
        <w:rPr>
          <w:rFonts w:ascii="Traditional Arabic" w:hAnsi="Traditional Arabic" w:cs="Traditional Arabic"/>
          <w:sz w:val="34"/>
          <w:szCs w:val="34"/>
        </w:rPr>
        <w:pict>
          <v:shape id="_x0000_i1285" type="#_x0000_t75" style="width:14.15pt;height:2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5187E&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5187E&quot;&gt;&lt;m:oMathPara&gt;&lt;m:oMath&gt;&lt;m:f&gt;&lt;m:fPr&gt;&lt;m:ctrlPr&gt;&lt;w:rPr&gt;&lt;w:rFonts w:cs=&quot;Traditional Arabic&quot;/&gt;&lt;/w:rPr&gt;&lt;/m:ctrlPr&gt;&lt;/m:fPr&gt;&lt;m:num&gt;&lt;m:r&gt;&lt;m:rPr&gt;&lt;m:sty m:val=&quot;p&quot;/&gt;&lt;/m:rPr&gt;&lt;w:rPr&gt;&lt;w:rFonts w:cs=&quot;Traditional Arabic&quot;/&gt;&lt;/w:rPr&gt;&lt;m:t&gt;âˆ†&lt;/m:t&gt;&lt;/m:r&gt;&lt;m:r&gt;&lt;w:rPr&gt;&lt;w:rFonts w:cs=&quot;Traditional Arabic&quot;/&gt;&lt;w:i/&gt;&lt;/w:rPr&gt;&lt;m:t&gt;S&lt;/m:t&gt;&lt;/m:r&gt;&lt;/m:num&gt;&lt;m:den&gt;&lt;m:r&gt;&lt;m:rPr&gt;&lt;m:sty m:val=&quot;p&quot;/&gt;&lt;/m:rPr&gt;&lt;w:rPr&gt;&lt;w:rFonts w:cs=&quot;Traditional Arabic&quot;/&gt;&lt;/w:rPr&gt;&lt;m:t&gt;âˆ†Y&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3" o:title="" chromakey="white"/>
          </v:shape>
        </w:pict>
      </w:r>
      <w:r w:rsidRPr="008F032B">
        <w:rPr>
          <w:rFonts w:ascii="Traditional Arabic" w:hAnsi="Traditional Arabic" w:cs="Traditional Arabic"/>
          <w:noProof w:val="0"/>
          <w:sz w:val="34"/>
          <w:szCs w:val="34"/>
          <w:rtl/>
        </w:rPr>
        <w:instrText xml:space="preserve"> </w:instrText>
      </w:r>
      <w:r w:rsidRPr="008F032B">
        <w:rPr>
          <w:rFonts w:ascii="Traditional Arabic" w:hAnsi="Traditional Arabic" w:cs="Traditional Arabic"/>
          <w:noProof w:val="0"/>
          <w:sz w:val="34"/>
          <w:szCs w:val="34"/>
          <w:rtl/>
        </w:rPr>
        <w:fldChar w:fldCharType="separate"/>
      </w:r>
      <w:r w:rsidR="004418E0" w:rsidRPr="003F24F2">
        <w:rPr>
          <w:position w:val="-24"/>
        </w:rPr>
      </w:r>
      <w:r w:rsidR="004418E0" w:rsidRPr="003F24F2">
        <w:rPr>
          <w:position w:val="-24"/>
        </w:rPr>
        <w:object w:dxaOrig="420" w:dyaOrig="620">
          <v:shape id="_x0000_i1286" type="#_x0000_t75" style="width:20.9pt;height:30.85pt" o:ole="">
            <v:imagedata r:id="rId404" o:title=""/>
          </v:shape>
          <o:OLEObject Type="Embed" ProgID="Equation.3" ShapeID="_x0000_i1286" DrawAspect="Content" ObjectID="_1762243519" r:id="rId405"/>
        </w:object>
      </w:r>
      <w:r w:rsidRPr="008F032B">
        <w:rPr>
          <w:rFonts w:ascii="Traditional Arabic" w:hAnsi="Traditional Arabic" w:cs="Traditional Arabic"/>
          <w:noProof w:val="0"/>
          <w:sz w:val="34"/>
          <w:szCs w:val="34"/>
          <w:rtl/>
        </w:rPr>
        <w:fldChar w:fldCharType="end"/>
      </w:r>
      <w:r w:rsidRPr="008F032B">
        <w:rPr>
          <w:rFonts w:ascii="Traditional Arabic" w:hAnsi="Traditional Arabic" w:cs="Traditional Arabic"/>
          <w:noProof w:val="0"/>
          <w:sz w:val="34"/>
          <w:szCs w:val="34"/>
          <w:rtl/>
        </w:rPr>
        <w:t xml:space="preserve"> فكلما كان الميل الحدي للاستهلاك كبيرا كلما زادت قيمة المضاعف أي زيادة صغيرة في أحد مكونات الطلب الكلي يؤدي إلى زيادة اكبر في مستوى الدخل.</w:t>
      </w:r>
    </w:p>
    <w:p w:rsidR="008F032B" w:rsidRPr="008F032B" w:rsidRDefault="008F032B" w:rsidP="008F032B">
      <w:pPr>
        <w:pStyle w:val="Listepuces"/>
        <w:spacing w:line="240" w:lineRule="auto"/>
        <w:jc w:val="both"/>
        <w:rPr>
          <w:rFonts w:ascii="Traditional Arabic" w:hAnsi="Traditional Arabic" w:cs="Traditional Arabic"/>
          <w:sz w:val="34"/>
          <w:szCs w:val="34"/>
        </w:rPr>
      </w:pPr>
      <w:r w:rsidRPr="008F032B">
        <w:rPr>
          <w:rFonts w:ascii="Traditional Arabic" w:hAnsi="Traditional Arabic" w:cs="Traditional Arabic"/>
          <w:b/>
          <w:bCs/>
          <w:noProof w:val="0"/>
          <w:sz w:val="34"/>
          <w:szCs w:val="34"/>
          <w:rtl/>
        </w:rPr>
        <w:t>مبدأ المضاعف</w:t>
      </w:r>
      <w:r w:rsidR="00B60FE2">
        <w:rPr>
          <w:rFonts w:ascii="Traditional Arabic" w:hAnsi="Traditional Arabic" w:cs="Traditional Arabic"/>
          <w:b/>
          <w:bCs/>
          <w:noProof w:val="0"/>
          <w:sz w:val="34"/>
          <w:szCs w:val="34"/>
          <w:rtl/>
        </w:rPr>
        <w:t xml:space="preserve"> و</w:t>
      </w:r>
      <w:r w:rsidRPr="008F032B">
        <w:rPr>
          <w:rFonts w:ascii="Traditional Arabic" w:hAnsi="Traditional Arabic" w:cs="Traditional Arabic"/>
          <w:b/>
          <w:bCs/>
          <w:noProof w:val="0"/>
          <w:sz w:val="34"/>
          <w:szCs w:val="34"/>
          <w:rtl/>
        </w:rPr>
        <w:t>الحياة العملية:</w:t>
      </w:r>
      <w:r w:rsidRPr="008F032B">
        <w:rPr>
          <w:rFonts w:ascii="Traditional Arabic" w:hAnsi="Traditional Arabic" w:cs="Traditional Arabic"/>
          <w:noProof w:val="0"/>
          <w:sz w:val="34"/>
          <w:szCs w:val="34"/>
          <w:rtl/>
        </w:rPr>
        <w:t xml:space="preserve"> هنا يمكن طرح السؤال التالي هل هناك توافق بين أحداث الحياة العملية</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مبدأ المضاعف ؟</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 xml:space="preserve">يكفي أن نبرز نقطتين </w:t>
      </w:r>
    </w:p>
    <w:p w:rsidR="008F032B" w:rsidRP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sz w:val="34"/>
          <w:szCs w:val="34"/>
        </w:rPr>
        <w:t>-</w:t>
      </w:r>
      <w:r w:rsidRPr="008F032B">
        <w:rPr>
          <w:rFonts w:ascii="Traditional Arabic" w:hAnsi="Traditional Arabic" w:cs="Traditional Arabic"/>
          <w:sz w:val="34"/>
          <w:szCs w:val="34"/>
          <w:rtl/>
        </w:rPr>
        <w:t>لا بدا أن يمضي وقتا قبل أن يبدأ المضاعف عمله ذلك أنالنموذج يبين أن المضاعف يمارس أثره فورا(</w:t>
      </w:r>
      <w:r w:rsidRPr="008F032B">
        <w:rPr>
          <w:rFonts w:ascii="Traditional Arabic" w:hAnsi="Traditional Arabic" w:cs="Traditional Arabic"/>
          <w:sz w:val="34"/>
          <w:szCs w:val="34"/>
        </w:rPr>
        <w:t>Y=</w:t>
      </w:r>
      <w:r w:rsidRPr="008F032B">
        <w:rPr>
          <w:rFonts w:cs="Traditional Arabic"/>
          <w:sz w:val="34"/>
          <w:szCs w:val="34"/>
        </w:rPr>
        <w:t>α</w:t>
      </w:r>
      <w:r w:rsidRPr="008F032B">
        <w:rPr>
          <w:rFonts w:ascii="Traditional Arabic" w:cs="Traditional Arabic"/>
          <w:sz w:val="34"/>
          <w:szCs w:val="34"/>
        </w:rPr>
        <w:t>∆</w:t>
      </w:r>
      <w:r w:rsidRPr="008F032B">
        <w:rPr>
          <w:rFonts w:ascii="Traditional Arabic" w:hAnsi="Traditional Arabic" w:cs="Traditional Arabic"/>
          <w:sz w:val="34"/>
          <w:szCs w:val="34"/>
        </w:rPr>
        <w:t>G</w:t>
      </w:r>
      <w:r w:rsidRPr="008F032B">
        <w:rPr>
          <w:rFonts w:ascii="Traditional Arabic" w:hAnsi="Traditional Arabic"/>
          <w:sz w:val="34"/>
          <w:szCs w:val="34"/>
          <w:rtl/>
        </w:rPr>
        <w:t>∆</w:t>
      </w:r>
      <w:r w:rsidRPr="008F032B">
        <w:rPr>
          <w:rFonts w:ascii="Traditional Arabic" w:hAnsi="Traditional Arabic" w:cs="Traditional Arabic"/>
          <w:sz w:val="34"/>
          <w:szCs w:val="34"/>
          <w:rtl/>
        </w:rPr>
        <w:t xml:space="preserve"> مثلا )</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لكن الأمر واقعيا ليس كذلك لأن الدخل ينفق خلال أسابيع حتى أشهر</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عليه لا بد أن يمضي وقتا قبل أن تحصل الأطراف الثانية على دخول إضافية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يقدر أن نصف أثار المضاعف تقريبا تتم خلال الستة أشهر الأولى</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الشكل التالي يوضح ذلك:</w:t>
      </w:r>
    </w:p>
    <w:p w:rsidR="008F032B" w:rsidRPr="008F032B" w:rsidRDefault="004418E0" w:rsidP="008F032B">
      <w:pPr>
        <w:pStyle w:val="Retrait1religne"/>
        <w:tabs>
          <w:tab w:val="left" w:pos="3296"/>
        </w:tabs>
        <w:bidi/>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5065395" cy="3200400"/>
                <wp:effectExtent l="0" t="0" r="0" b="0"/>
                <wp:docPr id="1740" name="Zone de dessin 17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63" name=" 3024"/>
                        <wps:cNvSpPr txBox="1">
                          <a:spLocks/>
                        </wps:cNvSpPr>
                        <wps:spPr bwMode="auto">
                          <a:xfrm>
                            <a:off x="1277620" y="1529080"/>
                            <a:ext cx="38925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6B5" w:rsidRPr="003F0093" w:rsidRDefault="004236B5" w:rsidP="004236B5">
                              <w:pPr>
                                <w:rPr>
                                  <w:lang w:val="en-US" w:bidi="ar-DZ"/>
                                </w:rPr>
                              </w:pPr>
                              <w:r>
                                <w:rPr>
                                  <w:lang w:val="en-US" w:bidi="ar-DZ"/>
                                </w:rPr>
                                <w:t>E</w:t>
                              </w:r>
                              <w:r>
                                <w:rPr>
                                  <w:vertAlign w:val="subscript"/>
                                  <w:lang w:val="en-US" w:bidi="ar-DZ"/>
                                </w:rPr>
                                <w:t>0</w:t>
                              </w:r>
                            </w:p>
                          </w:txbxContent>
                        </wps:txbx>
                        <wps:bodyPr rot="0" vert="horz" wrap="square" lIns="91440" tIns="45720" rIns="91440" bIns="45720" anchor="t" anchorCtr="0" upright="1">
                          <a:noAutofit/>
                        </wps:bodyPr>
                      </wps:wsp>
                      <wps:wsp>
                        <wps:cNvPr id="2864" name=" 3023"/>
                        <wps:cNvSpPr txBox="1">
                          <a:spLocks/>
                        </wps:cNvSpPr>
                        <wps:spPr bwMode="auto">
                          <a:xfrm>
                            <a:off x="2103755" y="2917190"/>
                            <a:ext cx="37782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B74" w:rsidRPr="00445B74" w:rsidRDefault="00445B74" w:rsidP="004236B5">
                              <w:pPr>
                                <w:rPr>
                                  <w:vertAlign w:val="subscript"/>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865" name=" 3022"/>
                        <wps:cNvSpPr txBox="1">
                          <a:spLocks/>
                        </wps:cNvSpPr>
                        <wps:spPr bwMode="auto">
                          <a:xfrm>
                            <a:off x="1364615" y="2917190"/>
                            <a:ext cx="37782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B74" w:rsidRPr="00445B74" w:rsidRDefault="00445B74" w:rsidP="004236B5">
                              <w:pPr>
                                <w:rPr>
                                  <w:vertAlign w:val="subscript"/>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866" name=" 3007"/>
                        <wps:cNvSpPr txBox="1">
                          <a:spLocks/>
                        </wps:cNvSpPr>
                        <wps:spPr bwMode="auto">
                          <a:xfrm>
                            <a:off x="2166620" y="740410"/>
                            <a:ext cx="38925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093" w:rsidRPr="003F0093" w:rsidRDefault="003F0093" w:rsidP="004236B5">
                              <w:pPr>
                                <w:rPr>
                                  <w:lang w:val="en-US" w:bidi="ar-DZ"/>
                                </w:rPr>
                              </w:pPr>
                              <w:r>
                                <w:rPr>
                                  <w:lang w:val="en-US" w:bidi="ar-DZ"/>
                                </w:rPr>
                                <w:t>E</w:t>
                              </w:r>
                              <w:r>
                                <w:rPr>
                                  <w:vertAlign w:val="subscript"/>
                                  <w:lang w:val="en-US" w:bidi="ar-DZ"/>
                                </w:rPr>
                                <w:t>1</w:t>
                              </w:r>
                            </w:p>
                          </w:txbxContent>
                        </wps:txbx>
                        <wps:bodyPr rot="0" vert="horz" wrap="square" lIns="91440" tIns="45720" rIns="91440" bIns="45720" anchor="t" anchorCtr="0" upright="1">
                          <a:noAutofit/>
                        </wps:bodyPr>
                      </wps:wsp>
                      <wps:wsp>
                        <wps:cNvPr id="2867" name=" 1758"/>
                        <wps:cNvSpPr txBox="1">
                          <a:spLocks/>
                        </wps:cNvSpPr>
                        <wps:spPr bwMode="auto">
                          <a:xfrm>
                            <a:off x="2801620" y="509905"/>
                            <a:ext cx="19691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4418E0" w:rsidP="004236B5">
                              <w:r w:rsidRPr="004236B5">
                                <w:rPr>
                                  <w:noProof/>
                                  <w:position w:val="-10"/>
                                </w:rPr>
                              </w:r>
                              <w:r w:rsidR="004418E0" w:rsidRPr="004236B5">
                                <w:rPr>
                                  <w:noProof/>
                                  <w:position w:val="-10"/>
                                </w:rPr>
                                <w:object w:dxaOrig="2720" w:dyaOrig="340">
                                  <v:shape id="_x0000_i1466" type="#_x0000_t75" style="width:140.45pt;height:17.7pt" o:ole="">
                                    <v:imagedata r:id="rId406" o:title=""/>
                                  </v:shape>
                                  <o:OLEObject Type="Embed" ProgID="Equation.3" ShapeID="_x0000_i1466" DrawAspect="Content" ObjectID="_1762243392" r:id="rId407"/>
                                </w:object>
                              </w:r>
                            </w:p>
                          </w:txbxContent>
                        </wps:txbx>
                        <wps:bodyPr rot="0" vert="horz" wrap="none" lIns="91440" tIns="45720" rIns="91440" bIns="45720" anchor="t" anchorCtr="0" upright="1">
                          <a:spAutoFit/>
                        </wps:bodyPr>
                      </wps:wsp>
                      <wps:wsp>
                        <wps:cNvPr id="2868" name=" 2996"/>
                        <wps:cNvSpPr txBox="1">
                          <a:spLocks/>
                        </wps:cNvSpPr>
                        <wps:spPr bwMode="auto">
                          <a:xfrm>
                            <a:off x="2846705" y="1201420"/>
                            <a:ext cx="199517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DCB" w:rsidRDefault="004418E0" w:rsidP="004236B5">
                              <w:r w:rsidRPr="00B36DCB">
                                <w:rPr>
                                  <w:noProof/>
                                  <w:position w:val="-12"/>
                                </w:rPr>
                              </w:r>
                              <w:r w:rsidR="004418E0" w:rsidRPr="00B36DCB">
                                <w:rPr>
                                  <w:noProof/>
                                  <w:position w:val="-12"/>
                                </w:rPr>
                                <w:object w:dxaOrig="2760" w:dyaOrig="360">
                                  <v:shape id="_x0000_i1465" type="#_x0000_t75" style="width:142.7pt;height:18.65pt" o:ole="">
                                    <v:imagedata r:id="rId408" o:title=""/>
                                  </v:shape>
                                  <o:OLEObject Type="Embed" ProgID="Equation.3" ShapeID="_x0000_i1465" DrawAspect="Content" ObjectID="_1762243391" r:id="rId409"/>
                                </w:object>
                              </w:r>
                            </w:p>
                          </w:txbxContent>
                        </wps:txbx>
                        <wps:bodyPr rot="0" vert="horz" wrap="none" lIns="91440" tIns="45720" rIns="91440" bIns="45720" anchor="t" anchorCtr="0" upright="1">
                          <a:spAutoFit/>
                        </wps:bodyPr>
                      </wps:wsp>
                      <wps:wsp>
                        <wps:cNvPr id="2869" name=" 1753"/>
                        <wps:cNvSpPr txBox="1">
                          <a:spLocks/>
                        </wps:cNvSpPr>
                        <wps:spPr bwMode="auto">
                          <a:xfrm>
                            <a:off x="1938020" y="921385"/>
                            <a:ext cx="1530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4</w:t>
                              </w:r>
                            </w:p>
                          </w:txbxContent>
                        </wps:txbx>
                        <wps:bodyPr rot="0" vert="horz" wrap="square" lIns="91440" tIns="45720" rIns="91440" bIns="45720" anchor="t" anchorCtr="0" upright="1">
                          <a:noAutofit/>
                        </wps:bodyPr>
                      </wps:wsp>
                      <wps:wsp>
                        <wps:cNvPr id="2870" name=" 1754"/>
                        <wps:cNvSpPr txBox="1">
                          <a:spLocks/>
                        </wps:cNvSpPr>
                        <wps:spPr bwMode="auto">
                          <a:xfrm>
                            <a:off x="1708150" y="1008380"/>
                            <a:ext cx="1517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3</w:t>
                              </w:r>
                            </w:p>
                          </w:txbxContent>
                        </wps:txbx>
                        <wps:bodyPr rot="0" vert="horz" wrap="square" lIns="91440" tIns="45720" rIns="91440" bIns="45720" anchor="t" anchorCtr="0" upright="1">
                          <a:noAutofit/>
                        </wps:bodyPr>
                      </wps:wsp>
                      <wps:wsp>
                        <wps:cNvPr id="2871" name=" 1752"/>
                        <wps:cNvSpPr txBox="1">
                          <a:spLocks/>
                        </wps:cNvSpPr>
                        <wps:spPr bwMode="auto">
                          <a:xfrm>
                            <a:off x="1536065" y="1054735"/>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2</w:t>
                              </w:r>
                            </w:p>
                          </w:txbxContent>
                        </wps:txbx>
                        <wps:bodyPr rot="0" vert="horz" wrap="square" lIns="91440" tIns="45720" rIns="91440" bIns="45720" anchor="t" anchorCtr="0" upright="1">
                          <a:noAutofit/>
                        </wps:bodyPr>
                      </wps:wsp>
                      <wps:wsp>
                        <wps:cNvPr id="2872" name=" 1751"/>
                        <wps:cNvSpPr txBox="1">
                          <a:spLocks/>
                        </wps:cNvSpPr>
                        <wps:spPr bwMode="auto">
                          <a:xfrm>
                            <a:off x="1376680" y="107823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1</w:t>
                              </w:r>
                            </w:p>
                          </w:txbxContent>
                        </wps:txbx>
                        <wps:bodyPr rot="0" vert="horz" wrap="square" lIns="91440" tIns="45720" rIns="91440" bIns="45720" anchor="t" anchorCtr="0" upright="1">
                          <a:noAutofit/>
                        </wps:bodyPr>
                      </wps:wsp>
                      <wps:wsp>
                        <wps:cNvPr id="2873" name=" 1750"/>
                        <wps:cNvSpPr txBox="1">
                          <a:spLocks/>
                        </wps:cNvSpPr>
                        <wps:spPr bwMode="auto">
                          <a:xfrm>
                            <a:off x="0" y="7874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AD</w:t>
                              </w:r>
                            </w:p>
                          </w:txbxContent>
                        </wps:txbx>
                        <wps:bodyPr rot="0" vert="horz" wrap="square" lIns="91440" tIns="45720" rIns="91440" bIns="45720" anchor="t" anchorCtr="0" upright="1">
                          <a:noAutofit/>
                        </wps:bodyPr>
                      </wps:wsp>
                      <wps:wsp>
                        <wps:cNvPr id="2874" name=" 1756"/>
                        <wps:cNvSpPr txBox="1">
                          <a:spLocks/>
                        </wps:cNvSpPr>
                        <wps:spPr bwMode="auto">
                          <a:xfrm>
                            <a:off x="3413125" y="28575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3770E" w:rsidRDefault="00B309FB" w:rsidP="004236B5">
                              <w:pPr>
                                <w:rPr>
                                  <w:lang w:val="en-US"/>
                                </w:rPr>
                              </w:pPr>
                              <w:r>
                                <w:rPr>
                                  <w:lang w:val="en-US"/>
                                </w:rPr>
                                <w:t>Y</w:t>
                              </w:r>
                            </w:p>
                          </w:txbxContent>
                        </wps:txbx>
                        <wps:bodyPr rot="0" vert="horz" wrap="square" lIns="91440" tIns="45720" rIns="91440" bIns="45720" anchor="t" anchorCtr="0" upright="1">
                          <a:noAutofit/>
                        </wps:bodyPr>
                      </wps:wsp>
                      <wps:wsp>
                        <wps:cNvPr id="2875" name=" 1737"/>
                        <wps:cNvCnPr>
                          <a:cxnSpLocks/>
                        </wps:cNvCnPr>
                        <wps:spPr bwMode="auto">
                          <a:xfrm flipV="1">
                            <a:off x="198120" y="242570"/>
                            <a:ext cx="19050" cy="271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6" name=" 1738"/>
                        <wps:cNvCnPr>
                          <a:cxnSpLocks/>
                        </wps:cNvCnPr>
                        <wps:spPr bwMode="auto">
                          <a:xfrm>
                            <a:off x="198120" y="2958465"/>
                            <a:ext cx="3057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7" name=" 1739"/>
                        <wps:cNvCnPr>
                          <a:cxnSpLocks/>
                        </wps:cNvCnPr>
                        <wps:spPr bwMode="auto">
                          <a:xfrm flipV="1">
                            <a:off x="198120" y="1243965"/>
                            <a:ext cx="3166745" cy="85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 1740"/>
                        <wps:cNvCnPr>
                          <a:cxnSpLocks/>
                        </wps:cNvCnPr>
                        <wps:spPr bwMode="auto">
                          <a:xfrm flipV="1">
                            <a:off x="217170" y="381635"/>
                            <a:ext cx="2825750" cy="2535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9" name=" 1749"/>
                        <wps:cNvCnPr>
                          <a:cxnSpLocks/>
                        </wps:cNvCnPr>
                        <wps:spPr bwMode="auto">
                          <a:xfrm flipV="1">
                            <a:off x="217170" y="791845"/>
                            <a:ext cx="3093085" cy="846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 3010"/>
                        <wps:cNvCnPr>
                          <a:cxnSpLocks/>
                        </wps:cNvCnPr>
                        <wps:spPr bwMode="auto">
                          <a:xfrm>
                            <a:off x="1536065" y="1283335"/>
                            <a:ext cx="6985" cy="1661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9" name=" 3011"/>
                        <wps:cNvCnPr>
                          <a:cxnSpLocks/>
                        </wps:cNvCnPr>
                        <wps:spPr bwMode="auto">
                          <a:xfrm>
                            <a:off x="2280285" y="1078230"/>
                            <a:ext cx="0" cy="1880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 name=" 3012"/>
                        <wps:cNvCnPr>
                          <a:cxnSpLocks/>
                        </wps:cNvCnPr>
                        <wps:spPr bwMode="auto">
                          <a:xfrm>
                            <a:off x="1965325" y="1358265"/>
                            <a:ext cx="0" cy="1600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1" name=" 3013"/>
                        <wps:cNvCnPr>
                          <a:cxnSpLocks/>
                        </wps:cNvCnPr>
                        <wps:spPr bwMode="auto">
                          <a:xfrm>
                            <a:off x="2117725" y="1243965"/>
                            <a:ext cx="0" cy="17011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2" name=" 3014"/>
                        <wps:cNvCnPr>
                          <a:cxnSpLocks/>
                        </wps:cNvCnPr>
                        <wps:spPr bwMode="auto">
                          <a:xfrm>
                            <a:off x="1805940" y="1494790"/>
                            <a:ext cx="635" cy="1450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3" name=" 3015"/>
                        <wps:cNvCnPr>
                          <a:cxnSpLocks/>
                        </wps:cNvCnPr>
                        <wps:spPr bwMode="auto">
                          <a:xfrm>
                            <a:off x="1666240" y="1638300"/>
                            <a:ext cx="635" cy="13068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4" name=" 3016"/>
                        <wps:cNvCnPr>
                          <a:cxnSpLocks/>
                        </wps:cNvCnPr>
                        <wps:spPr bwMode="auto">
                          <a:xfrm flipV="1">
                            <a:off x="1666240" y="1243965"/>
                            <a:ext cx="635" cy="394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5" name=" 3017"/>
                        <wps:cNvCnPr>
                          <a:cxnSpLocks/>
                        </wps:cNvCnPr>
                        <wps:spPr bwMode="auto">
                          <a:xfrm>
                            <a:off x="1666875" y="1243965"/>
                            <a:ext cx="139065" cy="2508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6" name=" 3018"/>
                        <wps:cNvCnPr>
                          <a:cxnSpLocks/>
                        </wps:cNvCnPr>
                        <wps:spPr bwMode="auto">
                          <a:xfrm flipV="1">
                            <a:off x="1806575" y="1201420"/>
                            <a:ext cx="36830" cy="2933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7" name=" 3019"/>
                        <wps:cNvCnPr>
                          <a:cxnSpLocks/>
                        </wps:cNvCnPr>
                        <wps:spPr bwMode="auto">
                          <a:xfrm>
                            <a:off x="1843405" y="1201420"/>
                            <a:ext cx="94615" cy="156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8" name=" 3020"/>
                        <wps:cNvCnPr>
                          <a:cxnSpLocks/>
                        </wps:cNvCnPr>
                        <wps:spPr bwMode="auto">
                          <a:xfrm flipV="1">
                            <a:off x="1965325" y="1143000"/>
                            <a:ext cx="76200" cy="2152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9" name=" 3021"/>
                        <wps:cNvCnPr>
                          <a:cxnSpLocks/>
                        </wps:cNvCnPr>
                        <wps:spPr bwMode="auto">
                          <a:xfrm>
                            <a:off x="2041525" y="1143000"/>
                            <a:ext cx="76200" cy="1009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734" o:spid="_x0000_s1460" editas="canvas" style="width:398.85pt;height:252pt;mso-position-horizontal-relative:char;mso-position-vertical-relative:line" coordsize="50653,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">
                <v:shape id="_x0000_s1461" type="#_x0000_t75" style="position:absolute;width:50653;height:32004;visibility:visible;mso-wrap-style:square">
                  <v:fill o:detectmouseclick="t"/>
                  <v:path o:connecttype="none"/>
                </v:shape>
                <v:shape id=" 3024" o:spid="_x0000_s1462" type="#_x0000_t202" style="position:absolute;left:12776;top:15290;width:3892;height:25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" stroked="f">
                  <v:path arrowok="t"/>
                  <v:textbox>
                    <w:txbxContent>
                      <w:p w:rsidR="004236B5" w:rsidRPr="003F0093" w:rsidRDefault="004236B5" w:rsidP="004236B5">
                        <w:pPr>
                          <w:rPr>
                            <w:lang w:val="en-US" w:bidi="ar-DZ"/>
                          </w:rPr>
                        </w:pPr>
                        <w:r>
                          <w:rPr>
                            <w:lang w:val="en-US" w:bidi="ar-DZ"/>
                          </w:rPr>
                          <w:t>E</w:t>
                        </w:r>
                        <w:r>
                          <w:rPr>
                            <w:vertAlign w:val="subscript"/>
                            <w:lang w:val="en-US" w:bidi="ar-DZ"/>
                          </w:rPr>
                          <w:t>0</w:t>
                        </w:r>
                      </w:p>
                    </w:txbxContent>
                  </v:textbox>
                </v:shape>
                <v:shape id=" 3023" o:spid="_x0000_s1463" type="#_x0000_t202" style="position:absolute;left:21037;top:29171;width:3778;height:28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" stroked="f">
                  <v:path arrowok="t"/>
                  <v:textbox>
                    <w:txbxContent>
                      <w:p w:rsidR="00445B74" w:rsidRPr="00445B74" w:rsidRDefault="00445B74" w:rsidP="004236B5">
                        <w:pPr>
                          <w:rPr>
                            <w:vertAlign w:val="subscript"/>
                            <w:lang w:val="en-US"/>
                          </w:rPr>
                        </w:pPr>
                        <w:r>
                          <w:rPr>
                            <w:lang w:val="en-US"/>
                          </w:rPr>
                          <w:t>Y</w:t>
                        </w:r>
                        <w:r>
                          <w:rPr>
                            <w:vertAlign w:val="subscript"/>
                            <w:lang w:val="en-US"/>
                          </w:rPr>
                          <w:t>1</w:t>
                        </w:r>
                      </w:p>
                    </w:txbxContent>
                  </v:textbox>
                </v:shape>
                <v:shape id=" 3022" o:spid="_x0000_s1464" type="#_x0000_t202" style="position:absolute;left:13646;top:29171;width:3778;height:28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" stroked="f">
                  <v:path arrowok="t"/>
                  <v:textbox>
                    <w:txbxContent>
                      <w:p w:rsidR="00445B74" w:rsidRPr="00445B74" w:rsidRDefault="00445B74" w:rsidP="004236B5">
                        <w:pPr>
                          <w:rPr>
                            <w:vertAlign w:val="subscript"/>
                            <w:lang w:val="en-US"/>
                          </w:rPr>
                        </w:pPr>
                        <w:r>
                          <w:rPr>
                            <w:lang w:val="en-US"/>
                          </w:rPr>
                          <w:t>Y</w:t>
                        </w:r>
                        <w:r>
                          <w:rPr>
                            <w:vertAlign w:val="subscript"/>
                            <w:lang w:val="en-US"/>
                          </w:rPr>
                          <w:t>0</w:t>
                        </w:r>
                      </w:p>
                    </w:txbxContent>
                  </v:textbox>
                </v:shape>
                <v:shape id=" 3007" o:spid="_x0000_s1465" type="#_x0000_t202" style="position:absolute;left:21666;top:7404;width:3892;height:252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" stroked="f">
                  <v:path arrowok="t"/>
                  <v:textbox>
                    <w:txbxContent>
                      <w:p w:rsidR="003F0093" w:rsidRPr="003F0093" w:rsidRDefault="003F0093" w:rsidP="004236B5">
                        <w:pPr>
                          <w:rPr>
                            <w:lang w:val="en-US" w:bidi="ar-DZ"/>
                          </w:rPr>
                        </w:pPr>
                        <w:r>
                          <w:rPr>
                            <w:lang w:val="en-US" w:bidi="ar-DZ"/>
                          </w:rPr>
                          <w:t>E</w:t>
                        </w:r>
                        <w:r>
                          <w:rPr>
                            <w:vertAlign w:val="subscript"/>
                            <w:lang w:val="en-US" w:bidi="ar-DZ"/>
                          </w:rPr>
                          <w:t>1</w:t>
                        </w:r>
                      </w:p>
                    </w:txbxContent>
                  </v:textbox>
                </v:shape>
                <v:shape id=" 1758" o:spid="_x0000_s1466" type="#_x0000_t202" style="position:absolute;left:28016;top:5099;width:19691;height:3143;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" stroked="f">
                  <v:path arrowok="t"/>
                  <v:textbox style="mso-fit-shape-to-text:t">
                    <w:txbxContent>
                      <w:p w:rsidR="00B309FB" w:rsidRDefault="004418E0" w:rsidP="004236B5">
                        <w:r w:rsidRPr="004236B5">
                          <w:rPr>
                            <w:noProof/>
                            <w:position w:val="-10"/>
                          </w:rPr>
                        </w:r>
                        <w:r w:rsidR="004418E0" w:rsidRPr="004236B5">
                          <w:rPr>
                            <w:noProof/>
                            <w:position w:val="-10"/>
                          </w:rPr>
                          <w:object w:dxaOrig="2720" w:dyaOrig="340">
                            <v:shape id="_x0000_i1466" type="#_x0000_t75" style="width:140.45pt;height:17.7pt" o:ole="">
                              <v:imagedata r:id="rId406" o:title=""/>
                            </v:shape>
                            <o:OLEObject Type="Embed" ProgID="Equation.3" ShapeID="_x0000_i1466" DrawAspect="Content" ObjectID="_1762243392" r:id="rId410"/>
                          </w:object>
                        </w:r>
                      </w:p>
                    </w:txbxContent>
                  </v:textbox>
                </v:shape>
                <v:shape id=" 2996" o:spid="_x0000_s1467" type="#_x0000_t202" style="position:absolute;left:28467;top:12014;width:19951;height:3276;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" stroked="f">
                  <v:path arrowok="t"/>
                  <v:textbox style="mso-fit-shape-to-text:t">
                    <w:txbxContent>
                      <w:p w:rsidR="00B36DCB" w:rsidRDefault="004418E0" w:rsidP="004236B5">
                        <w:r w:rsidRPr="00B36DCB">
                          <w:rPr>
                            <w:noProof/>
                            <w:position w:val="-12"/>
                          </w:rPr>
                        </w:r>
                        <w:r w:rsidR="004418E0" w:rsidRPr="00B36DCB">
                          <w:rPr>
                            <w:noProof/>
                            <w:position w:val="-12"/>
                          </w:rPr>
                          <w:object w:dxaOrig="2760" w:dyaOrig="360">
                            <v:shape id="_x0000_i1465" type="#_x0000_t75" style="width:142.7pt;height:18.65pt" o:ole="">
                              <v:imagedata r:id="rId408" o:title=""/>
                            </v:shape>
                            <o:OLEObject Type="Embed" ProgID="Equation.3" ShapeID="_x0000_i1465" DrawAspect="Content" ObjectID="_1762243391" r:id="rId411"/>
                          </w:object>
                        </w:r>
                      </w:p>
                    </w:txbxContent>
                  </v:textbox>
                </v:shape>
                <v:shape id=" 1753" o:spid="_x0000_s1468" type="#_x0000_t202" style="position:absolute;left:19380;top:9213;width:153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" stroked="f">
                  <v:path arrowok="t"/>
                  <v:textbox>
                    <w:txbxContent>
                      <w:p w:rsidR="00B309FB" w:rsidRPr="0063770E" w:rsidRDefault="00B309FB" w:rsidP="004236B5">
                        <w:pPr>
                          <w:rPr>
                            <w:lang w:val="en-US"/>
                          </w:rPr>
                        </w:pPr>
                        <w:r>
                          <w:rPr>
                            <w:lang w:val="en-US"/>
                          </w:rPr>
                          <w:t>4</w:t>
                        </w:r>
                      </w:p>
                    </w:txbxContent>
                  </v:textbox>
                </v:shape>
                <v:shape id=" 1754" o:spid="_x0000_s1469" type="#_x0000_t202" style="position:absolute;left:17081;top:10083;width:151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" stroked="f">
                  <v:path arrowok="t"/>
                  <v:textbox>
                    <w:txbxContent>
                      <w:p w:rsidR="00B309FB" w:rsidRPr="0063770E" w:rsidRDefault="00B309FB" w:rsidP="004236B5">
                        <w:pPr>
                          <w:rPr>
                            <w:lang w:val="en-US"/>
                          </w:rPr>
                        </w:pPr>
                        <w:r>
                          <w:rPr>
                            <w:lang w:val="en-US"/>
                          </w:rPr>
                          <w:t>3</w:t>
                        </w:r>
                      </w:p>
                    </w:txbxContent>
                  </v:textbox>
                </v:shape>
                <v:shape id=" 1752" o:spid="_x0000_s1470" type="#_x0000_t202" style="position:absolute;left:15360;top:10547;width:1524;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" stroked="f">
                  <v:path arrowok="t"/>
                  <v:textbox>
                    <w:txbxContent>
                      <w:p w:rsidR="00B309FB" w:rsidRPr="0063770E" w:rsidRDefault="00B309FB" w:rsidP="004236B5">
                        <w:pPr>
                          <w:rPr>
                            <w:lang w:val="en-US"/>
                          </w:rPr>
                        </w:pPr>
                        <w:r>
                          <w:rPr>
                            <w:lang w:val="en-US"/>
                          </w:rPr>
                          <w:t>2</w:t>
                        </w:r>
                      </w:p>
                    </w:txbxContent>
                  </v:textbox>
                </v:shape>
                <v:shape id=" 1751" o:spid="_x0000_s1471" type="#_x0000_t202" style="position:absolute;left:13766;top:10782;width:2286;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" stroked="f">
                  <v:path arrowok="t"/>
                  <v:textbox>
                    <w:txbxContent>
                      <w:p w:rsidR="00B309FB" w:rsidRPr="0063770E" w:rsidRDefault="00B309FB" w:rsidP="004236B5">
                        <w:pPr>
                          <w:rPr>
                            <w:lang w:val="en-US"/>
                          </w:rPr>
                        </w:pPr>
                        <w:r>
                          <w:rPr>
                            <w:lang w:val="en-US"/>
                          </w:rPr>
                          <w:t>1</w:t>
                        </w:r>
                      </w:p>
                    </w:txbxContent>
                  </v:textbox>
                </v:shape>
                <v:shape id=" 1750" o:spid="_x0000_s1472" type="#_x0000_t202" style="position:absolute;top:787;width:4572;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" stroked="f">
                  <v:path arrowok="t"/>
                  <v:textbox>
                    <w:txbxContent>
                      <w:p w:rsidR="00B309FB" w:rsidRPr="0063770E" w:rsidRDefault="00B309FB" w:rsidP="004236B5">
                        <w:pPr>
                          <w:rPr>
                            <w:lang w:val="en-US"/>
                          </w:rPr>
                        </w:pPr>
                        <w:r>
                          <w:rPr>
                            <w:lang w:val="en-US"/>
                          </w:rPr>
                          <w:t>AD</w:t>
                        </w:r>
                      </w:p>
                    </w:txbxContent>
                  </v:textbox>
                </v:shape>
                <v:shape id=" 1756" o:spid="_x0000_s1473" type="#_x0000_t202" style="position:absolute;left:34131;top:28575;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" stroked="f">
                  <v:path arrowok="t"/>
                  <v:textbox>
                    <w:txbxContent>
                      <w:p w:rsidR="00B309FB" w:rsidRPr="0063770E" w:rsidRDefault="00B309FB" w:rsidP="004236B5">
                        <w:pPr>
                          <w:rPr>
                            <w:lang w:val="en-US"/>
                          </w:rPr>
                        </w:pPr>
                        <w:r>
                          <w:rPr>
                            <w:lang w:val="en-US"/>
                          </w:rPr>
                          <w:t>Y</w:t>
                        </w:r>
                      </w:p>
                    </w:txbxContent>
                  </v:textbox>
                </v:shape>
                <v:shape id=" 1737" o:spid="_x0000_s1474" type="#_x0000_t32" style="position:absolute;left:1981;top:2425;width:190;height:2715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">
                  <v:stroke endarrow="block"/>
                  <o:lock v:ext="edit" shapetype="f"/>
                </v:shape>
                <v:shape id=" 1738" o:spid="_x0000_s1475" type="#_x0000_t32" style="position:absolute;left:1981;top:29584;width:3057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">
                  <v:stroke endarrow="block"/>
                  <o:lock v:ext="edit" shapetype="f"/>
                </v:shape>
                <v:shape id=" 1739" o:spid="_x0000_s1476" type="#_x0000_t32" style="position:absolute;left:1981;top:12439;width:31667;height:8516;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">
                  <o:lock v:ext="edit" shapetype="f"/>
                </v:shape>
                <v:shape id=" 1740" o:spid="_x0000_s1477" type="#_x0000_t32" style="position:absolute;left:2171;top:3816;width:28258;height:2535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">
                  <o:lock v:ext="edit" shapetype="f"/>
                </v:shape>
                <v:shape id=" 1749" o:spid="_x0000_s1478" type="#_x0000_t32" style="position:absolute;left:2171;top:7918;width:30931;height:846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">
                  <o:lock v:ext="edit" shapetype="f"/>
                </v:shape>
                <v:shape id=" 3010" o:spid="_x0000_s1479" type="#_x0000_t32" style="position:absolute;left:15360;top:12833;width:70;height:1661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">
                  <v:stroke dashstyle="dash"/>
                  <o:lock v:ext="edit" shapetype="f"/>
                </v:shape>
                <v:shape id=" 3011" o:spid="_x0000_s1480" type="#_x0000_t32" style="position:absolute;left:22802;top:10782;width:0;height:1880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">
                  <v:stroke dashstyle="dash"/>
                  <o:lock v:ext="edit" shapetype="f"/>
                </v:shape>
                <v:shape id=" 3012" o:spid="_x0000_s1481" type="#_x0000_t32" style="position:absolute;left:19653;top:13582;width:0;height:1600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">
                  <v:stroke dashstyle="dash"/>
                  <o:lock v:ext="edit" shapetype="f"/>
                </v:shape>
                <v:shape id=" 3013" o:spid="_x0000_s1482" type="#_x0000_t32" style="position:absolute;left:21177;top:12439;width:0;height:1701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">
                  <v:stroke dashstyle="dash"/>
                  <o:lock v:ext="edit" shapetype="f"/>
                </v:shape>
                <v:shape id=" 3014" o:spid="_x0000_s1483" type="#_x0000_t32" style="position:absolute;left:18059;top:14947;width:6;height:1450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">
                  <v:stroke dashstyle="dash"/>
                  <o:lock v:ext="edit" shapetype="f"/>
                </v:shape>
                <v:shape id=" 3015" o:spid="_x0000_s1484" type="#_x0000_t32" style="position:absolute;left:16662;top:16383;width:6;height:1306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">
                  <v:stroke dashstyle="dash"/>
                  <o:lock v:ext="edit" shapetype="f"/>
                </v:shape>
                <v:shape id=" 3016" o:spid="_x0000_s1485" type="#_x0000_t32" style="position:absolute;left:16662;top:12439;width:6;height:394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">
                  <v:stroke dashstyle="dash"/>
                  <o:lock v:ext="edit" shapetype="f"/>
                </v:shape>
                <v:shape id=" 3017" o:spid="_x0000_s1486" type="#_x0000_t32" style="position:absolute;left:16668;top:12439;width:1391;height:250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">
                  <v:stroke dashstyle="dash"/>
                  <o:lock v:ext="edit" shapetype="f"/>
                </v:shape>
                <v:shape id=" 3018" o:spid="_x0000_s1487" type="#_x0000_t32" style="position:absolute;left:18065;top:12014;width:369;height:293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">
                  <v:stroke dashstyle="dash"/>
                  <o:lock v:ext="edit" shapetype="f"/>
                </v:shape>
                <v:shape id=" 3019" o:spid="_x0000_s1488" type="#_x0000_t32" style="position:absolute;left:18434;top:12014;width:946;height:156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">
                  <v:stroke dashstyle="dash"/>
                  <o:lock v:ext="edit" shapetype="f"/>
                </v:shape>
                <v:shape id=" 3020" o:spid="_x0000_s1489" type="#_x0000_t32" style="position:absolute;left:19653;top:11430;width:762;height:215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">
                  <v:stroke dashstyle="dash"/>
                  <o:lock v:ext="edit" shapetype="f"/>
                </v:shape>
                <v:shape id=" 3021" o:spid="_x0000_s1490" type="#_x0000_t32" style="position:absolute;left:20415;top:11430;width:762;height:100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">
                  <v:stroke dashstyle="dash"/>
                  <o:lock v:ext="edit" shapetype="f"/>
                </v:shape>
                <w10:anchorlock/>
              </v:group>
            </w:pict>
          </mc:Fallback>
        </mc:AlternateContent>
      </w:r>
    </w:p>
    <w:p w:rsidR="008F032B" w:rsidRPr="008F032B" w:rsidRDefault="008F032B" w:rsidP="00587FAC">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xml:space="preserve">يوضح الشكل أن زيادة الاستثمار يحدث دورات متتابعة من الإنفاق الإضافي على الاستهلاك مسببا بذلك زيادة في الدخل حيث الانتقال من نقطة التوازن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88"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52D15&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C52D15&quot;&gt;&lt;m:oMathPara&gt;&lt;m:oMath&gt;&lt;m:sSub&gt;&lt;m:sSubPr&gt;&lt;m:ctrlPr&gt;&lt;w:rPr&gt;&lt;w:rFonts w:cs=&quot;Traditional Arabic&quot;/&gt;&lt;w:i/&gt;&lt;w:lang w:val=&quot;EN-US&quot;/&gt;&lt;/w:rPr&gt;&lt;/m:ctrlPr&gt;&lt;/m:sSubPr&gt;&lt;m:e&gt;&lt;m:r&gt;&lt;w:rPr&gt;&lt;w:rFonts w:cs=&quot;Traditional Arabic&quot;/&gt;&lt;w:i/&gt;&lt;w:lang w:val=&quot;EN-US&quot;/&gt;&lt;/w:rPr&gt;&lt;m:t&gt;E&lt;/m:t&gt;&lt;/m:r&gt;&lt;/m:e&gt;&lt;m:sub&gt;&lt;m:r&gt;&lt;w:rPr&gt;&lt;w:rFonts w:cs=&quot;Traditional Arabic&quot;/&gt;&lt;w:i/&gt;&lt;w:lang w:val=&quot;EN-US&quot;/&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300" w:dyaOrig="360">
          <v:shape id="_x0000_i1289" type="#_x0000_t75" style="width:15.45pt;height:18.65pt" o:ole="">
            <v:imagedata r:id="rId413" o:title=""/>
          </v:shape>
          <o:OLEObject Type="Embed" ProgID="Equation.3" ShapeID="_x0000_i1289" DrawAspect="Content" ObjectID="_1762243520" r:id="rId414"/>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إلى نقطة التوازن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90"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B17F1&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DB17F1&quot;&gt;&lt;m:oMathPara&gt;&lt;m:oMath&gt;&lt;m:sSub&gt;&lt;m:sSubPr&gt;&lt;m:ctrlPr&gt;&lt;w:rPr&gt;&lt;w:rFonts w:cs=&quot;Traditional Arabic&quot;/&gt;&lt;w:i/&gt;&lt;w:lang w:val=&quot;EN-US&quot;/&gt;&lt;/w:rPr&gt;&lt;/m:ctrlPr&gt;&lt;/m:sSubPr&gt;&lt;m:e&gt;&lt;m:r&gt;&lt;w:rPr&gt;&lt;w:rFonts w:cs=&quot;Traditional Arabic&quot;/&gt;&lt;w:i/&gt;&lt;w:lang w:val=&quot;EN-US&quot;/&gt;&lt;/w:rPr&gt;&lt;m:t&gt;E&lt;/m:t&gt;&lt;/m:r&gt;&lt;/m:e&gt;&lt;m:sub&gt;&lt;m:r&gt;&lt;w:rPr&gt;&lt;w:rFonts w:cs=&quot;Traditional Arabic&quot;/&gt;&lt;w:i/&gt;&lt;w:lang w:val=&quot;EN-US&quot;/&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7"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587FAC">
        <w:rPr>
          <w:noProof/>
          <w:position w:val="-10"/>
        </w:rPr>
      </w:r>
      <w:r w:rsidR="004418E0" w:rsidRPr="00587FAC">
        <w:rPr>
          <w:noProof/>
          <w:position w:val="-10"/>
        </w:rPr>
        <w:object w:dxaOrig="279" w:dyaOrig="340">
          <v:shape id="_x0000_i1291" type="#_x0000_t75" style="width:14.45pt;height:17.7pt" o:ole="">
            <v:imagedata r:id="rId415" o:title=""/>
          </v:shape>
          <o:OLEObject Type="Embed" ProgID="Equation.3" ShapeID="_x0000_i1291" DrawAspect="Content" ObjectID="_1762243521" r:id="rId416"/>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يمر عبر مراحل نتيجة أن الاستثمار عبارة عن تيار من الإنفاق على السلع الرأسمالية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ليس دفعة واحدة.</w:t>
      </w:r>
    </w:p>
    <w:p w:rsidR="008F032B" w:rsidRPr="008F032B" w:rsidRDefault="008F032B" w:rsidP="008F032B">
      <w:pPr>
        <w:pStyle w:val="Listepuces"/>
        <w:numPr>
          <w:ilvl w:val="0"/>
          <w:numId w:val="0"/>
        </w:numPr>
        <w:tabs>
          <w:tab w:val="num" w:pos="360"/>
        </w:tabs>
        <w:spacing w:line="240" w:lineRule="auto"/>
        <w:ind w:left="360" w:hanging="360"/>
        <w:jc w:val="both"/>
        <w:rPr>
          <w:rFonts w:ascii="Traditional Arabic" w:hAnsi="Traditional Arabic" w:cs="Traditional Arabic"/>
          <w:noProof w:val="0"/>
          <w:sz w:val="34"/>
          <w:szCs w:val="34"/>
          <w:rtl/>
        </w:rPr>
      </w:pPr>
      <w:r w:rsidRPr="008F032B">
        <w:rPr>
          <w:rFonts w:ascii="Traditional Arabic" w:hAnsi="Traditional Arabic" w:cs="Traditional Arabic"/>
          <w:sz w:val="34"/>
          <w:szCs w:val="34"/>
        </w:rPr>
        <w:t xml:space="preserve">  -  </w:t>
      </w:r>
      <w:r w:rsidRPr="008F032B">
        <w:rPr>
          <w:rFonts w:ascii="Traditional Arabic" w:hAnsi="Traditional Arabic" w:cs="Traditional Arabic"/>
          <w:noProof w:val="0"/>
          <w:sz w:val="34"/>
          <w:szCs w:val="34"/>
          <w:rtl/>
        </w:rPr>
        <w:t>لكي يعمل المضاعف على زيادة الدخل الحقيقي لا بد من وجود موارد عاطلة فمن اللازم أن نفرق بين اقتصاد لديه موارد عاطلة</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بطالة بين القوى العاملة</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الآلات</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اقتصاد آخر لا توجد لديه هذه الموارد ففي حالة وجود الموارد العاطلة فإن المضاعف سوف يعمل على زيادة الإنتاج</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التوظيف في كل دورة الإنفاق الإضافي</w:t>
      </w:r>
      <w:r w:rsidR="00B60FE2">
        <w:rPr>
          <w:rFonts w:ascii="Traditional Arabic" w:hAnsi="Traditional Arabic" w:cs="Traditional Arabic"/>
          <w:noProof w:val="0"/>
          <w:sz w:val="34"/>
          <w:szCs w:val="34"/>
          <w:rtl/>
        </w:rPr>
        <w:t xml:space="preserve"> و</w:t>
      </w:r>
      <w:r w:rsidRPr="008F032B">
        <w:rPr>
          <w:rFonts w:ascii="Traditional Arabic" w:hAnsi="Traditional Arabic" w:cs="Traditional Arabic"/>
          <w:noProof w:val="0"/>
          <w:sz w:val="34"/>
          <w:szCs w:val="34"/>
          <w:rtl/>
        </w:rPr>
        <w:t>في حالة عدم وجود هذه الموارد العاطلة فإن زيادة الدخل سوف تكون زيادة تضخمية من خلال ارتفاع الأسعار فقط دون زيادة الناتج.</w:t>
      </w:r>
    </w:p>
    <w:p w:rsidR="008F032B" w:rsidRPr="00F724C3" w:rsidRDefault="008F032B" w:rsidP="008F032B">
      <w:pPr>
        <w:pStyle w:val="Titre1"/>
        <w:bidi/>
        <w:jc w:val="both"/>
        <w:rPr>
          <w:rFonts w:ascii="Traditional Arabic" w:hAnsi="Traditional Arabic" w:cs="Traditional Arabic"/>
          <w:b w:val="0"/>
          <w:bCs/>
          <w:sz w:val="34"/>
          <w:szCs w:val="34"/>
          <w:rtl/>
        </w:rPr>
      </w:pPr>
      <w:r w:rsidRPr="00F724C3">
        <w:rPr>
          <w:rFonts w:ascii="Traditional Arabic" w:hAnsi="Traditional Arabic" w:cs="Traditional Arabic"/>
          <w:b w:val="0"/>
          <w:bCs/>
          <w:sz w:val="34"/>
          <w:szCs w:val="34"/>
          <w:rtl/>
        </w:rPr>
        <w:t xml:space="preserve"> 9-الاختلال الكلي في الاقتصاد (الفجوة التضخمية</w:t>
      </w:r>
      <w:r w:rsidR="00B60FE2" w:rsidRPr="00F724C3">
        <w:rPr>
          <w:rFonts w:ascii="Traditional Arabic" w:hAnsi="Traditional Arabic" w:cs="Traditional Arabic"/>
          <w:b w:val="0"/>
          <w:bCs/>
          <w:sz w:val="34"/>
          <w:szCs w:val="34"/>
          <w:rtl/>
        </w:rPr>
        <w:t xml:space="preserve"> و</w:t>
      </w:r>
      <w:r w:rsidRPr="00F724C3">
        <w:rPr>
          <w:rFonts w:ascii="Traditional Arabic" w:hAnsi="Traditional Arabic" w:cs="Traditional Arabic"/>
          <w:b w:val="0"/>
          <w:bCs/>
          <w:sz w:val="34"/>
          <w:szCs w:val="34"/>
          <w:rtl/>
        </w:rPr>
        <w:t>الفجوة الانكماشية):</w:t>
      </w:r>
    </w:p>
    <w:p w:rsidR="008F032B" w:rsidRPr="008F032B" w:rsidRDefault="008F032B" w:rsidP="008F032B">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عند الحديث عن الناتج القومي نميز بين الناتج القومي الإجمالي الفعلي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الناتج القومي (الكامل) الممكن</w:t>
      </w:r>
      <w:r w:rsidR="00B60FE2">
        <w:rPr>
          <w:rFonts w:ascii="Traditional Arabic" w:hAnsi="Traditional Arabic" w:cs="Traditional Arabic"/>
          <w:sz w:val="34"/>
          <w:szCs w:val="34"/>
          <w:rtl/>
        </w:rPr>
        <w:t xml:space="preserve">، </w:t>
      </w:r>
      <w:r w:rsidRPr="008F032B">
        <w:rPr>
          <w:rFonts w:ascii="Traditional Arabic" w:hAnsi="Traditional Arabic" w:cs="Traditional Arabic"/>
          <w:sz w:val="34"/>
          <w:szCs w:val="34"/>
          <w:rtl/>
        </w:rPr>
        <w:t>فالناتج القومي الفعلي هو قيمة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 التي أنتجها المجتمع خلال فترة زمنية معينة أما الناتج القومي الكامل (حالة التشغيل الكامل) هو ذلك المستوى من الناتج القومي الإجمالي المقدر على أساس أن جميع عوامل الإنتاج تشتغل تشغيلا كاملا</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يحدث الاختلال الكلي في الاقتصاد (فجوة الناتج) إذا كان مستوى التوازن الدخل القومي اكبر أو أقل من مستوى الناتج القومي الممكن</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نميز بين حالتين :</w:t>
      </w:r>
    </w:p>
    <w:p w:rsidR="008F032B" w:rsidRPr="008F032B" w:rsidRDefault="008F032B" w:rsidP="008F032B">
      <w:pPr>
        <w:pStyle w:val="ListParagraph"/>
        <w:numPr>
          <w:ilvl w:val="0"/>
          <w:numId w:val="7"/>
        </w:numPr>
        <w:bidi/>
        <w:spacing w:after="200"/>
        <w:contextualSpacing/>
        <w:jc w:val="both"/>
        <w:rPr>
          <w:rFonts w:ascii="Traditional Arabic" w:hAnsi="Traditional Arabic" w:cs="Traditional Arabic"/>
          <w:sz w:val="34"/>
          <w:szCs w:val="34"/>
        </w:rPr>
      </w:pPr>
      <w:r w:rsidRPr="008F032B">
        <w:rPr>
          <w:rFonts w:ascii="Traditional Arabic" w:hAnsi="Traditional Arabic" w:cs="Traditional Arabic"/>
          <w:b/>
          <w:bCs/>
          <w:sz w:val="34"/>
          <w:szCs w:val="34"/>
          <w:rtl/>
        </w:rPr>
        <w:t>الفجوة التضخمية:</w:t>
      </w:r>
      <w:r w:rsidRPr="008F032B">
        <w:rPr>
          <w:rFonts w:ascii="Traditional Arabic" w:hAnsi="Traditional Arabic" w:cs="Traditional Arabic"/>
          <w:sz w:val="34"/>
          <w:szCs w:val="34"/>
          <w:rtl/>
        </w:rPr>
        <w:t xml:space="preserve"> تظهر الفجوة التضخمية عندما يكون مستوى الناتج أكبر من مستوى الناتج في حالة التشغيل الكامل</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الشكل التالي يوضح ذلك:</w:t>
      </w:r>
    </w:p>
    <w:p w:rsidR="00957D2B" w:rsidRDefault="004418E0" w:rsidP="008F032B">
      <w:pPr>
        <w:pStyle w:val="Titre2"/>
        <w:spacing w:line="240" w:lineRule="auto"/>
        <w:jc w:val="both"/>
        <w:rPr>
          <w:rFonts w:ascii="Traditional Arabic" w:hAnsi="Traditional Arabic" w:cs="Traditional Arabic"/>
          <w:sz w:val="34"/>
          <w:szCs w:val="34"/>
        </w:rPr>
      </w:pPr>
      <w:r>
        <w:rPr>
          <w:rFonts w:ascii="Traditional Arabic" w:hAnsi="Traditional Arabic" w:cs="Traditional Arabic"/>
          <w:noProof/>
          <w:sz w:val="34"/>
          <w:szCs w:val="34"/>
          <w:rtl/>
        </w:rPr>
        <mc:AlternateContent>
          <mc:Choice Requires="wpc">
            <w:drawing>
              <wp:inline distT="0" distB="0" distL="0" distR="0">
                <wp:extent cx="5334000" cy="3429000"/>
                <wp:effectExtent l="0" t="0" r="0" b="0"/>
                <wp:docPr id="1761" name="Zone de dessin 17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41" name=" 1778"/>
                        <wps:cNvSpPr txBox="1">
                          <a:spLocks/>
                        </wps:cNvSpPr>
                        <wps:spPr bwMode="auto">
                          <a:xfrm>
                            <a:off x="2438400" y="1315720"/>
                            <a:ext cx="3035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tl/>
                                </w:rPr>
                              </w:pPr>
                              <w:r>
                                <w:rPr>
                                  <w:lang w:val="en-US"/>
                                </w:rPr>
                                <w:t>A</w:t>
                              </w:r>
                            </w:p>
                          </w:txbxContent>
                        </wps:txbx>
                        <wps:bodyPr rot="0" vert="horz" wrap="square" lIns="91440" tIns="45720" rIns="91440" bIns="45720" anchor="t" anchorCtr="0" upright="1">
                          <a:noAutofit/>
                        </wps:bodyPr>
                      </wps:wsp>
                      <wps:wsp>
                        <wps:cNvPr id="2842" name=" 1777"/>
                        <wps:cNvSpPr txBox="1">
                          <a:spLocks/>
                        </wps:cNvSpPr>
                        <wps:spPr bwMode="auto">
                          <a:xfrm>
                            <a:off x="2896235" y="457200"/>
                            <a:ext cx="3803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Fonts w:hint="cs"/>
                                  <w:rtl/>
                                </w:rPr>
                              </w:pPr>
                              <w:r>
                                <w:rPr>
                                  <w:lang w:val="en-US"/>
                                </w:rPr>
                                <w:t>E0</w:t>
                              </w:r>
                            </w:p>
                          </w:txbxContent>
                        </wps:txbx>
                        <wps:bodyPr rot="0" vert="horz" wrap="square" lIns="91440" tIns="45720" rIns="91440" bIns="45720" anchor="t" anchorCtr="0" upright="1">
                          <a:noAutofit/>
                        </wps:bodyPr>
                      </wps:wsp>
                      <wps:wsp>
                        <wps:cNvPr id="2843" name=" 1775"/>
                        <wps:cNvSpPr txBox="1">
                          <a:spLocks/>
                        </wps:cNvSpPr>
                        <wps:spPr bwMode="auto">
                          <a:xfrm>
                            <a:off x="0" y="1371600"/>
                            <a:ext cx="914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Fonts w:hint="cs"/>
                                  <w:rtl/>
                                </w:rPr>
                              </w:pPr>
                              <w:r>
                                <w:rPr>
                                  <w:rFonts w:hint="cs"/>
                                  <w:rtl/>
                                  <w:lang w:val="en-US"/>
                                </w:rPr>
                                <w:t>فجوة تضخمية</w:t>
                              </w:r>
                            </w:p>
                          </w:txbxContent>
                        </wps:txbx>
                        <wps:bodyPr rot="0" vert="horz" wrap="square" lIns="91440" tIns="45720" rIns="91440" bIns="45720" anchor="t" anchorCtr="0" upright="1">
                          <a:noAutofit/>
                        </wps:bodyPr>
                      </wps:wsp>
                      <wps:wsp>
                        <wps:cNvPr id="2844" name=" 1774"/>
                        <wps:cNvSpPr txBox="1">
                          <a:spLocks/>
                        </wps:cNvSpPr>
                        <wps:spPr bwMode="auto">
                          <a:xfrm>
                            <a:off x="229235" y="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Fonts w:hint="cs"/>
                                  <w:rtl/>
                                </w:rPr>
                              </w:pPr>
                              <w:r>
                                <w:rPr>
                                  <w:lang w:val="en-US"/>
                                </w:rPr>
                                <w:t>AD</w:t>
                              </w:r>
                              <w:r>
                                <w:rPr>
                                  <w:rFonts w:hint="cs"/>
                                  <w:rtl/>
                                </w:rPr>
                                <w:t xml:space="preserve"> الطلب الكلي</w:t>
                              </w:r>
                            </w:p>
                          </w:txbxContent>
                        </wps:txbx>
                        <wps:bodyPr rot="0" vert="horz" wrap="square" lIns="91440" tIns="45720" rIns="91440" bIns="45720" anchor="t" anchorCtr="0" upright="1">
                          <a:noAutofit/>
                        </wps:bodyPr>
                      </wps:wsp>
                      <wpg:wgp>
                        <wpg:cNvPr id="2845" name=" 1763"/>
                        <wpg:cNvGrpSpPr>
                          <a:grpSpLocks/>
                        </wpg:cNvGrpSpPr>
                        <wpg:grpSpPr bwMode="auto">
                          <a:xfrm>
                            <a:off x="832485" y="171450"/>
                            <a:ext cx="3668395" cy="2858135"/>
                            <a:chOff x="2729" y="3080"/>
                            <a:chExt cx="5777" cy="4500"/>
                          </a:xfrm>
                        </wpg:grpSpPr>
                        <wps:wsp>
                          <wps:cNvPr id="2846" name=" 1764"/>
                          <wps:cNvCnPr>
                            <a:cxnSpLocks/>
                          </wps:cNvCnPr>
                          <wps:spPr bwMode="auto">
                            <a:xfrm flipV="1">
                              <a:off x="3134" y="3080"/>
                              <a:ext cx="0"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7" name=" 1765"/>
                          <wps:cNvCnPr>
                            <a:cxnSpLocks/>
                          </wps:cNvCnPr>
                          <wps:spPr bwMode="auto">
                            <a:xfrm>
                              <a:off x="3134" y="7580"/>
                              <a:ext cx="4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8" name=" 1766"/>
                          <wps:cNvCnPr>
                            <a:cxnSpLocks/>
                          </wps:cNvCnPr>
                          <wps:spPr bwMode="auto">
                            <a:xfrm flipV="1">
                              <a:off x="3134" y="3516"/>
                              <a:ext cx="5071" cy="10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9" name=" 1767"/>
                          <wps:cNvCnPr>
                            <a:cxnSpLocks/>
                          </wps:cNvCnPr>
                          <wps:spPr bwMode="auto">
                            <a:xfrm flipV="1">
                              <a:off x="3134" y="4412"/>
                              <a:ext cx="5372" cy="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 1768"/>
                          <wps:cNvCnPr>
                            <a:cxnSpLocks/>
                          </wps:cNvCnPr>
                          <wps:spPr bwMode="auto">
                            <a:xfrm flipV="1">
                              <a:off x="3134" y="3919"/>
                              <a:ext cx="3250" cy="36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2" name=" 1769"/>
                          <wps:cNvCnPr>
                            <a:cxnSpLocks/>
                          </wps:cNvCnPr>
                          <wps:spPr bwMode="auto">
                            <a:xfrm>
                              <a:off x="6384" y="3919"/>
                              <a:ext cx="0" cy="366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53" name=" 1770"/>
                          <wps:cNvCnPr>
                            <a:cxnSpLocks/>
                          </wps:cNvCnPr>
                          <wps:spPr bwMode="auto">
                            <a:xfrm>
                              <a:off x="5429" y="5041"/>
                              <a:ext cx="0" cy="2539"/>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54" name=" 1771"/>
                          <wps:cNvCnPr>
                            <a:cxnSpLocks/>
                          </wps:cNvCnPr>
                          <wps:spPr bwMode="auto">
                            <a:xfrm flipH="1">
                              <a:off x="6631" y="4058"/>
                              <a:ext cx="66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5" name=" 1772"/>
                          <wps:cNvCnPr>
                            <a:cxnSpLocks/>
                          </wps:cNvCnPr>
                          <wps:spPr bwMode="auto">
                            <a:xfrm flipV="1">
                              <a:off x="5413" y="4140"/>
                              <a:ext cx="1" cy="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6" name=" 1773"/>
                          <wps:cNvCnPr>
                            <a:cxnSpLocks/>
                          </wps:cNvCnPr>
                          <wps:spPr bwMode="auto">
                            <a:xfrm flipV="1">
                              <a:off x="2729" y="5041"/>
                              <a:ext cx="84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857" name=" 1776"/>
                        <wps:cNvSpPr txBox="1">
                          <a:spLocks/>
                        </wps:cNvSpPr>
                        <wps:spPr bwMode="auto">
                          <a:xfrm>
                            <a:off x="2286000" y="5715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Fonts w:hint="cs"/>
                                  <w:rtl/>
                                </w:rPr>
                              </w:pPr>
                              <w:r>
                                <w:rPr>
                                  <w:lang w:val="en-US"/>
                                </w:rPr>
                                <w:t>B</w:t>
                              </w:r>
                            </w:p>
                          </w:txbxContent>
                        </wps:txbx>
                        <wps:bodyPr rot="0" vert="horz" wrap="square" lIns="91440" tIns="45720" rIns="91440" bIns="45720" anchor="t" anchorCtr="0" upright="1">
                          <a:noAutofit/>
                        </wps:bodyPr>
                      </wps:wsp>
                      <wps:wsp>
                        <wps:cNvPr id="2858" name=" 1797"/>
                        <wps:cNvSpPr txBox="1">
                          <a:spLocks/>
                        </wps:cNvSpPr>
                        <wps:spPr bwMode="auto">
                          <a:xfrm>
                            <a:off x="3048000" y="3086100"/>
                            <a:ext cx="380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Fonts w:hint="cs"/>
                                  <w:rtl/>
                                </w:rPr>
                              </w:pPr>
                              <w:r>
                                <w:rPr>
                                  <w:lang w:val="en-US"/>
                                </w:rPr>
                                <w:t>Y</w:t>
                              </w:r>
                              <w:r w:rsidRPr="00CD2445">
                                <w:rPr>
                                  <w:vertAlign w:val="subscript"/>
                                  <w:lang w:val="en-US"/>
                                </w:rPr>
                                <w:t>0</w:t>
                              </w:r>
                            </w:p>
                          </w:txbxContent>
                        </wps:txbx>
                        <wps:bodyPr rot="0" vert="horz" wrap="square" lIns="91440" tIns="45720" rIns="91440" bIns="45720" anchor="t" anchorCtr="0" upright="1">
                          <a:noAutofit/>
                        </wps:bodyPr>
                      </wps:wsp>
                      <wps:wsp>
                        <wps:cNvPr id="2859" name=" 1798"/>
                        <wps:cNvSpPr txBox="1">
                          <a:spLocks/>
                        </wps:cNvSpPr>
                        <wps:spPr bwMode="auto">
                          <a:xfrm>
                            <a:off x="2362200" y="308610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57D2B" w:rsidRDefault="00B309FB" w:rsidP="004435FD">
                              <w:pPr>
                                <w:bidi/>
                                <w:jc w:val="both"/>
                                <w:rPr>
                                  <w:rtl/>
                                </w:rPr>
                              </w:pPr>
                              <w:r>
                                <w:rPr>
                                  <w:lang w:val="en-US"/>
                                </w:rPr>
                                <w:t>Y*</w:t>
                              </w:r>
                            </w:p>
                          </w:txbxContent>
                        </wps:txbx>
                        <wps:bodyPr rot="0" vert="horz" wrap="square" lIns="91440" tIns="45720" rIns="91440" bIns="45720" anchor="t" anchorCtr="0" upright="1">
                          <a:noAutofit/>
                        </wps:bodyPr>
                      </wps:wsp>
                      <wps:wsp>
                        <wps:cNvPr id="2860" name=" 2998"/>
                        <wps:cNvSpPr txBox="1">
                          <a:spLocks/>
                        </wps:cNvSpPr>
                        <wps:spPr bwMode="auto">
                          <a:xfrm>
                            <a:off x="4403725" y="171450"/>
                            <a:ext cx="5340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5DC" w:rsidRPr="00957D2B" w:rsidRDefault="008525DC" w:rsidP="004435FD">
                              <w:pPr>
                                <w:bidi/>
                                <w:jc w:val="both"/>
                                <w:rPr>
                                  <w:rFonts w:hint="cs"/>
                                  <w:rtl/>
                                </w:rPr>
                              </w:pPr>
                              <w:r>
                                <w:rPr>
                                  <w:lang w:val="en-US"/>
                                </w:rPr>
                                <w:t>AD</w:t>
                              </w:r>
                              <w:r w:rsidRPr="008525DC">
                                <w:rPr>
                                  <w:vertAlign w:val="subscript"/>
                                  <w:lang w:val="en-US"/>
                                </w:rPr>
                                <w:t>0</w:t>
                              </w:r>
                            </w:p>
                          </w:txbxContent>
                        </wps:txbx>
                        <wps:bodyPr rot="0" vert="horz" wrap="square" lIns="91440" tIns="45720" rIns="91440" bIns="45720" anchor="t" anchorCtr="0" upright="1">
                          <a:noAutofit/>
                        </wps:bodyPr>
                      </wps:wsp>
                      <wps:wsp>
                        <wps:cNvPr id="2861" name=" 3000"/>
                        <wps:cNvSpPr txBox="1">
                          <a:spLocks/>
                        </wps:cNvSpPr>
                        <wps:spPr bwMode="auto">
                          <a:xfrm>
                            <a:off x="4556125" y="731520"/>
                            <a:ext cx="5340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5DC" w:rsidRPr="00957D2B" w:rsidRDefault="008525DC" w:rsidP="004435FD">
                              <w:pPr>
                                <w:bidi/>
                                <w:jc w:val="both"/>
                                <w:rPr>
                                  <w:rFonts w:hint="cs"/>
                                  <w:rtl/>
                                </w:rPr>
                              </w:pPr>
                              <w:r>
                                <w:rPr>
                                  <w:lang w:val="en-US"/>
                                </w:rPr>
                                <w:t>AD</w:t>
                              </w:r>
                              <w:r>
                                <w:rPr>
                                  <w:vertAlign w:val="subscript"/>
                                  <w:lang w:val="en-US"/>
                                </w:rPr>
                                <w:t>1</w:t>
                              </w:r>
                            </w:p>
                          </w:txbxContent>
                        </wps:txbx>
                        <wps:bodyPr rot="0" vert="horz" wrap="square" lIns="91440" tIns="45720" rIns="91440" bIns="45720" anchor="t" anchorCtr="0" upright="1">
                          <a:noAutofit/>
                        </wps:bodyPr>
                      </wps:wsp>
                      <wps:wsp>
                        <wps:cNvPr id="2862" name=" 3029"/>
                        <wps:cNvSpPr txBox="1">
                          <a:spLocks/>
                        </wps:cNvSpPr>
                        <wps:spPr bwMode="auto">
                          <a:xfrm>
                            <a:off x="3962400" y="28575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5FD" w:rsidRPr="00957D2B" w:rsidRDefault="004435FD" w:rsidP="004435FD">
                              <w:pPr>
                                <w:bidi/>
                                <w:jc w:val="both"/>
                                <w:rPr>
                                  <w:rFonts w:hint="cs"/>
                                  <w:rtl/>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1761" o:spid="_x0000_s1491" editas="canvas" style="width:420pt;height:270pt;mso-position-horizontal-relative:char;mso-position-vertical-relative:line" coordsize="53340,342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">
                <v:shape id="_x0000_s1492" type="#_x0000_t75" style="position:absolute;width:53340;height:34290;visibility:visible;mso-wrap-style:square">
                  <v:fill o:detectmouseclick="t"/>
                  <v:path o:connecttype="none"/>
                </v:shape>
                <v:shape id=" 1778" o:spid="_x0000_s1493" type="#_x0000_t202" style="position:absolute;left:24384;top:13157;width:3035;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" stroked="f">
                  <v:path arrowok="t"/>
                  <v:textbox>
                    <w:txbxContent>
                      <w:p w:rsidR="00B309FB" w:rsidRPr="00957D2B" w:rsidRDefault="00B309FB" w:rsidP="004435FD">
                        <w:pPr>
                          <w:bidi/>
                          <w:jc w:val="both"/>
                          <w:rPr>
                            <w:rtl/>
                          </w:rPr>
                        </w:pPr>
                        <w:r>
                          <w:rPr>
                            <w:lang w:val="en-US"/>
                          </w:rPr>
                          <w:t>A</w:t>
                        </w:r>
                      </w:p>
                    </w:txbxContent>
                  </v:textbox>
                </v:shape>
                <v:shape id=" 1777" o:spid="_x0000_s1494" type="#_x0000_t202" style="position:absolute;left:28962;top:4572;width:3804;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" stroked="f">
                  <v:path arrowok="t"/>
                  <v:textbox>
                    <w:txbxContent>
                      <w:p w:rsidR="00B309FB" w:rsidRPr="00957D2B" w:rsidRDefault="00B309FB" w:rsidP="004435FD">
                        <w:pPr>
                          <w:bidi/>
                          <w:jc w:val="both"/>
                          <w:rPr>
                            <w:rFonts w:hint="cs"/>
                            <w:rtl/>
                          </w:rPr>
                        </w:pPr>
                        <w:r>
                          <w:rPr>
                            <w:lang w:val="en-US"/>
                          </w:rPr>
                          <w:t>E0</w:t>
                        </w:r>
                      </w:p>
                    </w:txbxContent>
                  </v:textbox>
                </v:shape>
                <v:shape id=" 1775" o:spid="_x0000_s1495" type="#_x0000_t202" style="position:absolute;top:13716;width:914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" stroked="f">
                  <v:path arrowok="t"/>
                  <v:textbox>
                    <w:txbxContent>
                      <w:p w:rsidR="00B309FB" w:rsidRPr="00957D2B" w:rsidRDefault="00B309FB" w:rsidP="004435FD">
                        <w:pPr>
                          <w:bidi/>
                          <w:jc w:val="both"/>
                          <w:rPr>
                            <w:rFonts w:hint="cs"/>
                            <w:rtl/>
                          </w:rPr>
                        </w:pPr>
                        <w:r>
                          <w:rPr>
                            <w:rFonts w:hint="cs"/>
                            <w:rtl/>
                            <w:lang w:val="en-US"/>
                          </w:rPr>
                          <w:t>فجوة تضخمية</w:t>
                        </w:r>
                      </w:p>
                    </w:txbxContent>
                  </v:textbox>
                </v:shape>
                <v:shape id=" 1774" o:spid="_x0000_s1496" type="#_x0000_t202" style="position:absolute;left:2292;width:1066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" stroked="f">
                  <v:path arrowok="t"/>
                  <v:textbox>
                    <w:txbxContent>
                      <w:p w:rsidR="00B309FB" w:rsidRPr="00957D2B" w:rsidRDefault="00B309FB" w:rsidP="004435FD">
                        <w:pPr>
                          <w:bidi/>
                          <w:jc w:val="both"/>
                          <w:rPr>
                            <w:rFonts w:hint="cs"/>
                            <w:rtl/>
                          </w:rPr>
                        </w:pPr>
                        <w:r>
                          <w:rPr>
                            <w:lang w:val="en-US"/>
                          </w:rPr>
                          <w:t>AD</w:t>
                        </w:r>
                        <w:r>
                          <w:rPr>
                            <w:rFonts w:hint="cs"/>
                            <w:rtl/>
                          </w:rPr>
                          <w:t xml:space="preserve"> الطلب الكلي</w:t>
                        </w:r>
                      </w:p>
                    </w:txbxContent>
                  </v:textbox>
                </v:shape>
                <v:group id=" 1763" o:spid="_x0000_s1497" style="position:absolute;left:8324;top:1714;width:36684;height:28581" coordorigin="2729,3080" coordsize="5777,4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">
                  <v:shape id=" 1764" o:spid="_x0000_s1498" type="#_x0000_t32" style="position:absolute;left:3134;top:3080;width:0;height:450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">
                    <v:stroke endarrow="block"/>
                    <o:lock v:ext="edit" shapetype="f"/>
                  </v:shape>
                  <v:shape id=" 1765" o:spid="_x0000_s1499" type="#_x0000_t32" style="position:absolute;left:3134;top:7580;width:439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">
                    <v:stroke endarrow="block"/>
                    <o:lock v:ext="edit" shapetype="f"/>
                  </v:shape>
                  <v:shape id=" 1766" o:spid="_x0000_s1500" type="#_x0000_t32" style="position:absolute;left:3134;top:3516;width:5071;height:106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">
                    <o:lock v:ext="edit" shapetype="f"/>
                  </v:shape>
                  <v:shape id=" 1767" o:spid="_x0000_s1501" type="#_x0000_t32" style="position:absolute;left:3134;top:4412;width:5372;height:99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">
                    <o:lock v:ext="edit" shapetype="f"/>
                  </v:shape>
                  <v:shape id=" 1768" o:spid="_x0000_s1502" type="#_x0000_t32" style="position:absolute;left:3134;top:3919;width:3250;height:366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">
                    <o:lock v:ext="edit" shapetype="f"/>
                  </v:shape>
                  <v:shape id=" 1769" o:spid="_x0000_s1503" type="#_x0000_t32" style="position:absolute;left:6384;top:3919;width:0;height:366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">
                    <v:stroke dashstyle="dashDot"/>
                    <o:lock v:ext="edit" shapetype="f"/>
                  </v:shape>
                  <v:shape id=" 1770" o:spid="_x0000_s1504" type="#_x0000_t32" style="position:absolute;left:5429;top:5041;width:0;height:253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">
                    <v:stroke dashstyle="dashDot"/>
                    <o:lock v:ext="edit" shapetype="f"/>
                  </v:shape>
                  <v:shape id=" 1771" o:spid="_x0000_s1505" type="#_x0000_t32" style="position:absolute;left:6631;top:4058;width:660;height:52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">
                    <v:stroke endarrow="block"/>
                    <o:lock v:ext="edit" shapetype="f"/>
                  </v:shape>
                  <v:shape id=" 1772" o:spid="_x0000_s1506" type="#_x0000_t32" style="position:absolute;left:5413;top:4140;width:1;height:85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">
                    <v:stroke endarrow="block"/>
                    <o:lock v:ext="edit" shapetype="f"/>
                  </v:shape>
                  <v:shape id=" 1773" o:spid="_x0000_s1507" type="#_x0000_t32" style="position:absolute;left:2729;top:5041;width:840;height:15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">
                    <v:stroke endarrow="block"/>
                    <o:lock v:ext="edit" shapetype="f"/>
                  </v:shape>
                </v:group>
                <v:shape id=" 1776" o:spid="_x0000_s1508" type="#_x0000_t202" style="position:absolute;left:22860;top:5715;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" stroked="f">
                  <v:path arrowok="t"/>
                  <v:textbox>
                    <w:txbxContent>
                      <w:p w:rsidR="00B309FB" w:rsidRPr="00957D2B" w:rsidRDefault="00B309FB" w:rsidP="004435FD">
                        <w:pPr>
                          <w:bidi/>
                          <w:jc w:val="both"/>
                          <w:rPr>
                            <w:rFonts w:hint="cs"/>
                            <w:rtl/>
                          </w:rPr>
                        </w:pPr>
                        <w:r>
                          <w:rPr>
                            <w:lang w:val="en-US"/>
                          </w:rPr>
                          <w:t>B</w:t>
                        </w:r>
                      </w:p>
                    </w:txbxContent>
                  </v:textbox>
                </v:shape>
                <v:shape id=" 1797" o:spid="_x0000_s1509" type="#_x0000_t202" style="position:absolute;left:30480;top:30861;width:3803;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" stroked="f">
                  <v:path arrowok="t"/>
                  <v:textbox>
                    <w:txbxContent>
                      <w:p w:rsidR="00B309FB" w:rsidRPr="00957D2B" w:rsidRDefault="00B309FB" w:rsidP="004435FD">
                        <w:pPr>
                          <w:bidi/>
                          <w:jc w:val="both"/>
                          <w:rPr>
                            <w:rFonts w:hint="cs"/>
                            <w:rtl/>
                          </w:rPr>
                        </w:pPr>
                        <w:r>
                          <w:rPr>
                            <w:lang w:val="en-US"/>
                          </w:rPr>
                          <w:t>Y</w:t>
                        </w:r>
                        <w:r w:rsidRPr="00CD2445">
                          <w:rPr>
                            <w:vertAlign w:val="subscript"/>
                            <w:lang w:val="en-US"/>
                          </w:rPr>
                          <w:t>0</w:t>
                        </w:r>
                      </w:p>
                    </w:txbxContent>
                  </v:textbox>
                </v:shape>
                <v:shape id=" 1798" o:spid="_x0000_s1510" type="#_x0000_t202" style="position:absolute;left:23622;top:30861;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" stroked="f">
                  <v:path arrowok="t"/>
                  <v:textbox>
                    <w:txbxContent>
                      <w:p w:rsidR="00B309FB" w:rsidRPr="00957D2B" w:rsidRDefault="00B309FB" w:rsidP="004435FD">
                        <w:pPr>
                          <w:bidi/>
                          <w:jc w:val="both"/>
                          <w:rPr>
                            <w:rtl/>
                          </w:rPr>
                        </w:pPr>
                        <w:r>
                          <w:rPr>
                            <w:lang w:val="en-US"/>
                          </w:rPr>
                          <w:t>Y*</w:t>
                        </w:r>
                      </w:p>
                    </w:txbxContent>
                  </v:textbox>
                </v:shape>
                <v:shape id=" 2998" o:spid="_x0000_s1511" type="#_x0000_t202" style="position:absolute;left:44037;top:1714;width:5340;height:28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" stroked="f">
                  <v:path arrowok="t"/>
                  <v:textbox>
                    <w:txbxContent>
                      <w:p w:rsidR="008525DC" w:rsidRPr="00957D2B" w:rsidRDefault="008525DC" w:rsidP="004435FD">
                        <w:pPr>
                          <w:bidi/>
                          <w:jc w:val="both"/>
                          <w:rPr>
                            <w:rFonts w:hint="cs"/>
                            <w:rtl/>
                          </w:rPr>
                        </w:pPr>
                        <w:r>
                          <w:rPr>
                            <w:lang w:val="en-US"/>
                          </w:rPr>
                          <w:t>AD</w:t>
                        </w:r>
                        <w:r w:rsidRPr="008525DC">
                          <w:rPr>
                            <w:vertAlign w:val="subscript"/>
                            <w:lang w:val="en-US"/>
                          </w:rPr>
                          <w:t>0</w:t>
                        </w:r>
                      </w:p>
                    </w:txbxContent>
                  </v:textbox>
                </v:shape>
                <v:shape id=" 3000" o:spid="_x0000_s1512" type="#_x0000_t202" style="position:absolute;left:45561;top:7315;width:5340;height:28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" stroked="f">
                  <v:path arrowok="t"/>
                  <v:textbox>
                    <w:txbxContent>
                      <w:p w:rsidR="008525DC" w:rsidRPr="00957D2B" w:rsidRDefault="008525DC" w:rsidP="004435FD">
                        <w:pPr>
                          <w:bidi/>
                          <w:jc w:val="both"/>
                          <w:rPr>
                            <w:rFonts w:hint="cs"/>
                            <w:rtl/>
                          </w:rPr>
                        </w:pPr>
                        <w:r>
                          <w:rPr>
                            <w:lang w:val="en-US"/>
                          </w:rPr>
                          <w:t>AD</w:t>
                        </w:r>
                        <w:r>
                          <w:rPr>
                            <w:vertAlign w:val="subscript"/>
                            <w:lang w:val="en-US"/>
                          </w:rPr>
                          <w:t>1</w:t>
                        </w:r>
                      </w:p>
                    </w:txbxContent>
                  </v:textbox>
                </v:shape>
                <v:shape id=" 3029" o:spid="_x0000_s1513" type="#_x0000_t202" style="position:absolute;left:39624;top:28575;width:228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" stroked="f">
                  <v:path arrowok="t"/>
                  <v:textbox>
                    <w:txbxContent>
                      <w:p w:rsidR="004435FD" w:rsidRPr="00957D2B" w:rsidRDefault="004435FD" w:rsidP="004435FD">
                        <w:pPr>
                          <w:bidi/>
                          <w:jc w:val="both"/>
                          <w:rPr>
                            <w:rFonts w:hint="cs"/>
                            <w:rtl/>
                          </w:rPr>
                        </w:pPr>
                        <w:r>
                          <w:rPr>
                            <w:lang w:val="en-US"/>
                          </w:rPr>
                          <w:t>Y</w:t>
                        </w:r>
                      </w:p>
                    </w:txbxContent>
                  </v:textbox>
                </v:shape>
                <w10:anchorlock/>
              </v:group>
            </w:pict>
          </mc:Fallback>
        </mc:AlternateContent>
      </w:r>
    </w:p>
    <w:p w:rsidR="008F032B" w:rsidRPr="008F032B" w:rsidRDefault="008F032B" w:rsidP="0069722C">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xml:space="preserve">من الشكل نلاحظ ان الناتج التوازني يحدث عند تقاطع منحنى العرض الكلي </w:t>
      </w:r>
      <w:r w:rsidRPr="008F032B">
        <w:rPr>
          <w:rFonts w:ascii="Traditional Arabic" w:hAnsi="Traditional Arabic" w:cs="Traditional Arabic"/>
          <w:sz w:val="34"/>
          <w:szCs w:val="34"/>
        </w:rPr>
        <w:t xml:space="preserve">Y </w:t>
      </w:r>
      <w:r w:rsidRPr="008F032B">
        <w:rPr>
          <w:rFonts w:ascii="Traditional Arabic" w:hAnsi="Traditional Arabic" w:cs="Traditional Arabic"/>
          <w:sz w:val="34"/>
          <w:szCs w:val="34"/>
          <w:rtl/>
        </w:rPr>
        <w:t xml:space="preserve">مع منحنى الطلب الكلي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93" type="#_x0000_t75" style="width:18.6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9343BC&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9343BC&quot;&gt;&lt;m:oMathPara&gt;&lt;m:oMath&gt;&lt;m:sSub&gt;&lt;m:sSubPr&gt;&lt;m:ctrlPr&gt;&lt;w:rPr&gt;&lt;w:rFonts w:cs=&quot;Traditional Arabic&quot;/&gt;&lt;w:i/&gt;&lt;/w:rPr&gt;&lt;/m:ctrlPr&gt;&lt;/m:sSubPr&gt;&lt;m:e&gt;&lt;m:r&gt;&lt;w:rPr&gt;&lt;w:rFonts w:cs=&quot;Traditional Arabic&quot;/&gt;&lt;w:i/&gt;&lt;/w:rPr&gt;&lt;m:t&gt;AD&lt;/m:t&gt;&lt;/m:r&gt;&lt;/m:e&gt;&lt;m:sub&gt;&lt;m:r&gt;&lt;w:rPr&gt;&lt;w:rFonts w:cs=&quot;Traditional Arabic&quot;/&gt;&lt;w:i/&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4"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480" w:dyaOrig="360">
          <v:shape id="_x0000_i1294" type="#_x0000_t75" style="width:24.75pt;height:18.65pt" o:ole="">
            <v:imagedata r:id="rId417" o:title=""/>
          </v:shape>
          <o:OLEObject Type="Embed" ProgID="Equation.3" ShapeID="_x0000_i1294" DrawAspect="Content" ObjectID="_1762243522" r:id="rId418"/>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عند النقطة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95"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4F6297&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4F6297&quot;&gt;&lt;m:oMathPara&gt;&lt;m:oMath&gt;&lt;m:sSub&gt;&lt;m:sSubPr&gt;&lt;m:ctrlPr&gt;&lt;w:rPr&gt;&lt;w:rFonts w:cs=&quot;Traditional Arabic&quot;/&gt;&lt;w:i/&gt;&lt;/w:rPr&gt;&lt;/m:ctrlPr&gt;&lt;/m:sSubPr&gt;&lt;m:e&gt;&lt;m:r&gt;&lt;w:rPr&gt;&lt;w:rFonts w:cs=&quot;Traditional Arabic&quot;/&gt;&lt;w:i/&gt;&lt;/w:rPr&gt;&lt;m:t&gt;E&lt;/m:t&gt;&lt;/m:r&gt;&lt;/m:e&gt;&lt;m:sub&gt;&lt;m:r&gt;&lt;w:rPr&gt;&lt;w:rFonts w:cs=&quot;Traditional Arabic&quot;/&gt;&lt;w:i/&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300" w:dyaOrig="360">
          <v:shape id="_x0000_i1296" type="#_x0000_t75" style="width:15.45pt;height:18.65pt" o:ole="">
            <v:imagedata r:id="rId413" o:title=""/>
          </v:shape>
          <o:OLEObject Type="Embed" ProgID="Equation.3" ShapeID="_x0000_i1296" DrawAspect="Content" ObjectID="_1762243282" r:id="rId419"/>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المقابلة لمستوى الناتج التوازني</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97"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B2443&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4B2443&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260" w:dyaOrig="360">
          <v:shape id="_x0000_i1298" type="#_x0000_t75" style="width:13.5pt;height:18.65pt" o:ole="">
            <v:imagedata r:id="rId420" o:title=""/>
          </v:shape>
          <o:OLEObject Type="Embed" ProgID="Equation.3" ShapeID="_x0000_i1298" DrawAspect="Content" ObjectID="_1762243523" r:id="rId421"/>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 على يسار النقطة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299"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461C&quot;/&gt;&lt;wsp:rsid wsp:val=&quot;00FD7B09&quot;/&gt;&lt;/wsp:rsids&gt;&lt;/w:docPr&gt;&lt;w:body&gt;&lt;w:p wsp:rsidR=&quot;00000000&quot; wsp:rsidRDefault=&quot;00FD461C&quot;&gt;&lt;m:oMathPara&gt;&lt;m:oMath&gt;&lt;m:sSub&gt;&lt;m:sSubPr&gt;&lt;m:ctrlPr&gt;&lt;w:rPr&gt;&lt;w:rFonts w:cs=&quot;Traditional Arabic&quot;/&gt;&lt;w:i/&gt;&lt;/w:rPr&gt;&lt;/m:ctrlPr&gt;&lt;/m:sSubPr&gt;&lt;m:e&gt;&lt;m:r&gt;&lt;w:rPr&gt;&lt;w:rFonts w:cs=&quot;Traditional Arabic&quot;/&gt;&lt;w:i/&gt;&lt;/w:rPr&gt;&lt;m:t&gt;E&lt;/m:t&gt;&lt;/m:r&gt;&lt;/m:e&gt;&lt;m:sub&gt;&lt;m:r&gt;&lt;w:rPr&gt;&lt;w:rFonts w:cs=&quot;Traditional Arabic&quot;/&gt;&lt;w:i/&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2"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300" w:dyaOrig="360">
          <v:shape id="_x0000_i1300" type="#_x0000_t75" style="width:15.45pt;height:18.65pt" o:ole="">
            <v:imagedata r:id="rId413" o:title=""/>
          </v:shape>
          <o:OLEObject Type="Embed" ProgID="Equation.3" ShapeID="_x0000_i1300" DrawAspect="Content" ObjectID="_1762243524" r:id="rId422"/>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كل من الأفراد</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المؤسسات سيحاولون شراء مزيد من السلع</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الخدمات تفوق ما يمكن إنتاجه</w:t>
      </w:r>
      <w:r w:rsidRPr="008F032B">
        <w:rPr>
          <w:rFonts w:ascii="Traditional Arabic" w:hAnsi="Traditional Arabic" w:cs="Traditional Arabic"/>
          <w:sz w:val="34"/>
          <w:szCs w:val="34"/>
        </w:rPr>
        <w:t xml:space="preserve"> </w:t>
      </w:r>
      <w:r w:rsidRPr="008F032B">
        <w:rPr>
          <w:rFonts w:ascii="Traditional Arabic" w:hAnsi="Traditional Arabic" w:cs="Traditional Arabic"/>
          <w:sz w:val="34"/>
          <w:szCs w:val="34"/>
          <w:rtl/>
        </w:rPr>
        <w:t>،بالاستخدام الكامل للموارد</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النتيجة وجود فائض في الطلب الكلي يؤدي إلى ارتفاع الأسعار (التضخم)</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ينشأ ما يسمى بالفجوة التضخمية حيث من الشكل المسافة </w:t>
      </w:r>
      <w:r w:rsidRPr="008F032B">
        <w:rPr>
          <w:rFonts w:ascii="Traditional Arabic" w:hAnsi="Traditional Arabic" w:cs="Traditional Arabic"/>
          <w:sz w:val="34"/>
          <w:szCs w:val="34"/>
        </w:rPr>
        <w:t xml:space="preserve">AB </w:t>
      </w:r>
      <w:r w:rsidRPr="008F032B">
        <w:rPr>
          <w:rFonts w:ascii="Traditional Arabic" w:hAnsi="Traditional Arabic" w:cs="Traditional Arabic"/>
          <w:sz w:val="34"/>
          <w:szCs w:val="34"/>
          <w:rtl/>
        </w:rPr>
        <w:t xml:space="preserve"> تمثل فائض في الطلب الكلي</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لازالة هذه الفجوة يجب تخفيض الطلب الكلي ليتناسب مع مستوى النتج في حالة التشغيل الكامل </w:t>
      </w:r>
      <w:r w:rsidRPr="008F032B">
        <w:rPr>
          <w:rFonts w:ascii="Traditional Arabic" w:hAnsi="Traditional Arabic" w:cs="Traditional Arabic"/>
          <w:sz w:val="34"/>
          <w:szCs w:val="34"/>
        </w:rPr>
        <w:t>Y*</w:t>
      </w:r>
      <w:r w:rsidRPr="008F032B">
        <w:rPr>
          <w:rFonts w:ascii="Traditional Arabic" w:hAnsi="Traditional Arabic" w:cs="Traditional Arabic"/>
          <w:sz w:val="34"/>
          <w:szCs w:val="34"/>
          <w:rtl/>
        </w:rPr>
        <w:t xml:space="preserve"> ليصبح التوازن عند النقطة </w:t>
      </w:r>
      <w:r w:rsidRPr="008F032B">
        <w:rPr>
          <w:rFonts w:ascii="Traditional Arabic" w:hAnsi="Traditional Arabic" w:cs="Traditional Arabic"/>
          <w:sz w:val="34"/>
          <w:szCs w:val="34"/>
        </w:rPr>
        <w:t>A</w:t>
      </w:r>
      <w:r w:rsidRPr="008F032B">
        <w:rPr>
          <w:rFonts w:ascii="Traditional Arabic" w:hAnsi="Traditional Arabic" w:cs="Traditional Arabic"/>
          <w:sz w:val="34"/>
          <w:szCs w:val="34"/>
          <w:rtl/>
        </w:rPr>
        <w:t xml:space="preserve"> لذلك على الحكومة أن تتبع سياسة مالية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نقدية مثل تخفيض الانفاق الحكومي ،زيادة الضرائب</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منه ينتقل منحنى الطلب الكلي الى الأسفل</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يتقاطع مع منحنى العرض الكلي </w:t>
      </w:r>
      <w:r w:rsidRPr="008F032B">
        <w:rPr>
          <w:rFonts w:ascii="Traditional Arabic" w:hAnsi="Traditional Arabic" w:cs="Traditional Arabic"/>
          <w:sz w:val="34"/>
          <w:szCs w:val="34"/>
        </w:rPr>
        <w:t>Y</w:t>
      </w:r>
      <w:r w:rsidRPr="008F032B">
        <w:rPr>
          <w:rFonts w:ascii="Traditional Arabic" w:hAnsi="Traditional Arabic" w:cs="Traditional Arabic"/>
          <w:sz w:val="34"/>
          <w:szCs w:val="34"/>
          <w:rtl/>
        </w:rPr>
        <w:t xml:space="preserve"> عند النقطة </w:t>
      </w:r>
      <w:r w:rsidRPr="008F032B">
        <w:rPr>
          <w:rFonts w:ascii="Traditional Arabic" w:hAnsi="Traditional Arabic" w:cs="Traditional Arabic"/>
          <w:sz w:val="34"/>
          <w:szCs w:val="34"/>
        </w:rPr>
        <w:t>A</w:t>
      </w:r>
      <w:r w:rsidRPr="008F032B">
        <w:rPr>
          <w:rFonts w:ascii="Traditional Arabic" w:hAnsi="Traditional Arabic" w:cs="Traditional Arabic"/>
          <w:sz w:val="34"/>
          <w:szCs w:val="34"/>
          <w:rtl/>
        </w:rPr>
        <w:t xml:space="preserve"> (أنظر الشكل)</w:t>
      </w:r>
    </w:p>
    <w:p w:rsidR="008F032B" w:rsidRDefault="008F032B" w:rsidP="008F032B">
      <w:pPr>
        <w:pStyle w:val="Corpsdetexte"/>
        <w:bidi/>
        <w:jc w:val="both"/>
        <w:rPr>
          <w:rFonts w:ascii="Traditional Arabic" w:hAnsi="Traditional Arabic" w:cs="Traditional Arabic"/>
          <w:sz w:val="34"/>
          <w:szCs w:val="34"/>
        </w:rPr>
      </w:pPr>
      <w:r w:rsidRPr="008F032B">
        <w:rPr>
          <w:rFonts w:ascii="Traditional Arabic" w:hAnsi="Traditional Arabic" w:cs="Traditional Arabic"/>
          <w:b/>
          <w:bCs/>
          <w:sz w:val="34"/>
          <w:szCs w:val="34"/>
          <w:rtl/>
        </w:rPr>
        <w:t>ب- الفجوة الانكماشية:</w:t>
      </w:r>
      <w:r w:rsidRPr="008F032B">
        <w:rPr>
          <w:rFonts w:ascii="Traditional Arabic" w:hAnsi="Traditional Arabic" w:cs="Traditional Arabic"/>
          <w:sz w:val="34"/>
          <w:szCs w:val="34"/>
          <w:rtl/>
        </w:rPr>
        <w:t>تظهر الفجوة الانكماشية عندما يكون مستوى الناتج أقل من مستوى الناتج في حالة التشغيل الكامل كما هو مبين في الشكل.</w:t>
      </w:r>
    </w:p>
    <w:p w:rsidR="001C6941" w:rsidRPr="008F032B" w:rsidRDefault="004418E0" w:rsidP="001C6941">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Pr>
        <mc:AlternateContent>
          <mc:Choice Requires="wpc">
            <w:drawing>
              <wp:inline distT="0" distB="0" distL="0" distR="0">
                <wp:extent cx="5334000" cy="3200400"/>
                <wp:effectExtent l="0" t="0" r="0" b="0"/>
                <wp:docPr id="1802" name="Zone de dessin 18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19" name=" 1820"/>
                        <wps:cNvSpPr txBox="1">
                          <a:spLocks/>
                        </wps:cNvSpPr>
                        <wps:spPr bwMode="auto">
                          <a:xfrm>
                            <a:off x="3276600" y="12573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D</w:t>
                              </w:r>
                            </w:p>
                          </w:txbxContent>
                        </wps:txbx>
                        <wps:bodyPr rot="0" vert="horz" wrap="square" lIns="91440" tIns="45720" rIns="91440" bIns="45720" anchor="t" anchorCtr="0" upright="1">
                          <a:noAutofit/>
                        </wps:bodyPr>
                      </wps:wsp>
                      <wps:wsp>
                        <wps:cNvPr id="2820" name=" 1819"/>
                        <wps:cNvSpPr txBox="1">
                          <a:spLocks/>
                        </wps:cNvSpPr>
                        <wps:spPr bwMode="auto">
                          <a:xfrm>
                            <a:off x="4343400" y="11430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rFonts w:hint="cs"/>
                                  <w:lang w:val="en-US"/>
                                </w:rPr>
                              </w:pPr>
                              <w:r>
                                <w:rPr>
                                  <w:lang w:val="en-US"/>
                                </w:rPr>
                                <w:t>AD</w:t>
                              </w:r>
                              <w:r>
                                <w:rPr>
                                  <w:rFonts w:hint="cs"/>
                                  <w:vertAlign w:val="subscript"/>
                                  <w:rtl/>
                                  <w:lang w:val="en-US"/>
                                </w:rPr>
                                <w:t>0</w:t>
                              </w:r>
                            </w:p>
                            <w:p w:rsidR="00B309FB" w:rsidRPr="001C6941" w:rsidRDefault="00B309FB" w:rsidP="001C6941"/>
                          </w:txbxContent>
                        </wps:txbx>
                        <wps:bodyPr rot="0" vert="horz" wrap="square" lIns="91440" tIns="45720" rIns="91440" bIns="45720" anchor="t" anchorCtr="0" upright="1">
                          <a:noAutofit/>
                        </wps:bodyPr>
                      </wps:wsp>
                      <wps:wsp>
                        <wps:cNvPr id="2821" name=" 1818"/>
                        <wps:cNvSpPr txBox="1">
                          <a:spLocks/>
                        </wps:cNvSpPr>
                        <wps:spPr bwMode="auto">
                          <a:xfrm>
                            <a:off x="4114800" y="72517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rFonts w:hint="cs"/>
                                  <w:lang w:val="en-US"/>
                                </w:rPr>
                              </w:pPr>
                              <w:r w:rsidRPr="001C6941">
                                <w:rPr>
                                  <w:rFonts w:ascii="Traditional Arabic" w:hAnsi="Traditional Arabic" w:cs="Traditional Arabic"/>
                                  <w:rtl/>
                                  <w:lang w:val="en-US"/>
                                </w:rPr>
                                <w:t>الفجوة</w:t>
                              </w:r>
                              <w:r>
                                <w:rPr>
                                  <w:rFonts w:hint="cs"/>
                                  <w:rtl/>
                                  <w:lang w:val="en-US"/>
                                </w:rPr>
                                <w:t xml:space="preserve"> </w:t>
                              </w:r>
                              <w:r w:rsidRPr="001C6941">
                                <w:rPr>
                                  <w:rFonts w:ascii="Traditional Arabic" w:hAnsi="Traditional Arabic" w:cs="Traditional Arabic"/>
                                  <w:rtl/>
                                  <w:lang w:val="en-US"/>
                                </w:rPr>
                                <w:t>الانكماشية</w:t>
                              </w:r>
                            </w:p>
                          </w:txbxContent>
                        </wps:txbx>
                        <wps:bodyPr rot="0" vert="horz" wrap="square" lIns="91440" tIns="45720" rIns="91440" bIns="45720" anchor="t" anchorCtr="0" upright="1">
                          <a:noAutofit/>
                        </wps:bodyPr>
                      </wps:wsp>
                      <wps:wsp>
                        <wps:cNvPr id="2822" name=" 1816"/>
                        <wps:cNvSpPr txBox="1">
                          <a:spLocks/>
                        </wps:cNvSpPr>
                        <wps:spPr bwMode="auto">
                          <a:xfrm>
                            <a:off x="3276600" y="6858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C</w:t>
                              </w:r>
                            </w:p>
                          </w:txbxContent>
                        </wps:txbx>
                        <wps:bodyPr rot="0" vert="horz" wrap="square" lIns="91440" tIns="45720" rIns="91440" bIns="45720" anchor="t" anchorCtr="0" upright="1">
                          <a:noAutofit/>
                        </wps:bodyPr>
                      </wps:wsp>
                      <wps:wsp>
                        <wps:cNvPr id="2823" name=" 1815"/>
                        <wps:cNvSpPr txBox="1">
                          <a:spLocks/>
                        </wps:cNvSpPr>
                        <wps:spPr bwMode="auto">
                          <a:xfrm>
                            <a:off x="381000" y="0"/>
                            <a:ext cx="9150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bidi/>
                                <w:jc w:val="both"/>
                                <w:rPr>
                                  <w:rFonts w:hint="cs"/>
                                  <w:rtl/>
                                </w:rPr>
                              </w:pPr>
                              <w:r>
                                <w:rPr>
                                  <w:lang w:val="en-US"/>
                                </w:rPr>
                                <w:t>Y</w:t>
                              </w:r>
                              <w:r>
                                <w:rPr>
                                  <w:rFonts w:hint="cs"/>
                                  <w:rtl/>
                                </w:rPr>
                                <w:t xml:space="preserve"> الطلب الكلي</w:t>
                              </w:r>
                            </w:p>
                          </w:txbxContent>
                        </wps:txbx>
                        <wps:bodyPr rot="0" vert="horz" wrap="square" lIns="91440" tIns="45720" rIns="91440" bIns="45720" anchor="t" anchorCtr="0" upright="1">
                          <a:noAutofit/>
                        </wps:bodyPr>
                      </wps:wsp>
                      <wpg:wgp>
                        <wpg:cNvPr id="2824" name=" 1804"/>
                        <wpg:cNvGrpSpPr>
                          <a:grpSpLocks/>
                        </wpg:cNvGrpSpPr>
                        <wpg:grpSpPr bwMode="auto">
                          <a:xfrm>
                            <a:off x="1100455" y="288925"/>
                            <a:ext cx="3329305" cy="2638425"/>
                            <a:chOff x="3272" y="2149"/>
                            <a:chExt cx="5244" cy="4155"/>
                          </a:xfrm>
                        </wpg:grpSpPr>
                        <wps:wsp>
                          <wps:cNvPr id="2825" name=" 1805"/>
                          <wps:cNvCnPr>
                            <a:cxnSpLocks/>
                          </wps:cNvCnPr>
                          <wps:spPr bwMode="auto">
                            <a:xfrm flipH="1" flipV="1">
                              <a:off x="3280" y="2149"/>
                              <a:ext cx="13" cy="41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6" name=" 1806"/>
                          <wps:cNvCnPr>
                            <a:cxnSpLocks/>
                          </wps:cNvCnPr>
                          <wps:spPr bwMode="auto">
                            <a:xfrm>
                              <a:off x="3272" y="6304"/>
                              <a:ext cx="52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7" name=" 1807"/>
                          <wps:cNvCnPr>
                            <a:cxnSpLocks/>
                          </wps:cNvCnPr>
                          <wps:spPr bwMode="auto">
                            <a:xfrm flipV="1">
                              <a:off x="3300" y="3004"/>
                              <a:ext cx="4958"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8" name=" 1808"/>
                          <wps:cNvCnPr>
                            <a:cxnSpLocks/>
                          </wps:cNvCnPr>
                          <wps:spPr bwMode="auto">
                            <a:xfrm flipV="1">
                              <a:off x="3300" y="3807"/>
                              <a:ext cx="4958"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9" name=" 1809"/>
                          <wps:cNvCnPr>
                            <a:cxnSpLocks/>
                          </wps:cNvCnPr>
                          <wps:spPr bwMode="auto">
                            <a:xfrm flipH="1">
                              <a:off x="7444" y="3225"/>
                              <a:ext cx="1018" cy="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0" name=" 1810"/>
                          <wps:cNvCnPr>
                            <a:cxnSpLocks/>
                          </wps:cNvCnPr>
                          <wps:spPr bwMode="auto">
                            <a:xfrm flipV="1">
                              <a:off x="3300" y="2329"/>
                              <a:ext cx="4769" cy="39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 1811"/>
                          <wps:cNvCnPr>
                            <a:cxnSpLocks/>
                          </wps:cNvCnPr>
                          <wps:spPr bwMode="auto">
                            <a:xfrm>
                              <a:off x="5860" y="4041"/>
                              <a:ext cx="0" cy="219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33" name=" 1812"/>
                          <wps:cNvCnPr>
                            <a:cxnSpLocks/>
                          </wps:cNvCnPr>
                          <wps:spPr bwMode="auto">
                            <a:xfrm>
                              <a:off x="7113" y="3144"/>
                              <a:ext cx="0" cy="316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34" name=" 1813"/>
                          <wps:cNvCnPr>
                            <a:cxnSpLocks/>
                          </wps:cNvCnPr>
                          <wps:spPr bwMode="auto">
                            <a:xfrm flipV="1">
                              <a:off x="4513" y="3524"/>
                              <a:ext cx="312" cy="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5" name=" 1814"/>
                          <wps:cNvCnPr>
                            <a:cxnSpLocks/>
                          </wps:cNvCnPr>
                          <wps:spPr bwMode="auto">
                            <a:xfrm>
                              <a:off x="7113" y="3144"/>
                              <a:ext cx="0" cy="89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s:wsp>
                        <wps:cNvPr id="2836" name=" 1817"/>
                        <wps:cNvSpPr txBox="1">
                          <a:spLocks/>
                        </wps:cNvSpPr>
                        <wps:spPr bwMode="auto">
                          <a:xfrm>
                            <a:off x="4267200" y="229235"/>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AD</w:t>
                              </w:r>
                              <w:r w:rsidRPr="001C6941">
                                <w:rPr>
                                  <w:vertAlign w:val="subscript"/>
                                  <w:lang w:val="en-US"/>
                                </w:rPr>
                                <w:t>1</w:t>
                              </w:r>
                            </w:p>
                          </w:txbxContent>
                        </wps:txbx>
                        <wps:bodyPr rot="0" vert="horz" wrap="square" lIns="91440" tIns="45720" rIns="91440" bIns="45720" anchor="t" anchorCtr="0" upright="1">
                          <a:noAutofit/>
                        </wps:bodyPr>
                      </wps:wsp>
                      <wps:wsp>
                        <wps:cNvPr id="2837" name=" 1821"/>
                        <wps:cNvSpPr txBox="1">
                          <a:spLocks/>
                        </wps:cNvSpPr>
                        <wps:spPr bwMode="auto">
                          <a:xfrm>
                            <a:off x="2438400" y="1257300"/>
                            <a:ext cx="3803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E0</w:t>
                              </w:r>
                            </w:p>
                            <w:p w:rsidR="00B309FB" w:rsidRPr="001C6941" w:rsidRDefault="00B309FB" w:rsidP="001C6941"/>
                          </w:txbxContent>
                        </wps:txbx>
                        <wps:bodyPr rot="0" vert="horz" wrap="square" lIns="91440" tIns="45720" rIns="91440" bIns="45720" anchor="t" anchorCtr="0" upright="1">
                          <a:noAutofit/>
                        </wps:bodyPr>
                      </wps:wsp>
                      <wps:wsp>
                        <wps:cNvPr id="2838" name=" 1822"/>
                        <wps:cNvSpPr txBox="1">
                          <a:spLocks/>
                        </wps:cNvSpPr>
                        <wps:spPr bwMode="auto">
                          <a:xfrm>
                            <a:off x="3276600" y="297180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Y1</w:t>
                              </w:r>
                            </w:p>
                          </w:txbxContent>
                        </wps:txbx>
                        <wps:bodyPr rot="0" vert="horz" wrap="square" lIns="91440" tIns="45720" rIns="91440" bIns="45720" anchor="t" anchorCtr="0" upright="1">
                          <a:noAutofit/>
                        </wps:bodyPr>
                      </wps:wsp>
                      <wps:wsp>
                        <wps:cNvPr id="2839" name=" 1823"/>
                        <wps:cNvSpPr txBox="1">
                          <a:spLocks/>
                        </wps:cNvSpPr>
                        <wps:spPr bwMode="auto">
                          <a:xfrm>
                            <a:off x="2438400" y="2971800"/>
                            <a:ext cx="3803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Y0</w:t>
                              </w:r>
                            </w:p>
                            <w:p w:rsidR="00B309FB" w:rsidRPr="001C6941" w:rsidRDefault="00B309FB" w:rsidP="001C6941"/>
                          </w:txbxContent>
                        </wps:txbx>
                        <wps:bodyPr rot="0" vert="horz" wrap="square" lIns="91440" tIns="45720" rIns="91440" bIns="45720" anchor="t" anchorCtr="0" upright="1">
                          <a:noAutofit/>
                        </wps:bodyPr>
                      </wps:wsp>
                      <wps:wsp>
                        <wps:cNvPr id="2840" name=" 1824"/>
                        <wps:cNvSpPr txBox="1">
                          <a:spLocks/>
                        </wps:cNvSpPr>
                        <wps:spPr bwMode="auto">
                          <a:xfrm>
                            <a:off x="4495800" y="285750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1C6941" w:rsidRDefault="00B309FB" w:rsidP="001C6941">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1802" o:spid="_x0000_s1514"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">
                <v:shape id="_x0000_s1515" type="#_x0000_t75" style="position:absolute;width:53340;height:32004;visibility:visible;mso-wrap-style:square">
                  <v:fill o:detectmouseclick="t"/>
                  <v:path o:connecttype="none"/>
                </v:shape>
                <v:shape id=" 1820" o:spid="_x0000_s1516" type="#_x0000_t202" style="position:absolute;left:32766;top:12573;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" stroked="f">
                  <v:path arrowok="t"/>
                  <v:textbox>
                    <w:txbxContent>
                      <w:p w:rsidR="00B309FB" w:rsidRPr="001C6941" w:rsidRDefault="00B309FB" w:rsidP="001C6941">
                        <w:pPr>
                          <w:rPr>
                            <w:lang w:val="en-US"/>
                          </w:rPr>
                        </w:pPr>
                        <w:r>
                          <w:rPr>
                            <w:lang w:val="en-US"/>
                          </w:rPr>
                          <w:t>D</w:t>
                        </w:r>
                      </w:p>
                    </w:txbxContent>
                  </v:textbox>
                </v:shape>
                <v:shape id=" 1819" o:spid="_x0000_s1517" type="#_x0000_t202" style="position:absolute;left:43434;top:11430;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" stroked="f">
                  <v:path arrowok="t"/>
                  <v:textbox>
                    <w:txbxContent>
                      <w:p w:rsidR="00B309FB" w:rsidRPr="001C6941" w:rsidRDefault="00B309FB" w:rsidP="001C6941">
                        <w:pPr>
                          <w:rPr>
                            <w:rFonts w:hint="cs"/>
                            <w:lang w:val="en-US"/>
                          </w:rPr>
                        </w:pPr>
                        <w:r>
                          <w:rPr>
                            <w:lang w:val="en-US"/>
                          </w:rPr>
                          <w:t>AD</w:t>
                        </w:r>
                        <w:r>
                          <w:rPr>
                            <w:rFonts w:hint="cs"/>
                            <w:vertAlign w:val="subscript"/>
                            <w:rtl/>
                            <w:lang w:val="en-US"/>
                          </w:rPr>
                          <w:t>0</w:t>
                        </w:r>
                      </w:p>
                      <w:p w:rsidR="00B309FB" w:rsidRPr="001C6941" w:rsidRDefault="00B309FB" w:rsidP="001C6941"/>
                    </w:txbxContent>
                  </v:textbox>
                </v:shape>
                <v:shape id=" 1818" o:spid="_x0000_s1518" type="#_x0000_t202" style="position:absolute;left:41148;top:7251;width:1066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" stroked="f">
                  <v:path arrowok="t"/>
                  <v:textbox>
                    <w:txbxContent>
                      <w:p w:rsidR="00B309FB" w:rsidRPr="001C6941" w:rsidRDefault="00B309FB" w:rsidP="001C6941">
                        <w:pPr>
                          <w:rPr>
                            <w:rFonts w:hint="cs"/>
                            <w:lang w:val="en-US"/>
                          </w:rPr>
                        </w:pPr>
                        <w:r w:rsidRPr="001C6941">
                          <w:rPr>
                            <w:rFonts w:ascii="Traditional Arabic" w:hAnsi="Traditional Arabic" w:cs="Traditional Arabic"/>
                            <w:rtl/>
                            <w:lang w:val="en-US"/>
                          </w:rPr>
                          <w:t>الفجوة</w:t>
                        </w:r>
                        <w:r>
                          <w:rPr>
                            <w:rFonts w:hint="cs"/>
                            <w:rtl/>
                            <w:lang w:val="en-US"/>
                          </w:rPr>
                          <w:t xml:space="preserve"> </w:t>
                        </w:r>
                        <w:r w:rsidRPr="001C6941">
                          <w:rPr>
                            <w:rFonts w:ascii="Traditional Arabic" w:hAnsi="Traditional Arabic" w:cs="Traditional Arabic"/>
                            <w:rtl/>
                            <w:lang w:val="en-US"/>
                          </w:rPr>
                          <w:t>الانكماشية</w:t>
                        </w:r>
                      </w:p>
                    </w:txbxContent>
                  </v:textbox>
                </v:shape>
                <v:shape id=" 1816" o:spid="_x0000_s1519" type="#_x0000_t202" style="position:absolute;left:32766;top:6858;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" stroked="f">
                  <v:path arrowok="t"/>
                  <v:textbox>
                    <w:txbxContent>
                      <w:p w:rsidR="00B309FB" w:rsidRPr="001C6941" w:rsidRDefault="00B309FB" w:rsidP="001C6941">
                        <w:pPr>
                          <w:rPr>
                            <w:lang w:val="en-US"/>
                          </w:rPr>
                        </w:pPr>
                        <w:r>
                          <w:rPr>
                            <w:lang w:val="en-US"/>
                          </w:rPr>
                          <w:t>C</w:t>
                        </w:r>
                      </w:p>
                    </w:txbxContent>
                  </v:textbox>
                </v:shape>
                <v:shape id=" 1815" o:spid="_x0000_s1520" type="#_x0000_t202" style="position:absolute;left:3810;width:915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" stroked="f">
                  <v:path arrowok="t"/>
                  <v:textbox>
                    <w:txbxContent>
                      <w:p w:rsidR="00B309FB" w:rsidRPr="001C6941" w:rsidRDefault="00B309FB" w:rsidP="001C6941">
                        <w:pPr>
                          <w:bidi/>
                          <w:jc w:val="both"/>
                          <w:rPr>
                            <w:rFonts w:hint="cs"/>
                            <w:rtl/>
                          </w:rPr>
                        </w:pPr>
                        <w:r>
                          <w:rPr>
                            <w:lang w:val="en-US"/>
                          </w:rPr>
                          <w:t>Y</w:t>
                        </w:r>
                        <w:r>
                          <w:rPr>
                            <w:rFonts w:hint="cs"/>
                            <w:rtl/>
                          </w:rPr>
                          <w:t xml:space="preserve"> الطلب الكلي</w:t>
                        </w:r>
                      </w:p>
                    </w:txbxContent>
                  </v:textbox>
                </v:shape>
                <v:group id=" 1804" o:spid="_x0000_s1521" style="position:absolute;left:11004;top:2889;width:33293;height:26384" coordorigin="3272,2149" coordsize="5244,41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">
                  <v:shape id=" 1805" o:spid="_x0000_s1522" type="#_x0000_t32" style="position:absolute;left:3280;top:2149;width:13;height:4117;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">
                    <v:stroke endarrow="block"/>
                    <o:lock v:ext="edit" shapetype="f"/>
                  </v:shape>
                  <v:shape id=" 1806" o:spid="_x0000_s1523" type="#_x0000_t32" style="position:absolute;left:3272;top:6304;width:5244;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">
                    <v:stroke endarrow="block"/>
                    <o:lock v:ext="edit" shapetype="f"/>
                  </v:shape>
                  <v:shape id=" 1807" o:spid="_x0000_s1524" type="#_x0000_t32" style="position:absolute;left:3300;top:3004;width:4958;height:52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">
                    <o:lock v:ext="edit" shapetype="f"/>
                  </v:shape>
                  <v:shape id=" 1808" o:spid="_x0000_s1525" type="#_x0000_t32" style="position:absolute;left:3300;top:3807;width:4958;height:62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">
                    <o:lock v:ext="edit" shapetype="f"/>
                  </v:shape>
                  <v:shape id=" 1809" o:spid="_x0000_s1526" type="#_x0000_t32" style="position:absolute;left:7444;top:3225;width:1018;height:163;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">
                    <v:stroke endarrow="block"/>
                    <o:lock v:ext="edit" shapetype="f"/>
                  </v:shape>
                  <v:shape id=" 1810" o:spid="_x0000_s1527" type="#_x0000_t32" style="position:absolute;left:3300;top:2329;width:4769;height:393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">
                    <o:lock v:ext="edit" shapetype="f"/>
                  </v:shape>
                  <v:shape id=" 1811" o:spid="_x0000_s1528" type="#_x0000_t32" style="position:absolute;left:5860;top:4041;width:0;height:219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">
                    <v:stroke dashstyle="dashDot"/>
                    <o:lock v:ext="edit" shapetype="f"/>
                  </v:shape>
                  <v:shape id=" 1812" o:spid="_x0000_s1529" type="#_x0000_t32" style="position:absolute;left:7113;top:3144;width:0;height:316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">
                    <v:stroke dashstyle="dashDot"/>
                    <o:lock v:ext="edit" shapetype="f"/>
                  </v:shape>
                  <v:shape id=" 1813" o:spid="_x0000_s1530" type="#_x0000_t32" style="position:absolute;left:4513;top:3524;width:312;height:73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">
                    <v:stroke endarrow="block"/>
                    <o:lock v:ext="edit" shapetype="f"/>
                  </v:shape>
                  <v:shape id=" 1814" o:spid="_x0000_s1531" type="#_x0000_t32" style="position:absolute;left:7113;top:3144;width:0;height:89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">
                    <v:stroke startarrow="block" endarrow="block"/>
                    <o:lock v:ext="edit" shapetype="f"/>
                  </v:shape>
                </v:group>
                <v:shape id=" 1817" o:spid="_x0000_s1532" type="#_x0000_t202" style="position:absolute;left:42672;top:2292;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" stroked="f">
                  <v:path arrowok="t"/>
                  <v:textbox>
                    <w:txbxContent>
                      <w:p w:rsidR="00B309FB" w:rsidRPr="001C6941" w:rsidRDefault="00B309FB" w:rsidP="001C6941">
                        <w:pPr>
                          <w:rPr>
                            <w:lang w:val="en-US"/>
                          </w:rPr>
                        </w:pPr>
                        <w:r>
                          <w:rPr>
                            <w:lang w:val="en-US"/>
                          </w:rPr>
                          <w:t>AD</w:t>
                        </w:r>
                        <w:r w:rsidRPr="001C6941">
                          <w:rPr>
                            <w:vertAlign w:val="subscript"/>
                            <w:lang w:val="en-US"/>
                          </w:rPr>
                          <w:t>1</w:t>
                        </w:r>
                      </w:p>
                    </w:txbxContent>
                  </v:textbox>
                </v:shape>
                <v:shape id=" 1821" o:spid="_x0000_s1533" type="#_x0000_t202" style="position:absolute;left:24384;top:12573;width:3803;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" stroked="f">
                  <v:path arrowok="t"/>
                  <v:textbox>
                    <w:txbxContent>
                      <w:p w:rsidR="00B309FB" w:rsidRPr="001C6941" w:rsidRDefault="00B309FB" w:rsidP="001C6941">
                        <w:pPr>
                          <w:rPr>
                            <w:lang w:val="en-US"/>
                          </w:rPr>
                        </w:pPr>
                        <w:r>
                          <w:rPr>
                            <w:lang w:val="en-US"/>
                          </w:rPr>
                          <w:t>E0</w:t>
                        </w:r>
                      </w:p>
                      <w:p w:rsidR="00B309FB" w:rsidRPr="001C6941" w:rsidRDefault="00B309FB" w:rsidP="001C6941"/>
                    </w:txbxContent>
                  </v:textbox>
                </v:shape>
                <v:shape id=" 1822" o:spid="_x0000_s1534" type="#_x0000_t202" style="position:absolute;left:32766;top:29718;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" stroked="f">
                  <v:path arrowok="t"/>
                  <v:textbox>
                    <w:txbxContent>
                      <w:p w:rsidR="00B309FB" w:rsidRPr="001C6941" w:rsidRDefault="00B309FB" w:rsidP="001C6941">
                        <w:pPr>
                          <w:rPr>
                            <w:lang w:val="en-US"/>
                          </w:rPr>
                        </w:pPr>
                        <w:r>
                          <w:rPr>
                            <w:lang w:val="en-US"/>
                          </w:rPr>
                          <w:t>Y1</w:t>
                        </w:r>
                      </w:p>
                    </w:txbxContent>
                  </v:textbox>
                </v:shape>
                <v:shape id=" 1823" o:spid="_x0000_s1535" type="#_x0000_t202" style="position:absolute;left:24384;top:29718;width:3803;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" stroked="f">
                  <v:path arrowok="t"/>
                  <v:textbox>
                    <w:txbxContent>
                      <w:p w:rsidR="00B309FB" w:rsidRPr="001C6941" w:rsidRDefault="00B309FB" w:rsidP="001C6941">
                        <w:pPr>
                          <w:rPr>
                            <w:lang w:val="en-US"/>
                          </w:rPr>
                        </w:pPr>
                        <w:r>
                          <w:rPr>
                            <w:lang w:val="en-US"/>
                          </w:rPr>
                          <w:t>Y0</w:t>
                        </w:r>
                      </w:p>
                      <w:p w:rsidR="00B309FB" w:rsidRPr="001C6941" w:rsidRDefault="00B309FB" w:rsidP="001C6941"/>
                    </w:txbxContent>
                  </v:textbox>
                </v:shape>
                <v:shape id=" 1824" o:spid="_x0000_s1536" type="#_x0000_t202" style="position:absolute;left:44958;top:28575;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" stroked="f">
                  <v:path arrowok="t"/>
                  <v:textbox>
                    <w:txbxContent>
                      <w:p w:rsidR="00B309FB" w:rsidRPr="001C6941" w:rsidRDefault="00B309FB" w:rsidP="001C6941">
                        <w:pPr>
                          <w:rPr>
                            <w:lang w:val="en-US"/>
                          </w:rPr>
                        </w:pPr>
                        <w:r>
                          <w:rPr>
                            <w:lang w:val="en-US"/>
                          </w:rPr>
                          <w:t>Y</w:t>
                        </w:r>
                      </w:p>
                    </w:txbxContent>
                  </v:textbox>
                </v:shape>
                <w10:anchorlock/>
              </v:group>
            </w:pict>
          </mc:Fallback>
        </mc:AlternateContent>
      </w:r>
    </w:p>
    <w:p w:rsidR="008F032B" w:rsidRPr="008F032B" w:rsidRDefault="008F032B" w:rsidP="0069722C">
      <w:pPr>
        <w:pStyle w:val="Corpsdetexte"/>
        <w:bidi/>
        <w:jc w:val="both"/>
        <w:rPr>
          <w:rFonts w:ascii="Traditional Arabic" w:hAnsi="Traditional Arabic" w:cs="Traditional Arabic"/>
          <w:sz w:val="34"/>
          <w:szCs w:val="34"/>
          <w:rtl/>
        </w:rPr>
      </w:pPr>
      <w:r w:rsidRPr="008F032B">
        <w:rPr>
          <w:rFonts w:ascii="Traditional Arabic" w:hAnsi="Traditional Arabic" w:cs="Traditional Arabic"/>
          <w:sz w:val="34"/>
          <w:szCs w:val="34"/>
          <w:rtl/>
        </w:rPr>
        <w:t xml:space="preserve">من الشكل نلاحظ أن النقطة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302" type="#_x0000_t75" style="width:12.8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D6DD6&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0D6DD6&quot;&gt;&lt;m:oMathPara&gt;&lt;m:oMath&gt;&lt;m:sSub&gt;&lt;m:sSubPr&gt;&lt;m:ctrlPr&gt;&lt;w:rPr&gt;&lt;w:rFonts w:cs=&quot;Traditional Arabic&quot;/&gt;&lt;/w:rPr&gt;&lt;/m:ctrlPr&gt;&lt;/m:sSubPr&gt;&lt;m:e&gt;&lt;m:r&gt;&lt;m:rPr&gt;&lt;m:sty m:val=&quot;p&quot;/&gt;&lt;/m:rPr&gt;&lt;w:rPr&gt;&lt;w:rFonts w:cs=&quot;Traditional Arabic&quot;/&gt;&lt;/w:rPr&gt;&lt;m:t&gt;E&lt;/m:t&gt;&lt;/m:r&gt;&lt;/m:e&gt;&lt;m:sub&gt;&lt;m:r&gt;&lt;m:rPr&gt;&lt;m:sty m:val=&quot;p&quot;/&gt;&lt;/m:rPr&gt;&lt;w:rPr&gt;&lt;w:rFonts w:cs=&quot;Traditional Arabic&quot;/&gt;&lt;/w:rPr&gt;&lt;m:t&gt;0&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0"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300" w:dyaOrig="360">
          <v:shape id="_x0000_i1303" type="#_x0000_t75" style="width:15.45pt;height:18.65pt" o:ole="">
            <v:imagedata r:id="rId413" o:title=""/>
          </v:shape>
          <o:OLEObject Type="Embed" ProgID="Equation.3" ShapeID="_x0000_i1303" DrawAspect="Content" ObjectID="_1762243525" r:id="rId423"/>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تمثل نقطة توازن بتقاطع منحنى العرض الكلي </w:t>
      </w:r>
      <w:r w:rsidRPr="008F032B">
        <w:rPr>
          <w:rFonts w:ascii="Traditional Arabic" w:hAnsi="Traditional Arabic" w:cs="Traditional Arabic"/>
          <w:sz w:val="34"/>
          <w:szCs w:val="34"/>
        </w:rPr>
        <w:t>Y</w:t>
      </w:r>
      <w:r w:rsidRPr="008F032B">
        <w:rPr>
          <w:rFonts w:ascii="Traditional Arabic" w:hAnsi="Traditional Arabic" w:cs="Traditional Arabic"/>
          <w:sz w:val="34"/>
          <w:szCs w:val="34"/>
          <w:rtl/>
        </w:rPr>
        <w:t xml:space="preserve"> مع منحنى الطلب الكلي </w:t>
      </w:r>
      <w:r w:rsidRPr="008F032B">
        <w:rPr>
          <w:rFonts w:ascii="Traditional Arabic" w:hAnsi="Traditional Arabic" w:cs="Traditional Arabic"/>
          <w:sz w:val="34"/>
          <w:szCs w:val="34"/>
          <w:rtl/>
        </w:rPr>
        <w:fldChar w:fldCharType="begin"/>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Pr>
        <w:instrText>QUOTE</w:instrText>
      </w:r>
      <w:r w:rsidRPr="008F032B">
        <w:rPr>
          <w:rFonts w:ascii="Traditional Arabic" w:hAnsi="Traditional Arabic" w:cs="Traditional Arabic"/>
          <w:sz w:val="34"/>
          <w:szCs w:val="34"/>
          <w:rtl/>
        </w:rPr>
        <w:instrText xml:space="preserve"> </w:instrText>
      </w:r>
      <w:r w:rsidR="004418E0" w:rsidRPr="008F032B">
        <w:rPr>
          <w:rFonts w:ascii="Traditional Arabic" w:hAnsi="Traditional Arabic" w:cs="Traditional Arabic"/>
          <w:noProof/>
          <w:sz w:val="34"/>
          <w:szCs w:val="34"/>
        </w:rPr>
      </w:r>
      <w:r w:rsidR="004418E0" w:rsidRPr="008F032B">
        <w:rPr>
          <w:rFonts w:ascii="Traditional Arabic" w:hAnsi="Traditional Arabic" w:cs="Traditional Arabic"/>
          <w:noProof/>
          <w:sz w:val="34"/>
          <w:szCs w:val="34"/>
        </w:rPr>
        <w:pict>
          <v:shape id="_x0000_i1304" type="#_x0000_t75" style="width:26.35pt;height:11.25pt"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81DA0&quot;/&gt;&lt;wsp:rsid wsp:val=&quot;000578A7&quot;/&gt;&lt;wsp:rsid wsp:val=&quot;00063B41&quot;/&gt;&lt;wsp:rsid wsp:val=&quot;000E3DC3&quot;/&gt;&lt;wsp:rsid wsp:val=&quot;000E7B9B&quot;/&gt;&lt;wsp:rsid wsp:val=&quot;001C0D99&quot;/&gt;&lt;wsp:rsid wsp:val=&quot;001C6F2B&quot;/&gt;&lt;wsp:rsid wsp:val=&quot;001D16E0&quot;/&gt;&lt;wsp:rsid wsp:val=&quot;001D1CD0&quot;/&gt;&lt;wsp:rsid wsp:val=&quot;002160C0&quot;/&gt;&lt;wsp:rsid wsp:val=&quot;002243ED&quot;/&gt;&lt;wsp:rsid wsp:val=&quot;002B3D55&quot;/&gt;&lt;wsp:rsid wsp:val=&quot;002F6194&quot;/&gt;&lt;wsp:rsid wsp:val=&quot;003D29A6&quot;/&gt;&lt;wsp:rsid wsp:val=&quot;003E7EAA&quot;/&gt;&lt;wsp:rsid wsp:val=&quot;00401606&quot;/&gt;&lt;wsp:rsid wsp:val=&quot;00412BBC&quot;/&gt;&lt;wsp:rsid wsp:val=&quot;00427628&quot;/&gt;&lt;wsp:rsid wsp:val=&quot;00432915&quot;/&gt;&lt;wsp:rsid wsp:val=&quot;004D405A&quot;/&gt;&lt;wsp:rsid wsp:val=&quot;004E2F01&quot;/&gt;&lt;wsp:rsid wsp:val=&quot;00510850&quot;/&gt;&lt;wsp:rsid wsp:val=&quot;00511227&quot;/&gt;&lt;wsp:rsid wsp:val=&quot;005169D2&quot;/&gt;&lt;wsp:rsid wsp:val=&quot;005D2B45&quot;/&gt;&lt;wsp:rsid wsp:val=&quot;006000FD&quot;/&gt;&lt;wsp:rsid wsp:val=&quot;00602512&quot;/&gt;&lt;wsp:rsid wsp:val=&quot;006125A2&quot;/&gt;&lt;wsp:rsid wsp:val=&quot;00623ABF&quot;/&gt;&lt;wsp:rsid wsp:val=&quot;00626A8E&quot;/&gt;&lt;wsp:rsid wsp:val=&quot;00671B92&quot;/&gt;&lt;wsp:rsid wsp:val=&quot;006A4EFB&quot;/&gt;&lt;wsp:rsid wsp:val=&quot;006F11AE&quot;/&gt;&lt;wsp:rsid wsp:val=&quot;008328E7&quot;/&gt;&lt;wsp:rsid wsp:val=&quot;008401E8&quot;/&gt;&lt;wsp:rsid wsp:val=&quot;00856105&quot;/&gt;&lt;wsp:rsid wsp:val=&quot;00860F44&quot;/&gt;&lt;wsp:rsid wsp:val=&quot;0086520E&quot;/&gt;&lt;wsp:rsid wsp:val=&quot;00897256&quot;/&gt;&lt;wsp:rsid wsp:val=&quot;008B0CD0&quot;/&gt;&lt;wsp:rsid wsp:val=&quot;008D76E6&quot;/&gt;&lt;wsp:rsid wsp:val=&quot;00BC0CBB&quot;/&gt;&lt;wsp:rsid wsp:val=&quot;00C2151D&quot;/&gt;&lt;wsp:rsid wsp:val=&quot;00C81DA0&quot;/&gt;&lt;wsp:rsid wsp:val=&quot;00CA7671&quot;/&gt;&lt;wsp:rsid wsp:val=&quot;00D952EE&quot;/&gt;&lt;wsp:rsid wsp:val=&quot;00DF1EF9&quot;/&gt;&lt;wsp:rsid wsp:val=&quot;00E21A74&quot;/&gt;&lt;wsp:rsid wsp:val=&quot;00ED0412&quot;/&gt;&lt;wsp:rsid wsp:val=&quot;00ED33DB&quot;/&gt;&lt;wsp:rsid wsp:val=&quot;00F74623&quot;/&gt;&lt;wsp:rsid wsp:val=&quot;00FB7D87&quot;/&gt;&lt;wsp:rsid wsp:val=&quot;00FD003E&quot;/&gt;&lt;wsp:rsid wsp:val=&quot;00FD7B09&quot;/&gt;&lt;/wsp:rsids&gt;&lt;/w:docPr&gt;&lt;w:body&gt;&lt;w:p wsp:rsidR=&quot;00000000&quot; wsp:rsidRDefault=&quot;008328E7&quot;&gt;&lt;m:oMathPara&gt;&lt;m:oMath&gt;&lt;m:d&gt;&lt;m:dPr&gt;&lt;m:ctrlPr&gt;&lt;w:rPr&gt;&lt;w:rFonts w:cs=&quot;Traditional Arabic&quot;/&gt;&lt;/w:rPr&gt;&lt;/m:ctrlPr&gt;&lt;/m:dPr&gt;&lt;m:e&gt;&lt;m:sSub&gt;&lt;m:sSubPr&gt;&lt;m:ctrlPr&gt;&lt;w:rPr&gt;&lt;w:rFonts w:cs=&quot;Traditional Arabic&quot;/&gt;&lt;w:i/&gt;&lt;/w:rPr&gt;&lt;/m:ctrlPr&gt;&lt;/m:sSubPr&gt;&lt;m:e&gt;&lt;m:r&gt;&lt;w:rPr&gt;&lt;w:rFonts w:cs=&quot;Traditional Arabic&quot;/&gt;&lt;w:i/&gt;&lt;/w:rPr&gt;&lt;m:t&gt;AD&lt;/m:t&gt;&lt;/m:r&gt;&lt;/m:e&gt;&lt;m:sub&gt;&lt;m:r&gt;&lt;w:rPr&gt;&lt;w:rFonts w:cs=&quot;Traditional Arabic&quot;/&gt;&lt;w:i/&gt;&lt;/w:rPr&gt;&lt;m:t&gt;0&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4" o:title="" chromakey="white"/>
          </v:shape>
        </w:pict>
      </w:r>
      <w:r w:rsidRPr="008F032B">
        <w:rPr>
          <w:rFonts w:ascii="Traditional Arabic" w:hAnsi="Traditional Arabic" w:cs="Traditional Arabic"/>
          <w:sz w:val="34"/>
          <w:szCs w:val="34"/>
          <w:rtl/>
        </w:rPr>
        <w:instrText xml:space="preserve"> </w:instrText>
      </w:r>
      <w:r w:rsidRPr="008F032B">
        <w:rPr>
          <w:rFonts w:ascii="Traditional Arabic" w:hAnsi="Traditional Arabic" w:cs="Traditional Arabic"/>
          <w:sz w:val="34"/>
          <w:szCs w:val="34"/>
          <w:rtl/>
        </w:rPr>
        <w:fldChar w:fldCharType="separate"/>
      </w:r>
      <w:r w:rsidR="004418E0" w:rsidRPr="00B36DCB">
        <w:rPr>
          <w:noProof/>
          <w:position w:val="-12"/>
        </w:rPr>
      </w:r>
      <w:r w:rsidR="004418E0" w:rsidRPr="00B36DCB">
        <w:rPr>
          <w:noProof/>
          <w:position w:val="-12"/>
        </w:rPr>
        <w:object w:dxaOrig="660" w:dyaOrig="360">
          <v:shape id="_x0000_i1305" type="#_x0000_t75" style="width:34.05pt;height:18.65pt" o:ole="">
            <v:imagedata r:id="rId425" o:title=""/>
          </v:shape>
          <o:OLEObject Type="Embed" ProgID="Equation.3" ShapeID="_x0000_i1305" DrawAspect="Content" ObjectID="_1762243526" r:id="rId426"/>
        </w:object>
      </w:r>
      <w:r w:rsidRPr="008F032B">
        <w:rPr>
          <w:rFonts w:ascii="Traditional Arabic" w:hAnsi="Traditional Arabic" w:cs="Traditional Arabic"/>
          <w:sz w:val="34"/>
          <w:szCs w:val="34"/>
          <w:rtl/>
        </w:rPr>
        <w:fldChar w:fldCharType="end"/>
      </w:r>
      <w:r w:rsidRPr="008F032B">
        <w:rPr>
          <w:rFonts w:ascii="Traditional Arabic" w:hAnsi="Traditional Arabic" w:cs="Traditional Arabic"/>
          <w:sz w:val="34"/>
          <w:szCs w:val="34"/>
          <w:rtl/>
        </w:rPr>
        <w:t xml:space="preserve">على يميين النقطة </w:t>
      </w:r>
      <w:r w:rsidR="004418E0" w:rsidRPr="00B36DCB">
        <w:rPr>
          <w:noProof/>
          <w:position w:val="-12"/>
        </w:rPr>
      </w:r>
      <w:r w:rsidR="004418E0" w:rsidRPr="00B36DCB">
        <w:rPr>
          <w:noProof/>
          <w:position w:val="-12"/>
        </w:rPr>
        <w:object w:dxaOrig="300" w:dyaOrig="360">
          <v:shape id="_x0000_i1306" type="#_x0000_t75" style="width:15.45pt;height:18.65pt" o:ole="">
            <v:imagedata r:id="rId413" o:title=""/>
          </v:shape>
          <o:OLEObject Type="Embed" ProgID="Equation.3" ShapeID="_x0000_i1306" DrawAspect="Content" ObjectID="_1762243289" r:id="rId427"/>
        </w:object>
      </w:r>
      <w:r w:rsidRPr="008F032B">
        <w:rPr>
          <w:rFonts w:ascii="Traditional Arabic" w:hAnsi="Traditional Arabic" w:cs="Traditional Arabic"/>
          <w:sz w:val="34"/>
          <w:szCs w:val="34"/>
          <w:rtl/>
        </w:rPr>
        <w:t xml:space="preserve"> منحنى العرض الكلي فوق منحنى للطلب الكلي ففي هذه الحالة يتحقق توازن الاقتصاد مع وجود قدر من البطالة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ينشأ ما يسمى بالفجوة الانكماشية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المسافة </w:t>
      </w:r>
      <w:r w:rsidRPr="008F032B">
        <w:rPr>
          <w:rFonts w:ascii="Traditional Arabic" w:hAnsi="Traditional Arabic" w:cs="Traditional Arabic"/>
          <w:sz w:val="34"/>
          <w:szCs w:val="34"/>
        </w:rPr>
        <w:t>CD</w:t>
      </w:r>
      <w:r w:rsidRPr="008F032B">
        <w:rPr>
          <w:rFonts w:ascii="Traditional Arabic" w:hAnsi="Traditional Arabic" w:cs="Traditional Arabic"/>
          <w:sz w:val="34"/>
          <w:szCs w:val="34"/>
          <w:rtl/>
        </w:rPr>
        <w:t xml:space="preserve"> تمثل حجم إنكماش الطلب،</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لإزالة هذه الفجوة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الوصول إلى حالة التشغيل الكامل فيجب على الحكومة الرفع من حجم الطلب الكلي عن طريق تتبع سياسة مالية</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 xml:space="preserve">نقدية من شأنها ان تنتقل منحنى الطلب الكلي إلى أعلى بحبث يمر بالنقطة </w:t>
      </w:r>
      <w:r w:rsidRPr="008F032B">
        <w:rPr>
          <w:rFonts w:ascii="Traditional Arabic" w:hAnsi="Traditional Arabic" w:cs="Traditional Arabic"/>
          <w:sz w:val="34"/>
          <w:szCs w:val="34"/>
        </w:rPr>
        <w:t>C</w:t>
      </w:r>
      <w:r w:rsidRPr="008F032B">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8F032B">
        <w:rPr>
          <w:rFonts w:ascii="Traditional Arabic" w:hAnsi="Traditional Arabic" w:cs="Traditional Arabic"/>
          <w:sz w:val="34"/>
          <w:szCs w:val="34"/>
          <w:rtl/>
        </w:rPr>
        <w:t>التي تمثل وضعا توازيا جديدا للدخل يقابل مستوى التشغيل الكامل</w:t>
      </w:r>
    </w:p>
    <w:p w:rsidR="00B32870" w:rsidRDefault="00B32870" w:rsidP="00504641">
      <w:pPr>
        <w:pStyle w:val="Titre1"/>
        <w:bidi/>
        <w:jc w:val="center"/>
        <w:rPr>
          <w:rtl/>
          <w:lang w:val="en-US"/>
        </w:rPr>
        <w:sectPr w:rsidR="00B32870" w:rsidSect="00B5069D">
          <w:headerReference w:type="default" r:id="rId428"/>
          <w:footnotePr>
            <w:numRestart w:val="eachPage"/>
          </w:footnotePr>
          <w:endnotePr>
            <w:numFmt w:val="decimal"/>
            <w:numRestart w:val="eachSect"/>
          </w:endnotePr>
          <w:pgSz w:w="11906" w:h="16838" w:code="9"/>
          <w:pgMar w:top="1418" w:right="1985" w:bottom="1418" w:left="1418" w:header="709" w:footer="709" w:gutter="0"/>
          <w:cols w:space="708"/>
          <w:docGrid w:linePitch="360"/>
        </w:sectPr>
      </w:pPr>
    </w:p>
    <w:p w:rsidR="00504641" w:rsidRPr="00F64CE3" w:rsidRDefault="00504641" w:rsidP="00F64CE3">
      <w:pPr>
        <w:pStyle w:val="Titre1"/>
        <w:bidi/>
        <w:jc w:val="center"/>
        <w:rPr>
          <w:rFonts w:ascii="Traditional Arabic" w:hAnsi="Traditional Arabic" w:cs="Traditional Arabic"/>
          <w:b w:val="0"/>
          <w:bCs/>
          <w:sz w:val="40"/>
          <w:szCs w:val="40"/>
          <w:rtl/>
        </w:rPr>
      </w:pPr>
      <w:r w:rsidRPr="00F64CE3">
        <w:rPr>
          <w:rFonts w:ascii="Traditional Arabic" w:hAnsi="Traditional Arabic" w:cs="Traditional Arabic"/>
          <w:b w:val="0"/>
          <w:bCs/>
          <w:sz w:val="40"/>
          <w:szCs w:val="40"/>
          <w:rtl/>
        </w:rPr>
        <w:t>الفصل السادس:</w:t>
      </w:r>
      <w:r w:rsidRPr="00F64CE3">
        <w:rPr>
          <w:rFonts w:ascii="Traditional Arabic" w:hAnsi="Traditional Arabic" w:cs="Traditional Arabic"/>
          <w:b w:val="0"/>
          <w:bCs/>
          <w:sz w:val="40"/>
          <w:szCs w:val="40"/>
        </w:rPr>
        <w:t xml:space="preserve"> </w:t>
      </w:r>
      <w:r w:rsidRPr="00F64CE3">
        <w:rPr>
          <w:rFonts w:ascii="Traditional Arabic" w:hAnsi="Traditional Arabic" w:cs="Traditional Arabic"/>
          <w:b w:val="0"/>
          <w:bCs/>
          <w:sz w:val="40"/>
          <w:szCs w:val="40"/>
          <w:rtl/>
        </w:rPr>
        <w:t>التوازن الاقتصادي العام</w:t>
      </w:r>
      <w:r w:rsidR="00331A36" w:rsidRPr="00F64CE3">
        <w:rPr>
          <w:rFonts w:ascii="Traditional Arabic" w:hAnsi="Traditional Arabic" w:cs="Traditional Arabic" w:hint="cs"/>
          <w:b w:val="0"/>
          <w:bCs/>
          <w:sz w:val="40"/>
          <w:szCs w:val="40"/>
          <w:rtl/>
        </w:rPr>
        <w:t xml:space="preserve"> </w:t>
      </w:r>
      <w:r w:rsidRPr="00F64CE3">
        <w:rPr>
          <w:rFonts w:ascii="Traditional Arabic" w:hAnsi="Traditional Arabic" w:cs="Traditional Arabic"/>
          <w:b w:val="0"/>
          <w:bCs/>
          <w:sz w:val="40"/>
          <w:szCs w:val="40"/>
          <w:rtl/>
        </w:rPr>
        <w:t xml:space="preserve">(نموذج </w:t>
      </w:r>
      <w:r w:rsidRPr="00F64CE3">
        <w:rPr>
          <w:rFonts w:ascii="Traditional Arabic" w:hAnsi="Traditional Arabic" w:cs="Traditional Arabic"/>
          <w:b w:val="0"/>
          <w:bCs/>
          <w:sz w:val="40"/>
          <w:szCs w:val="40"/>
        </w:rPr>
        <w:t>LM/IS</w:t>
      </w:r>
      <w:r w:rsidRPr="00F64CE3">
        <w:rPr>
          <w:rFonts w:ascii="Traditional Arabic" w:hAnsi="Traditional Arabic" w:cs="Traditional Arabic"/>
          <w:b w:val="0"/>
          <w:bCs/>
          <w:sz w:val="40"/>
          <w:szCs w:val="40"/>
          <w:rtl/>
        </w:rPr>
        <w:t xml:space="preserve"> )</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لقد توصلنا إلى ان شروط التوازن في سوق الانتاج</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sidRPr="00504641">
        <w:rPr>
          <w:rFonts w:ascii="Traditional Arabic" w:hAnsi="Traditional Arabic" w:cs="Traditional Arabic"/>
          <w:sz w:val="34"/>
          <w:szCs w:val="34"/>
          <w:rtl/>
        </w:rPr>
        <w:t>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 عند الكلاسيك هو أن يتساوى الادخار مع الاستثمار حيث العلاقة بين الادخار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الفائدة هي علاقة طردية اما الاستثمار فهو دالة متناقصة في سعر الفائدة.</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اما النظرية الكينزية فترى أن سعر الفائدة هي ظاهرة نقدية تحدد في سوق النقد بتفاعل قوى عرض النقود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الطلب على النقود بدافع السيولة.</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ولقد تم نقد كلا من النظريتين لإعتمادها على التوازن الذي يتوافق مع أغراض التحليل في المدى القصير (التحليل الجزئي)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ثم لا يمكن الإعتماد عليهما في تفسير التغيرات الاقتصادية الناتجة عن العلاقة المتبادلة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المتدخلة بين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سوق النقد.</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في ظل هذه الظروف الاقتصادية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في هذا الاطار قدم الاقتصاديان "هيكس</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هانس" -دفاعا عن أراء</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مبادئ كينز –نموذج سمي بإسم نموذج "هيكس</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هانس"أو نموذج التوازن الاقتصادي الكلي (</w:t>
      </w:r>
      <w:r w:rsidRPr="00504641">
        <w:rPr>
          <w:rFonts w:ascii="Traditional Arabic" w:hAnsi="Traditional Arabic" w:cs="Traditional Arabic"/>
          <w:sz w:val="34"/>
          <w:szCs w:val="34"/>
        </w:rPr>
        <w:t>IS/LM</w:t>
      </w:r>
      <w:r w:rsidRPr="00504641">
        <w:rPr>
          <w:rFonts w:ascii="Traditional Arabic" w:hAnsi="Traditional Arabic" w:cs="Traditional Arabic"/>
          <w:sz w:val="34"/>
          <w:szCs w:val="34"/>
          <w:rtl/>
        </w:rPr>
        <w:t xml:space="preserve">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يطلق عليه كذلك نموذج النظرية الكينزية الجديدة.</w:t>
      </w:r>
    </w:p>
    <w:p w:rsidR="00504641" w:rsidRPr="00504641" w:rsidRDefault="00504641" w:rsidP="00504641">
      <w:pPr>
        <w:pStyle w:val="Titre1"/>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1- </w:t>
      </w:r>
      <w:r w:rsidRPr="008C600B">
        <w:rPr>
          <w:rFonts w:ascii="Traditional Arabic" w:hAnsi="Traditional Arabic" w:cs="Traditional Arabic"/>
          <w:b w:val="0"/>
          <w:bCs/>
          <w:sz w:val="34"/>
          <w:szCs w:val="34"/>
          <w:rtl/>
        </w:rPr>
        <w:t>أهمية نموذج التوازن الاقتصادي الكلي</w:t>
      </w:r>
      <w:r w:rsidRPr="00504641">
        <w:rPr>
          <w:rFonts w:ascii="Traditional Arabic" w:hAnsi="Traditional Arabic" w:cs="Traditional Arabic"/>
          <w:sz w:val="34"/>
          <w:szCs w:val="34"/>
          <w:rtl/>
        </w:rPr>
        <w:t xml:space="preserve"> (</w:t>
      </w:r>
      <w:r w:rsidRPr="00504641">
        <w:rPr>
          <w:rFonts w:ascii="Traditional Arabic" w:hAnsi="Traditional Arabic" w:cs="Traditional Arabic"/>
          <w:sz w:val="34"/>
          <w:szCs w:val="34"/>
        </w:rPr>
        <w:t>IS/LM</w:t>
      </w:r>
      <w:r w:rsidRPr="00504641">
        <w:rPr>
          <w:rFonts w:ascii="Traditional Arabic" w:hAnsi="Traditional Arabic" w:cs="Traditional Arabic"/>
          <w:sz w:val="34"/>
          <w:szCs w:val="34"/>
          <w:rtl/>
        </w:rPr>
        <w:t>):  يمكن ارجاع اهمية دراسة نموذج(</w:t>
      </w:r>
      <w:r w:rsidRPr="00504641">
        <w:rPr>
          <w:rFonts w:ascii="Traditional Arabic" w:hAnsi="Traditional Arabic" w:cs="Traditional Arabic"/>
          <w:sz w:val="34"/>
          <w:szCs w:val="34"/>
        </w:rPr>
        <w:t>IS/LM</w:t>
      </w:r>
      <w:r w:rsidRPr="00504641">
        <w:rPr>
          <w:rFonts w:ascii="Traditional Arabic" w:hAnsi="Traditional Arabic" w:cs="Traditional Arabic"/>
          <w:sz w:val="34"/>
          <w:szCs w:val="34"/>
          <w:rtl/>
        </w:rPr>
        <w:t>) إلى مجموعة من الأسباب:</w:t>
      </w:r>
    </w:p>
    <w:p w:rsidR="00504641" w:rsidRPr="00504641" w:rsidRDefault="00504641" w:rsidP="00504641">
      <w:pPr>
        <w:pStyle w:val="Listepuces"/>
        <w:numPr>
          <w:ilvl w:val="0"/>
          <w:numId w:val="0"/>
        </w:numPr>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 يهدف نموذج(</w:t>
      </w:r>
      <w:r w:rsidRPr="00504641">
        <w:rPr>
          <w:rFonts w:ascii="Traditional Arabic" w:hAnsi="Traditional Arabic" w:cs="Traditional Arabic"/>
          <w:sz w:val="34"/>
          <w:szCs w:val="34"/>
        </w:rPr>
        <w:t>IS/LM</w:t>
      </w:r>
      <w:r w:rsidRPr="00504641">
        <w:rPr>
          <w:rFonts w:ascii="Traditional Arabic" w:hAnsi="Traditional Arabic" w:cs="Traditional Arabic"/>
          <w:noProof w:val="0"/>
          <w:sz w:val="34"/>
          <w:szCs w:val="34"/>
          <w:rtl/>
        </w:rPr>
        <w:t xml:space="preserve"> )للوصول إلى تحديد مستوى التوازن الكلي أخذين بعين الاعتبار متغيرين أساسين هما سعر الفائدة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الدخل في آن واحد عن طريق ربطهما بدوال الاذخار</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الاستثمار من جهة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عرض النقود</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الطلب عليها كمتغيرات متبادلة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آنية لكل منهما .</w:t>
      </w:r>
    </w:p>
    <w:p w:rsidR="00504641" w:rsidRPr="00504641" w:rsidRDefault="00504641" w:rsidP="00504641">
      <w:pPr>
        <w:pStyle w:val="Listepuces"/>
        <w:numPr>
          <w:ilvl w:val="0"/>
          <w:numId w:val="0"/>
        </w:numPr>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 تظهر أهمية الاعتماد على نموذج (</w:t>
      </w:r>
      <w:r w:rsidRPr="00504641">
        <w:rPr>
          <w:rFonts w:ascii="Traditional Arabic" w:hAnsi="Traditional Arabic" w:cs="Traditional Arabic"/>
          <w:sz w:val="34"/>
          <w:szCs w:val="34"/>
        </w:rPr>
        <w:t>IS/LM</w:t>
      </w:r>
      <w:r w:rsidRPr="00504641">
        <w:rPr>
          <w:rFonts w:ascii="Traditional Arabic" w:hAnsi="Traditional Arabic" w:cs="Traditional Arabic"/>
          <w:noProof w:val="0"/>
          <w:sz w:val="34"/>
          <w:szCs w:val="34"/>
          <w:rtl/>
        </w:rPr>
        <w:t>)من خلال النظر إلى الصعوبات</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المشاكل المتعلقة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المرتبطة بكيفية تحديد سعر الفائئدة فقد رأينا ان هذا الاخير يتحدد بتقاطع منحنى الادخار</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الاستثمار (عند الكلاسيك) ،لكن كينز يرى أن الادخار يعتمد على الدخل</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أن الدخل يعتمد بدوره على سعر الفائدة الذي يؤثر في الاتجاه المعاكس للاستثمار</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من ثم الاستثمار بواسطة المضاعف يؤثر على الدخل</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هكذا نكون امام إشكالية مفادها ان معرفة سعر الفائدة مرتبطة بمستوى الدخل</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أن معرفة مستوى الدخل تتطلب معرفة مستوى سعر الفائدة ،وهكذا نكون أمام حلقة مفرغة إذا اتبعنا التحليل النقدي الكلاسيكي او التفسير الكينزي لنظيرة النقود.</w:t>
      </w:r>
    </w:p>
    <w:p w:rsidR="00504641" w:rsidRPr="00504641" w:rsidRDefault="00504641" w:rsidP="00504641">
      <w:pPr>
        <w:pStyle w:val="Listepuces"/>
        <w:numPr>
          <w:ilvl w:val="0"/>
          <w:numId w:val="0"/>
        </w:numPr>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 يقوم نموذج(</w:t>
      </w:r>
      <w:r w:rsidRPr="00504641">
        <w:rPr>
          <w:rFonts w:ascii="Traditional Arabic" w:hAnsi="Traditional Arabic" w:cs="Traditional Arabic"/>
          <w:sz w:val="34"/>
          <w:szCs w:val="34"/>
        </w:rPr>
        <w:t>IS/LM</w:t>
      </w:r>
      <w:r w:rsidRPr="00504641">
        <w:rPr>
          <w:rFonts w:ascii="Traditional Arabic" w:hAnsi="Traditional Arabic" w:cs="Traditional Arabic"/>
          <w:noProof w:val="0"/>
          <w:sz w:val="34"/>
          <w:szCs w:val="34"/>
          <w:rtl/>
        </w:rPr>
        <w:t>) على المزج بين السياسة النقدية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السياسة المالية للوصول إلى التوازن الاقتصادي الكلي بواسطة سعر الفائدة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الدخل ،حيث رأينا أن الكلاسيك أعطوا اهمية بالغة للسياسة النقدية في تحقيق الاستقرار في النشاط الاقتصادي ،أما التحليل الكينزي فقد اعطى إهتماما متزايدا للسياسة الماية في تفسير</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معالجة المتغيرات الاقتصادية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لشرح نموذج (</w:t>
      </w:r>
      <w:r w:rsidRPr="00504641">
        <w:rPr>
          <w:rFonts w:ascii="Traditional Arabic" w:hAnsi="Traditional Arabic" w:cs="Traditional Arabic"/>
          <w:sz w:val="34"/>
          <w:szCs w:val="34"/>
        </w:rPr>
        <w:t>IS/LM</w:t>
      </w:r>
      <w:r w:rsidRPr="00504641">
        <w:rPr>
          <w:rFonts w:ascii="Traditional Arabic" w:hAnsi="Traditional Arabic" w:cs="Traditional Arabic"/>
          <w:noProof w:val="0"/>
          <w:sz w:val="34"/>
          <w:szCs w:val="34"/>
          <w:rtl/>
        </w:rPr>
        <w:t xml:space="preserve"> ) نتبع ثلاث مراحل التالية:</w:t>
      </w:r>
    </w:p>
    <w:p w:rsidR="00504641" w:rsidRPr="00504641" w:rsidRDefault="00504641" w:rsidP="00504641">
      <w:pPr>
        <w:pStyle w:val="Liste2"/>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المرحلة </w:t>
      </w:r>
      <w:r w:rsidRPr="00504641">
        <w:rPr>
          <w:rFonts w:ascii="Traditional Arabic" w:hAnsi="Traditional Arabic" w:cs="Traditional Arabic"/>
          <w:b/>
          <w:bCs/>
          <w:sz w:val="34"/>
          <w:szCs w:val="34"/>
        </w:rPr>
        <w:t>I</w:t>
      </w:r>
      <w:r w:rsidRPr="00504641">
        <w:rPr>
          <w:rFonts w:ascii="Traditional Arabic" w:hAnsi="Traditional Arabic" w:cs="Traditional Arabic"/>
          <w:b/>
          <w:bCs/>
          <w:sz w:val="34"/>
          <w:szCs w:val="34"/>
          <w:rtl/>
        </w:rPr>
        <w:t xml:space="preserve"> :</w:t>
      </w:r>
      <w:r w:rsidRPr="00504641">
        <w:rPr>
          <w:rFonts w:ascii="Traditional Arabic" w:hAnsi="Traditional Arabic" w:cs="Traditional Arabic"/>
          <w:sz w:val="34"/>
          <w:szCs w:val="34"/>
          <w:rtl/>
        </w:rPr>
        <w:t xml:space="preserve"> التطرق إلى شرط التوازن في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إشتقاق منحنى</w:t>
      </w:r>
      <w:r w:rsidRPr="00504641">
        <w:rPr>
          <w:rFonts w:ascii="Traditional Arabic" w:hAnsi="Traditional Arabic" w:cs="Traditional Arabic"/>
          <w:sz w:val="34"/>
          <w:szCs w:val="34"/>
        </w:rPr>
        <w:t>IS</w:t>
      </w:r>
    </w:p>
    <w:p w:rsidR="00504641" w:rsidRPr="00504641" w:rsidRDefault="00504641" w:rsidP="00504641">
      <w:pPr>
        <w:pStyle w:val="Liste2"/>
        <w:bidi/>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 xml:space="preserve">المرحلة </w:t>
      </w:r>
      <w:r w:rsidRPr="00504641">
        <w:rPr>
          <w:rFonts w:ascii="Traditional Arabic" w:hAnsi="Traditional Arabic" w:cs="Traditional Arabic"/>
          <w:b/>
          <w:bCs/>
          <w:sz w:val="34"/>
          <w:szCs w:val="34"/>
        </w:rPr>
        <w:t>II</w:t>
      </w:r>
      <w:r w:rsidRPr="00504641">
        <w:rPr>
          <w:rFonts w:ascii="Traditional Arabic" w:hAnsi="Traditional Arabic" w:cs="Traditional Arabic"/>
          <w:sz w:val="34"/>
          <w:szCs w:val="34"/>
          <w:rtl/>
        </w:rPr>
        <w:t>:البحث على شروط تحقيق التوازن في سوق النقد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اشتقاق منحنى</w:t>
      </w:r>
      <w:r w:rsidRPr="00504641">
        <w:rPr>
          <w:rFonts w:ascii="Traditional Arabic" w:hAnsi="Traditional Arabic" w:cs="Traditional Arabic"/>
          <w:sz w:val="34"/>
          <w:szCs w:val="34"/>
        </w:rPr>
        <w:t>LM</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المرحلة </w:t>
      </w:r>
      <w:r w:rsidRPr="00504641">
        <w:rPr>
          <w:rFonts w:ascii="Traditional Arabic" w:hAnsi="Traditional Arabic" w:cs="Traditional Arabic"/>
          <w:b/>
          <w:bCs/>
          <w:sz w:val="34"/>
          <w:szCs w:val="34"/>
        </w:rPr>
        <w:t>III</w:t>
      </w:r>
      <w:r w:rsidRPr="00504641">
        <w:rPr>
          <w:rFonts w:ascii="Traditional Arabic" w:hAnsi="Traditional Arabic" w:cs="Traditional Arabic"/>
          <w:sz w:val="34"/>
          <w:szCs w:val="34"/>
          <w:rtl/>
        </w:rPr>
        <w:t xml:space="preserve"> :تهتم بالجمع بين مختلف شروط التوازن في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سوق النقد</w:t>
      </w:r>
      <w:r w:rsidR="00446EFE">
        <w:rPr>
          <w:rFonts w:ascii="Traditional Arabic" w:hAnsi="Traditional Arabic" w:cs="Traditional Arabic"/>
          <w:sz w:val="34"/>
          <w:szCs w:val="34"/>
          <w:rtl/>
        </w:rPr>
        <w:t xml:space="preserve"> بغيت تحديد الشروط  الواجب تو</w:t>
      </w:r>
      <w:r w:rsidRPr="00504641">
        <w:rPr>
          <w:rFonts w:ascii="Traditional Arabic" w:hAnsi="Traditional Arabic" w:cs="Traditional Arabic"/>
          <w:sz w:val="34"/>
          <w:szCs w:val="34"/>
          <w:rtl/>
        </w:rPr>
        <w:t>فرها لإحداث التوازن الاقتصادي في كل من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سوق النقد.</w:t>
      </w:r>
    </w:p>
    <w:p w:rsidR="00504641" w:rsidRPr="00006227" w:rsidRDefault="00504641" w:rsidP="00504641">
      <w:pPr>
        <w:pStyle w:val="Titre1"/>
        <w:bidi/>
        <w:jc w:val="both"/>
        <w:rPr>
          <w:rFonts w:ascii="Traditional Arabic" w:hAnsi="Traditional Arabic" w:cs="Traditional Arabic"/>
          <w:b w:val="0"/>
          <w:bCs/>
          <w:sz w:val="34"/>
          <w:szCs w:val="34"/>
          <w:rtl/>
        </w:rPr>
      </w:pPr>
      <w:r w:rsidRPr="00006227">
        <w:rPr>
          <w:rFonts w:ascii="Traditional Arabic" w:hAnsi="Traditional Arabic" w:cs="Traditional Arabic"/>
          <w:b w:val="0"/>
          <w:bCs/>
          <w:sz w:val="34"/>
          <w:szCs w:val="34"/>
          <w:rtl/>
        </w:rPr>
        <w:t xml:space="preserve">المرحلة </w:t>
      </w:r>
      <w:r w:rsidRPr="00006227">
        <w:rPr>
          <w:rFonts w:ascii="Traditional Arabic" w:hAnsi="Traditional Arabic" w:cs="Traditional Arabic"/>
          <w:b w:val="0"/>
          <w:bCs/>
          <w:sz w:val="34"/>
          <w:szCs w:val="34"/>
        </w:rPr>
        <w:t>I</w:t>
      </w:r>
      <w:r w:rsidRPr="00006227">
        <w:rPr>
          <w:rFonts w:ascii="Traditional Arabic" w:hAnsi="Traditional Arabic" w:cs="Traditional Arabic"/>
          <w:b w:val="0"/>
          <w:bCs/>
          <w:sz w:val="34"/>
          <w:szCs w:val="34"/>
          <w:rtl/>
        </w:rPr>
        <w:t xml:space="preserve"> : التوازن في سوق السلع</w:t>
      </w:r>
      <w:r w:rsidR="00B60FE2" w:rsidRPr="00006227">
        <w:rPr>
          <w:rFonts w:ascii="Traditional Arabic" w:hAnsi="Traditional Arabic" w:cs="Traditional Arabic"/>
          <w:b w:val="0"/>
          <w:bCs/>
          <w:sz w:val="34"/>
          <w:szCs w:val="34"/>
          <w:rtl/>
        </w:rPr>
        <w:t xml:space="preserve"> و</w:t>
      </w:r>
      <w:r w:rsidRPr="00006227">
        <w:rPr>
          <w:rFonts w:ascii="Traditional Arabic" w:hAnsi="Traditional Arabic" w:cs="Traditional Arabic"/>
          <w:b w:val="0"/>
          <w:bCs/>
          <w:sz w:val="34"/>
          <w:szCs w:val="34"/>
          <w:rtl/>
        </w:rPr>
        <w:t>الخدمات</w:t>
      </w:r>
      <w:r w:rsidR="008C600B">
        <w:rPr>
          <w:rFonts w:ascii="Traditional Arabic" w:hAnsi="Traditional Arabic" w:cs="Traditional Arabic" w:hint="cs"/>
          <w:b w:val="0"/>
          <w:bCs/>
          <w:sz w:val="34"/>
          <w:szCs w:val="34"/>
          <w:rtl/>
        </w:rPr>
        <w:t>.</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إن شرط التوازن في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 هو أن يتساوى عرض الادخار مع الطللب على الاستثمار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لما كان الادخار دالة متزيادة لمتغير الدخل ،و الاستثمار دالة متناقصة لمتغير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لتحقيق ذالك التوازن بحيث يتساوي الادخار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الاستثمار لا بد من تحقيق العلاقة العكسية،بين متغيرين اثنين هما الدخل الذي يحدد الادخار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الفائدة الذي يحدد حجم الاستثمار ،انطلاقا من هذه المعطيات يمكننا اشتقاق معادلة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w:t>
      </w:r>
    </w:p>
    <w:p w:rsidR="00504641" w:rsidRPr="00504641" w:rsidRDefault="00504641" w:rsidP="00EB59CA">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حيث يمكن تمثيل معدالة الاستثمار</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07" type="#_x0000_t75" style="width:74.9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4219&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6B4219&quot;&gt;&lt;m:oMathPara&gt;&lt;m:oMath&gt;&lt;m:r&gt;&lt;w:rPr&gt;&lt;w:rFonts w:cs=&quot;Traditional Arabic&quot;/&gt;&lt;w:i/&gt;&lt;/w:rPr&gt;&lt;m:t&gt;I=&lt;/m:t&gt;&lt;/m:r&gt;&lt;m:acc&gt;&lt;m:accPr&gt;&lt;m:chr m:val=&quot;Ì…&quot;/&gt;&lt;m:ctrlPr&gt;&lt;w:rPr&gt;&lt;w:rFonts w:cs=&quot;Traditional Arabic&quot;/&gt;&lt;w:i/&gt;&lt;/w:rPr&gt;&lt;/m:ctrlPr&gt;&lt;/m:accPr&gt;&lt;m:e&gt;&lt;m:r&gt;&lt;w:rPr&gt;&lt;w:rFonts w:cs=&quot;Traditional Arabic&quot;/&gt;&lt;w:i/&gt;&lt;/w:rPr&gt;&lt;m:t&gt; I&lt;/m:t&gt;&lt;/m:r&gt;&lt;/m:e&gt;&lt;/m:acc&gt;&lt;m:r&gt;&lt;w:rPr&gt;&lt;w:rFonts w:cs=&quot;Traditional Arabic&quot;/&gt;&lt;w:i/&gt;&lt;/w:rPr&gt;&lt;m:t&gt;-bi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9"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EB59CA">
        <w:rPr>
          <w:position w:val="-6"/>
        </w:rPr>
      </w:r>
      <w:r w:rsidR="004418E0" w:rsidRPr="00EB59CA">
        <w:rPr>
          <w:position w:val="-6"/>
        </w:rPr>
        <w:object w:dxaOrig="960" w:dyaOrig="320">
          <v:shape id="_x0000_i1308" type="#_x0000_t75" style="width:49.5pt;height:16.4pt" o:ole="">
            <v:imagedata r:id="rId430" o:title=""/>
          </v:shape>
          <o:OLEObject Type="Embed" ProgID="Equation.3" ShapeID="_x0000_i1308" DrawAspect="Content" ObjectID="_1762243527" r:id="rId431"/>
        </w:object>
      </w:r>
      <w:r w:rsidRPr="00504641">
        <w:rPr>
          <w:rFonts w:ascii="Traditional Arabic" w:hAnsi="Traditional Arabic" w:cs="Traditional Arabic"/>
          <w:sz w:val="34"/>
          <w:szCs w:val="34"/>
        </w:rPr>
        <w:fldChar w:fldCharType="end"/>
      </w:r>
    </w:p>
    <w:p w:rsidR="00504641" w:rsidRPr="00504641" w:rsidRDefault="004418E0" w:rsidP="00504641">
      <w:pPr>
        <w:pStyle w:val="Liste"/>
        <w:spacing w:line="240" w:lineRule="auto"/>
        <w:jc w:val="both"/>
        <w:rPr>
          <w:rFonts w:ascii="Traditional Arabic" w:hAnsi="Traditional Arabic" w:cs="Traditional Arabic"/>
          <w:noProof w:val="0"/>
          <w:sz w:val="34"/>
          <w:szCs w:val="34"/>
          <w:rtl/>
        </w:rPr>
      </w:pPr>
      <w:r w:rsidRPr="003049D0">
        <w:rPr>
          <w:position w:val="-4"/>
        </w:rPr>
      </w:r>
      <w:r w:rsidR="004418E0" w:rsidRPr="003049D0">
        <w:rPr>
          <w:position w:val="-4"/>
        </w:rPr>
        <w:object w:dxaOrig="200" w:dyaOrig="300">
          <v:shape id="_x0000_i1309" type="#_x0000_t75" style="width:10.3pt;height:15.45pt" o:ole="">
            <v:imagedata r:id="rId432" o:title=""/>
          </v:shape>
          <o:OLEObject Type="Embed" ProgID="Equation.3" ShapeID="_x0000_i1309" DrawAspect="Content" ObjectID="_1762243528" r:id="rId433"/>
        </w:object>
      </w:r>
      <w:r w:rsidR="00504641" w:rsidRPr="00504641">
        <w:rPr>
          <w:rFonts w:ascii="Traditional Arabic" w:hAnsi="Traditional Arabic" w:cs="Traditional Arabic"/>
          <w:noProof w:val="0"/>
          <w:sz w:val="34"/>
          <w:szCs w:val="34"/>
          <w:rtl/>
        </w:rPr>
        <w:t xml:space="preserve"> :الاستثمار المستقل عن سعر الفائدة</w:t>
      </w:r>
    </w:p>
    <w:p w:rsidR="00504641" w:rsidRPr="00504641" w:rsidRDefault="00504641" w:rsidP="00504641">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sz w:val="34"/>
          <w:szCs w:val="34"/>
        </w:rPr>
        <w:t>b</w:t>
      </w:r>
      <w:r w:rsidRPr="00504641">
        <w:rPr>
          <w:rFonts w:ascii="Traditional Arabic" w:hAnsi="Traditional Arabic" w:cs="Traditional Arabic"/>
          <w:noProof w:val="0"/>
          <w:sz w:val="34"/>
          <w:szCs w:val="34"/>
          <w:rtl/>
        </w:rPr>
        <w:t>:درجة تجاوب الاستثمار لسعر الفائدة</w:t>
      </w:r>
    </w:p>
    <w:p w:rsidR="00504641" w:rsidRPr="00504641" w:rsidRDefault="008C600B" w:rsidP="00504641">
      <w:pPr>
        <w:pStyle w:val="Liste"/>
        <w:spacing w:line="240" w:lineRule="auto"/>
        <w:jc w:val="both"/>
        <w:rPr>
          <w:rFonts w:ascii="Traditional Arabic" w:hAnsi="Traditional Arabic" w:cs="Traditional Arabic"/>
          <w:noProof w:val="0"/>
          <w:sz w:val="34"/>
          <w:szCs w:val="34"/>
          <w:rtl/>
        </w:rPr>
      </w:pPr>
      <w:r>
        <w:rPr>
          <w:rFonts w:ascii="Traditional Arabic" w:hAnsi="Traditional Arabic" w:cs="Traditional Arabic"/>
          <w:sz w:val="34"/>
          <w:szCs w:val="34"/>
        </w:rPr>
        <w:t>i</w:t>
      </w:r>
      <w:r w:rsidR="00504641" w:rsidRPr="00504641">
        <w:rPr>
          <w:rFonts w:ascii="Traditional Arabic" w:hAnsi="Traditional Arabic" w:cs="Traditional Arabic"/>
          <w:noProof w:val="0"/>
          <w:sz w:val="34"/>
          <w:szCs w:val="34"/>
          <w:rtl/>
        </w:rPr>
        <w:t>: سعر الفائدة</w:t>
      </w:r>
    </w:p>
    <w:p w:rsidR="00504641" w:rsidRPr="00504641" w:rsidRDefault="00504641" w:rsidP="00504641">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و بإستخدام معادلة الطلب الكلي</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 xml:space="preserve">العرض الكلي لدينا </w:t>
      </w:r>
      <w:r w:rsidRPr="00504641">
        <w:rPr>
          <w:rFonts w:ascii="Traditional Arabic" w:hAnsi="Traditional Arabic" w:cs="Traditional Arabic"/>
          <w:sz w:val="34"/>
          <w:szCs w:val="34"/>
        </w:rPr>
        <w:t>AS=AD</w:t>
      </w:r>
    </w:p>
    <w:p w:rsidR="00504641" w:rsidRPr="00504641" w:rsidRDefault="004418E0" w:rsidP="00504641">
      <w:pPr>
        <w:pStyle w:val="Retrait1religne"/>
        <w:bidi/>
        <w:jc w:val="both"/>
        <w:rPr>
          <w:rFonts w:ascii="Traditional Arabic" w:hAnsi="Traditional Arabic" w:cs="Traditional Arabic"/>
          <w:sz w:val="34"/>
          <w:szCs w:val="34"/>
        </w:rPr>
      </w:pPr>
      <w:r w:rsidRPr="00504641">
        <w:rPr>
          <w:rFonts w:ascii="Traditional Arabic" w:hAnsi="Traditional Arabic" w:cs="Traditional Arabic"/>
          <w:noProof/>
          <w:sz w:val="34"/>
          <w:szCs w:val="34"/>
          <w:lang w:eastAsia="fr-FR"/>
        </w:rPr>
        <mc:AlternateContent>
          <mc:Choice Requires="wps">
            <w:drawing>
              <wp:anchor distT="0" distB="0" distL="114300" distR="114300" simplePos="0" relativeHeight="251626496" behindDoc="0" locked="0" layoutInCell="1" allowOverlap="1">
                <wp:simplePos x="0" y="0"/>
                <wp:positionH relativeFrom="column">
                  <wp:posOffset>2717165</wp:posOffset>
                </wp:positionH>
                <wp:positionV relativeFrom="paragraph">
                  <wp:posOffset>260985</wp:posOffset>
                </wp:positionV>
                <wp:extent cx="340360" cy="550545"/>
                <wp:effectExtent l="0" t="19050" r="40640" b="1905"/>
                <wp:wrapNone/>
                <wp:docPr id="2818" nam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0360" cy="5505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F4F0A" id=" 1849" o:spid="_x0000_s1026" type="#_x0000_t32" style="position:absolute;margin-left:213.95pt;margin-top:20.55pt;width:26.8pt;height:43.3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" strokecolor="red">
                <v:stroke endarrow="block"/>
                <o:lock v:ext="edit" shapetype="f"/>
              </v:shape>
            </w:pict>
          </mc:Fallback>
        </mc:AlternateContent>
      </w:r>
      <w:r w:rsidR="00504641" w:rsidRPr="00504641">
        <w:rPr>
          <w:rFonts w:ascii="Traditional Arabic" w:hAnsi="Traditional Arabic" w:cs="Traditional Arabic"/>
          <w:sz w:val="34"/>
          <w:szCs w:val="34"/>
        </w:rPr>
        <w:t xml:space="preserve">0    </w:t>
      </w:r>
      <w:r w:rsidR="00712975">
        <w:rPr>
          <w:rFonts w:ascii="Traditional Arabic" w:hAnsi="Traditional Arabic" w:cs="Traditional Arabic"/>
          <w:sz w:val="34"/>
          <w:szCs w:val="34"/>
          <w:lang w:val="en-US"/>
        </w:rPr>
        <w:t xml:space="preserve">     </w:t>
      </w:r>
      <w:r w:rsidR="008C600B">
        <w:rPr>
          <w:rFonts w:ascii="Traditional Arabic" w:hAnsi="Traditional Arabic" w:cs="Traditional Arabic"/>
          <w:sz w:val="34"/>
          <w:szCs w:val="34"/>
        </w:rPr>
        <w:t xml:space="preserve">                    </w:t>
      </w:r>
      <w:r w:rsidR="00504641" w:rsidRPr="00504641">
        <w:rPr>
          <w:rFonts w:ascii="Traditional Arabic" w:hAnsi="Traditional Arabic" w:cs="Traditional Arabic"/>
          <w:sz w:val="34"/>
          <w:szCs w:val="34"/>
        </w:rPr>
        <w:t xml:space="preserve">          </w:t>
      </w:r>
    </w:p>
    <w:p w:rsidR="00504641" w:rsidRPr="00504641" w:rsidRDefault="00504641" w:rsidP="00504641">
      <w:pPr>
        <w:pStyle w:val="Retrait1religne"/>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t>(اقتصاد مغلق)</w:t>
      </w:r>
      <w:r w:rsidRPr="00504641">
        <w:rPr>
          <w:rFonts w:ascii="Traditional Arabic" w:hAnsi="Traditional Arabic" w:cs="Traditional Arabic"/>
          <w:sz w:val="34"/>
          <w:szCs w:val="34"/>
          <w:lang w:val="en-US"/>
        </w:rPr>
        <w:tab/>
        <w:t>Y=C+I+G+(X-M)………(1)</w:t>
      </w:r>
    </w:p>
    <w:p w:rsidR="00504641" w:rsidRPr="00504641" w:rsidRDefault="00044199" w:rsidP="00044199">
      <w:pPr>
        <w:bidi/>
        <w:ind w:left="3967"/>
        <w:jc w:val="both"/>
        <w:rPr>
          <w:rFonts w:ascii="Traditional Arabic" w:hAnsi="Traditional Arabic" w:cs="Traditional Arabic"/>
          <w:sz w:val="34"/>
          <w:szCs w:val="34"/>
        </w:rPr>
      </w:pPr>
      <w:r>
        <w:rPr>
          <w:rFonts w:ascii="Traditional Arabic" w:hAnsi="Traditional Arabic" w:cs="Traditional Arabic"/>
          <w:sz w:val="34"/>
          <w:szCs w:val="34"/>
        </w:rPr>
        <w:br w:type="page"/>
      </w:r>
      <w:r w:rsidR="00504641" w:rsidRPr="00504641">
        <w:rPr>
          <w:rFonts w:ascii="Traditional Arabic" w:hAnsi="Traditional Arabic" w:cs="Traditional Arabic"/>
          <w:sz w:val="34"/>
          <w:szCs w:val="34"/>
        </w:rPr>
        <w:fldChar w:fldCharType="begin"/>
      </w:r>
      <w:r w:rsidR="00504641"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10" type="#_x0000_t75" style="width:159.75pt;height:14.1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54980&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54980&quot;&gt;&lt;m:oMathPara&gt;&lt;m:oMath&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c&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b                                                                   &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4" o:title="" chromakey="white"/>
          </v:shape>
        </w:pict>
      </w:r>
      <w:r w:rsidR="00504641" w:rsidRPr="00504641">
        <w:rPr>
          <w:rFonts w:ascii="Traditional Arabic" w:hAnsi="Traditional Arabic" w:cs="Traditional Arabic"/>
          <w:sz w:val="34"/>
          <w:szCs w:val="34"/>
        </w:rPr>
        <w:instrText xml:space="preserve"> </w:instrText>
      </w:r>
      <w:r w:rsidR="00504641" w:rsidRPr="00504641">
        <w:rPr>
          <w:rFonts w:ascii="Traditional Arabic" w:hAnsi="Traditional Arabic" w:cs="Traditional Arabic"/>
          <w:sz w:val="34"/>
          <w:szCs w:val="34"/>
        </w:rPr>
        <w:fldChar w:fldCharType="separate"/>
      </w:r>
      <w:r w:rsidR="004418E0" w:rsidRPr="00044199">
        <w:rPr>
          <w:noProof/>
          <w:position w:val="-12"/>
        </w:rPr>
      </w:r>
      <w:r w:rsidR="004418E0" w:rsidRPr="00044199">
        <w:rPr>
          <w:noProof/>
          <w:position w:val="-12"/>
        </w:rPr>
        <w:object w:dxaOrig="1219" w:dyaOrig="380">
          <v:shape id="_x0000_i1311" type="#_x0000_t75" style="width:63pt;height:19.6pt" o:ole="">
            <v:imagedata r:id="rId435" o:title=""/>
          </v:shape>
          <o:OLEObject Type="Embed" ProgID="Equation.3" ShapeID="_x0000_i1311" DrawAspect="Content" ObjectID="_1762243529" r:id="rId436"/>
        </w:object>
      </w:r>
      <w:r w:rsidR="00504641" w:rsidRPr="00504641">
        <w:rPr>
          <w:rFonts w:ascii="Traditional Arabic" w:hAnsi="Traditional Arabic" w:cs="Traditional Arabic"/>
          <w:sz w:val="34"/>
          <w:szCs w:val="34"/>
        </w:rPr>
        <w:fldChar w:fldCharType="end"/>
      </w:r>
    </w:p>
    <w:p w:rsidR="00504641" w:rsidRPr="00504641" w:rsidRDefault="004418E0" w:rsidP="00044199">
      <w:pPr>
        <w:bidi/>
        <w:ind w:left="3967"/>
        <w:jc w:val="both"/>
        <w:rPr>
          <w:rFonts w:ascii="Traditional Arabic" w:hAnsi="Traditional Arabic" w:cs="Traditional Arabic"/>
          <w:sz w:val="34"/>
          <w:szCs w:val="34"/>
        </w:rPr>
      </w:pPr>
      <w:r w:rsidRPr="00504641">
        <w:rPr>
          <w:rFonts w:ascii="Traditional Arabic" w:hAnsi="Traditional Arabic" w:cs="Traditional Arabic"/>
          <w:noProof/>
          <w:sz w:val="34"/>
          <w:szCs w:val="34"/>
          <w:lang w:eastAsia="fr-FR"/>
        </w:rPr>
        <mc:AlternateContent>
          <mc:Choice Requires="wps">
            <w:drawing>
              <wp:anchor distT="0" distB="0" distL="114300" distR="114300" simplePos="0" relativeHeight="251627520" behindDoc="0" locked="0" layoutInCell="1" allowOverlap="1">
                <wp:simplePos x="0" y="0"/>
                <wp:positionH relativeFrom="column">
                  <wp:posOffset>1821815</wp:posOffset>
                </wp:positionH>
                <wp:positionV relativeFrom="paragraph">
                  <wp:posOffset>-247015</wp:posOffset>
                </wp:positionV>
                <wp:extent cx="346075" cy="887095"/>
                <wp:effectExtent l="0" t="0" r="0" b="8255"/>
                <wp:wrapNone/>
                <wp:docPr id="2817" name=" 1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887095"/>
                        </a:xfrm>
                        <a:prstGeom prst="leftBrace">
                          <a:avLst>
                            <a:gd name="adj1" fmla="val 213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F358" id=" 1945" o:spid="_x0000_s1026" type="#_x0000_t87" style="position:absolute;margin-left:143.45pt;margin-top:-19.45pt;width:27.25pt;height:69.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"/>
            </w:pict>
          </mc:Fallback>
        </mc:AlternateContent>
      </w:r>
      <w:r w:rsidR="00504641" w:rsidRPr="00504641">
        <w:rPr>
          <w:rFonts w:ascii="Traditional Arabic" w:hAnsi="Traditional Arabic" w:cs="Traditional Arabic"/>
          <w:sz w:val="34"/>
          <w:szCs w:val="34"/>
        </w:rPr>
        <w:fldChar w:fldCharType="begin"/>
      </w:r>
      <w:r w:rsidR="00504641" w:rsidRPr="00504641">
        <w:rPr>
          <w:rFonts w:ascii="Traditional Arabic" w:hAnsi="Traditional Arabic" w:cs="Traditional Arabic"/>
          <w:sz w:val="34"/>
          <w:szCs w:val="34"/>
        </w:rPr>
        <w:instrText xml:space="preserve"> QUOTE </w:instrText>
      </w:r>
      <w:r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12" type="#_x0000_t75" style="width:177.75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E131A8&quot;/&gt;&lt;wsp:rsid wsp:val=&quot;00F13EEC&quot;/&gt;&lt;wsp:rsid wsp:val=&quot;00F27E9A&quot;/&gt;&lt;wsp:rsid wsp:val=&quot;00F73763&quot;/&gt;&lt;wsp:rsid wsp:val=&quot;00FB54AA&quot;/&gt;&lt;wsp:rsid wsp:val=&quot;00FF77B7&quot;/&gt;&lt;/wsp:rsids&gt;&lt;/w:docPr&gt;&lt;w:body&gt;&lt;w:p wsp:rsidR=&quot;00000000&quot; wsp:rsidRDefault=&quot;00E131A8&quot;&gt;&lt;m:oMathPara&gt;&lt;m:oMath&gt;&lt;m:r&gt;&lt;w:rPr&gt;&lt;w:rFonts w:cs=&quot;Traditional Arabic&quot;/&gt;&lt;w:i/&gt;&lt;/w:rPr&gt;&lt;m:t&gt;  TA=&lt;/m:t&gt;&lt;/m:r&gt;&lt;m:acc&gt;&lt;m:accPr&gt;&lt;m:chr m:val=&quot;Ì…&quot;/&gt;&lt;m:ctrlPr&gt;&lt;w:rPr&gt;&lt;w:rFonts w:cs=&quot;Traditional Arabic&quot;/&gt;&lt;w:i/&gt;&lt;/w:rPr&gt;&lt;/m:ctrlPr&gt;&lt;/m:accPr&gt;&lt;m:e&gt;&lt;m:r&gt;&lt;w:rPr&gt;&lt;w:rFonts w:cs=&quot;Traditional Arabic&quot;/&gt;&lt;w:i/&gt;&lt;/w:rPr&gt;&lt;m:t&gt;TA&lt;/m:t&gt;&lt;/m:r&gt;&lt;/m:e&gt;&lt;/m:acc&gt;&lt;m:r&gt;&lt;w:rPr&gt;&lt;w:rFonts w:cs=&quot;Traditional Arabic&quot;/&gt;&lt;w:i/&gt;&lt;/w:rPr&gt;&lt;m:t&gt;+ty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7" o:title="" chromakey="white"/>
          </v:shape>
        </w:pict>
      </w:r>
      <w:r w:rsidR="00504641" w:rsidRPr="00504641">
        <w:rPr>
          <w:rFonts w:ascii="Traditional Arabic" w:hAnsi="Traditional Arabic" w:cs="Traditional Arabic"/>
          <w:sz w:val="34"/>
          <w:szCs w:val="34"/>
        </w:rPr>
        <w:instrText xml:space="preserve"> </w:instrText>
      </w:r>
      <w:r w:rsidR="00504641" w:rsidRPr="00504641">
        <w:rPr>
          <w:rFonts w:ascii="Traditional Arabic" w:hAnsi="Traditional Arabic" w:cs="Traditional Arabic"/>
          <w:sz w:val="34"/>
          <w:szCs w:val="34"/>
        </w:rPr>
        <w:fldChar w:fldCharType="separate"/>
      </w:r>
      <w:r w:rsidRPr="00044199">
        <w:rPr>
          <w:noProof/>
          <w:position w:val="-10"/>
        </w:rPr>
      </w:r>
      <w:r w:rsidR="004418E0" w:rsidRPr="00044199">
        <w:rPr>
          <w:noProof/>
          <w:position w:val="-10"/>
        </w:rPr>
        <w:object w:dxaOrig="1280" w:dyaOrig="360">
          <v:shape id="_x0000_i1313" type="#_x0000_t75" style="width:66.2pt;height:18.65pt" o:ole="">
            <v:imagedata r:id="rId438" o:title=""/>
          </v:shape>
          <o:OLEObject Type="Embed" ProgID="Equation.3" ShapeID="_x0000_i1313" DrawAspect="Content" ObjectID="_1762243530" r:id="rId439"/>
        </w:object>
      </w:r>
      <w:r w:rsidR="00504641" w:rsidRPr="00504641">
        <w:rPr>
          <w:rFonts w:ascii="Traditional Arabic" w:hAnsi="Traditional Arabic" w:cs="Traditional Arabic"/>
          <w:sz w:val="34"/>
          <w:szCs w:val="34"/>
        </w:rPr>
        <w:fldChar w:fldCharType="end"/>
      </w:r>
      <w:r w:rsidR="00504641" w:rsidRPr="00504641">
        <w:rPr>
          <w:rFonts w:ascii="Traditional Arabic" w:hAnsi="Traditional Arabic" w:cs="Traditional Arabic"/>
          <w:sz w:val="34"/>
          <w:szCs w:val="34"/>
        </w:rPr>
        <w:tab/>
      </w:r>
      <w:r w:rsidR="00504641" w:rsidRPr="00504641">
        <w:rPr>
          <w:rFonts w:ascii="Traditional Arabic" w:hAnsi="Traditional Arabic" w:cs="Traditional Arabic"/>
          <w:sz w:val="34"/>
          <w:szCs w:val="34"/>
          <w:rtl/>
        </w:rPr>
        <w:t>المعادلات السلوكية</w:t>
      </w:r>
    </w:p>
    <w:p w:rsidR="00504641" w:rsidRPr="00504641" w:rsidRDefault="00044199" w:rsidP="00AD7256">
      <w:pPr>
        <w:bidi/>
        <w:ind w:left="1415"/>
        <w:jc w:val="both"/>
        <w:outlineLvl w:val="0"/>
        <w:rPr>
          <w:rFonts w:ascii="Traditional Arabic" w:hAnsi="Traditional Arabic" w:cs="Traditional Arabic"/>
          <w:sz w:val="34"/>
          <w:szCs w:val="34"/>
          <w:lang w:val="en-US"/>
        </w:rPr>
      </w:pP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14" type="#_x0000_t75" style="width:159.75pt;height:14.1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54980&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54980&quot;&gt;&lt;m:oMathPara&gt;&lt;m:oMath&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c&lt;/m:t&gt;&lt;/m:r&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b                                                                   &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4"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044199">
        <w:rPr>
          <w:noProof/>
          <w:position w:val="-6"/>
        </w:rPr>
      </w:r>
      <w:r w:rsidR="004418E0" w:rsidRPr="00044199">
        <w:rPr>
          <w:noProof/>
          <w:position w:val="-6"/>
        </w:rPr>
        <w:object w:dxaOrig="3700" w:dyaOrig="320">
          <v:shape id="_x0000_i1315" type="#_x0000_t75" style="width:191.25pt;height:16.4pt" o:ole="">
            <v:imagedata r:id="rId440" o:title=""/>
          </v:shape>
          <o:OLEObject Type="Embed" ProgID="Equation.3" ShapeID="_x0000_i1315" DrawAspect="Content" ObjectID="_1762243531" r:id="rId441"/>
        </w:object>
      </w:r>
      <w:r w:rsidRPr="00504641">
        <w:rPr>
          <w:rFonts w:ascii="Traditional Arabic" w:hAnsi="Traditional Arabic" w:cs="Traditional Arabic"/>
          <w:sz w:val="34"/>
          <w:szCs w:val="34"/>
        </w:rPr>
        <w:fldChar w:fldCharType="end"/>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بتعويض المعادلات السلوكية في معادلة الطلب الكلي (المعادلة 1) نجد:</w:t>
      </w:r>
    </w:p>
    <w:p w:rsidR="00504641" w:rsidRPr="00504641" w:rsidRDefault="004418E0" w:rsidP="003F3E83">
      <w:pPr>
        <w:bidi/>
        <w:jc w:val="center"/>
        <w:rPr>
          <w:rFonts w:ascii="Traditional Arabic" w:hAnsi="Traditional Arabic" w:cs="Traditional Arabic"/>
          <w:sz w:val="34"/>
          <w:szCs w:val="34"/>
          <w:rtl/>
        </w:rPr>
      </w:pPr>
      <w:r w:rsidRPr="00504641">
        <w:rPr>
          <w:rFonts w:ascii="Traditional Arabic" w:eastAsia="Times New Roman" w:hAnsi="Traditional Arabic" w:cs="Traditional Arabic"/>
          <w:noProof/>
          <w:position w:val="-28"/>
          <w:sz w:val="34"/>
          <w:szCs w:val="34"/>
        </w:rPr>
      </w:r>
      <w:r w:rsidR="004418E0" w:rsidRPr="00504641">
        <w:rPr>
          <w:rFonts w:ascii="Traditional Arabic" w:eastAsia="Times New Roman" w:hAnsi="Traditional Arabic" w:cs="Traditional Arabic"/>
          <w:noProof/>
          <w:position w:val="-28"/>
          <w:sz w:val="34"/>
          <w:szCs w:val="34"/>
        </w:rPr>
        <w:object w:dxaOrig="4080" w:dyaOrig="700">
          <v:shape id="_x0000_i1316" type="#_x0000_t75" style="width:204.1pt;height:35.05pt" o:ole="">
            <v:imagedata r:id="rId442" o:title=""/>
          </v:shape>
          <o:OLEObject Type="Embed" ProgID="Equation.3" ShapeID="_x0000_i1316" DrawAspect="Content" ObjectID="_1762243532" r:id="rId443"/>
        </w:object>
      </w:r>
    </w:p>
    <w:p w:rsidR="00504641" w:rsidRPr="00504641" w:rsidRDefault="00504641" w:rsidP="000F408E">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بوضع : (الانفاق المستقل)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17" type="#_x0000_t75" style="width:126.65pt;height:12.8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DF063C&quot;/&gt;&lt;wsp:rsid wsp:val=&quot;00F13EEC&quot;/&gt;&lt;wsp:rsid wsp:val=&quot;00F27E9A&quot;/&gt;&lt;wsp:rsid wsp:val=&quot;00F73763&quot;/&gt;&lt;wsp:rsid wsp:val=&quot;00FB54AA&quot;/&gt;&lt;wsp:rsid wsp:val=&quot;00FF77B7&quot;/&gt;&lt;/wsp:rsids&gt;&lt;/w:docPr&gt;&lt;w:body&gt;&lt;w:p wsp:rsidR=&quot;00000000&quot; wsp:rsidRDefault=&quot;00DF063C&quot;&gt;&lt;m:oMathPara&gt;&lt;m:oMath&gt;&lt;m:acc&gt;&lt;m:accPr&gt;&lt;m:chr m:val=&quot;Ì…&quot;/&gt;&lt;m:ctrlPr&gt;&lt;w:rPr&gt;&lt;w:rFonts w:cs=&quot;Traditional Arabic&quot;/&gt;&lt;w:i/&gt;&lt;/w:rPr&gt;&lt;/m:ctrlPr&gt;&lt;/m:accPr&gt;&lt;m:e&gt;&lt;m:r&gt;&lt;w:rPr&gt;&lt;w:rFonts w:cs=&quot;Traditional Arabic&quot;/&gt;&lt;w:i/&gt;&lt;/w:rPr&gt;&lt;m:t&gt;C&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I&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G&lt;/m:t&gt;&lt;/m:r&gt;&lt;/m:e&gt;&lt;/m:acc&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TA&lt;/m:t&gt;&lt;/m:r&gt;&lt;/m:e&gt;&lt;/m:acc&gt;&lt;m:r&gt;&lt;w:rPr&gt;&lt;w:rFonts w:cs=&quot;Traditional Arabic&quot;/&gt;&lt;w:i/&gt;&lt;/w:rPr&gt;&lt;m:t&gt;+c&lt;/m:t&gt;&lt;/m:r&gt;&lt;m:acc&gt;&lt;m:accPr&gt;&lt;m:chr m:val=&quot;Ì…&quot;/&gt;&lt;m:ctrlPr&gt;&lt;w:rPr&gt;&lt;w:rFonts w:cs=&quot;Traditional Arabic&quot;/&gt;&lt;w:i/&gt;&lt;/w:rPr&gt;&lt;/m:ctrlPr&gt;&lt;/m:accPr&gt;&lt;m:e&gt;&lt;m:r&gt;&lt;w:rPr&gt;&lt;w:rFonts w:cs=&quot;Traditional Arabic&quot;/&gt;&lt;w:i/&gt;&lt;/w:rPr&gt;&lt;m:t&gt;TR&lt;/m:t&gt;&lt;/m:r&gt;&lt;/m:e&gt;&lt;/m:acc&gt;&lt;m:r&gt;&lt;w:rPr&gt;&lt;w:rFonts w:cs=&quot;Traditional Arabic&quot;/&gt;&lt;w:i/&gt;&lt;/w:rPr&gt;&lt;m:t&gt;=&lt;/m:t&gt;&lt;/m:r&gt;&lt;m:acc&gt;&lt;m:accPr&gt;&lt;m:chr m:val=&quot;Ì…&quot;/&gt;&lt;m:ctrlPr&gt;&lt;w:rPr&gt;&lt;w:rFonts w:cs=&quot;Traditional Arabic&quot;/&gt;&lt;w:i/&gt;&lt;/w:rPr&gt;&lt;/m:ctrlPr&gt;&lt;/m:accPr&gt;&lt;m:e&gt;&lt;m:r&gt;&lt;w:rPr&gt;&lt;w:rFonts w:cs=&quot;Traditional Arabic&quot;/&gt;&lt;w:i/&gt;&lt;/w:rPr&gt;&lt;m:t&gt;A&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4"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0F408E">
        <w:rPr>
          <w:rFonts w:ascii="Traditional Arabic" w:eastAsia="Times New Roman" w:hAnsi="Traditional Arabic" w:cs="Traditional Arabic"/>
          <w:noProof/>
          <w:position w:val="-6"/>
          <w:sz w:val="34"/>
          <w:szCs w:val="34"/>
        </w:rPr>
      </w:r>
      <w:r w:rsidR="004418E0" w:rsidRPr="000F408E">
        <w:rPr>
          <w:rFonts w:ascii="Traditional Arabic" w:eastAsia="Times New Roman" w:hAnsi="Traditional Arabic" w:cs="Traditional Arabic"/>
          <w:noProof/>
          <w:position w:val="-6"/>
          <w:sz w:val="34"/>
          <w:szCs w:val="34"/>
        </w:rPr>
        <w:object w:dxaOrig="2740" w:dyaOrig="320">
          <v:shape id="_x0000_i1318" type="#_x0000_t75" style="width:136.95pt;height:16.05pt" o:ole="">
            <v:imagedata r:id="rId445" o:title=""/>
          </v:shape>
          <o:OLEObject Type="Embed" ProgID="Equation.3" ShapeID="_x0000_i1318" DrawAspect="Content" ObjectID="_1762243533" r:id="rId446"/>
        </w:object>
      </w:r>
      <w:r w:rsidRPr="00504641">
        <w:rPr>
          <w:rFonts w:ascii="Traditional Arabic" w:hAnsi="Traditional Arabic" w:cs="Traditional Arabic"/>
          <w:sz w:val="34"/>
          <w:szCs w:val="34"/>
        </w:rPr>
        <w:fldChar w:fldCharType="end"/>
      </w:r>
    </w:p>
    <w:p w:rsidR="00504641" w:rsidRPr="00504641" w:rsidRDefault="00504641" w:rsidP="000F408E">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و كذلك لدينا: (مضاعف الانفاق)                        </w:t>
      </w:r>
      <w:r w:rsidRPr="00504641">
        <w:rPr>
          <w:rFonts w:ascii="Traditional Arabic" w:hAnsi="Traditional Arabic" w:cs="Traditional Arabic"/>
          <w:sz w:val="34"/>
          <w:szCs w:val="34"/>
          <w:rtl/>
        </w:rPr>
        <w:tab/>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19" type="#_x0000_t75" style="width:85.5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E82E81&quot;/&gt;&lt;wsp:rsid wsp:val=&quot;00F13EEC&quot;/&gt;&lt;wsp:rsid wsp:val=&quot;00F27E9A&quot;/&gt;&lt;wsp:rsid wsp:val=&quot;00F73763&quot;/&gt;&lt;wsp:rsid wsp:val=&quot;00FB54AA&quot;/&gt;&lt;wsp:rsid wsp:val=&quot;00FF77B7&quot;/&gt;&lt;/wsp:rsids&gt;&lt;/w:docPr&gt;&lt;w:body&gt;&lt;w:p wsp:rsidR=&quot;00000000&quot; wsp:rsidRDefault=&quot;00E82E81&quot;&gt;&lt;m:oMathPara&gt;&lt;m:oMath&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1-C(1-t)&lt;/m:t&gt;&lt;/m:r&gt;&lt;/m:den&gt;&lt;/m:f&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7"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504641">
        <w:rPr>
          <w:rFonts w:ascii="Traditional Arabic" w:eastAsia="Times New Roman" w:hAnsi="Traditional Arabic" w:cs="Traditional Arabic"/>
          <w:noProof/>
          <w:position w:val="-28"/>
          <w:sz w:val="34"/>
          <w:szCs w:val="34"/>
        </w:rPr>
      </w:r>
      <w:r w:rsidR="004418E0" w:rsidRPr="00504641">
        <w:rPr>
          <w:rFonts w:ascii="Traditional Arabic" w:eastAsia="Times New Roman" w:hAnsi="Traditional Arabic" w:cs="Traditional Arabic"/>
          <w:noProof/>
          <w:position w:val="-28"/>
          <w:sz w:val="34"/>
          <w:szCs w:val="34"/>
        </w:rPr>
        <w:object w:dxaOrig="1579" w:dyaOrig="660">
          <v:shape id="_x0000_i1320" type="#_x0000_t75" style="width:79.05pt;height:33.1pt" o:ole="">
            <v:imagedata r:id="rId448" o:title=""/>
          </v:shape>
          <o:OLEObject Type="Embed" ProgID="Equation.3" ShapeID="_x0000_i1320" DrawAspect="Content" ObjectID="_1762243534" r:id="rId449"/>
        </w:object>
      </w:r>
      <w:r w:rsidRPr="00504641">
        <w:rPr>
          <w:rFonts w:ascii="Traditional Arabic" w:hAnsi="Traditional Arabic" w:cs="Traditional Arabic"/>
          <w:sz w:val="34"/>
          <w:szCs w:val="34"/>
        </w:rPr>
        <w:fldChar w:fldCharType="end"/>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إذا يمكن كتابة معادلة التوازن في سوق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 كمايلي:</w:t>
      </w:r>
    </w:p>
    <w:p w:rsidR="00504641" w:rsidRPr="00504641" w:rsidRDefault="00504641" w:rsidP="008C600B">
      <w:pPr>
        <w:pStyle w:val="Corpsdetexte"/>
        <w:bidi/>
        <w:jc w:val="both"/>
        <w:rPr>
          <w:rFonts w:ascii="Traditional Arabic" w:hAnsi="Traditional Arabic" w:cs="Traditional Arabic"/>
          <w:i/>
          <w:sz w:val="34"/>
          <w:szCs w:val="34"/>
          <w:rtl/>
        </w:rPr>
      </w:pPr>
      <w:r w:rsidRPr="00504641">
        <w:rPr>
          <w:rFonts w:ascii="Traditional Arabic" w:hAnsi="Traditional Arabic" w:cs="Traditional Arabic"/>
          <w:i/>
          <w:sz w:val="34"/>
          <w:szCs w:val="34"/>
          <w:rtl/>
        </w:rPr>
        <w:t>معادل</w:t>
      </w:r>
      <w:r w:rsidR="008C600B">
        <w:rPr>
          <w:rFonts w:ascii="Traditional Arabic" w:hAnsi="Traditional Arabic" w:cs="Traditional Arabic" w:hint="cs"/>
          <w:i/>
          <w:sz w:val="34"/>
          <w:szCs w:val="34"/>
          <w:rtl/>
        </w:rPr>
        <w:t xml:space="preserve">ة </w:t>
      </w:r>
      <w:r w:rsidR="008C600B">
        <w:rPr>
          <w:rFonts w:ascii="Traditional Arabic" w:hAnsi="Traditional Arabic" w:cs="Traditional Arabic"/>
          <w:i/>
          <w:sz w:val="34"/>
          <w:szCs w:val="34"/>
        </w:rPr>
        <w:t xml:space="preserve"> </w:t>
      </w:r>
      <w:r w:rsidRPr="00504641">
        <w:rPr>
          <w:rFonts w:ascii="Traditional Arabic" w:hAnsi="Traditional Arabic" w:cs="Traditional Arabic"/>
          <w:i/>
          <w:sz w:val="34"/>
          <w:szCs w:val="34"/>
        </w:rPr>
        <w:t xml:space="preserve"> IS</w:t>
      </w:r>
      <w:r w:rsidRPr="00504641">
        <w:rPr>
          <w:rFonts w:ascii="Traditional Arabic" w:hAnsi="Traditional Arabic" w:cs="Traditional Arabic"/>
          <w:i/>
          <w:sz w:val="34"/>
          <w:szCs w:val="34"/>
          <w:rtl/>
        </w:rPr>
        <w:t xml:space="preserve"> </w:t>
      </w:r>
      <w:r w:rsidRPr="00504641">
        <w:rPr>
          <w:rFonts w:ascii="Traditional Arabic" w:hAnsi="Traditional Arabic" w:cs="Traditional Arabic"/>
          <w:i/>
          <w:sz w:val="34"/>
          <w:szCs w:val="34"/>
        </w:rPr>
        <w:t xml:space="preserve">            </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21" type="#_x0000_t75" style="width:140.15pt;height:12.8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9F3D7C&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9F3D7C&quot;&gt;&lt;m:oMathPara&gt;&lt;m:oMath&gt;&lt;m:sSub&gt;&lt;m:sSubPr&gt;&lt;m:ctrlPr&gt;&lt;w:rPr&gt;&lt;w:rFonts w:cs=&quot;Traditional Arabic&quot;/&gt;&lt;w:i/&gt;&lt;/w:rPr&gt;&lt;/m:ctrlPr&gt;&lt;/m:sSubPr&gt;&lt;m:e&gt;&lt;m:r&gt;&lt;w:rPr&gt;&lt;w:rFonts w:cs=&quot;Traditional Arabic&quot;/&gt;&lt;w:i/&gt;&lt;/w:rPr&gt;&lt;m:t&gt;Y&lt;/m:t&gt;&lt;/m:r&gt;&lt;/m:e&gt;&lt;m:sub&gt;&lt;m:r&gt;&lt;w:rPr&gt;&lt;w:rFonts w:cs=&quot;Traditional Arabic&quot;/&gt;&lt;w:i/&gt;&lt;/w:rPr&gt;&lt;m:t&gt;0&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vertAlign w:val=&quot;subscript&quot;/&gt;&lt;/w:rPr&gt;&lt;m:t&gt;G&lt;/m:t&gt;&lt;/m:r&gt;&lt;/m:sub&gt;&lt;/m:sSub&gt;&lt;m:acc&gt;&lt;m:accPr&gt;&lt;m:chr m:val=&quot;Ì…&quot;/&gt;&lt;m:ctrlPr&gt;&lt;w:rPr&gt;&lt;w:rFonts w:cs=&quot;Traditional Arabic&quot;/&gt;&lt;w:i/&gt;&lt;/w:rPr&gt;&lt;/m:ctrlPr&gt;&lt;/m:accPr&gt;&lt;m:e&gt;&lt;m:r&gt;&lt;w:rPr&gt;&lt;w:rFonts w:cs=&quot;Traditional Arabic&quot;/&gt;&lt;w:i/&gt;&lt;/w:rPr&gt;&lt;m:t&gt;A&lt;/m:t&gt;&lt;/m:r&gt;&lt;/m:e&gt;&lt;/m:acc&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r&gt;&lt;w:rPr&gt;&lt;w:rFonts w:cs=&quot;Traditional Arabic&quot;/&gt;&lt;w:i/&gt;&lt;/w:rPr&gt;&lt;m:t&gt;bi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0"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8C600B">
        <w:rPr>
          <w:rFonts w:ascii="Traditional Arabic" w:eastAsia="Times New Roman" w:hAnsi="Traditional Arabic" w:cs="Traditional Arabic"/>
          <w:b/>
          <w:bCs/>
          <w:noProof/>
          <w:position w:val="-12"/>
          <w:sz w:val="34"/>
          <w:szCs w:val="34"/>
        </w:rPr>
      </w:r>
      <w:r w:rsidR="004418E0" w:rsidRPr="008C600B">
        <w:rPr>
          <w:rFonts w:ascii="Traditional Arabic" w:eastAsia="Times New Roman" w:hAnsi="Traditional Arabic" w:cs="Traditional Arabic"/>
          <w:b/>
          <w:bCs/>
          <w:noProof/>
          <w:position w:val="-12"/>
          <w:sz w:val="34"/>
          <w:szCs w:val="34"/>
        </w:rPr>
        <w:object w:dxaOrig="1640" w:dyaOrig="380">
          <v:shape id="_x0000_i1322" type="#_x0000_t75" style="width:81.95pt;height:18.95pt" o:ole="">
            <v:imagedata r:id="rId451" o:title=""/>
          </v:shape>
          <o:OLEObject Type="Embed" ProgID="Equation.3" ShapeID="_x0000_i1322" DrawAspect="Content" ObjectID="_1762243535" r:id="rId452"/>
        </w:object>
      </w:r>
      <w:r w:rsidRPr="00504641">
        <w:rPr>
          <w:rFonts w:ascii="Traditional Arabic" w:hAnsi="Traditional Arabic" w:cs="Traditional Arabic"/>
          <w:sz w:val="34"/>
          <w:szCs w:val="34"/>
          <w:rtl/>
        </w:rPr>
        <w:fldChar w:fldCharType="end"/>
      </w:r>
    </w:p>
    <w:p w:rsidR="00504641" w:rsidRPr="008C600B" w:rsidRDefault="008C600B" w:rsidP="00504641">
      <w:pPr>
        <w:pStyle w:val="Titre1"/>
        <w:bidi/>
        <w:jc w:val="both"/>
        <w:rPr>
          <w:rFonts w:ascii="Traditional Arabic" w:hAnsi="Traditional Arabic" w:cs="Traditional Arabic"/>
          <w:sz w:val="34"/>
          <w:szCs w:val="34"/>
          <w:rtl/>
        </w:rPr>
      </w:pPr>
      <w:r w:rsidRPr="008C600B">
        <w:rPr>
          <w:rFonts w:ascii="Traditional Arabic" w:hAnsi="Traditional Arabic" w:cs="Traditional Arabic" w:hint="cs"/>
          <w:b w:val="0"/>
          <w:bCs/>
          <w:sz w:val="34"/>
          <w:szCs w:val="34"/>
          <w:rtl/>
        </w:rPr>
        <w:t>أ-</w:t>
      </w:r>
      <w:r w:rsidR="00504641" w:rsidRPr="008C600B">
        <w:rPr>
          <w:rFonts w:ascii="Traditional Arabic" w:hAnsi="Traditional Arabic" w:cs="Traditional Arabic"/>
          <w:b w:val="0"/>
          <w:bCs/>
          <w:sz w:val="34"/>
          <w:szCs w:val="34"/>
          <w:rtl/>
        </w:rPr>
        <w:t xml:space="preserve">منحنى </w:t>
      </w:r>
      <w:r w:rsidR="00504641" w:rsidRPr="008C600B">
        <w:rPr>
          <w:rFonts w:ascii="Traditional Arabic" w:hAnsi="Traditional Arabic" w:cs="Traditional Arabic"/>
          <w:b w:val="0"/>
          <w:bCs/>
          <w:sz w:val="34"/>
          <w:szCs w:val="34"/>
        </w:rPr>
        <w:t>IS</w:t>
      </w:r>
      <w:r w:rsidR="00504641" w:rsidRPr="008C600B">
        <w:rPr>
          <w:rFonts w:ascii="Traditional Arabic" w:hAnsi="Traditional Arabic" w:cs="Traditional Arabic"/>
          <w:sz w:val="34"/>
          <w:szCs w:val="34"/>
          <w:rtl/>
        </w:rPr>
        <w:t xml:space="preserve">  </w:t>
      </w:r>
      <w:r w:rsidR="00504641" w:rsidRPr="008C600B">
        <w:rPr>
          <w:rFonts w:ascii="Traditional Arabic" w:hAnsi="Traditional Arabic" w:cs="Traditional Arabic"/>
          <w:sz w:val="34"/>
          <w:szCs w:val="34"/>
        </w:rPr>
        <w:t>:</w:t>
      </w:r>
      <w:r w:rsidR="00504641" w:rsidRPr="008C600B">
        <w:rPr>
          <w:rFonts w:ascii="Traditional Arabic" w:hAnsi="Traditional Arabic" w:cs="Traditional Arabic"/>
          <w:sz w:val="34"/>
          <w:szCs w:val="34"/>
          <w:rtl/>
        </w:rPr>
        <w:t xml:space="preserve">يشير منحنى </w:t>
      </w:r>
      <w:r w:rsidR="00504641" w:rsidRPr="008C600B">
        <w:rPr>
          <w:rFonts w:ascii="Traditional Arabic" w:hAnsi="Traditional Arabic" w:cs="Traditional Arabic"/>
          <w:sz w:val="34"/>
          <w:szCs w:val="34"/>
        </w:rPr>
        <w:t>IS</w:t>
      </w:r>
      <w:r w:rsidR="00504641" w:rsidRPr="008C600B">
        <w:rPr>
          <w:rFonts w:ascii="Traditional Arabic" w:hAnsi="Traditional Arabic" w:cs="Traditional Arabic"/>
          <w:sz w:val="34"/>
          <w:szCs w:val="34"/>
          <w:rtl/>
        </w:rPr>
        <w:t xml:space="preserve"> إلى العلاقة بين الدخل</w:t>
      </w:r>
      <w:r w:rsidR="00B60FE2" w:rsidRPr="008C600B">
        <w:rPr>
          <w:rFonts w:ascii="Traditional Arabic" w:hAnsi="Traditional Arabic" w:cs="Traditional Arabic"/>
          <w:sz w:val="34"/>
          <w:szCs w:val="34"/>
          <w:rtl/>
        </w:rPr>
        <w:t xml:space="preserve"> و</w:t>
      </w:r>
      <w:r w:rsidR="00504641" w:rsidRPr="008C600B">
        <w:rPr>
          <w:rFonts w:ascii="Traditional Arabic" w:hAnsi="Traditional Arabic" w:cs="Traditional Arabic"/>
          <w:sz w:val="34"/>
          <w:szCs w:val="34"/>
          <w:rtl/>
        </w:rPr>
        <w:t>السعر الفائدة من خلال سوق السلع</w:t>
      </w:r>
      <w:r w:rsidR="00B60FE2" w:rsidRPr="008C600B">
        <w:rPr>
          <w:rFonts w:ascii="Traditional Arabic" w:hAnsi="Traditional Arabic" w:cs="Traditional Arabic"/>
          <w:sz w:val="34"/>
          <w:szCs w:val="34"/>
          <w:rtl/>
        </w:rPr>
        <w:t xml:space="preserve"> و</w:t>
      </w:r>
      <w:r w:rsidR="00504641" w:rsidRPr="008C600B">
        <w:rPr>
          <w:rFonts w:ascii="Traditional Arabic" w:hAnsi="Traditional Arabic" w:cs="Traditional Arabic"/>
          <w:sz w:val="34"/>
          <w:szCs w:val="34"/>
          <w:rtl/>
        </w:rPr>
        <w:t>الخدمات عن طريق دالتي الاستثمار</w:t>
      </w:r>
      <w:r w:rsidR="00B60FE2" w:rsidRPr="008C600B">
        <w:rPr>
          <w:rFonts w:ascii="Traditional Arabic" w:hAnsi="Traditional Arabic" w:cs="Traditional Arabic"/>
          <w:sz w:val="34"/>
          <w:szCs w:val="34"/>
          <w:rtl/>
        </w:rPr>
        <w:t xml:space="preserve"> و</w:t>
      </w:r>
      <w:r w:rsidR="00504641" w:rsidRPr="008C600B">
        <w:rPr>
          <w:rFonts w:ascii="Traditional Arabic" w:hAnsi="Traditional Arabic" w:cs="Traditional Arabic"/>
          <w:sz w:val="34"/>
          <w:szCs w:val="34"/>
          <w:rtl/>
        </w:rPr>
        <w:t xml:space="preserve">الادخار </w:t>
      </w:r>
    </w:p>
    <w:p w:rsidR="00B445E2"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و من معادلة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 الأخير نستنتج ميل منحنى </w:t>
      </w:r>
      <w:r w:rsidRPr="00504641">
        <w:rPr>
          <w:rFonts w:ascii="Traditional Arabic" w:hAnsi="Traditional Arabic" w:cs="Traditional Arabic"/>
          <w:sz w:val="34"/>
          <w:szCs w:val="34"/>
        </w:rPr>
        <w:t xml:space="preserve">IS </w:t>
      </w:r>
      <w:r w:rsidRPr="00504641">
        <w:rPr>
          <w:rFonts w:ascii="Traditional Arabic" w:hAnsi="Traditional Arabic" w:cs="Traditional Arabic"/>
          <w:sz w:val="34"/>
          <w:szCs w:val="34"/>
          <w:rtl/>
        </w:rPr>
        <w:t>حيث:</w:t>
      </w:r>
    </w:p>
    <w:p w:rsidR="00504641" w:rsidRPr="00504641" w:rsidRDefault="00504641" w:rsidP="00B445E2">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23" type="#_x0000_t75" style="width:60.75pt;height:2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5ACD&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055ACD&quot;&gt;&lt;m:oMathPara&gt;&lt;m:oMath&gt;&lt;m:f&gt;&lt;m:fPr&gt;&lt;m:ctrlPr&gt;&lt;w:rPr&gt;&lt;w:rFonts w:cs=&quot;Traditional Arabic&quot;/&gt;&lt;w:i/&gt;&lt;/w:rPr&gt;&lt;/m:ctrlPr&gt;&lt;/m:fPr&gt;&lt;m:num&gt;&lt;m:r&gt;&lt;w:rPr&gt;&lt;w:rFonts w:cs=&quot;Traditional Arabic&quot;/&gt;&lt;w:i/&gt;&lt;/w:rPr&gt;&lt;m:t&gt;  âˆ†i&lt;/m:t&gt;&lt;/m:r&gt;&lt;/m:num&gt;&lt;m:den&gt;&lt;m:r&gt;&lt;w:rPr&gt;&lt;w:rFonts w:cs=&quot;Traditional Arabic&quot;/&gt;&lt;w:i/&gt;&lt;/w:rPr&gt;&lt;m:t&gt;âˆ†y&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Î±&lt;/m:t&gt;&lt;/m:r&gt;&lt;m:r&gt;&lt;m:rPr&gt;&lt;m:sty m:val=&quot;p&quot;/&gt;&lt;/m:rPr&gt;&lt;w:rPr&gt;&lt;w:rFonts w:cs=&quot;Traditional Arabic&quot;/&gt;&lt;/w:rPr&gt;&lt;m:t&gt;Gb&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3"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B445E2">
        <w:rPr>
          <w:rFonts w:ascii="Traditional Arabic" w:eastAsia="Times New Roman" w:hAnsi="Traditional Arabic" w:cs="Traditional Arabic"/>
          <w:noProof/>
          <w:position w:val="-30"/>
          <w:sz w:val="34"/>
          <w:szCs w:val="34"/>
        </w:rPr>
      </w:r>
      <w:r w:rsidR="004418E0" w:rsidRPr="00B445E2">
        <w:rPr>
          <w:rFonts w:ascii="Traditional Arabic" w:eastAsia="Times New Roman" w:hAnsi="Traditional Arabic" w:cs="Traditional Arabic"/>
          <w:noProof/>
          <w:position w:val="-30"/>
          <w:sz w:val="34"/>
          <w:szCs w:val="34"/>
        </w:rPr>
        <w:object w:dxaOrig="1200" w:dyaOrig="680">
          <v:shape id="_x0000_i1324" type="#_x0000_t75" style="width:60.1pt;height:34.05pt" o:ole="">
            <v:imagedata r:id="rId454" o:title=""/>
          </v:shape>
          <o:OLEObject Type="Embed" ProgID="Equation.3" ShapeID="_x0000_i1324" DrawAspect="Content" ObjectID="_1762243536" r:id="rId455"/>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ميل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 </w:t>
      </w:r>
    </w:p>
    <w:p w:rsidR="00504641" w:rsidRDefault="00504641" w:rsidP="00504641">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sz w:val="34"/>
          <w:szCs w:val="34"/>
          <w:rtl/>
        </w:rPr>
        <w:t>يظهر ميل منحنى</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سالب</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يعكس العلاقة العكسية بين الدخل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الفائدة في السوق السلعي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منه يمكن تمثيل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بيانيا بالشكل التالي:</w:t>
      </w:r>
    </w:p>
    <w:p w:rsidR="007A5F59" w:rsidRPr="00504641" w:rsidRDefault="004418E0" w:rsidP="007A5F59">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lang w:eastAsia="fr-FR"/>
        </w:rPr>
        <mc:AlternateContent>
          <mc:Choice Requires="wps">
            <w:drawing>
              <wp:anchor distT="0" distB="0" distL="114300" distR="114300" simplePos="0" relativeHeight="251631616" behindDoc="0" locked="0" layoutInCell="1" allowOverlap="1">
                <wp:simplePos x="0" y="0"/>
                <wp:positionH relativeFrom="column">
                  <wp:posOffset>749300</wp:posOffset>
                </wp:positionH>
                <wp:positionV relativeFrom="paragraph">
                  <wp:posOffset>0</wp:posOffset>
                </wp:positionV>
                <wp:extent cx="304800" cy="342265"/>
                <wp:effectExtent l="0" t="0" r="0" b="0"/>
                <wp:wrapNone/>
                <wp:docPr id="2816" name="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5F59" w:rsidRDefault="00B309FB" w:rsidP="007A5F59">
                            <w:pPr>
                              <w:rPr>
                                <w:lang w:val="en-US"/>
                              </w:rPr>
                            </w:pPr>
                            <w:r>
                              <w:rPr>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062" o:spid="_x0000_s1537" type="#_x0000_t202" style="position:absolute;left:0;text-align:left;margin-left:59pt;margin-top:0;width:24pt;height:26.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" stroked="f">
                <v:path arrowok="t"/>
                <v:textbox>
                  <w:txbxContent>
                    <w:p w:rsidR="00B309FB" w:rsidRPr="007A5F59" w:rsidRDefault="00B309FB" w:rsidP="007A5F59">
                      <w:pPr>
                        <w:rPr>
                          <w:lang w:val="en-US"/>
                        </w:rPr>
                      </w:pPr>
                      <w:r>
                        <w:rPr>
                          <w:lang w:val="en-US"/>
                        </w:rPr>
                        <w:t>i</w:t>
                      </w:r>
                    </w:p>
                  </w:txbxContent>
                </v:textbox>
              </v:shape>
            </w:pict>
          </mc:Fallback>
        </mc:AlternateContent>
      </w:r>
      <w:r>
        <w:rPr>
          <w:rFonts w:ascii="Traditional Arabic" w:hAnsi="Traditional Arabic" w:cs="Traditional Arabic"/>
          <w:noProof/>
          <w:sz w:val="34"/>
          <w:szCs w:val="34"/>
          <w:rtl/>
        </w:rPr>
        <mc:AlternateContent>
          <mc:Choice Requires="wpc">
            <w:drawing>
              <wp:inline distT="0" distB="0" distL="0" distR="0">
                <wp:extent cx="5334000" cy="3200400"/>
                <wp:effectExtent l="0" t="0" r="0" b="0"/>
                <wp:docPr id="2055" name="Zone de dessin 20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70" name=" 2063"/>
                        <wps:cNvSpPr txBox="1">
                          <a:spLocks/>
                        </wps:cNvSpPr>
                        <wps:spPr bwMode="auto">
                          <a:xfrm>
                            <a:off x="2362517" y="1371282"/>
                            <a:ext cx="761577"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7A5F59">
                              <w:pPr>
                                <w:bidi/>
                                <w:jc w:val="both"/>
                              </w:pPr>
                              <w:r>
                                <w:rPr>
                                  <w:rFonts w:hint="cs"/>
                                  <w:rtl/>
                                </w:rPr>
                                <w:t xml:space="preserve"> منحنى </w:t>
                              </w:r>
                              <w:r>
                                <w:t>IS</w:t>
                              </w:r>
                            </w:p>
                          </w:txbxContent>
                        </wps:txbx>
                        <wps:bodyPr rot="0" vert="horz" wrap="square" lIns="91440" tIns="45720" rIns="91440" bIns="45720" anchor="t" anchorCtr="0" upright="1">
                          <a:noAutofit/>
                        </wps:bodyPr>
                      </wps:wsp>
                      <wpg:wgp>
                        <wpg:cNvPr id="2171" name=" 2057"/>
                        <wpg:cNvGrpSpPr>
                          <a:grpSpLocks/>
                        </wpg:cNvGrpSpPr>
                        <wpg:grpSpPr bwMode="auto">
                          <a:xfrm>
                            <a:off x="1066800" y="144463"/>
                            <a:ext cx="3200400" cy="2910734"/>
                            <a:chOff x="3002" y="1458"/>
                            <a:chExt cx="5040" cy="4583"/>
                          </a:xfrm>
                        </wpg:grpSpPr>
                        <wps:wsp>
                          <wps:cNvPr id="2172" name=" 2058"/>
                          <wps:cNvCnPr>
                            <a:cxnSpLocks/>
                          </wps:cNvCnPr>
                          <wps:spPr bwMode="auto">
                            <a:xfrm flipV="1">
                              <a:off x="3002" y="1458"/>
                              <a:ext cx="27" cy="4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3" name=" 2059"/>
                          <wps:cNvCnPr>
                            <a:cxnSpLocks/>
                          </wps:cNvCnPr>
                          <wps:spPr bwMode="auto">
                            <a:xfrm>
                              <a:off x="3029" y="6041"/>
                              <a:ext cx="50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4" name=" 2060"/>
                          <wps:cNvCnPr>
                            <a:cxnSpLocks/>
                          </wps:cNvCnPr>
                          <wps:spPr bwMode="auto">
                            <a:xfrm>
                              <a:off x="3233" y="2188"/>
                              <a:ext cx="3478" cy="3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175" name=" 2061"/>
                        <wps:cNvSpPr txBox="1">
                          <a:spLocks/>
                        </wps:cNvSpPr>
                        <wps:spPr bwMode="auto">
                          <a:xfrm>
                            <a:off x="4419812" y="2857394"/>
                            <a:ext cx="304483"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5F59" w:rsidRDefault="00B309FB" w:rsidP="007A5F59">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055" o:spid="_x0000_s1538"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">
                <v:shape id="_x0000_s1539" type="#_x0000_t75" style="position:absolute;width:53340;height:32004;visibility:visible;mso-wrap-style:square">
                  <v:fill o:detectmouseclick="t"/>
                  <v:path o:connecttype="none"/>
                </v:shape>
                <v:shape id=" 2063" o:spid="_x0000_s1540" type="#_x0000_t202" style="position:absolute;left:23625;top:13712;width:7615;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" stroked="f">
                  <v:path arrowok="t"/>
                  <v:textbox>
                    <w:txbxContent>
                      <w:p w:rsidR="00B309FB" w:rsidRDefault="00B309FB" w:rsidP="007A5F59">
                        <w:pPr>
                          <w:bidi/>
                          <w:jc w:val="both"/>
                        </w:pPr>
                        <w:r>
                          <w:rPr>
                            <w:rFonts w:hint="cs"/>
                            <w:rtl/>
                          </w:rPr>
                          <w:t xml:space="preserve"> منحنى </w:t>
                        </w:r>
                        <w:r>
                          <w:t>IS</w:t>
                        </w:r>
                      </w:p>
                    </w:txbxContent>
                  </v:textbox>
                </v:shape>
                <v:group id=" 2057" o:spid="_x0000_s1541" style="position:absolute;left:10668;top:1444;width:32004;height:29107" coordorigin="3002,1458" coordsize="5040,45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">
                  <v:shape id=" 2058" o:spid="_x0000_s1542" type="#_x0000_t32" style="position:absolute;left:3002;top:1458;width:27;height:458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">
                    <v:stroke endarrow="block"/>
                    <o:lock v:ext="edit" shapetype="f"/>
                  </v:shape>
                  <v:shape id=" 2059" o:spid="_x0000_s1543" type="#_x0000_t32" style="position:absolute;left:3029;top:6041;width:5013;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">
                    <v:stroke endarrow="block"/>
                    <o:lock v:ext="edit" shapetype="f"/>
                  </v:shape>
                  <v:shape id=" 2060" o:spid="_x0000_s1544" type="#_x0000_t32" style="position:absolute;left:3233;top:2188;width:3478;height:300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">
                    <o:lock v:ext="edit" shapetype="f"/>
                  </v:shape>
                </v:group>
                <v:shape id=" 2061" o:spid="_x0000_s1545" type="#_x0000_t202" style="position:absolute;left:44198;top:28573;width:3044;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" stroked="f">
                  <v:path arrowok="t"/>
                  <v:textbox>
                    <w:txbxContent>
                      <w:p w:rsidR="00B309FB" w:rsidRPr="007A5F59" w:rsidRDefault="00B309FB" w:rsidP="007A5F59">
                        <w:pPr>
                          <w:rPr>
                            <w:lang w:val="en-US"/>
                          </w:rPr>
                        </w:pPr>
                        <w:r>
                          <w:rPr>
                            <w:lang w:val="en-US"/>
                          </w:rPr>
                          <w:t>Y</w:t>
                        </w:r>
                      </w:p>
                    </w:txbxContent>
                  </v:textbox>
                </v:shape>
                <w10:anchorlock/>
              </v:group>
            </w:pict>
          </mc:Fallback>
        </mc:AlternateContent>
      </w:r>
    </w:p>
    <w:p w:rsidR="00504641" w:rsidRPr="008C600B" w:rsidRDefault="008C600B" w:rsidP="008C600B">
      <w:pPr>
        <w:pStyle w:val="Corpsdetexte"/>
        <w:bidi/>
        <w:jc w:val="both"/>
        <w:rPr>
          <w:rFonts w:ascii="Traditional Arabic" w:hAnsi="Traditional Arabic" w:cs="Traditional Arabic"/>
          <w:sz w:val="34"/>
          <w:szCs w:val="34"/>
          <w:rtl/>
        </w:rPr>
      </w:pPr>
      <w:r w:rsidRPr="008C600B">
        <w:rPr>
          <w:rFonts w:ascii="Traditional Arabic" w:hAnsi="Traditional Arabic" w:cs="Traditional Arabic" w:hint="cs"/>
          <w:sz w:val="34"/>
          <w:szCs w:val="34"/>
          <w:rtl/>
        </w:rPr>
        <w:t>ب-</w:t>
      </w:r>
      <w:r w:rsidR="00504641" w:rsidRPr="008C600B">
        <w:rPr>
          <w:rFonts w:ascii="Traditional Arabic" w:hAnsi="Traditional Arabic" w:cs="Traditional Arabic"/>
          <w:b/>
          <w:bCs/>
          <w:sz w:val="34"/>
          <w:szCs w:val="34"/>
          <w:rtl/>
        </w:rPr>
        <w:t xml:space="preserve">إنتقال منحنى </w:t>
      </w:r>
      <w:r w:rsidR="00504641" w:rsidRPr="008C600B">
        <w:rPr>
          <w:rFonts w:ascii="Traditional Arabic" w:hAnsi="Traditional Arabic" w:cs="Traditional Arabic"/>
          <w:b/>
          <w:bCs/>
          <w:sz w:val="34"/>
          <w:szCs w:val="34"/>
          <w:lang w:val="en-US"/>
        </w:rPr>
        <w:t>IS</w:t>
      </w:r>
      <w:r w:rsidR="00504641" w:rsidRPr="008C600B">
        <w:rPr>
          <w:rFonts w:ascii="Traditional Arabic" w:hAnsi="Traditional Arabic" w:cs="Traditional Arabic"/>
          <w:b/>
          <w:bCs/>
          <w:sz w:val="34"/>
          <w:szCs w:val="34"/>
          <w:rtl/>
        </w:rPr>
        <w:t>:</w:t>
      </w:r>
      <w:r w:rsidR="00504641" w:rsidRPr="008C600B">
        <w:rPr>
          <w:rFonts w:ascii="Traditional Arabic" w:hAnsi="Traditional Arabic" w:cs="Traditional Arabic"/>
          <w:sz w:val="34"/>
          <w:szCs w:val="34"/>
          <w:rtl/>
        </w:rPr>
        <w:t xml:space="preserve"> </w:t>
      </w:r>
    </w:p>
    <w:p w:rsidR="00504641" w:rsidRDefault="00504641" w:rsidP="008C600B">
      <w:pPr>
        <w:pStyle w:val="ListParagraph"/>
        <w:numPr>
          <w:ilvl w:val="0"/>
          <w:numId w:val="8"/>
        </w:numPr>
        <w:bidi/>
        <w:spacing w:after="200"/>
        <w:contextualSpacing/>
        <w:jc w:val="both"/>
        <w:rPr>
          <w:rFonts w:ascii="Traditional Arabic" w:hAnsi="Traditional Arabic" w:cs="Traditional Arabic" w:hint="cs"/>
          <w:sz w:val="34"/>
          <w:szCs w:val="34"/>
        </w:rPr>
      </w:pPr>
      <w:r w:rsidRPr="00504641">
        <w:rPr>
          <w:rFonts w:ascii="Traditional Arabic" w:hAnsi="Traditional Arabic" w:cs="Traditional Arabic"/>
          <w:b/>
          <w:bCs/>
          <w:sz w:val="34"/>
          <w:szCs w:val="34"/>
          <w:rtl/>
        </w:rPr>
        <w:t>أثر الاستثمار</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 xml:space="preserve">الادخار على إنتقال منحنى </w:t>
      </w:r>
      <w:r w:rsidRPr="00504641">
        <w:rPr>
          <w:rFonts w:ascii="Traditional Arabic" w:hAnsi="Traditional Arabic" w:cs="Traditional Arabic"/>
          <w:b/>
          <w:bCs/>
          <w:sz w:val="34"/>
          <w:szCs w:val="34"/>
        </w:rPr>
        <w:t>IS</w:t>
      </w:r>
      <w:r w:rsidRPr="00504641">
        <w:rPr>
          <w:rFonts w:ascii="Traditional Arabic" w:hAnsi="Traditional Arabic" w:cs="Traditional Arabic"/>
          <w:sz w:val="34"/>
          <w:szCs w:val="34"/>
          <w:rtl/>
        </w:rPr>
        <w:t xml:space="preserve">: يتأثر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بكل من الاستثمار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الادخار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بالتالي زيادة حجم الاستثمار بمقدار </w:t>
      </w:r>
      <w:r w:rsidRPr="00504641">
        <w:rPr>
          <w:rFonts w:ascii="Traditional Arabic" w:cs="Traditional Arabic"/>
          <w:sz w:val="34"/>
          <w:szCs w:val="34"/>
        </w:rPr>
        <w:t>∆</w:t>
      </w:r>
      <w:r w:rsidRPr="00504641">
        <w:rPr>
          <w:rFonts w:ascii="Traditional Arabic" w:hAnsi="Traditional Arabic" w:cs="Traditional Arabic"/>
          <w:sz w:val="34"/>
          <w:szCs w:val="34"/>
        </w:rPr>
        <w:t>I</w:t>
      </w:r>
      <w:r w:rsidRPr="00504641">
        <w:rPr>
          <w:rFonts w:ascii="Traditional Arabic" w:hAnsi="Traditional Arabic" w:cs="Traditional Arabic"/>
          <w:sz w:val="34"/>
          <w:szCs w:val="34"/>
          <w:rtl/>
        </w:rPr>
        <w:t xml:space="preserve">عند مستوى سعر فائدة معين من شأنه أن يؤدي إلى زيادة الدخل او الناتج بمقدار </w:t>
      </w:r>
      <w:r w:rsidRPr="00504641">
        <w:rPr>
          <w:rFonts w:ascii="Traditional Arabic" w:cs="Traditional Arabic"/>
          <w:sz w:val="34"/>
          <w:szCs w:val="34"/>
        </w:rPr>
        <w:t>∆</w:t>
      </w:r>
      <w:r w:rsidRPr="00504641">
        <w:rPr>
          <w:rFonts w:ascii="Traditional Arabic" w:hAnsi="Traditional Arabic" w:cs="Traditional Arabic"/>
          <w:sz w:val="34"/>
          <w:szCs w:val="34"/>
        </w:rPr>
        <w:t>Y</w:t>
      </w:r>
      <w:r w:rsidRPr="00504641">
        <w:rPr>
          <w:rFonts w:ascii="Traditional Arabic" w:hAnsi="Traditional Arabic" w:cs="Traditional Arabic"/>
          <w:sz w:val="34"/>
          <w:szCs w:val="34"/>
          <w:rtl/>
        </w:rPr>
        <w:t xml:space="preserve"> بإفتراض ثبات دالة الادخار.</w:t>
      </w:r>
    </w:p>
    <w:p w:rsidR="007C5346" w:rsidRDefault="004418E0" w:rsidP="007C5346">
      <w:pPr>
        <w:pStyle w:val="ListParagraph"/>
        <w:bidi/>
        <w:spacing w:after="200"/>
        <w:ind w:left="0"/>
        <w:contextualSpacing/>
        <w:jc w:val="both"/>
        <w:rPr>
          <w:rFonts w:ascii="Traditional Arabic" w:hAnsi="Traditional Arabic" w:cs="Traditional Arabic" w:hint="cs"/>
          <w:sz w:val="34"/>
          <w:szCs w:val="34"/>
        </w:rPr>
      </w:pPr>
      <w:r>
        <w:rPr>
          <w:rFonts w:ascii="Traditional Arabic" w:hAnsi="Traditional Arabic" w:cs="Traditional Arabic"/>
          <w:noProof/>
          <w:sz w:val="34"/>
          <w:szCs w:val="34"/>
          <w:rtl/>
        </w:rPr>
        <mc:AlternateContent>
          <mc:Choice Requires="wpc">
            <w:drawing>
              <wp:inline distT="0" distB="0" distL="0" distR="0">
                <wp:extent cx="5334000" cy="3020695"/>
                <wp:effectExtent l="0" t="0" r="0" b="0"/>
                <wp:docPr id="2068" name="Zone de dessin 2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42" name=" 2121"/>
                        <wps:cNvSpPr txBox="1">
                          <a:spLocks/>
                        </wps:cNvSpPr>
                        <wps:spPr bwMode="auto">
                          <a:xfrm>
                            <a:off x="3732530" y="149987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sym w:font="Symbol" w:char="F044"/>
                              </w:r>
                              <w:r>
                                <w:rPr>
                                  <w:lang w:val="en-US"/>
                                </w:rPr>
                                <w:t>Y</w:t>
                              </w:r>
                            </w:p>
                          </w:txbxContent>
                        </wps:txbx>
                        <wps:bodyPr rot="0" vert="horz" wrap="square" lIns="91440" tIns="45720" rIns="91440" bIns="45720" anchor="t" anchorCtr="0" upright="1">
                          <a:noAutofit/>
                        </wps:bodyPr>
                      </wps:wsp>
                      <wps:wsp>
                        <wps:cNvPr id="2143" name=" 2120"/>
                        <wps:cNvSpPr txBox="1">
                          <a:spLocks/>
                        </wps:cNvSpPr>
                        <wps:spPr bwMode="auto">
                          <a:xfrm>
                            <a:off x="1371600" y="1534795"/>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sym w:font="Symbol" w:char="F044"/>
                              </w:r>
                              <w:r>
                                <w:rPr>
                                  <w:lang w:val="en-US"/>
                                </w:rPr>
                                <w:t>I</w:t>
                              </w:r>
                            </w:p>
                          </w:txbxContent>
                        </wps:txbx>
                        <wps:bodyPr rot="0" vert="horz" wrap="square" lIns="91440" tIns="45720" rIns="91440" bIns="45720" anchor="t" anchorCtr="0" upright="1">
                          <a:noAutofit/>
                        </wps:bodyPr>
                      </wps:wsp>
                      <wps:wsp>
                        <wps:cNvPr id="2144" name=" 2119"/>
                        <wps:cNvSpPr txBox="1">
                          <a:spLocks/>
                        </wps:cNvSpPr>
                        <wps:spPr bwMode="auto">
                          <a:xfrm>
                            <a:off x="2971800" y="48895"/>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pPr>
                                <w:rPr>
                                  <w:lang w:val="en-US"/>
                                </w:rPr>
                              </w:pPr>
                              <w:r>
                                <w:rPr>
                                  <w:lang w:val="en-US"/>
                                </w:rPr>
                                <w:t>i</w:t>
                              </w:r>
                            </w:p>
                          </w:txbxContent>
                        </wps:txbx>
                        <wps:bodyPr rot="0" vert="horz" wrap="square" lIns="91440" tIns="45720" rIns="91440" bIns="45720" anchor="t" anchorCtr="0" upright="1">
                          <a:noAutofit/>
                        </wps:bodyPr>
                      </wps:wsp>
                      <wps:wsp>
                        <wps:cNvPr id="2145" name=" 2118"/>
                        <wps:cNvSpPr txBox="1">
                          <a:spLocks/>
                        </wps:cNvSpPr>
                        <wps:spPr bwMode="auto">
                          <a:xfrm>
                            <a:off x="636905"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pPr>
                                <w:rPr>
                                  <w:lang w:val="en-US"/>
                                </w:rPr>
                              </w:pPr>
                              <w:r>
                                <w:rPr>
                                  <w:lang w:val="en-US"/>
                                </w:rPr>
                                <w:t>i</w:t>
                              </w:r>
                            </w:p>
                          </w:txbxContent>
                        </wps:txbx>
                        <wps:bodyPr rot="0" vert="horz" wrap="square" lIns="91440" tIns="45720" rIns="91440" bIns="45720" anchor="t" anchorCtr="0" upright="1">
                          <a:noAutofit/>
                        </wps:bodyPr>
                      </wps:wsp>
                      <wpg:wgp>
                        <wpg:cNvPr id="2146" name=" 2102"/>
                        <wpg:cNvGrpSpPr>
                          <a:grpSpLocks/>
                        </wpg:cNvGrpSpPr>
                        <wpg:grpSpPr bwMode="auto">
                          <a:xfrm>
                            <a:off x="304800" y="163830"/>
                            <a:ext cx="4876800" cy="2410460"/>
                            <a:chOff x="404" y="9960"/>
                            <a:chExt cx="10170" cy="4218"/>
                          </a:xfrm>
                        </wpg:grpSpPr>
                        <wps:wsp>
                          <wps:cNvPr id="2147" name=" 2103"/>
                          <wps:cNvCnPr>
                            <a:cxnSpLocks/>
                          </wps:cNvCnPr>
                          <wps:spPr bwMode="auto">
                            <a:xfrm flipV="1">
                              <a:off x="1185" y="9960"/>
                              <a:ext cx="0" cy="4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8" name=" 2104"/>
                          <wps:cNvCnPr>
                            <a:cxnSpLocks/>
                          </wps:cNvCnPr>
                          <wps:spPr bwMode="auto">
                            <a:xfrm>
                              <a:off x="1184" y="14178"/>
                              <a:ext cx="3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9" name=" 2105"/>
                          <wps:cNvCnPr>
                            <a:cxnSpLocks/>
                          </wps:cNvCnPr>
                          <wps:spPr bwMode="auto">
                            <a:xfrm flipV="1">
                              <a:off x="6075" y="10109"/>
                              <a:ext cx="1" cy="4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0" name=" 2106"/>
                          <wps:cNvCnPr>
                            <a:cxnSpLocks/>
                          </wps:cNvCnPr>
                          <wps:spPr bwMode="auto">
                            <a:xfrm>
                              <a:off x="6074" y="14178"/>
                              <a:ext cx="3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1" name=" 2107"/>
                          <wps:cNvCnPr>
                            <a:cxnSpLocks/>
                          </wps:cNvCnPr>
                          <wps:spPr bwMode="auto">
                            <a:xfrm>
                              <a:off x="1334" y="11047"/>
                              <a:ext cx="261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 2108"/>
                          <wps:cNvCnPr>
                            <a:cxnSpLocks/>
                          </wps:cNvCnPr>
                          <wps:spPr bwMode="auto">
                            <a:xfrm>
                              <a:off x="2192" y="10705"/>
                              <a:ext cx="2247" cy="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 2109"/>
                          <wps:cNvCnPr>
                            <a:cxnSpLocks/>
                          </wps:cNvCnPr>
                          <wps:spPr bwMode="auto">
                            <a:xfrm>
                              <a:off x="6075" y="11169"/>
                              <a:ext cx="268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 2110"/>
                          <wps:cNvCnPr>
                            <a:cxnSpLocks/>
                          </wps:cNvCnPr>
                          <wps:spPr bwMode="auto">
                            <a:xfrm>
                              <a:off x="6854" y="10767"/>
                              <a:ext cx="3000" cy="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 2111"/>
                          <wps:cNvCnPr>
                            <a:cxnSpLocks/>
                          </wps:cNvCnPr>
                          <wps:spPr bwMode="auto">
                            <a:xfrm>
                              <a:off x="404" y="12318"/>
                              <a:ext cx="101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57" name=" 2112"/>
                          <wps:cNvCnPr>
                            <a:cxnSpLocks/>
                          </wps:cNvCnPr>
                          <wps:spPr bwMode="auto">
                            <a:xfrm>
                              <a:off x="3482" y="12318"/>
                              <a:ext cx="1" cy="18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 2113"/>
                          <wps:cNvCnPr>
                            <a:cxnSpLocks/>
                          </wps:cNvCnPr>
                          <wps:spPr bwMode="auto">
                            <a:xfrm flipV="1">
                              <a:off x="2511" y="12318"/>
                              <a:ext cx="1" cy="18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 2114"/>
                          <wps:cNvCnPr>
                            <a:cxnSpLocks/>
                          </wps:cNvCnPr>
                          <wps:spPr bwMode="auto">
                            <a:xfrm>
                              <a:off x="7376" y="12318"/>
                              <a:ext cx="15" cy="18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0" name=" 2115"/>
                          <wps:cNvCnPr>
                            <a:cxnSpLocks/>
                          </wps:cNvCnPr>
                          <wps:spPr bwMode="auto">
                            <a:xfrm>
                              <a:off x="8462" y="12318"/>
                              <a:ext cx="60" cy="1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1" name=" 2116"/>
                          <wps:cNvCnPr>
                            <a:cxnSpLocks/>
                          </wps:cNvCnPr>
                          <wps:spPr bwMode="auto">
                            <a:xfrm>
                              <a:off x="2512" y="12318"/>
                              <a:ext cx="9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2" name=" 2117"/>
                          <wps:cNvCnPr>
                            <a:cxnSpLocks/>
                          </wps:cNvCnPr>
                          <wps:spPr bwMode="auto">
                            <a:xfrm>
                              <a:off x="7391" y="12318"/>
                              <a:ext cx="107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s:wsp>
                        <wps:cNvPr id="2163" name=" 2122"/>
                        <wps:cNvSpPr txBox="1">
                          <a:spLocks/>
                        </wps:cNvSpPr>
                        <wps:spPr bwMode="auto">
                          <a:xfrm>
                            <a:off x="1143000" y="267779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I</w:t>
                              </w:r>
                              <w:r w:rsidRPr="007C5346">
                                <w:rPr>
                                  <w:vertAlign w:val="subscript"/>
                                  <w:lang w:val="en-US"/>
                                </w:rPr>
                                <w:t>0</w:t>
                              </w:r>
                            </w:p>
                          </w:txbxContent>
                        </wps:txbx>
                        <wps:bodyPr rot="0" vert="horz" wrap="square" lIns="91440" tIns="45720" rIns="91440" bIns="45720" anchor="t" anchorCtr="0" upright="1">
                          <a:noAutofit/>
                        </wps:bodyPr>
                      </wps:wsp>
                      <wps:wsp>
                        <wps:cNvPr id="2165" name=" 2123"/>
                        <wps:cNvSpPr txBox="1">
                          <a:spLocks/>
                        </wps:cNvSpPr>
                        <wps:spPr bwMode="auto">
                          <a:xfrm>
                            <a:off x="1676400" y="267779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I</w:t>
                              </w:r>
                              <w:r>
                                <w:rPr>
                                  <w:vertAlign w:val="subscript"/>
                                  <w:lang w:val="en-US"/>
                                </w:rPr>
                                <w:t>1</w:t>
                              </w:r>
                            </w:p>
                          </w:txbxContent>
                        </wps:txbx>
                        <wps:bodyPr rot="0" vert="horz" wrap="square" lIns="91440" tIns="45720" rIns="91440" bIns="45720" anchor="t" anchorCtr="0" upright="1">
                          <a:noAutofit/>
                        </wps:bodyPr>
                      </wps:wsp>
                      <wps:wsp>
                        <wps:cNvPr id="2166" name=" 2124"/>
                        <wps:cNvSpPr txBox="1">
                          <a:spLocks/>
                        </wps:cNvSpPr>
                        <wps:spPr bwMode="auto">
                          <a:xfrm>
                            <a:off x="3505200" y="2619375"/>
                            <a:ext cx="3530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Y</w:t>
                              </w:r>
                              <w:r w:rsidRPr="007C5346">
                                <w:rPr>
                                  <w:vertAlign w:val="subscript"/>
                                  <w:lang w:val="en-US"/>
                                </w:rPr>
                                <w:t>0</w:t>
                              </w:r>
                            </w:p>
                          </w:txbxContent>
                        </wps:txbx>
                        <wps:bodyPr rot="0" vert="horz" wrap="square" lIns="91440" tIns="45720" rIns="91440" bIns="45720" anchor="t" anchorCtr="0" upright="1">
                          <a:noAutofit/>
                        </wps:bodyPr>
                      </wps:wsp>
                      <wps:wsp>
                        <wps:cNvPr id="2167" name=" 2125"/>
                        <wps:cNvSpPr txBox="1">
                          <a:spLocks/>
                        </wps:cNvSpPr>
                        <wps:spPr bwMode="auto">
                          <a:xfrm>
                            <a:off x="4086860" y="2619375"/>
                            <a:ext cx="4089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Y</w:t>
                              </w:r>
                              <w:r>
                                <w:rPr>
                                  <w:vertAlign w:val="subscript"/>
                                  <w:lang w:val="en-US"/>
                                </w:rPr>
                                <w:t>1</w:t>
                              </w:r>
                            </w:p>
                          </w:txbxContent>
                        </wps:txbx>
                        <wps:bodyPr rot="0" vert="horz" wrap="square" lIns="91440" tIns="45720" rIns="91440" bIns="45720" anchor="t" anchorCtr="0" upright="1">
                          <a:noAutofit/>
                        </wps:bodyPr>
                      </wps:wsp>
                      <wps:wsp>
                        <wps:cNvPr id="2168" name=" 2126"/>
                        <wps:cNvSpPr txBox="1">
                          <a:spLocks/>
                        </wps:cNvSpPr>
                        <wps:spPr bwMode="auto">
                          <a:xfrm>
                            <a:off x="4953000" y="244919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Y</w:t>
                              </w:r>
                            </w:p>
                          </w:txbxContent>
                        </wps:txbx>
                        <wps:bodyPr rot="0" vert="horz" wrap="square" lIns="91440" tIns="45720" rIns="91440" bIns="45720" anchor="t" anchorCtr="0" upright="1">
                          <a:noAutofit/>
                        </wps:bodyPr>
                      </wps:wsp>
                      <wps:wsp>
                        <wps:cNvPr id="2169" name=" 2127"/>
                        <wps:cNvSpPr txBox="1">
                          <a:spLocks/>
                        </wps:cNvSpPr>
                        <wps:spPr bwMode="auto">
                          <a:xfrm>
                            <a:off x="2438400" y="244919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C5346" w:rsidRDefault="00B309FB" w:rsidP="00FA5939">
                              <w:r>
                                <w:rPr>
                                  <w:lang w:val="en-US"/>
                                </w:rPr>
                                <w:t>I</w:t>
                              </w:r>
                            </w:p>
                          </w:txbxContent>
                        </wps:txbx>
                        <wps:bodyPr rot="0" vert="horz" wrap="square" lIns="91440" tIns="45720" rIns="91440" bIns="45720" anchor="t" anchorCtr="0" upright="1">
                          <a:noAutofit/>
                        </wps:bodyPr>
                      </wps:wsp>
                    </wpc:wpc>
                  </a:graphicData>
                </a:graphic>
              </wp:inline>
            </w:drawing>
          </mc:Choice>
          <mc:Fallback>
            <w:pict>
              <v:group id="Zone de dessin 2068" o:spid="_x0000_s1546" editas="canvas" style="width:420pt;height:237.85pt;mso-position-horizontal-relative:char;mso-position-vertical-relative:line" coordsize="53340,30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">
                <v:shape id="_x0000_s1547" type="#_x0000_t75" style="position:absolute;width:53340;height:30206;visibility:visible;mso-wrap-style:square">
                  <v:fill o:detectmouseclick="t"/>
                  <v:path o:connecttype="none"/>
                </v:shape>
                <v:shape id=" 2121" o:spid="_x0000_s1548" type="#_x0000_t202" style="position:absolute;left:37325;top:1499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" stroked="f">
                  <v:path arrowok="t"/>
                  <v:textbox>
                    <w:txbxContent>
                      <w:p w:rsidR="00B309FB" w:rsidRPr="007C5346" w:rsidRDefault="00B309FB" w:rsidP="00FA5939">
                        <w:r>
                          <w:rPr>
                            <w:lang w:val="en-US"/>
                          </w:rPr>
                          <w:sym w:font="Symbol" w:char="F044"/>
                        </w:r>
                        <w:r>
                          <w:rPr>
                            <w:lang w:val="en-US"/>
                          </w:rPr>
                          <w:t>Y</w:t>
                        </w:r>
                      </w:p>
                    </w:txbxContent>
                  </v:textbox>
                </v:shape>
                <v:shape id=" 2120" o:spid="_x0000_s1549" type="#_x0000_t202" style="position:absolute;left:13716;top:15347;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" stroked="f">
                  <v:path arrowok="t"/>
                  <v:textbox>
                    <w:txbxContent>
                      <w:p w:rsidR="00B309FB" w:rsidRPr="007C5346" w:rsidRDefault="00B309FB" w:rsidP="00FA5939">
                        <w:r>
                          <w:rPr>
                            <w:lang w:val="en-US"/>
                          </w:rPr>
                          <w:sym w:font="Symbol" w:char="F044"/>
                        </w:r>
                        <w:r>
                          <w:rPr>
                            <w:lang w:val="en-US"/>
                          </w:rPr>
                          <w:t>I</w:t>
                        </w:r>
                      </w:p>
                    </w:txbxContent>
                  </v:textbox>
                </v:shape>
                <v:shape id=" 2119" o:spid="_x0000_s1550" type="#_x0000_t202" style="position:absolute;left:29718;top:488;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" stroked="f">
                  <v:path arrowok="t"/>
                  <v:textbox>
                    <w:txbxContent>
                      <w:p w:rsidR="00B309FB" w:rsidRPr="007C5346" w:rsidRDefault="00B309FB" w:rsidP="00FA5939">
                        <w:pPr>
                          <w:rPr>
                            <w:lang w:val="en-US"/>
                          </w:rPr>
                        </w:pPr>
                        <w:r>
                          <w:rPr>
                            <w:lang w:val="en-US"/>
                          </w:rPr>
                          <w:t>i</w:t>
                        </w:r>
                      </w:p>
                    </w:txbxContent>
                  </v:textbox>
                </v:shape>
                <v:shape id=" 2118" o:spid="_x0000_s1551" type="#_x0000_t202" style="position:absolute;left:6369;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" stroked="f">
                  <v:path arrowok="t"/>
                  <v:textbox>
                    <w:txbxContent>
                      <w:p w:rsidR="00B309FB" w:rsidRPr="007C5346" w:rsidRDefault="00B309FB" w:rsidP="00FA5939">
                        <w:pPr>
                          <w:rPr>
                            <w:lang w:val="en-US"/>
                          </w:rPr>
                        </w:pPr>
                        <w:r>
                          <w:rPr>
                            <w:lang w:val="en-US"/>
                          </w:rPr>
                          <w:t>i</w:t>
                        </w:r>
                      </w:p>
                    </w:txbxContent>
                  </v:textbox>
                </v:shape>
                <v:group id=" 2102" o:spid="_x0000_s1552" style="position:absolute;left:3048;top:1638;width:48768;height:24104" coordorigin="404,9960" coordsize="10170,42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">
                  <v:shape id=" 2103" o:spid="_x0000_s1553" type="#_x0000_t32" style="position:absolute;left:1185;top:9960;width:0;height:417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">
                    <v:stroke endarrow="block"/>
                    <o:lock v:ext="edit" shapetype="f"/>
                  </v:shape>
                  <v:shape id=" 2104" o:spid="_x0000_s1554" type="#_x0000_t32" style="position:absolute;left:1184;top:14178;width:349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">
                    <v:stroke endarrow="block"/>
                    <o:lock v:ext="edit" shapetype="f"/>
                  </v:shape>
                  <v:shape id=" 2105" o:spid="_x0000_s1555" type="#_x0000_t32" style="position:absolute;left:6075;top:10109;width:1;height:406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">
                    <v:stroke endarrow="block"/>
                    <o:lock v:ext="edit" shapetype="f"/>
                  </v:shape>
                  <v:shape id=" 2106" o:spid="_x0000_s1556" type="#_x0000_t32" style="position:absolute;left:6074;top:14178;width:378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">
                    <v:stroke endarrow="block"/>
                    <o:lock v:ext="edit" shapetype="f"/>
                  </v:shape>
                  <v:shape id=" 2107" o:spid="_x0000_s1557" type="#_x0000_t32" style="position:absolute;left:1334;top:11047;width:2610;height:288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">
                    <o:lock v:ext="edit" shapetype="f"/>
                  </v:shape>
                  <v:shape id=" 2108" o:spid="_x0000_s1558" type="#_x0000_t32" style="position:absolute;left:2192;top:10705;width:2247;height:272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">
                    <o:lock v:ext="edit" shapetype="f"/>
                  </v:shape>
                  <v:shape id=" 2109" o:spid="_x0000_s1559" type="#_x0000_t32" style="position:absolute;left:6075;top:11169;width:2685;height:249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">
                    <o:lock v:ext="edit" shapetype="f"/>
                  </v:shape>
                  <v:shape id=" 2110" o:spid="_x0000_s1560" type="#_x0000_t32" style="position:absolute;left:6854;top:10767;width:3000;height:27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">
                    <o:lock v:ext="edit" shapetype="f"/>
                  </v:shape>
                  <v:shape id=" 2111" o:spid="_x0000_s1561" type="#_x0000_t32" style="position:absolute;left:404;top:12318;width:101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">
                    <v:stroke dashstyle="dashDot"/>
                    <o:lock v:ext="edit" shapetype="f"/>
                  </v:shape>
                  <v:shape id=" 2112" o:spid="_x0000_s1562" type="#_x0000_t32" style="position:absolute;left:3482;top:12318;width:1;height:183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">
                    <o:lock v:ext="edit" shapetype="f"/>
                  </v:shape>
                  <v:shape id=" 2113" o:spid="_x0000_s1563" type="#_x0000_t32" style="position:absolute;left:2511;top:12318;width:1;height:183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">
                    <o:lock v:ext="edit" shapetype="f"/>
                  </v:shape>
                  <v:shape id=" 2114" o:spid="_x0000_s1564" type="#_x0000_t32" style="position:absolute;left:7376;top:12318;width:15;height:183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">
                    <o:lock v:ext="edit" shapetype="f"/>
                  </v:shape>
                  <v:shape id=" 2115" o:spid="_x0000_s1565" type="#_x0000_t32" style="position:absolute;left:8462;top:12318;width:60;height:183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">
                    <o:lock v:ext="edit" shapetype="f"/>
                  </v:shape>
                  <v:shape id=" 2116" o:spid="_x0000_s1566" type="#_x0000_t32" style="position:absolute;left:2512;top:12318;width:9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">
                    <v:stroke startarrow="block" endarrow="block"/>
                    <o:lock v:ext="edit" shapetype="f"/>
                  </v:shape>
                  <v:shape id=" 2117" o:spid="_x0000_s1567" type="#_x0000_t32" style="position:absolute;left:7391;top:12318;width:107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">
                    <v:stroke startarrow="block" endarrow="block"/>
                    <o:lock v:ext="edit" shapetype="f"/>
                  </v:shape>
                </v:group>
                <v:shape id=" 2122" o:spid="_x0000_s1568" type="#_x0000_t202" style="position:absolute;left:11430;top:26777;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" stroked="f">
                  <v:path arrowok="t"/>
                  <v:textbox>
                    <w:txbxContent>
                      <w:p w:rsidR="00B309FB" w:rsidRPr="007C5346" w:rsidRDefault="00B309FB" w:rsidP="00FA5939">
                        <w:r>
                          <w:rPr>
                            <w:lang w:val="en-US"/>
                          </w:rPr>
                          <w:t>I</w:t>
                        </w:r>
                        <w:r w:rsidRPr="007C5346">
                          <w:rPr>
                            <w:vertAlign w:val="subscript"/>
                            <w:lang w:val="en-US"/>
                          </w:rPr>
                          <w:t>0</w:t>
                        </w:r>
                      </w:p>
                    </w:txbxContent>
                  </v:textbox>
                </v:shape>
                <v:shape id=" 2123" o:spid="_x0000_s1569" type="#_x0000_t202" style="position:absolute;left:16764;top:26777;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" stroked="f">
                  <v:path arrowok="t"/>
                  <v:textbox>
                    <w:txbxContent>
                      <w:p w:rsidR="00B309FB" w:rsidRPr="007C5346" w:rsidRDefault="00B309FB" w:rsidP="00FA5939">
                        <w:r>
                          <w:rPr>
                            <w:lang w:val="en-US"/>
                          </w:rPr>
                          <w:t>I</w:t>
                        </w:r>
                        <w:r>
                          <w:rPr>
                            <w:vertAlign w:val="subscript"/>
                            <w:lang w:val="en-US"/>
                          </w:rPr>
                          <w:t>1</w:t>
                        </w:r>
                      </w:p>
                    </w:txbxContent>
                  </v:textbox>
                </v:shape>
                <v:shape id=" 2124" o:spid="_x0000_s1570" type="#_x0000_t202" style="position:absolute;left:35052;top:26193;width:353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" stroked="f">
                  <v:path arrowok="t"/>
                  <v:textbox>
                    <w:txbxContent>
                      <w:p w:rsidR="00B309FB" w:rsidRPr="007C5346" w:rsidRDefault="00B309FB" w:rsidP="00FA5939">
                        <w:r>
                          <w:rPr>
                            <w:lang w:val="en-US"/>
                          </w:rPr>
                          <w:t>Y</w:t>
                        </w:r>
                        <w:r w:rsidRPr="007C5346">
                          <w:rPr>
                            <w:vertAlign w:val="subscript"/>
                            <w:lang w:val="en-US"/>
                          </w:rPr>
                          <w:t>0</w:t>
                        </w:r>
                      </w:p>
                    </w:txbxContent>
                  </v:textbox>
                </v:shape>
                <v:shape id=" 2125" o:spid="_x0000_s1571" type="#_x0000_t202" style="position:absolute;left:40868;top:26193;width:409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" stroked="f">
                  <v:path arrowok="t"/>
                  <v:textbox>
                    <w:txbxContent>
                      <w:p w:rsidR="00B309FB" w:rsidRPr="007C5346" w:rsidRDefault="00B309FB" w:rsidP="00FA5939">
                        <w:r>
                          <w:rPr>
                            <w:lang w:val="en-US"/>
                          </w:rPr>
                          <w:t>Y</w:t>
                        </w:r>
                        <w:r>
                          <w:rPr>
                            <w:vertAlign w:val="subscript"/>
                            <w:lang w:val="en-US"/>
                          </w:rPr>
                          <w:t>1</w:t>
                        </w:r>
                      </w:p>
                    </w:txbxContent>
                  </v:textbox>
                </v:shape>
                <v:shape id=" 2126" o:spid="_x0000_s1572" type="#_x0000_t202" style="position:absolute;left:49530;top:24491;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" stroked="f">
                  <v:path arrowok="t"/>
                  <v:textbox>
                    <w:txbxContent>
                      <w:p w:rsidR="00B309FB" w:rsidRPr="007C5346" w:rsidRDefault="00B309FB" w:rsidP="00FA5939">
                        <w:r>
                          <w:rPr>
                            <w:lang w:val="en-US"/>
                          </w:rPr>
                          <w:t>Y</w:t>
                        </w:r>
                      </w:p>
                    </w:txbxContent>
                  </v:textbox>
                </v:shape>
                <v:shape id=" 2127" o:spid="_x0000_s1573" type="#_x0000_t202" style="position:absolute;left:24384;top:24491;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" stroked="f">
                  <v:path arrowok="t"/>
                  <v:textbox>
                    <w:txbxContent>
                      <w:p w:rsidR="00B309FB" w:rsidRPr="007C5346" w:rsidRDefault="00B309FB" w:rsidP="00FA5939">
                        <w:r>
                          <w:rPr>
                            <w:lang w:val="en-US"/>
                          </w:rPr>
                          <w:t>I</w:t>
                        </w:r>
                      </w:p>
                    </w:txbxContent>
                  </v:textbox>
                </v:shape>
                <w10:anchorlock/>
              </v:group>
            </w:pict>
          </mc:Fallback>
        </mc:AlternateContent>
      </w:r>
    </w:p>
    <w:p w:rsidR="00504641" w:rsidRPr="00504641" w:rsidRDefault="00504641" w:rsidP="008C600B">
      <w:pPr>
        <w:bidi/>
        <w:jc w:val="center"/>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 xml:space="preserve">أثر الاستثمار على منحنى </w:t>
      </w:r>
      <w:r w:rsidRPr="00504641">
        <w:rPr>
          <w:rFonts w:ascii="Traditional Arabic" w:hAnsi="Traditional Arabic" w:cs="Traditional Arabic"/>
          <w:b/>
          <w:bCs/>
          <w:sz w:val="34"/>
          <w:szCs w:val="34"/>
        </w:rPr>
        <w:t>IS</w:t>
      </w:r>
    </w:p>
    <w:p w:rsidR="00504641" w:rsidRPr="00504641" w:rsidRDefault="00504641" w:rsidP="00504641">
      <w:pPr>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كما أن التغير في مستوى الادخار يؤدي الى إنتقال منحنى</w:t>
      </w:r>
      <w:r w:rsidRPr="00504641">
        <w:rPr>
          <w:rFonts w:ascii="Traditional Arabic" w:hAnsi="Traditional Arabic" w:cs="Traditional Arabic"/>
          <w:sz w:val="34"/>
          <w:szCs w:val="34"/>
        </w:rPr>
        <w:t xml:space="preserve"> IS</w:t>
      </w:r>
      <w:r w:rsidRPr="00504641">
        <w:rPr>
          <w:rFonts w:ascii="Traditional Arabic" w:hAnsi="Traditional Arabic" w:cs="Traditional Arabic"/>
          <w:sz w:val="34"/>
          <w:szCs w:val="34"/>
          <w:rtl/>
        </w:rPr>
        <w:t xml:space="preserve"> حيث انخفاض الادخار ينقل منحنى</w:t>
      </w:r>
      <w:r w:rsidRPr="00504641">
        <w:rPr>
          <w:rFonts w:ascii="Traditional Arabic" w:hAnsi="Traditional Arabic" w:cs="Traditional Arabic"/>
          <w:sz w:val="34"/>
          <w:szCs w:val="34"/>
        </w:rPr>
        <w:t xml:space="preserve"> IS</w:t>
      </w:r>
      <w:r w:rsidRPr="00504641">
        <w:rPr>
          <w:rFonts w:ascii="Traditional Arabic" w:hAnsi="Traditional Arabic" w:cs="Traditional Arabic"/>
          <w:sz w:val="34"/>
          <w:szCs w:val="34"/>
          <w:rtl/>
        </w:rPr>
        <w:t xml:space="preserve">  الى اليمين والعكس في حالة زيادة الادخار</w:t>
      </w:r>
    </w:p>
    <w:p w:rsidR="00504641" w:rsidRPr="008C600B" w:rsidRDefault="00504641" w:rsidP="00504641">
      <w:pPr>
        <w:pStyle w:val="Titre1"/>
        <w:bidi/>
        <w:jc w:val="both"/>
        <w:rPr>
          <w:rFonts w:ascii="Traditional Arabic" w:hAnsi="Traditional Arabic" w:cs="Traditional Arabic"/>
          <w:b w:val="0"/>
          <w:bCs/>
          <w:sz w:val="34"/>
          <w:szCs w:val="34"/>
          <w:rtl/>
        </w:rPr>
      </w:pPr>
      <w:r w:rsidRPr="008C600B">
        <w:rPr>
          <w:rFonts w:ascii="Traditional Arabic" w:hAnsi="Traditional Arabic" w:cs="Traditional Arabic"/>
          <w:b w:val="0"/>
          <w:bCs/>
          <w:sz w:val="34"/>
          <w:szCs w:val="34"/>
          <w:rtl/>
        </w:rPr>
        <w:t>- أثر الانفاق الحكومي</w:t>
      </w:r>
      <w:r w:rsidR="00B60FE2" w:rsidRPr="008C600B">
        <w:rPr>
          <w:rFonts w:ascii="Traditional Arabic" w:hAnsi="Traditional Arabic" w:cs="Traditional Arabic"/>
          <w:b w:val="0"/>
          <w:bCs/>
          <w:sz w:val="34"/>
          <w:szCs w:val="34"/>
          <w:rtl/>
        </w:rPr>
        <w:t xml:space="preserve"> و</w:t>
      </w:r>
      <w:r w:rsidRPr="008C600B">
        <w:rPr>
          <w:rFonts w:ascii="Traditional Arabic" w:hAnsi="Traditional Arabic" w:cs="Traditional Arabic"/>
          <w:b w:val="0"/>
          <w:bCs/>
          <w:sz w:val="34"/>
          <w:szCs w:val="34"/>
          <w:rtl/>
        </w:rPr>
        <w:t xml:space="preserve">الضرائب على انتقال منحنى </w:t>
      </w:r>
      <w:r w:rsidRPr="008C600B">
        <w:rPr>
          <w:rFonts w:ascii="Traditional Arabic" w:hAnsi="Traditional Arabic" w:cs="Traditional Arabic"/>
          <w:b w:val="0"/>
          <w:bCs/>
          <w:sz w:val="34"/>
          <w:szCs w:val="34"/>
        </w:rPr>
        <w:t>IS</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من بين العوامل التي تؤثر في انتقال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يمينا او يسارا نجد الانفاق الحكومي (</w:t>
      </w:r>
      <w:r w:rsidRPr="00504641">
        <w:rPr>
          <w:rFonts w:ascii="Traditional Arabic" w:hAnsi="Traditional Arabic" w:cs="Traditional Arabic"/>
          <w:sz w:val="34"/>
          <w:szCs w:val="34"/>
        </w:rPr>
        <w:t>G</w:t>
      </w:r>
      <w:r w:rsidRPr="00504641">
        <w:rPr>
          <w:rFonts w:ascii="Traditional Arabic" w:hAnsi="Traditional Arabic" w:cs="Traditional Arabic"/>
          <w:sz w:val="34"/>
          <w:szCs w:val="34"/>
          <w:rtl/>
        </w:rPr>
        <w:t xml:space="preserve"> ) حيث زيادة الانفاق الحكومي يؤدي إلى انتقال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يمينا بينما انخفاض </w:t>
      </w:r>
      <w:r w:rsidRPr="00504641">
        <w:rPr>
          <w:rFonts w:ascii="Traditional Arabic" w:hAnsi="Traditional Arabic" w:cs="Traditional Arabic"/>
          <w:sz w:val="34"/>
          <w:szCs w:val="34"/>
        </w:rPr>
        <w:t>G</w:t>
      </w:r>
      <w:r w:rsidRPr="00504641">
        <w:rPr>
          <w:rFonts w:ascii="Traditional Arabic" w:hAnsi="Traditional Arabic" w:cs="Traditional Arabic"/>
          <w:sz w:val="34"/>
          <w:szCs w:val="34"/>
          <w:rtl/>
        </w:rPr>
        <w:t xml:space="preserve"> يؤدي إلى انتقال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يسارا.</w:t>
      </w:r>
    </w:p>
    <w:p w:rsidR="00504641" w:rsidRPr="00504641" w:rsidRDefault="004418E0"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noProof/>
          <w:sz w:val="34"/>
          <w:szCs w:val="34"/>
          <w:lang w:eastAsia="fr-FR"/>
        </w:rPr>
        <mc:AlternateContent>
          <mc:Choice Requires="wpg">
            <w:drawing>
              <wp:anchor distT="0" distB="0" distL="114300" distR="114300" simplePos="0" relativeHeight="251628544" behindDoc="0" locked="0" layoutInCell="1" allowOverlap="1">
                <wp:simplePos x="0" y="0"/>
                <wp:positionH relativeFrom="column">
                  <wp:posOffset>6698615</wp:posOffset>
                </wp:positionH>
                <wp:positionV relativeFrom="paragraph">
                  <wp:posOffset>527685</wp:posOffset>
                </wp:positionV>
                <wp:extent cx="2994025" cy="2303145"/>
                <wp:effectExtent l="38100" t="38100" r="53975" b="59055"/>
                <wp:wrapNone/>
                <wp:docPr id="2136" name="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2303145"/>
                          <a:chOff x="3016" y="4929"/>
                          <a:chExt cx="4715" cy="3627"/>
                        </a:xfrm>
                      </wpg:grpSpPr>
                      <wps:wsp>
                        <wps:cNvPr id="2137" name=" 1947"/>
                        <wps:cNvCnPr>
                          <a:cxnSpLocks/>
                        </wps:cNvCnPr>
                        <wps:spPr bwMode="auto">
                          <a:xfrm flipV="1">
                            <a:off x="3016" y="4929"/>
                            <a:ext cx="1" cy="3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 name=" 1948"/>
                        <wps:cNvCnPr>
                          <a:cxnSpLocks/>
                        </wps:cNvCnPr>
                        <wps:spPr bwMode="auto">
                          <a:xfrm>
                            <a:off x="3017" y="8514"/>
                            <a:ext cx="47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9" name=" 1949"/>
                        <wps:cNvCnPr>
                          <a:cxnSpLocks/>
                        </wps:cNvCnPr>
                        <wps:spPr bwMode="auto">
                          <a:xfrm>
                            <a:off x="3641" y="5973"/>
                            <a:ext cx="2391" cy="1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 1950"/>
                        <wps:cNvCnPr>
                          <a:cxnSpLocks/>
                        </wps:cNvCnPr>
                        <wps:spPr bwMode="auto">
                          <a:xfrm>
                            <a:off x="3790" y="5661"/>
                            <a:ext cx="2853" cy="1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 1951"/>
                        <wps:cNvCnPr>
                          <a:cxnSpLocks/>
                        </wps:cNvCnPr>
                        <wps:spPr bwMode="auto">
                          <a:xfrm>
                            <a:off x="4028" y="5235"/>
                            <a:ext cx="3029"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8D30C" id=" 1946" o:spid="_x0000_s1026" style="position:absolute;margin-left:527.45pt;margin-top:41.55pt;width:235.75pt;height:181.35pt;z-index:251628544" coordorigin="3016,4929" coordsize="4715,362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">
                <v:shape id=" 1947" o:spid="_x0000_s1027" type="#_x0000_t32" style="position:absolute;left:3016;top:4929;width:1;height:362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">
                  <v:stroke endarrow="block"/>
                  <o:lock v:ext="edit" shapetype="f"/>
                </v:shape>
                <v:shape id=" 1948" o:spid="_x0000_s1028" type="#_x0000_t32" style="position:absolute;left:3017;top:8514;width:4714;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">
                  <v:stroke endarrow="block"/>
                  <o:lock v:ext="edit" shapetype="f"/>
                </v:shape>
                <v:shape id=" 1949" o:spid="_x0000_s1029" type="#_x0000_t32" style="position:absolute;left:3641;top:5973;width:2391;height:190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">
                  <o:lock v:ext="edit" shapetype="f"/>
                </v:shape>
                <v:shape id=" 1950" o:spid="_x0000_s1030" type="#_x0000_t32" style="position:absolute;left:3790;top:5661;width:2853;height:172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">
                  <o:lock v:ext="edit" shapetype="f"/>
                </v:shape>
                <v:shape id=" 1951" o:spid="_x0000_s1031" type="#_x0000_t32" style="position:absolute;left:4028;top:5235;width:3029;height:15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">
                  <o:lock v:ext="edit" shapetype="f"/>
                </v:shape>
              </v:group>
            </w:pict>
          </mc:Fallback>
        </mc:AlternateContent>
      </w:r>
      <w:r w:rsidR="00504641" w:rsidRPr="00504641">
        <w:rPr>
          <w:rFonts w:ascii="Traditional Arabic" w:hAnsi="Traditional Arabic" w:cs="Traditional Arabic"/>
          <w:sz w:val="34"/>
          <w:szCs w:val="34"/>
          <w:rtl/>
        </w:rPr>
        <w:t>كما نجد عامل مهم في انتقال منحنى</w:t>
      </w:r>
      <w:r w:rsidR="00504641" w:rsidRPr="00504641">
        <w:rPr>
          <w:rFonts w:ascii="Traditional Arabic" w:hAnsi="Traditional Arabic" w:cs="Traditional Arabic"/>
          <w:sz w:val="34"/>
          <w:szCs w:val="34"/>
        </w:rPr>
        <w:t xml:space="preserve"> IS</w:t>
      </w:r>
      <w:r w:rsidR="00504641" w:rsidRPr="00504641">
        <w:rPr>
          <w:rFonts w:ascii="Traditional Arabic" w:hAnsi="Traditional Arabic" w:cs="Traditional Arabic"/>
          <w:sz w:val="34"/>
          <w:szCs w:val="34"/>
          <w:rtl/>
        </w:rPr>
        <w:t xml:space="preserve"> يتمثل في الضرائب حيث ارتفاع</w:t>
      </w:r>
      <w:r w:rsidR="00504641" w:rsidRPr="00504641">
        <w:rPr>
          <w:rFonts w:ascii="Traditional Arabic" w:hAnsi="Traditional Arabic" w:cs="Traditional Arabic"/>
          <w:sz w:val="34"/>
          <w:szCs w:val="34"/>
        </w:rPr>
        <w:t xml:space="preserve"> </w:t>
      </w:r>
      <w:r w:rsidR="00504641" w:rsidRPr="00504641">
        <w:rPr>
          <w:rFonts w:ascii="Traditional Arabic" w:hAnsi="Traditional Arabic" w:cs="Traditional Arabic"/>
          <w:sz w:val="34"/>
          <w:szCs w:val="34"/>
          <w:rtl/>
        </w:rPr>
        <w:t xml:space="preserve"> الضرائب يؤدي إلى انخفاض الدخل المتاح</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من ثم الاستهلاك</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 xml:space="preserve">الطلب الكلي مما يؤدي إلى انتقال منحنى </w:t>
      </w:r>
      <w:r w:rsidR="00504641" w:rsidRPr="00504641">
        <w:rPr>
          <w:rFonts w:ascii="Traditional Arabic" w:hAnsi="Traditional Arabic" w:cs="Traditional Arabic"/>
          <w:sz w:val="34"/>
          <w:szCs w:val="34"/>
        </w:rPr>
        <w:t>IS</w:t>
      </w:r>
      <w:r w:rsidR="00504641" w:rsidRPr="00504641">
        <w:rPr>
          <w:rFonts w:ascii="Traditional Arabic" w:hAnsi="Traditional Arabic" w:cs="Traditional Arabic"/>
          <w:sz w:val="34"/>
          <w:szCs w:val="34"/>
          <w:rtl/>
        </w:rPr>
        <w:t xml:space="preserve"> يسارا</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 xml:space="preserve">في حالة إنخفاض الضرائب يقابله زيادة في الدخل مما يؤدي إلى انتقال منحنى </w:t>
      </w:r>
      <w:r w:rsidR="00504641" w:rsidRPr="00504641">
        <w:rPr>
          <w:rFonts w:ascii="Traditional Arabic" w:hAnsi="Traditional Arabic" w:cs="Traditional Arabic"/>
          <w:sz w:val="34"/>
          <w:szCs w:val="34"/>
        </w:rPr>
        <w:t>IS</w:t>
      </w:r>
      <w:r w:rsidR="00504641" w:rsidRPr="00504641">
        <w:rPr>
          <w:rFonts w:ascii="Traditional Arabic" w:hAnsi="Traditional Arabic" w:cs="Traditional Arabic"/>
          <w:sz w:val="34"/>
          <w:szCs w:val="34"/>
          <w:rtl/>
        </w:rPr>
        <w:t xml:space="preserve"> يمينا</w:t>
      </w:r>
    </w:p>
    <w:p w:rsidR="00504641" w:rsidRPr="00446EFE" w:rsidRDefault="00504641" w:rsidP="00504641">
      <w:pPr>
        <w:pStyle w:val="Titre1"/>
        <w:bidi/>
        <w:jc w:val="both"/>
        <w:rPr>
          <w:rFonts w:ascii="Traditional Arabic" w:hAnsi="Traditional Arabic" w:cs="Traditional Arabic"/>
          <w:b w:val="0"/>
          <w:bCs/>
          <w:sz w:val="34"/>
          <w:szCs w:val="34"/>
          <w:rtl/>
        </w:rPr>
      </w:pPr>
      <w:r w:rsidRPr="00446EFE">
        <w:rPr>
          <w:rFonts w:ascii="Traditional Arabic" w:hAnsi="Traditional Arabic" w:cs="Traditional Arabic"/>
          <w:b w:val="0"/>
          <w:bCs/>
          <w:sz w:val="34"/>
          <w:szCs w:val="34"/>
          <w:rtl/>
        </w:rPr>
        <w:t xml:space="preserve">المرحلة </w:t>
      </w:r>
      <w:r w:rsidRPr="00446EFE">
        <w:rPr>
          <w:rFonts w:ascii="Traditional Arabic" w:hAnsi="Traditional Arabic" w:cs="Traditional Arabic"/>
          <w:b w:val="0"/>
          <w:bCs/>
          <w:sz w:val="34"/>
          <w:szCs w:val="34"/>
        </w:rPr>
        <w:t>II</w:t>
      </w:r>
      <w:r w:rsidRPr="00446EFE">
        <w:rPr>
          <w:rFonts w:ascii="Traditional Arabic" w:hAnsi="Traditional Arabic" w:cs="Traditional Arabic"/>
          <w:b w:val="0"/>
          <w:bCs/>
          <w:sz w:val="34"/>
          <w:szCs w:val="34"/>
          <w:rtl/>
        </w:rPr>
        <w:t>:التوازن في السوق النقدي:</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إن التوازن في السوق النقد يتحقق بتقاطع منحنى عرض النقود مع الطلب على النقود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لما كان عرض النقود هو أحد متغيرات السياسية النقدية يتحدد بقرارات السلطات النقدية ( البنك المركزي) لذالك يفرض ثباته في الفترة القصيرة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ثم كان عرض النقود عديم المرونة لتغيرات  أسعار الفائدة أما الطلب على النقود فهو يتوقف على متغيرين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الدخل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هما محفزين حسب كينز لطلب على النقود من أجل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الإحتياط</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الطلب على النقود من اجل المضاربة </w:t>
      </w:r>
    </w:p>
    <w:p w:rsidR="00504641" w:rsidRPr="00504641" w:rsidRDefault="00504641" w:rsidP="00473EE3">
      <w:pPr>
        <w:pStyle w:val="Corpsdetexte"/>
        <w:bidi/>
        <w:jc w:val="both"/>
        <w:rPr>
          <w:rFonts w:ascii="Traditional Arabic" w:hAnsi="Traditional Arabic" w:cs="Traditional Arabic"/>
          <w:bCs/>
          <w:sz w:val="34"/>
          <w:szCs w:val="34"/>
          <w:rtl/>
        </w:rPr>
      </w:pPr>
      <w:r w:rsidRPr="00504641">
        <w:rPr>
          <w:rFonts w:ascii="Traditional Arabic" w:hAnsi="Traditional Arabic" w:cs="Traditional Arabic"/>
          <w:bCs/>
          <w:sz w:val="34"/>
          <w:szCs w:val="34"/>
          <w:rtl/>
        </w:rPr>
        <w:t>ا-الطلب على النقود من اجل المعاملات</w:t>
      </w:r>
      <w:r w:rsidR="00B60FE2">
        <w:rPr>
          <w:rFonts w:ascii="Traditional Arabic" w:hAnsi="Traditional Arabic" w:cs="Traditional Arabic"/>
          <w:bCs/>
          <w:sz w:val="34"/>
          <w:szCs w:val="34"/>
          <w:rtl/>
        </w:rPr>
        <w:t xml:space="preserve"> و</w:t>
      </w:r>
      <w:r w:rsidRPr="00504641">
        <w:rPr>
          <w:rFonts w:ascii="Traditional Arabic" w:hAnsi="Traditional Arabic" w:cs="Traditional Arabic"/>
          <w:bCs/>
          <w:sz w:val="34"/>
          <w:szCs w:val="34"/>
          <w:rtl/>
        </w:rPr>
        <w:t xml:space="preserve">الاحتياط : </w:t>
      </w:r>
      <w:r w:rsidRPr="00504641">
        <w:rPr>
          <w:rFonts w:ascii="Traditional Arabic" w:hAnsi="Traditional Arabic" w:cs="Traditional Arabic"/>
          <w:sz w:val="34"/>
          <w:szCs w:val="34"/>
          <w:rtl/>
        </w:rPr>
        <w:t>تطلب النقود من اجل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الإحتياط</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بقيام الأفراد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المؤسسات بالإحتياط لقدر معين من النقود على شكل سائل، بهدف مواجهة نفقاتهم اليومية من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 أو من أجل الإحتياط خوفا من ظروف المستقبل التي تتسم بعدم اليقين (حالة كساد او بطالة أو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يعتمد الطلب على النقود من اجل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الاحتياط على حجم الدخل حيث كلما ارتفع الدخل زاد الطلب على النقود من اجل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الاحتياط</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العكس صحيح كذلك يمكن التعبير عليها بالعلاقة التالية:</w:t>
      </w:r>
      <w:r w:rsidRPr="00504641">
        <w:rPr>
          <w:rFonts w:ascii="Traditional Arabic" w:hAnsi="Traditional Arabic" w:cs="Traditional Arabic"/>
          <w:bCs/>
          <w:sz w:val="34"/>
          <w:szCs w:val="34"/>
          <w:rtl/>
        </w:rPr>
        <w:fldChar w:fldCharType="begin"/>
      </w:r>
      <w:r w:rsidRPr="00504641">
        <w:rPr>
          <w:rFonts w:ascii="Traditional Arabic" w:hAnsi="Traditional Arabic" w:cs="Traditional Arabic"/>
          <w:bCs/>
          <w:sz w:val="34"/>
          <w:szCs w:val="34"/>
          <w:rtl/>
        </w:rPr>
        <w:instrText xml:space="preserve"> </w:instrText>
      </w:r>
      <w:r w:rsidRPr="00504641">
        <w:rPr>
          <w:rFonts w:ascii="Traditional Arabic" w:hAnsi="Traditional Arabic" w:cs="Traditional Arabic"/>
          <w:bCs/>
          <w:sz w:val="34"/>
          <w:szCs w:val="34"/>
        </w:rPr>
        <w:instrText>QUOTE</w:instrText>
      </w:r>
      <w:r w:rsidRPr="00504641">
        <w:rPr>
          <w:rFonts w:ascii="Traditional Arabic" w:hAnsi="Traditional Arabic" w:cs="Traditional Arabic"/>
          <w:bCs/>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27" type="#_x0000_t75" style="width:47.9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75F4F&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75F4F&quot;&gt;&lt;m:oMathPara&gt;&lt;m:oMath&gt;&lt;m:sSub&gt;&lt;m:sSubPr&gt;&lt;m:ctrlPr&gt;&lt;w:rPr&gt;&lt;w:rFonts w:cs=&quot;Traditional Arabic&quot;/&gt;&lt;/w:rPr&gt;&lt;/m:ctrlPr&gt;&lt;/m:sSubPr&gt;&lt;m:e&gt;&lt;m:r&gt;&lt;w:rPr&gt;&lt;w:rFonts w:cs=&quot;Traditional Arabic&quot;/&gt;&lt;w:i/&gt;&lt;/w:rPr&gt;&lt;m:t&gt;Md&lt;/m:t&gt;&lt;/m:r&gt;&lt;/m:e&gt;&lt;m:sub&gt;&lt;m:r&gt;&lt;m:rPr&gt;&lt;m:sty m:val=&quot;p&quot;/&gt;&lt;/m:rPr&gt;&lt;w:rPr&gt;&lt;w:rFonts w:cs=&quot;Traditional Arabic&quot;/&gt;&lt;/w:rPr&gt;&lt;m:t&gt;1&lt;/m:t&gt;&lt;/m:r&gt;&lt;/m:sub&gt;&lt;/m:sSub&gt;&lt;m:r&gt;&lt;m:rPr&gt;&lt;m:sty m:val=&quot;p&quot;/&gt;&lt;/m:rPr&gt;&lt;w:rPr&gt;&lt;w:rFonts w:cs=&quot;Traditional Arabic&quot;/&gt;&lt;/w:rPr&gt;&lt;m:t&gt;=&lt;/m:t&gt;&lt;/m:r&gt;&lt;m:r&gt;&lt;w:rPr&gt;&lt;w:rFonts w:cs=&quot;Traditional Arabic&quot;/&gt;&lt;w:i/&gt;&lt;/w:rPr&gt;&lt;m:t&gt;k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6" o:title="" chromakey="white"/>
          </v:shape>
        </w:pict>
      </w:r>
      <w:r w:rsidRPr="00504641">
        <w:rPr>
          <w:rFonts w:ascii="Traditional Arabic" w:hAnsi="Traditional Arabic" w:cs="Traditional Arabic"/>
          <w:bCs/>
          <w:sz w:val="34"/>
          <w:szCs w:val="34"/>
          <w:rtl/>
        </w:rPr>
        <w:instrText xml:space="preserve"> </w:instrText>
      </w:r>
      <w:r w:rsidRPr="00504641">
        <w:rPr>
          <w:rFonts w:ascii="Traditional Arabic" w:hAnsi="Traditional Arabic" w:cs="Traditional Arabic"/>
          <w:bCs/>
          <w:sz w:val="34"/>
          <w:szCs w:val="34"/>
          <w:rtl/>
        </w:rPr>
        <w:fldChar w:fldCharType="separate"/>
      </w:r>
      <w:r w:rsidR="004418E0" w:rsidRPr="00473EE3">
        <w:rPr>
          <w:rFonts w:ascii="Traditional Arabic" w:eastAsia="Times New Roman" w:hAnsi="Traditional Arabic" w:cs="Traditional Arabic"/>
          <w:noProof/>
          <w:position w:val="-10"/>
          <w:sz w:val="34"/>
          <w:szCs w:val="34"/>
        </w:rPr>
      </w:r>
      <w:r w:rsidR="004418E0" w:rsidRPr="00473EE3">
        <w:rPr>
          <w:rFonts w:ascii="Traditional Arabic" w:eastAsia="Times New Roman" w:hAnsi="Traditional Arabic" w:cs="Traditional Arabic"/>
          <w:noProof/>
          <w:position w:val="-10"/>
          <w:sz w:val="34"/>
          <w:szCs w:val="34"/>
        </w:rPr>
        <w:object w:dxaOrig="940" w:dyaOrig="340">
          <v:shape id="_x0000_i1328" type="#_x0000_t75" style="width:46.95pt;height:17.05pt" o:ole="">
            <v:imagedata r:id="rId457" o:title=""/>
          </v:shape>
          <o:OLEObject Type="Embed" ProgID="Equation.3" ShapeID="_x0000_i1328" DrawAspect="Content" ObjectID="_1762243312" r:id="rId458"/>
        </w:object>
      </w:r>
      <w:r w:rsidRPr="00504641">
        <w:rPr>
          <w:rFonts w:ascii="Traditional Arabic" w:hAnsi="Traditional Arabic" w:cs="Traditional Arabic"/>
          <w:bCs/>
          <w:sz w:val="34"/>
          <w:szCs w:val="34"/>
          <w:rtl/>
        </w:rPr>
        <w:fldChar w:fldCharType="end"/>
      </w:r>
    </w:p>
    <w:p w:rsidR="00504641" w:rsidRPr="00504641" w:rsidRDefault="00504641" w:rsidP="00473EE3">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fldChar w:fldCharType="begin"/>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noProof w:val="0"/>
          <w:sz w:val="34"/>
          <w:szCs w:val="34"/>
          <w:rtl/>
        </w:rPr>
        <w:instrText xml:space="preserv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29" type="#_x0000_t75" style="width:18.6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E1150&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6E1150&quot;&gt;&lt;m:oMathPara&gt;&lt;m:oMath&gt;&lt;m:sSub&gt;&lt;m:sSubPr&gt;&lt;m:ctrlPr&gt;&lt;w:rPr&gt;&lt;w:rFonts w:cs=&quot;Traditional Arabic&quot;/&gt;&lt;w:i/&gt;&lt;/w:rPr&gt;&lt;/m:ctrlPr&gt;&lt;/m:sSubPr&gt;&lt;m:e&gt;&lt;m:r&gt;&lt;w:rPr&gt;&lt;w:rFonts w:cs=&quot;Traditional Arabic&quot;/&gt;&lt;w:i/&gt;&lt;/w:rPr&gt;&lt;m:t&gt;Md&lt;/m:t&gt;&lt;/m:r&gt;&lt;/m:e&gt;&lt;m:sub&gt;&lt;m:r&gt;&lt;w:rPr&gt;&lt;w:rFonts w:cs=&quot;Traditional Arabic&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9" o:title="" chromakey="white"/>
          </v:shape>
        </w:pict>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noProof w:val="0"/>
          <w:sz w:val="34"/>
          <w:szCs w:val="34"/>
          <w:rtl/>
        </w:rPr>
        <w:fldChar w:fldCharType="separate"/>
      </w:r>
      <w:r w:rsidR="004418E0" w:rsidRPr="00473EE3">
        <w:rPr>
          <w:rFonts w:ascii="Traditional Arabic" w:eastAsia="Times New Roman" w:hAnsi="Traditional Arabic" w:cs="Traditional Arabic"/>
          <w:position w:val="-10"/>
          <w:sz w:val="34"/>
          <w:szCs w:val="34"/>
        </w:rPr>
      </w:r>
      <w:r w:rsidR="004418E0" w:rsidRPr="00473EE3">
        <w:rPr>
          <w:rFonts w:ascii="Traditional Arabic" w:eastAsia="Times New Roman" w:hAnsi="Traditional Arabic" w:cs="Traditional Arabic"/>
          <w:position w:val="-10"/>
          <w:sz w:val="34"/>
          <w:szCs w:val="34"/>
        </w:rPr>
        <w:object w:dxaOrig="460" w:dyaOrig="340">
          <v:shape id="_x0000_i1330" type="#_x0000_t75" style="width:23.15pt;height:17.05pt" o:ole="">
            <v:imagedata r:id="rId460" o:title=""/>
          </v:shape>
          <o:OLEObject Type="Embed" ProgID="Equation.3" ShapeID="_x0000_i1330" DrawAspect="Content" ObjectID="_1762243319" r:id="rId461"/>
        </w:object>
      </w:r>
      <w:r w:rsidRPr="00504641">
        <w:rPr>
          <w:rFonts w:ascii="Traditional Arabic" w:hAnsi="Traditional Arabic" w:cs="Traditional Arabic"/>
          <w:noProof w:val="0"/>
          <w:sz w:val="34"/>
          <w:szCs w:val="34"/>
          <w:rtl/>
        </w:rPr>
        <w:fldChar w:fldCharType="end"/>
      </w:r>
      <w:r w:rsidRPr="00504641">
        <w:rPr>
          <w:rFonts w:ascii="Traditional Arabic" w:hAnsi="Traditional Arabic" w:cs="Traditional Arabic"/>
          <w:noProof w:val="0"/>
          <w:sz w:val="34"/>
          <w:szCs w:val="34"/>
          <w:rtl/>
        </w:rPr>
        <w:t xml:space="preserve"> : الطلب على النقود من أجل المعاملات</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الاحتياط.</w:t>
      </w:r>
    </w:p>
    <w:p w:rsidR="00C25AE0" w:rsidRPr="00504641" w:rsidRDefault="00504641" w:rsidP="00C25AE0">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sz w:val="34"/>
          <w:szCs w:val="34"/>
        </w:rPr>
        <w:t>Y</w:t>
      </w:r>
      <w:r w:rsidRPr="00504641">
        <w:rPr>
          <w:rFonts w:ascii="Traditional Arabic" w:hAnsi="Traditional Arabic" w:cs="Traditional Arabic"/>
          <w:noProof w:val="0"/>
          <w:sz w:val="34"/>
          <w:szCs w:val="34"/>
          <w:rtl/>
        </w:rPr>
        <w:t xml:space="preserve"> : الدخل النقدي</w:t>
      </w:r>
      <w:r w:rsidR="00C25AE0">
        <w:rPr>
          <w:rFonts w:ascii="Traditional Arabic" w:hAnsi="Traditional Arabic" w:cs="Traditional Arabic" w:hint="cs"/>
          <w:noProof w:val="0"/>
          <w:sz w:val="34"/>
          <w:szCs w:val="34"/>
          <w:rtl/>
        </w:rPr>
        <w:t xml:space="preserve">         </w:t>
      </w:r>
      <w:r w:rsidR="00C25AE0" w:rsidRPr="00C25AE0">
        <w:rPr>
          <w:rFonts w:ascii="Traditional Arabic" w:hAnsi="Traditional Arabic" w:cs="Traditional Arabic"/>
          <w:sz w:val="34"/>
          <w:szCs w:val="34"/>
        </w:rPr>
        <w:t xml:space="preserve"> </w:t>
      </w:r>
      <w:r w:rsidR="00C25AE0" w:rsidRPr="00504641">
        <w:rPr>
          <w:rFonts w:ascii="Traditional Arabic" w:hAnsi="Traditional Arabic" w:cs="Traditional Arabic"/>
          <w:sz w:val="34"/>
          <w:szCs w:val="34"/>
        </w:rPr>
        <w:t>K</w:t>
      </w:r>
      <w:r w:rsidR="00C25AE0" w:rsidRPr="00504641">
        <w:rPr>
          <w:rFonts w:ascii="Traditional Arabic" w:hAnsi="Traditional Arabic" w:cs="Traditional Arabic"/>
          <w:noProof w:val="0"/>
          <w:sz w:val="34"/>
          <w:szCs w:val="34"/>
          <w:rtl/>
        </w:rPr>
        <w:t xml:space="preserve"> : مرونة الطلب على النقود من أجل المعاملات</w:t>
      </w:r>
      <w:r w:rsidR="00C25AE0">
        <w:rPr>
          <w:rFonts w:ascii="Traditional Arabic" w:hAnsi="Traditional Arabic" w:cs="Traditional Arabic"/>
          <w:noProof w:val="0"/>
          <w:sz w:val="34"/>
          <w:szCs w:val="34"/>
          <w:rtl/>
        </w:rPr>
        <w:t xml:space="preserve"> و</w:t>
      </w:r>
      <w:r w:rsidR="00C25AE0" w:rsidRPr="00504641">
        <w:rPr>
          <w:rFonts w:ascii="Traditional Arabic" w:hAnsi="Traditional Arabic" w:cs="Traditional Arabic"/>
          <w:noProof w:val="0"/>
          <w:sz w:val="34"/>
          <w:szCs w:val="34"/>
          <w:rtl/>
        </w:rPr>
        <w:t>الاحتياط</w:t>
      </w:r>
    </w:p>
    <w:p w:rsidR="00504641" w:rsidRPr="00504641" w:rsidRDefault="00504641" w:rsidP="00C25AE0">
      <w:pPr>
        <w:pStyle w:val="Liste"/>
        <w:spacing w:line="240" w:lineRule="auto"/>
        <w:ind w:left="0" w:firstLine="0"/>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و عموما يشكل الطلب على النقود من اجل المعاملات</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الاحتياط الجزء الأكبر من مجموع الطلب على الارصدة النقدية</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الطلب على النقود من اجل المضاربة :</w:t>
      </w:r>
      <w:r w:rsidRPr="00504641">
        <w:rPr>
          <w:rFonts w:ascii="Traditional Arabic" w:hAnsi="Traditional Arabic" w:cs="Traditional Arabic"/>
          <w:sz w:val="34"/>
          <w:szCs w:val="34"/>
          <w:rtl/>
        </w:rPr>
        <w:t xml:space="preserve"> يقصد بالمضاربة عملية شراء</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بيع الاوراق المالية من أسهم</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سندات في أسواق المال بغية الحصول على ربح ،و يعتمد حجم الربح على قدرة المضارب في التنبأ بأحوال سوق البورصة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بناءا على ذلك يحتفظ المضارب بارصدة نقدية سائلة لغرض الاستفادة من التغيرات المتوقعة في أسعار الاوراق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تتناسب اسعار السندات تناسبا عكسيا مع أسعار الفائدة حيث إذا توقع المضارب إنخفاض أسعار السندات (إرتفاع أسعار الفائدة) سيحاول التخلص من الأوراق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الاحتفاظ بالنقود بدل السندات بينما يحدث العكس إذا توقع ارتفاع في أسعار السندات (إنخفاض أسعار الفائدة )إذا في هذه الحالة سيحاول شراء السندات بما لديه من أرصدة نقدية اي سيتخلص من السيولة النقدية المحتفظ بها لغرض المضاربة مقابل حصوله على السندات .</w:t>
      </w:r>
    </w:p>
    <w:p w:rsidR="00504641" w:rsidRDefault="00504641" w:rsidP="00504641">
      <w:pPr>
        <w:pStyle w:val="Listepuces"/>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و يعتقد كينز بوجود قانون سيكولوجي يسود أسواق المال إذا يقول عندما يصل سعر الفائدة الى ذلك المستوى المرتفع تكون أسعار السندات قد وصلت إلى مستويات منخفضة جدا عندها يشعر المضاربون أن سعر الفائدة لا يمكن أن يرتفع أكثر مما ارتفع أي أسعار السندات لا يمكن ان تنخفض أكثر</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أنه لا بد من إنخفاض أسعار الفائدة (ارتفاع أسعار السندات) ،وإستنادا لهذا الشعور يقدم المضاربون على شراء السندات املا في ارتفاع اسعارها فيما بعد</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من ثم تحقيق أرباح،</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يمكن التعبير عن العلاقة بين الطلب على النقود  لغرض المضاربة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أسعار الفائدة في الشكل التالي</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المعادلة التالية:</w:t>
      </w:r>
    </w:p>
    <w:p w:rsidR="00401DC9" w:rsidRPr="00504641" w:rsidRDefault="004418E0" w:rsidP="00401DC9">
      <w:pPr>
        <w:pStyle w:val="Listepuces"/>
        <w:numPr>
          <w:ilvl w:val="0"/>
          <w:numId w:val="0"/>
        </w:numPr>
        <w:spacing w:line="240" w:lineRule="auto"/>
        <w:jc w:val="both"/>
        <w:rPr>
          <w:rFonts w:ascii="Traditional Arabic" w:hAnsi="Traditional Arabic" w:cs="Traditional Arabic"/>
          <w:sz w:val="34"/>
          <w:szCs w:val="34"/>
        </w:rPr>
      </w:pPr>
      <w:r>
        <w:rPr>
          <w:rFonts w:ascii="Traditional Arabic" w:hAnsi="Traditional Arabic" w:cs="Traditional Arabic"/>
          <w:sz w:val="34"/>
          <w:szCs w:val="34"/>
        </w:rPr>
        <mc:AlternateContent>
          <mc:Choice Requires="wpc">
            <w:drawing>
              <wp:inline distT="0" distB="0" distL="0" distR="0">
                <wp:extent cx="5334000" cy="2814320"/>
                <wp:effectExtent l="0" t="38100" r="0" b="0"/>
                <wp:docPr id="2135" name="Zone de dessin 21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12" name=" 2149"/>
                        <wps:cNvSpPr txBox="1">
                          <a:spLocks/>
                        </wps:cNvSpPr>
                        <wps:spPr bwMode="auto">
                          <a:xfrm>
                            <a:off x="3048000" y="144272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B</w:t>
                              </w:r>
                            </w:p>
                          </w:txbxContent>
                        </wps:txbx>
                        <wps:bodyPr rot="0" vert="horz" wrap="square" lIns="91440" tIns="45720" rIns="91440" bIns="45720" anchor="t" anchorCtr="0" upright="1">
                          <a:noAutofit/>
                        </wps:bodyPr>
                      </wps:wsp>
                      <wps:wsp>
                        <wps:cNvPr id="2113" name=" 2148"/>
                        <wps:cNvSpPr txBox="1">
                          <a:spLocks/>
                        </wps:cNvSpPr>
                        <wps:spPr bwMode="auto">
                          <a:xfrm>
                            <a:off x="2451735" y="1003935"/>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A</w:t>
                              </w:r>
                            </w:p>
                          </w:txbxContent>
                        </wps:txbx>
                        <wps:bodyPr rot="0" vert="horz" wrap="square" lIns="91440" tIns="45720" rIns="91440" bIns="45720" anchor="t" anchorCtr="0" upright="1">
                          <a:noAutofit/>
                        </wps:bodyPr>
                      </wps:wsp>
                      <wps:wsp>
                        <wps:cNvPr id="2114" name=" 2147"/>
                        <wps:cNvSpPr txBox="1">
                          <a:spLocks/>
                        </wps:cNvSpPr>
                        <wps:spPr bwMode="auto">
                          <a:xfrm>
                            <a:off x="1752600" y="528320"/>
                            <a:ext cx="3041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C</w:t>
                              </w:r>
                            </w:p>
                          </w:txbxContent>
                        </wps:txbx>
                        <wps:bodyPr rot="0" vert="horz" wrap="square" lIns="91440" tIns="45720" rIns="91440" bIns="45720" anchor="t" anchorCtr="0" upright="1">
                          <a:noAutofit/>
                        </wps:bodyPr>
                      </wps:wsp>
                      <wps:wsp>
                        <wps:cNvPr id="2115" name=" 2132"/>
                        <wps:cNvCnPr>
                          <a:cxnSpLocks/>
                        </wps:cNvCnPr>
                        <wps:spPr bwMode="auto">
                          <a:xfrm flipV="1">
                            <a:off x="1100455" y="0"/>
                            <a:ext cx="13335" cy="2427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6" name=" 2133"/>
                        <wps:cNvCnPr>
                          <a:cxnSpLocks/>
                        </wps:cNvCnPr>
                        <wps:spPr bwMode="auto">
                          <a:xfrm>
                            <a:off x="1100455" y="2427605"/>
                            <a:ext cx="3132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7" name=" 2134"/>
                        <wps:cNvCnPr>
                          <a:cxnSpLocks/>
                        </wps:cNvCnPr>
                        <wps:spPr bwMode="auto">
                          <a:xfrm>
                            <a:off x="1113790" y="1768475"/>
                            <a:ext cx="198374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18" name=" 2135"/>
                        <wps:cNvCnPr>
                          <a:cxnSpLocks/>
                        </wps:cNvCnPr>
                        <wps:spPr bwMode="auto">
                          <a:xfrm>
                            <a:off x="3097530" y="1768475"/>
                            <a:ext cx="0" cy="6591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19" name=" 2136"/>
                        <wps:cNvCnPr>
                          <a:cxnSpLocks/>
                        </wps:cNvCnPr>
                        <wps:spPr bwMode="auto">
                          <a:xfrm>
                            <a:off x="1113790" y="1267460"/>
                            <a:ext cx="134620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20" name=" 2137"/>
                        <wps:cNvCnPr>
                          <a:cxnSpLocks/>
                        </wps:cNvCnPr>
                        <wps:spPr bwMode="auto">
                          <a:xfrm>
                            <a:off x="2459990" y="1267460"/>
                            <a:ext cx="0" cy="116014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21" name=" 2138"/>
                        <wps:cNvCnPr>
                          <a:cxnSpLocks/>
                        </wps:cNvCnPr>
                        <wps:spPr bwMode="auto">
                          <a:xfrm>
                            <a:off x="1100455" y="788670"/>
                            <a:ext cx="6654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22" name=" 2139"/>
                        <wps:cNvCnPr>
                          <a:cxnSpLocks/>
                        </wps:cNvCnPr>
                        <wps:spPr bwMode="auto">
                          <a:xfrm>
                            <a:off x="1779270" y="788670"/>
                            <a:ext cx="0" cy="16389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23" name=" 2140"/>
                        <wps:cNvCnPr>
                          <a:cxnSpLocks/>
                        </wps:cNvCnPr>
                        <wps:spPr bwMode="auto">
                          <a:xfrm>
                            <a:off x="1779270" y="24384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 2141"/>
                        <wps:cNvCnPr>
                          <a:cxnSpLocks/>
                        </wps:cNvCnPr>
                        <wps:spPr bwMode="auto">
                          <a:xfrm>
                            <a:off x="1765935" y="788670"/>
                            <a:ext cx="680720" cy="478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 2143"/>
                        <wps:cNvCnPr>
                          <a:cxnSpLocks/>
                        </wps:cNvCnPr>
                        <wps:spPr bwMode="auto">
                          <a:xfrm>
                            <a:off x="2459990" y="1267460"/>
                            <a:ext cx="637540" cy="50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 name=" 2144"/>
                        <wps:cNvSpPr txBox="1">
                          <a:spLocks/>
                        </wps:cNvSpPr>
                        <wps:spPr bwMode="auto">
                          <a:xfrm>
                            <a:off x="685800" y="643255"/>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i2</w:t>
                              </w:r>
                            </w:p>
                          </w:txbxContent>
                        </wps:txbx>
                        <wps:bodyPr rot="0" vert="horz" wrap="square" lIns="91440" tIns="45720" rIns="91440" bIns="45720" anchor="t" anchorCtr="0" upright="1">
                          <a:noAutofit/>
                        </wps:bodyPr>
                      </wps:wsp>
                      <wps:wsp>
                        <wps:cNvPr id="2127" name=" 2145"/>
                        <wps:cNvSpPr txBox="1">
                          <a:spLocks/>
                        </wps:cNvSpPr>
                        <wps:spPr bwMode="auto">
                          <a:xfrm>
                            <a:off x="685800" y="109982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i1</w:t>
                              </w:r>
                            </w:p>
                          </w:txbxContent>
                        </wps:txbx>
                        <wps:bodyPr rot="0" vert="horz" wrap="square" lIns="91440" tIns="45720" rIns="91440" bIns="45720" anchor="t" anchorCtr="0" upright="1">
                          <a:noAutofit/>
                        </wps:bodyPr>
                      </wps:wsp>
                      <wps:wsp>
                        <wps:cNvPr id="2128" name=" 2146"/>
                        <wps:cNvSpPr txBox="1">
                          <a:spLocks/>
                        </wps:cNvSpPr>
                        <wps:spPr bwMode="auto">
                          <a:xfrm>
                            <a:off x="685800" y="155702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i0</w:t>
                              </w:r>
                            </w:p>
                          </w:txbxContent>
                        </wps:txbx>
                        <wps:bodyPr rot="0" vert="horz" wrap="square" lIns="91440" tIns="45720" rIns="91440" bIns="45720" anchor="t" anchorCtr="0" upright="1">
                          <a:noAutofit/>
                        </wps:bodyPr>
                      </wps:wsp>
                      <wps:wsp>
                        <wps:cNvPr id="2129" name=" 2150"/>
                        <wps:cNvSpPr txBox="1">
                          <a:spLocks/>
                        </wps:cNvSpPr>
                        <wps:spPr bwMode="auto">
                          <a:xfrm>
                            <a:off x="1447800" y="245745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Md2</w:t>
                              </w:r>
                            </w:p>
                          </w:txbxContent>
                        </wps:txbx>
                        <wps:bodyPr rot="0" vert="horz" wrap="square" lIns="91440" tIns="45720" rIns="91440" bIns="45720" anchor="t" anchorCtr="0" upright="1">
                          <a:noAutofit/>
                        </wps:bodyPr>
                      </wps:wsp>
                      <wps:wsp>
                        <wps:cNvPr id="2130" name=" 2151"/>
                        <wps:cNvSpPr txBox="1">
                          <a:spLocks/>
                        </wps:cNvSpPr>
                        <wps:spPr bwMode="auto">
                          <a:xfrm>
                            <a:off x="2237105" y="247142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Md1</w:t>
                              </w:r>
                            </w:p>
                          </w:txbxContent>
                        </wps:txbx>
                        <wps:bodyPr rot="0" vert="horz" wrap="square" lIns="91440" tIns="45720" rIns="91440" bIns="45720" anchor="t" anchorCtr="0" upright="1">
                          <a:noAutofit/>
                        </wps:bodyPr>
                      </wps:wsp>
                      <wps:wsp>
                        <wps:cNvPr id="2131" name=" 2152"/>
                        <wps:cNvSpPr txBox="1">
                          <a:spLocks/>
                        </wps:cNvSpPr>
                        <wps:spPr bwMode="auto">
                          <a:xfrm>
                            <a:off x="2895600" y="2450465"/>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401DC9" w:rsidRDefault="00B309FB" w:rsidP="004435FD">
                              <w:pPr>
                                <w:rPr>
                                  <w:lang w:val="en-US"/>
                                </w:rPr>
                              </w:pPr>
                              <w:r>
                                <w:rPr>
                                  <w:lang w:val="en-US"/>
                                </w:rPr>
                                <w:t>Md0</w:t>
                              </w:r>
                            </w:p>
                          </w:txbxContent>
                        </wps:txbx>
                        <wps:bodyPr rot="0" vert="horz" wrap="square" lIns="91440" tIns="45720" rIns="91440" bIns="45720" anchor="t" anchorCtr="0" upright="1">
                          <a:noAutofit/>
                        </wps:bodyPr>
                      </wps:wsp>
                      <wps:wsp>
                        <wps:cNvPr id="2132" name=" 3030"/>
                        <wps:cNvSpPr txBox="1">
                          <a:spLocks/>
                        </wps:cNvSpPr>
                        <wps:spPr bwMode="auto">
                          <a:xfrm>
                            <a:off x="838200" y="0"/>
                            <a:ext cx="2286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5FD" w:rsidRPr="00401DC9" w:rsidRDefault="004435FD" w:rsidP="004435FD">
                              <w:pPr>
                                <w:rPr>
                                  <w:lang w:val="en-US"/>
                                </w:rPr>
                              </w:pPr>
                              <w:r>
                                <w:rPr>
                                  <w:lang w:val="en-US"/>
                                </w:rPr>
                                <w:t>i</w:t>
                              </w:r>
                            </w:p>
                          </w:txbxContent>
                        </wps:txbx>
                        <wps:bodyPr rot="0" vert="horz" wrap="square" lIns="91440" tIns="45720" rIns="91440" bIns="45720" anchor="t" anchorCtr="0" upright="1">
                          <a:noAutofit/>
                        </wps:bodyPr>
                      </wps:wsp>
                      <wps:wsp>
                        <wps:cNvPr id="2133" name=" 3031"/>
                        <wps:cNvCnPr>
                          <a:cxnSpLocks/>
                        </wps:cNvCnPr>
                        <wps:spPr bwMode="auto">
                          <a:xfrm>
                            <a:off x="3103245" y="1772920"/>
                            <a:ext cx="990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 3032"/>
                        <wps:cNvSpPr txBox="1">
                          <a:spLocks/>
                        </wps:cNvSpPr>
                        <wps:spPr bwMode="auto">
                          <a:xfrm>
                            <a:off x="4267200" y="228600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5FD" w:rsidRPr="00401DC9" w:rsidRDefault="004435FD" w:rsidP="004435FD">
                              <w:pPr>
                                <w:rPr>
                                  <w:rFonts w:hint="cs"/>
                                  <w:lang w:val="en-US"/>
                                </w:rPr>
                              </w:pPr>
                              <w:r>
                                <w:rPr>
                                  <w:lang w:val="en-US"/>
                                </w:rPr>
                                <w:t>Md</w:t>
                              </w:r>
                            </w:p>
                          </w:txbxContent>
                        </wps:txbx>
                        <wps:bodyPr rot="0" vert="horz" wrap="square" lIns="91440" tIns="45720" rIns="91440" bIns="45720" anchor="t" anchorCtr="0" upright="1">
                          <a:noAutofit/>
                        </wps:bodyPr>
                      </wps:wsp>
                    </wpc:wpc>
                  </a:graphicData>
                </a:graphic>
              </wp:inline>
            </w:drawing>
          </mc:Choice>
          <mc:Fallback>
            <w:pict>
              <v:group id="Zone de dessin 2129" o:spid="_x0000_s1574" editas="canvas" style="width:420pt;height:221.6pt;mso-position-horizontal-relative:char;mso-position-vertical-relative:line" coordsize="53340,2814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">
                <v:shape id="_x0000_s1575" type="#_x0000_t75" style="position:absolute;width:53340;height:28143;visibility:visible;mso-wrap-style:square">
                  <v:fill o:detectmouseclick="t"/>
                  <v:path o:connecttype="none"/>
                </v:shape>
                <v:shape id=" 2149" o:spid="_x0000_s1576" type="#_x0000_t202" style="position:absolute;left:30480;top:14427;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" stroked="f">
                  <v:path arrowok="t"/>
                  <v:textbox>
                    <w:txbxContent>
                      <w:p w:rsidR="00B309FB" w:rsidRPr="00401DC9" w:rsidRDefault="00B309FB" w:rsidP="004435FD">
                        <w:pPr>
                          <w:rPr>
                            <w:lang w:val="en-US"/>
                          </w:rPr>
                        </w:pPr>
                        <w:r>
                          <w:rPr>
                            <w:lang w:val="en-US"/>
                          </w:rPr>
                          <w:t>B</w:t>
                        </w:r>
                      </w:p>
                    </w:txbxContent>
                  </v:textbox>
                </v:shape>
                <v:shape id=" 2148" o:spid="_x0000_s1577" type="#_x0000_t202" style="position:absolute;left:24517;top:10039;width:304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A</w:t>
                        </w:r>
                      </w:p>
                    </w:txbxContent>
                  </v:textbox>
                </v:shape>
                <v:shape id=" 2147" o:spid="_x0000_s1578" type="#_x0000_t202" style="position:absolute;left:17526;top:5283;width:3041;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C</w:t>
                        </w:r>
                      </w:p>
                    </w:txbxContent>
                  </v:textbox>
                </v:shape>
                <v:shape id=" 2132" o:spid="_x0000_s1579" type="#_x0000_t32" style="position:absolute;left:11004;width:133;height:24276;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">
                  <v:stroke endarrow="block"/>
                  <o:lock v:ext="edit" shapetype="f"/>
                </v:shape>
                <v:shape id=" 2133" o:spid="_x0000_s1580" type="#_x0000_t32" style="position:absolute;left:11004;top:24276;width:3132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">
                  <v:stroke endarrow="block"/>
                  <o:lock v:ext="edit" shapetype="f"/>
                </v:shape>
                <v:shape id=" 2134" o:spid="_x0000_s1581" type="#_x0000_t32" style="position:absolute;left:11137;top:17684;width:1983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">
                  <v:stroke dashstyle="dashDot"/>
                  <o:lock v:ext="edit" shapetype="f"/>
                </v:shape>
                <v:shape id=" 2135" o:spid="_x0000_s1582" type="#_x0000_t32" style="position:absolute;left:30975;top:17684;width:0;height:659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">
                  <v:stroke dashstyle="dashDot"/>
                  <o:lock v:ext="edit" shapetype="f"/>
                </v:shape>
                <v:shape id=" 2136" o:spid="_x0000_s1583" type="#_x0000_t32" style="position:absolute;left:11137;top:12674;width:1346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">
                  <v:stroke dashstyle="dashDot"/>
                  <o:lock v:ext="edit" shapetype="f"/>
                </v:shape>
                <v:shape id=" 2137" o:spid="_x0000_s1584" type="#_x0000_t32" style="position:absolute;left:24599;top:12674;width:0;height:1160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">
                  <v:stroke dashstyle="dashDot"/>
                  <o:lock v:ext="edit" shapetype="f"/>
                </v:shape>
                <v:shape id=" 2138" o:spid="_x0000_s1585" type="#_x0000_t32" style="position:absolute;left:11004;top:7886;width:665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">
                  <v:stroke dashstyle="dashDot"/>
                  <o:lock v:ext="edit" shapetype="f"/>
                </v:shape>
                <v:shape id=" 2139" o:spid="_x0000_s1586" type="#_x0000_t32" style="position:absolute;left:17792;top:7886;width:0;height:1639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">
                  <v:stroke dashstyle="dashDot"/>
                  <o:lock v:ext="edit" shapetype="f"/>
                </v:shape>
                <v:shape id=" 2140" o:spid="_x0000_s1587" type="#_x0000_t32" style="position:absolute;left:17792;top:2438;width:0;height:542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">
                  <o:lock v:ext="edit" shapetype="f"/>
                </v:shape>
                <v:shape id=" 2141" o:spid="_x0000_s1588" type="#_x0000_t32" style="position:absolute;left:17659;top:7886;width:6807;height:478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">
                  <o:lock v:ext="edit" shapetype="f"/>
                </v:shape>
                <v:shape id=" 2143" o:spid="_x0000_s1589" type="#_x0000_t32" style="position:absolute;left:24599;top:12674;width:6376;height:501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">
                  <o:lock v:ext="edit" shapetype="f"/>
                </v:shape>
                <v:shape id=" 2144" o:spid="_x0000_s1590" type="#_x0000_t202" style="position:absolute;left:6858;top:6432;width:304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i2</w:t>
                        </w:r>
                      </w:p>
                    </w:txbxContent>
                  </v:textbox>
                </v:shape>
                <v:shape id=" 2145" o:spid="_x0000_s1591" type="#_x0000_t202" style="position:absolute;left:6858;top:10998;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" stroked="f">
                  <v:path arrowok="t"/>
                  <v:textbox>
                    <w:txbxContent>
                      <w:p w:rsidR="00B309FB" w:rsidRPr="00401DC9" w:rsidRDefault="00B309FB" w:rsidP="004435FD">
                        <w:pPr>
                          <w:rPr>
                            <w:lang w:val="en-US"/>
                          </w:rPr>
                        </w:pPr>
                        <w:r>
                          <w:rPr>
                            <w:lang w:val="en-US"/>
                          </w:rPr>
                          <w:t>i1</w:t>
                        </w:r>
                      </w:p>
                    </w:txbxContent>
                  </v:textbox>
                </v:shape>
                <v:shape id=" 2146" o:spid="_x0000_s1592" type="#_x0000_t202" style="position:absolute;left:6858;top:15570;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i0</w:t>
                        </w:r>
                      </w:p>
                    </w:txbxContent>
                  </v:textbox>
                </v:shape>
                <v:shape id=" 2150" o:spid="_x0000_s1593" type="#_x0000_t202" style="position:absolute;left:14478;top:24574;width:609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Md2</w:t>
                        </w:r>
                      </w:p>
                    </w:txbxContent>
                  </v:textbox>
                </v:shape>
                <v:shape id=" 2151" o:spid="_x0000_s1594" type="#_x0000_t202" style="position:absolute;left:22371;top:24714;width:609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" stroked="f">
                  <v:path arrowok="t"/>
                  <v:textbox>
                    <w:txbxContent>
                      <w:p w:rsidR="00B309FB" w:rsidRPr="00401DC9" w:rsidRDefault="00B309FB" w:rsidP="004435FD">
                        <w:pPr>
                          <w:rPr>
                            <w:lang w:val="en-US"/>
                          </w:rPr>
                        </w:pPr>
                        <w:r>
                          <w:rPr>
                            <w:lang w:val="en-US"/>
                          </w:rPr>
                          <w:t>Md1</w:t>
                        </w:r>
                      </w:p>
                    </w:txbxContent>
                  </v:textbox>
                </v:shape>
                <v:shape id=" 2152" o:spid="_x0000_s1595" type="#_x0000_t202" style="position:absolute;left:28956;top:24504;width:609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" stroked="f">
                  <v:path arrowok="t"/>
                  <v:textbox>
                    <w:txbxContent>
                      <w:p w:rsidR="00B309FB" w:rsidRPr="00401DC9" w:rsidRDefault="00B309FB" w:rsidP="004435FD">
                        <w:pPr>
                          <w:rPr>
                            <w:lang w:val="en-US"/>
                          </w:rPr>
                        </w:pPr>
                        <w:r>
                          <w:rPr>
                            <w:lang w:val="en-US"/>
                          </w:rPr>
                          <w:t>Md0</w:t>
                        </w:r>
                      </w:p>
                    </w:txbxContent>
                  </v:textbox>
                </v:shape>
                <v:shape id=" 3030" o:spid="_x0000_s1596" type="#_x0000_t202" style="position:absolute;left:8382;width:2286;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" stroked="f">
                  <v:path arrowok="t"/>
                  <v:textbox>
                    <w:txbxContent>
                      <w:p w:rsidR="004435FD" w:rsidRPr="00401DC9" w:rsidRDefault="004435FD" w:rsidP="004435FD">
                        <w:pPr>
                          <w:rPr>
                            <w:lang w:val="en-US"/>
                          </w:rPr>
                        </w:pPr>
                        <w:r>
                          <w:rPr>
                            <w:lang w:val="en-US"/>
                          </w:rPr>
                          <w:t>i</w:t>
                        </w:r>
                      </w:p>
                    </w:txbxContent>
                  </v:textbox>
                </v:shape>
                <v:line id=" 3031" o:spid="_x0000_s1597" style="position:absolute;visibility:visible;mso-wrap-style:square" from="31032,17729" to="40938,1773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">
                  <o:lock v:ext="edit" shapetype="f"/>
                </v:line>
                <v:shape id=" 3032" o:spid="_x0000_s1598" type="#_x0000_t202" style="position:absolute;left:42672;top:22860;width:609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" stroked="f">
                  <v:path arrowok="t"/>
                  <v:textbox>
                    <w:txbxContent>
                      <w:p w:rsidR="004435FD" w:rsidRPr="00401DC9" w:rsidRDefault="004435FD" w:rsidP="004435FD">
                        <w:pPr>
                          <w:rPr>
                            <w:rFonts w:hint="cs"/>
                            <w:lang w:val="en-US"/>
                          </w:rPr>
                        </w:pPr>
                        <w:r>
                          <w:rPr>
                            <w:lang w:val="en-US"/>
                          </w:rPr>
                          <w:t>Md</w:t>
                        </w:r>
                      </w:p>
                    </w:txbxContent>
                  </v:textbox>
                </v:shape>
                <w10:anchorlock/>
              </v:group>
            </w:pict>
          </mc:Fallback>
        </mc:AlternateContent>
      </w:r>
    </w:p>
    <w:p w:rsidR="00504641" w:rsidRPr="00504641" w:rsidRDefault="00504641" w:rsidP="00504641">
      <w:pPr>
        <w:bidi/>
        <w:jc w:val="both"/>
        <w:rPr>
          <w:rFonts w:ascii="Traditional Arabic" w:hAnsi="Traditional Arabic" w:cs="Traditional Arabic"/>
          <w:vanish/>
          <w:sz w:val="34"/>
          <w:szCs w:val="34"/>
          <w:rtl/>
        </w:rPr>
      </w:pPr>
    </w:p>
    <w:p w:rsidR="00504641" w:rsidRPr="00504641" w:rsidRDefault="00504641" w:rsidP="001A461A">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جبريا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32" type="#_x0000_t75" style="width:64.6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125C&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C8125C&quot;&gt;&lt;m:oMathPara&gt;&lt;m:oMath&gt;&lt;m:r&gt;&lt;w:rPr&gt;&lt;w:rFonts w:cs=&quot;Traditional Arabic&quot;/&gt;&lt;w:i/&gt;&lt;/w:rPr&gt;&lt;m:t&gt;   &lt;/m:t&gt;&lt;/m:r&gt;&lt;m:sSub&gt;&lt;m:sSubPr&gt;&lt;m:ctrlPr&gt;&lt;w:rPr&gt;&lt;w:rFonts w:cs=&quot;Traditional Arabic&quot;/&gt;&lt;/w:rPr&gt;&lt;/m:ctrlPr&gt;&lt;/m:sSubPr&gt;&lt;m:e&gt;&lt;m:r&gt;&lt;m:rPr&gt;&lt;m:sty m:val=&quot;p&quot;/&gt;&lt;/m:rPr&gt;&lt;w:rPr&gt;&lt;w:rFonts w:cs=&quot;Traditional Arabic&quot;/&gt;&lt;/w:rPr&gt;&lt;m:t&gt;Md&lt;/m:t&gt;&lt;/m:r&gt;&lt;/m:e&gt;&lt;m:sub&gt;&lt;m:r&gt;&lt;m:rPr&gt;&lt;m:sty m:val=&quot;p&quot;/&gt;&lt;/m:rPr&gt;&lt;w:rPr&gt;&lt;w:rFonts w:cs=&quot;Traditional Arabic&quot;/&gt;&lt;/w:rPr&gt;&lt;m:t&gt;2&lt;/m:t&gt;&lt;/m:r&gt;&lt;/m:sub&gt;&lt;/m:sSub&gt;&lt;m:r&gt;&lt;m:rPr&gt;&lt;m:sty m:val=&quot;p&quot;/&gt;&lt;/m:rPr&gt;&lt;w:rPr&gt;&lt;w:rFonts w:cs=&quot;Traditional Arabic&quot;/&gt;&lt;/w:rPr&gt;&lt;m:t&gt;=-h i&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2"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A461A">
        <w:rPr>
          <w:rFonts w:ascii="Traditional Arabic" w:eastAsia="Times New Roman" w:hAnsi="Traditional Arabic" w:cs="Traditional Arabic"/>
          <w:noProof/>
          <w:position w:val="-10"/>
          <w:sz w:val="34"/>
          <w:szCs w:val="34"/>
        </w:rPr>
      </w:r>
      <w:r w:rsidR="004418E0" w:rsidRPr="001A461A">
        <w:rPr>
          <w:rFonts w:ascii="Traditional Arabic" w:eastAsia="Times New Roman" w:hAnsi="Traditional Arabic" w:cs="Traditional Arabic"/>
          <w:noProof/>
          <w:position w:val="-10"/>
          <w:sz w:val="34"/>
          <w:szCs w:val="34"/>
        </w:rPr>
        <w:object w:dxaOrig="1080" w:dyaOrig="340">
          <v:shape id="_x0000_i1333" type="#_x0000_t75" style="width:54pt;height:17.05pt" o:ole="">
            <v:imagedata r:id="rId463" o:title=""/>
          </v:shape>
          <o:OLEObject Type="Embed" ProgID="Equation.3" ShapeID="_x0000_i1333" DrawAspect="Content" ObjectID="_1762243537" r:id="rId464"/>
        </w:object>
      </w:r>
      <w:r w:rsidRPr="00504641">
        <w:rPr>
          <w:rFonts w:ascii="Traditional Arabic" w:hAnsi="Traditional Arabic" w:cs="Traditional Arabic"/>
          <w:sz w:val="34"/>
          <w:szCs w:val="34"/>
        </w:rPr>
        <w:fldChar w:fldCharType="end"/>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Pr>
        <w:t>Md</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rtl/>
        </w:rPr>
        <w:t xml:space="preserve"> :الطلب على النقود من اجل المضاربة</w:t>
      </w:r>
    </w:p>
    <w:p w:rsidR="00C25AE0" w:rsidRPr="00504641" w:rsidRDefault="00504641" w:rsidP="00C25AE0">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sz w:val="34"/>
          <w:szCs w:val="34"/>
        </w:rPr>
        <w:t>i</w:t>
      </w:r>
      <w:r w:rsidRPr="00504641">
        <w:rPr>
          <w:rFonts w:ascii="Traditional Arabic" w:hAnsi="Traditional Arabic" w:cs="Traditional Arabic"/>
          <w:noProof w:val="0"/>
          <w:sz w:val="34"/>
          <w:szCs w:val="34"/>
          <w:rtl/>
        </w:rPr>
        <w:t xml:space="preserve"> : سعر الفائدة</w:t>
      </w:r>
      <w:r w:rsidR="00C25AE0">
        <w:rPr>
          <w:rFonts w:ascii="Traditional Arabic" w:hAnsi="Traditional Arabic" w:cs="Traditional Arabic" w:hint="cs"/>
          <w:noProof w:val="0"/>
          <w:sz w:val="34"/>
          <w:szCs w:val="34"/>
          <w:rtl/>
        </w:rPr>
        <w:t xml:space="preserve">                </w:t>
      </w:r>
      <w:r w:rsidR="00C25AE0" w:rsidRPr="00C25AE0">
        <w:rPr>
          <w:rFonts w:ascii="Traditional Arabic" w:hAnsi="Traditional Arabic" w:cs="Traditional Arabic"/>
          <w:sz w:val="34"/>
          <w:szCs w:val="34"/>
        </w:rPr>
        <w:t xml:space="preserve"> </w:t>
      </w:r>
      <w:r w:rsidR="00C25AE0" w:rsidRPr="00504641">
        <w:rPr>
          <w:rFonts w:ascii="Traditional Arabic" w:hAnsi="Traditional Arabic" w:cs="Traditional Arabic"/>
          <w:sz w:val="34"/>
          <w:szCs w:val="34"/>
        </w:rPr>
        <w:t>h</w:t>
      </w:r>
      <w:r w:rsidR="00C25AE0" w:rsidRPr="00504641">
        <w:rPr>
          <w:rFonts w:ascii="Traditional Arabic" w:hAnsi="Traditional Arabic" w:cs="Traditional Arabic"/>
          <w:noProof w:val="0"/>
          <w:sz w:val="34"/>
          <w:szCs w:val="34"/>
          <w:rtl/>
        </w:rPr>
        <w:t xml:space="preserve"> : مرونة الطلب على النقود من اجل المضاربة</w:t>
      </w:r>
    </w:p>
    <w:p w:rsidR="00504641" w:rsidRPr="00504641" w:rsidRDefault="00504641" w:rsidP="00504641">
      <w:pPr>
        <w:pStyle w:val="Listepuces2"/>
        <w:numPr>
          <w:ilvl w:val="0"/>
          <w:numId w:val="0"/>
        </w:numPr>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 xml:space="preserve">- تعبر معادلة </w:t>
      </w:r>
      <w:r w:rsidRPr="00504641">
        <w:rPr>
          <w:rFonts w:ascii="Traditional Arabic" w:hAnsi="Traditional Arabic" w:cs="Traditional Arabic"/>
          <w:sz w:val="34"/>
          <w:szCs w:val="34"/>
        </w:rPr>
        <w:t>Md</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noProof w:val="0"/>
          <w:sz w:val="34"/>
          <w:szCs w:val="34"/>
          <w:rtl/>
        </w:rPr>
        <w:t xml:space="preserve"> على العلاقة العكسية بين الطلب على النقود من اجل المضاربة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 xml:space="preserve">سعر الفائدة كما يبين الشكل ذلك  من خلال الجزء </w:t>
      </w:r>
      <w:r w:rsidRPr="00504641">
        <w:rPr>
          <w:rFonts w:ascii="Traditional Arabic" w:hAnsi="Traditional Arabic" w:cs="Traditional Arabic"/>
          <w:sz w:val="34"/>
          <w:szCs w:val="34"/>
        </w:rPr>
        <w:t>A</w:t>
      </w:r>
      <w:r w:rsidRPr="00504641">
        <w:rPr>
          <w:rFonts w:ascii="Traditional Arabic" w:hAnsi="Traditional Arabic" w:cs="Traditional Arabic"/>
          <w:noProof w:val="0"/>
          <w:sz w:val="34"/>
          <w:szCs w:val="34"/>
          <w:rtl/>
        </w:rPr>
        <w:t>في الشكل البياني أما الجزء</w:t>
      </w:r>
      <w:r w:rsidRPr="00504641">
        <w:rPr>
          <w:rFonts w:ascii="Traditional Arabic" w:hAnsi="Traditional Arabic" w:cs="Traditional Arabic"/>
          <w:sz w:val="34"/>
          <w:szCs w:val="34"/>
        </w:rPr>
        <w:t xml:space="preserve">   CB</w:t>
      </w:r>
      <w:r w:rsidRPr="00504641">
        <w:rPr>
          <w:rFonts w:ascii="Traditional Arabic" w:hAnsi="Traditional Arabic" w:cs="Traditional Arabic"/>
          <w:noProof w:val="0"/>
          <w:sz w:val="34"/>
          <w:szCs w:val="34"/>
          <w:rtl/>
        </w:rPr>
        <w:t>فيبينان أن القانون البسكولوجي لكينز</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الذي يحكم أسواق المال حيث تنخفض أسعار الفائدة إلى أدنى مستوى لها</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الذي لا تنخفض أتحته</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 xml:space="preserve">هو ما يعرف بمصيدة السولة (الجزء </w:t>
      </w:r>
      <w:r w:rsidRPr="00504641">
        <w:rPr>
          <w:rFonts w:ascii="Traditional Arabic" w:hAnsi="Traditional Arabic" w:cs="Traditional Arabic"/>
          <w:sz w:val="34"/>
          <w:szCs w:val="34"/>
        </w:rPr>
        <w:t>B</w:t>
      </w:r>
      <w:r w:rsidRPr="00504641">
        <w:rPr>
          <w:rFonts w:ascii="Traditional Arabic" w:hAnsi="Traditional Arabic" w:cs="Traditional Arabic"/>
          <w:noProof w:val="0"/>
          <w:sz w:val="34"/>
          <w:szCs w:val="34"/>
          <w:rtl/>
        </w:rPr>
        <w:t xml:space="preserve">). كذلك أسعار الفائدة تصل إلى مستويات لا ترتفع عنها الجزء </w:t>
      </w:r>
      <w:r w:rsidRPr="00504641">
        <w:rPr>
          <w:rFonts w:ascii="Traditional Arabic" w:hAnsi="Traditional Arabic" w:cs="Traditional Arabic"/>
          <w:sz w:val="34"/>
          <w:szCs w:val="34"/>
        </w:rPr>
        <w:t>C</w:t>
      </w:r>
      <w:r w:rsidRPr="00504641">
        <w:rPr>
          <w:rFonts w:ascii="Traditional Arabic" w:hAnsi="Traditional Arabic" w:cs="Traditional Arabic"/>
          <w:noProof w:val="0"/>
          <w:sz w:val="34"/>
          <w:szCs w:val="34"/>
          <w:rtl/>
        </w:rPr>
        <w:t>.</w:t>
      </w:r>
    </w:p>
    <w:p w:rsidR="00504641" w:rsidRPr="008C600B" w:rsidRDefault="00504641" w:rsidP="00504641">
      <w:pPr>
        <w:pStyle w:val="Titre2"/>
        <w:spacing w:line="240" w:lineRule="auto"/>
        <w:jc w:val="both"/>
        <w:rPr>
          <w:rFonts w:ascii="Traditional Arabic" w:hAnsi="Traditional Arabic" w:cs="Traditional Arabic"/>
          <w:b w:val="0"/>
          <w:bCs/>
          <w:sz w:val="34"/>
          <w:szCs w:val="34"/>
          <w:rtl/>
        </w:rPr>
      </w:pPr>
      <w:r w:rsidRPr="008C600B">
        <w:rPr>
          <w:rFonts w:ascii="Traditional Arabic" w:hAnsi="Traditional Arabic" w:cs="Traditional Arabic"/>
          <w:b w:val="0"/>
          <w:bCs/>
          <w:sz w:val="34"/>
          <w:szCs w:val="34"/>
          <w:rtl/>
        </w:rPr>
        <w:t>ج- توازن سوق النقد:</w:t>
      </w:r>
    </w:p>
    <w:p w:rsidR="00504641" w:rsidRPr="00504641" w:rsidRDefault="00504641" w:rsidP="00504641">
      <w:pPr>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t xml:space="preserve">يجدن التوازن عندما  تساوي الطلب على النقد مع عرض النقد حيث </w:t>
      </w:r>
      <w:r w:rsidRPr="00504641">
        <w:rPr>
          <w:rFonts w:ascii="Traditional Arabic" w:hAnsi="Traditional Arabic" w:cs="Traditional Arabic"/>
          <w:sz w:val="34"/>
          <w:szCs w:val="34"/>
        </w:rPr>
        <w:t>MO=MD MD=MD</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Pr>
        <w:t>+MD</w:t>
      </w:r>
      <w:r w:rsidRPr="00504641">
        <w:rPr>
          <w:rFonts w:ascii="Traditional Arabic" w:hAnsi="Traditional Arabic" w:cs="Traditional Arabic"/>
          <w:sz w:val="34"/>
          <w:szCs w:val="34"/>
          <w:vertAlign w:val="subscript"/>
        </w:rPr>
        <w:t>2</w:t>
      </w:r>
    </w:p>
    <w:p w:rsidR="00504641" w:rsidRPr="00504641" w:rsidRDefault="004418E0" w:rsidP="00504641">
      <w:pPr>
        <w:bidi/>
        <w:jc w:val="both"/>
        <w:rPr>
          <w:rFonts w:ascii="Traditional Arabic" w:hAnsi="Traditional Arabic" w:cs="Traditional Arabic"/>
          <w:sz w:val="34"/>
          <w:szCs w:val="34"/>
        </w:rPr>
      </w:pPr>
      <w:r w:rsidRPr="00504641">
        <w:rPr>
          <w:rFonts w:ascii="Traditional Arabic" w:eastAsia="Times New Roman" w:hAnsi="Traditional Arabic" w:cs="Traditional Arabic"/>
          <w:noProof/>
          <w:position w:val="-24"/>
          <w:sz w:val="34"/>
          <w:szCs w:val="34"/>
        </w:rPr>
      </w:r>
      <w:r w:rsidR="004418E0" w:rsidRPr="00504641">
        <w:rPr>
          <w:rFonts w:ascii="Traditional Arabic" w:eastAsia="Times New Roman" w:hAnsi="Traditional Arabic" w:cs="Traditional Arabic"/>
          <w:noProof/>
          <w:position w:val="-24"/>
          <w:sz w:val="34"/>
          <w:szCs w:val="34"/>
        </w:rPr>
        <w:object w:dxaOrig="5319" w:dyaOrig="639">
          <v:shape id="_x0000_i1334" type="#_x0000_t75" style="width:265.8pt;height:31.8pt" o:ole="">
            <v:imagedata r:id="rId465" o:title=""/>
          </v:shape>
          <o:OLEObject Type="Embed" ProgID="Equation.3" ShapeID="_x0000_i1334" DrawAspect="Content" ObjectID="_1762243538" r:id="rId466"/>
        </w:object>
      </w:r>
    </w:p>
    <w:p w:rsidR="00504641" w:rsidRPr="00504641" w:rsidRDefault="00504641" w:rsidP="00504641">
      <w:pPr>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35" type="#_x0000_t75" style="width:7.4pt;height:24.7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179DC&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C179DC&quot;&gt;&lt;m:oMathPara&gt;&lt;m:oMath&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7"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504641">
        <w:rPr>
          <w:rFonts w:ascii="Traditional Arabic" w:eastAsia="Times New Roman" w:hAnsi="Traditional Arabic" w:cs="Traditional Arabic"/>
          <w:noProof/>
          <w:position w:val="-24"/>
          <w:sz w:val="34"/>
          <w:szCs w:val="34"/>
        </w:rPr>
      </w:r>
      <w:r w:rsidR="004418E0" w:rsidRPr="00504641">
        <w:rPr>
          <w:rFonts w:ascii="Traditional Arabic" w:eastAsia="Times New Roman" w:hAnsi="Traditional Arabic" w:cs="Traditional Arabic"/>
          <w:noProof/>
          <w:position w:val="-24"/>
          <w:sz w:val="34"/>
          <w:szCs w:val="34"/>
        </w:rPr>
        <w:object w:dxaOrig="360" w:dyaOrig="639">
          <v:shape id="_x0000_i1336" type="#_x0000_t75" style="width:18pt;height:31.8pt" o:ole="">
            <v:imagedata r:id="rId468" o:title=""/>
          </v:shape>
          <o:OLEObject Type="Embed" ProgID="Equation.3" ShapeID="_x0000_i1336" DrawAspect="Content" ObjectID="_1762243539" r:id="rId469"/>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الأرصدة النقدية الحقيقية</w:t>
      </w:r>
    </w:p>
    <w:p w:rsidR="00504641" w:rsidRPr="00504641" w:rsidRDefault="004418E0" w:rsidP="001A461A">
      <w:pPr>
        <w:tabs>
          <w:tab w:val="left" w:pos="709"/>
          <w:tab w:val="left" w:pos="1418"/>
          <w:tab w:val="left" w:pos="2127"/>
          <w:tab w:val="left" w:pos="2836"/>
          <w:tab w:val="left" w:pos="3545"/>
          <w:tab w:val="center" w:pos="4558"/>
        </w:tabs>
        <w:bidi/>
        <w:jc w:val="both"/>
        <w:rPr>
          <w:rFonts w:ascii="Traditional Arabic" w:hAnsi="Traditional Arabic" w:cs="Traditional Arabic"/>
          <w:sz w:val="34"/>
          <w:szCs w:val="34"/>
        </w:rPr>
      </w:pPr>
      <w:r w:rsidRPr="00504641">
        <w:rPr>
          <w:rFonts w:ascii="Traditional Arabic" w:hAnsi="Traditional Arabic" w:cs="Traditional Arabic"/>
          <w:noProof/>
          <w:sz w:val="34"/>
          <w:szCs w:val="34"/>
          <w:lang w:eastAsia="fr-FR"/>
        </w:rPr>
        <mc:AlternateContent>
          <mc:Choice Requires="wps">
            <w:drawing>
              <wp:anchor distT="0" distB="0" distL="114300" distR="114300" simplePos="0" relativeHeight="251630592" behindDoc="0" locked="0" layoutInCell="1" allowOverlap="1">
                <wp:simplePos x="0" y="0"/>
                <wp:positionH relativeFrom="column">
                  <wp:posOffset>2590800</wp:posOffset>
                </wp:positionH>
                <wp:positionV relativeFrom="paragraph">
                  <wp:posOffset>233045</wp:posOffset>
                </wp:positionV>
                <wp:extent cx="1042035" cy="668020"/>
                <wp:effectExtent l="19050" t="0" r="5715" b="36830"/>
                <wp:wrapNone/>
                <wp:docPr id="2303" nam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42035" cy="668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58B8B" id=" 1953" o:spid="_x0000_s1026" type="#_x0000_t32" style="position:absolute;margin-left:204pt;margin-top:18.35pt;width:82.05pt;height:52.6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">
                <v:stroke endarrow="block"/>
                <o:lock v:ext="edit" shapetype="f"/>
              </v:shape>
            </w:pict>
          </mc:Fallback>
        </mc:AlternateContent>
      </w:r>
      <w:r w:rsidRPr="00504641">
        <w:rPr>
          <w:rFonts w:ascii="Traditional Arabic" w:hAnsi="Traditional Arabic" w:cs="Traditional Arabic"/>
          <w:noProof/>
          <w:sz w:val="34"/>
          <w:szCs w:val="34"/>
          <w:lang w:eastAsia="fr-FR"/>
        </w:rPr>
        <mc:AlternateContent>
          <mc:Choice Requires="wps">
            <w:drawing>
              <wp:anchor distT="0" distB="0" distL="114300" distR="114300" simplePos="0" relativeHeight="251629568" behindDoc="0" locked="0" layoutInCell="1" allowOverlap="1">
                <wp:simplePos x="0" y="0"/>
                <wp:positionH relativeFrom="column">
                  <wp:posOffset>2825750</wp:posOffset>
                </wp:positionH>
                <wp:positionV relativeFrom="paragraph">
                  <wp:posOffset>233045</wp:posOffset>
                </wp:positionV>
                <wp:extent cx="836930" cy="0"/>
                <wp:effectExtent l="0" t="57150" r="0" b="76200"/>
                <wp:wrapNone/>
                <wp:docPr id="2302" nam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36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78485" id=" 1952" o:spid="_x0000_s1026" type="#_x0000_t32" style="position:absolute;margin-left:222.5pt;margin-top:18.35pt;width:65.9pt;height:0;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">
                <v:stroke endarrow="block"/>
                <o:lock v:ext="edit" shapetype="f"/>
              </v:shape>
            </w:pict>
          </mc:Fallback>
        </mc:AlternateContent>
      </w:r>
      <w:r w:rsidR="00504641" w:rsidRPr="00504641">
        <w:rPr>
          <w:rFonts w:ascii="Traditional Arabic" w:hAnsi="Traditional Arabic" w:cs="Traditional Arabic"/>
          <w:sz w:val="34"/>
          <w:szCs w:val="34"/>
          <w:rtl/>
        </w:rPr>
        <w:t>و منه نحصل على معادلة</w:t>
      </w:r>
      <w:r w:rsidR="00504641" w:rsidRPr="00504641">
        <w:rPr>
          <w:rFonts w:ascii="Traditional Arabic" w:hAnsi="Traditional Arabic" w:cs="Traditional Arabic"/>
          <w:sz w:val="34"/>
          <w:szCs w:val="34"/>
        </w:rPr>
        <w:t>LM</w:t>
      </w:r>
      <w:r w:rsidR="00504641" w:rsidRPr="00504641">
        <w:rPr>
          <w:rFonts w:ascii="Traditional Arabic" w:hAnsi="Traditional Arabic" w:cs="Traditional Arabic"/>
          <w:sz w:val="34"/>
          <w:szCs w:val="34"/>
          <w:rtl/>
        </w:rPr>
        <w:t>:</w:t>
      </w:r>
      <w:r w:rsidR="00504641" w:rsidRPr="00504641">
        <w:rPr>
          <w:rFonts w:ascii="Traditional Arabic" w:hAnsi="Traditional Arabic" w:cs="Traditional Arabic"/>
          <w:sz w:val="34"/>
          <w:szCs w:val="34"/>
          <w:rtl/>
        </w:rPr>
        <w:tab/>
      </w:r>
      <w:r w:rsidR="00504641" w:rsidRPr="00504641">
        <w:rPr>
          <w:rFonts w:ascii="Traditional Arabic" w:hAnsi="Traditional Arabic" w:cs="Traditional Arabic"/>
          <w:sz w:val="34"/>
          <w:szCs w:val="34"/>
          <w:rtl/>
        </w:rPr>
        <w:tab/>
      </w:r>
      <w:r w:rsidR="00504641" w:rsidRPr="00504641">
        <w:rPr>
          <w:rFonts w:ascii="Traditional Arabic" w:hAnsi="Traditional Arabic" w:cs="Traditional Arabic"/>
          <w:sz w:val="34"/>
          <w:szCs w:val="34"/>
          <w:rtl/>
        </w:rPr>
        <w:tab/>
      </w:r>
      <w:r w:rsidR="00504641" w:rsidRPr="00504641">
        <w:rPr>
          <w:rFonts w:ascii="Traditional Arabic" w:hAnsi="Traditional Arabic" w:cs="Traditional Arabic"/>
          <w:sz w:val="34"/>
          <w:szCs w:val="34"/>
          <w:rtl/>
        </w:rPr>
        <w:tab/>
      </w:r>
      <w:r w:rsidR="00504641" w:rsidRPr="00504641">
        <w:rPr>
          <w:rFonts w:ascii="Traditional Arabic" w:hAnsi="Traditional Arabic" w:cs="Traditional Arabic"/>
          <w:sz w:val="34"/>
          <w:szCs w:val="34"/>
        </w:rPr>
        <w:fldChar w:fldCharType="begin"/>
      </w:r>
      <w:r w:rsidR="00504641" w:rsidRPr="00504641">
        <w:rPr>
          <w:rFonts w:ascii="Traditional Arabic" w:hAnsi="Traditional Arabic" w:cs="Traditional Arabic"/>
          <w:sz w:val="34"/>
          <w:szCs w:val="34"/>
        </w:rPr>
        <w:instrText xml:space="preserve"> QUOTE </w:instrText>
      </w:r>
      <w:r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37" type="#_x0000_t75" style="width:67.5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64E29&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864E29&quot;&gt;&lt;m:oMathPara&gt;&lt;m:oMath&gt;&lt;m:r&gt;&lt;w:rPr&gt;&lt;w:rFonts w:cs=&quot;Traditional Arabic&quot;/&gt;&lt;w:i/&gt;&lt;/w:rPr&gt;&lt;m:t&gt;Y=&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K&lt;/m:t&gt;&lt;/m:r&gt;&lt;/m:den&gt;&lt;/m:f&gt;&lt;m:d&gt;&lt;m:dPr&gt;&lt;m:begChr m:val=&quot;[&quot;/&gt;&lt;m:endChr m:val=&quot;]&quot;/&gt;&lt;m:ctrlPr&gt;&lt;w:rPr&gt;&lt;w:rFonts w:cs=&quot;Traditional Arabic&quot;/&gt;&lt;w:i/&gt;&lt;/w:rPr&gt;&lt;/m:ctrlPr&gt;&lt;/m:dPr&gt;&lt;m:e&gt;&lt;m:r&gt;&lt;w:rPr&gt;&lt;w:rFonts w:cs=&quot;Traditional Arabic&quot;/&gt;&lt;w:i/&gt;&lt;/w:rPr&gt;&lt;m:t&gt;hi+&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0" o:title="" chromakey="white"/>
          </v:shape>
        </w:pict>
      </w:r>
      <w:r w:rsidR="00504641" w:rsidRPr="00504641">
        <w:rPr>
          <w:rFonts w:ascii="Traditional Arabic" w:hAnsi="Traditional Arabic" w:cs="Traditional Arabic"/>
          <w:sz w:val="34"/>
          <w:szCs w:val="34"/>
        </w:rPr>
        <w:instrText xml:space="preserve"> </w:instrText>
      </w:r>
      <w:r w:rsidR="00504641" w:rsidRPr="00504641">
        <w:rPr>
          <w:rFonts w:ascii="Traditional Arabic" w:hAnsi="Traditional Arabic" w:cs="Traditional Arabic"/>
          <w:sz w:val="34"/>
          <w:szCs w:val="34"/>
        </w:rPr>
        <w:fldChar w:fldCharType="separate"/>
      </w:r>
      <w:r w:rsidRPr="001A461A">
        <w:rPr>
          <w:rFonts w:ascii="Traditional Arabic" w:eastAsia="Times New Roman" w:hAnsi="Traditional Arabic" w:cs="Traditional Arabic"/>
          <w:noProof/>
          <w:position w:val="-30"/>
          <w:sz w:val="34"/>
          <w:szCs w:val="34"/>
        </w:rPr>
      </w:r>
      <w:r w:rsidR="004418E0" w:rsidRPr="001A461A">
        <w:rPr>
          <w:rFonts w:ascii="Traditional Arabic" w:eastAsia="Times New Roman" w:hAnsi="Traditional Arabic" w:cs="Traditional Arabic"/>
          <w:noProof/>
          <w:position w:val="-30"/>
          <w:sz w:val="34"/>
          <w:szCs w:val="34"/>
        </w:rPr>
        <w:object w:dxaOrig="1640" w:dyaOrig="720">
          <v:shape id="_x0000_i1338" type="#_x0000_t75" style="width:81.95pt;height:36pt" o:ole="">
            <v:imagedata r:id="rId471" o:title=""/>
          </v:shape>
          <o:OLEObject Type="Embed" ProgID="Equation.3" ShapeID="_x0000_i1338" DrawAspect="Content" ObjectID="_1762243540" r:id="rId472"/>
        </w:object>
      </w:r>
      <w:r w:rsidR="00504641" w:rsidRPr="00504641">
        <w:rPr>
          <w:rFonts w:ascii="Traditional Arabic" w:hAnsi="Traditional Arabic" w:cs="Traditional Arabic"/>
          <w:sz w:val="34"/>
          <w:szCs w:val="34"/>
        </w:rPr>
        <w:fldChar w:fldCharType="end"/>
      </w:r>
    </w:p>
    <w:p w:rsidR="00504641" w:rsidRPr="00504641" w:rsidRDefault="00504641" w:rsidP="00504641">
      <w:pPr>
        <w:bidi/>
        <w:jc w:val="both"/>
        <w:rPr>
          <w:rFonts w:ascii="Traditional Arabic" w:hAnsi="Traditional Arabic" w:cs="Traditional Arabic"/>
          <w:sz w:val="34"/>
          <w:szCs w:val="34"/>
        </w:rPr>
      </w:pPr>
    </w:p>
    <w:p w:rsidR="00504641" w:rsidRPr="00504641" w:rsidRDefault="00504641" w:rsidP="00221890">
      <w:pPr>
        <w:tabs>
          <w:tab w:val="left" w:pos="3954"/>
        </w:tabs>
        <w:bidi/>
        <w:ind w:left="4675"/>
        <w:jc w:val="both"/>
        <w:rPr>
          <w:rFonts w:ascii="Traditional Arabic" w:hAnsi="Traditional Arabic" w:cs="Traditional Arabic"/>
          <w:sz w:val="34"/>
          <w:szCs w:val="34"/>
        </w:rPr>
      </w:pP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39" type="#_x0000_t75" style="width:76.5pt;height:27.6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00B2&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3500B2&quot;&gt;&lt;m:oMathPara&gt;&lt;m:oMath&gt;&lt;m:r&gt;&lt;w:rPr&gt;&lt;w:rFonts w:cs=&quot;Traditional Arabic&quot;/&gt;&lt;w:i/&gt;&lt;/w:rPr&gt;&lt;m:t&gt;  i=&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h&lt;/m:t&gt;&lt;/m:r&gt;&lt;/m:den&gt;&lt;/m:f&gt;&lt;m:d&gt;&lt;m:dPr&gt;&lt;m:begChr m:val=&quot;[&quot;/&gt;&lt;m:endChr m:val=&quot;]&quot;/&gt;&lt;m:ctrlPr&gt;&lt;w:rPr&gt;&lt;w:rFonts w:cs=&quot;Traditional Arabic&quot;/&gt;&lt;w:i/&gt;&lt;/w:rPr&gt;&lt;/m:ctrlPr&gt;&lt;/m:dPr&gt;&lt;m:e&gt;&lt;m:r&gt;&lt;w:rPr&gt;&lt;w:rFonts w:cs=&quot;Traditional Arabic&quot;/&gt;&lt;w:i/&gt;&lt;/w:rPr&gt;&lt;m:t&gt;ky-&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3"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A461A">
        <w:rPr>
          <w:rFonts w:ascii="Traditional Arabic" w:eastAsia="Times New Roman" w:hAnsi="Traditional Arabic" w:cs="Traditional Arabic"/>
          <w:noProof/>
          <w:position w:val="-30"/>
          <w:sz w:val="34"/>
          <w:szCs w:val="34"/>
        </w:rPr>
      </w:r>
      <w:r w:rsidR="004418E0" w:rsidRPr="001A461A">
        <w:rPr>
          <w:rFonts w:ascii="Traditional Arabic" w:eastAsia="Times New Roman" w:hAnsi="Traditional Arabic" w:cs="Traditional Arabic"/>
          <w:noProof/>
          <w:position w:val="-30"/>
          <w:sz w:val="34"/>
          <w:szCs w:val="34"/>
        </w:rPr>
        <w:object w:dxaOrig="1520" w:dyaOrig="720">
          <v:shape id="_x0000_i1340" type="#_x0000_t75" style="width:75.85pt;height:36pt" o:ole="">
            <v:imagedata r:id="rId474" o:title=""/>
          </v:shape>
          <o:OLEObject Type="Embed" ProgID="Equation.3" ShapeID="_x0000_i1340" DrawAspect="Content" ObjectID="_1762243541" r:id="rId475"/>
        </w:object>
      </w:r>
      <w:r w:rsidRPr="00504641">
        <w:rPr>
          <w:rFonts w:ascii="Traditional Arabic" w:hAnsi="Traditional Arabic" w:cs="Traditional Arabic"/>
          <w:sz w:val="34"/>
          <w:szCs w:val="34"/>
        </w:rPr>
        <w:fldChar w:fldCharType="end"/>
      </w:r>
    </w:p>
    <w:p w:rsidR="00504641" w:rsidRPr="00504641" w:rsidRDefault="008C600B" w:rsidP="00504641">
      <w:pPr>
        <w:pStyle w:val="Corpsdetexte"/>
        <w:bidi/>
        <w:jc w:val="both"/>
        <w:rPr>
          <w:rFonts w:ascii="Traditional Arabic" w:hAnsi="Traditional Arabic" w:cs="Traditional Arabic"/>
          <w:sz w:val="34"/>
          <w:szCs w:val="34"/>
          <w:rtl/>
        </w:rPr>
      </w:pPr>
      <w:r>
        <w:rPr>
          <w:rFonts w:ascii="Traditional Arabic" w:hAnsi="Traditional Arabic" w:cs="Traditional Arabic" w:hint="cs"/>
          <w:b/>
          <w:bCs/>
          <w:sz w:val="34"/>
          <w:szCs w:val="34"/>
          <w:rtl/>
        </w:rPr>
        <w:t>د-</w:t>
      </w:r>
      <w:r w:rsidR="00504641" w:rsidRPr="008C600B">
        <w:rPr>
          <w:rFonts w:ascii="Traditional Arabic" w:hAnsi="Traditional Arabic" w:cs="Traditional Arabic"/>
          <w:b/>
          <w:bCs/>
          <w:sz w:val="34"/>
          <w:szCs w:val="34"/>
          <w:rtl/>
        </w:rPr>
        <w:t>منحنى</w:t>
      </w:r>
      <w:r w:rsidR="00504641" w:rsidRPr="008C600B">
        <w:rPr>
          <w:rFonts w:ascii="Traditional Arabic" w:hAnsi="Traditional Arabic" w:cs="Traditional Arabic"/>
          <w:b/>
          <w:bCs/>
          <w:sz w:val="34"/>
          <w:szCs w:val="34"/>
        </w:rPr>
        <w:t xml:space="preserve"> LM</w:t>
      </w:r>
      <w:r w:rsidR="00504641" w:rsidRPr="00504641">
        <w:rPr>
          <w:rFonts w:ascii="Traditional Arabic" w:hAnsi="Traditional Arabic" w:cs="Traditional Arabic"/>
          <w:sz w:val="34"/>
          <w:szCs w:val="34"/>
          <w:rtl/>
        </w:rPr>
        <w:t xml:space="preserve">:يعبر منخنى </w:t>
      </w:r>
      <w:r w:rsidR="00504641" w:rsidRPr="00504641">
        <w:rPr>
          <w:rFonts w:ascii="Traditional Arabic" w:hAnsi="Traditional Arabic" w:cs="Traditional Arabic"/>
          <w:sz w:val="34"/>
          <w:szCs w:val="34"/>
        </w:rPr>
        <w:t>LM</w:t>
      </w:r>
      <w:r w:rsidR="00504641" w:rsidRPr="00504641">
        <w:rPr>
          <w:rFonts w:ascii="Traditional Arabic" w:hAnsi="Traditional Arabic" w:cs="Traditional Arabic"/>
          <w:sz w:val="34"/>
          <w:szCs w:val="34"/>
          <w:rtl/>
        </w:rPr>
        <w:t>عن العلاقة بين الدخل</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سعر الفائدة في سوق النقد</w:t>
      </w:r>
    </w:p>
    <w:p w:rsidR="00504641" w:rsidRP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و من معادلة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نستنتج بأن ميل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موجب حيث </w:t>
      </w:r>
      <w:r w:rsidRPr="00504641">
        <w:rPr>
          <w:rFonts w:ascii="Traditional Arabic" w:hAnsi="Traditional Arabic" w:cs="Traditional Arabic"/>
          <w:sz w:val="34"/>
          <w:szCs w:val="34"/>
        </w:rPr>
        <w:t>:</w:t>
      </w:r>
    </w:p>
    <w:p w:rsidR="00504641" w:rsidRPr="00504641" w:rsidRDefault="00504641" w:rsidP="0014762C">
      <w:pPr>
        <w:pStyle w:val="Corpsdetexte"/>
        <w:bidi/>
        <w:jc w:val="both"/>
        <w:rPr>
          <w:rFonts w:ascii="Traditional Arabic" w:hAnsi="Traditional Arabic" w:cs="Traditional Arabic"/>
          <w:i/>
          <w:sz w:val="34"/>
          <w:szCs w:val="34"/>
        </w:rPr>
      </w:pP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41" type="#_x0000_t75" style="width:34.4pt;height:2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CE5F29&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CE5F29&quot;&gt;&lt;m:oMathPara&gt;&lt;m:oMath&gt;&lt;m:f&gt;&lt;m:fPr&gt;&lt;m:ctrlPr&gt;&lt;w:rPr&gt;&lt;w:rFonts w:cs=&quot;Traditional Arabic&quot;/&gt;&lt;w:i/&gt;&lt;/w:rPr&gt;&lt;/m:ctrlPr&gt;&lt;/m:fPr&gt;&lt;m:num&gt;&lt;m:r&gt;&lt;w:rPr&gt;&lt;w:rFonts w:cs=&quot;Traditional Arabic&quot;/&gt;&lt;w:i/&gt;&lt;/w:rPr&gt;&lt;m:t&gt;âˆ†i&lt;/m:t&gt;&lt;/m:r&gt;&lt;/m:num&gt;&lt;m:den&gt;&lt;m:r&gt;&lt;w:rPr&gt;&lt;w:rFonts w:cs=&quot;Traditional Arabic&quot;/&gt;&lt;w:i/&gt;&lt;/w:rPr&gt;&lt;m:t&gt;âˆ†Y&lt;/m:t&gt;&lt;/m:r&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k&lt;/m:t&gt;&lt;/m:r&gt;&lt;/m:num&gt;&lt;m:den&gt;&lt;m:r&gt;&lt;w:rPr&gt;&lt;w:rFonts w:cs=&quot;Traditional Arabic&quot;/&gt;&lt;w:i/&gt;&lt;/w:rPr&gt;&lt;m:t&gt;h&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6"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4762C">
        <w:rPr>
          <w:rFonts w:ascii="Traditional Arabic" w:eastAsia="Times New Roman" w:hAnsi="Traditional Arabic" w:cs="Traditional Arabic"/>
          <w:noProof/>
          <w:position w:val="-24"/>
          <w:sz w:val="34"/>
          <w:szCs w:val="34"/>
        </w:rPr>
      </w:r>
      <w:r w:rsidR="004418E0" w:rsidRPr="0014762C">
        <w:rPr>
          <w:rFonts w:ascii="Traditional Arabic" w:eastAsia="Times New Roman" w:hAnsi="Traditional Arabic" w:cs="Traditional Arabic"/>
          <w:noProof/>
          <w:position w:val="-24"/>
          <w:sz w:val="34"/>
          <w:szCs w:val="34"/>
        </w:rPr>
        <w:object w:dxaOrig="840" w:dyaOrig="620">
          <v:shape id="_x0000_i1342" type="#_x0000_t75" style="width:42.1pt;height:30.85pt" o:ole="">
            <v:imagedata r:id="rId477" o:title=""/>
          </v:shape>
          <o:OLEObject Type="Embed" ProgID="Equation.3" ShapeID="_x0000_i1342" DrawAspect="Content" ObjectID="_1762243542" r:id="rId478"/>
        </w:object>
      </w:r>
      <w:r w:rsidRPr="00504641">
        <w:rPr>
          <w:rFonts w:ascii="Traditional Arabic" w:hAnsi="Traditional Arabic" w:cs="Traditional Arabic"/>
          <w:sz w:val="34"/>
          <w:szCs w:val="34"/>
        </w:rPr>
        <w:fldChar w:fldCharType="end"/>
      </w:r>
      <w:r w:rsidRPr="00504641">
        <w:rPr>
          <w:rFonts w:ascii="Traditional Arabic" w:hAnsi="Traditional Arabic" w:cs="Traditional Arabic"/>
          <w:i/>
          <w:sz w:val="34"/>
          <w:szCs w:val="34"/>
        </w:rPr>
        <w:tab/>
        <w:t>=</w:t>
      </w:r>
      <w:r w:rsidRPr="00504641">
        <w:rPr>
          <w:rFonts w:ascii="Traditional Arabic" w:hAnsi="Traditional Arabic" w:cs="Traditional Arabic"/>
          <w:b/>
          <w:bCs/>
          <w:i/>
          <w:sz w:val="34"/>
          <w:szCs w:val="34"/>
          <w:rtl/>
        </w:rPr>
        <w:t>ميل المنحنى</w:t>
      </w:r>
      <w:r w:rsidRPr="00504641">
        <w:rPr>
          <w:rFonts w:ascii="Traditional Arabic" w:hAnsi="Traditional Arabic" w:cs="Traditional Arabic"/>
          <w:b/>
          <w:bCs/>
          <w:i/>
          <w:sz w:val="34"/>
          <w:szCs w:val="34"/>
        </w:rPr>
        <w:t>LM</w:t>
      </w:r>
    </w:p>
    <w:p w:rsid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و هذا يعبر عن العلاقة الطرديةبين مستوى الدخل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افائدة في السوق النقد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منه يمكن تمثيله كما يلي:</w:t>
      </w:r>
    </w:p>
    <w:p w:rsidR="009B7AB1" w:rsidRDefault="004418E0" w:rsidP="009B7AB1">
      <w:pPr>
        <w:pStyle w:val="Corpsdetexte"/>
        <w:bidi/>
        <w:jc w:val="center"/>
        <w:rPr>
          <w:rFonts w:ascii="Traditional Arabic" w:hAnsi="Traditional Arabic" w:cs="Traditional Arabic"/>
          <w:sz w:val="34"/>
          <w:szCs w:val="34"/>
        </w:rPr>
      </w:pPr>
      <w:r>
        <w:rPr>
          <w:rFonts w:ascii="Traditional Arabic" w:hAnsi="Traditional Arabic" w:cs="Traditional Arabic"/>
          <w:noProof/>
          <w:sz w:val="34"/>
          <w:szCs w:val="34"/>
          <w:rtl/>
        </w:rPr>
        <mc:AlternateContent>
          <mc:Choice Requires="wpc">
            <w:drawing>
              <wp:inline distT="0" distB="0" distL="0" distR="0">
                <wp:extent cx="4038600" cy="2971800"/>
                <wp:effectExtent l="0" t="0" r="0" b="0"/>
                <wp:docPr id="2154" name="Zone de dessin 21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96" name=" 2157"/>
                        <wps:cNvCnPr>
                          <a:cxnSpLocks/>
                        </wps:cNvCnPr>
                        <wps:spPr bwMode="auto">
                          <a:xfrm flipV="1">
                            <a:off x="363855" y="156210"/>
                            <a:ext cx="635" cy="262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7" name=" 2158"/>
                        <wps:cNvCnPr>
                          <a:cxnSpLocks/>
                        </wps:cNvCnPr>
                        <wps:spPr bwMode="auto">
                          <a:xfrm>
                            <a:off x="356870" y="2780665"/>
                            <a:ext cx="33737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8" name=" 2159"/>
                        <wps:cNvCnPr>
                          <a:cxnSpLocks/>
                        </wps:cNvCnPr>
                        <wps:spPr bwMode="auto">
                          <a:xfrm flipH="1">
                            <a:off x="762000" y="571500"/>
                            <a:ext cx="1416050" cy="195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 2160"/>
                        <wps:cNvSpPr txBox="1">
                          <a:spLocks/>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9B7AB1">
                              <w:pPr>
                                <w:rPr>
                                  <w:lang w:val="en-US"/>
                                </w:rPr>
                              </w:pPr>
                              <w:r>
                                <w:rPr>
                                  <w:lang w:val="en-US"/>
                                </w:rPr>
                                <w:t>i</w:t>
                              </w:r>
                            </w:p>
                          </w:txbxContent>
                        </wps:txbx>
                        <wps:bodyPr rot="0" vert="horz" wrap="square" lIns="91440" tIns="45720" rIns="91440" bIns="45720" anchor="t" anchorCtr="0" upright="1">
                          <a:noAutofit/>
                        </wps:bodyPr>
                      </wps:wsp>
                      <wps:wsp>
                        <wps:cNvPr id="2300" name=" 2161"/>
                        <wps:cNvSpPr txBox="1">
                          <a:spLocks/>
                        </wps:cNvSpPr>
                        <wps:spPr bwMode="auto">
                          <a:xfrm>
                            <a:off x="2133600" y="457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9B7AB1">
                              <w:pPr>
                                <w:rPr>
                                  <w:lang w:val="en-US"/>
                                </w:rPr>
                              </w:pPr>
                              <w:r>
                                <w:rPr>
                                  <w:lang w:val="en-US"/>
                                </w:rPr>
                                <w:t>LM</w:t>
                              </w:r>
                            </w:p>
                          </w:txbxContent>
                        </wps:txbx>
                        <wps:bodyPr rot="0" vert="horz" wrap="square" lIns="91440" tIns="45720" rIns="91440" bIns="45720" anchor="t" anchorCtr="0" upright="1">
                          <a:noAutofit/>
                        </wps:bodyPr>
                      </wps:wsp>
                      <wps:wsp>
                        <wps:cNvPr id="2301" name=" 2162"/>
                        <wps:cNvSpPr txBox="1">
                          <a:spLocks/>
                        </wps:cNvSpPr>
                        <wps:spPr bwMode="auto">
                          <a:xfrm>
                            <a:off x="3733800" y="262890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154" o:spid="_x0000_s1599" editas="canvas" style="width:318pt;height:234pt;mso-position-horizontal-relative:char;mso-position-vertical-relative:line" coordsize="40386,2971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">
                <v:shape id="_x0000_s1600" type="#_x0000_t75" style="position:absolute;width:40386;height:29718;visibility:visible;mso-wrap-style:square">
                  <v:fill o:detectmouseclick="t"/>
                  <v:path o:connecttype="none"/>
                </v:shape>
                <v:shape id=" 2157" o:spid="_x0000_s1601" type="#_x0000_t32" style="position:absolute;left:3638;top:1562;width:6;height:2622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">
                  <v:stroke endarrow="block"/>
                  <o:lock v:ext="edit" shapetype="f"/>
                </v:shape>
                <v:shape id=" 2158" o:spid="_x0000_s1602" type="#_x0000_t32" style="position:absolute;left:3568;top:27806;width:33738;height: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">
                  <v:stroke endarrow="block"/>
                  <o:lock v:ext="edit" shapetype="f"/>
                </v:shape>
                <v:shape id=" 2159" o:spid="_x0000_s1603" type="#_x0000_t32" style="position:absolute;left:7620;top:5715;width:14160;height:19589;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">
                  <o:lock v:ext="edit" shapetype="f"/>
                </v:shape>
                <v:shape id=" 2160" o:spid="_x0000_s1604" type="#_x0000_t202" style="position:absolute;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" stroked="f">
                  <v:path arrowok="t"/>
                  <v:textbox>
                    <w:txbxContent>
                      <w:p w:rsidR="00B309FB" w:rsidRPr="009B7AB1" w:rsidRDefault="00B309FB" w:rsidP="009B7AB1">
                        <w:pPr>
                          <w:rPr>
                            <w:lang w:val="en-US"/>
                          </w:rPr>
                        </w:pPr>
                        <w:r>
                          <w:rPr>
                            <w:lang w:val="en-US"/>
                          </w:rPr>
                          <w:t>i</w:t>
                        </w:r>
                      </w:p>
                    </w:txbxContent>
                  </v:textbox>
                </v:shape>
                <v:shape id=" 2161" o:spid="_x0000_s1605" type="#_x0000_t202" style="position:absolute;left:21336;top:457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" stroked="f">
                  <v:path arrowok="t"/>
                  <v:textbox>
                    <w:txbxContent>
                      <w:p w:rsidR="00B309FB" w:rsidRPr="009B7AB1" w:rsidRDefault="00B309FB" w:rsidP="009B7AB1">
                        <w:pPr>
                          <w:rPr>
                            <w:lang w:val="en-US"/>
                          </w:rPr>
                        </w:pPr>
                        <w:r>
                          <w:rPr>
                            <w:lang w:val="en-US"/>
                          </w:rPr>
                          <w:t>LM</w:t>
                        </w:r>
                      </w:p>
                    </w:txbxContent>
                  </v:textbox>
                </v:shape>
                <v:shape id=" 2162" o:spid="_x0000_s1606" type="#_x0000_t202" style="position:absolute;left:37338;top:26289;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" stroked="f">
                  <v:path arrowok="t"/>
                  <v:textbox>
                    <w:txbxContent>
                      <w:p w:rsidR="00B309FB" w:rsidRPr="009B7AB1" w:rsidRDefault="00B309FB">
                        <w:pPr>
                          <w:rPr>
                            <w:lang w:val="en-US"/>
                          </w:rPr>
                        </w:pPr>
                        <w:r>
                          <w:rPr>
                            <w:lang w:val="en-US"/>
                          </w:rPr>
                          <w:t>Y</w:t>
                        </w:r>
                      </w:p>
                    </w:txbxContent>
                  </v:textbox>
                </v:shape>
                <w10:anchorlock/>
              </v:group>
            </w:pict>
          </mc:Fallback>
        </mc:AlternateContent>
      </w:r>
    </w:p>
    <w:p w:rsidR="009B7AB1" w:rsidRPr="009B7AB1" w:rsidRDefault="009B7AB1" w:rsidP="009B7AB1">
      <w:pPr>
        <w:pStyle w:val="Corpsdetexte"/>
        <w:bidi/>
        <w:jc w:val="center"/>
        <w:rPr>
          <w:rFonts w:ascii="Traditional Arabic" w:hAnsi="Traditional Arabic" w:cs="Traditional Arabic"/>
          <w:b/>
          <w:bCs/>
          <w:sz w:val="40"/>
          <w:szCs w:val="40"/>
        </w:rPr>
      </w:pPr>
      <w:r w:rsidRPr="009B7AB1">
        <w:rPr>
          <w:rFonts w:ascii="Traditional Arabic" w:hAnsi="Traditional Arabic" w:cs="Traditional Arabic"/>
          <w:b/>
          <w:bCs/>
          <w:sz w:val="32"/>
          <w:szCs w:val="32"/>
          <w:rtl/>
        </w:rPr>
        <w:t xml:space="preserve">منحنى </w:t>
      </w:r>
      <w:r w:rsidRPr="009B7AB1">
        <w:rPr>
          <w:rFonts w:ascii="Traditional Arabic" w:hAnsi="Traditional Arabic" w:cs="Traditional Arabic"/>
          <w:b/>
          <w:bCs/>
          <w:sz w:val="32"/>
          <w:szCs w:val="32"/>
        </w:rPr>
        <w:t>LM</w:t>
      </w:r>
    </w:p>
    <w:p w:rsidR="00504641" w:rsidRDefault="008C600B" w:rsidP="00504641">
      <w:pPr>
        <w:pStyle w:val="Corpsdetexte"/>
        <w:bidi/>
        <w:jc w:val="both"/>
        <w:rPr>
          <w:rFonts w:ascii="Traditional Arabic" w:hAnsi="Traditional Arabic" w:cs="Traditional Arabic"/>
          <w:sz w:val="34"/>
          <w:szCs w:val="34"/>
        </w:rPr>
      </w:pPr>
      <w:r>
        <w:rPr>
          <w:rFonts w:ascii="Traditional Arabic" w:hAnsi="Traditional Arabic" w:cs="Traditional Arabic" w:hint="cs"/>
          <w:b/>
          <w:bCs/>
          <w:sz w:val="34"/>
          <w:szCs w:val="34"/>
          <w:rtl/>
        </w:rPr>
        <w:t xml:space="preserve">ه- </w:t>
      </w:r>
      <w:r w:rsidR="00504641" w:rsidRPr="008C600B">
        <w:rPr>
          <w:rFonts w:ascii="Traditional Arabic" w:hAnsi="Traditional Arabic" w:cs="Traditional Arabic"/>
          <w:b/>
          <w:bCs/>
          <w:sz w:val="34"/>
          <w:szCs w:val="34"/>
          <w:rtl/>
        </w:rPr>
        <w:t>إنتقال منحنى</w:t>
      </w:r>
      <w:r w:rsidR="00504641" w:rsidRPr="008C600B">
        <w:rPr>
          <w:rFonts w:ascii="Traditional Arabic" w:hAnsi="Traditional Arabic" w:cs="Traditional Arabic"/>
          <w:b/>
          <w:bCs/>
          <w:sz w:val="34"/>
          <w:szCs w:val="34"/>
        </w:rPr>
        <w:t>LM</w:t>
      </w:r>
      <w:r w:rsidR="00504641" w:rsidRPr="008C600B">
        <w:rPr>
          <w:rFonts w:ascii="Traditional Arabic" w:hAnsi="Traditional Arabic" w:cs="Traditional Arabic"/>
          <w:sz w:val="34"/>
          <w:szCs w:val="34"/>
          <w:rtl/>
        </w:rPr>
        <w:t>:</w:t>
      </w:r>
      <w:r w:rsidR="00504641" w:rsidRPr="00504641">
        <w:rPr>
          <w:rFonts w:ascii="Traditional Arabic" w:hAnsi="Traditional Arabic" w:cs="Traditional Arabic"/>
          <w:sz w:val="34"/>
          <w:szCs w:val="34"/>
          <w:rtl/>
        </w:rPr>
        <w:t xml:space="preserve"> يعد عرض</w:t>
      </w:r>
      <w:r w:rsidR="00504641" w:rsidRPr="00504641">
        <w:rPr>
          <w:rFonts w:ascii="Traditional Arabic" w:hAnsi="Traditional Arabic" w:cs="Traditional Arabic"/>
          <w:sz w:val="34"/>
          <w:szCs w:val="34"/>
        </w:rPr>
        <w:t xml:space="preserve"> </w:t>
      </w:r>
      <w:r w:rsidR="00504641" w:rsidRPr="00504641">
        <w:rPr>
          <w:rFonts w:ascii="Traditional Arabic" w:hAnsi="Traditional Arabic" w:cs="Traditional Arabic"/>
          <w:sz w:val="34"/>
          <w:szCs w:val="34"/>
          <w:rtl/>
        </w:rPr>
        <w:t xml:space="preserve">النقود عامل مهم في إنتقال منحنى </w:t>
      </w:r>
      <w:r w:rsidR="00504641" w:rsidRPr="00504641">
        <w:rPr>
          <w:rFonts w:ascii="Traditional Arabic" w:hAnsi="Traditional Arabic" w:cs="Traditional Arabic"/>
          <w:sz w:val="34"/>
          <w:szCs w:val="34"/>
        </w:rPr>
        <w:t>LM</w:t>
      </w:r>
      <w:r w:rsidR="00504641" w:rsidRPr="00504641">
        <w:rPr>
          <w:rFonts w:ascii="Traditional Arabic" w:hAnsi="Traditional Arabic" w:cs="Traditional Arabic"/>
          <w:sz w:val="34"/>
          <w:szCs w:val="34"/>
          <w:rtl/>
        </w:rPr>
        <w:t>يمينا أو يسارا حيث تؤدي زيادة عرض النقود إلى حدوث فائض في عرض النقود مما يؤدي إلى توجه الأفراد والمؤسسات إلى شراء الاوراق المالية فترفع بذالك أسعار السندات</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 xml:space="preserve">من ثم  إنخفاض أسعار الفائدة،و بذالك تؤدي زيادة عرض النقود إلى إنخفاض في أسعار الفائدة عند مستويات مختلفة من الداخل أي إنتقال منحنى </w:t>
      </w:r>
      <w:r w:rsidR="00504641" w:rsidRPr="00504641">
        <w:rPr>
          <w:rFonts w:ascii="Traditional Arabic" w:hAnsi="Traditional Arabic" w:cs="Traditional Arabic"/>
          <w:sz w:val="34"/>
          <w:szCs w:val="34"/>
        </w:rPr>
        <w:t>LM</w:t>
      </w:r>
      <w:r w:rsidR="00504641" w:rsidRPr="00504641">
        <w:rPr>
          <w:rFonts w:ascii="Traditional Arabic" w:hAnsi="Traditional Arabic" w:cs="Traditional Arabic"/>
          <w:sz w:val="34"/>
          <w:szCs w:val="34"/>
          <w:rtl/>
        </w:rPr>
        <w:t xml:space="preserve">يمينا. </w:t>
      </w:r>
    </w:p>
    <w:p w:rsidR="009B7AB1" w:rsidRPr="00504641" w:rsidRDefault="004418E0" w:rsidP="009B7AB1">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Pr>
        <mc:AlternateContent>
          <mc:Choice Requires="wpc">
            <w:drawing>
              <wp:inline distT="0" distB="0" distL="0" distR="0">
                <wp:extent cx="5334000" cy="2684780"/>
                <wp:effectExtent l="0" t="38100" r="0" b="0"/>
                <wp:docPr id="2164" name="Zone de dessin 21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70" name=" 2200"/>
                        <wps:cNvSpPr txBox="1">
                          <a:spLocks/>
                        </wps:cNvSpPr>
                        <wps:spPr bwMode="auto">
                          <a:xfrm>
                            <a:off x="4190894" y="1143106"/>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E</w:t>
                              </w:r>
                              <w:r>
                                <w:rPr>
                                  <w:vertAlign w:val="subscript"/>
                                  <w:lang w:val="en-US"/>
                                </w:rPr>
                                <w:t>1</w:t>
                              </w:r>
                            </w:p>
                          </w:txbxContent>
                        </wps:txbx>
                        <wps:bodyPr rot="0" vert="horz" wrap="square" lIns="91440" tIns="45720" rIns="91440" bIns="45720" anchor="t" anchorCtr="0" upright="1">
                          <a:noAutofit/>
                        </wps:bodyPr>
                      </wps:wsp>
                      <wps:wsp>
                        <wps:cNvPr id="2271" name=" 2199"/>
                        <wps:cNvSpPr txBox="1">
                          <a:spLocks/>
                        </wps:cNvSpPr>
                        <wps:spPr bwMode="auto">
                          <a:xfrm>
                            <a:off x="3504882" y="571923"/>
                            <a:ext cx="381529"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E</w:t>
                              </w:r>
                              <w:r w:rsidRPr="009B7AB1">
                                <w:rPr>
                                  <w:vertAlign w:val="subscript"/>
                                  <w:lang w:val="en-US"/>
                                </w:rPr>
                                <w:t>0</w:t>
                              </w:r>
                            </w:p>
                          </w:txbxContent>
                        </wps:txbx>
                        <wps:bodyPr rot="0" vert="horz" wrap="square" lIns="91440" tIns="45720" rIns="91440" bIns="45720" anchor="t" anchorCtr="0" upright="1">
                          <a:noAutofit/>
                        </wps:bodyPr>
                      </wps:wsp>
                      <wps:wsp>
                        <wps:cNvPr id="2272" name=" 2198"/>
                        <wps:cNvSpPr txBox="1">
                          <a:spLocks/>
                        </wps:cNvSpPr>
                        <wps:spPr bwMode="auto">
                          <a:xfrm>
                            <a:off x="762317" y="571923"/>
                            <a:ext cx="380788"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E</w:t>
                              </w:r>
                              <w:r w:rsidRPr="009B7AB1">
                                <w:rPr>
                                  <w:vertAlign w:val="subscript"/>
                                  <w:lang w:val="en-US"/>
                                </w:rPr>
                                <w:t>0</w:t>
                              </w:r>
                            </w:p>
                          </w:txbxContent>
                        </wps:txbx>
                        <wps:bodyPr rot="0" vert="horz" wrap="square" lIns="91440" tIns="45720" rIns="91440" bIns="45720" anchor="t" anchorCtr="0" upright="1">
                          <a:noAutofit/>
                        </wps:bodyPr>
                      </wps:wsp>
                      <wps:wsp>
                        <wps:cNvPr id="2273" name=" 2196"/>
                        <wps:cNvSpPr txBox="1">
                          <a:spLocks/>
                        </wps:cNvSpPr>
                        <wps:spPr bwMode="auto">
                          <a:xfrm>
                            <a:off x="1143106" y="114088"/>
                            <a:ext cx="533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LM</w:t>
                              </w:r>
                              <w:r w:rsidRPr="009B7AB1">
                                <w:rPr>
                                  <w:vertAlign w:val="subscript"/>
                                  <w:lang w:val="en-US"/>
                                </w:rPr>
                                <w:t>0</w:t>
                              </w:r>
                            </w:p>
                          </w:txbxContent>
                        </wps:txbx>
                        <wps:bodyPr rot="0" vert="horz" wrap="square" lIns="91440" tIns="45720" rIns="91440" bIns="45720" anchor="t" anchorCtr="0" upright="1">
                          <a:noAutofit/>
                        </wps:bodyPr>
                      </wps:wsp>
                      <wpg:wgp>
                        <wpg:cNvPr id="2274" name=" 2181"/>
                        <wpg:cNvGrpSpPr>
                          <a:grpSpLocks/>
                        </wpg:cNvGrpSpPr>
                        <wpg:grpSpPr bwMode="auto">
                          <a:xfrm>
                            <a:off x="228918" y="0"/>
                            <a:ext cx="4781338" cy="2154343"/>
                            <a:chOff x="1688" y="9190"/>
                            <a:chExt cx="8870" cy="3901"/>
                          </a:xfrm>
                        </wpg:grpSpPr>
                        <wps:wsp>
                          <wps:cNvPr id="2275" name=" 2182"/>
                          <wps:cNvCnPr>
                            <a:cxnSpLocks/>
                          </wps:cNvCnPr>
                          <wps:spPr bwMode="auto">
                            <a:xfrm flipV="1">
                              <a:off x="1698" y="9190"/>
                              <a:ext cx="14" cy="3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7" name=" 2183"/>
                          <wps:cNvCnPr>
                            <a:cxnSpLocks/>
                          </wps:cNvCnPr>
                          <wps:spPr bwMode="auto">
                            <a:xfrm flipV="1">
                              <a:off x="6633" y="9276"/>
                              <a:ext cx="0" cy="3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78" name=" 2184"/>
                          <wpg:cNvGrpSpPr>
                            <a:grpSpLocks/>
                          </wpg:cNvGrpSpPr>
                          <wpg:grpSpPr bwMode="auto">
                            <a:xfrm>
                              <a:off x="1688" y="9858"/>
                              <a:ext cx="8870" cy="3233"/>
                              <a:chOff x="1262" y="10851"/>
                              <a:chExt cx="8870" cy="3233"/>
                            </a:xfrm>
                          </wpg:grpSpPr>
                          <wps:wsp>
                            <wps:cNvPr id="2279" name=" 2185"/>
                            <wps:cNvCnPr>
                              <a:cxnSpLocks/>
                            </wps:cNvCnPr>
                            <wps:spPr bwMode="auto">
                              <a:xfrm>
                                <a:off x="1262" y="14048"/>
                                <a:ext cx="3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0" name=" 2186"/>
                            <wps:cNvCnPr>
                              <a:cxnSpLocks/>
                            </wps:cNvCnPr>
                            <wps:spPr bwMode="auto">
                              <a:xfrm>
                                <a:off x="6207" y="14050"/>
                                <a:ext cx="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1" name=" 2187"/>
                            <wps:cNvCnPr>
                              <a:cxnSpLocks/>
                            </wps:cNvCnPr>
                            <wps:spPr bwMode="auto">
                              <a:xfrm>
                                <a:off x="6628" y="10851"/>
                                <a:ext cx="2853" cy="26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 2188"/>
                            <wps:cNvCnPr>
                              <a:cxnSpLocks/>
                            </wps:cNvCnPr>
                            <wps:spPr bwMode="auto">
                              <a:xfrm flipH="1">
                                <a:off x="1521" y="10851"/>
                                <a:ext cx="1779" cy="2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 2189"/>
                            <wps:cNvCnPr>
                              <a:cxnSpLocks/>
                            </wps:cNvCnPr>
                            <wps:spPr bwMode="auto">
                              <a:xfrm flipH="1">
                                <a:off x="2091" y="11120"/>
                                <a:ext cx="1725"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 2190"/>
                            <wps:cNvCnPr>
                              <a:cxnSpLocks/>
                            </wps:cNvCnPr>
                            <wps:spPr bwMode="auto">
                              <a:xfrm>
                                <a:off x="1276" y="11734"/>
                                <a:ext cx="637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85" name=" 2191"/>
                            <wps:cNvCnPr>
                              <a:cxnSpLocks/>
                            </wps:cNvCnPr>
                            <wps:spPr bwMode="auto">
                              <a:xfrm>
                                <a:off x="2594" y="11806"/>
                                <a:ext cx="0" cy="2242"/>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86" name=" 2192"/>
                            <wps:cNvCnPr>
                              <a:cxnSpLocks/>
                            </wps:cNvCnPr>
                            <wps:spPr bwMode="auto">
                              <a:xfrm>
                                <a:off x="3300" y="11734"/>
                                <a:ext cx="1" cy="231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87" name=" 2193"/>
                            <wps:cNvCnPr>
                              <a:cxnSpLocks/>
                            </wps:cNvCnPr>
                            <wps:spPr bwMode="auto">
                              <a:xfrm>
                                <a:off x="2594" y="12672"/>
                                <a:ext cx="607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88" name=" 2194"/>
                            <wps:cNvCnPr>
                              <a:cxnSpLocks/>
                            </wps:cNvCnPr>
                            <wps:spPr bwMode="auto">
                              <a:xfrm>
                                <a:off x="7647" y="11734"/>
                                <a:ext cx="0" cy="232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89" name=" 2195"/>
                            <wps:cNvCnPr>
                              <a:cxnSpLocks/>
                            </wps:cNvCnPr>
                            <wps:spPr bwMode="auto">
                              <a:xfrm>
                                <a:off x="8666" y="12672"/>
                                <a:ext cx="0" cy="1412"/>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wgp>
                      <wps:wsp>
                        <wps:cNvPr id="2290" name=" 2197"/>
                        <wps:cNvSpPr txBox="1">
                          <a:spLocks/>
                        </wps:cNvSpPr>
                        <wps:spPr bwMode="auto">
                          <a:xfrm>
                            <a:off x="1600200" y="228918"/>
                            <a:ext cx="533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LM</w:t>
                              </w:r>
                              <w:r w:rsidRPr="009B7AB1">
                                <w:rPr>
                                  <w:vertAlign w:val="subscript"/>
                                  <w:lang w:val="en-US"/>
                                </w:rPr>
                                <w:t>1</w:t>
                              </w:r>
                            </w:p>
                          </w:txbxContent>
                        </wps:txbx>
                        <wps:bodyPr rot="0" vert="horz" wrap="square" lIns="91440" tIns="45720" rIns="91440" bIns="45720" anchor="t" anchorCtr="0" upright="1">
                          <a:noAutofit/>
                        </wps:bodyPr>
                      </wps:wsp>
                      <wps:wsp>
                        <wps:cNvPr id="2291" name=" 2201"/>
                        <wps:cNvSpPr txBox="1">
                          <a:spLocks/>
                        </wps:cNvSpPr>
                        <wps:spPr bwMode="auto">
                          <a:xfrm>
                            <a:off x="609706" y="2172123"/>
                            <a:ext cx="533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Y</w:t>
                              </w:r>
                              <w:r w:rsidRPr="009B7AB1">
                                <w:rPr>
                                  <w:vertAlign w:val="subscript"/>
                                  <w:lang w:val="en-US"/>
                                </w:rPr>
                                <w:t>0</w:t>
                              </w:r>
                            </w:p>
                          </w:txbxContent>
                        </wps:txbx>
                        <wps:bodyPr rot="0" vert="horz" wrap="square" lIns="91440" tIns="45720" rIns="91440" bIns="45720" anchor="t" anchorCtr="0" upright="1">
                          <a:noAutofit/>
                        </wps:bodyPr>
                      </wps:wsp>
                      <wps:wsp>
                        <wps:cNvPr id="2292" name=" 2202"/>
                        <wps:cNvSpPr txBox="1">
                          <a:spLocks/>
                        </wps:cNvSpPr>
                        <wps:spPr bwMode="auto">
                          <a:xfrm>
                            <a:off x="1232747" y="2181013"/>
                            <a:ext cx="5334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B309FB" w:rsidP="000800DD">
                              <w:pPr>
                                <w:rPr>
                                  <w:lang w:val="en-US"/>
                                </w:rPr>
                              </w:pPr>
                              <w:r>
                                <w:rPr>
                                  <w:lang w:val="en-US"/>
                                </w:rPr>
                                <w:t>Y</w:t>
                              </w:r>
                              <w:r w:rsidRPr="009B7AB1">
                                <w:rPr>
                                  <w:vertAlign w:val="subscript"/>
                                  <w:lang w:val="en-US"/>
                                </w:rPr>
                                <w:t>1</w:t>
                              </w:r>
                            </w:p>
                          </w:txbxContent>
                        </wps:txbx>
                        <wps:bodyPr rot="0" vert="horz" wrap="square" lIns="91440" tIns="45720" rIns="91440" bIns="45720" anchor="t" anchorCtr="0" upright="1">
                          <a:noAutofit/>
                        </wps:bodyPr>
                      </wps:wsp>
                      <wps:wsp>
                        <wps:cNvPr id="2293" name=" 2203"/>
                        <wps:cNvSpPr txBox="1">
                          <a:spLocks/>
                        </wps:cNvSpPr>
                        <wps:spPr bwMode="auto">
                          <a:xfrm>
                            <a:off x="3353012" y="2172123"/>
                            <a:ext cx="347451" cy="337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B7AB1" w:rsidRDefault="004418E0" w:rsidP="000800DD">
                              <w:pPr>
                                <w:rPr>
                                  <w:lang w:val="en-US"/>
                                </w:rPr>
                              </w:pPr>
                              <w:r w:rsidRPr="000800DD">
                                <w:rPr>
                                  <w:rFonts w:ascii="Traditional Arabic" w:eastAsia="Times New Roman" w:hAnsi="Traditional Arabic" w:cs="Traditional Arabic"/>
                                  <w:noProof/>
                                  <w:position w:val="-24"/>
                                  <w:sz w:val="34"/>
                                  <w:szCs w:val="34"/>
                                </w:rPr>
                              </w:r>
                              <w:r w:rsidR="004418E0" w:rsidRPr="000800DD">
                                <w:rPr>
                                  <w:rFonts w:ascii="Traditional Arabic" w:eastAsia="Times New Roman" w:hAnsi="Traditional Arabic" w:cs="Traditional Arabic"/>
                                  <w:noProof/>
                                  <w:position w:val="-24"/>
                                  <w:sz w:val="34"/>
                                  <w:szCs w:val="34"/>
                                </w:rPr>
                                <w:object w:dxaOrig="460" w:dyaOrig="680">
                                  <v:shape id="_x0000_i1462" type="#_x0000_t75" style="width:12.85pt;height:19.3pt" o:ole="">
                                    <v:imagedata r:id="rId479" o:title=""/>
                                  </v:shape>
                                  <o:OLEObject Type="Embed" ProgID="Equation.3" ShapeID="_x0000_i1462" DrawAspect="Content" ObjectID="_1762243390" r:id="rId480"/>
                                </w:object>
                              </w:r>
                            </w:p>
                          </w:txbxContent>
                        </wps:txbx>
                        <wps:bodyPr rot="0" vert="horz" wrap="none" lIns="91440" tIns="45720" rIns="91440" bIns="45720" anchor="t" anchorCtr="0" upright="1">
                          <a:spAutoFit/>
                        </wps:bodyPr>
                      </wps:wsp>
                      <wps:wsp>
                        <wps:cNvPr id="2295" name=" 3002"/>
                        <wps:cNvSpPr txBox="1">
                          <a:spLocks/>
                        </wps:cNvSpPr>
                        <wps:spPr bwMode="auto">
                          <a:xfrm>
                            <a:off x="4000500" y="2154343"/>
                            <a:ext cx="333375" cy="330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0DD" w:rsidRPr="009B7AB1" w:rsidRDefault="004418E0" w:rsidP="000800DD">
                              <w:pPr>
                                <w:rPr>
                                  <w:lang w:val="en-US"/>
                                </w:rPr>
                              </w:pPr>
                              <w:r w:rsidRPr="000800DD">
                                <w:rPr>
                                  <w:rFonts w:ascii="Traditional Arabic" w:eastAsia="Times New Roman" w:hAnsi="Traditional Arabic" w:cs="Traditional Arabic"/>
                                  <w:noProof/>
                                  <w:position w:val="-24"/>
                                  <w:sz w:val="34"/>
                                  <w:szCs w:val="34"/>
                                </w:rPr>
                              </w:r>
                              <w:r w:rsidR="004418E0" w:rsidRPr="000800DD">
                                <w:rPr>
                                  <w:rFonts w:ascii="Traditional Arabic" w:eastAsia="Times New Roman" w:hAnsi="Traditional Arabic" w:cs="Traditional Arabic"/>
                                  <w:noProof/>
                                  <w:position w:val="-24"/>
                                  <w:sz w:val="34"/>
                                  <w:szCs w:val="34"/>
                                </w:rPr>
                                <w:object w:dxaOrig="420" w:dyaOrig="660">
                                  <v:shape id="_x0000_i1461" type="#_x0000_t75" style="width:11.9pt;height:18.95pt" o:ole="">
                                    <v:imagedata r:id="rId481" o:title=""/>
                                  </v:shape>
                                  <o:OLEObject Type="Embed" ProgID="Equation.3" ShapeID="_x0000_i1461" DrawAspect="Content" ObjectID="_1762243389" r:id="rId482"/>
                                </w:object>
                              </w:r>
                            </w:p>
                          </w:txbxContent>
                        </wps:txbx>
                        <wps:bodyPr rot="0" vert="horz" wrap="none" lIns="91440" tIns="45720" rIns="91440" bIns="45720" anchor="t" anchorCtr="0" upright="1">
                          <a:spAutoFit/>
                        </wps:bodyPr>
                      </wps:wsp>
                    </wpc:wpc>
                  </a:graphicData>
                </a:graphic>
              </wp:inline>
            </w:drawing>
          </mc:Choice>
          <mc:Fallback>
            <w:pict>
              <v:group id="Zone de dessin 2164" o:spid="_x0000_s1607" editas="canvas" style="width:420pt;height:211.4pt;mso-position-horizontal-relative:char;mso-position-vertical-relative:line" coordsize="53340,268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">
                <v:shape id="_x0000_s1608" type="#_x0000_t75" style="position:absolute;width:53340;height:26847;visibility:visible;mso-wrap-style:square">
                  <v:fill o:detectmouseclick="t"/>
                  <v:path o:connecttype="none"/>
                </v:shape>
                <v:shape id=" 2200" o:spid="_x0000_s1609" type="#_x0000_t202" style="position:absolute;left:41908;top:11431;width:380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" stroked="f">
                  <v:path arrowok="t"/>
                  <v:textbox>
                    <w:txbxContent>
                      <w:p w:rsidR="00B309FB" w:rsidRPr="009B7AB1" w:rsidRDefault="00B309FB" w:rsidP="000800DD">
                        <w:pPr>
                          <w:rPr>
                            <w:lang w:val="en-US"/>
                          </w:rPr>
                        </w:pPr>
                        <w:r>
                          <w:rPr>
                            <w:lang w:val="en-US"/>
                          </w:rPr>
                          <w:t>E</w:t>
                        </w:r>
                        <w:r>
                          <w:rPr>
                            <w:vertAlign w:val="subscript"/>
                            <w:lang w:val="en-US"/>
                          </w:rPr>
                          <w:t>1</w:t>
                        </w:r>
                      </w:p>
                    </w:txbxContent>
                  </v:textbox>
                </v:shape>
                <v:shape id=" 2199" o:spid="_x0000_s1610" type="#_x0000_t202" style="position:absolute;left:35048;top:5719;width:3816;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" stroked="f">
                  <v:path arrowok="t"/>
                  <v:textbox>
                    <w:txbxContent>
                      <w:p w:rsidR="00B309FB" w:rsidRPr="009B7AB1" w:rsidRDefault="00B309FB" w:rsidP="000800DD">
                        <w:pPr>
                          <w:rPr>
                            <w:lang w:val="en-US"/>
                          </w:rPr>
                        </w:pPr>
                        <w:r>
                          <w:rPr>
                            <w:lang w:val="en-US"/>
                          </w:rPr>
                          <w:t>E</w:t>
                        </w:r>
                        <w:r w:rsidRPr="009B7AB1">
                          <w:rPr>
                            <w:vertAlign w:val="subscript"/>
                            <w:lang w:val="en-US"/>
                          </w:rPr>
                          <w:t>0</w:t>
                        </w:r>
                      </w:p>
                    </w:txbxContent>
                  </v:textbox>
                </v:shape>
                <v:shape id=" 2198" o:spid="_x0000_s1611" type="#_x0000_t202" style="position:absolute;left:7623;top:5719;width:380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" stroked="f">
                  <v:path arrowok="t"/>
                  <v:textbox>
                    <w:txbxContent>
                      <w:p w:rsidR="00B309FB" w:rsidRPr="009B7AB1" w:rsidRDefault="00B309FB" w:rsidP="000800DD">
                        <w:pPr>
                          <w:rPr>
                            <w:lang w:val="en-US"/>
                          </w:rPr>
                        </w:pPr>
                        <w:r>
                          <w:rPr>
                            <w:lang w:val="en-US"/>
                          </w:rPr>
                          <w:t>E</w:t>
                        </w:r>
                        <w:r w:rsidRPr="009B7AB1">
                          <w:rPr>
                            <w:vertAlign w:val="subscript"/>
                            <w:lang w:val="en-US"/>
                          </w:rPr>
                          <w:t>0</w:t>
                        </w:r>
                      </w:p>
                    </w:txbxContent>
                  </v:textbox>
                </v:shape>
                <v:shape id=" 2196" o:spid="_x0000_s1612" type="#_x0000_t202" style="position:absolute;left:11431;top:1140;width:5334;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" stroked="f">
                  <v:path arrowok="t"/>
                  <v:textbox>
                    <w:txbxContent>
                      <w:p w:rsidR="00B309FB" w:rsidRPr="009B7AB1" w:rsidRDefault="00B309FB" w:rsidP="000800DD">
                        <w:pPr>
                          <w:rPr>
                            <w:lang w:val="en-US"/>
                          </w:rPr>
                        </w:pPr>
                        <w:r>
                          <w:rPr>
                            <w:lang w:val="en-US"/>
                          </w:rPr>
                          <w:t>LM</w:t>
                        </w:r>
                        <w:r w:rsidRPr="009B7AB1">
                          <w:rPr>
                            <w:vertAlign w:val="subscript"/>
                            <w:lang w:val="en-US"/>
                          </w:rPr>
                          <w:t>0</w:t>
                        </w:r>
                      </w:p>
                    </w:txbxContent>
                  </v:textbox>
                </v:shape>
                <v:group id=" 2181" o:spid="_x0000_s1613" style="position:absolute;left:2289;width:47813;height:21543" coordorigin="1688,9190" coordsize="8870,39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">
                  <v:shape id=" 2182" o:spid="_x0000_s1614" type="#_x0000_t32" style="position:absolute;left:1698;top:9190;width:14;height:3858;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">
                    <v:stroke endarrow="block"/>
                    <o:lock v:ext="edit" shapetype="f"/>
                  </v:shape>
                  <v:shape id=" 2183" o:spid="_x0000_s1615" type="#_x0000_t32" style="position:absolute;left:6633;top:9276;width:0;height:378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">
                    <v:stroke endarrow="block"/>
                    <o:lock v:ext="edit" shapetype="f"/>
                  </v:shape>
                  <v:group id=" 2184" o:spid="_x0000_s1616" style="position:absolute;left:1688;top:9858;width:8870;height:3233" coordorigin="1262,10851" coordsize="8870,32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">
                    <v:shape id=" 2185" o:spid="_x0000_s1617" type="#_x0000_t32" style="position:absolute;left:1262;top:14048;width:398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">
                      <v:stroke endarrow="block"/>
                      <o:lock v:ext="edit" shapetype="f"/>
                    </v:shape>
                    <v:shape id=" 2186" o:spid="_x0000_s1618" type="#_x0000_t32" style="position:absolute;left:6207;top:14050;width:392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">
                      <v:stroke endarrow="block"/>
                      <o:lock v:ext="edit" shapetype="f"/>
                    </v:shape>
                    <v:shape id=" 2187" o:spid="_x0000_s1619" type="#_x0000_t32" style="position:absolute;left:6628;top:10851;width:2853;height:260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">
                      <o:lock v:ext="edit" shapetype="f"/>
                    </v:shape>
                    <v:shape id=" 2188" o:spid="_x0000_s1620" type="#_x0000_t32" style="position:absolute;left:1521;top:10851;width:1779;height:247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">
                      <o:lock v:ext="edit" shapetype="f"/>
                    </v:shape>
                    <v:shape id=" 2189" o:spid="_x0000_s1621" type="#_x0000_t32" style="position:absolute;left:2091;top:11120;width:1725;height:234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">
                      <o:lock v:ext="edit" shapetype="f"/>
                    </v:shape>
                    <v:shape id=" 2190" o:spid="_x0000_s1622" type="#_x0000_t32" style="position:absolute;left:1276;top:11734;width:637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">
                      <v:stroke dashstyle="dashDot"/>
                      <o:lock v:ext="edit" shapetype="f"/>
                    </v:shape>
                    <v:shape id=" 2191" o:spid="_x0000_s1623" type="#_x0000_t32" style="position:absolute;left:2594;top:11806;width:0;height:224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">
                      <v:stroke dashstyle="dashDot"/>
                      <o:lock v:ext="edit" shapetype="f"/>
                    </v:shape>
                    <v:shape id=" 2192" o:spid="_x0000_s1624" type="#_x0000_t32" style="position:absolute;left:3300;top:11734;width:1;height:231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">
                      <v:stroke dashstyle="dashDot"/>
                      <o:lock v:ext="edit" shapetype="f"/>
                    </v:shape>
                    <v:shape id=" 2193" o:spid="_x0000_s1625" type="#_x0000_t32" style="position:absolute;left:2594;top:12672;width:607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">
                      <v:stroke dashstyle="dashDot"/>
                      <o:lock v:ext="edit" shapetype="f"/>
                    </v:shape>
                    <v:shape id=" 2194" o:spid="_x0000_s1626" type="#_x0000_t32" style="position:absolute;left:7647;top:11734;width:0;height:232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">
                      <v:stroke dashstyle="dashDot"/>
                      <o:lock v:ext="edit" shapetype="f"/>
                    </v:shape>
                    <v:shape id=" 2195" o:spid="_x0000_s1627" type="#_x0000_t32" style="position:absolute;left:8666;top:12672;width:0;height:141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">
                      <v:stroke dashstyle="dashDot"/>
                      <o:lock v:ext="edit" shapetype="f"/>
                    </v:shape>
                  </v:group>
                </v:group>
                <v:shape id=" 2197" o:spid="_x0000_s1628" type="#_x0000_t202" style="position:absolute;left:16002;top:2289;width:5334;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" stroked="f">
                  <v:path arrowok="t"/>
                  <v:textbox>
                    <w:txbxContent>
                      <w:p w:rsidR="00B309FB" w:rsidRPr="009B7AB1" w:rsidRDefault="00B309FB" w:rsidP="000800DD">
                        <w:pPr>
                          <w:rPr>
                            <w:lang w:val="en-US"/>
                          </w:rPr>
                        </w:pPr>
                        <w:r>
                          <w:rPr>
                            <w:lang w:val="en-US"/>
                          </w:rPr>
                          <w:t>LM</w:t>
                        </w:r>
                        <w:r w:rsidRPr="009B7AB1">
                          <w:rPr>
                            <w:vertAlign w:val="subscript"/>
                            <w:lang w:val="en-US"/>
                          </w:rPr>
                          <w:t>1</w:t>
                        </w:r>
                      </w:p>
                    </w:txbxContent>
                  </v:textbox>
                </v:shape>
                <v:shape id=" 2201" o:spid="_x0000_s1629" type="#_x0000_t202" style="position:absolute;left:6097;top:21721;width:5334;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" stroked="f">
                  <v:path arrowok="t"/>
                  <v:textbox>
                    <w:txbxContent>
                      <w:p w:rsidR="00B309FB" w:rsidRPr="009B7AB1" w:rsidRDefault="00B309FB" w:rsidP="000800DD">
                        <w:pPr>
                          <w:rPr>
                            <w:lang w:val="en-US"/>
                          </w:rPr>
                        </w:pPr>
                        <w:r>
                          <w:rPr>
                            <w:lang w:val="en-US"/>
                          </w:rPr>
                          <w:t>Y</w:t>
                        </w:r>
                        <w:r w:rsidRPr="009B7AB1">
                          <w:rPr>
                            <w:vertAlign w:val="subscript"/>
                            <w:lang w:val="en-US"/>
                          </w:rPr>
                          <w:t>0</w:t>
                        </w:r>
                      </w:p>
                    </w:txbxContent>
                  </v:textbox>
                </v:shape>
                <v:shape id=" 2202" o:spid="_x0000_s1630" type="#_x0000_t202" style="position:absolute;left:12327;top:21810;width:5334;height:343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" stroked="f">
                  <v:path arrowok="t"/>
                  <v:textbox>
                    <w:txbxContent>
                      <w:p w:rsidR="00B309FB" w:rsidRPr="009B7AB1" w:rsidRDefault="00B309FB" w:rsidP="000800DD">
                        <w:pPr>
                          <w:rPr>
                            <w:lang w:val="en-US"/>
                          </w:rPr>
                        </w:pPr>
                        <w:r>
                          <w:rPr>
                            <w:lang w:val="en-US"/>
                          </w:rPr>
                          <w:t>Y</w:t>
                        </w:r>
                        <w:r w:rsidRPr="009B7AB1">
                          <w:rPr>
                            <w:vertAlign w:val="subscript"/>
                            <w:lang w:val="en-US"/>
                          </w:rPr>
                          <w:t>1</w:t>
                        </w:r>
                      </w:p>
                    </w:txbxContent>
                  </v:textbox>
                </v:shape>
                <v:shape id=" 2203" o:spid="_x0000_s1631" type="#_x0000_t202" style="position:absolute;left:33530;top:21721;width:3474;height:3371;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" stroked="f">
                  <v:path arrowok="t"/>
                  <v:textbox style="mso-fit-shape-to-text:t">
                    <w:txbxContent>
                      <w:p w:rsidR="00B309FB" w:rsidRPr="009B7AB1" w:rsidRDefault="004418E0" w:rsidP="000800DD">
                        <w:pPr>
                          <w:rPr>
                            <w:lang w:val="en-US"/>
                          </w:rPr>
                        </w:pPr>
                        <w:r w:rsidRPr="000800DD">
                          <w:rPr>
                            <w:rFonts w:ascii="Traditional Arabic" w:eastAsia="Times New Roman" w:hAnsi="Traditional Arabic" w:cs="Traditional Arabic"/>
                            <w:noProof/>
                            <w:position w:val="-24"/>
                            <w:sz w:val="34"/>
                            <w:szCs w:val="34"/>
                          </w:rPr>
                        </w:r>
                        <w:r w:rsidR="004418E0" w:rsidRPr="000800DD">
                          <w:rPr>
                            <w:rFonts w:ascii="Traditional Arabic" w:eastAsia="Times New Roman" w:hAnsi="Traditional Arabic" w:cs="Traditional Arabic"/>
                            <w:noProof/>
                            <w:position w:val="-24"/>
                            <w:sz w:val="34"/>
                            <w:szCs w:val="34"/>
                          </w:rPr>
                          <w:object w:dxaOrig="460" w:dyaOrig="680">
                            <v:shape id="_x0000_i1462" type="#_x0000_t75" style="width:12.85pt;height:19.3pt" o:ole="">
                              <v:imagedata r:id="rId479" o:title=""/>
                            </v:shape>
                            <o:OLEObject Type="Embed" ProgID="Equation.3" ShapeID="_x0000_i1462" DrawAspect="Content" ObjectID="_1762243390" r:id="rId483"/>
                          </w:object>
                        </w:r>
                      </w:p>
                    </w:txbxContent>
                  </v:textbox>
                </v:shape>
                <v:shape id=" 3002" o:spid="_x0000_s1632" type="#_x0000_t202" style="position:absolute;left:40005;top:21543;width:3333;height:3304;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" stroked="f">
                  <v:path arrowok="t"/>
                  <v:textbox style="mso-fit-shape-to-text:t">
                    <w:txbxContent>
                      <w:p w:rsidR="000800DD" w:rsidRPr="009B7AB1" w:rsidRDefault="004418E0" w:rsidP="000800DD">
                        <w:pPr>
                          <w:rPr>
                            <w:lang w:val="en-US"/>
                          </w:rPr>
                        </w:pPr>
                        <w:r w:rsidRPr="000800DD">
                          <w:rPr>
                            <w:rFonts w:ascii="Traditional Arabic" w:eastAsia="Times New Roman" w:hAnsi="Traditional Arabic" w:cs="Traditional Arabic"/>
                            <w:noProof/>
                            <w:position w:val="-24"/>
                            <w:sz w:val="34"/>
                            <w:szCs w:val="34"/>
                          </w:rPr>
                        </w:r>
                        <w:r w:rsidR="004418E0" w:rsidRPr="000800DD">
                          <w:rPr>
                            <w:rFonts w:ascii="Traditional Arabic" w:eastAsia="Times New Roman" w:hAnsi="Traditional Arabic" w:cs="Traditional Arabic"/>
                            <w:noProof/>
                            <w:position w:val="-24"/>
                            <w:sz w:val="34"/>
                            <w:szCs w:val="34"/>
                          </w:rPr>
                          <w:object w:dxaOrig="420" w:dyaOrig="660">
                            <v:shape id="_x0000_i1461" type="#_x0000_t75" style="width:11.9pt;height:18.95pt" o:ole="">
                              <v:imagedata r:id="rId481" o:title=""/>
                            </v:shape>
                            <o:OLEObject Type="Embed" ProgID="Equation.3" ShapeID="_x0000_i1461" DrawAspect="Content" ObjectID="_1762243389" r:id="rId484"/>
                          </w:object>
                        </w:r>
                      </w:p>
                    </w:txbxContent>
                  </v:textbox>
                </v:shape>
                <w10:anchorlock/>
              </v:group>
            </w:pict>
          </mc:Fallback>
        </mc:AlternateContent>
      </w:r>
    </w:p>
    <w:p w:rsidR="00504641" w:rsidRPr="00504641" w:rsidRDefault="00504641" w:rsidP="007F46AF">
      <w:pPr>
        <w:pStyle w:val="Titre2"/>
        <w:spacing w:line="240" w:lineRule="auto"/>
        <w:jc w:val="center"/>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أثر الزيادة في عرض النقود على منحنى </w:t>
      </w:r>
      <w:r w:rsidRPr="00504641">
        <w:rPr>
          <w:rFonts w:ascii="Traditional Arabic" w:hAnsi="Traditional Arabic" w:cs="Traditional Arabic"/>
          <w:sz w:val="34"/>
          <w:szCs w:val="34"/>
        </w:rPr>
        <w:t>LM</w:t>
      </w:r>
    </w:p>
    <w:p w:rsidR="00504641" w:rsidRPr="00504641" w:rsidRDefault="00504641" w:rsidP="0034581F">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من جهة آخرى فإن التغيير في المستوى العام للأسعار يؤدي</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 xml:space="preserve">إلى تغيير معاكس في عرض النقود </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45" type="#_x0000_t75" style="width:7.4pt;height:24.1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25D3C&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D25D3C&quot;&gt;&lt;m:oMathPara&gt;&lt;m:oMath&gt;&lt;m:f&gt;&lt;m:fPr&gt;&lt;m:ctrlPr&gt;&lt;w:rPr&gt;&lt;w:rFonts w:cs=&quot;Traditional Arabic&quot;/&gt;&lt;/w:rPr&gt;&lt;/m:ctrlPr&gt;&lt;/m:fPr&gt;&lt;m:num&gt;&lt;m:r&gt;&lt;m:rPr&gt;&lt;m:sty m:val=&quot;p&quot;/&gt;&lt;/m:rPr&gt;&lt;w:rPr&gt;&lt;w:rFonts w:cs=&quot;Traditional Arabic&quot;/&gt;&lt;/w:rPr&gt;&lt;m:t&gt;M&lt;/m:t&gt;&lt;/m:r&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85"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0800DD">
        <w:rPr>
          <w:rFonts w:ascii="Traditional Arabic" w:eastAsia="Times New Roman" w:hAnsi="Traditional Arabic" w:cs="Traditional Arabic"/>
          <w:noProof/>
          <w:position w:val="-24"/>
          <w:sz w:val="34"/>
          <w:szCs w:val="34"/>
        </w:rPr>
      </w:r>
      <w:r w:rsidR="004418E0" w:rsidRPr="000800DD">
        <w:rPr>
          <w:rFonts w:ascii="Traditional Arabic" w:eastAsia="Times New Roman" w:hAnsi="Traditional Arabic" w:cs="Traditional Arabic"/>
          <w:noProof/>
          <w:position w:val="-24"/>
          <w:sz w:val="34"/>
          <w:szCs w:val="34"/>
        </w:rPr>
        <w:object w:dxaOrig="360" w:dyaOrig="620">
          <v:shape id="_x0000_i1346" type="#_x0000_t75" style="width:16.4pt;height:27.3pt" o:ole="">
            <v:imagedata r:id="rId486" o:title=""/>
          </v:shape>
          <o:OLEObject Type="Embed" ProgID="Equation.3" ShapeID="_x0000_i1346" DrawAspect="Content" ObjectID="_1762243327" r:id="rId487"/>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 xml:space="preserve"> إذا يؤدي إلى إنخفاض حقيقي للنقود  مما يحدث فائض في الطلب على النقود في السوق النقدي عند التوازن الأول من الدخل ،مسببا إرتفاع أسعار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ثم تحقيق توازن جديد في السوق النقدي.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منه إرتفاع المستوى العام للاسعار يؤدي إلى أنتقال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يسارا.</w:t>
      </w:r>
    </w:p>
    <w:p w:rsidR="00504641" w:rsidRPr="00504641" w:rsidRDefault="00504641" w:rsidP="00504641">
      <w:pPr>
        <w:pStyle w:val="Corpsdetexte"/>
        <w:bidi/>
        <w:jc w:val="both"/>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 xml:space="preserve">المرحلة </w:t>
      </w:r>
      <w:r w:rsidRPr="00504641">
        <w:rPr>
          <w:rFonts w:ascii="Traditional Arabic" w:hAnsi="Traditional Arabic" w:cs="Traditional Arabic"/>
          <w:b/>
          <w:bCs/>
          <w:sz w:val="34"/>
          <w:szCs w:val="34"/>
        </w:rPr>
        <w:t>III</w:t>
      </w:r>
      <w:r w:rsidRPr="00504641">
        <w:rPr>
          <w:rFonts w:ascii="Traditional Arabic" w:hAnsi="Traditional Arabic" w:cs="Traditional Arabic"/>
          <w:sz w:val="34"/>
          <w:szCs w:val="34"/>
          <w:rtl/>
        </w:rPr>
        <w:t xml:space="preserve"> </w:t>
      </w:r>
      <w:r w:rsidR="008C600B">
        <w:rPr>
          <w:rFonts w:ascii="Traditional Arabic" w:hAnsi="Traditional Arabic" w:cs="Traditional Arabic" w:hint="cs"/>
          <w:sz w:val="34"/>
          <w:szCs w:val="34"/>
          <w:rtl/>
        </w:rPr>
        <w:t>:</w:t>
      </w:r>
      <w:r w:rsidRPr="00504641">
        <w:rPr>
          <w:rFonts w:ascii="Traditional Arabic" w:hAnsi="Traditional Arabic" w:cs="Traditional Arabic"/>
          <w:b/>
          <w:bCs/>
          <w:sz w:val="34"/>
          <w:szCs w:val="34"/>
          <w:rtl/>
        </w:rPr>
        <w:t xml:space="preserve">التوازن </w:t>
      </w:r>
      <w:r w:rsidR="008C600B">
        <w:rPr>
          <w:rFonts w:ascii="Traditional Arabic" w:hAnsi="Traditional Arabic" w:cs="Traditional Arabic" w:hint="cs"/>
          <w:b/>
          <w:bCs/>
          <w:sz w:val="34"/>
          <w:szCs w:val="34"/>
          <w:rtl/>
        </w:rPr>
        <w:t>ا</w:t>
      </w:r>
      <w:r w:rsidRPr="00504641">
        <w:rPr>
          <w:rFonts w:ascii="Traditional Arabic" w:hAnsi="Traditional Arabic" w:cs="Traditional Arabic"/>
          <w:b/>
          <w:bCs/>
          <w:sz w:val="34"/>
          <w:szCs w:val="34"/>
          <w:rtl/>
        </w:rPr>
        <w:t>لأني في السوقين (</w:t>
      </w:r>
      <w:r w:rsidR="00CD7D72">
        <w:rPr>
          <w:rFonts w:ascii="Traditional Arabic" w:hAnsi="Traditional Arabic" w:cs="Traditional Arabic" w:hint="cs"/>
          <w:b/>
          <w:bCs/>
          <w:sz w:val="34"/>
          <w:szCs w:val="34"/>
          <w:rtl/>
        </w:rPr>
        <w:t>ال</w:t>
      </w:r>
      <w:r w:rsidRPr="00504641">
        <w:rPr>
          <w:rFonts w:ascii="Traditional Arabic" w:hAnsi="Traditional Arabic" w:cs="Traditional Arabic"/>
          <w:b/>
          <w:bCs/>
          <w:sz w:val="34"/>
          <w:szCs w:val="34"/>
          <w:rtl/>
        </w:rPr>
        <w:t>سوق السلعي</w:t>
      </w:r>
      <w:r w:rsidR="00B60FE2">
        <w:rPr>
          <w:rFonts w:ascii="Traditional Arabic" w:hAnsi="Traditional Arabic" w:cs="Traditional Arabic"/>
          <w:b/>
          <w:bCs/>
          <w:sz w:val="34"/>
          <w:szCs w:val="34"/>
          <w:rtl/>
        </w:rPr>
        <w:t xml:space="preserve"> و</w:t>
      </w:r>
      <w:r w:rsidR="00CD7D72">
        <w:rPr>
          <w:rFonts w:ascii="Traditional Arabic" w:hAnsi="Traditional Arabic" w:cs="Traditional Arabic" w:hint="cs"/>
          <w:b/>
          <w:bCs/>
          <w:sz w:val="34"/>
          <w:szCs w:val="34"/>
          <w:rtl/>
        </w:rPr>
        <w:t>ال</w:t>
      </w:r>
      <w:r w:rsidRPr="00504641">
        <w:rPr>
          <w:rFonts w:ascii="Traditional Arabic" w:hAnsi="Traditional Arabic" w:cs="Traditional Arabic"/>
          <w:b/>
          <w:bCs/>
          <w:sz w:val="34"/>
          <w:szCs w:val="34"/>
          <w:rtl/>
        </w:rPr>
        <w:t>سوق النقد</w:t>
      </w:r>
      <w:r w:rsidR="00CD7D72">
        <w:rPr>
          <w:rFonts w:ascii="Traditional Arabic" w:hAnsi="Traditional Arabic" w:cs="Traditional Arabic" w:hint="cs"/>
          <w:b/>
          <w:bCs/>
          <w:sz w:val="34"/>
          <w:szCs w:val="34"/>
          <w:rtl/>
        </w:rPr>
        <w:t>ي</w:t>
      </w:r>
      <w:r w:rsidRPr="00504641">
        <w:rPr>
          <w:rFonts w:ascii="Traditional Arabic" w:hAnsi="Traditional Arabic" w:cs="Traditional Arabic"/>
          <w:b/>
          <w:bCs/>
          <w:sz w:val="34"/>
          <w:szCs w:val="34"/>
          <w:rtl/>
        </w:rPr>
        <w:t xml:space="preserve">). </w:t>
      </w:r>
    </w:p>
    <w:p w:rsidR="00C75F00" w:rsidRDefault="00504641" w:rsidP="00CD7D72">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يتحقق التوازن في ظل نموذج </w:t>
      </w:r>
      <w:r w:rsidRPr="00504641">
        <w:rPr>
          <w:rFonts w:ascii="Traditional Arabic" w:hAnsi="Traditional Arabic" w:cs="Traditional Arabic"/>
          <w:sz w:val="34"/>
          <w:szCs w:val="34"/>
        </w:rPr>
        <w:t>IS</w:t>
      </w:r>
      <w:r w:rsidR="00CD7D72">
        <w:rPr>
          <w:rFonts w:ascii="Traditional Arabic" w:hAnsi="Traditional Arabic" w:cs="Traditional Arabic"/>
          <w:sz w:val="34"/>
          <w:szCs w:val="34"/>
        </w:rPr>
        <w:t>/</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في نقطة توازنية وح</w:t>
      </w:r>
      <w:r w:rsidR="008C600B">
        <w:rPr>
          <w:rFonts w:ascii="Traditional Arabic" w:hAnsi="Traditional Arabic" w:cs="Traditional Arabic" w:hint="cs"/>
          <w:sz w:val="34"/>
          <w:szCs w:val="34"/>
          <w:rtl/>
        </w:rPr>
        <w:t>ي</w:t>
      </w:r>
      <w:r w:rsidR="008C600B">
        <w:rPr>
          <w:rFonts w:ascii="Traditional Arabic" w:hAnsi="Traditional Arabic" w:cs="Traditional Arabic"/>
          <w:sz w:val="34"/>
          <w:szCs w:val="34"/>
          <w:rtl/>
        </w:rPr>
        <w:t>د</w:t>
      </w:r>
      <w:r w:rsidR="008C600B">
        <w:rPr>
          <w:rFonts w:ascii="Traditional Arabic" w:hAnsi="Traditional Arabic" w:cs="Traditional Arabic" w:hint="cs"/>
          <w:sz w:val="34"/>
          <w:szCs w:val="34"/>
          <w:rtl/>
        </w:rPr>
        <w:t>ة</w:t>
      </w:r>
      <w:r w:rsidRPr="00504641">
        <w:rPr>
          <w:rFonts w:ascii="Traditional Arabic" w:hAnsi="Traditional Arabic" w:cs="Traditional Arabic"/>
          <w:sz w:val="34"/>
          <w:szCs w:val="34"/>
          <w:rtl/>
        </w:rPr>
        <w:t xml:space="preserve"> تحدد كل من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حجم الدخل التوازنيين كما هو مبين في الشكل التالي:</w:t>
      </w:r>
    </w:p>
    <w:p w:rsidR="00C75F00" w:rsidRPr="00C75F00" w:rsidRDefault="004418E0" w:rsidP="00C75F00">
      <w:pPr>
        <w:pStyle w:val="Corpsdetexte"/>
        <w:bidi/>
        <w:jc w:val="both"/>
        <w:rPr>
          <w:rFonts w:ascii="Traditional Arabic" w:hAnsi="Traditional Arabic" w:cs="Traditional Arabic"/>
          <w:sz w:val="34"/>
          <w:szCs w:val="34"/>
        </w:rPr>
      </w:pPr>
      <w:r>
        <w:rPr>
          <w:rFonts w:ascii="Traditional Arabic" w:hAnsi="Traditional Arabic" w:cs="Traditional Arabic"/>
          <w:noProof/>
          <w:sz w:val="34"/>
          <w:szCs w:val="34"/>
          <w:rtl/>
        </w:rPr>
        <mc:AlternateContent>
          <mc:Choice Requires="wpc">
            <w:drawing>
              <wp:inline distT="0" distB="0" distL="0" distR="0">
                <wp:extent cx="5334000" cy="3200400"/>
                <wp:effectExtent l="0" t="0" r="0" b="0"/>
                <wp:docPr id="2206" name="Zone de dessin 22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6" name=" 2219"/>
                        <wps:cNvSpPr txBox="1">
                          <a:spLocks/>
                        </wps:cNvSpPr>
                        <wps:spPr bwMode="auto">
                          <a:xfrm>
                            <a:off x="2057400" y="2857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D33DD" w:rsidRDefault="00B309FB" w:rsidP="00B97BB2">
                              <w:pPr>
                                <w:rPr>
                                  <w:lang w:val="en-US"/>
                                </w:rPr>
                              </w:pPr>
                            </w:p>
                          </w:txbxContent>
                        </wps:txbx>
                        <wps:bodyPr rot="0" vert="horz" wrap="square" lIns="91440" tIns="45720" rIns="91440" bIns="45720" anchor="t" anchorCtr="0" upright="1">
                          <a:noAutofit/>
                        </wps:bodyPr>
                      </wps:wsp>
                      <wps:wsp>
                        <wps:cNvPr id="2257" name=" 2218"/>
                        <wps:cNvSpPr txBox="1">
                          <a:spLocks/>
                        </wps:cNvSpPr>
                        <wps:spPr bwMode="auto">
                          <a:xfrm>
                            <a:off x="609600" y="1434465"/>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D33DD" w:rsidRDefault="00B309FB" w:rsidP="00B97BB2">
                              <w:pPr>
                                <w:rPr>
                                  <w:lang w:val="en-US"/>
                                </w:rPr>
                              </w:pPr>
                              <w:r>
                                <w:rPr>
                                  <w:lang w:val="en-US"/>
                                </w:rPr>
                                <w:t>i</w:t>
                              </w:r>
                              <w:r w:rsidRPr="005D33DD">
                                <w:rPr>
                                  <w:vertAlign w:val="subscript"/>
                                  <w:lang w:val="en-US"/>
                                </w:rPr>
                                <w:t>0</w:t>
                              </w:r>
                            </w:p>
                          </w:txbxContent>
                        </wps:txbx>
                        <wps:bodyPr rot="0" vert="horz" wrap="square" lIns="91440" tIns="45720" rIns="91440" bIns="45720" anchor="t" anchorCtr="0" upright="1">
                          <a:noAutofit/>
                        </wps:bodyPr>
                      </wps:wsp>
                      <wpg:wgp>
                        <wpg:cNvPr id="2258" name=" 2208"/>
                        <wpg:cNvGrpSpPr>
                          <a:grpSpLocks/>
                        </wpg:cNvGrpSpPr>
                        <wpg:grpSpPr bwMode="auto">
                          <a:xfrm>
                            <a:off x="901700" y="342900"/>
                            <a:ext cx="3529965" cy="2618105"/>
                            <a:chOff x="3734" y="4119"/>
                            <a:chExt cx="5559" cy="4122"/>
                          </a:xfrm>
                        </wpg:grpSpPr>
                        <wps:wsp>
                          <wps:cNvPr id="2259" name=" 2209"/>
                          <wps:cNvCnPr>
                            <a:cxnSpLocks/>
                          </wps:cNvCnPr>
                          <wps:spPr bwMode="auto">
                            <a:xfrm flipV="1">
                              <a:off x="3734" y="4119"/>
                              <a:ext cx="0" cy="4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0" name=" 2210"/>
                          <wps:cNvCnPr>
                            <a:cxnSpLocks/>
                          </wps:cNvCnPr>
                          <wps:spPr bwMode="auto">
                            <a:xfrm>
                              <a:off x="3734" y="8240"/>
                              <a:ext cx="55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1" name=" 2211"/>
                          <wps:cNvCnPr>
                            <a:cxnSpLocks/>
                          </wps:cNvCnPr>
                          <wps:spPr bwMode="auto">
                            <a:xfrm flipV="1">
                              <a:off x="4169" y="4739"/>
                              <a:ext cx="3165" cy="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 2212"/>
                          <wps:cNvCnPr>
                            <a:cxnSpLocks/>
                          </wps:cNvCnPr>
                          <wps:spPr bwMode="auto">
                            <a:xfrm>
                              <a:off x="4320" y="4739"/>
                              <a:ext cx="3717" cy="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3" name=" 2213"/>
                          <wps:cNvCnPr>
                            <a:cxnSpLocks/>
                          </wps:cNvCnPr>
                          <wps:spPr bwMode="auto">
                            <a:xfrm flipH="1">
                              <a:off x="3734" y="6078"/>
                              <a:ext cx="221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64" name=" 2214"/>
                          <wps:cNvCnPr>
                            <a:cxnSpLocks/>
                          </wps:cNvCnPr>
                          <wps:spPr bwMode="auto">
                            <a:xfrm>
                              <a:off x="5944" y="6078"/>
                              <a:ext cx="0" cy="216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265" name=" 2215"/>
                        <wps:cNvSpPr txBox="1">
                          <a:spLocks/>
                        </wps:cNvSpPr>
                        <wps:spPr bwMode="auto">
                          <a:xfrm>
                            <a:off x="533400" y="1143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D33DD" w:rsidRDefault="00B309FB" w:rsidP="00B97BB2">
                              <w:pPr>
                                <w:rPr>
                                  <w:lang w:val="en-US"/>
                                </w:rPr>
                              </w:pPr>
                              <w:r>
                                <w:rPr>
                                  <w:lang w:val="en-US"/>
                                </w:rPr>
                                <w:t>i</w:t>
                              </w:r>
                            </w:p>
                          </w:txbxContent>
                        </wps:txbx>
                        <wps:bodyPr rot="0" vert="horz" wrap="square" lIns="91440" tIns="45720" rIns="91440" bIns="45720" anchor="t" anchorCtr="0" upright="1">
                          <a:noAutofit/>
                        </wps:bodyPr>
                      </wps:wsp>
                      <wps:wsp>
                        <wps:cNvPr id="2266" name=" 2216"/>
                        <wps:cNvSpPr txBox="1">
                          <a:spLocks/>
                        </wps:cNvSpPr>
                        <wps:spPr bwMode="auto">
                          <a:xfrm>
                            <a:off x="3276600" y="457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D33DD" w:rsidRDefault="00B309FB" w:rsidP="00B97BB2">
                              <w:pPr>
                                <w:rPr>
                                  <w:lang w:val="en-US"/>
                                </w:rPr>
                              </w:pPr>
                              <w:r>
                                <w:rPr>
                                  <w:lang w:val="en-US"/>
                                </w:rPr>
                                <w:t>LM</w:t>
                              </w:r>
                            </w:p>
                          </w:txbxContent>
                        </wps:txbx>
                        <wps:bodyPr rot="0" vert="horz" wrap="square" lIns="91440" tIns="45720" rIns="91440" bIns="45720" anchor="t" anchorCtr="0" upright="1">
                          <a:noAutofit/>
                        </wps:bodyPr>
                      </wps:wsp>
                      <wps:wsp>
                        <wps:cNvPr id="2268" name=" 2217"/>
                        <wps:cNvSpPr txBox="1">
                          <a:spLocks/>
                        </wps:cNvSpPr>
                        <wps:spPr bwMode="auto">
                          <a:xfrm>
                            <a:off x="3505200" y="2171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D33DD" w:rsidRDefault="00B309FB" w:rsidP="00B97BB2">
                              <w:pPr>
                                <w:rPr>
                                  <w:lang w:val="en-US"/>
                                </w:rPr>
                              </w:pPr>
                              <w:r>
                                <w:rPr>
                                  <w:lang w:val="en-US"/>
                                </w:rPr>
                                <w:t>IS</w:t>
                              </w:r>
                            </w:p>
                          </w:txbxContent>
                        </wps:txbx>
                        <wps:bodyPr rot="0" vert="horz" wrap="square" lIns="91440" tIns="45720" rIns="91440" bIns="45720" anchor="t" anchorCtr="0" upright="1">
                          <a:noAutofit/>
                        </wps:bodyPr>
                      </wps:wsp>
                      <wps:wsp>
                        <wps:cNvPr id="2269" name=" 3033"/>
                        <wps:cNvSpPr txBox="1">
                          <a:spLocks/>
                        </wps:cNvSpPr>
                        <wps:spPr bwMode="auto">
                          <a:xfrm>
                            <a:off x="4495800" y="28575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B2" w:rsidRPr="00B97BB2" w:rsidRDefault="00B97BB2" w:rsidP="00B97BB2">
                              <w:r>
                                <w:t>Y</w:t>
                              </w:r>
                            </w:p>
                          </w:txbxContent>
                        </wps:txbx>
                        <wps:bodyPr rot="0" vert="horz" wrap="square" lIns="91440" tIns="45720" rIns="91440" bIns="45720" anchor="t" anchorCtr="0" upright="1">
                          <a:noAutofit/>
                        </wps:bodyPr>
                      </wps:wsp>
                    </wpc:wpc>
                  </a:graphicData>
                </a:graphic>
              </wp:inline>
            </w:drawing>
          </mc:Choice>
          <mc:Fallback>
            <w:pict>
              <v:group id="Zone de dessin 2206" o:spid="_x0000_s1633"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">
                <v:shape id="_x0000_s1634" type="#_x0000_t75" style="position:absolute;width:53340;height:32004;visibility:visible;mso-wrap-style:square">
                  <v:fill o:detectmouseclick="t"/>
                  <v:path o:connecttype="none"/>
                </v:shape>
                <v:shape id=" 2219" o:spid="_x0000_s1635" type="#_x0000_t202" style="position:absolute;left:20574;top:28575;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" stroked="f">
                  <v:path arrowok="t"/>
                  <v:textbox>
                    <w:txbxContent>
                      <w:p w:rsidR="00B309FB" w:rsidRPr="005D33DD" w:rsidRDefault="00B309FB" w:rsidP="00B97BB2">
                        <w:pPr>
                          <w:rPr>
                            <w:lang w:val="en-US"/>
                          </w:rPr>
                        </w:pPr>
                      </w:p>
                    </w:txbxContent>
                  </v:textbox>
                </v:shape>
                <v:shape id=" 2218" o:spid="_x0000_s1636" type="#_x0000_t202" style="position:absolute;left:6096;top:14344;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" stroked="f">
                  <v:path arrowok="t"/>
                  <v:textbox>
                    <w:txbxContent>
                      <w:p w:rsidR="00B309FB" w:rsidRPr="005D33DD" w:rsidRDefault="00B309FB" w:rsidP="00B97BB2">
                        <w:pPr>
                          <w:rPr>
                            <w:lang w:val="en-US"/>
                          </w:rPr>
                        </w:pPr>
                        <w:r>
                          <w:rPr>
                            <w:lang w:val="en-US"/>
                          </w:rPr>
                          <w:t>i</w:t>
                        </w:r>
                        <w:r w:rsidRPr="005D33DD">
                          <w:rPr>
                            <w:vertAlign w:val="subscript"/>
                            <w:lang w:val="en-US"/>
                          </w:rPr>
                          <w:t>0</w:t>
                        </w:r>
                      </w:p>
                    </w:txbxContent>
                  </v:textbox>
                </v:shape>
                <v:group id=" 2208" o:spid="_x0000_s1637" style="position:absolute;left:9017;top:3429;width:35299;height:26181" coordorigin="3734,4119" coordsize="5559,41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">
                  <v:shape id=" 2209" o:spid="_x0000_s1638" type="#_x0000_t32" style="position:absolute;left:3734;top:4119;width:0;height:411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">
                    <v:stroke endarrow="block"/>
                    <o:lock v:ext="edit" shapetype="f"/>
                  </v:shape>
                  <v:shape id=" 2210" o:spid="_x0000_s1639" type="#_x0000_t32" style="position:absolute;left:3734;top:8240;width:5559;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">
                    <v:stroke endarrow="block"/>
                    <o:lock v:ext="edit" shapetype="f"/>
                  </v:shape>
                  <v:shape id=" 2211" o:spid="_x0000_s1640" type="#_x0000_t32" style="position:absolute;left:4169;top:4739;width:3165;height:303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">
                    <o:lock v:ext="edit" shapetype="f"/>
                  </v:shape>
                  <v:shape id=" 2212" o:spid="_x0000_s1641" type="#_x0000_t32" style="position:absolute;left:4320;top:4739;width:3717;height:303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">
                    <o:lock v:ext="edit" shapetype="f"/>
                  </v:shape>
                  <v:shape id=" 2213" o:spid="_x0000_s1642" type="#_x0000_t32" style="position:absolute;left:3734;top:6078;width:2210;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">
                    <v:stroke dashstyle="dashDot"/>
                    <o:lock v:ext="edit" shapetype="f"/>
                  </v:shape>
                  <v:shape id=" 2214" o:spid="_x0000_s1643" type="#_x0000_t32" style="position:absolute;left:5944;top:6078;width:0;height:216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">
                    <v:stroke dashstyle="dashDot"/>
                    <o:lock v:ext="edit" shapetype="f"/>
                  </v:shape>
                </v:group>
                <v:shape id=" 2215" o:spid="_x0000_s1644" type="#_x0000_t202" style="position:absolute;left:5334;top:1143;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" stroked="f">
                  <v:path arrowok="t"/>
                  <v:textbox>
                    <w:txbxContent>
                      <w:p w:rsidR="00B309FB" w:rsidRPr="005D33DD" w:rsidRDefault="00B309FB" w:rsidP="00B97BB2">
                        <w:pPr>
                          <w:rPr>
                            <w:lang w:val="en-US"/>
                          </w:rPr>
                        </w:pPr>
                        <w:r>
                          <w:rPr>
                            <w:lang w:val="en-US"/>
                          </w:rPr>
                          <w:t>i</w:t>
                        </w:r>
                      </w:p>
                    </w:txbxContent>
                  </v:textbox>
                </v:shape>
                <v:shape id=" 2216" o:spid="_x0000_s1645" type="#_x0000_t202" style="position:absolute;left:32766;top:457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" stroked="f">
                  <v:path arrowok="t"/>
                  <v:textbox>
                    <w:txbxContent>
                      <w:p w:rsidR="00B309FB" w:rsidRPr="005D33DD" w:rsidRDefault="00B309FB" w:rsidP="00B97BB2">
                        <w:pPr>
                          <w:rPr>
                            <w:lang w:val="en-US"/>
                          </w:rPr>
                        </w:pPr>
                        <w:r>
                          <w:rPr>
                            <w:lang w:val="en-US"/>
                          </w:rPr>
                          <w:t>LM</w:t>
                        </w:r>
                      </w:p>
                    </w:txbxContent>
                  </v:textbox>
                </v:shape>
                <v:shape id=" 2217" o:spid="_x0000_s1646" type="#_x0000_t202" style="position:absolute;left:35052;top:21717;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" stroked="f">
                  <v:path arrowok="t"/>
                  <v:textbox>
                    <w:txbxContent>
                      <w:p w:rsidR="00B309FB" w:rsidRPr="005D33DD" w:rsidRDefault="00B309FB" w:rsidP="00B97BB2">
                        <w:pPr>
                          <w:rPr>
                            <w:lang w:val="en-US"/>
                          </w:rPr>
                        </w:pPr>
                        <w:r>
                          <w:rPr>
                            <w:lang w:val="en-US"/>
                          </w:rPr>
                          <w:t>IS</w:t>
                        </w:r>
                      </w:p>
                    </w:txbxContent>
                  </v:textbox>
                </v:shape>
                <v:shape id=" 3033" o:spid="_x0000_s1647" type="#_x0000_t202" style="position:absolute;left:44958;top:28575;width:3048;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" stroked="f">
                  <v:path arrowok="t"/>
                  <v:textbox>
                    <w:txbxContent>
                      <w:p w:rsidR="00B97BB2" w:rsidRPr="00B97BB2" w:rsidRDefault="00B97BB2" w:rsidP="00B97BB2">
                        <w:r>
                          <w:t>Y</w:t>
                        </w:r>
                      </w:p>
                    </w:txbxContent>
                  </v:textbox>
                </v:shape>
                <w10:anchorlock/>
              </v:group>
            </w:pict>
          </mc:Fallback>
        </mc:AlternateContent>
      </w:r>
    </w:p>
    <w:p w:rsidR="00504641" w:rsidRPr="00504641" w:rsidRDefault="00504641" w:rsidP="00504641">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 xml:space="preserve">كما يمكن توضيح ذلك رياضيا من خلال معادلة </w:t>
      </w:r>
      <w:r w:rsidRPr="00504641">
        <w:rPr>
          <w:rFonts w:ascii="Traditional Arabic" w:hAnsi="Traditional Arabic" w:cs="Traditional Arabic"/>
          <w:sz w:val="34"/>
          <w:szCs w:val="34"/>
        </w:rPr>
        <w:t>LM)</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Pr>
        <w:t>( IS</w:t>
      </w:r>
      <w:r w:rsidRPr="00504641">
        <w:rPr>
          <w:rFonts w:ascii="Traditional Arabic" w:hAnsi="Traditional Arabic" w:cs="Traditional Arabic"/>
          <w:noProof w:val="0"/>
          <w:sz w:val="34"/>
          <w:szCs w:val="34"/>
          <w:rtl/>
        </w:rPr>
        <w:t>حيث</w:t>
      </w:r>
    </w:p>
    <w:p w:rsidR="00504641" w:rsidRPr="00504641" w:rsidRDefault="00504641" w:rsidP="00504641">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 xml:space="preserve"> معادلة </w:t>
      </w:r>
      <w:r w:rsidRPr="00504641">
        <w:rPr>
          <w:rFonts w:ascii="Traditional Arabic" w:hAnsi="Traditional Arabic" w:cs="Traditional Arabic"/>
          <w:sz w:val="34"/>
          <w:szCs w:val="34"/>
        </w:rPr>
        <w:t>IS</w:t>
      </w:r>
      <w:r w:rsidRPr="00504641">
        <w:rPr>
          <w:rFonts w:ascii="Traditional Arabic" w:hAnsi="Traditional Arabic" w:cs="Traditional Arabic"/>
          <w:noProof w:val="0"/>
          <w:sz w:val="34"/>
          <w:szCs w:val="34"/>
          <w:rtl/>
        </w:rPr>
        <w:t xml:space="preserve">: </w:t>
      </w:r>
      <w:r w:rsidR="004418E0" w:rsidRPr="00504641">
        <w:rPr>
          <w:rFonts w:ascii="Traditional Arabic" w:eastAsia="Times New Roman" w:hAnsi="Traditional Arabic" w:cs="Traditional Arabic"/>
          <w:position w:val="-6"/>
          <w:sz w:val="34"/>
          <w:szCs w:val="34"/>
        </w:rPr>
      </w:r>
      <w:r w:rsidR="004418E0" w:rsidRPr="00504641">
        <w:rPr>
          <w:rFonts w:ascii="Traditional Arabic" w:eastAsia="Times New Roman" w:hAnsi="Traditional Arabic" w:cs="Traditional Arabic"/>
          <w:position w:val="-6"/>
          <w:sz w:val="34"/>
          <w:szCs w:val="34"/>
        </w:rPr>
        <w:object w:dxaOrig="1400" w:dyaOrig="320">
          <v:shape id="_x0000_i1348" type="#_x0000_t75" style="width:69.45pt;height:15.75pt" o:ole="">
            <v:imagedata r:id="rId488" o:title=""/>
          </v:shape>
          <o:OLEObject Type="Embed" ProgID="Equation.3" ShapeID="_x0000_i1348" DrawAspect="Content" ObjectID="_1762243543" r:id="rId489"/>
        </w:object>
      </w:r>
    </w:p>
    <w:p w:rsidR="00504641" w:rsidRPr="00504641" w:rsidRDefault="00504641" w:rsidP="0034581F">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 xml:space="preserve">معادلة </w:t>
      </w:r>
      <w:r w:rsidRPr="00504641">
        <w:rPr>
          <w:rFonts w:ascii="Traditional Arabic" w:hAnsi="Traditional Arabic" w:cs="Traditional Arabic"/>
          <w:sz w:val="34"/>
          <w:szCs w:val="34"/>
        </w:rPr>
        <w:t>LM</w:t>
      </w:r>
      <w:r w:rsidRPr="00504641">
        <w:rPr>
          <w:rFonts w:ascii="Traditional Arabic" w:hAnsi="Traditional Arabic" w:cs="Traditional Arabic"/>
          <w:noProof w:val="0"/>
          <w:sz w:val="34"/>
          <w:szCs w:val="34"/>
          <w:rtl/>
        </w:rPr>
        <w:t>:</w:t>
      </w:r>
      <w:r w:rsidRPr="00504641">
        <w:rPr>
          <w:rFonts w:ascii="Traditional Arabic" w:hAnsi="Traditional Arabic" w:cs="Traditional Arabic"/>
          <w:noProof w:val="0"/>
          <w:sz w:val="34"/>
          <w:szCs w:val="34"/>
          <w:rtl/>
        </w:rPr>
        <w:tab/>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49" type="#_x0000_t75" style="width:67.5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0006A&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C0006A&quot;&gt;&lt;m:oMathPara&gt;&lt;m:oMath&gt;&lt;m:r&gt;&lt;w:rPr&gt;&lt;w:rFonts w:cs=&quot;Traditional Arabic&quot;/&gt;&lt;w:i/&gt;&lt;/w:rPr&gt;&lt;m:t&gt;y=&lt;/m:t&gt;&lt;/m:r&gt;&lt;m:f&gt;&lt;m:fPr&gt;&lt;m:ctrlPr&gt;&lt;w:rPr&gt;&lt;w:rFonts w:cs=&quot;Traditional Arabic&quot;/&gt;&lt;w:i/&gt;&lt;/w:rPr&gt;&lt;/m:ctrlPr&gt;&lt;/m:fPr&gt;&lt;m:num&gt;&lt;m:r&gt;&lt;w:rPr&gt;&lt;w:rFonts w:cs=&quot;Traditional Arabic&quot;/&gt;&lt;w:i/&gt;&lt;/w:rPr&gt;&lt;m:t&gt;1&lt;/m:t&gt;&lt;/m:r&gt;&lt;/m:num&gt;&lt;m:den&gt;&lt;m:r&gt;&lt;w:rPr&gt;&lt;w:rFonts w:cs=&quot;Traditional Arabic&quot;/&gt;&lt;w:i/&gt;&lt;/w:rPr&gt;&lt;m:t&gt;k&lt;/m:t&gt;&lt;/m:r&gt;&lt;/m:den&gt;&lt;/m:f&gt;&lt;m:d&gt;&lt;m:dPr&gt;&lt;m:begChr m:val=&quot;[&quot;/&gt;&lt;m:endChr m:val=&quot;]&quot;/&gt;&lt;m:ctrlPr&gt;&lt;w:rPr&gt;&lt;w:rFonts w:cs=&quot;Traditional Arabic&quot;/&gt;&lt;w:i/&gt;&lt;/w:rPr&gt;&lt;/m:ctrlPr&gt;&lt;/m:dPr&gt;&lt;m:e&gt;&lt;m:r&gt;&lt;w:rPr&gt;&lt;w:rFonts w:cs=&quot;Traditional Arabic&quot;/&gt;&lt;w:i/&gt;&lt;/w:rPr&gt;&lt;m:t&gt;hi+&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0"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A461A">
        <w:rPr>
          <w:rFonts w:ascii="Traditional Arabic" w:eastAsia="Times New Roman" w:hAnsi="Traditional Arabic" w:cs="Traditional Arabic"/>
          <w:position w:val="-30"/>
          <w:sz w:val="34"/>
          <w:szCs w:val="34"/>
        </w:rPr>
      </w:r>
      <w:r w:rsidR="004418E0" w:rsidRPr="001A461A">
        <w:rPr>
          <w:rFonts w:ascii="Traditional Arabic" w:eastAsia="Times New Roman" w:hAnsi="Traditional Arabic" w:cs="Traditional Arabic"/>
          <w:position w:val="-30"/>
          <w:sz w:val="34"/>
          <w:szCs w:val="34"/>
        </w:rPr>
        <w:object w:dxaOrig="1640" w:dyaOrig="720">
          <v:shape id="_x0000_i1350" type="#_x0000_t75" style="width:81.95pt;height:36pt" o:ole="">
            <v:imagedata r:id="rId471" o:title=""/>
          </v:shape>
          <o:OLEObject Type="Embed" ProgID="Equation.3" ShapeID="_x0000_i1350" DrawAspect="Content" ObjectID="_1762243544" r:id="rId490"/>
        </w:object>
      </w:r>
      <w:r w:rsidRPr="00504641">
        <w:rPr>
          <w:rFonts w:ascii="Traditional Arabic" w:hAnsi="Traditional Arabic" w:cs="Traditional Arabic"/>
          <w:sz w:val="34"/>
          <w:szCs w:val="34"/>
        </w:rPr>
        <w:fldChar w:fldCharType="end"/>
      </w:r>
    </w:p>
    <w:p w:rsidR="00504641" w:rsidRPr="00504641" w:rsidRDefault="00504641" w:rsidP="00CD7D72">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 xml:space="preserve">نقوم بتعويض </w:t>
      </w:r>
      <w:r w:rsidRPr="00504641">
        <w:rPr>
          <w:rFonts w:ascii="Traditional Arabic" w:hAnsi="Traditional Arabic" w:cs="Traditional Arabic"/>
          <w:noProof w:val="0"/>
          <w:sz w:val="34"/>
          <w:szCs w:val="34"/>
          <w:rtl/>
        </w:rPr>
        <w:fldChar w:fldCharType="begin"/>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noProof w:val="0"/>
          <w:sz w:val="34"/>
          <w:szCs w:val="34"/>
          <w:rtl/>
        </w:rPr>
        <w:instrText xml:space="preserv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51" type="#_x0000_t75" style="width:17.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4F17FE&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4F17FE&quot;&gt;&lt;m:oMathPara&gt;&lt;m:oMath&gt;&lt;m:sSub&gt;&lt;m:sSubPr&gt;&lt;m:ctrlPr&gt;&lt;w:rPr&gt;&lt;w:rFonts w:cs=&quot;Traditional Arabic&quot;/&gt;&lt;/w:rPr&gt;&lt;/m:ctrlPr&gt;&lt;/m:sSubPr&gt;&lt;m:e&gt;&lt;m:r&gt;&lt;w:rPr&gt;&lt;w:rFonts w:cs=&quot;Traditional Arabic&quot;/&gt;&lt;w:i/&gt;&lt;/w:rPr&gt;&lt;m:t&gt;i&lt;/m:t&gt;&lt;/m:r&gt;&lt;/m:e&gt;&lt;m:sub&gt;&lt;m:r&gt;&lt;w:rPr&gt;&lt;w:rFonts w:cs=&quot;Traditional Arabic&quot;/&gt;&lt;w:i/&gt;&lt;/w:rPr&gt;&lt;m:t&gt;L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1" o:title="" chromakey="white"/>
          </v:shape>
        </w:pict>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noProof w:val="0"/>
          <w:sz w:val="34"/>
          <w:szCs w:val="34"/>
          <w:rtl/>
        </w:rPr>
        <w:fldChar w:fldCharType="separate"/>
      </w:r>
      <w:r w:rsidR="00CD7D72">
        <w:rPr>
          <w:rFonts w:ascii="Traditional Arabic" w:eastAsia="Times New Roman" w:hAnsi="Traditional Arabic" w:cs="Traditional Arabic"/>
          <w:sz w:val="34"/>
          <w:szCs w:val="34"/>
        </w:rPr>
        <w:t>i</w:t>
      </w:r>
      <w:r w:rsidR="00CD7D72">
        <w:rPr>
          <w:rFonts w:ascii="Traditional Arabic" w:eastAsia="Times New Roman" w:hAnsi="Traditional Arabic" w:cs="Traditional Arabic"/>
          <w:sz w:val="34"/>
          <w:szCs w:val="34"/>
          <w:vertAlign w:val="subscript"/>
        </w:rPr>
        <w:t>LM</w:t>
      </w:r>
      <w:r w:rsidRPr="00504641">
        <w:rPr>
          <w:rFonts w:ascii="Traditional Arabic" w:hAnsi="Traditional Arabic" w:cs="Traditional Arabic"/>
          <w:noProof w:val="0"/>
          <w:sz w:val="34"/>
          <w:szCs w:val="34"/>
          <w:rtl/>
        </w:rPr>
        <w:fldChar w:fldCharType="end"/>
      </w:r>
      <w:r w:rsidRPr="00504641">
        <w:rPr>
          <w:rFonts w:ascii="Traditional Arabic" w:hAnsi="Traditional Arabic" w:cs="Traditional Arabic"/>
          <w:noProof w:val="0"/>
          <w:sz w:val="34"/>
          <w:szCs w:val="34"/>
          <w:rtl/>
        </w:rPr>
        <w:t xml:space="preserve">في </w:t>
      </w:r>
      <w:r w:rsidRPr="00504641">
        <w:rPr>
          <w:rFonts w:ascii="Traditional Arabic" w:hAnsi="Traditional Arabic" w:cs="Traditional Arabic"/>
          <w:noProof w:val="0"/>
          <w:sz w:val="34"/>
          <w:szCs w:val="34"/>
          <w:rtl/>
        </w:rPr>
        <w:fldChar w:fldCharType="begin"/>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noProof w:val="0"/>
          <w:sz w:val="34"/>
          <w:szCs w:val="34"/>
          <w:rtl/>
        </w:rPr>
        <w:instrText xml:space="preserv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52" type="#_x0000_t75" style="width:17.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64D81&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D64D81&quot;&gt;&lt;m:oMathPara&gt;&lt;m:oMath&gt;&lt;m:sSub&gt;&lt;m:sSubPr&gt;&lt;m:ctrlPr&gt;&lt;w:rPr&gt;&lt;w:rFonts w:cs=&quot;Traditional Arabic&quot;/&gt;&lt;/w:rPr&gt;&lt;/m:ctrlPr&gt;&lt;/m:sSubPr&gt;&lt;m:e&gt;&lt;m:r&gt;&lt;w:rPr&gt;&lt;w:rFonts w:cs=&quot;Traditional Arabic&quot;/&gt;&lt;w:i/&gt;&lt;/w:rPr&gt;&lt;m:t&gt;Y&lt;/m:t&gt;&lt;/m:r&gt;&lt;/m:e&gt;&lt;m:sub&gt;&lt;m:r&gt;&lt;w:rPr&gt;&lt;w:rFonts w:cs=&quot;Traditional Arabic&quot;/&gt;&lt;w:i/&gt;&lt;/w:rPr&gt;&lt;m:t&gt;IS&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1" o:title="" chromakey="white"/>
          </v:shape>
        </w:pict>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noProof w:val="0"/>
          <w:sz w:val="34"/>
          <w:szCs w:val="34"/>
          <w:rtl/>
        </w:rPr>
        <w:fldChar w:fldCharType="separate"/>
      </w:r>
      <w:r w:rsidR="004418E0" w:rsidRPr="0034581F">
        <w:rPr>
          <w:rFonts w:ascii="Traditional Arabic" w:eastAsia="Times New Roman" w:hAnsi="Traditional Arabic" w:cs="Traditional Arabic"/>
          <w:position w:val="-12"/>
          <w:sz w:val="34"/>
          <w:szCs w:val="34"/>
        </w:rPr>
      </w:r>
      <w:r w:rsidR="004418E0" w:rsidRPr="0034581F">
        <w:rPr>
          <w:rFonts w:ascii="Traditional Arabic" w:eastAsia="Times New Roman" w:hAnsi="Traditional Arabic" w:cs="Traditional Arabic"/>
          <w:position w:val="-12"/>
          <w:sz w:val="34"/>
          <w:szCs w:val="34"/>
        </w:rPr>
        <w:object w:dxaOrig="320" w:dyaOrig="360">
          <v:shape id="_x0000_i1353" type="#_x0000_t75" style="width:16.05pt;height:18pt" o:ole="">
            <v:imagedata r:id="rId492" o:title=""/>
          </v:shape>
          <o:OLEObject Type="Embed" ProgID="Equation.3" ShapeID="_x0000_i1353" DrawAspect="Content" ObjectID="_1762243330" r:id="rId493"/>
        </w:object>
      </w:r>
      <w:r w:rsidRPr="00504641">
        <w:rPr>
          <w:rFonts w:ascii="Traditional Arabic" w:hAnsi="Traditional Arabic" w:cs="Traditional Arabic"/>
          <w:noProof w:val="0"/>
          <w:sz w:val="34"/>
          <w:szCs w:val="34"/>
          <w:rtl/>
        </w:rPr>
        <w:fldChar w:fldCharType="end"/>
      </w:r>
      <w:r w:rsidRPr="00504641">
        <w:rPr>
          <w:rFonts w:ascii="Traditional Arabic" w:hAnsi="Traditional Arabic" w:cs="Traditional Arabic"/>
          <w:noProof w:val="0"/>
          <w:sz w:val="34"/>
          <w:szCs w:val="34"/>
          <w:rtl/>
        </w:rPr>
        <w:t>حيث:</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54" type="#_x0000_t75" style="width:63.65pt;height:26.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223B1&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7223B1&quot;&gt;&lt;m:oMathPara&gt;&lt;m:oMath&gt;&lt;m:sSub&gt;&lt;m:sSubPr&gt;&lt;m:ctrlPr&gt;&lt;w:rPr&gt;&lt;w:rFonts w:cs=&quot;Traditional Arabic&quot;/&gt;&lt;/w:rPr&gt;&lt;/m:ctrlPr&gt;&lt;/m:sSubPr&gt;&lt;m:e&gt;&lt;m:r&gt;&lt;w:rPr&gt;&lt;w:rFonts w:cs=&quot;Traditional Arabic&quot;/&gt;&lt;w:i/&gt;&lt;/w:rPr&gt;&lt;m:t&gt;i&lt;/m:t&gt;&lt;/m:r&gt;&lt;/m:e&gt;&lt;m:sub&gt;&lt;m:r&gt;&lt;w:rPr&gt;&lt;w:rFonts w:cs=&quot;Traditional Arabic&quot;/&gt;&lt;w:i/&gt;&lt;/w:rPr&gt;&lt;m:t&gt;LM&lt;/m:t&gt;&lt;/m:r&gt;&lt;/m:sub&gt;&lt;/m:sSub&gt;&lt;m:r&gt;&lt;m:rPr&gt;&lt;m:sty m:val=&quot;p&quot;/&gt;&lt;/m:rPr&gt;&lt;w:rPr&gt;&lt;w:rFonts w:cs=&quot;Traditional Arabic&quot;/&gt;&lt;/w:rPr&gt;&lt;m:t&gt;=&lt;/m:t&gt;&lt;/m:r&gt;&lt;m:f&gt;&lt;m:fPr&gt;&lt;m:ctrlPr&gt;&lt;w:rPr&gt;&lt;w:rFonts w:cs=&quot;Traditional Arabic&quot;/&gt;&lt;/w:rPr&gt;&lt;/m:ctrlPr&gt;&lt;/m:fPr&gt;&lt;m:num&gt;&lt;m:r&gt;&lt;m:rPr&gt;&lt;m:sty m:val=&quot;p&quot;/&gt;&lt;/m:rPr&gt;&lt;w:rPr&gt;&lt;w:rFonts w:cs=&quot;Traditional Arabic&quot;/&gt;&lt;/w:rPr&gt;&lt;m:t&gt;1&lt;/m:t&gt;&lt;/m:r&gt;&lt;/m:num&gt;&lt;m:den&gt;&lt;m:r&gt;&lt;w:rPr&gt;&lt;w:rFonts w:cs=&quot;Traditional Arabic&quot;/&gt;&lt;w:i/&gt;&lt;/w:rPr&gt;&lt;m:t&gt;h&lt;/m:t&gt;&lt;/m:r&gt;&lt;/m:den&gt;&lt;/m:f&gt;&lt;m:d&gt;&lt;m:dPr&gt;&lt;m:begChr m:val=&quot;[&quot;/&gt;&lt;m:endChr m:val=&quot;]&quot;/&gt;&lt;m:ctrlPr&gt;&lt;w:rPr&gt;&lt;w:rFonts w:cs=&quot;Traditional Arabic&quot;/&gt;&lt;/w:rPr&gt;&lt;/m:ctrlPr&gt;&lt;/m:dPr&gt;&lt;m:e&gt;&lt;m:r&gt;&lt;w:rPr&gt;&lt;w:rFonts w:cs=&quot;Traditional Arabic&quot;/&gt;&lt;w:i/&gt;&lt;/w:rPr&gt;&lt;m:t&gt;ky&lt;/m:t&gt;&lt;/m:r&gt;&lt;m:r&gt;&lt;m:rPr&gt;&lt;m:sty m:val=&quot;p&quot;/&gt;&lt;/m:rPr&gt;&lt;w:rPr&gt;&lt;w:rFonts w:cs=&quot;Traditional Arabic&quot;/&gt;&lt;/w:rPr&gt;&lt;m:t&gt;_&lt;/m:t&gt;&lt;/m:r&gt;&lt;m:f&gt;&lt;m:fPr&gt;&lt;m:ctrlPr&gt;&lt;w:rPr&gt;&lt;w:rFonts w:cs=&quot;Traditional Arabic&quot;/&gt;&lt;/w:rPr&gt;&lt;/m:ctrlPr&gt;&lt;/m:fPr&gt;&lt;m:num&gt;&lt;m:acc&gt;&lt;m:accPr&gt;&lt;m:chr m:val=&quot;Ì…&quot;/&gt;&lt;m:ctrlPr&gt;&lt;w:rPr&gt;&lt;w:rFonts w:cs=&quot;Traditional Arabic&quot;/&gt;&lt;/w:rPr&gt;&lt;/m:ctrlPr&gt;&lt;/m:accPr&gt;&lt;m:e&gt;&lt;m:r&gt;&lt;w:rPr&gt;&lt;w:rFonts w:cs=&quot;Traditional Arabic&quot;/&gt;&lt;w:i/&gt;&lt;/w:rPr&gt;&lt;m:t&gt;M&lt;/m:t&gt;&lt;/m:r&gt;&lt;/m:e&gt;&lt;/m:acc&gt;&lt;/m:num&gt;&lt;m:den&gt;&lt;m:r&gt;&lt;w:rPr&gt;&lt;w:rFonts w:cs=&quot;Traditional Arabic&quot;/&gt;&lt;w:i/&gt;&lt;/w:rPr&gt;&lt;m:t&gt;P&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4"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A461A">
        <w:rPr>
          <w:rFonts w:ascii="Traditional Arabic" w:eastAsia="Times New Roman" w:hAnsi="Traditional Arabic" w:cs="Traditional Arabic"/>
          <w:position w:val="-30"/>
          <w:sz w:val="34"/>
          <w:szCs w:val="34"/>
        </w:rPr>
      </w:r>
      <w:r w:rsidR="004418E0" w:rsidRPr="001A461A">
        <w:rPr>
          <w:rFonts w:ascii="Traditional Arabic" w:eastAsia="Times New Roman" w:hAnsi="Traditional Arabic" w:cs="Traditional Arabic"/>
          <w:position w:val="-30"/>
          <w:sz w:val="34"/>
          <w:szCs w:val="34"/>
        </w:rPr>
        <w:object w:dxaOrig="1740" w:dyaOrig="720">
          <v:shape id="_x0000_i1355" type="#_x0000_t75" style="width:87.1pt;height:36pt" o:ole="">
            <v:imagedata r:id="rId495" o:title=""/>
          </v:shape>
          <o:OLEObject Type="Embed" ProgID="Equation.3" ShapeID="_x0000_i1355" DrawAspect="Content" ObjectID="_1762243545" r:id="rId496"/>
        </w:object>
      </w:r>
      <w:r w:rsidRPr="00504641">
        <w:rPr>
          <w:rFonts w:ascii="Traditional Arabic" w:hAnsi="Traditional Arabic" w:cs="Traditional Arabic"/>
          <w:sz w:val="34"/>
          <w:szCs w:val="34"/>
        </w:rPr>
        <w:fldChar w:fldCharType="end"/>
      </w:r>
    </w:p>
    <w:p w:rsidR="00504641" w:rsidRPr="00504641" w:rsidRDefault="00504641" w:rsidP="0034581F">
      <w:pPr>
        <w:pStyle w:val="Liste"/>
        <w:spacing w:line="240" w:lineRule="auto"/>
        <w:jc w:val="both"/>
        <w:rPr>
          <w:rFonts w:ascii="Traditional Arabic" w:hAnsi="Traditional Arabic" w:cs="Traditional Arabic"/>
          <w:sz w:val="34"/>
          <w:szCs w:val="34"/>
        </w:rPr>
      </w:pPr>
      <w:r w:rsidRPr="00504641">
        <w:rPr>
          <w:rFonts w:ascii="Traditional Arabic" w:hAnsi="Traditional Arabic" w:cs="Traditional Arabic"/>
          <w:noProof w:val="0"/>
          <w:sz w:val="34"/>
          <w:szCs w:val="34"/>
          <w:rtl/>
        </w:rPr>
        <w:t xml:space="preserve">وبتعويضها في </w:t>
      </w:r>
      <w:r w:rsidRPr="00504641">
        <w:rPr>
          <w:rFonts w:ascii="Traditional Arabic" w:hAnsi="Traditional Arabic" w:cs="Traditional Arabic"/>
          <w:noProof w:val="0"/>
          <w:sz w:val="34"/>
          <w:szCs w:val="34"/>
          <w:rtl/>
        </w:rPr>
        <w:fldChar w:fldCharType="begin"/>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noProof w:val="0"/>
          <w:sz w:val="34"/>
          <w:szCs w:val="34"/>
          <w:rtl/>
        </w:rPr>
        <w:instrText xml:space="preserv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56" type="#_x0000_t75" style="width:24.7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30EC9&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830EC9&quot;&gt;&lt;m:oMathPara&gt;&lt;m:oMath&gt;&lt;m:d&gt;&lt;m:dPr&gt;&lt;m:ctrlPr&gt;&lt;w:rPr&gt;&lt;w:rFonts w:cs=&quot;Traditional Arabic&quot;/&gt;&lt;/w:rPr&gt;&lt;/m:ctrlPr&gt;&lt;/m:dPr&gt;&lt;m:e&gt;&lt;m:sSub&gt;&lt;m:sSubPr&gt;&lt;m:ctrlPr&gt;&lt;w:rPr&gt;&lt;w:rFonts w:cs=&quot;Traditional Arabic&quot;/&gt;&lt;/w:rPr&gt;&lt;/m:ctrlPr&gt;&lt;/m:sSubPr&gt;&lt;m:e&gt;&lt;m:r&gt;&lt;w:rPr&gt;&lt;w:rFonts w:cs=&quot;Traditional Arabic&quot;/&gt;&lt;w:i/&gt;&lt;/w:rPr&gt;&lt;m:t&gt;y&lt;/m:t&gt;&lt;/m:r&gt;&lt;/m:e&gt;&lt;m:sub&gt;&lt;m:r&gt;&lt;w:rPr&gt;&lt;w:rFonts w:cs=&quot;Traditional Arabic&quot;/&gt;&lt;w:i/&gt;&lt;/w:rPr&gt;&lt;m:t&gt;IS&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7" o:title="" chromakey="white"/>
          </v:shape>
        </w:pict>
      </w:r>
      <w:r w:rsidRPr="00504641">
        <w:rPr>
          <w:rFonts w:ascii="Traditional Arabic" w:hAnsi="Traditional Arabic" w:cs="Traditional Arabic"/>
          <w:noProof w:val="0"/>
          <w:sz w:val="34"/>
          <w:szCs w:val="34"/>
          <w:rtl/>
        </w:rPr>
        <w:instrText xml:space="preserve"> </w:instrText>
      </w:r>
      <w:r w:rsidRPr="00504641">
        <w:rPr>
          <w:rFonts w:ascii="Traditional Arabic" w:hAnsi="Traditional Arabic" w:cs="Traditional Arabic"/>
          <w:noProof w:val="0"/>
          <w:sz w:val="34"/>
          <w:szCs w:val="34"/>
          <w:rtl/>
        </w:rPr>
        <w:fldChar w:fldCharType="separate"/>
      </w:r>
      <w:r w:rsidR="004418E0" w:rsidRPr="0034581F">
        <w:rPr>
          <w:rFonts w:ascii="Traditional Arabic" w:eastAsia="Times New Roman" w:hAnsi="Traditional Arabic" w:cs="Traditional Arabic"/>
          <w:position w:val="-12"/>
          <w:sz w:val="34"/>
          <w:szCs w:val="34"/>
        </w:rPr>
      </w:r>
      <w:r w:rsidR="004418E0" w:rsidRPr="0034581F">
        <w:rPr>
          <w:rFonts w:ascii="Traditional Arabic" w:eastAsia="Times New Roman" w:hAnsi="Traditional Arabic" w:cs="Traditional Arabic"/>
          <w:position w:val="-12"/>
          <w:sz w:val="34"/>
          <w:szCs w:val="34"/>
        </w:rPr>
        <w:object w:dxaOrig="320" w:dyaOrig="360">
          <v:shape id="_x0000_i1357" type="#_x0000_t75" style="width:16.05pt;height:18pt" o:ole="">
            <v:imagedata r:id="rId498" o:title=""/>
          </v:shape>
          <o:OLEObject Type="Embed" ProgID="Equation.3" ShapeID="_x0000_i1357" DrawAspect="Content" ObjectID="_1762243331" r:id="rId499"/>
        </w:object>
      </w:r>
      <w:r w:rsidRPr="00504641">
        <w:rPr>
          <w:rFonts w:ascii="Traditional Arabic" w:hAnsi="Traditional Arabic" w:cs="Traditional Arabic"/>
          <w:noProof w:val="0"/>
          <w:sz w:val="34"/>
          <w:szCs w:val="34"/>
          <w:rtl/>
        </w:rPr>
        <w:fldChar w:fldCharType="end"/>
      </w:r>
      <w:r w:rsidR="0034581F">
        <w:rPr>
          <w:rFonts w:ascii="Traditional Arabic" w:hAnsi="Traditional Arabic" w:cs="Traditional Arabic"/>
          <w:noProof w:val="0"/>
          <w:sz w:val="34"/>
          <w:szCs w:val="34"/>
        </w:rPr>
        <w:t xml:space="preserve"> </w:t>
      </w:r>
      <w:r w:rsidRPr="00504641">
        <w:rPr>
          <w:rFonts w:ascii="Traditional Arabic" w:hAnsi="Traditional Arabic" w:cs="Traditional Arabic"/>
          <w:noProof w:val="0"/>
          <w:sz w:val="34"/>
          <w:szCs w:val="34"/>
          <w:rtl/>
        </w:rPr>
        <w:t>نجد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sz w:val="34"/>
          <w:szCs w:val="34"/>
        </w:rPr>
      </w:r>
      <w:r w:rsidR="004418E0" w:rsidRPr="00504641">
        <w:rPr>
          <w:rFonts w:ascii="Traditional Arabic" w:hAnsi="Traditional Arabic" w:cs="Traditional Arabic"/>
          <w:sz w:val="34"/>
          <w:szCs w:val="34"/>
        </w:rPr>
        <w:pict>
          <v:shape id="_x0000_i1358" type="#_x0000_t75" style="width:82.6pt;height:24.1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03A3A&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D03A3A&quot;&gt;&lt;m:oMathPara&gt;&lt;m:oMath&gt;&lt;m:r&gt;&lt;w:rPr&gt;&lt;w:rFonts w:cs=&quot;Traditional Arabic&quot;/&gt;&lt;w:i/&gt;&lt;/w:rPr&gt;&lt;m:t&gt;Y&lt;/m:t&gt;&lt;/m:r&gt;&lt;m:r&gt;&lt;m:rPr&gt;&lt;m:sty m:val=&quot;p&quot;/&gt;&lt;/m:rPr&gt;&lt;w:rPr&gt;&lt;w:rFonts w:cs=&quot;Traditional Arabic&quot;/&gt;&lt;/w:rPr&gt;&lt;m:t&gt;=&lt;/m:t&gt;&lt;/m:r&gt;&lt;m:sSub&gt;&lt;m:sSubPr&gt;&lt;m:ctrlPr&gt;&lt;w:rPr&gt;&lt;w:rFonts w:cs=&quot;Traditional Arabic&quot;/&gt;&lt;/w:rPr&gt;&lt;/m:ctrlPr&gt;&lt;/m:sSubPr&gt;&lt;m:e&gt;&lt;m:r&gt;&lt;w:rPr&gt;&lt;w:rFonts w:cs=&quot;Traditional Arabic&quot;/&gt;&lt;w:i/&gt;&lt;/w:rPr&gt;&lt;m:t&gt;Î±&lt;/m:t&gt;&lt;/m:r&gt;&lt;/m:e&gt;&lt;m:sub&gt;&lt;m:r&gt;&lt;w:rPr&gt;&lt;w:rFonts w:cs=&quot;Traditional Arabic&quot;/&gt;&lt;w:i/&gt;&lt;/w:rPr&gt;&lt;m:t&gt;G&lt;/m:t&gt;&lt;/m:r&gt;&lt;/m:sub&gt;&lt;/m:sSub&gt;&lt;m:acc&gt;&lt;m:accPr&gt;&lt;m:chr m:val=&quot;Ì…&quot;/&gt;&lt;m:ctrlPr&gt;&lt;w:rPr&gt;&lt;w:rFonts w:cs=&quot;Traditional Arabic&quot;/&gt;&lt;/w:rPr&gt;&lt;/m:ctrlPr&gt;&lt;/m:accPr&gt;&lt;m:e&gt;&lt;m:r&gt;&lt;w:rPr&gt;&lt;w:rFonts w:cs=&quot;Traditional Arabic&quot;/&gt;&lt;w:i/&gt;&lt;/w:rPr&gt;&lt;m:t&gt;A&lt;/m:t&gt;&lt;/m:r&gt;&lt;/m:e&gt;&lt;/m:acc&gt;&lt;m:r&gt;&lt;m:rPr&gt;&lt;m:sty m:val=&quot;p&quot;/&gt;&lt;/m:rPr&gt;&lt;w:rPr&gt;&lt;w:rFonts w:cs=&quot;Traditional Arabic&quot;/&gt;&lt;/w:rPr&gt;&lt;m:t&gt;_&lt;/m:t&gt;&lt;/m:r&gt;&lt;m:sSub&gt;&lt;m:sSubPr&gt;&lt;m:ctrlPr&gt;&lt;w:rPr&gt;&lt;w:rFonts w:cs=&quot;Traditional Arabic&quot;/&gt;&lt;/w:rPr&gt;&lt;/m:ctrlPr&gt;&lt;/m:sSubPr&gt;&lt;m:e&gt;&lt;m:r&gt;&lt;w:rPr&gt;&lt;w:rFonts w:cs=&quot;Traditional Arabic&quot;/&gt;&lt;w:i/&gt;&lt;/w:rPr&gt;&lt;m:t&gt;Î±&lt;/m:t&gt;&lt;/m:r&gt;&lt;/m:e&gt;&lt;m:sub&gt;&lt;m:r&gt;&lt;w:rPr&gt;&lt;w:rFonts w:cs=&quot;Traditional Arabic&quot;/&gt;&lt;w:i/&gt;&lt;/w:rPr&gt;&lt;m:t&gt;G&lt;/m:t&gt;&lt;/m:r&gt;&lt;/m:sub&gt;&lt;/m:sSub&gt;&lt;m:r&gt;&lt;w:rPr&gt;&lt;w:rFonts w:cs=&quot;Traditional Arabic&quot;/&gt;&lt;w:i/&gt;&lt;/w:rPr&gt;&lt;m:t&gt;b&lt;/m:t&gt;&lt;/m:r&gt;&lt;m:d&gt;&lt;m:dPr&gt;&lt;m:begChr m:val=&quot;[&quot;/&gt;&lt;m:endChr m:val=&quot;]&quot;/&gt;&lt;m:ctrlPr&gt;&lt;w:rPr&gt;&lt;w:rFonts w:cs=&quot;Traditional Arabic&quot;/&gt;&lt;/w:rPr&gt;&lt;/m:ctrlPr&gt;&lt;/m:dPr&gt;&lt;m:e&gt;&lt;m:f&gt;&lt;m:fPr&gt;&lt;m:ctrlPr&gt;&lt;w:rPr&gt;&lt;w:rFonts w:cs=&quot;Traditional Arabic&quot;/&gt;&lt;/w:rPr&gt;&lt;/m:ctrlPr&gt;&lt;/m:fPr&gt;&lt;m:num&gt;&lt;m:r&gt;&lt;m:rPr&gt;&lt;m:sty m:val=&quot;p&quot;/&gt;&lt;/m:rPr&gt;&lt;w:rPr&gt;&lt;w:rFonts w:cs=&quot;Traditional Arabic&quot;/&gt;&lt;/w:rPr&gt;&lt;m:t&gt;1&lt;/m:t&gt;&lt;/m:r&gt;&lt;/m:num&gt;&lt;m:den&gt;&lt;m:r&gt;&lt;w:rPr&gt;&lt;w:rFonts w:cs=&quot;Traditional Arabic&quot;/&gt;&lt;w:i/&gt;&lt;/w:rPr&gt;&lt;m:t&gt;h&lt;/m:t&gt;&lt;/m:r&gt;&lt;/m:den&gt;&lt;/m:f&gt;&lt;m:d&gt;&lt;m:dPr&gt;&lt;m:ctrlPr&gt;&lt;w:rPr&gt;&lt;w:rFonts w:cs=&quot;Traditional Arabic&quot;/&gt;&lt;/w:rPr&gt;&lt;/m:ctrlPr&gt;&lt;/m:dPr&gt;&lt;m:e&gt;&lt;m:r&gt;&lt;w:rPr&gt;&lt;w:rFonts w:cs=&quot;Traditional Arabic&quot;/&gt;&lt;w:i/&gt;&lt;/w:rPr&gt;&lt;m:t&gt;ky&lt;/m:t&gt;&lt;/m:r&gt;&lt;m:r&gt;&lt;m:rPr&gt;&lt;m:sty m:val=&quot;p&quot;/&gt;&lt;/m:rPr&gt;&lt;w:rPr&gt;&lt;w:rFonts w:cs=&quot;Traditional Arabic&quot;/&gt;&lt;/w:rPr&gt;&lt;m:t&gt;_&lt;/m:t&gt;&lt;/m:r&gt;&lt;m:f&gt;&lt;m:fPr&gt;&lt;m:ctrlPr&gt;&lt;w:rPr&gt;&lt;w:rFonts w:cs=&quot;Traditional Arabic&quot;/&gt;&lt;/w:rPr&gt;&lt;/m:ctrlPr&gt;&lt;/m:fPr&gt;&lt;m:num&gt;&lt;m:acc&gt;&lt;m:accPr&gt;&lt;m:chr m:val=&quot;Ì…&quot;/&gt;&lt;m:ctrlPr&gt;&lt;w:rPr&gt;&lt;w:rFonts w:cs=&quot;Traditional Arabic&quot;/&gt;&lt;/w:rPr&gt;&lt;/m:ctrlPr&gt;&lt;/m:accPr&gt;&lt;m:e&gt;&lt;m:r&gt;&lt;w:rPr&gt;&lt;w:rFonts w:cs=&quot;Traditional Arabic&quot;/&gt;&lt;w:i/&gt;&lt;/w:rPr&gt;&lt;m:t&gt;M&lt;/m:t&gt;&lt;/m:r&gt;&lt;/m:e&gt;&lt;/m:acc&gt;&lt;/m:num&gt;&lt;m:den&gt;&lt;m:r&gt;&lt;w:rPr&gt;&lt;w:rFonts w:cs=&quot;Traditional Arabic&quot;/&gt;&lt;w:i/&gt;&lt;/w:rPr&gt;&lt;m:t&gt;P&lt;/m:t&gt;&lt;/m:r&gt;&lt;/m:den&gt;&lt;/m:f&gt;&lt;/m:e&gt;&lt;/m:d&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0"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34581F">
        <w:rPr>
          <w:rFonts w:ascii="Traditional Arabic" w:eastAsia="Times New Roman" w:hAnsi="Traditional Arabic" w:cs="Traditional Arabic"/>
          <w:position w:val="-30"/>
          <w:sz w:val="34"/>
          <w:szCs w:val="34"/>
        </w:rPr>
      </w:r>
      <w:r w:rsidR="004418E0" w:rsidRPr="0034581F">
        <w:rPr>
          <w:rFonts w:ascii="Traditional Arabic" w:eastAsia="Times New Roman" w:hAnsi="Traditional Arabic" w:cs="Traditional Arabic"/>
          <w:position w:val="-30"/>
          <w:sz w:val="34"/>
          <w:szCs w:val="34"/>
        </w:rPr>
        <w:object w:dxaOrig="2799" w:dyaOrig="720">
          <v:shape id="_x0000_i1359" type="#_x0000_t75" style="width:139.8pt;height:36pt" o:ole="">
            <v:imagedata r:id="rId501" o:title=""/>
          </v:shape>
          <o:OLEObject Type="Embed" ProgID="Equation.3" ShapeID="_x0000_i1359" DrawAspect="Content" ObjectID="_1762243332" r:id="rId502"/>
        </w:object>
      </w:r>
      <w:r w:rsidRPr="00504641">
        <w:rPr>
          <w:rFonts w:ascii="Traditional Arabic" w:hAnsi="Traditional Arabic" w:cs="Traditional Arabic"/>
          <w:sz w:val="34"/>
          <w:szCs w:val="34"/>
        </w:rPr>
        <w:fldChar w:fldCharType="end"/>
      </w:r>
    </w:p>
    <w:p w:rsidR="00504641" w:rsidRPr="00504641" w:rsidRDefault="004418E0" w:rsidP="0034581F">
      <w:pPr>
        <w:pStyle w:val="Liste"/>
        <w:spacing w:line="240" w:lineRule="auto"/>
        <w:jc w:val="center"/>
        <w:rPr>
          <w:rFonts w:ascii="Traditional Arabic" w:hAnsi="Traditional Arabic" w:cs="Traditional Arabic"/>
          <w:sz w:val="34"/>
          <w:szCs w:val="34"/>
        </w:rPr>
      </w:pPr>
      <w:r w:rsidRPr="00504641">
        <w:rPr>
          <w:rFonts w:ascii="Traditional Arabic" w:eastAsia="Times New Roman" w:hAnsi="Traditional Arabic" w:cs="Traditional Arabic"/>
          <w:position w:val="-24"/>
          <w:sz w:val="34"/>
          <w:szCs w:val="34"/>
        </w:rPr>
      </w:r>
      <w:r w:rsidR="004418E0" w:rsidRPr="00504641">
        <w:rPr>
          <w:rFonts w:ascii="Traditional Arabic" w:eastAsia="Times New Roman" w:hAnsi="Traditional Arabic" w:cs="Traditional Arabic"/>
          <w:position w:val="-24"/>
          <w:sz w:val="34"/>
          <w:szCs w:val="34"/>
        </w:rPr>
        <w:object w:dxaOrig="3240" w:dyaOrig="639">
          <v:shape id="_x0000_i1360" type="#_x0000_t75" style="width:162pt;height:31.8pt" o:ole="">
            <v:imagedata r:id="rId503" o:title=""/>
          </v:shape>
          <o:OLEObject Type="Embed" ProgID="Equation.3" ShapeID="_x0000_i1360" DrawAspect="Content" ObjectID="_1762243546" r:id="rId504"/>
        </w:object>
      </w:r>
    </w:p>
    <w:p w:rsidR="00504641" w:rsidRPr="00504641" w:rsidRDefault="00504641" w:rsidP="0034581F">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و بتبسيط المعادلة نحصل على </w:t>
      </w:r>
      <w:r w:rsidRPr="00504641">
        <w:rPr>
          <w:rFonts w:ascii="Traditional Arabic" w:hAnsi="Traditional Arabic" w:cs="Traditional Arabic"/>
          <w:sz w:val="34"/>
          <w:szCs w:val="34"/>
        </w:rPr>
        <w:t>:</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61" type="#_x0000_t75" style="width:135pt;height:44.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66859&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566859&quot;&gt;&lt;m:oMathPara&gt;&lt;m:oMath&gt;&lt;m:r&gt;&lt;w:rPr&gt;&lt;w:rFonts w:cs=&quot;Traditional Arabic&quot;/&gt;&lt;w:i/&gt;&lt;/w:rPr&gt;&lt;m:t&gt;Y=&lt;/m:t&gt;&lt;/m:r&gt;&lt;m:f&gt;&lt;m:fPr&gt;&lt;m:ctrlPr&gt;&lt;w:rPr&gt;&lt;w:rFonts w:cs=&quot;Traditional Arabic&quot;/&gt;&lt;w:i/&gt;&lt;/w:rPr&gt;&lt;/m:ctrlPr&gt;&lt;/m:fPr&gt;&lt;m:num&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acc&gt;&lt;m:accPr&gt;&lt;m:chr m:val=&quot;Ì…&quot;/&gt;&lt;m:ctrlPr&gt;&lt;w:rPr&gt;&lt;w:rFonts w:cs=&quot;Traditional Arabic&quot;/&gt;&lt;w:i/&gt;&lt;/w:rPr&gt;&lt;/m:ctrlPr&gt;&lt;/m:accPr&gt;&lt;m:e&gt;&lt;m:r&gt;&lt;w:rPr&gt;&lt;w:rFonts w:cs=&quot;Traditional Arabic&quot;/&gt;&lt;w:i/&gt;&lt;/w:rPr&gt;&lt;m:t&gt;A&lt;/m:t&gt;&lt;/m:r&gt;&lt;/m:e&gt;&lt;/m:acc&gt;&lt;/m:num&gt;&lt;m:den&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k&lt;/m:t&gt;&lt;/m:r&gt;&lt;/m:den&gt;&lt;/m:f&gt;&lt;m:r&gt;&lt;w:rPr&gt;&lt;w:rFonts w:cs=&quot;Traditional Arabic&quot;/&gt;&lt;w:i/&gt;&lt;/w:rPr&gt;&lt;m:t&gt;+&lt;/m:t&gt;&lt;/m:r&gt;&lt;m:f&gt;&lt;m:fPr&gt;&lt;m:ctrlPr&gt;&lt;w:rPr&gt;&lt;w:rFonts w:cs=&quot;Traditional Arabic&quot;/&gt;&lt;w:i/&gt;&lt;/w:rPr&gt;&lt;/m:ctrlPr&gt;&lt;/m:fPr&gt;&lt;m:num&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num&gt;&lt;m:den&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k &lt;/m:t&gt;&lt;/m:r&gt;&lt;/m:den&gt;&lt;/m:f&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5"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34581F">
        <w:rPr>
          <w:rFonts w:ascii="Traditional Arabic" w:eastAsia="Times New Roman" w:hAnsi="Traditional Arabic" w:cs="Traditional Arabic"/>
          <w:noProof/>
          <w:position w:val="-54"/>
          <w:sz w:val="34"/>
          <w:szCs w:val="34"/>
        </w:rPr>
      </w:r>
      <w:r w:rsidR="004418E0" w:rsidRPr="0034581F">
        <w:rPr>
          <w:rFonts w:ascii="Traditional Arabic" w:eastAsia="Times New Roman" w:hAnsi="Traditional Arabic" w:cs="Traditional Arabic"/>
          <w:noProof/>
          <w:position w:val="-54"/>
          <w:sz w:val="34"/>
          <w:szCs w:val="34"/>
        </w:rPr>
        <w:object w:dxaOrig="2940" w:dyaOrig="1200">
          <v:shape id="_x0000_i1362" type="#_x0000_t75" style="width:146.9pt;height:60.1pt" o:ole="">
            <v:imagedata r:id="rId506" o:title=""/>
          </v:shape>
          <o:OLEObject Type="Embed" ProgID="Equation.3" ShapeID="_x0000_i1362" DrawAspect="Content" ObjectID="_1762243333" r:id="rId507"/>
        </w:object>
      </w:r>
      <w:r w:rsidRPr="00504641">
        <w:rPr>
          <w:rFonts w:ascii="Traditional Arabic" w:hAnsi="Traditional Arabic" w:cs="Traditional Arabic"/>
          <w:sz w:val="34"/>
          <w:szCs w:val="34"/>
        </w:rPr>
        <w:fldChar w:fldCharType="end"/>
      </w:r>
    </w:p>
    <w:p w:rsidR="00504641" w:rsidRPr="00504641" w:rsidRDefault="00504641" w:rsidP="00755F74">
      <w:pPr>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بوضع :</w:t>
      </w:r>
      <w:r w:rsidRPr="00504641">
        <w:rPr>
          <w:rFonts w:ascii="Traditional Arabic" w:hAnsi="Traditional Arabic" w:cs="Traditional Arabic"/>
          <w:sz w:val="34"/>
          <w:szCs w:val="34"/>
          <w:rtl/>
        </w:rPr>
        <w:tab/>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63" type="#_x0000_t75" style="width:66.85pt;height:34.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0527&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F0527&quot;&gt;&lt;m:oMathPara&gt;&lt;m:oMath&gt;&lt;m:r&gt;&lt;w:rPr&gt;&lt;w:rFonts w:cs=&quot;Traditional Arabic&quot;/&gt;&lt;w:i/&gt;&lt;/w:rPr&gt;&lt;m:t&gt;Î´=&lt;/m:t&gt;&lt;/m:r&gt;&lt;m:f&gt;&lt;m:fPr&gt;&lt;m:ctrlPr&gt;&lt;w:rPr&gt;&lt;w:rFonts w:cs=&quot;Traditional Arabic&quot;/&gt;&lt;w:i/&gt;&lt;/w:rPr&gt;&lt;/m:ctrlPr&gt;&lt;/m:fPr&gt;&lt;m:num&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num&gt;&lt;m:den&gt;&lt;m:r&gt;&lt;w:rPr&gt;&lt;w:rFonts w:cs=&quot;Traditional Arabic&quot;/&gt;&lt;w:i/&gt;&lt;/w:rPr&gt;&lt;m:t&gt;1+&lt;/m:t&gt;&lt;/m:r&gt;&lt;m:sSub&gt;&lt;m:sSubPr&gt;&lt;m:ctrlPr&gt;&lt;w:rPr&gt;&lt;w:rFonts w:cs=&quot;Traditional Arabic&quot;/&gt;&lt;w:i/&gt;&lt;/w:rPr&gt;&lt;/m:ctrlPr&gt;&lt;/m:sSubPr&gt;&lt;m:e&gt;&lt;m:r&gt;&lt;w:rPr&gt;&lt;w:rFonts w:cs=&quot;Traditional Arabic&quot;/&gt;&lt;w:i/&gt;&lt;/w:rPr&gt;&lt;m:t&gt;Î±&lt;/m:t&gt;&lt;/m:r&gt;&lt;/m:e&gt;&lt;m:sub&gt;&lt;m:r&gt;&lt;w:rPr&gt;&lt;w:rFonts w:cs=&quot;Traditional Arabic&quot;/&gt;&lt;w:i/&gt;&lt;/w:rPr&gt;&lt;m:t&gt;G&lt;/m:t&gt;&lt;/m:r&gt;&lt;/m:sub&gt;&lt;/m:sSub&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k&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8"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746A18">
        <w:rPr>
          <w:noProof/>
          <w:position w:val="-54"/>
        </w:rPr>
      </w:r>
      <w:r w:rsidR="004418E0" w:rsidRPr="00746A18">
        <w:rPr>
          <w:noProof/>
          <w:position w:val="-54"/>
        </w:rPr>
        <w:object w:dxaOrig="1280" w:dyaOrig="920">
          <v:shape id="_x0000_i1364" type="#_x0000_t75" style="width:63.95pt;height:45.95pt" o:ole="">
            <v:imagedata r:id="rId509" o:title=""/>
          </v:shape>
          <o:OLEObject Type="Embed" ProgID="Equation.3" ShapeID="_x0000_i1364" DrawAspect="Content" ObjectID="_1762243547" r:id="rId510"/>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 xml:space="preserve">   نحصل على معادلة الدخل التوازني في السوقين السلعي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 كمايلي:</w:t>
      </w:r>
    </w:p>
    <w:p w:rsidR="00504641" w:rsidRPr="00504641" w:rsidRDefault="004418E0" w:rsidP="00746A18">
      <w:pPr>
        <w:pStyle w:val="Corpsdetexte"/>
        <w:bidi/>
        <w:jc w:val="center"/>
        <w:rPr>
          <w:rFonts w:ascii="Traditional Arabic" w:hAnsi="Traditional Arabic" w:cs="Traditional Arabic"/>
          <w:i/>
          <w:sz w:val="34"/>
          <w:szCs w:val="34"/>
          <w:rtl/>
        </w:rPr>
      </w:pPr>
      <w:r w:rsidRPr="00504641">
        <w:rPr>
          <w:rFonts w:ascii="Traditional Arabic" w:hAnsi="Traditional Arabic" w:cs="Traditional Arabic"/>
          <w:noProof/>
          <w:position w:val="-24"/>
          <w:sz w:val="34"/>
          <w:szCs w:val="34"/>
        </w:rPr>
      </w:r>
      <w:r w:rsidR="004418E0" w:rsidRPr="00504641">
        <w:rPr>
          <w:rFonts w:ascii="Traditional Arabic" w:hAnsi="Traditional Arabic" w:cs="Traditional Arabic"/>
          <w:noProof/>
          <w:position w:val="-24"/>
          <w:sz w:val="34"/>
          <w:szCs w:val="34"/>
        </w:rPr>
        <w:object w:dxaOrig="1860" w:dyaOrig="639">
          <v:shape id="_x0000_i1365" type="#_x0000_t75" style="width:107.05pt;height:31.8pt" o:ole="">
            <v:imagedata r:id="rId511" o:title=""/>
          </v:shape>
          <o:OLEObject Type="Embed" ProgID="Equation.3" ShapeID="_x0000_i1365" DrawAspect="Content" ObjectID="_1762243548" r:id="rId512"/>
        </w:objec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2</w:t>
      </w:r>
      <w:r w:rsidRPr="00504641">
        <w:rPr>
          <w:rFonts w:ascii="Traditional Arabic" w:hAnsi="Traditional Arabic" w:cs="Traditional Arabic"/>
          <w:b/>
          <w:bCs/>
          <w:sz w:val="34"/>
          <w:szCs w:val="34"/>
          <w:rtl/>
        </w:rPr>
        <w:t>-أثر السياسة المالية</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السياسة النقدية في التوازن الاقتصادي العام:</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تعد السياسات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النقدية من اهم الأدوات الخاصة بتحقيق الاستقرار الاقتصادي والتوازن الاقتصادي.</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أ-السياسة المالية:</w:t>
      </w:r>
      <w:r w:rsidRPr="00504641">
        <w:rPr>
          <w:rFonts w:ascii="Traditional Arabic" w:hAnsi="Traditional Arabic" w:cs="Traditional Arabic"/>
          <w:sz w:val="34"/>
          <w:szCs w:val="34"/>
          <w:rtl/>
        </w:rPr>
        <w:t xml:space="preserve"> تتمثل السياسة المالية في درو الحكومة في فرض الضرائب المباشرة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غير مباشرة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تحصيلها للإيرادات يتم انفاقها في مجال الخدمات العامة للأفراد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خاصة الانفاق الحكومي على مجالات رأس المال الاجتماعي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تهدف السياسة المالية إلى تحقيق جملة من الاهداف من بينها.</w:t>
      </w:r>
    </w:p>
    <w:p w:rsidR="00504641" w:rsidRDefault="005D33DD" w:rsidP="005D33DD">
      <w:pPr>
        <w:pStyle w:val="Corpsdetexte"/>
        <w:bidi/>
        <w:jc w:val="both"/>
        <w:rPr>
          <w:rFonts w:ascii="Traditional Arabic" w:hAnsi="Traditional Arabic" w:cs="Traditional Arabic" w:hint="cs"/>
          <w:sz w:val="34"/>
          <w:szCs w:val="34"/>
          <w:rtl/>
        </w:rPr>
      </w:pPr>
      <w:r>
        <w:rPr>
          <w:rFonts w:ascii="Traditional Arabic" w:hAnsi="Traditional Arabic" w:cs="Traditional Arabic" w:hint="cs"/>
          <w:sz w:val="34"/>
          <w:szCs w:val="34"/>
          <w:rtl/>
        </w:rPr>
        <w:t xml:space="preserve">- </w:t>
      </w:r>
      <w:r w:rsidR="00504641" w:rsidRPr="00504641">
        <w:rPr>
          <w:rFonts w:ascii="Traditional Arabic" w:hAnsi="Traditional Arabic" w:cs="Traditional Arabic"/>
          <w:sz w:val="34"/>
          <w:szCs w:val="34"/>
          <w:rtl/>
        </w:rPr>
        <w:t>العمل على الاستقرار الاقتصادي</w:t>
      </w:r>
      <w:r>
        <w:rPr>
          <w:rFonts w:ascii="Traditional Arabic" w:hAnsi="Traditional Arabic" w:cs="Traditional Arabic" w:hint="cs"/>
          <w:sz w:val="34"/>
          <w:szCs w:val="34"/>
          <w:rtl/>
        </w:rPr>
        <w:t>.</w:t>
      </w:r>
    </w:p>
    <w:p w:rsidR="00504641" w:rsidRPr="005D33DD" w:rsidRDefault="005D33DD" w:rsidP="005D33DD">
      <w:pPr>
        <w:pStyle w:val="Corpsdetexte"/>
        <w:bidi/>
        <w:jc w:val="both"/>
        <w:rPr>
          <w:rFonts w:ascii="Traditional Arabic" w:hAnsi="Traditional Arabic" w:cs="Traditional Arabic"/>
          <w:sz w:val="34"/>
          <w:szCs w:val="34"/>
        </w:rPr>
      </w:pPr>
      <w:r w:rsidRPr="005D33DD">
        <w:rPr>
          <w:rFonts w:ascii="Traditional Arabic" w:hAnsi="Traditional Arabic" w:cs="Traditional Arabic" w:hint="cs"/>
          <w:sz w:val="34"/>
          <w:szCs w:val="34"/>
          <w:rtl/>
        </w:rPr>
        <w:t xml:space="preserve">- </w:t>
      </w:r>
      <w:r w:rsidR="00504641" w:rsidRPr="005D33DD">
        <w:rPr>
          <w:rFonts w:ascii="Traditional Arabic" w:hAnsi="Traditional Arabic" w:cs="Traditional Arabic"/>
          <w:sz w:val="34"/>
          <w:szCs w:val="34"/>
          <w:rtl/>
        </w:rPr>
        <w:t>تكفل الدولة بعدد من المشروعات</w:t>
      </w:r>
      <w:r w:rsidR="00B60FE2">
        <w:rPr>
          <w:rFonts w:ascii="Traditional Arabic" w:hAnsi="Traditional Arabic" w:cs="Traditional Arabic"/>
          <w:sz w:val="34"/>
          <w:szCs w:val="34"/>
          <w:rtl/>
        </w:rPr>
        <w:t xml:space="preserve"> و</w:t>
      </w:r>
      <w:r w:rsidR="00504641" w:rsidRPr="005D33DD">
        <w:rPr>
          <w:rFonts w:ascii="Traditional Arabic" w:hAnsi="Traditional Arabic" w:cs="Traditional Arabic"/>
          <w:sz w:val="34"/>
          <w:szCs w:val="34"/>
          <w:rtl/>
        </w:rPr>
        <w:t>الخدمات الاجتماعية.</w:t>
      </w:r>
    </w:p>
    <w:p w:rsidR="00504641" w:rsidRPr="00504641" w:rsidRDefault="005D33DD" w:rsidP="005D33DD">
      <w:pPr>
        <w:pStyle w:val="Corpsdetexte"/>
        <w:bidi/>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sidR="00504641" w:rsidRPr="00504641">
        <w:rPr>
          <w:rFonts w:ascii="Traditional Arabic" w:hAnsi="Traditional Arabic" w:cs="Traditional Arabic"/>
          <w:sz w:val="34"/>
          <w:szCs w:val="34"/>
          <w:rtl/>
        </w:rPr>
        <w:t xml:space="preserve">التقليل من التفاوت في الدخول عن طريق الضرائب التصاعدية. </w:t>
      </w:r>
    </w:p>
    <w:p w:rsidR="00504641" w:rsidRPr="00504641" w:rsidRDefault="005D33DD" w:rsidP="005D33DD">
      <w:pPr>
        <w:pStyle w:val="Corpsdetexte"/>
        <w:bidi/>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sidR="00504641" w:rsidRPr="00504641">
        <w:rPr>
          <w:rFonts w:ascii="Traditional Arabic" w:hAnsi="Traditional Arabic" w:cs="Traditional Arabic"/>
          <w:sz w:val="34"/>
          <w:szCs w:val="34"/>
          <w:rtl/>
        </w:rPr>
        <w:t>إستخدام فائض الميزانية لتخفيض حجم القوة الشرائية</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لمكافحة التضخم.</w:t>
      </w:r>
    </w:p>
    <w:p w:rsidR="00504641" w:rsidRPr="00504641" w:rsidRDefault="005D33DD" w:rsidP="005D33DD">
      <w:pPr>
        <w:pStyle w:val="Corpsdetexte"/>
        <w:bidi/>
        <w:jc w:val="both"/>
        <w:rPr>
          <w:rFonts w:ascii="Traditional Arabic" w:hAnsi="Traditional Arabic" w:cs="Traditional Arabic"/>
          <w:sz w:val="34"/>
          <w:szCs w:val="34"/>
        </w:rPr>
      </w:pPr>
      <w:r>
        <w:rPr>
          <w:rFonts w:ascii="Traditional Arabic" w:hAnsi="Traditional Arabic" w:cs="Traditional Arabic" w:hint="cs"/>
          <w:sz w:val="34"/>
          <w:szCs w:val="34"/>
          <w:rtl/>
        </w:rPr>
        <w:t>-</w:t>
      </w:r>
      <w:r w:rsidR="00B60FE2">
        <w:rPr>
          <w:rFonts w:ascii="Traditional Arabic" w:hAnsi="Traditional Arabic" w:cs="Traditional Arabic" w:hint="cs"/>
          <w:sz w:val="34"/>
          <w:szCs w:val="34"/>
          <w:rtl/>
        </w:rPr>
        <w:t xml:space="preserve"> و</w:t>
      </w:r>
      <w:r w:rsidR="00504641" w:rsidRPr="00504641">
        <w:rPr>
          <w:rFonts w:ascii="Traditional Arabic" w:hAnsi="Traditional Arabic" w:cs="Traditional Arabic"/>
          <w:sz w:val="34"/>
          <w:szCs w:val="34"/>
          <w:rtl/>
        </w:rPr>
        <w:t>بصفة عامة تهدف السياسة المالية بألاساس إلى تحقيق مستويات مرغوبة</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مناسبة من الأسعار</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الاستهلاك</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توظيف الموارد الانتاجية</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عدالة توزيع الدخل عن طريق إستخدام كل من الضرائب</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الانفاق الحكومي</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التحويلات</w:t>
      </w:r>
      <w:r w:rsidR="00B60FE2">
        <w:rPr>
          <w:rFonts w:ascii="Traditional Arabic" w:hAnsi="Traditional Arabic" w:cs="Traditional Arabic"/>
          <w:sz w:val="34"/>
          <w:szCs w:val="34"/>
          <w:rtl/>
        </w:rPr>
        <w:t xml:space="preserve"> و</w:t>
      </w:r>
      <w:r w:rsidR="00504641" w:rsidRPr="00504641">
        <w:rPr>
          <w:rFonts w:ascii="Traditional Arabic" w:hAnsi="Traditional Arabic" w:cs="Traditional Arabic"/>
          <w:sz w:val="34"/>
          <w:szCs w:val="34"/>
          <w:rtl/>
        </w:rPr>
        <w:t xml:space="preserve">التي تعرف بأدوات السياسة المالية </w:t>
      </w:r>
    </w:p>
    <w:p w:rsidR="00504641" w:rsidRPr="00504641" w:rsidRDefault="00504641" w:rsidP="00504641">
      <w:pPr>
        <w:pStyle w:val="ListParagraph"/>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من معادلة التوازن في السوقين السلعي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 لدينا:</w:t>
      </w:r>
    </w:p>
    <w:p w:rsidR="00504641" w:rsidRPr="00504641" w:rsidRDefault="004418E0" w:rsidP="001C7B59">
      <w:pPr>
        <w:pStyle w:val="ListParagraph"/>
        <w:bidi/>
        <w:jc w:val="center"/>
        <w:rPr>
          <w:rFonts w:ascii="Traditional Arabic" w:hAnsi="Traditional Arabic" w:cs="Traditional Arabic"/>
          <w:sz w:val="34"/>
          <w:szCs w:val="34"/>
          <w:rtl/>
        </w:rPr>
      </w:pPr>
      <w:r w:rsidRPr="00504641">
        <w:rPr>
          <w:rFonts w:ascii="Traditional Arabic" w:hAnsi="Traditional Arabic" w:cs="Traditional Arabic"/>
          <w:noProof/>
          <w:position w:val="-56"/>
          <w:sz w:val="34"/>
          <w:szCs w:val="34"/>
        </w:rPr>
      </w:r>
      <w:r w:rsidR="004418E0" w:rsidRPr="00504641">
        <w:rPr>
          <w:rFonts w:ascii="Traditional Arabic" w:hAnsi="Traditional Arabic" w:cs="Traditional Arabic"/>
          <w:noProof/>
          <w:position w:val="-56"/>
          <w:sz w:val="34"/>
          <w:szCs w:val="34"/>
        </w:rPr>
        <w:object w:dxaOrig="4180" w:dyaOrig="960">
          <v:shape id="_x0000_i1366" type="#_x0000_t75" style="width:208.95pt;height:47.9pt" o:ole="">
            <v:imagedata r:id="rId513" o:title=""/>
          </v:shape>
          <o:OLEObject Type="Embed" ProgID="Equation.3" ShapeID="_x0000_i1366" DrawAspect="Content" ObjectID="_1762243549" r:id="rId514"/>
        </w:object>
      </w:r>
    </w:p>
    <w:p w:rsidR="00CD7D72" w:rsidRDefault="00504641" w:rsidP="00CD7D72">
      <w:pPr>
        <w:pStyle w:val="Corpsdetexte"/>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t>ومن  هذه المعادلة نستنتج مضاعف السياسة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الذي يمثل عدد مرات زيادة الدخل نتيجة زيادة احد عناصر السياسة المالية</w:t>
      </w:r>
      <w:r w:rsidR="00CD7D72">
        <w:rPr>
          <w:rFonts w:ascii="Traditional Arabic" w:hAnsi="Traditional Arabic" w:cs="Traditional Arabic"/>
          <w:sz w:val="34"/>
          <w:szCs w:val="34"/>
          <w:lang w:val="en-US"/>
        </w:rPr>
        <w:t xml:space="preserve"> </w:t>
      </w:r>
    </w:p>
    <w:p w:rsidR="00504641" w:rsidRPr="00CD7D72" w:rsidRDefault="00504641" w:rsidP="00CD7D72">
      <w:pPr>
        <w:pStyle w:val="Corpsdetexte"/>
        <w:bidi/>
        <w:jc w:val="both"/>
        <w:rPr>
          <w:rFonts w:ascii="Traditional Arabic" w:hAnsi="Traditional Arabic" w:cs="Traditional Arabic"/>
          <w:sz w:val="34"/>
          <w:szCs w:val="34"/>
        </w:rPr>
      </w:pPr>
      <w:r w:rsidRPr="00504641">
        <w:rPr>
          <w:rFonts w:ascii="Traditional Arabic" w:hAnsi="Traditional Arabic" w:cs="Traditional Arabic"/>
          <w:b/>
          <w:bCs/>
          <w:i/>
          <w:sz w:val="34"/>
          <w:szCs w:val="34"/>
          <w:rtl/>
        </w:rPr>
        <w:t>بحيث مضاعف الانفاق الحكومي:</w:t>
      </w:r>
      <w:r w:rsidRPr="00504641">
        <w:rPr>
          <w:rFonts w:ascii="Traditional Arabic" w:hAnsi="Traditional Arabic" w:cs="Traditional Arabic"/>
          <w:i/>
          <w:sz w:val="34"/>
          <w:szCs w:val="34"/>
          <w:rtl/>
        </w:rPr>
        <w:t xml:space="preserve">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67" type="#_x0000_t75" style="width:94.5pt;height:33.1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BD2909&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D2909&quot;&gt;&lt;m:oMathPara&gt;&lt;m:oMath&gt;&lt;m:f&gt;&lt;m:fPr&gt;&lt;m:ctrlPr&gt;&lt;w:rPr&gt;&lt;w:rFonts w:cs=&quot;Traditional Arabic&quot;/&gt;&lt;w:b/&gt;&lt;w:b-cs/&gt;&lt;w:i/&gt;&lt;/w:rPr&gt;&lt;/m:ctrlPr&gt;&lt;/m:fPr&gt;&lt;m:num&gt;&lt;m:r&gt;&lt;m:rPr&gt;&lt;m:sty m:val=&quot;bi&quot;/&gt;&lt;/m:rPr&gt;&lt;w:rPr&gt;&lt;w:rFonts w:cs=&quot;Traditional Arabic&quot;/&gt;&lt;w:b/&gt;&lt;w:i/&gt;&lt;/w:rPr&gt;&lt;m:t&gt;âˆ†y&lt;/m:t&gt;&lt;/m:r&gt;&lt;/m:num&gt;&lt;m:den&gt;&lt;m:r&gt;&lt;m:rPr&gt;&lt;m:sty m:val=&quot;bi&quot;/&gt;&lt;/m:rPr&gt;&lt;w:rPr&gt;&lt;w:rFonts w:cs=&quot;Traditional Arabic&quot;/&gt;&lt;w:b/&gt;&lt;w:i/&gt;&lt;/w:rPr&gt;&lt;m:t&gt;âˆ†G&lt;/m:t&gt;&lt;/m:r&gt;&lt;/m:den&gt;&lt;/m:f&gt;&lt;m:r&gt;&lt;m:rPr&gt;&lt;m:sty m:val=&quot;bi&quot;/&gt;&lt;/m:rPr&gt;&lt;w:rPr&gt;&lt;w:rFonts w:cs=&quot;Traditional Arabic&quot;/&gt;&lt;w:b/&gt;&lt;w:i/&gt;&lt;/w:rPr&gt;&lt;m:t&gt;=Î´=&lt;/m:t&gt;&lt;/m:r&gt;&lt;m:f&gt;&lt;m:fPr&gt;&lt;m:ctrlPr&gt;&lt;w:rPr&gt;&lt;w:rFonts w:cs=&quot;Traditional Arabic&quot;/&gt;&lt;w:b/&gt;&lt;w:b-cs/&gt;&lt;w:i/&gt;&lt;/w:rPr&gt;&lt;/m:ctrlPr&gt;&lt;/m:fPr&gt;&lt;m:num&gt;&lt;m:r&gt;&lt;m:rPr&gt;&lt;m:sty m:val=&quot;bi&quot;/&gt;&lt;/m:rPr&gt;&lt;w:rPr&gt;&lt;w:rFonts w:cs=&quot;Traditional Arabic&quot;/&gt;&lt;w:b/&gt;&lt;w:i/&gt;&lt;/w:rPr&gt;&lt;m:t&gt;Î±G&lt;/m:t&gt;&lt;/m:r&gt;&lt;/m:num&gt;&lt;m:den&gt;&lt;m:r&gt;&lt;m:rPr&gt;&lt;m:sty m:val=&quot;bi&quot;/&gt;&lt;/m:rPr&gt;&lt;w:rPr&gt;&lt;w:rFonts w:cs=&quot;Traditional Arabic&quot;/&gt;&lt;w:b/&gt;&lt;w:i/&gt;&lt;/w:rPr&gt;&lt;m:t&gt;1+Î±y&lt;/m:t&gt;&lt;/m:r&gt;&lt;m:f&gt;&lt;m:fPr&gt;&lt;m:ctrlPr&gt;&lt;w:rPr&gt;&lt;w:rFonts w:cs=&quot;Traditional Arabic&quot;/&gt;&lt;w:b/&gt;&lt;w:b-cs/&gt;&lt;w:i/&gt;&lt;/w:rPr&gt;&lt;/m:ctrlPr&gt;&lt;/m:fPr&gt;&lt;m:num&gt;&lt;m:r&gt;&lt;m:rPr&gt;&lt;m:sty m:val=&quot;bi&quot;/&gt;&lt;/m:rPr&gt;&lt;w:rPr&gt;&lt;w:rFonts w:cs=&quot;Traditional Arabic&quot;/&gt;&lt;w:b/&gt;&lt;w:i/&gt;&lt;/w:rPr&gt;&lt;m:t&gt;b&lt;/m:t&gt;&lt;/m:r&gt;&lt;/m:num&gt;&lt;m:den&gt;&lt;m:r&gt;&lt;m:rPr&gt;&lt;m:sty m:val=&quot;bi&quot;/&gt;&lt;/m:rPr&gt;&lt;w:rPr&gt;&lt;w:rFonts w:cs=&quot;Traditional Arabic&quot;/&gt;&lt;w:b/&gt;&lt;w:i/&gt;&lt;/w:rPr&gt;&lt;m:t&gt;h&lt;/m:t&gt;&lt;/m:r&gt;&lt;/m:den&gt;&lt;/m:f&gt;&lt;m:r&gt;&lt;m:rPr&gt;&lt;m:sty m:val=&quot;bi&quot;/&gt;&lt;/m:rPr&gt;&lt;w:rPr&gt;&lt;w:rFonts w:cs=&quot;Traditional Arabic&quot;/&gt;&lt;w:b/&gt;&lt;w:i/&gt;&lt;/w:rPr&gt;&lt;m:t&gt;k&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5"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1C7B59">
        <w:rPr>
          <w:noProof/>
          <w:position w:val="-54"/>
        </w:rPr>
      </w:r>
      <w:r w:rsidR="004418E0" w:rsidRPr="001C7B59">
        <w:rPr>
          <w:noProof/>
          <w:position w:val="-54"/>
        </w:rPr>
        <w:object w:dxaOrig="2000" w:dyaOrig="920">
          <v:shape id="_x0000_i1368" type="#_x0000_t75" style="width:99.95pt;height:45.95pt" o:ole="">
            <v:imagedata r:id="rId516" o:title=""/>
          </v:shape>
          <o:OLEObject Type="Embed" ProgID="Equation.3" ShapeID="_x0000_i1368" DrawAspect="Content" ObjectID="_1762243550" r:id="rId517"/>
        </w:object>
      </w:r>
      <w:r w:rsidRPr="00504641">
        <w:rPr>
          <w:rFonts w:ascii="Traditional Arabic" w:hAnsi="Traditional Arabic" w:cs="Traditional Arabic"/>
          <w:sz w:val="34"/>
          <w:szCs w:val="34"/>
        </w:rPr>
        <w:fldChar w:fldCharType="end"/>
      </w:r>
    </w:p>
    <w:p w:rsidR="00504641" w:rsidRDefault="00504641" w:rsidP="00504641">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b/>
          <w:bCs/>
          <w:sz w:val="34"/>
          <w:szCs w:val="34"/>
          <w:rtl/>
        </w:rPr>
        <w:t>أ-1- أثر زيادة الإنفاق الحكومي:</w:t>
      </w:r>
      <w:r w:rsidRPr="00504641">
        <w:rPr>
          <w:rFonts w:ascii="Traditional Arabic" w:hAnsi="Traditional Arabic" w:cs="Traditional Arabic"/>
          <w:sz w:val="34"/>
          <w:szCs w:val="34"/>
          <w:rtl/>
        </w:rPr>
        <w:t xml:space="preserve"> نفترض أن الدولة  قررت زيادة حجم نفقاتها للرفع من مستوى الدخل ففي هذه الحالة يسنتقل منحنى</w:t>
      </w:r>
      <w:r w:rsidRPr="00504641">
        <w:rPr>
          <w:rFonts w:ascii="Traditional Arabic" w:hAnsi="Traditional Arabic" w:cs="Traditional Arabic"/>
          <w:sz w:val="34"/>
          <w:szCs w:val="34"/>
        </w:rPr>
        <w:t xml:space="preserve"> IS</w:t>
      </w:r>
      <w:r w:rsidRPr="00504641">
        <w:rPr>
          <w:rFonts w:ascii="Traditional Arabic" w:hAnsi="Traditional Arabic" w:cs="Traditional Arabic"/>
          <w:sz w:val="34"/>
          <w:szCs w:val="34"/>
          <w:rtl/>
        </w:rPr>
        <w:t xml:space="preserve"> إلى اليمين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مما يؤدي إلى انتقال نقطة التوازن من النقطة </w:t>
      </w:r>
      <w:r w:rsidRPr="00504641">
        <w:rPr>
          <w:rFonts w:ascii="Traditional Arabic" w:hAnsi="Traditional Arabic" w:cs="Traditional Arabic"/>
          <w:sz w:val="34"/>
          <w:szCs w:val="34"/>
        </w:rPr>
        <w:t>A</w:t>
      </w:r>
      <w:r w:rsidRPr="00504641">
        <w:rPr>
          <w:rFonts w:ascii="Traditional Arabic" w:hAnsi="Traditional Arabic" w:cs="Traditional Arabic"/>
          <w:sz w:val="34"/>
          <w:szCs w:val="34"/>
          <w:rtl/>
        </w:rPr>
        <w:t xml:space="preserve"> إلى النقطة </w:t>
      </w:r>
      <w:r w:rsidRPr="00504641">
        <w:rPr>
          <w:rFonts w:ascii="Traditional Arabic" w:hAnsi="Traditional Arabic" w:cs="Traditional Arabic"/>
          <w:sz w:val="34"/>
          <w:szCs w:val="34"/>
        </w:rPr>
        <w:t>B</w:t>
      </w:r>
      <w:r w:rsidRPr="00504641">
        <w:rPr>
          <w:rFonts w:ascii="Traditional Arabic" w:hAnsi="Traditional Arabic" w:cs="Traditional Arabic"/>
          <w:sz w:val="34"/>
          <w:szCs w:val="34"/>
          <w:rtl/>
        </w:rPr>
        <w:t xml:space="preserve"> كما هو مبين في الشكل:</w:t>
      </w:r>
    </w:p>
    <w:p w:rsidR="00065DCA" w:rsidRPr="00504641" w:rsidRDefault="004418E0" w:rsidP="00065DCA">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4000" cy="3200400"/>
                <wp:effectExtent l="0" t="0" r="0" b="0"/>
                <wp:docPr id="2221" name="Zone de dessin 22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61" name=" 2235"/>
                        <wps:cNvSpPr txBox="1">
                          <a:spLocks/>
                        </wps:cNvSpPr>
                        <wps:spPr bwMode="auto">
                          <a:xfrm>
                            <a:off x="3276600" y="160020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B309FB" w:rsidP="00A93E31">
                              <w:pPr>
                                <w:rPr>
                                  <w:lang w:val="en-US"/>
                                </w:rPr>
                              </w:pPr>
                              <w:r>
                                <w:rPr>
                                  <w:lang w:val="en-US"/>
                                </w:rPr>
                                <w:t>C</w:t>
                              </w:r>
                            </w:p>
                          </w:txbxContent>
                        </wps:txbx>
                        <wps:bodyPr rot="0" vert="horz" wrap="square" lIns="91440" tIns="45720" rIns="91440" bIns="45720" anchor="t" anchorCtr="0" upright="1">
                          <a:noAutofit/>
                        </wps:bodyPr>
                      </wps:wsp>
                      <wps:wsp>
                        <wps:cNvPr id="2362" name=" 2236"/>
                        <wps:cNvSpPr txBox="1">
                          <a:spLocks/>
                        </wps:cNvSpPr>
                        <wps:spPr bwMode="auto">
                          <a:xfrm>
                            <a:off x="2286000" y="1600200"/>
                            <a:ext cx="381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B309FB" w:rsidP="00A93E31">
                              <w:pPr>
                                <w:rPr>
                                  <w:lang w:val="en-US"/>
                                </w:rPr>
                              </w:pPr>
                              <w:r>
                                <w:rPr>
                                  <w:lang w:val="en-US"/>
                                </w:rPr>
                                <w:t>A</w:t>
                              </w:r>
                            </w:p>
                          </w:txbxContent>
                        </wps:txbx>
                        <wps:bodyPr rot="0" vert="horz" wrap="square" lIns="91440" tIns="45720" rIns="91440" bIns="45720" anchor="t" anchorCtr="0" upright="1">
                          <a:noAutofit/>
                        </wps:bodyPr>
                      </wps:wsp>
                      <wps:wsp>
                        <wps:cNvPr id="2363" name=" 2234"/>
                        <wps:cNvSpPr txBox="1">
                          <a:spLocks/>
                        </wps:cNvSpPr>
                        <wps:spPr bwMode="auto">
                          <a:xfrm>
                            <a:off x="2667000" y="12573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B309FB" w:rsidP="00A93E31">
                              <w:pPr>
                                <w:rPr>
                                  <w:lang w:val="en-US"/>
                                </w:rPr>
                              </w:pPr>
                              <w:r>
                                <w:rPr>
                                  <w:lang w:val="en-US"/>
                                </w:rPr>
                                <w:t>B</w:t>
                              </w:r>
                            </w:p>
                          </w:txbxContent>
                        </wps:txbx>
                        <wps:bodyPr rot="0" vert="horz" wrap="square" lIns="91440" tIns="45720" rIns="91440" bIns="45720" anchor="t" anchorCtr="0" upright="1">
                          <a:noAutofit/>
                        </wps:bodyPr>
                      </wps:wsp>
                      <wps:wsp>
                        <wps:cNvPr id="2364" name=" 2225"/>
                        <wps:cNvCnPr>
                          <a:cxnSpLocks/>
                        </wps:cNvCnPr>
                        <wps:spPr bwMode="auto">
                          <a:xfrm>
                            <a:off x="1068705" y="2673985"/>
                            <a:ext cx="31807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5" name=" 2226"/>
                        <wps:cNvCnPr>
                          <a:cxnSpLocks/>
                        </wps:cNvCnPr>
                        <wps:spPr bwMode="auto">
                          <a:xfrm>
                            <a:off x="1350645" y="1091565"/>
                            <a:ext cx="2051685" cy="145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 2227"/>
                        <wps:cNvCnPr>
                          <a:cxnSpLocks/>
                        </wps:cNvCnPr>
                        <wps:spPr bwMode="auto">
                          <a:xfrm>
                            <a:off x="1940560" y="875030"/>
                            <a:ext cx="1996440" cy="136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 2228"/>
                        <wps:cNvCnPr>
                          <a:cxnSpLocks/>
                        </wps:cNvCnPr>
                        <wps:spPr bwMode="auto">
                          <a:xfrm flipV="1">
                            <a:off x="1700530" y="812800"/>
                            <a:ext cx="1948180" cy="173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 2229"/>
                        <wps:cNvCnPr>
                          <a:cxnSpLocks/>
                        </wps:cNvCnPr>
                        <wps:spPr bwMode="auto">
                          <a:xfrm flipH="1">
                            <a:off x="1056640" y="1869440"/>
                            <a:ext cx="234569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1" name=" 2230"/>
                        <wps:cNvCnPr>
                          <a:cxnSpLocks/>
                        </wps:cNvCnPr>
                        <wps:spPr bwMode="auto">
                          <a:xfrm flipH="1">
                            <a:off x="1096645" y="1483360"/>
                            <a:ext cx="17811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2" name=" 2231"/>
                        <wps:cNvCnPr>
                          <a:cxnSpLocks/>
                        </wps:cNvCnPr>
                        <wps:spPr bwMode="auto">
                          <a:xfrm>
                            <a:off x="3402330" y="1870075"/>
                            <a:ext cx="0" cy="80391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3" name=" 2232"/>
                        <wps:cNvCnPr>
                          <a:cxnSpLocks/>
                        </wps:cNvCnPr>
                        <wps:spPr bwMode="auto">
                          <a:xfrm>
                            <a:off x="2877820" y="1547495"/>
                            <a:ext cx="47625" cy="112649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4" name=" 2233"/>
                        <wps:cNvCnPr>
                          <a:cxnSpLocks/>
                        </wps:cNvCnPr>
                        <wps:spPr bwMode="auto">
                          <a:xfrm>
                            <a:off x="2463800" y="1870075"/>
                            <a:ext cx="0" cy="80391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5" name=" 2237"/>
                        <wps:cNvSpPr txBox="1">
                          <a:spLocks/>
                        </wps:cNvSpPr>
                        <wps:spPr bwMode="auto">
                          <a:xfrm>
                            <a:off x="3277235" y="2743200"/>
                            <a:ext cx="3803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96AC5" w:rsidRDefault="00B309FB" w:rsidP="00A93E31">
                              <w:pP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s:wsp>
                        <wps:cNvPr id="2246" name=" 2238"/>
                        <wps:cNvSpPr txBox="1">
                          <a:spLocks/>
                        </wps:cNvSpPr>
                        <wps:spPr bwMode="auto">
                          <a:xfrm>
                            <a:off x="2286000" y="2743200"/>
                            <a:ext cx="381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B309FB" w:rsidP="00A93E31">
                              <w:pPr>
                                <w:rPr>
                                  <w:lang w:val="en-US"/>
                                </w:rPr>
                              </w:pPr>
                              <w:r>
                                <w:rPr>
                                  <w:lang w:val="en-US"/>
                                </w:rPr>
                                <w:t>Y</w:t>
                              </w:r>
                              <w:r w:rsidRPr="00696AC5">
                                <w:rPr>
                                  <w:vertAlign w:val="subscript"/>
                                  <w:lang w:val="en-US"/>
                                </w:rPr>
                                <w:t>0</w:t>
                              </w:r>
                            </w:p>
                          </w:txbxContent>
                        </wps:txbx>
                        <wps:bodyPr rot="0" vert="horz" wrap="square" lIns="91440" tIns="45720" rIns="91440" bIns="45720" anchor="t" anchorCtr="0" upright="1">
                          <a:noAutofit/>
                        </wps:bodyPr>
                      </wps:wsp>
                      <wps:wsp>
                        <wps:cNvPr id="2248" name=" 2239"/>
                        <wps:cNvSpPr txBox="1">
                          <a:spLocks/>
                        </wps:cNvSpPr>
                        <wps:spPr bwMode="auto">
                          <a:xfrm>
                            <a:off x="2819400" y="2743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96AC5" w:rsidRDefault="00B309FB" w:rsidP="00A93E31">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249" name=" 2240"/>
                        <wps:cNvSpPr txBox="1">
                          <a:spLocks/>
                        </wps:cNvSpPr>
                        <wps:spPr bwMode="auto">
                          <a:xfrm>
                            <a:off x="3429000" y="2286000"/>
                            <a:ext cx="3803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96AC5" w:rsidRDefault="00B309FB" w:rsidP="00A93E31">
                              <w:pPr>
                                <w:rPr>
                                  <w:lang w:val="en-US"/>
                                </w:rPr>
                              </w:pPr>
                              <w:r>
                                <w:rPr>
                                  <w:lang w:val="en-US"/>
                                </w:rPr>
                                <w:t>IS</w:t>
                              </w:r>
                              <w:r>
                                <w:rPr>
                                  <w:vertAlign w:val="subscript"/>
                                  <w:lang w:val="en-US"/>
                                </w:rPr>
                                <w:t>0</w:t>
                              </w:r>
                            </w:p>
                          </w:txbxContent>
                        </wps:txbx>
                        <wps:bodyPr rot="0" vert="horz" wrap="square" lIns="91440" tIns="45720" rIns="91440" bIns="45720" anchor="t" anchorCtr="0" upright="1">
                          <a:noAutofit/>
                        </wps:bodyPr>
                      </wps:wsp>
                      <wps:wsp>
                        <wps:cNvPr id="2250" name=" 2241"/>
                        <wps:cNvSpPr txBox="1">
                          <a:spLocks/>
                        </wps:cNvSpPr>
                        <wps:spPr bwMode="auto">
                          <a:xfrm>
                            <a:off x="3885565" y="19431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96AC5" w:rsidRDefault="00B309FB" w:rsidP="00A93E31">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2251" name=" 2242"/>
                        <wps:cNvSpPr txBox="1">
                          <a:spLocks/>
                        </wps:cNvSpPr>
                        <wps:spPr bwMode="auto">
                          <a:xfrm>
                            <a:off x="609600" y="1371600"/>
                            <a:ext cx="381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B309FB" w:rsidP="00A93E31">
                              <w:pPr>
                                <w:rPr>
                                  <w:lang w:val="en-US"/>
                                </w:rPr>
                              </w:pPr>
                              <w:r>
                                <w:rPr>
                                  <w:lang w:val="en-US"/>
                                </w:rPr>
                                <w:t>i</w:t>
                              </w:r>
                              <w:r w:rsidRPr="00FA537B">
                                <w:rPr>
                                  <w:vertAlign w:val="subscript"/>
                                  <w:lang w:val="en-US"/>
                                </w:rPr>
                                <w:t>1</w:t>
                              </w:r>
                            </w:p>
                          </w:txbxContent>
                        </wps:txbx>
                        <wps:bodyPr rot="0" vert="horz" wrap="square" lIns="91440" tIns="45720" rIns="91440" bIns="45720" anchor="t" anchorCtr="0" upright="1">
                          <a:noAutofit/>
                        </wps:bodyPr>
                      </wps:wsp>
                      <wps:wsp>
                        <wps:cNvPr id="2252" name=" 2243"/>
                        <wps:cNvSpPr txBox="1">
                          <a:spLocks/>
                        </wps:cNvSpPr>
                        <wps:spPr bwMode="auto">
                          <a:xfrm>
                            <a:off x="914400" y="1143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80310" w:rsidRDefault="00A93E31" w:rsidP="00A93E31">
                              <w:pPr>
                                <w:rPr>
                                  <w:lang w:val="en-US"/>
                                </w:rPr>
                              </w:pPr>
                              <w:r>
                                <w:rPr>
                                  <w:lang w:val="en-US"/>
                                </w:rPr>
                                <w:t>i</w:t>
                              </w:r>
                            </w:p>
                          </w:txbxContent>
                        </wps:txbx>
                        <wps:bodyPr rot="0" vert="horz" wrap="square" lIns="91440" tIns="45720" rIns="91440" bIns="45720" anchor="t" anchorCtr="0" upright="1">
                          <a:noAutofit/>
                        </wps:bodyPr>
                      </wps:wsp>
                      <wps:wsp>
                        <wps:cNvPr id="2253" name=" 2244"/>
                        <wps:cNvSpPr txBox="1">
                          <a:spLocks/>
                        </wps:cNvSpPr>
                        <wps:spPr bwMode="auto">
                          <a:xfrm>
                            <a:off x="609600" y="1714500"/>
                            <a:ext cx="381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FA537B" w:rsidRDefault="00B309FB" w:rsidP="00A93E31">
                              <w:pP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254" name=" 2245"/>
                        <wps:cNvCnPr>
                          <a:cxnSpLocks/>
                        </wps:cNvCnPr>
                        <wps:spPr bwMode="auto">
                          <a:xfrm flipV="1">
                            <a:off x="1066800" y="384810"/>
                            <a:ext cx="635"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5" name=" 3034"/>
                        <wps:cNvSpPr txBox="1">
                          <a:spLocks/>
                        </wps:cNvSpPr>
                        <wps:spPr bwMode="auto">
                          <a:xfrm>
                            <a:off x="4343400" y="2514600"/>
                            <a:ext cx="3803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E31" w:rsidRPr="00696AC5" w:rsidRDefault="00A93E31" w:rsidP="00A93E31">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221" o:spid="_x0000_s1648"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">
                <v:shape id="_x0000_s1649" type="#_x0000_t75" style="position:absolute;width:53340;height:32004;visibility:visible;mso-wrap-style:square">
                  <v:fill o:detectmouseclick="t"/>
                  <v:path o:connecttype="none"/>
                </v:shape>
                <v:shape id=" 2235" o:spid="_x0000_s1650" type="#_x0000_t202" style="position:absolute;left:32766;top:16002;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" stroked="f">
                  <v:path arrowok="t"/>
                  <v:textbox>
                    <w:txbxContent>
                      <w:p w:rsidR="00B309FB" w:rsidRPr="00F80310" w:rsidRDefault="00B309FB" w:rsidP="00A93E31">
                        <w:pPr>
                          <w:rPr>
                            <w:lang w:val="en-US"/>
                          </w:rPr>
                        </w:pPr>
                        <w:r>
                          <w:rPr>
                            <w:lang w:val="en-US"/>
                          </w:rPr>
                          <w:t>C</w:t>
                        </w:r>
                      </w:p>
                    </w:txbxContent>
                  </v:textbox>
                </v:shape>
                <v:shape id=" 2236" o:spid="_x0000_s1651" type="#_x0000_t202" style="position:absolute;left:22860;top:16002;width:3810;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" stroked="f">
                  <v:path arrowok="t"/>
                  <v:textbox>
                    <w:txbxContent>
                      <w:p w:rsidR="00B309FB" w:rsidRPr="00F80310" w:rsidRDefault="00B309FB" w:rsidP="00A93E31">
                        <w:pPr>
                          <w:rPr>
                            <w:lang w:val="en-US"/>
                          </w:rPr>
                        </w:pPr>
                        <w:r>
                          <w:rPr>
                            <w:lang w:val="en-US"/>
                          </w:rPr>
                          <w:t>A</w:t>
                        </w:r>
                      </w:p>
                    </w:txbxContent>
                  </v:textbox>
                </v:shape>
                <v:shape id=" 2234" o:spid="_x0000_s1652" type="#_x0000_t202" style="position:absolute;left:26670;top:12573;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" stroked="f">
                  <v:path arrowok="t"/>
                  <v:textbox>
                    <w:txbxContent>
                      <w:p w:rsidR="00B309FB" w:rsidRPr="00F80310" w:rsidRDefault="00B309FB" w:rsidP="00A93E31">
                        <w:pPr>
                          <w:rPr>
                            <w:lang w:val="en-US"/>
                          </w:rPr>
                        </w:pPr>
                        <w:r>
                          <w:rPr>
                            <w:lang w:val="en-US"/>
                          </w:rPr>
                          <w:t>B</w:t>
                        </w:r>
                      </w:p>
                    </w:txbxContent>
                  </v:textbox>
                </v:shape>
                <v:shape id=" 2225" o:spid="_x0000_s1653" type="#_x0000_t32" style="position:absolute;left:10687;top:26739;width:31807;height: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">
                  <v:stroke endarrow="block"/>
                  <o:lock v:ext="edit" shapetype="f"/>
                </v:shape>
                <v:shape id=" 2226" o:spid="_x0000_s1654" type="#_x0000_t32" style="position:absolute;left:13506;top:10915;width:20517;height:145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">
                  <o:lock v:ext="edit" shapetype="f"/>
                </v:shape>
                <v:shape id=" 2227" o:spid="_x0000_s1655" type="#_x0000_t32" style="position:absolute;left:19405;top:8750;width:19965;height:1369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">
                  <o:lock v:ext="edit" shapetype="f"/>
                </v:shape>
                <v:shape id=" 2228" o:spid="_x0000_s1656" type="#_x0000_t32" style="position:absolute;left:17005;top:8128;width:19482;height:1732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">
                  <o:lock v:ext="edit" shapetype="f"/>
                </v:shape>
                <v:shape id=" 2229" o:spid="_x0000_s1657" type="#_x0000_t32" style="position:absolute;left:10566;top:18694;width:23457;height: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">
                  <v:stroke dashstyle="dashDot"/>
                  <o:lock v:ext="edit" shapetype="f"/>
                </v:shape>
                <v:shape id=" 2230" o:spid="_x0000_s1658" type="#_x0000_t32" style="position:absolute;left:10966;top:14833;width:17812;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">
                  <v:stroke dashstyle="dashDot"/>
                  <o:lock v:ext="edit" shapetype="f"/>
                </v:shape>
                <v:shape id=" 2231" o:spid="_x0000_s1659" type="#_x0000_t32" style="position:absolute;left:34023;top:18700;width:0;height:803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">
                  <v:stroke dashstyle="dashDot"/>
                  <o:lock v:ext="edit" shapetype="f"/>
                </v:shape>
                <v:shape id=" 2232" o:spid="_x0000_s1660" type="#_x0000_t32" style="position:absolute;left:28778;top:15474;width:476;height:1126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">
                  <v:stroke dashstyle="dashDot"/>
                  <o:lock v:ext="edit" shapetype="f"/>
                </v:shape>
                <v:shape id=" 2233" o:spid="_x0000_s1661" type="#_x0000_t32" style="position:absolute;left:24638;top:18700;width:0;height:803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">
                  <v:stroke dashstyle="dashDot"/>
                  <o:lock v:ext="edit" shapetype="f"/>
                </v:shape>
                <v:shape id=" 2237" o:spid="_x0000_s1662" type="#_x0000_t202" style="position:absolute;left:32772;top:27432;width:380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" stroked="f">
                  <v:path arrowok="t"/>
                  <v:textbox>
                    <w:txbxContent>
                      <w:p w:rsidR="00B309FB" w:rsidRPr="00696AC5" w:rsidRDefault="00B309FB" w:rsidP="00A93E31">
                        <w:pPr>
                          <w:rPr>
                            <w:lang w:val="en-US"/>
                          </w:rPr>
                        </w:pPr>
                        <w:r>
                          <w:rPr>
                            <w:lang w:val="en-US"/>
                          </w:rPr>
                          <w:t>Y</w:t>
                        </w:r>
                        <w:r>
                          <w:rPr>
                            <w:vertAlign w:val="subscript"/>
                            <w:lang w:val="en-US"/>
                          </w:rPr>
                          <w:t>2</w:t>
                        </w:r>
                      </w:p>
                    </w:txbxContent>
                  </v:textbox>
                </v:shape>
                <v:shape id=" 2238" o:spid="_x0000_s1663" type="#_x0000_t202" style="position:absolute;left:22860;top:27432;width:3810;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" stroked="f">
                  <v:path arrowok="t"/>
                  <v:textbox>
                    <w:txbxContent>
                      <w:p w:rsidR="00B309FB" w:rsidRPr="00F80310" w:rsidRDefault="00B309FB" w:rsidP="00A93E31">
                        <w:pPr>
                          <w:rPr>
                            <w:lang w:val="en-US"/>
                          </w:rPr>
                        </w:pPr>
                        <w:r>
                          <w:rPr>
                            <w:lang w:val="en-US"/>
                          </w:rPr>
                          <w:t>Y</w:t>
                        </w:r>
                        <w:r w:rsidRPr="00696AC5">
                          <w:rPr>
                            <w:vertAlign w:val="subscript"/>
                            <w:lang w:val="en-US"/>
                          </w:rPr>
                          <w:t>0</w:t>
                        </w:r>
                      </w:p>
                    </w:txbxContent>
                  </v:textbox>
                </v:shape>
                <v:shape id=" 2239" o:spid="_x0000_s1664" type="#_x0000_t202" style="position:absolute;left:28194;top:2743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" stroked="f">
                  <v:path arrowok="t"/>
                  <v:textbox>
                    <w:txbxContent>
                      <w:p w:rsidR="00B309FB" w:rsidRPr="00696AC5" w:rsidRDefault="00B309FB" w:rsidP="00A93E31">
                        <w:pPr>
                          <w:rPr>
                            <w:lang w:val="en-US"/>
                          </w:rPr>
                        </w:pPr>
                        <w:r>
                          <w:rPr>
                            <w:lang w:val="en-US"/>
                          </w:rPr>
                          <w:t>Y</w:t>
                        </w:r>
                        <w:r>
                          <w:rPr>
                            <w:vertAlign w:val="subscript"/>
                            <w:lang w:val="en-US"/>
                          </w:rPr>
                          <w:t>1</w:t>
                        </w:r>
                      </w:p>
                    </w:txbxContent>
                  </v:textbox>
                </v:shape>
                <v:shape id=" 2240" o:spid="_x0000_s1665" type="#_x0000_t202" style="position:absolute;left:34290;top:22860;width:380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" stroked="f">
                  <v:path arrowok="t"/>
                  <v:textbox>
                    <w:txbxContent>
                      <w:p w:rsidR="00B309FB" w:rsidRPr="00696AC5" w:rsidRDefault="00B309FB" w:rsidP="00A93E31">
                        <w:pPr>
                          <w:rPr>
                            <w:lang w:val="en-US"/>
                          </w:rPr>
                        </w:pPr>
                        <w:r>
                          <w:rPr>
                            <w:lang w:val="en-US"/>
                          </w:rPr>
                          <w:t>IS</w:t>
                        </w:r>
                        <w:r>
                          <w:rPr>
                            <w:vertAlign w:val="subscript"/>
                            <w:lang w:val="en-US"/>
                          </w:rPr>
                          <w:t>0</w:t>
                        </w:r>
                      </w:p>
                    </w:txbxContent>
                  </v:textbox>
                </v:shape>
                <v:shape id=" 2241" o:spid="_x0000_s1666" type="#_x0000_t202" style="position:absolute;left:38855;top:19431;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" stroked="f">
                  <v:path arrowok="t"/>
                  <v:textbox>
                    <w:txbxContent>
                      <w:p w:rsidR="00B309FB" w:rsidRPr="00696AC5" w:rsidRDefault="00B309FB" w:rsidP="00A93E31">
                        <w:pPr>
                          <w:rPr>
                            <w:lang w:val="en-US"/>
                          </w:rPr>
                        </w:pPr>
                        <w:r>
                          <w:rPr>
                            <w:lang w:val="en-US"/>
                          </w:rPr>
                          <w:t>IS</w:t>
                        </w:r>
                        <w:r>
                          <w:rPr>
                            <w:vertAlign w:val="subscript"/>
                            <w:lang w:val="en-US"/>
                          </w:rPr>
                          <w:t>1</w:t>
                        </w:r>
                      </w:p>
                    </w:txbxContent>
                  </v:textbox>
                </v:shape>
                <v:shape id=" 2242" o:spid="_x0000_s1667" type="#_x0000_t202" style="position:absolute;left:6096;top:13716;width:3810;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" stroked="f">
                  <v:path arrowok="t"/>
                  <v:textbox>
                    <w:txbxContent>
                      <w:p w:rsidR="00B309FB" w:rsidRPr="00F80310" w:rsidRDefault="00B309FB" w:rsidP="00A93E31">
                        <w:pPr>
                          <w:rPr>
                            <w:lang w:val="en-US"/>
                          </w:rPr>
                        </w:pPr>
                        <w:r>
                          <w:rPr>
                            <w:lang w:val="en-US"/>
                          </w:rPr>
                          <w:t>i</w:t>
                        </w:r>
                        <w:r w:rsidRPr="00FA537B">
                          <w:rPr>
                            <w:vertAlign w:val="subscript"/>
                            <w:lang w:val="en-US"/>
                          </w:rPr>
                          <w:t>1</w:t>
                        </w:r>
                      </w:p>
                    </w:txbxContent>
                  </v:textbox>
                </v:shape>
                <v:shape id=" 2243" o:spid="_x0000_s1668" type="#_x0000_t202" style="position:absolute;left:9144;top:1143;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" stroked="f">
                  <v:path arrowok="t"/>
                  <v:textbox>
                    <w:txbxContent>
                      <w:p w:rsidR="00B309FB" w:rsidRPr="00F80310" w:rsidRDefault="00A93E31" w:rsidP="00A93E31">
                        <w:pPr>
                          <w:rPr>
                            <w:lang w:val="en-US"/>
                          </w:rPr>
                        </w:pPr>
                        <w:r>
                          <w:rPr>
                            <w:lang w:val="en-US"/>
                          </w:rPr>
                          <w:t>i</w:t>
                        </w:r>
                      </w:p>
                    </w:txbxContent>
                  </v:textbox>
                </v:shape>
                <v:shape id=" 2244" o:spid="_x0000_s1669" type="#_x0000_t202" style="position:absolute;left:6096;top:17145;width:3810;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" stroked="f">
                  <v:path arrowok="t"/>
                  <v:textbox>
                    <w:txbxContent>
                      <w:p w:rsidR="00B309FB" w:rsidRPr="00FA537B" w:rsidRDefault="00B309FB" w:rsidP="00A93E31">
                        <w:pPr>
                          <w:rPr>
                            <w:lang w:val="en-US"/>
                          </w:rPr>
                        </w:pPr>
                        <w:r>
                          <w:rPr>
                            <w:lang w:val="en-US"/>
                          </w:rPr>
                          <w:t>i</w:t>
                        </w:r>
                        <w:r>
                          <w:rPr>
                            <w:vertAlign w:val="subscript"/>
                            <w:lang w:val="en-US"/>
                          </w:rPr>
                          <w:t>0</w:t>
                        </w:r>
                      </w:p>
                    </w:txbxContent>
                  </v:textbox>
                </v:shape>
                <v:line id=" 2245" o:spid="_x0000_s1670" style="position:absolute;flip:y;visibility:visible;mso-wrap-style:square" from="10668,3848" to="10674,2670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">
                  <v:stroke endarrow="block"/>
                  <o:lock v:ext="edit" shapetype="f"/>
                </v:line>
                <v:shape id=" 3034" o:spid="_x0000_s1671" type="#_x0000_t202" style="position:absolute;left:43434;top:25146;width:380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" stroked="f">
                  <v:path arrowok="t"/>
                  <v:textbox>
                    <w:txbxContent>
                      <w:p w:rsidR="00A93E31" w:rsidRPr="00696AC5" w:rsidRDefault="00A93E31" w:rsidP="00A93E31">
                        <w:pPr>
                          <w:rPr>
                            <w:lang w:val="en-US"/>
                          </w:rPr>
                        </w:pPr>
                        <w:r>
                          <w:rPr>
                            <w:lang w:val="en-US"/>
                          </w:rPr>
                          <w:t>Y</w:t>
                        </w:r>
                      </w:p>
                    </w:txbxContent>
                  </v:textbox>
                </v:shape>
                <w10:anchorlock/>
              </v:group>
            </w:pict>
          </mc:Fallback>
        </mc:AlternateContent>
      </w:r>
    </w:p>
    <w:p w:rsidR="00504641" w:rsidRPr="00504641" w:rsidRDefault="00504641" w:rsidP="000A3EB8">
      <w:pPr>
        <w:pStyle w:val="Titre4"/>
        <w:bidi/>
        <w:jc w:val="center"/>
        <w:rPr>
          <w:rFonts w:ascii="Traditional Arabic" w:hAnsi="Traditional Arabic" w:cs="Traditional Arabic"/>
          <w:i/>
          <w:iCs/>
          <w:sz w:val="34"/>
          <w:szCs w:val="34"/>
          <w:rtl/>
        </w:rPr>
      </w:pPr>
      <w:r w:rsidRPr="00504641">
        <w:rPr>
          <w:rFonts w:ascii="Traditional Arabic" w:hAnsi="Traditional Arabic" w:cs="Traditional Arabic"/>
          <w:sz w:val="34"/>
          <w:szCs w:val="34"/>
          <w:rtl/>
        </w:rPr>
        <w:t>أثر الزيادة في الأنفاق الحكومي</w:t>
      </w:r>
      <w:r w:rsidR="000A3EB8">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(أثر الطرد)</w:t>
      </w:r>
    </w:p>
    <w:p w:rsidR="00504641" w:rsidRPr="00504641" w:rsidRDefault="00504641" w:rsidP="00B71369">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و عليه نحصل على توازن جديد في النقطة </w:t>
      </w:r>
      <w:r w:rsidRPr="00504641">
        <w:rPr>
          <w:rFonts w:ascii="Traditional Arabic" w:hAnsi="Traditional Arabic" w:cs="Traditional Arabic"/>
          <w:sz w:val="34"/>
          <w:szCs w:val="34"/>
        </w:rPr>
        <w:t>B</w:t>
      </w:r>
      <w:r w:rsidRPr="00504641">
        <w:rPr>
          <w:rFonts w:ascii="Traditional Arabic" w:hAnsi="Traditional Arabic" w:cs="Traditional Arabic"/>
          <w:sz w:val="34"/>
          <w:szCs w:val="34"/>
          <w:rtl/>
        </w:rPr>
        <w:t xml:space="preserve"> بزيادة الدخل(</w:t>
      </w:r>
      <w:r w:rsidRPr="00504641">
        <w:rPr>
          <w:rFonts w:ascii="Traditional Arabic" w:hAnsi="Traditional Arabic" w:cs="Traditional Arabic"/>
          <w:sz w:val="34"/>
          <w:szCs w:val="34"/>
        </w:rPr>
        <w:t>Y1</w:t>
      </w:r>
      <w:r w:rsidRPr="00504641">
        <w:rPr>
          <w:rFonts w:ascii="Traditional Arabic" w:hAnsi="Traditional Arabic" w:cs="Traditional Arabic"/>
          <w:sz w:val="34"/>
          <w:szCs w:val="34"/>
          <w:rtl/>
        </w:rPr>
        <w:t xml:space="preserve"> ) بحيث</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70" type="#_x0000_t75" style="width:51.7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187E&quot;/&gt;&lt;wsp:rsid wsp:val=&quot;00F73763&quot;/&gt;&lt;wsp:rsid wsp:val=&quot;00FB54AA&quot;/&gt;&lt;wsp:rsid wsp:val=&quot;00FF77B7&quot;/&gt;&lt;/wsp:rsids&gt;&lt;/w:docPr&gt;&lt;w:body&gt;&lt;w:p wsp:rsidR=&quot;00000000&quot; wsp:rsidRDefault=&quot;00F7187E&quot;&gt;&lt;m:oMathPara&gt;&lt;m:oMath&gt;&lt;m:r&gt;&lt;w:rPr&gt;&lt;w:rFonts w:ascii=&quot;Times New Roman&quot; w:h-ansi=&quot;Times New Roman&quot; w:hint=&quot;cs&quot;/&gt;&lt;wx:font wx:val=&quot;Times New Roman&quot;/&gt;&lt;w:i/&gt;&lt;w:rtl/&gt;&lt;/w:rPr&gt;&lt;m:t&gt;âˆ†&lt;/m:t&gt;&lt;/m:r&gt;&lt;m:r&gt;&lt;w:rPr&gt;&lt;w:rFonts w:cs=&quot;Traditional Arabic&quot;/&gt;&lt;w:i/&gt;&lt;/w:rPr&gt;&lt;m:t&gt;Y=Î´âˆ†G&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8"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B71369">
        <w:rPr>
          <w:noProof/>
          <w:position w:val="-6"/>
        </w:rPr>
      </w:r>
      <w:r w:rsidR="004418E0" w:rsidRPr="00B71369">
        <w:rPr>
          <w:noProof/>
          <w:position w:val="-6"/>
        </w:rPr>
        <w:object w:dxaOrig="1060" w:dyaOrig="279">
          <v:shape id="_x0000_i1371" type="#_x0000_t75" style="width:53.05pt;height:13.8pt" o:ole="">
            <v:imagedata r:id="rId519" o:title=""/>
          </v:shape>
          <o:OLEObject Type="Embed" ProgID="Equation.3" ShapeID="_x0000_i1371" DrawAspect="Content" ObjectID="_1762243551" r:id="rId520"/>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و زيادة سعر الفائدة التوازني(</w:t>
      </w:r>
      <w:r w:rsidRPr="00504641">
        <w:rPr>
          <w:rFonts w:ascii="Traditional Arabic" w:hAnsi="Traditional Arabic" w:cs="Traditional Arabic"/>
          <w:sz w:val="34"/>
          <w:szCs w:val="34"/>
        </w:rPr>
        <w:t xml:space="preserve"> i</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w:t>
      </w:r>
    </w:p>
    <w:p w:rsidR="00504641" w:rsidRPr="00504641" w:rsidRDefault="00504641" w:rsidP="00504641">
      <w:pPr>
        <w:pStyle w:val="Listepuces"/>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إن إرتفاع سعر الفائدة يؤدي إلى انخفاض المستوى التوازني للإستثمار بإعتبار ان الاستثمار دالة متناقصة في سعر الفائدة</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 xml:space="preserve">منه فالزيادة في الانفاق الحكومي تعوض جزئيا إنخفاض مستوى الاستثمار كما يمكننا ان نقول أن الاستثمار طرد جزءا من أثر الانفاق الحكومي على الدخل ففي حالة بقاء سعر الفائدة ثابت يكون التوازن في النقطة </w:t>
      </w:r>
      <w:r w:rsidRPr="00504641">
        <w:rPr>
          <w:rFonts w:ascii="Traditional Arabic" w:hAnsi="Traditional Arabic" w:cs="Traditional Arabic"/>
          <w:sz w:val="34"/>
          <w:szCs w:val="34"/>
        </w:rPr>
        <w:t>c</w:t>
      </w:r>
      <w:r w:rsidRPr="00504641">
        <w:rPr>
          <w:rFonts w:ascii="Traditional Arabic" w:hAnsi="Traditional Arabic" w:cs="Traditional Arabic"/>
          <w:noProof w:val="0"/>
          <w:sz w:val="34"/>
          <w:szCs w:val="34"/>
          <w:rtl/>
        </w:rPr>
        <w:t xml:space="preserve"> المقابلة لمستوى دخل(</w:t>
      </w:r>
      <w:r w:rsidRPr="00504641">
        <w:rPr>
          <w:rFonts w:ascii="Traditional Arabic" w:hAnsi="Traditional Arabic" w:cs="Traditional Arabic"/>
          <w:sz w:val="34"/>
          <w:szCs w:val="34"/>
        </w:rPr>
        <w:t xml:space="preserve"> y</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noProof w:val="0"/>
          <w:sz w:val="34"/>
          <w:szCs w:val="34"/>
          <w:rtl/>
        </w:rPr>
        <w:t xml:space="preserve"> )</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لذلك تسمى هذه الظاهرة بأثر الطرد او المزاحمة.</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السياسة النقدية: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يقصد بها مجموعة القواعد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الاحكام التي تتخذها الحكومة او أجهزتها المختلفة للتأثير في النشاط الاقتصادي من خلال التاثير في الرصيد النقدي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تهدف السياسة النقدية إلى تحقيق جملة من الاهداف اهمها:</w:t>
      </w:r>
    </w:p>
    <w:p w:rsidR="00504641" w:rsidRPr="00504641" w:rsidRDefault="00504641" w:rsidP="00504641">
      <w:pPr>
        <w:pStyle w:val="ListParagraph"/>
        <w:bidi/>
        <w:jc w:val="both"/>
        <w:rPr>
          <w:rFonts w:ascii="Traditional Arabic" w:hAnsi="Traditional Arabic" w:cs="Traditional Arabic"/>
          <w:sz w:val="34"/>
          <w:szCs w:val="34"/>
        </w:rPr>
      </w:pPr>
      <w:r w:rsidRPr="00504641">
        <w:rPr>
          <w:rFonts w:ascii="Traditional Arabic" w:hAnsi="Traditional Arabic" w:cs="Traditional Arabic"/>
          <w:sz w:val="34"/>
          <w:szCs w:val="34"/>
        </w:rPr>
        <w:t>-</w:t>
      </w:r>
      <w:r w:rsidRPr="00504641">
        <w:rPr>
          <w:rFonts w:ascii="Traditional Arabic" w:hAnsi="Traditional Arabic" w:cs="Traditional Arabic"/>
          <w:sz w:val="34"/>
          <w:szCs w:val="34"/>
          <w:rtl/>
        </w:rPr>
        <w:t>تحقيق المعدل الامثل للنمو الاقتصادي المصحوب بالعمالة الكاملة .</w:t>
      </w:r>
    </w:p>
    <w:p w:rsidR="00504641" w:rsidRPr="00504641" w:rsidRDefault="00504641" w:rsidP="00504641">
      <w:pPr>
        <w:pStyle w:val="ListParagraph"/>
        <w:bidi/>
        <w:jc w:val="both"/>
        <w:rPr>
          <w:rFonts w:ascii="Traditional Arabic" w:hAnsi="Traditional Arabic" w:cs="Traditional Arabic"/>
          <w:sz w:val="34"/>
          <w:szCs w:val="34"/>
        </w:rPr>
      </w:pPr>
      <w:r w:rsidRPr="00504641">
        <w:rPr>
          <w:rFonts w:ascii="Traditional Arabic" w:hAnsi="Traditional Arabic" w:cs="Traditional Arabic"/>
          <w:sz w:val="34"/>
          <w:szCs w:val="34"/>
        </w:rPr>
        <w:t>-</w:t>
      </w:r>
      <w:r w:rsidRPr="00504641">
        <w:rPr>
          <w:rFonts w:ascii="Traditional Arabic" w:hAnsi="Traditional Arabic" w:cs="Traditional Arabic"/>
          <w:sz w:val="34"/>
          <w:szCs w:val="34"/>
          <w:rtl/>
        </w:rPr>
        <w:t>العمل على الاستقرار النقدي داخليا</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خارجيا</w:t>
      </w:r>
    </w:p>
    <w:p w:rsidR="00504641" w:rsidRPr="00504641" w:rsidRDefault="00504641" w:rsidP="00504641">
      <w:pPr>
        <w:pStyle w:val="ListParagraph"/>
        <w:bidi/>
        <w:jc w:val="both"/>
        <w:rPr>
          <w:rFonts w:ascii="Traditional Arabic" w:hAnsi="Traditional Arabic" w:cs="Traditional Arabic"/>
          <w:sz w:val="34"/>
          <w:szCs w:val="34"/>
        </w:rPr>
      </w:pPr>
      <w:r w:rsidRPr="00504641">
        <w:rPr>
          <w:rFonts w:ascii="Traditional Arabic" w:hAnsi="Traditional Arabic" w:cs="Traditional Arabic"/>
          <w:sz w:val="34"/>
          <w:szCs w:val="34"/>
        </w:rPr>
        <w:t>-</w:t>
      </w:r>
      <w:r w:rsidRPr="00504641">
        <w:rPr>
          <w:rFonts w:ascii="Traditional Arabic" w:hAnsi="Traditional Arabic" w:cs="Traditional Arabic"/>
          <w:sz w:val="34"/>
          <w:szCs w:val="34"/>
          <w:rtl/>
        </w:rPr>
        <w:t>تعبئة المدخرات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الموارد المالية اللازمة لتمويل البرامج الاستثمارية</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من معادلة التوازن في السوقين السلعي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 نستنتج مضاعف السياسة النقدية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الذي يعبر عن عدد مرات زيادة الدخل نتيجة زيادة الكتلة النقدية:</w:t>
      </w:r>
    </w:p>
    <w:p w:rsidR="00504641" w:rsidRPr="00504641" w:rsidRDefault="00504641" w:rsidP="00B71369">
      <w:pPr>
        <w:pStyle w:val="Corpsdetexte"/>
        <w:bidi/>
        <w:jc w:val="both"/>
        <w:rPr>
          <w:rFonts w:ascii="Traditional Arabic" w:hAnsi="Traditional Arabic" w:cs="Traditional Arabic"/>
          <w:i/>
          <w:sz w:val="34"/>
          <w:szCs w:val="34"/>
        </w:rPr>
      </w:pPr>
      <w:r w:rsidRPr="00504641">
        <w:rPr>
          <w:rFonts w:ascii="Traditional Arabic" w:hAnsi="Traditional Arabic" w:cs="Traditional Arabic"/>
          <w:b/>
          <w:bCs/>
          <w:i/>
          <w:sz w:val="34"/>
          <w:szCs w:val="34"/>
          <w:rtl/>
        </w:rPr>
        <w:t>بحيث مضاعف السياسة النقدية</w:t>
      </w:r>
      <w:r w:rsidRPr="00504641">
        <w:rPr>
          <w:rFonts w:ascii="Traditional Arabic" w:hAnsi="Traditional Arabic" w:cs="Traditional Arabic"/>
          <w:i/>
          <w:sz w:val="34"/>
          <w:szCs w:val="34"/>
          <w:rtl/>
        </w:rPr>
        <w:t xml:space="preserve">: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72" type="#_x0000_t75" style="width:157.5pt;height:34.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10D75&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410D75&quot;&gt;&lt;m:oMathPara&gt;&lt;m:oMath&gt;&lt;m:f&gt;&lt;m:fPr&gt;&lt;m:ctrlPr&gt;&lt;w:rPr&gt;&lt;w:rFonts w:cs=&quot;Traditional Arabic&quot;/&gt;&lt;w:i/&gt;&lt;/w:rPr&gt;&lt;/m:ctrlPr&gt;&lt;/m:fPr&gt;&lt;m:num&gt;&lt;m:r&gt;&lt;w:rPr&gt;&lt;w:rFonts w:cs=&quot;Traditional Arabic&quot;/&gt;&lt;w:i/&gt;&lt;/w:rPr&gt;&lt;m:t&gt;âˆ†Y&lt;/m:t&gt;&lt;/m:r&gt;&lt;/m:num&gt;&lt;m:den&gt;&lt;m:r&gt;&lt;w:rPr&gt;&lt;w:rFonts w:cs=&quot;Traditional Arabic&quot;/&gt;&lt;w:i/&gt;&lt;/w:rPr&gt;&lt;m:t&gt;âˆ†&lt;/m:t&gt;&lt;/m:r&gt;&lt;m:d&gt;&lt;m:dPr&gt;&lt;m:ctrlPr&gt;&lt;w:rPr&gt;&lt;w:rFonts w:cs=&quot;Traditional Arabic&quot;/&gt;&lt;w:i/&gt;&lt;/w:rPr&gt;&lt;/m:ctrlPr&gt;&lt;/m:dPr&gt;&lt;m:e&gt;&lt;m:f&gt;&lt;m:fPr&gt;&lt;m:ctrlPr&gt;&lt;w:rPr&gt;&lt;w:rFonts w:cs=&quot;Traditional Arabic&quot;/&gt;&lt;w:i/&gt;&lt;/w:rPr&gt;&lt;/m:ctrlPr&gt;&lt;/m:fPr&gt;&lt;m:num&gt;&lt;m:r&gt;&lt;w:rPr&gt;&lt;w:rFonts w:cs=&quot;Traditional Arabic&quot;/&gt;&lt;w:i/&gt;&lt;/w:rPr&gt;&lt;m:t&gt;M&lt;/m:t&gt;&lt;/m:r&gt;&lt;/m:num&gt;&lt;m:den&gt;&lt;m:r&gt;&lt;w:rPr&gt;&lt;w:rFonts w:cs=&quot;Traditional Arabic&quot;/&gt;&lt;w:i/&gt;&lt;/w:rPr&gt;&lt;m:t&gt;P&lt;/m:t&gt;&lt;/m:r&gt;&lt;/m:den&gt;&lt;/m:f&gt;&lt;/m:e&gt;&lt;/m:d&gt;&lt;/m:den&gt;&lt;/m:f&gt;&lt;m:r&gt;&lt;w:rPr&gt;&lt;w:rFonts w:cs=&quot;Traditional Arabic&quot;/&gt;&lt;w:i/&gt;&lt;/w:rPr&gt;&lt;m:t&gt;=&lt;/m:t&gt;&lt;/m:r&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 Î´               / Î´=&lt;/m:t&gt;&lt;/m:r&gt;&lt;m:f&gt;&lt;m:fPr&gt;&lt;m:ctrlPr&gt;&lt;w:rPr&gt;&lt;w:rFonts w:cs=&quot;Traditional Arabic&quot;/&gt;&lt;w:i/&gt;&lt;/w:rPr&gt;&lt;/m:ctrlPr&gt;&lt;/m:fPr&gt;&lt;m:num&gt;&lt;m:r&gt;&lt;w:rPr&gt;&lt;w:rFonts w:cs=&quot;Traditional Arabic&quot;/&gt;&lt;w:i/&gt;&lt;/w:rPr&gt;&lt;m:t&gt;Î±&lt;/m:t&gt;&lt;/m:r&gt;&lt;/m:num&gt;&lt;m:den&gt;&lt;m:r&gt;&lt;w:rPr&gt;&lt;w:rFonts w:cs=&quot;Traditional Arabic&quot;/&gt;&lt;w:i/&gt;&lt;/w:rPr&gt;&lt;m:t&gt;1+Î±&lt;/m:t&gt;&lt;/m:r&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k&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1"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B71369">
        <w:rPr>
          <w:noProof/>
          <w:position w:val="-54"/>
        </w:rPr>
      </w:r>
      <w:r w:rsidR="004418E0" w:rsidRPr="00B71369">
        <w:rPr>
          <w:noProof/>
          <w:position w:val="-54"/>
        </w:rPr>
        <w:object w:dxaOrig="3420" w:dyaOrig="920">
          <v:shape id="_x0000_i1373" type="#_x0000_t75" style="width:171pt;height:45.95pt" o:ole="">
            <v:imagedata r:id="rId522" o:title=""/>
          </v:shape>
          <o:OLEObject Type="Embed" ProgID="Equation.3" ShapeID="_x0000_i1373" DrawAspect="Content" ObjectID="_1762243552" r:id="rId523"/>
        </w:object>
      </w:r>
      <w:r w:rsidRPr="00504641">
        <w:rPr>
          <w:rFonts w:ascii="Traditional Arabic" w:hAnsi="Traditional Arabic" w:cs="Traditional Arabic"/>
          <w:sz w:val="34"/>
          <w:szCs w:val="34"/>
        </w:rPr>
        <w:fldChar w:fldCharType="end"/>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ملاحظة :</w:t>
      </w:r>
      <w:r w:rsidRPr="00504641">
        <w:rPr>
          <w:rFonts w:ascii="Traditional Arabic" w:hAnsi="Traditional Arabic" w:cs="Traditional Arabic"/>
          <w:sz w:val="34"/>
          <w:szCs w:val="34"/>
          <w:rtl/>
        </w:rPr>
        <w:t xml:space="preserve"> من مضاعف السياسة النقدية يستنتج انه كلما كانت قيمة </w:t>
      </w:r>
      <w:r w:rsidRPr="00504641">
        <w:rPr>
          <w:rFonts w:ascii="Traditional Arabic" w:hAnsi="Traditional Arabic" w:cs="Traditional Arabic"/>
          <w:sz w:val="34"/>
          <w:szCs w:val="34"/>
        </w:rPr>
        <w:t>h</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Pr>
        <w:t>k</w:t>
      </w:r>
      <w:r w:rsidRPr="00504641">
        <w:rPr>
          <w:rFonts w:ascii="Traditional Arabic" w:hAnsi="Traditional Arabic" w:cs="Traditional Arabic"/>
          <w:sz w:val="34"/>
          <w:szCs w:val="34"/>
          <w:rtl/>
        </w:rPr>
        <w:t>صغيرتين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Pr>
        <w:t>b</w:t>
      </w:r>
      <w:r w:rsidR="00B60FE2">
        <w:rPr>
          <w:rFonts w:ascii="Traditional Arabic" w:hAnsi="Traditional Arabic" w:cs="Traditional Arabic"/>
          <w:sz w:val="34"/>
          <w:szCs w:val="34"/>
          <w:rtl/>
        </w:rPr>
        <w:t xml:space="preserve"> و</w:t>
      </w:r>
      <w:r w:rsidRPr="00504641">
        <w:rPr>
          <w:rFonts w:cs="Traditional Arabic"/>
          <w:sz w:val="34"/>
          <w:szCs w:val="34"/>
        </w:rPr>
        <w:t>α</w:t>
      </w:r>
      <w:r w:rsidRPr="00504641">
        <w:rPr>
          <w:rFonts w:ascii="Traditional Arabic" w:hAnsi="Traditional Arabic" w:cs="Traditional Arabic"/>
          <w:sz w:val="34"/>
          <w:szCs w:val="34"/>
        </w:rPr>
        <w:t>G</w:t>
      </w:r>
      <w:r w:rsidRPr="00504641">
        <w:rPr>
          <w:rFonts w:ascii="Traditional Arabic" w:hAnsi="Traditional Arabic" w:cs="Traditional Arabic"/>
          <w:sz w:val="34"/>
          <w:szCs w:val="34"/>
          <w:rtl/>
        </w:rPr>
        <w:t xml:space="preserve">  كبيرتين يكون قيمة المضاعف كبيرة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بالتالي يكون أثر التوسع النقدي على الدخل التوازني كبيرا .</w:t>
      </w:r>
    </w:p>
    <w:p w:rsidR="00504641" w:rsidRDefault="00504641" w:rsidP="00504641">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b/>
          <w:bCs/>
          <w:sz w:val="34"/>
          <w:szCs w:val="34"/>
          <w:rtl/>
        </w:rPr>
        <w:t>أثر الزيادة في المعروض النقدي:</w:t>
      </w:r>
      <w:r w:rsidRPr="00504641">
        <w:rPr>
          <w:rFonts w:ascii="Traditional Arabic" w:hAnsi="Traditional Arabic" w:cs="Traditional Arabic"/>
          <w:sz w:val="34"/>
          <w:szCs w:val="34"/>
          <w:rtl/>
        </w:rPr>
        <w:t xml:space="preserve"> يعتبر البنك المركزي كمؤسسة شبه مستقلة عن الحكومة هو المسؤول عن السياسة النقدية ففي حالة زيادة المعروض النقدي يحدث فائضا في النقود المعروضة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منه يلجأ الأفراد إلى شراء أرصدة أخرى متمثلة في ارتفاع أسعار السندات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إنخفاض أسعار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المعبرة عنه بيانيا بإنتقال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 يمينا كما هو مبين في الشكل:</w:t>
      </w:r>
    </w:p>
    <w:p w:rsidR="00212FE1" w:rsidRPr="00504641" w:rsidRDefault="004418E0" w:rsidP="00212FE1">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4000" cy="3200400"/>
                <wp:effectExtent l="0" t="0" r="0" b="0"/>
                <wp:docPr id="2247" name="Zone de dessin 22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41" name=" 2264"/>
                        <wps:cNvSpPr txBox="1">
                          <a:spLocks/>
                        </wps:cNvSpPr>
                        <wps:spPr bwMode="auto">
                          <a:xfrm>
                            <a:off x="2209800" y="102870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b/>
                                  <w:bCs/>
                                  <w:lang w:val="en-US"/>
                                </w:rPr>
                              </w:pPr>
                              <w:r>
                                <w:rPr>
                                  <w:b/>
                                  <w:bCs/>
                                  <w:lang w:val="en-US"/>
                                </w:rPr>
                                <w:t>A</w:t>
                              </w:r>
                            </w:p>
                          </w:txbxContent>
                        </wps:txbx>
                        <wps:bodyPr rot="0" vert="horz" wrap="square" lIns="91440" tIns="45720" rIns="91440" bIns="45720" anchor="t" anchorCtr="0" upright="1">
                          <a:noAutofit/>
                        </wps:bodyPr>
                      </wps:wsp>
                      <wps:wsp>
                        <wps:cNvPr id="2342" name=" 2262"/>
                        <wps:cNvSpPr txBox="1">
                          <a:spLocks/>
                        </wps:cNvSpPr>
                        <wps:spPr bwMode="auto">
                          <a:xfrm>
                            <a:off x="1981200" y="277114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343" name=" 2263"/>
                        <wps:cNvSpPr txBox="1">
                          <a:spLocks/>
                        </wps:cNvSpPr>
                        <wps:spPr bwMode="auto">
                          <a:xfrm>
                            <a:off x="2590800" y="277114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345" name=" 2259"/>
                        <wps:cNvSpPr txBox="1">
                          <a:spLocks/>
                        </wps:cNvSpPr>
                        <wps:spPr bwMode="auto">
                          <a:xfrm>
                            <a:off x="2971800" y="34290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b/>
                                  <w:bCs/>
                                  <w:lang w:val="en-US"/>
                                </w:rPr>
                              </w:pPr>
                              <w:r w:rsidRPr="00212FE1">
                                <w:rPr>
                                  <w:b/>
                                  <w:bCs/>
                                  <w:lang w:val="en-US"/>
                                </w:rPr>
                                <w:t>LM</w:t>
                              </w:r>
                              <w:r w:rsidRPr="00212FE1">
                                <w:rPr>
                                  <w:b/>
                                  <w:bCs/>
                                  <w:vertAlign w:val="subscript"/>
                                  <w:lang w:val="en-US"/>
                                </w:rPr>
                                <w:t>0</w:t>
                              </w:r>
                            </w:p>
                          </w:txbxContent>
                        </wps:txbx>
                        <wps:bodyPr rot="0" vert="horz" wrap="square" lIns="91440" tIns="45720" rIns="91440" bIns="45720" anchor="t" anchorCtr="0" upright="1">
                          <a:noAutofit/>
                        </wps:bodyPr>
                      </wps:wsp>
                      <wpg:wgp>
                        <wpg:cNvPr id="2346" name=" 2249"/>
                        <wpg:cNvGrpSpPr>
                          <a:grpSpLocks/>
                        </wpg:cNvGrpSpPr>
                        <wpg:grpSpPr bwMode="auto">
                          <a:xfrm>
                            <a:off x="1078230" y="362585"/>
                            <a:ext cx="3178175" cy="2475865"/>
                            <a:chOff x="3430" y="1534"/>
                            <a:chExt cx="5005" cy="3899"/>
                          </a:xfrm>
                        </wpg:grpSpPr>
                        <wps:wsp>
                          <wps:cNvPr id="2347" name=" 2250"/>
                          <wps:cNvCnPr>
                            <a:cxnSpLocks/>
                          </wps:cNvCnPr>
                          <wps:spPr bwMode="auto">
                            <a:xfrm flipH="1" flipV="1">
                              <a:off x="3431" y="1534"/>
                              <a:ext cx="49" cy="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8" name=" 2251"/>
                          <wps:cNvCnPr>
                            <a:cxnSpLocks/>
                          </wps:cNvCnPr>
                          <wps:spPr bwMode="auto">
                            <a:xfrm>
                              <a:off x="3430" y="5417"/>
                              <a:ext cx="5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9" name=" 2252"/>
                          <wps:cNvCnPr>
                            <a:cxnSpLocks/>
                          </wps:cNvCnPr>
                          <wps:spPr bwMode="auto">
                            <a:xfrm flipV="1">
                              <a:off x="3872" y="1971"/>
                              <a:ext cx="2662" cy="2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 2253"/>
                          <wps:cNvCnPr>
                            <a:cxnSpLocks/>
                          </wps:cNvCnPr>
                          <wps:spPr bwMode="auto">
                            <a:xfrm flipV="1">
                              <a:off x="4931" y="2494"/>
                              <a:ext cx="2568" cy="25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 2254"/>
                          <wps:cNvCnPr>
                            <a:cxnSpLocks/>
                          </wps:cNvCnPr>
                          <wps:spPr bwMode="auto">
                            <a:xfrm flipH="1" flipV="1">
                              <a:off x="4454" y="1796"/>
                              <a:ext cx="2394" cy="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 2255"/>
                          <wps:cNvCnPr>
                            <a:cxnSpLocks/>
                          </wps:cNvCnPr>
                          <wps:spPr bwMode="auto">
                            <a:xfrm flipH="1">
                              <a:off x="3480" y="3946"/>
                              <a:ext cx="2524"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53" name=" 2256"/>
                          <wps:cNvCnPr>
                            <a:cxnSpLocks/>
                          </wps:cNvCnPr>
                          <wps:spPr bwMode="auto">
                            <a:xfrm flipH="1">
                              <a:off x="3430" y="3066"/>
                              <a:ext cx="196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54" name=" 2257"/>
                          <wps:cNvCnPr>
                            <a:cxnSpLocks/>
                          </wps:cNvCnPr>
                          <wps:spPr bwMode="auto">
                            <a:xfrm>
                              <a:off x="5392" y="3066"/>
                              <a:ext cx="0" cy="218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55" name=" 2258"/>
                          <wps:cNvCnPr>
                            <a:cxnSpLocks/>
                          </wps:cNvCnPr>
                          <wps:spPr bwMode="auto">
                            <a:xfrm>
                              <a:off x="6004" y="3946"/>
                              <a:ext cx="0" cy="130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356" name=" 2260"/>
                        <wps:cNvSpPr txBox="1">
                          <a:spLocks/>
                        </wps:cNvSpPr>
                        <wps:spPr bwMode="auto">
                          <a:xfrm>
                            <a:off x="3657600" y="68580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lang w:val="en-US"/>
                                </w:rPr>
                              </w:pPr>
                              <w:r>
                                <w:rPr>
                                  <w:lang w:val="en-US"/>
                                </w:rPr>
                                <w:t>LM</w:t>
                              </w:r>
                              <w:r>
                                <w:rPr>
                                  <w:vertAlign w:val="subscript"/>
                                  <w:lang w:val="en-US"/>
                                </w:rPr>
                                <w:t>1</w:t>
                              </w:r>
                            </w:p>
                          </w:txbxContent>
                        </wps:txbx>
                        <wps:bodyPr rot="0" vert="horz" wrap="square" lIns="91440" tIns="45720" rIns="91440" bIns="45720" anchor="t" anchorCtr="0" upright="1">
                          <a:noAutofit/>
                        </wps:bodyPr>
                      </wps:wsp>
                      <wps:wsp>
                        <wps:cNvPr id="2357" name=" 2261"/>
                        <wps:cNvSpPr txBox="1">
                          <a:spLocks/>
                        </wps:cNvSpPr>
                        <wps:spPr bwMode="auto">
                          <a:xfrm>
                            <a:off x="685800" y="114300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lang w:val="en-US"/>
                                </w:rPr>
                              </w:pPr>
                              <w:r>
                                <w:rPr>
                                  <w:lang w:val="en-US"/>
                                </w:rPr>
                                <w:t>i</w:t>
                              </w:r>
                              <w:r w:rsidRPr="00212FE1">
                                <w:rPr>
                                  <w:vertAlign w:val="subscript"/>
                                  <w:lang w:val="en-US"/>
                                </w:rPr>
                                <w:t>0</w:t>
                              </w:r>
                            </w:p>
                          </w:txbxContent>
                        </wps:txbx>
                        <wps:bodyPr rot="0" vert="horz" wrap="square" lIns="91440" tIns="45720" rIns="91440" bIns="45720" anchor="t" anchorCtr="0" upright="1">
                          <a:noAutofit/>
                        </wps:bodyPr>
                      </wps:wsp>
                      <wps:wsp>
                        <wps:cNvPr id="2358" name=" 2265"/>
                        <wps:cNvSpPr txBox="1">
                          <a:spLocks/>
                        </wps:cNvSpPr>
                        <wps:spPr bwMode="auto">
                          <a:xfrm>
                            <a:off x="692150" y="1711325"/>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212FE1" w:rsidRDefault="00B309FB" w:rsidP="00FA53A7">
                              <w:pPr>
                                <w:rPr>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2359" name=" 3035"/>
                        <wps:cNvSpPr txBox="1">
                          <a:spLocks/>
                        </wps:cNvSpPr>
                        <wps:spPr bwMode="auto">
                          <a:xfrm>
                            <a:off x="838200" y="1143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3A7" w:rsidRPr="00212FE1" w:rsidRDefault="00FA53A7" w:rsidP="00FA53A7">
                              <w:pPr>
                                <w:rPr>
                                  <w:rFonts w:hint="cs"/>
                                  <w:lang w:val="en-US"/>
                                </w:rPr>
                              </w:pPr>
                              <w:r>
                                <w:rPr>
                                  <w:lang w:val="en-US"/>
                                </w:rPr>
                                <w:t>i</w:t>
                              </w:r>
                            </w:p>
                          </w:txbxContent>
                        </wps:txbx>
                        <wps:bodyPr rot="0" vert="horz" wrap="square" lIns="91440" tIns="45720" rIns="91440" bIns="45720" anchor="t" anchorCtr="0" upright="1">
                          <a:noAutofit/>
                        </wps:bodyPr>
                      </wps:wsp>
                      <wps:wsp>
                        <wps:cNvPr id="2360" name=" 3036"/>
                        <wps:cNvSpPr txBox="1">
                          <a:spLocks/>
                        </wps:cNvSpPr>
                        <wps:spPr bwMode="auto">
                          <a:xfrm>
                            <a:off x="4267200" y="262890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3A7" w:rsidRPr="00212FE1" w:rsidRDefault="00FA53A7" w:rsidP="00FA53A7">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247" o:spid="_x0000_s1672"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">
                <v:shape id="_x0000_s1673" type="#_x0000_t75" style="position:absolute;width:53340;height:32004;visibility:visible;mso-wrap-style:square">
                  <v:fill o:detectmouseclick="t"/>
                  <v:path o:connecttype="none"/>
                </v:shape>
                <v:shape id=" 2264" o:spid="_x0000_s1674" type="#_x0000_t202" style="position:absolute;left:22098;top:10287;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" stroked="f">
                  <v:path arrowok="t"/>
                  <v:textbox>
                    <w:txbxContent>
                      <w:p w:rsidR="00B309FB" w:rsidRPr="00212FE1" w:rsidRDefault="00B309FB" w:rsidP="00FA53A7">
                        <w:pPr>
                          <w:rPr>
                            <w:b/>
                            <w:bCs/>
                            <w:lang w:val="en-US"/>
                          </w:rPr>
                        </w:pPr>
                        <w:r>
                          <w:rPr>
                            <w:b/>
                            <w:bCs/>
                            <w:lang w:val="en-US"/>
                          </w:rPr>
                          <w:t>A</w:t>
                        </w:r>
                      </w:p>
                    </w:txbxContent>
                  </v:textbox>
                </v:shape>
                <v:shape id=" 2262" o:spid="_x0000_s1675" type="#_x0000_t202" style="position:absolute;left:19812;top:27711;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" stroked="f">
                  <v:path arrowok="t"/>
                  <v:textbox>
                    <w:txbxContent>
                      <w:p w:rsidR="00B309FB" w:rsidRPr="00212FE1" w:rsidRDefault="00B309FB" w:rsidP="00FA53A7">
                        <w:pPr>
                          <w:rPr>
                            <w:lang w:val="en-US"/>
                          </w:rPr>
                        </w:pPr>
                        <w:r>
                          <w:rPr>
                            <w:lang w:val="en-US"/>
                          </w:rPr>
                          <w:t>Y</w:t>
                        </w:r>
                        <w:r>
                          <w:rPr>
                            <w:vertAlign w:val="subscript"/>
                            <w:lang w:val="en-US"/>
                          </w:rPr>
                          <w:t>0</w:t>
                        </w:r>
                      </w:p>
                    </w:txbxContent>
                  </v:textbox>
                </v:shape>
                <v:shape id=" 2263" o:spid="_x0000_s1676" type="#_x0000_t202" style="position:absolute;left:25908;top:27711;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" stroked="f">
                  <v:path arrowok="t"/>
                  <v:textbox>
                    <w:txbxContent>
                      <w:p w:rsidR="00B309FB" w:rsidRPr="00212FE1" w:rsidRDefault="00B309FB" w:rsidP="00FA53A7">
                        <w:pPr>
                          <w:rPr>
                            <w:lang w:val="en-US"/>
                          </w:rPr>
                        </w:pPr>
                        <w:r>
                          <w:rPr>
                            <w:lang w:val="en-US"/>
                          </w:rPr>
                          <w:t>Y</w:t>
                        </w:r>
                        <w:r>
                          <w:rPr>
                            <w:vertAlign w:val="subscript"/>
                            <w:lang w:val="en-US"/>
                          </w:rPr>
                          <w:t>1</w:t>
                        </w:r>
                      </w:p>
                    </w:txbxContent>
                  </v:textbox>
                </v:shape>
                <v:shape id=" 2259" o:spid="_x0000_s1677" type="#_x0000_t202" style="position:absolute;left:29718;top:3429;width:533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" stroked="f">
                  <v:path arrowok="t"/>
                  <v:textbox>
                    <w:txbxContent>
                      <w:p w:rsidR="00B309FB" w:rsidRPr="00212FE1" w:rsidRDefault="00B309FB" w:rsidP="00FA53A7">
                        <w:pPr>
                          <w:rPr>
                            <w:b/>
                            <w:bCs/>
                            <w:lang w:val="en-US"/>
                          </w:rPr>
                        </w:pPr>
                        <w:r w:rsidRPr="00212FE1">
                          <w:rPr>
                            <w:b/>
                            <w:bCs/>
                            <w:lang w:val="en-US"/>
                          </w:rPr>
                          <w:t>LM</w:t>
                        </w:r>
                        <w:r w:rsidRPr="00212FE1">
                          <w:rPr>
                            <w:b/>
                            <w:bCs/>
                            <w:vertAlign w:val="subscript"/>
                            <w:lang w:val="en-US"/>
                          </w:rPr>
                          <w:t>0</w:t>
                        </w:r>
                      </w:p>
                    </w:txbxContent>
                  </v:textbox>
                </v:shape>
                <v:group id=" 2249" o:spid="_x0000_s1678" style="position:absolute;left:10782;top:3625;width:31782;height:24759" coordorigin="3430,1534" coordsize="5005,38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">
                  <v:shape id=" 2250" o:spid="_x0000_s1679" type="#_x0000_t32" style="position:absolute;left:3431;top:1534;width:49;height:3899;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">
                    <v:stroke endarrow="block"/>
                    <o:lock v:ext="edit" shapetype="f"/>
                  </v:shape>
                  <v:shape id=" 2251" o:spid="_x0000_s1680" type="#_x0000_t32" style="position:absolute;left:3430;top:5417;width:500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">
                    <v:stroke endarrow="block"/>
                    <o:lock v:ext="edit" shapetype="f"/>
                  </v:shape>
                  <v:shape id=" 2252" o:spid="_x0000_s1681" type="#_x0000_t32" style="position:absolute;left:3872;top:1971;width:2662;height:266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">
                    <o:lock v:ext="edit" shapetype="f"/>
                  </v:shape>
                  <v:shape id=" 2253" o:spid="_x0000_s1682" type="#_x0000_t32" style="position:absolute;left:4931;top:2494;width:2568;height:252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">
                    <o:lock v:ext="edit" shapetype="f"/>
                  </v:shape>
                  <v:shape id=" 2254" o:spid="_x0000_s1683" type="#_x0000_t32" style="position:absolute;left:4454;top:1796;width:2394;height:3250;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">
                    <o:lock v:ext="edit" shapetype="f"/>
                  </v:shape>
                  <v:shape id=" 2255" o:spid="_x0000_s1684" type="#_x0000_t32" style="position:absolute;left:3480;top:3946;width:2524;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">
                    <v:stroke dashstyle="dashDot"/>
                    <o:lock v:ext="edit" shapetype="f"/>
                  </v:shape>
                  <v:shape id=" 2256" o:spid="_x0000_s1685" type="#_x0000_t32" style="position:absolute;left:3430;top:3066;width:1962;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">
                    <v:stroke dashstyle="dashDot"/>
                    <o:lock v:ext="edit" shapetype="f"/>
                  </v:shape>
                  <v:shape id=" 2257" o:spid="_x0000_s1686" type="#_x0000_t32" style="position:absolute;left:5392;top:3066;width:0;height:218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">
                    <v:stroke dashstyle="dashDot"/>
                    <o:lock v:ext="edit" shapetype="f"/>
                  </v:shape>
                  <v:shape id=" 2258" o:spid="_x0000_s1687" type="#_x0000_t32" style="position:absolute;left:6004;top:3946;width:0;height:130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">
                    <v:stroke dashstyle="dashDot"/>
                    <o:lock v:ext="edit" shapetype="f"/>
                  </v:shape>
                </v:group>
                <v:shape id=" 2260" o:spid="_x0000_s1688" type="#_x0000_t202" style="position:absolute;left:36576;top:6858;width:533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" stroked="f">
                  <v:path arrowok="t"/>
                  <v:textbox>
                    <w:txbxContent>
                      <w:p w:rsidR="00B309FB" w:rsidRPr="00212FE1" w:rsidRDefault="00B309FB" w:rsidP="00FA53A7">
                        <w:pPr>
                          <w:rPr>
                            <w:lang w:val="en-US"/>
                          </w:rPr>
                        </w:pPr>
                        <w:r>
                          <w:rPr>
                            <w:lang w:val="en-US"/>
                          </w:rPr>
                          <w:t>LM</w:t>
                        </w:r>
                        <w:r>
                          <w:rPr>
                            <w:vertAlign w:val="subscript"/>
                            <w:lang w:val="en-US"/>
                          </w:rPr>
                          <w:t>1</w:t>
                        </w:r>
                      </w:p>
                    </w:txbxContent>
                  </v:textbox>
                </v:shape>
                <v:shape id=" 2261" o:spid="_x0000_s1689" type="#_x0000_t202" style="position:absolute;left:6858;top:11430;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" stroked="f">
                  <v:path arrowok="t"/>
                  <v:textbox>
                    <w:txbxContent>
                      <w:p w:rsidR="00B309FB" w:rsidRPr="00212FE1" w:rsidRDefault="00B309FB" w:rsidP="00FA53A7">
                        <w:pPr>
                          <w:rPr>
                            <w:lang w:val="en-US"/>
                          </w:rPr>
                        </w:pPr>
                        <w:r>
                          <w:rPr>
                            <w:lang w:val="en-US"/>
                          </w:rPr>
                          <w:t>i</w:t>
                        </w:r>
                        <w:r w:rsidRPr="00212FE1">
                          <w:rPr>
                            <w:vertAlign w:val="subscript"/>
                            <w:lang w:val="en-US"/>
                          </w:rPr>
                          <w:t>0</w:t>
                        </w:r>
                      </w:p>
                    </w:txbxContent>
                  </v:textbox>
                </v:shape>
                <v:shape id=" 2265" o:spid="_x0000_s1690" type="#_x0000_t202" style="position:absolute;left:6921;top:17113;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" stroked="f">
                  <v:path arrowok="t"/>
                  <v:textbox>
                    <w:txbxContent>
                      <w:p w:rsidR="00B309FB" w:rsidRPr="00212FE1" w:rsidRDefault="00B309FB" w:rsidP="00FA53A7">
                        <w:pPr>
                          <w:rPr>
                            <w:lang w:val="en-US"/>
                          </w:rPr>
                        </w:pPr>
                        <w:r>
                          <w:rPr>
                            <w:lang w:val="en-US"/>
                          </w:rPr>
                          <w:t>i</w:t>
                        </w:r>
                        <w:r>
                          <w:rPr>
                            <w:vertAlign w:val="subscript"/>
                            <w:lang w:val="en-US"/>
                          </w:rPr>
                          <w:t>1</w:t>
                        </w:r>
                      </w:p>
                    </w:txbxContent>
                  </v:textbox>
                </v:shape>
                <v:shape id=" 3035" o:spid="_x0000_s1691" type="#_x0000_t202" style="position:absolute;left:8382;top:1143;width:2286;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" stroked="f">
                  <v:path arrowok="t"/>
                  <v:textbox>
                    <w:txbxContent>
                      <w:p w:rsidR="00FA53A7" w:rsidRPr="00212FE1" w:rsidRDefault="00FA53A7" w:rsidP="00FA53A7">
                        <w:pPr>
                          <w:rPr>
                            <w:rFonts w:hint="cs"/>
                            <w:lang w:val="en-US"/>
                          </w:rPr>
                        </w:pPr>
                        <w:r>
                          <w:rPr>
                            <w:lang w:val="en-US"/>
                          </w:rPr>
                          <w:t>i</w:t>
                        </w:r>
                      </w:p>
                    </w:txbxContent>
                  </v:textbox>
                </v:shape>
                <v:shape id=" 3036" o:spid="_x0000_s1692" type="#_x0000_t202" style="position:absolute;left:42672;top:26289;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" stroked="f">
                  <v:path arrowok="t"/>
                  <v:textbox>
                    <w:txbxContent>
                      <w:p w:rsidR="00FA53A7" w:rsidRPr="00212FE1" w:rsidRDefault="00FA53A7" w:rsidP="00FA53A7">
                        <w:pPr>
                          <w:rPr>
                            <w:lang w:val="en-US"/>
                          </w:rPr>
                        </w:pPr>
                        <w:r>
                          <w:rPr>
                            <w:lang w:val="en-US"/>
                          </w:rPr>
                          <w:t>Y</w:t>
                        </w:r>
                      </w:p>
                    </w:txbxContent>
                  </v:textbox>
                </v:shape>
                <w10:anchorlock/>
              </v:group>
            </w:pict>
          </mc:Fallback>
        </mc:AlternateContent>
      </w:r>
    </w:p>
    <w:p w:rsidR="00504641" w:rsidRDefault="00504641" w:rsidP="00F86400">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sz w:val="34"/>
          <w:szCs w:val="34"/>
          <w:rtl/>
        </w:rPr>
        <w:t>إن انخفاض سعر الفائدة بفعل زيادة النقود يؤدي إلى ارتفاع الاستثمار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عن طريق المضاعف (المضاعف السياسة النقدية ) يرتفع مستوى الدخل إلى </w:t>
      </w:r>
      <w:r w:rsidRPr="00504641">
        <w:rPr>
          <w:rFonts w:ascii="Traditional Arabic" w:hAnsi="Traditional Arabic" w:cs="Traditional Arabic"/>
          <w:sz w:val="34"/>
          <w:szCs w:val="34"/>
          <w:lang w:val="en-US"/>
        </w:rPr>
        <w:t xml:space="preserve"> Y</w:t>
      </w:r>
      <w:r w:rsidRPr="00504641">
        <w:rPr>
          <w:rFonts w:ascii="Traditional Arabic" w:hAnsi="Traditional Arabic" w:cs="Traditional Arabic"/>
          <w:sz w:val="34"/>
          <w:szCs w:val="34"/>
          <w:vertAlign w:val="subscript"/>
          <w:lang w:val="en-US"/>
        </w:rPr>
        <w:t>1</w:t>
      </w:r>
      <w:r w:rsidRPr="00504641">
        <w:rPr>
          <w:rFonts w:ascii="Traditional Arabic" w:hAnsi="Traditional Arabic" w:cs="Traditional Arabic"/>
          <w:sz w:val="34"/>
          <w:szCs w:val="34"/>
          <w:rtl/>
        </w:rPr>
        <w:t xml:space="preserve">  حيث:</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75" type="#_x0000_t75" style="width:57.85pt;height:24.7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02446&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702446&quot;&gt;&lt;m:oMathPara&gt;&lt;m:oMath&gt;&lt;m:r&gt;&lt;w:rPr&gt;&lt;w:rFonts w:cs=&quot;Traditional Arabic&quot;/&gt;&lt;w:i/&gt;&lt;/w:rPr&gt;&lt;m:t&gt;âˆ†Y=Î´&lt;/m:t&gt;&lt;/m:r&gt;&lt;m:f&gt;&lt;m:fPr&gt;&lt;m:ctrlPr&gt;&lt;w:rPr&gt;&lt;w:rFonts w:cs=&quot;Traditional Arabic&quot;/&gt;&lt;w:i/&gt;&lt;/w:rPr&gt;&lt;/m:ctrlPr&gt;&lt;/m:fPr&gt;&lt;m:num&gt;&lt;m:r&gt;&lt;w:rPr&gt;&lt;w:rFonts w:cs=&quot;Traditional Arabic&quot;/&gt;&lt;w:i/&gt;&lt;/w:rPr&gt;&lt;m:t&gt;b&lt;/m:t&gt;&lt;/m:r&gt;&lt;/m:num&gt;&lt;m:den&gt;&lt;m:r&gt;&lt;w:rPr&gt;&lt;w:rFonts w:cs=&quot;Traditional Arabic&quot;/&gt;&lt;w:i/&gt;&lt;/w:rPr&gt;&lt;m:t&gt;h&lt;/m:t&gt;&lt;/m:r&gt;&lt;/m:den&gt;&lt;/m:f&gt;&lt;m:r&gt;&lt;w:rPr&gt;&lt;w:rFonts w:cs=&quot;Traditional Arabic&quot;/&gt;&lt;w:i/&gt;&lt;/w:rPr&gt;&lt;m:t&gt;âˆ†&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4"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F86400">
        <w:rPr>
          <w:noProof/>
          <w:position w:val="-24"/>
        </w:rPr>
      </w:r>
      <w:r w:rsidR="004418E0" w:rsidRPr="00F86400">
        <w:rPr>
          <w:noProof/>
          <w:position w:val="-24"/>
        </w:rPr>
        <w:object w:dxaOrig="1460" w:dyaOrig="639">
          <v:shape id="_x0000_i1376" type="#_x0000_t75" style="width:72.95pt;height:31.8pt" o:ole="">
            <v:imagedata r:id="rId525" o:title=""/>
          </v:shape>
          <o:OLEObject Type="Embed" ProgID="Equation.3" ShapeID="_x0000_i1376" DrawAspect="Content" ObjectID="_1762243553" r:id="rId526"/>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 xml:space="preserve">و منه يصبح توازن جديد عن النقطة </w:t>
      </w:r>
      <w:r w:rsidRPr="00504641">
        <w:rPr>
          <w:rFonts w:ascii="Traditional Arabic" w:hAnsi="Traditional Arabic" w:cs="Traditional Arabic"/>
          <w:sz w:val="34"/>
          <w:szCs w:val="34"/>
          <w:lang w:val="en-US"/>
        </w:rPr>
        <w:t xml:space="preserve">B </w:t>
      </w:r>
      <w:r w:rsidRPr="00504641">
        <w:rPr>
          <w:rFonts w:ascii="Traditional Arabic" w:hAnsi="Traditional Arabic" w:cs="Traditional Arabic"/>
          <w:sz w:val="34"/>
          <w:szCs w:val="34"/>
          <w:rtl/>
        </w:rPr>
        <w:t xml:space="preserve"> كما هو مبين في الشكل.</w:t>
      </w:r>
    </w:p>
    <w:p w:rsidR="00C25AE0" w:rsidRPr="00504641" w:rsidRDefault="00C25AE0" w:rsidP="00C25AE0">
      <w:pPr>
        <w:pStyle w:val="Corpsdetexte"/>
        <w:bidi/>
        <w:jc w:val="both"/>
        <w:rPr>
          <w:rFonts w:ascii="Traditional Arabic" w:hAnsi="Traditional Arabic" w:cs="Traditional Arabic"/>
          <w:sz w:val="34"/>
          <w:szCs w:val="34"/>
          <w:rtl/>
        </w:rPr>
      </w:pP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ويمكننا تبين أثر السياستين المالية والنقدية على الدخل وسعر الفائدة في الجدول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9"/>
        <w:gridCol w:w="2769"/>
        <w:gridCol w:w="2885"/>
      </w:tblGrid>
      <w:tr w:rsidR="00504641" w:rsidRPr="00504641">
        <w:tc>
          <w:tcPr>
            <w:tcW w:w="3085" w:type="dxa"/>
            <w:tcBorders>
              <w:tr2bl w:val="single" w:sz="4" w:space="0" w:color="auto"/>
            </w:tcBorders>
          </w:tcPr>
          <w:p w:rsidR="00504641" w:rsidRPr="00504641" w:rsidRDefault="00504641" w:rsidP="00504641">
            <w:pPr>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الأثار   </w:t>
            </w:r>
          </w:p>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السياسة</w:t>
            </w:r>
          </w:p>
        </w:tc>
        <w:tc>
          <w:tcPr>
            <w:tcW w:w="3021"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الأثر على الدخل</w:t>
            </w:r>
          </w:p>
        </w:tc>
        <w:tc>
          <w:tcPr>
            <w:tcW w:w="3151"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الأثر على سعر الفائدة</w:t>
            </w:r>
          </w:p>
        </w:tc>
      </w:tr>
      <w:tr w:rsidR="00504641" w:rsidRPr="00504641">
        <w:tc>
          <w:tcPr>
            <w:tcW w:w="3085"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التوسع المالي </w:t>
            </w:r>
          </w:p>
        </w:tc>
        <w:tc>
          <w:tcPr>
            <w:tcW w:w="3021" w:type="dxa"/>
            <w:tcBorders>
              <w:right w:val="single" w:sz="4" w:space="0" w:color="auto"/>
            </w:tcBorders>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w:t>
            </w:r>
          </w:p>
        </w:tc>
        <w:tc>
          <w:tcPr>
            <w:tcW w:w="3151" w:type="dxa"/>
            <w:tcBorders>
              <w:left w:val="single" w:sz="4" w:space="0" w:color="auto"/>
            </w:tcBorders>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w:t>
            </w:r>
          </w:p>
        </w:tc>
      </w:tr>
      <w:tr w:rsidR="00504641" w:rsidRPr="0050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21"/>
        </w:trPr>
        <w:tc>
          <w:tcPr>
            <w:tcW w:w="3085"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التوسع النقدي</w:t>
            </w:r>
          </w:p>
        </w:tc>
        <w:tc>
          <w:tcPr>
            <w:tcW w:w="3020"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w:t>
            </w:r>
          </w:p>
        </w:tc>
        <w:tc>
          <w:tcPr>
            <w:tcW w:w="3152" w:type="dxa"/>
          </w:tcPr>
          <w:p w:rsidR="00504641" w:rsidRP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w:t>
            </w:r>
          </w:p>
        </w:tc>
      </w:tr>
    </w:tbl>
    <w:p w:rsidR="00504641" w:rsidRPr="00504641" w:rsidRDefault="00C25AE0" w:rsidP="00C25AE0">
      <w:pPr>
        <w:pStyle w:val="Titre1"/>
        <w:bidi/>
        <w:jc w:val="both"/>
        <w:rPr>
          <w:rFonts w:ascii="Traditional Arabic" w:hAnsi="Traditional Arabic" w:cs="Traditional Arabic"/>
          <w:sz w:val="34"/>
          <w:szCs w:val="34"/>
          <w:rtl/>
        </w:rPr>
      </w:pPr>
      <w:r>
        <w:rPr>
          <w:rFonts w:ascii="Traditional Arabic" w:hAnsi="Traditional Arabic" w:cs="Traditional Arabic" w:hint="cs"/>
          <w:sz w:val="34"/>
          <w:szCs w:val="34"/>
          <w:rtl/>
        </w:rPr>
        <w:t>3</w:t>
      </w:r>
      <w:r w:rsidR="00504641" w:rsidRPr="00CD7D72">
        <w:rPr>
          <w:rFonts w:ascii="Traditional Arabic" w:hAnsi="Traditional Arabic" w:cs="Traditional Arabic"/>
          <w:b w:val="0"/>
          <w:bCs/>
          <w:sz w:val="34"/>
          <w:szCs w:val="34"/>
          <w:rtl/>
        </w:rPr>
        <w:t>-السياسة المالية</w:t>
      </w:r>
      <w:r w:rsidR="00B60FE2" w:rsidRPr="00CD7D72">
        <w:rPr>
          <w:rFonts w:ascii="Traditional Arabic" w:hAnsi="Traditional Arabic" w:cs="Traditional Arabic"/>
          <w:b w:val="0"/>
          <w:bCs/>
          <w:sz w:val="34"/>
          <w:szCs w:val="34"/>
          <w:rtl/>
        </w:rPr>
        <w:t xml:space="preserve"> و</w:t>
      </w:r>
      <w:r w:rsidR="00504641" w:rsidRPr="00CD7D72">
        <w:rPr>
          <w:rFonts w:ascii="Traditional Arabic" w:hAnsi="Traditional Arabic" w:cs="Traditional Arabic"/>
          <w:b w:val="0"/>
          <w:bCs/>
          <w:sz w:val="34"/>
          <w:szCs w:val="34"/>
          <w:rtl/>
        </w:rPr>
        <w:t>النقدية</w:t>
      </w:r>
      <w:r w:rsidR="00B60FE2" w:rsidRPr="00CD7D72">
        <w:rPr>
          <w:rFonts w:ascii="Traditional Arabic" w:hAnsi="Traditional Arabic" w:cs="Traditional Arabic"/>
          <w:b w:val="0"/>
          <w:bCs/>
          <w:sz w:val="34"/>
          <w:szCs w:val="34"/>
          <w:rtl/>
        </w:rPr>
        <w:t xml:space="preserve"> و</w:t>
      </w:r>
      <w:r w:rsidR="00504641" w:rsidRPr="00CD7D72">
        <w:rPr>
          <w:rFonts w:ascii="Traditional Arabic" w:hAnsi="Traditional Arabic" w:cs="Traditional Arabic"/>
          <w:b w:val="0"/>
          <w:bCs/>
          <w:sz w:val="34"/>
          <w:szCs w:val="34"/>
          <w:rtl/>
        </w:rPr>
        <w:t>الحالتان المتطرفتان :</w:t>
      </w:r>
      <w:r w:rsidR="00504641" w:rsidRPr="00504641">
        <w:rPr>
          <w:rFonts w:ascii="Traditional Arabic" w:hAnsi="Traditional Arabic" w:cs="Traditional Arabic"/>
          <w:sz w:val="34"/>
          <w:szCs w:val="34"/>
          <w:rtl/>
        </w:rPr>
        <w:t xml:space="preserve"> </w:t>
      </w:r>
      <w:r w:rsidR="00504641" w:rsidRPr="00CD7D72">
        <w:rPr>
          <w:rFonts w:ascii="Traditional Arabic" w:hAnsi="Traditional Arabic" w:cs="Traditional Arabic"/>
          <w:sz w:val="34"/>
          <w:szCs w:val="34"/>
          <w:rtl/>
        </w:rPr>
        <w:t>لدينا حالتين متطرفتين</w:t>
      </w:r>
      <w:r w:rsidR="00504641" w:rsidRPr="00504641">
        <w:rPr>
          <w:rFonts w:ascii="Traditional Arabic" w:hAnsi="Traditional Arabic" w:cs="Traditional Arabic"/>
          <w:sz w:val="34"/>
          <w:szCs w:val="34"/>
          <w:rtl/>
        </w:rPr>
        <w:t xml:space="preserve"> </w:t>
      </w:r>
    </w:p>
    <w:p w:rsidR="00504641" w:rsidRDefault="00504641" w:rsidP="00504641">
      <w:pPr>
        <w:bidi/>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أ- الحالة الكلاسيكية:</w:t>
      </w:r>
      <w:r w:rsidRPr="00504641">
        <w:rPr>
          <w:rFonts w:ascii="Traditional Arabic" w:hAnsi="Traditional Arabic" w:cs="Traditional Arabic"/>
          <w:sz w:val="34"/>
          <w:szCs w:val="34"/>
          <w:rtl/>
        </w:rPr>
        <w:t>كما تطرقنا سابقا في دراستنا للنموذج الكلاسيكي للتوازن فالنقود بالنسبة إليهم وسيط للتبادل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بالتالي الطلب عى النقود يكون من اجل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الاحتياط</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ليس من اجل المضاربة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في هذه الحالة يكون منحنى </w:t>
      </w:r>
      <w:r w:rsidRPr="00504641">
        <w:rPr>
          <w:rFonts w:ascii="Traditional Arabic" w:hAnsi="Traditional Arabic" w:cs="Traditional Arabic"/>
          <w:sz w:val="34"/>
          <w:szCs w:val="34"/>
        </w:rPr>
        <w:t>LM</w:t>
      </w:r>
      <w:r w:rsidR="00361C61">
        <w:rPr>
          <w:rFonts w:ascii="Traditional Arabic" w:hAnsi="Traditional Arabic" w:cs="Traditional Arabic" w:hint="cs"/>
          <w:sz w:val="34"/>
          <w:szCs w:val="34"/>
          <w:rtl/>
        </w:rPr>
        <w:t xml:space="preserve"> </w:t>
      </w:r>
      <w:r w:rsidRPr="00504641">
        <w:rPr>
          <w:rFonts w:ascii="Traditional Arabic" w:hAnsi="Traditional Arabic" w:cs="Traditional Arabic"/>
          <w:sz w:val="34"/>
          <w:szCs w:val="34"/>
          <w:rtl/>
        </w:rPr>
        <w:t>عموديا كما في الشكل التالي:</w:t>
      </w:r>
    </w:p>
    <w:p w:rsidR="00CB1841" w:rsidRPr="00CB1841" w:rsidRDefault="004418E0" w:rsidP="00CB1841">
      <w:pPr>
        <w:bidi/>
        <w:jc w:val="both"/>
        <w:rPr>
          <w:rFonts w:ascii="Traditional Arabic" w:hAnsi="Traditional Arabic" w:cs="Traditional Arabic"/>
          <w:sz w:val="34"/>
          <w:szCs w:val="34"/>
        </w:rPr>
      </w:pPr>
      <w:r>
        <w:rPr>
          <w:rFonts w:ascii="Traditional Arabic" w:hAnsi="Traditional Arabic" w:cs="Traditional Arabic"/>
          <w:noProof/>
          <w:sz w:val="34"/>
          <w:szCs w:val="34"/>
          <w:rtl/>
          <w:lang w:eastAsia="fr-FR"/>
        </w:rPr>
        <mc:AlternateContent>
          <mc:Choice Requires="wps">
            <w:drawing>
              <wp:anchor distT="0" distB="0" distL="114300" distR="114300" simplePos="0" relativeHeight="251640832" behindDoc="0" locked="0" layoutInCell="1" allowOverlap="1">
                <wp:simplePos x="0" y="0"/>
                <wp:positionH relativeFrom="column">
                  <wp:posOffset>3962400</wp:posOffset>
                </wp:positionH>
                <wp:positionV relativeFrom="paragraph">
                  <wp:posOffset>2052320</wp:posOffset>
                </wp:positionV>
                <wp:extent cx="304800" cy="229235"/>
                <wp:effectExtent l="0" t="0" r="0" b="0"/>
                <wp:wrapNone/>
                <wp:docPr id="2340" name="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0D1" w:rsidRDefault="009E30D1" w:rsidP="009E30D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038" o:spid="_x0000_s1693" type="#_x0000_t202" style="position:absolute;left:0;text-align:left;margin-left:312pt;margin-top:161.6pt;width:24pt;height:1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" stroked="f">
                <v:path arrowok="t"/>
                <v:textbox>
                  <w:txbxContent>
                    <w:p w:rsidR="009E30D1" w:rsidRDefault="009E30D1" w:rsidP="009E30D1">
                      <w:r>
                        <w:t>Y</w:t>
                      </w:r>
                    </w:p>
                  </w:txbxContent>
                </v:textbox>
              </v:shape>
            </w:pict>
          </mc:Fallback>
        </mc:AlternateContent>
      </w:r>
      <w:r>
        <w:rPr>
          <w:rFonts w:ascii="Traditional Arabic" w:hAnsi="Traditional Arabic" w:cs="Traditional Arabic"/>
          <w:noProof/>
          <w:sz w:val="34"/>
          <w:szCs w:val="34"/>
          <w:rtl/>
        </w:rPr>
        <mc:AlternateContent>
          <mc:Choice Requires="wpc">
            <w:drawing>
              <wp:inline distT="0" distB="0" distL="0" distR="0">
                <wp:extent cx="5334000" cy="2400300"/>
                <wp:effectExtent l="0" t="38100" r="0" b="0"/>
                <wp:docPr id="2267" name="Zone de dessin 22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333" name=" 2269"/>
                        <wpg:cNvGrpSpPr>
                          <a:grpSpLocks/>
                        </wpg:cNvGrpSpPr>
                        <wpg:grpSpPr bwMode="auto">
                          <a:xfrm>
                            <a:off x="1466109" y="24447"/>
                            <a:ext cx="2401041" cy="2237317"/>
                            <a:chOff x="3321" y="8452"/>
                            <a:chExt cx="3781" cy="3524"/>
                          </a:xfrm>
                        </wpg:grpSpPr>
                        <wps:wsp>
                          <wps:cNvPr id="2334" name=" 2270"/>
                          <wps:cNvCnPr>
                            <a:cxnSpLocks/>
                          </wps:cNvCnPr>
                          <wps:spPr bwMode="auto">
                            <a:xfrm flipV="1">
                              <a:off x="3321" y="8452"/>
                              <a:ext cx="1" cy="3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5" name=" 2271"/>
                          <wps:cNvCnPr>
                            <a:cxnSpLocks/>
                          </wps:cNvCnPr>
                          <wps:spPr bwMode="auto">
                            <a:xfrm>
                              <a:off x="3325" y="11965"/>
                              <a:ext cx="37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6" name=" 2272"/>
                          <wps:cNvCnPr>
                            <a:cxnSpLocks/>
                          </wps:cNvCnPr>
                          <wps:spPr bwMode="auto">
                            <a:xfrm flipH="1" flipV="1">
                              <a:off x="4903" y="9070"/>
                              <a:ext cx="14" cy="2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37" name=" 2273"/>
                        <wps:cNvSpPr txBox="1">
                          <a:spLocks/>
                        </wps:cNvSpPr>
                        <wps:spPr bwMode="auto">
                          <a:xfrm>
                            <a:off x="2286212" y="0"/>
                            <a:ext cx="456353"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9E30D1">
                              <w:pPr>
                                <w:rPr>
                                  <w:lang w:val="en-US"/>
                                </w:rPr>
                              </w:pPr>
                              <w:r>
                                <w:rPr>
                                  <w:lang w:val="en-US"/>
                                </w:rPr>
                                <w:t>LM</w:t>
                              </w:r>
                            </w:p>
                          </w:txbxContent>
                        </wps:txbx>
                        <wps:bodyPr rot="0" vert="horz" wrap="square" lIns="91440" tIns="45720" rIns="91440" bIns="45720" anchor="t" anchorCtr="0" upright="1">
                          <a:noAutofit/>
                        </wps:bodyPr>
                      </wps:wsp>
                      <wps:wsp>
                        <wps:cNvPr id="2338" name=" 2274"/>
                        <wps:cNvSpPr txBox="1">
                          <a:spLocks/>
                        </wps:cNvSpPr>
                        <wps:spPr bwMode="auto">
                          <a:xfrm>
                            <a:off x="3353012" y="686012"/>
                            <a:ext cx="1752071"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9E30D1">
                              <w:pPr>
                                <w:bidi/>
                                <w:jc w:val="both"/>
                                <w:rPr>
                                  <w:rFonts w:ascii="Traditional Arabic" w:hAnsi="Traditional Arabic" w:cs="Traditional Arabic" w:hint="cs"/>
                                  <w:sz w:val="34"/>
                                  <w:szCs w:val="34"/>
                                  <w:rtl/>
                                  <w:lang w:val="en-US"/>
                                </w:rPr>
                              </w:pP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rPr>
                                <w:t xml:space="preserve">عمودي </w:t>
                              </w:r>
                              <w:r w:rsidRPr="00504641">
                                <w:rPr>
                                  <w:rFonts w:ascii="Traditional Arabic" w:eastAsia="MS Mincho" w:hAnsi="Traditional Arabic" w:cs="MS Mincho"/>
                                  <w:sz w:val="34"/>
                                  <w:szCs w:val="34"/>
                                  <w:rtl/>
                                </w:rPr>
                                <w:t>⇐</w:t>
                              </w:r>
                            </w:p>
                            <w:p w:rsidR="00B309FB" w:rsidRPr="00361C61" w:rsidRDefault="00B309FB" w:rsidP="009E30D1">
                              <w:pPr>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Pr>
                                <w:t>K</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63"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0206A&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0206A&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64"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0206A&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0206A&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و</w:t>
                              </w:r>
                              <w:r w:rsidRPr="00504641">
                                <w:rPr>
                                  <w:rFonts w:ascii="Traditional Arabic" w:hAnsi="Traditional Arabic" w:cs="Traditional Arabic"/>
                                  <w:sz w:val="34"/>
                                  <w:szCs w:val="34"/>
                                </w:rPr>
                                <w:t xml:space="preserve"> h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0</w:t>
                              </w:r>
                            </w:p>
                          </w:txbxContent>
                        </wps:txbx>
                        <wps:bodyPr rot="0" vert="horz" wrap="square" lIns="91440" tIns="45720" rIns="91440" bIns="45720" anchor="t" anchorCtr="0" upright="1">
                          <a:noAutofit/>
                        </wps:bodyPr>
                      </wps:wsp>
                      <wps:wsp>
                        <wps:cNvPr id="2339" name=" 3037"/>
                        <wps:cNvSpPr txBox="1">
                          <a:spLocks/>
                        </wps:cNvSpPr>
                        <wps:spPr bwMode="auto">
                          <a:xfrm>
                            <a:off x="1066800" y="0"/>
                            <a:ext cx="304483"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0D1" w:rsidRDefault="009E30D1" w:rsidP="009E30D1">
                              <w:r>
                                <w:t>i</w:t>
                              </w:r>
                            </w:p>
                          </w:txbxContent>
                        </wps:txbx>
                        <wps:bodyPr rot="0" vert="horz" wrap="square" lIns="91440" tIns="45720" rIns="91440" bIns="45720" anchor="t" anchorCtr="0" upright="1">
                          <a:noAutofit/>
                        </wps:bodyPr>
                      </wps:wsp>
                    </wpc:wpc>
                  </a:graphicData>
                </a:graphic>
              </wp:inline>
            </w:drawing>
          </mc:Choice>
          <mc:Fallback>
            <w:pict>
              <v:group id="Zone de dessin 2267" o:spid="_x0000_s1694" editas="canvas" style="width:420pt;height:189pt;mso-position-horizontal-relative:char;mso-position-vertical-relative:line" coordsize="53340,2400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">
                <v:shape id="_x0000_s1695" type="#_x0000_t75" style="position:absolute;width:53340;height:24003;visibility:visible;mso-wrap-style:square">
                  <v:fill o:detectmouseclick="t"/>
                  <v:path o:connecttype="none"/>
                </v:shape>
                <v:group id=" 2269" o:spid="_x0000_s1696" style="position:absolute;left:14661;top:244;width:24010;height:22373" coordorigin="3321,8452" coordsize="3781,35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">
                  <v:shape id=" 2270" o:spid="_x0000_s1697" type="#_x0000_t32" style="position:absolute;left:3321;top:8452;width:1;height:352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">
                    <v:stroke endarrow="block"/>
                    <o:lock v:ext="edit" shapetype="f"/>
                  </v:shape>
                  <v:shape id=" 2271" o:spid="_x0000_s1698" type="#_x0000_t32" style="position:absolute;left:3325;top:11965;width:377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">
                    <v:stroke endarrow="block"/>
                    <o:lock v:ext="edit" shapetype="f"/>
                  </v:shape>
                  <v:shape id=" 2272" o:spid="_x0000_s1699" type="#_x0000_t32" style="position:absolute;left:4903;top:9070;width:14;height:2894;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">
                    <o:lock v:ext="edit" shapetype="f"/>
                  </v:shape>
                </v:group>
                <v:shape id=" 2273" o:spid="_x0000_s1700" type="#_x0000_t202" style="position:absolute;left:22862;width:456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" stroked="f">
                  <v:path arrowok="t"/>
                  <v:textbox>
                    <w:txbxContent>
                      <w:p w:rsidR="00B309FB" w:rsidRPr="00361C61" w:rsidRDefault="00B309FB" w:rsidP="009E30D1">
                        <w:pPr>
                          <w:rPr>
                            <w:lang w:val="en-US"/>
                          </w:rPr>
                        </w:pPr>
                        <w:r>
                          <w:rPr>
                            <w:lang w:val="en-US"/>
                          </w:rPr>
                          <w:t>LM</w:t>
                        </w:r>
                      </w:p>
                    </w:txbxContent>
                  </v:textbox>
                </v:shape>
                <v:shape id=" 2274" o:spid="_x0000_s1701" type="#_x0000_t202" style="position:absolute;left:33530;top:6860;width:17520;height:800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" stroked="f">
                  <v:path arrowok="t"/>
                  <v:textbox>
                    <w:txbxContent>
                      <w:p w:rsidR="00B309FB" w:rsidRDefault="00B309FB" w:rsidP="009E30D1">
                        <w:pPr>
                          <w:bidi/>
                          <w:jc w:val="both"/>
                          <w:rPr>
                            <w:rFonts w:ascii="Traditional Arabic" w:hAnsi="Traditional Arabic" w:cs="Traditional Arabic" w:hint="cs"/>
                            <w:sz w:val="34"/>
                            <w:szCs w:val="34"/>
                            <w:rtl/>
                            <w:lang w:val="en-US"/>
                          </w:rPr>
                        </w:pP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rPr>
                          <w:t xml:space="preserve">عمودي </w:t>
                        </w:r>
                        <w:r w:rsidRPr="00504641">
                          <w:rPr>
                            <w:rFonts w:ascii="Traditional Arabic" w:eastAsia="MS Mincho" w:hAnsi="Traditional Arabic" w:cs="MS Mincho"/>
                            <w:sz w:val="34"/>
                            <w:szCs w:val="34"/>
                            <w:rtl/>
                          </w:rPr>
                          <w:t>⇐</w:t>
                        </w:r>
                      </w:p>
                      <w:p w:rsidR="00B309FB" w:rsidRPr="00361C61" w:rsidRDefault="00B309FB" w:rsidP="009E30D1">
                        <w:pPr>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Pr>
                          <w:t>K</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63"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0206A&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0206A&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64"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0206A&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A0206A&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و</w:t>
                        </w:r>
                        <w:r w:rsidRPr="00504641">
                          <w:rPr>
                            <w:rFonts w:ascii="Traditional Arabic" w:hAnsi="Traditional Arabic" w:cs="Traditional Arabic"/>
                            <w:sz w:val="34"/>
                            <w:szCs w:val="34"/>
                          </w:rPr>
                          <w:t xml:space="preserve"> h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0</w:t>
                        </w:r>
                      </w:p>
                    </w:txbxContent>
                  </v:textbox>
                </v:shape>
                <v:shape id=" 3037" o:spid="_x0000_s1702" type="#_x0000_t202" style="position:absolute;left:10668;width:3044;height:22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" stroked="f">
                  <v:path arrowok="t"/>
                  <v:textbox>
                    <w:txbxContent>
                      <w:p w:rsidR="009E30D1" w:rsidRDefault="009E30D1" w:rsidP="009E30D1">
                        <w:r>
                          <w:t>i</w:t>
                        </w:r>
                      </w:p>
                    </w:txbxContent>
                  </v:textbox>
                </v:shape>
                <w10:anchorlock/>
              </v:group>
            </w:pict>
          </mc:Fallback>
        </mc:AlternateConten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كما يبين الشكل أن سعر الفائدة يكون عديم المرونة عند ارتفاع سعر الفائدة إلى أقصى حد يتوقعه المتعاملون في سوق النقد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الأوراق المالية ،و في هذه  الحالة تكون السياسة النقدية (التحكم في المعروض النقدي) ذات فعالية في حالة التضخم في التأثير على كل من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مستوى الدخل حيث زيادة عرض النقود تنقل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 ) إلى اليمين كما مبين في الشكل.</w:t>
      </w:r>
    </w:p>
    <w:p w:rsidR="00504641" w:rsidRPr="00504641" w:rsidRDefault="004418E0" w:rsidP="00504641">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000" cy="2741930"/>
                <wp:effectExtent l="0" t="0" r="0" b="0"/>
                <wp:docPr id="2276" name="Zone de dessin 2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317" name=" 2278"/>
                        <wpg:cNvGrpSpPr>
                          <a:grpSpLocks/>
                        </wpg:cNvGrpSpPr>
                        <wpg:grpSpPr bwMode="auto">
                          <a:xfrm>
                            <a:off x="967740" y="382905"/>
                            <a:ext cx="3398520" cy="1975485"/>
                            <a:chOff x="2729" y="1862"/>
                            <a:chExt cx="5352" cy="3111"/>
                          </a:xfrm>
                        </wpg:grpSpPr>
                        <wps:wsp>
                          <wps:cNvPr id="2318" name=" 2279"/>
                          <wps:cNvCnPr>
                            <a:cxnSpLocks/>
                          </wps:cNvCnPr>
                          <wps:spPr bwMode="auto">
                            <a:xfrm flipV="1">
                              <a:off x="2743" y="1862"/>
                              <a:ext cx="41" cy="3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9" name=" 2280"/>
                          <wps:cNvCnPr>
                            <a:cxnSpLocks/>
                          </wps:cNvCnPr>
                          <wps:spPr bwMode="auto">
                            <a:xfrm>
                              <a:off x="2729" y="4973"/>
                              <a:ext cx="53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0" name=" 2281"/>
                          <wps:cNvCnPr>
                            <a:cxnSpLocks/>
                          </wps:cNvCnPr>
                          <wps:spPr bwMode="auto">
                            <a:xfrm flipH="1">
                              <a:off x="4822" y="1937"/>
                              <a:ext cx="28" cy="3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 2282"/>
                          <wps:cNvCnPr>
                            <a:cxnSpLocks/>
                          </wps:cNvCnPr>
                          <wps:spPr bwMode="auto">
                            <a:xfrm flipH="1">
                              <a:off x="5949" y="1862"/>
                              <a:ext cx="55" cy="3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 2283"/>
                          <wps:cNvCnPr>
                            <a:cxnSpLocks/>
                          </wps:cNvCnPr>
                          <wps:spPr bwMode="auto">
                            <a:xfrm flipH="1" flipV="1">
                              <a:off x="3856" y="2383"/>
                              <a:ext cx="2717" cy="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 2284"/>
                          <wps:cNvCnPr>
                            <a:cxnSpLocks/>
                          </wps:cNvCnPr>
                          <wps:spPr bwMode="auto">
                            <a:xfrm flipH="1">
                              <a:off x="2743" y="4213"/>
                              <a:ext cx="3206"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24" name=" 2285"/>
                          <wps:cNvCnPr>
                            <a:cxnSpLocks/>
                          </wps:cNvCnPr>
                          <wps:spPr bwMode="auto">
                            <a:xfrm flipH="1">
                              <a:off x="2743" y="3251"/>
                              <a:ext cx="2079"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325" name=" 2286"/>
                        <wps:cNvSpPr txBox="1">
                          <a:spLocks/>
                        </wps:cNvSpPr>
                        <wps:spPr bwMode="auto">
                          <a:xfrm>
                            <a:off x="1981200" y="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LM</w:t>
                              </w:r>
                              <w:r w:rsidRPr="00361C61">
                                <w:rPr>
                                  <w:vertAlign w:val="subscript"/>
                                  <w:lang w:val="en-US"/>
                                </w:rPr>
                                <w:t>0</w:t>
                              </w:r>
                            </w:p>
                          </w:txbxContent>
                        </wps:txbx>
                        <wps:bodyPr rot="0" vert="horz" wrap="square" lIns="91440" tIns="45720" rIns="91440" bIns="45720" anchor="t" anchorCtr="0" upright="1">
                          <a:noAutofit/>
                        </wps:bodyPr>
                      </wps:wsp>
                      <wps:wsp>
                        <wps:cNvPr id="2326" name=" 2287"/>
                        <wps:cNvSpPr txBox="1">
                          <a:spLocks/>
                        </wps:cNvSpPr>
                        <wps:spPr bwMode="auto">
                          <a:xfrm>
                            <a:off x="2819400" y="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b/>
                                  <w:bCs/>
                                  <w:lang w:val="en-US"/>
                                </w:rPr>
                              </w:pPr>
                              <w:r w:rsidRPr="00361C61">
                                <w:rPr>
                                  <w:b/>
                                  <w:bCs/>
                                  <w:lang w:val="en-US"/>
                                </w:rPr>
                                <w:t>LM</w:t>
                              </w:r>
                              <w:r>
                                <w:rPr>
                                  <w:b/>
                                  <w:bCs/>
                                  <w:vertAlign w:val="subscript"/>
                                  <w:lang w:val="en-US"/>
                                </w:rPr>
                                <w:t>1</w:t>
                              </w:r>
                            </w:p>
                          </w:txbxContent>
                        </wps:txbx>
                        <wps:bodyPr rot="0" vert="horz" wrap="square" lIns="91440" tIns="45720" rIns="91440" bIns="45720" anchor="t" anchorCtr="0" upright="1">
                          <a:noAutofit/>
                        </wps:bodyPr>
                      </wps:wsp>
                      <wps:wsp>
                        <wps:cNvPr id="2327" name=" 2288"/>
                        <wps:cNvSpPr txBox="1">
                          <a:spLocks/>
                        </wps:cNvSpPr>
                        <wps:spPr bwMode="auto">
                          <a:xfrm>
                            <a:off x="650875" y="1028065"/>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i</w:t>
                              </w:r>
                              <w:r w:rsidRPr="00361C61">
                                <w:rPr>
                                  <w:vertAlign w:val="subscript"/>
                                  <w:lang w:val="en-US"/>
                                </w:rPr>
                                <w:t>1</w:t>
                              </w:r>
                            </w:p>
                          </w:txbxContent>
                        </wps:txbx>
                        <wps:bodyPr rot="0" vert="horz" wrap="square" lIns="91440" tIns="45720" rIns="91440" bIns="45720" anchor="t" anchorCtr="0" upright="1">
                          <a:noAutofit/>
                        </wps:bodyPr>
                      </wps:wsp>
                      <wps:wsp>
                        <wps:cNvPr id="2328" name=" 2289"/>
                        <wps:cNvSpPr txBox="1">
                          <a:spLocks/>
                        </wps:cNvSpPr>
                        <wps:spPr bwMode="auto">
                          <a:xfrm>
                            <a:off x="609600" y="1713865"/>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330" name=" 2290"/>
                        <wps:cNvSpPr txBox="1">
                          <a:spLocks/>
                        </wps:cNvSpPr>
                        <wps:spPr bwMode="auto">
                          <a:xfrm>
                            <a:off x="2895600" y="2399665"/>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Y</w:t>
                              </w:r>
                              <w:r w:rsidRPr="00361C61">
                                <w:rPr>
                                  <w:vertAlign w:val="subscript"/>
                                  <w:lang w:val="en-US"/>
                                </w:rPr>
                                <w:t>1</w:t>
                              </w:r>
                            </w:p>
                          </w:txbxContent>
                        </wps:txbx>
                        <wps:bodyPr rot="0" vert="horz" wrap="square" lIns="91440" tIns="45720" rIns="91440" bIns="45720" anchor="t" anchorCtr="0" upright="1">
                          <a:noAutofit/>
                        </wps:bodyPr>
                      </wps:wsp>
                      <wps:wsp>
                        <wps:cNvPr id="2331" name=" 2291"/>
                        <wps:cNvSpPr txBox="1">
                          <a:spLocks/>
                        </wps:cNvSpPr>
                        <wps:spPr bwMode="auto">
                          <a:xfrm>
                            <a:off x="2057400" y="2399665"/>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332" name=" 2292"/>
                        <wps:cNvSpPr txBox="1">
                          <a:spLocks/>
                        </wps:cNvSpPr>
                        <wps:spPr bwMode="auto">
                          <a:xfrm>
                            <a:off x="3200400" y="1713865"/>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361C61" w:rsidRDefault="00B309FB" w:rsidP="00361C61">
                              <w:pPr>
                                <w:rPr>
                                  <w:lang w:val="en-US"/>
                                </w:rPr>
                              </w:pPr>
                              <w:r>
                                <w:rPr>
                                  <w:lang w:val="en-US"/>
                                </w:rPr>
                                <w:t>IS</w:t>
                              </w:r>
                              <w:r w:rsidRPr="00361C61">
                                <w:rPr>
                                  <w:vertAlign w:val="subscript"/>
                                  <w:lang w:val="en-US"/>
                                </w:rPr>
                                <w:t>0</w:t>
                              </w:r>
                            </w:p>
                          </w:txbxContent>
                        </wps:txbx>
                        <wps:bodyPr rot="0" vert="horz" wrap="square" lIns="91440" tIns="45720" rIns="91440" bIns="45720" anchor="t" anchorCtr="0" upright="1">
                          <a:noAutofit/>
                        </wps:bodyPr>
                      </wps:wsp>
                    </wpc:wpc>
                  </a:graphicData>
                </a:graphic>
              </wp:inline>
            </w:drawing>
          </mc:Choice>
          <mc:Fallback>
            <w:pict>
              <v:group id="Zone de dessin 2276" o:spid="_x0000_s1703" editas="canvas" style="width:420pt;height:215.9pt;mso-position-horizontal-relative:char;mso-position-vertical-relative:line" coordsize="53340,2741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">
                <v:shape id="_x0000_s1704" type="#_x0000_t75" style="position:absolute;width:53340;height:27419;visibility:visible;mso-wrap-style:square">
                  <v:fill o:detectmouseclick="t"/>
                  <v:path o:connecttype="none"/>
                </v:shape>
                <v:group id=" 2278" o:spid="_x0000_s1705" style="position:absolute;left:9677;top:3829;width:33985;height:19754" coordorigin="2729,1862" coordsize="5352,31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">
                  <v:shape id=" 2279" o:spid="_x0000_s1706" type="#_x0000_t32" style="position:absolute;left:2743;top:1862;width:41;height:310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">
                    <v:stroke endarrow="block"/>
                    <o:lock v:ext="edit" shapetype="f"/>
                  </v:shape>
                  <v:shape id=" 2280" o:spid="_x0000_s1707" type="#_x0000_t32" style="position:absolute;left:2729;top:4973;width:535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">
                    <v:stroke endarrow="block"/>
                    <o:lock v:ext="edit" shapetype="f"/>
                  </v:shape>
                  <v:shape id=" 2281" o:spid="_x0000_s1708" type="#_x0000_t32" style="position:absolute;left:4822;top:1937;width:28;height:302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">
                    <o:lock v:ext="edit" shapetype="f"/>
                  </v:shape>
                  <v:shape id=" 2282" o:spid="_x0000_s1709" type="#_x0000_t32" style="position:absolute;left:5949;top:1862;width:55;height:311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">
                    <o:lock v:ext="edit" shapetype="f"/>
                  </v:shape>
                  <v:shape id=" 2283" o:spid="_x0000_s1710" type="#_x0000_t32" style="position:absolute;left:3856;top:2383;width:2717;height:2385;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">
                    <o:lock v:ext="edit" shapetype="f"/>
                  </v:shape>
                  <v:shape id=" 2284" o:spid="_x0000_s1711" type="#_x0000_t32" style="position:absolute;left:2743;top:4213;width:3206;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">
                    <v:stroke dashstyle="dashDot"/>
                    <o:lock v:ext="edit" shapetype="f"/>
                  </v:shape>
                  <v:shape id=" 2285" o:spid="_x0000_s1712" type="#_x0000_t32" style="position:absolute;left:2743;top:3251;width:2079;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">
                    <v:stroke dashstyle="dashDot"/>
                    <o:lock v:ext="edit" shapetype="f"/>
                  </v:shape>
                </v:group>
                <v:shape id=" 2286" o:spid="_x0000_s1713" type="#_x0000_t202" style="position:absolute;left:19812;width:533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" stroked="f">
                  <v:path arrowok="t"/>
                  <v:textbox>
                    <w:txbxContent>
                      <w:p w:rsidR="00B309FB" w:rsidRPr="00361C61" w:rsidRDefault="00B309FB" w:rsidP="00361C61">
                        <w:pPr>
                          <w:rPr>
                            <w:lang w:val="en-US"/>
                          </w:rPr>
                        </w:pPr>
                        <w:r>
                          <w:rPr>
                            <w:lang w:val="en-US"/>
                          </w:rPr>
                          <w:t>LM</w:t>
                        </w:r>
                        <w:r w:rsidRPr="00361C61">
                          <w:rPr>
                            <w:vertAlign w:val="subscript"/>
                            <w:lang w:val="en-US"/>
                          </w:rPr>
                          <w:t>0</w:t>
                        </w:r>
                      </w:p>
                    </w:txbxContent>
                  </v:textbox>
                </v:shape>
                <v:shape id=" 2287" o:spid="_x0000_s1714" type="#_x0000_t202" style="position:absolute;left:28194;width:533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" stroked="f">
                  <v:path arrowok="t"/>
                  <v:textbox>
                    <w:txbxContent>
                      <w:p w:rsidR="00B309FB" w:rsidRPr="00361C61" w:rsidRDefault="00B309FB" w:rsidP="00361C61">
                        <w:pPr>
                          <w:rPr>
                            <w:b/>
                            <w:bCs/>
                            <w:lang w:val="en-US"/>
                          </w:rPr>
                        </w:pPr>
                        <w:r w:rsidRPr="00361C61">
                          <w:rPr>
                            <w:b/>
                            <w:bCs/>
                            <w:lang w:val="en-US"/>
                          </w:rPr>
                          <w:t>LM</w:t>
                        </w:r>
                        <w:r>
                          <w:rPr>
                            <w:b/>
                            <w:bCs/>
                            <w:vertAlign w:val="subscript"/>
                            <w:lang w:val="en-US"/>
                          </w:rPr>
                          <w:t>1</w:t>
                        </w:r>
                      </w:p>
                    </w:txbxContent>
                  </v:textbox>
                </v:shape>
                <v:shape id=" 2288" o:spid="_x0000_s1715" type="#_x0000_t202" style="position:absolute;left:6508;top:10280;width:304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" stroked="f">
                  <v:path arrowok="t"/>
                  <v:textbox>
                    <w:txbxContent>
                      <w:p w:rsidR="00B309FB" w:rsidRPr="00361C61" w:rsidRDefault="00B309FB" w:rsidP="00361C61">
                        <w:pPr>
                          <w:rPr>
                            <w:lang w:val="en-US"/>
                          </w:rPr>
                        </w:pPr>
                        <w:r>
                          <w:rPr>
                            <w:lang w:val="en-US"/>
                          </w:rPr>
                          <w:t>i</w:t>
                        </w:r>
                        <w:r w:rsidRPr="00361C61">
                          <w:rPr>
                            <w:vertAlign w:val="subscript"/>
                            <w:lang w:val="en-US"/>
                          </w:rPr>
                          <w:t>1</w:t>
                        </w:r>
                      </w:p>
                    </w:txbxContent>
                  </v:textbox>
                </v:shape>
                <v:shape id=" 2289" o:spid="_x0000_s1716" type="#_x0000_t202" style="position:absolute;left:6096;top:17138;width:304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" stroked="f">
                  <v:path arrowok="t"/>
                  <v:textbox>
                    <w:txbxContent>
                      <w:p w:rsidR="00B309FB" w:rsidRPr="00361C61" w:rsidRDefault="00B309FB" w:rsidP="00361C61">
                        <w:pPr>
                          <w:rPr>
                            <w:lang w:val="en-US"/>
                          </w:rPr>
                        </w:pPr>
                        <w:r>
                          <w:rPr>
                            <w:lang w:val="en-US"/>
                          </w:rPr>
                          <w:t>i</w:t>
                        </w:r>
                        <w:r>
                          <w:rPr>
                            <w:vertAlign w:val="subscript"/>
                            <w:lang w:val="en-US"/>
                          </w:rPr>
                          <w:t>0</w:t>
                        </w:r>
                      </w:p>
                    </w:txbxContent>
                  </v:textbox>
                </v:shape>
                <v:shape id=" 2290" o:spid="_x0000_s1717" type="#_x0000_t202" style="position:absolute;left:28956;top:23996;width:3810;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" stroked="f">
                  <v:path arrowok="t"/>
                  <v:textbox>
                    <w:txbxContent>
                      <w:p w:rsidR="00B309FB" w:rsidRPr="00361C61" w:rsidRDefault="00B309FB" w:rsidP="00361C61">
                        <w:pPr>
                          <w:rPr>
                            <w:lang w:val="en-US"/>
                          </w:rPr>
                        </w:pPr>
                        <w:r>
                          <w:rPr>
                            <w:lang w:val="en-US"/>
                          </w:rPr>
                          <w:t>Y</w:t>
                        </w:r>
                        <w:r w:rsidRPr="00361C61">
                          <w:rPr>
                            <w:vertAlign w:val="subscript"/>
                            <w:lang w:val="en-US"/>
                          </w:rPr>
                          <w:t>1</w:t>
                        </w:r>
                      </w:p>
                    </w:txbxContent>
                  </v:textbox>
                </v:shape>
                <v:shape id=" 2291" o:spid="_x0000_s1718" type="#_x0000_t202" style="position:absolute;left:20574;top:23996;width:3810;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" stroked="f">
                  <v:path arrowok="t"/>
                  <v:textbox>
                    <w:txbxContent>
                      <w:p w:rsidR="00B309FB" w:rsidRPr="00361C61" w:rsidRDefault="00B309FB" w:rsidP="00361C61">
                        <w:pPr>
                          <w:rPr>
                            <w:lang w:val="en-US"/>
                          </w:rPr>
                        </w:pPr>
                        <w:r>
                          <w:rPr>
                            <w:lang w:val="en-US"/>
                          </w:rPr>
                          <w:t>Y</w:t>
                        </w:r>
                        <w:r>
                          <w:rPr>
                            <w:vertAlign w:val="subscript"/>
                            <w:lang w:val="en-US"/>
                          </w:rPr>
                          <w:t>0</w:t>
                        </w:r>
                      </w:p>
                    </w:txbxContent>
                  </v:textbox>
                </v:shape>
                <v:shape id=" 2292" o:spid="_x0000_s1719" type="#_x0000_t202" style="position:absolute;left:32004;top:17138;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" stroked="f">
                  <v:path arrowok="t"/>
                  <v:textbox>
                    <w:txbxContent>
                      <w:p w:rsidR="00B309FB" w:rsidRPr="00361C61" w:rsidRDefault="00B309FB" w:rsidP="00361C61">
                        <w:pPr>
                          <w:rPr>
                            <w:lang w:val="en-US"/>
                          </w:rPr>
                        </w:pPr>
                        <w:r>
                          <w:rPr>
                            <w:lang w:val="en-US"/>
                          </w:rPr>
                          <w:t>IS</w:t>
                        </w:r>
                        <w:r w:rsidRPr="00361C61">
                          <w:rPr>
                            <w:vertAlign w:val="subscript"/>
                            <w:lang w:val="en-US"/>
                          </w:rPr>
                          <w:t>0</w:t>
                        </w:r>
                      </w:p>
                    </w:txbxContent>
                  </v:textbox>
                </v:shape>
                <w10:anchorlock/>
              </v:group>
            </w:pict>
          </mc:Fallback>
        </mc:AlternateContent>
      </w:r>
    </w:p>
    <w:p w:rsidR="00361C61" w:rsidRDefault="00504641" w:rsidP="00361C61">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sz w:val="34"/>
          <w:szCs w:val="34"/>
          <w:rtl/>
        </w:rPr>
        <w:t xml:space="preserve">كما انه في هذه الظروف السياسية المالية تكون عديمة الفعالية فإذا زادت الحكومة من إنفاقها او قللت من الضرائب او كلاهما معا فإن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سينتقل إلى الأعلى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 كما هو مبين في الشكل الموالي</w:t>
      </w:r>
      <w:r w:rsidR="00361C61">
        <w:rPr>
          <w:rFonts w:ascii="Traditional Arabic" w:hAnsi="Traditional Arabic" w:cs="Traditional Arabic" w:hint="cs"/>
          <w:sz w:val="34"/>
          <w:szCs w:val="34"/>
          <w:rtl/>
        </w:rPr>
        <w:t>:</w:t>
      </w:r>
    </w:p>
    <w:p w:rsidR="00361C61" w:rsidRPr="00504641" w:rsidRDefault="004418E0" w:rsidP="00361C61">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4000" cy="2971800"/>
                <wp:effectExtent l="0" t="0" r="0" b="0"/>
                <wp:docPr id="2294" name="Zone de dessin 22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30" name=" 2311"/>
                        <wps:cNvSpPr txBox="1">
                          <a:spLocks/>
                        </wps:cNvSpPr>
                        <wps:spPr bwMode="auto">
                          <a:xfrm>
                            <a:off x="4114800" y="2628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Y</w:t>
                              </w:r>
                            </w:p>
                          </w:txbxContent>
                        </wps:txbx>
                        <wps:bodyPr rot="0" vert="horz" wrap="square" lIns="91440" tIns="45720" rIns="91440" bIns="45720" anchor="t" anchorCtr="0" upright="1">
                          <a:noAutofit/>
                        </wps:bodyPr>
                      </wps:wsp>
                      <wps:wsp>
                        <wps:cNvPr id="2431" name=" 2310"/>
                        <wps:cNvSpPr txBox="1">
                          <a:spLocks/>
                        </wps:cNvSpPr>
                        <wps:spPr bwMode="auto">
                          <a:xfrm>
                            <a:off x="609600" y="1485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304" name=" 2308"/>
                        <wps:cNvSpPr txBox="1">
                          <a:spLocks/>
                        </wps:cNvSpPr>
                        <wps:spPr bwMode="auto">
                          <a:xfrm>
                            <a:off x="609600" y="9144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2305" name=" 2307"/>
                        <wps:cNvSpPr txBox="1">
                          <a:spLocks/>
                        </wps:cNvSpPr>
                        <wps:spPr bwMode="auto">
                          <a:xfrm>
                            <a:off x="2895600" y="1943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IS</w:t>
                              </w:r>
                              <w:r>
                                <w:rPr>
                                  <w:vertAlign w:val="subscript"/>
                                  <w:lang w:val="en-US"/>
                                </w:rPr>
                                <w:t>0</w:t>
                              </w:r>
                            </w:p>
                          </w:txbxContent>
                        </wps:txbx>
                        <wps:bodyPr rot="0" vert="horz" wrap="square" lIns="91440" tIns="45720" rIns="91440" bIns="45720" anchor="t" anchorCtr="0" upright="1">
                          <a:noAutofit/>
                        </wps:bodyPr>
                      </wps:wsp>
                      <wps:wsp>
                        <wps:cNvPr id="2306" name=" 2297"/>
                        <wps:cNvCnPr>
                          <a:cxnSpLocks/>
                        </wps:cNvCnPr>
                        <wps:spPr bwMode="auto">
                          <a:xfrm flipH="1" flipV="1">
                            <a:off x="883920" y="363855"/>
                            <a:ext cx="17145" cy="2441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7" name=" 2298"/>
                        <wps:cNvCnPr>
                          <a:cxnSpLocks/>
                        </wps:cNvCnPr>
                        <wps:spPr bwMode="auto">
                          <a:xfrm>
                            <a:off x="916940" y="2805430"/>
                            <a:ext cx="3217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 name=" 2299"/>
                        <wps:cNvCnPr>
                          <a:cxnSpLocks/>
                        </wps:cNvCnPr>
                        <wps:spPr bwMode="auto">
                          <a:xfrm>
                            <a:off x="2212340" y="596900"/>
                            <a:ext cx="635" cy="2211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 2301"/>
                        <wps:cNvCnPr>
                          <a:cxnSpLocks/>
                        </wps:cNvCnPr>
                        <wps:spPr bwMode="auto">
                          <a:xfrm>
                            <a:off x="960120" y="803910"/>
                            <a:ext cx="1955165" cy="130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 2302"/>
                        <wps:cNvCnPr>
                          <a:cxnSpLocks/>
                        </wps:cNvCnPr>
                        <wps:spPr bwMode="auto">
                          <a:xfrm flipH="1">
                            <a:off x="901065" y="1675130"/>
                            <a:ext cx="13112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11" name=" 2303"/>
                        <wps:cNvCnPr>
                          <a:cxnSpLocks/>
                        </wps:cNvCnPr>
                        <wps:spPr bwMode="auto">
                          <a:xfrm flipH="1">
                            <a:off x="901065" y="1117600"/>
                            <a:ext cx="13112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12" name=" 2304"/>
                        <wps:cNvCnPr>
                          <a:cxnSpLocks/>
                        </wps:cNvCnPr>
                        <wps:spPr bwMode="auto">
                          <a:xfrm>
                            <a:off x="1433830" y="592455"/>
                            <a:ext cx="1955165" cy="130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 2305"/>
                        <wps:cNvSpPr txBox="1">
                          <a:spLocks/>
                        </wps:cNvSpPr>
                        <wps:spPr bwMode="auto">
                          <a:xfrm>
                            <a:off x="1981200" y="228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LM</w:t>
                              </w:r>
                            </w:p>
                          </w:txbxContent>
                        </wps:txbx>
                        <wps:bodyPr rot="0" vert="horz" wrap="square" lIns="91440" tIns="45720" rIns="91440" bIns="45720" anchor="t" anchorCtr="0" upright="1">
                          <a:noAutofit/>
                        </wps:bodyPr>
                      </wps:wsp>
                      <wps:wsp>
                        <wps:cNvPr id="2315" name=" 2306"/>
                        <wps:cNvSpPr txBox="1">
                          <a:spLocks/>
                        </wps:cNvSpPr>
                        <wps:spPr bwMode="auto">
                          <a:xfrm>
                            <a:off x="3429000" y="1714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2316" name=" 2309"/>
                        <wps:cNvSpPr txBox="1">
                          <a:spLocks/>
                        </wps:cNvSpPr>
                        <wps:spPr bwMode="auto">
                          <a:xfrm>
                            <a:off x="68580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w:t>
                              </w:r>
                            </w:p>
                          </w:txbxContent>
                        </wps:txbx>
                        <wps:bodyPr rot="0" vert="horz" wrap="square" lIns="91440" tIns="45720" rIns="91440" bIns="45720" anchor="t" anchorCtr="0" upright="1">
                          <a:noAutofit/>
                        </wps:bodyPr>
                      </wps:wsp>
                    </wpc:wpc>
                  </a:graphicData>
                </a:graphic>
              </wp:inline>
            </w:drawing>
          </mc:Choice>
          <mc:Fallback>
            <w:pict>
              <v:group id="Zone de dessin 2294" o:spid="_x0000_s1720" editas="canvas" style="width:420pt;height:234pt;mso-position-horizontal-relative:char;mso-position-vertical-relative:line" coordsize="53340,2971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">
                <v:shape id="_x0000_s1721" type="#_x0000_t75" style="position:absolute;width:53340;height:29718;visibility:visible;mso-wrap-style:square">
                  <v:fill o:detectmouseclick="t"/>
                  <v:path o:connecttype="none"/>
                </v:shape>
                <v:shape id=" 2311" o:spid="_x0000_s1722" type="#_x0000_t202" style="position:absolute;left:41148;top:2628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Y</w:t>
                        </w:r>
                      </w:p>
                    </w:txbxContent>
                  </v:textbox>
                </v:shape>
                <v:shape id=" 2310" o:spid="_x0000_s1723" type="#_x0000_t202" style="position:absolute;left:6096;top:1485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w:t>
                        </w:r>
                        <w:r>
                          <w:rPr>
                            <w:vertAlign w:val="subscript"/>
                            <w:lang w:val="en-US"/>
                          </w:rPr>
                          <w:t>0</w:t>
                        </w:r>
                      </w:p>
                    </w:txbxContent>
                  </v:textbox>
                </v:shape>
                <v:shape id=" 2308" o:spid="_x0000_s1724" type="#_x0000_t202" style="position:absolute;left:6096;top:9144;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w:t>
                        </w:r>
                        <w:r>
                          <w:rPr>
                            <w:vertAlign w:val="subscript"/>
                            <w:lang w:val="en-US"/>
                          </w:rPr>
                          <w:t>1</w:t>
                        </w:r>
                      </w:p>
                    </w:txbxContent>
                  </v:textbox>
                </v:shape>
                <v:shape id=" 2307" o:spid="_x0000_s1725" type="#_x0000_t202" style="position:absolute;left:28956;top:1943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IS</w:t>
                        </w:r>
                        <w:r>
                          <w:rPr>
                            <w:vertAlign w:val="subscript"/>
                            <w:lang w:val="en-US"/>
                          </w:rPr>
                          <w:t>0</w:t>
                        </w:r>
                      </w:p>
                    </w:txbxContent>
                  </v:textbox>
                </v:shape>
                <v:shape id=" 2297" o:spid="_x0000_s1726" type="#_x0000_t32" style="position:absolute;left:8839;top:3638;width:171;height:24416;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">
                  <v:stroke endarrow="block"/>
                  <o:lock v:ext="edit" shapetype="f"/>
                </v:shape>
                <v:shape id=" 2298" o:spid="_x0000_s1727" type="#_x0000_t32" style="position:absolute;left:9169;top:28054;width:3217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">
                  <v:stroke endarrow="block"/>
                  <o:lock v:ext="edit" shapetype="f"/>
                </v:shape>
                <v:shape id=" 2299" o:spid="_x0000_s1728" type="#_x0000_t32" style="position:absolute;left:22123;top:5969;width:6;height:2211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">
                  <o:lock v:ext="edit" shapetype="f"/>
                </v:shape>
                <v:shape id=" 2301" o:spid="_x0000_s1729" type="#_x0000_t32" style="position:absolute;left:9601;top:8039;width:19551;height:1308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">
                  <o:lock v:ext="edit" shapetype="f"/>
                </v:shape>
                <v:shape id=" 2302" o:spid="_x0000_s1730" type="#_x0000_t32" style="position:absolute;left:9010;top:16751;width:13113;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">
                  <v:stroke dashstyle="dashDot"/>
                  <o:lock v:ext="edit" shapetype="f"/>
                </v:shape>
                <v:shape id=" 2303" o:spid="_x0000_s1731" type="#_x0000_t32" style="position:absolute;left:9010;top:11176;width:13113;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">
                  <v:stroke dashstyle="dashDot"/>
                  <o:lock v:ext="edit" shapetype="f"/>
                </v:shape>
                <v:shape id=" 2304" o:spid="_x0000_s1732" type="#_x0000_t32" style="position:absolute;left:14338;top:5924;width:19551;height:1308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">
                  <o:lock v:ext="edit" shapetype="f"/>
                </v:shape>
                <v:shape id=" 2305" o:spid="_x0000_s1733" type="#_x0000_t202" style="position:absolute;left:19812;top:228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LM</w:t>
                        </w:r>
                      </w:p>
                    </w:txbxContent>
                  </v:textbox>
                </v:shape>
                <v:shape id=" 2306" o:spid="_x0000_s1734" type="#_x0000_t202" style="position:absolute;left:34290;top:17145;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IS</w:t>
                        </w:r>
                        <w:r>
                          <w:rPr>
                            <w:vertAlign w:val="subscript"/>
                            <w:lang w:val="en-US"/>
                          </w:rPr>
                          <w:t>1</w:t>
                        </w:r>
                      </w:p>
                    </w:txbxContent>
                  </v:textbox>
                </v:shape>
                <v:shape id=" 2309" o:spid="_x0000_s1735" type="#_x0000_t202" style="position:absolute;left:685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w:t>
                        </w:r>
                      </w:p>
                    </w:txbxContent>
                  </v:textbox>
                </v:shape>
                <w10:anchorlock/>
              </v:group>
            </w:pict>
          </mc:Fallback>
        </mc:AlternateConten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حيث نلاحظ زيادة سعر الفائدة إلى (</w:t>
      </w:r>
      <w:r w:rsidRPr="00504641">
        <w:rPr>
          <w:rFonts w:ascii="Traditional Arabic" w:hAnsi="Traditional Arabic" w:cs="Traditional Arabic"/>
          <w:sz w:val="34"/>
          <w:szCs w:val="34"/>
          <w:lang w:val="en-US"/>
        </w:rPr>
        <w:t>i1</w:t>
      </w:r>
      <w:r w:rsidRPr="00504641">
        <w:rPr>
          <w:rFonts w:ascii="Traditional Arabic" w:hAnsi="Traditional Arabic" w:cs="Traditional Arabic"/>
          <w:sz w:val="34"/>
          <w:szCs w:val="34"/>
          <w:rtl/>
        </w:rPr>
        <w:t>) دون التأثير على الدخل لذلك في حالة تعرض الاقتصاد إلى أزمة تضخم، ينصح الأخذ بالسياسة النقدية للتأثير على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الدخل معا</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هو ما ذهبت إليه النظرية الكمية التقليدية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المعاصرة من خلال تدخل السلطات النقدية في تغيير حجم الكتلة النقدية في المجتمع بما يسمح بإعادة التوازن.</w:t>
      </w:r>
    </w:p>
    <w:p w:rsidR="00504641" w:rsidRDefault="00504641" w:rsidP="00FB6AE8">
      <w:pPr>
        <w:pStyle w:val="Corpsdetexte"/>
        <w:bidi/>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ب- الحالة الكينزية (مصيدة السيولة ):</w:t>
      </w:r>
      <w:r w:rsidRPr="00504641">
        <w:rPr>
          <w:rFonts w:ascii="Traditional Arabic" w:hAnsi="Traditional Arabic" w:cs="Traditional Arabic"/>
          <w:sz w:val="34"/>
          <w:szCs w:val="34"/>
          <w:rtl/>
        </w:rPr>
        <w:t xml:space="preserve"> تعرف هذه الحالة بمصيدة السيولة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هي عندما يصل سعر الفائدة إلى أدنى بحيث لا ينخفض تحت هذه المستوى،</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يحدث عندما يكون الطلب على النقود ما أجل المضاربة كبيرة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الطلب على النقود من أجل المعاملات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الاحتياط صغيرة أي</w:t>
      </w:r>
      <w:r w:rsidR="00FB6AE8">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 xml:space="preserve"> ( </w:t>
      </w:r>
      <w:r w:rsidRPr="00504641">
        <w:rPr>
          <w:rFonts w:ascii="Traditional Arabic" w:hAnsi="Traditional Arabic" w:cs="Traditional Arabic"/>
          <w:sz w:val="34"/>
          <w:szCs w:val="34"/>
        </w:rPr>
        <w:t>h</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80"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81"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 xml:space="preserve">و </w:t>
      </w:r>
      <w:r w:rsidR="00FB6AE8" w:rsidRPr="00504641">
        <w:rPr>
          <w:rFonts w:ascii="Traditional Arabic" w:hAnsi="Traditional Arabic" w:cs="Traditional Arabic"/>
          <w:sz w:val="34"/>
          <w:szCs w:val="34"/>
        </w:rPr>
        <w:t xml:space="preserve">K  </w:t>
      </w:r>
      <w:r w:rsidR="00FB6AE8" w:rsidRPr="00504641">
        <w:rPr>
          <w:rFonts w:ascii="Traditional Arabic" w:eastAsia="MS Mincho" w:hAnsi="Traditional Arabic" w:cs="MS Mincho"/>
          <w:sz w:val="34"/>
          <w:szCs w:val="34"/>
          <w:rtl/>
        </w:rPr>
        <w:t>↜</w:t>
      </w:r>
      <w:r w:rsidR="00FB6AE8" w:rsidRPr="00504641">
        <w:rPr>
          <w:rFonts w:ascii="Traditional Arabic" w:hAnsi="Traditional Arabic" w:cs="Traditional Arabic"/>
          <w:sz w:val="34"/>
          <w:szCs w:val="34"/>
          <w:rtl/>
        </w:rPr>
        <w:t>0</w:t>
      </w:r>
      <w:r w:rsidRPr="00504641">
        <w:rPr>
          <w:rFonts w:ascii="Traditional Arabic" w:hAnsi="Traditional Arabic" w:cs="Traditional Arabic"/>
          <w:sz w:val="34"/>
          <w:szCs w:val="34"/>
          <w:rtl/>
        </w:rPr>
        <w:t xml:space="preserve">) بيانيا يكون منحنى </w:t>
      </w:r>
      <w:r w:rsidR="00081A82">
        <w:rPr>
          <w:rFonts w:ascii="Traditional Arabic" w:hAnsi="Traditional Arabic" w:cs="Traditional Arabic"/>
          <w:sz w:val="34"/>
          <w:szCs w:val="34"/>
        </w:rPr>
        <w:t xml:space="preserve">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أفقي</w:t>
      </w:r>
    </w:p>
    <w:p w:rsidR="00081A82" w:rsidRPr="00504641" w:rsidRDefault="004418E0" w:rsidP="00081A82">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000" cy="2171700"/>
                <wp:effectExtent l="0" t="0" r="0" b="0"/>
                <wp:docPr id="2313" name="Zone de dessin 2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21" name=" 2324"/>
                        <wps:cNvSpPr txBox="1">
                          <a:spLocks/>
                        </wps:cNvSpPr>
                        <wps:spPr bwMode="auto">
                          <a:xfrm>
                            <a:off x="1143000" y="12573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w:t>
                              </w:r>
                              <w:r w:rsidRPr="00081A82">
                                <w:rPr>
                                  <w:vertAlign w:val="subscript"/>
                                  <w:lang w:val="en-US"/>
                                </w:rPr>
                                <w:t>0</w:t>
                              </w:r>
                            </w:p>
                          </w:txbxContent>
                        </wps:txbx>
                        <wps:bodyPr rot="0" vert="horz" wrap="square" lIns="91440" tIns="45720" rIns="91440" bIns="45720" anchor="t" anchorCtr="0" upright="1">
                          <a:noAutofit/>
                        </wps:bodyPr>
                      </wps:wsp>
                      <wps:wsp>
                        <wps:cNvPr id="2422" name=" 2323"/>
                        <wps:cNvSpPr txBox="1">
                          <a:spLocks/>
                        </wps:cNvSpPr>
                        <wps:spPr bwMode="auto">
                          <a:xfrm>
                            <a:off x="11430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i</w:t>
                              </w:r>
                            </w:p>
                          </w:txbxContent>
                        </wps:txbx>
                        <wps:bodyPr rot="0" vert="horz" wrap="square" lIns="91440" tIns="45720" rIns="91440" bIns="45720" anchor="t" anchorCtr="0" upright="1">
                          <a:noAutofit/>
                        </wps:bodyPr>
                      </wps:wsp>
                      <wpg:wgp>
                        <wpg:cNvPr id="2423" name=" 2315"/>
                        <wpg:cNvGrpSpPr>
                          <a:grpSpLocks/>
                        </wpg:cNvGrpSpPr>
                        <wpg:grpSpPr bwMode="auto">
                          <a:xfrm>
                            <a:off x="1371600" y="228600"/>
                            <a:ext cx="2484120" cy="1764665"/>
                            <a:chOff x="2948" y="5943"/>
                            <a:chExt cx="3911" cy="2779"/>
                          </a:xfrm>
                        </wpg:grpSpPr>
                        <wps:wsp>
                          <wps:cNvPr id="2424" name=" 2316"/>
                          <wps:cNvCnPr>
                            <a:cxnSpLocks/>
                          </wps:cNvCnPr>
                          <wps:spPr bwMode="auto">
                            <a:xfrm flipV="1">
                              <a:off x="2948" y="5943"/>
                              <a:ext cx="13" cy="2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5" name=" 2317"/>
                          <wps:cNvCnPr>
                            <a:cxnSpLocks/>
                          </wps:cNvCnPr>
                          <wps:spPr bwMode="auto">
                            <a:xfrm>
                              <a:off x="2974" y="8722"/>
                              <a:ext cx="3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6" name=" 2318"/>
                          <wps:cNvCnPr>
                            <a:cxnSpLocks/>
                          </wps:cNvCnPr>
                          <wps:spPr bwMode="auto">
                            <a:xfrm>
                              <a:off x="2974" y="7798"/>
                              <a:ext cx="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27" name=" 2325"/>
                        <wps:cNvSpPr txBox="1">
                          <a:spLocks/>
                        </wps:cNvSpPr>
                        <wps:spPr bwMode="auto">
                          <a:xfrm>
                            <a:off x="3657600" y="12573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LM</w:t>
                              </w:r>
                            </w:p>
                          </w:txbxContent>
                        </wps:txbx>
                        <wps:bodyPr rot="0" vert="horz" wrap="square" lIns="91440" tIns="45720" rIns="91440" bIns="45720" anchor="t" anchorCtr="0" upright="1">
                          <a:noAutofit/>
                        </wps:bodyPr>
                      </wps:wsp>
                      <wps:wsp>
                        <wps:cNvPr id="2428" name=" 2326"/>
                        <wps:cNvSpPr txBox="1">
                          <a:spLocks/>
                        </wps:cNvSpPr>
                        <wps:spPr bwMode="auto">
                          <a:xfrm>
                            <a:off x="3962400" y="1828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081A82">
                              <w:pPr>
                                <w:rPr>
                                  <w:lang w:val="en-US"/>
                                </w:rPr>
                              </w:pPr>
                              <w:r>
                                <w:rPr>
                                  <w:lang w:val="en-US"/>
                                </w:rPr>
                                <w:t>Y</w:t>
                              </w:r>
                            </w:p>
                          </w:txbxContent>
                        </wps:txbx>
                        <wps:bodyPr rot="0" vert="horz" wrap="square" lIns="91440" tIns="45720" rIns="91440" bIns="45720" anchor="t" anchorCtr="0" upright="1">
                          <a:noAutofit/>
                        </wps:bodyPr>
                      </wps:wsp>
                      <wps:wsp>
                        <wps:cNvPr id="2429" name=" 2327"/>
                        <wps:cNvSpPr txBox="1">
                          <a:spLocks/>
                        </wps:cNvSpPr>
                        <wps:spPr bwMode="auto">
                          <a:xfrm>
                            <a:off x="3124200" y="228600"/>
                            <a:ext cx="2133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504641" w:rsidRDefault="00B309FB" w:rsidP="00081A82">
                              <w:pPr>
                                <w:pStyle w:val="Corpsdetexte"/>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t>(</w:t>
                              </w: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rPr>
                                <w:t xml:space="preserve"> أفقي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w:t>
                              </w:r>
                            </w:p>
                            <w:p w:rsidR="00B309FB" w:rsidRDefault="00B309FB" w:rsidP="00FB6AE8">
                              <w:pPr>
                                <w:bidi/>
                                <w:jc w:val="both"/>
                              </w:pPr>
                              <w:r w:rsidRPr="00504641">
                                <w:rPr>
                                  <w:rFonts w:ascii="Traditional Arabic" w:hAnsi="Traditional Arabic" w:cs="Traditional Arabic"/>
                                  <w:sz w:val="34"/>
                                  <w:szCs w:val="34"/>
                                </w:rPr>
                                <w:t xml:space="preserve">K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0</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و</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7" type="#_x0000_t75" style="width:39.8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85ABB&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285ABB&quot;&gt;&lt;m:oMathPara&gt;&lt;m:oMath&gt;&lt;m:r&gt;&lt;m:rPr&gt;&lt;m:sty m:val=&quot;b&quot;/&gt;&lt;/m:rPr&gt;&lt;w:rPr&gt;&lt;w:rFonts w:cs=&quot;Traditional Arabic&quot;/&gt;&lt;w:b/&gt;&lt;/w:rPr&gt;&lt;m:t&gt;(&lt;/m:t&gt;&lt;/m:r&gt;&lt;m:r&gt;&lt;m:rPr&gt;&lt;m:sty m:val=&quot;bi&quot;/&gt;&lt;/m:rPr&gt;&lt;w:rPr&gt;&lt;w:rFonts w:cs=&quot;Traditional Arabic&quot;/&gt;&lt;w:b/&gt;&lt;w:i/&gt;&lt;/w:rPr&gt;&lt;m:t&gt;âˆž&lt;/m:t&gt;&lt;/m:r&gt;&lt;m:r&gt;&lt;m:rPr&gt;&lt;m:sty m:val=&quot;b&quot;/&gt;&lt;/m:rPr&gt;&lt;w:rPr&gt;&lt;w:rFonts w:cs=&quot;Traditional Arabic&quot;/&gt;&lt;w:b/&gt;&lt;/w:rPr&gt;&lt;m:t&gt;â†œ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8"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FB6AE8" w:rsidRPr="00FB6AE8">
                                <w:rPr>
                                  <w:rFonts w:ascii="Traditional Arabic" w:hAnsi="Traditional Arabic" w:cs="Traditional Arabic"/>
                                  <w:sz w:val="34"/>
                                  <w:szCs w:val="34"/>
                                </w:rPr>
                                <w:t xml:space="preserve"> </w:t>
                              </w:r>
                              <w:r w:rsidR="00FB6AE8" w:rsidRPr="00504641">
                                <w:rPr>
                                  <w:rFonts w:ascii="Traditional Arabic" w:hAnsi="Traditional Arabic" w:cs="Traditional Arabic"/>
                                  <w:sz w:val="34"/>
                                  <w:szCs w:val="34"/>
                                </w:rPr>
                                <w:t>h</w:t>
                              </w:r>
                              <w:r w:rsidR="00FB6AE8" w:rsidRPr="00504641">
                                <w:rPr>
                                  <w:rFonts w:ascii="Traditional Arabic" w:eastAsia="MS Mincho" w:hAnsi="Traditional Arabic" w:cs="MS Mincho"/>
                                  <w:sz w:val="34"/>
                                  <w:szCs w:val="34"/>
                                  <w:rtl/>
                                </w:rPr>
                                <w:t>↜</w:t>
                              </w:r>
                              <w:r w:rsidR="00FB6AE8" w:rsidRPr="00504641">
                                <w:rPr>
                                  <w:rFonts w:ascii="Traditional Arabic" w:hAnsi="Traditional Arabic" w:cs="Traditional Arabic"/>
                                  <w:sz w:val="34"/>
                                  <w:szCs w:val="34"/>
                                  <w:rtl/>
                                </w:rPr>
                                <w:fldChar w:fldCharType="begin"/>
                              </w:r>
                              <w:r w:rsidR="00FB6AE8" w:rsidRPr="00504641">
                                <w:rPr>
                                  <w:rFonts w:ascii="Traditional Arabic" w:hAnsi="Traditional Arabic" w:cs="Traditional Arabic"/>
                                  <w:sz w:val="34"/>
                                  <w:szCs w:val="34"/>
                                  <w:rtl/>
                                </w:rPr>
                                <w:instrText xml:space="preserve"> </w:instrText>
                              </w:r>
                              <w:r w:rsidR="00FB6AE8" w:rsidRPr="00504641">
                                <w:rPr>
                                  <w:rFonts w:ascii="Traditional Arabic" w:hAnsi="Traditional Arabic" w:cs="Traditional Arabic"/>
                                  <w:sz w:val="34"/>
                                  <w:szCs w:val="34"/>
                                </w:rPr>
                                <w:instrText>QUOTE</w:instrText>
                              </w:r>
                              <w:r w:rsidR="00FB6AE8"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8"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00FB6AE8" w:rsidRPr="00504641">
                                <w:rPr>
                                  <w:rFonts w:ascii="Traditional Arabic" w:hAnsi="Traditional Arabic" w:cs="Traditional Arabic"/>
                                  <w:sz w:val="34"/>
                                  <w:szCs w:val="34"/>
                                  <w:rtl/>
                                </w:rPr>
                                <w:instrText xml:space="preserve"> </w:instrText>
                              </w:r>
                              <w:r w:rsidR="00FB6AE8" w:rsidRPr="00504641">
                                <w:rPr>
                                  <w:rFonts w:ascii="Traditional Arabic" w:hAnsi="Traditional Arabic" w:cs="Traditional Arabic"/>
                                  <w:sz w:val="34"/>
                                  <w:szCs w:val="34"/>
                                  <w:rtl/>
                                </w:rPr>
                                <w:fldChar w:fldCharType="separate"/>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9"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00FB6AE8"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fldChar w:fldCharType="end"/>
                              </w:r>
                            </w:p>
                          </w:txbxContent>
                        </wps:txbx>
                        <wps:bodyPr rot="0" vert="horz" wrap="square" lIns="91440" tIns="45720" rIns="91440" bIns="45720" anchor="t" anchorCtr="0" upright="1">
                          <a:noAutofit/>
                        </wps:bodyPr>
                      </wps:wsp>
                    </wpc:wpc>
                  </a:graphicData>
                </a:graphic>
              </wp:inline>
            </w:drawing>
          </mc:Choice>
          <mc:Fallback>
            <w:pict>
              <v:group id="Zone de dessin 2313" o:spid="_x0000_s1736" editas="canvas" style="width:420pt;height:171pt;mso-position-horizontal-relative:char;mso-position-vertical-relative:line" coordsize="53340,2171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">
                <v:shape id="_x0000_s1737" type="#_x0000_t75" style="position:absolute;width:53340;height:21717;visibility:visible;mso-wrap-style:square">
                  <v:fill o:detectmouseclick="t"/>
                  <v:path o:connecttype="none"/>
                </v:shape>
                <v:shape id=" 2324" o:spid="_x0000_s1738" type="#_x0000_t202" style="position:absolute;left:11430;top:12573;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w:t>
                        </w:r>
                        <w:r w:rsidRPr="00081A82">
                          <w:rPr>
                            <w:vertAlign w:val="subscript"/>
                            <w:lang w:val="en-US"/>
                          </w:rPr>
                          <w:t>0</w:t>
                        </w:r>
                      </w:p>
                    </w:txbxContent>
                  </v:textbox>
                </v:shape>
                <v:shape id=" 2323" o:spid="_x0000_s1739" type="#_x0000_t202" style="position:absolute;left:11430;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i</w:t>
                        </w:r>
                      </w:p>
                    </w:txbxContent>
                  </v:textbox>
                </v:shape>
                <v:group id=" 2315" o:spid="_x0000_s1740" style="position:absolute;left:13716;top:2286;width:24841;height:17646" coordorigin="2948,5943" coordsize="3911,27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">
                  <v:shape id=" 2316" o:spid="_x0000_s1741" type="#_x0000_t32" style="position:absolute;left:2948;top:5943;width:13;height:274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">
                    <v:stroke endarrow="block"/>
                    <o:lock v:ext="edit" shapetype="f"/>
                  </v:shape>
                  <v:shape id=" 2317" o:spid="_x0000_s1742" type="#_x0000_t32" style="position:absolute;left:2974;top:8722;width:388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">
                    <v:stroke endarrow="block"/>
                    <o:lock v:ext="edit" shapetype="f"/>
                  </v:shape>
                  <v:shape id=" 2318" o:spid="_x0000_s1743" type="#_x0000_t32" style="position:absolute;left:2974;top:7798;width:350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">
                    <o:lock v:ext="edit" shapetype="f"/>
                  </v:shape>
                </v:group>
                <v:shape id=" 2325" o:spid="_x0000_s1744" type="#_x0000_t202" style="position:absolute;left:36576;top:12573;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" stroked="f">
                  <v:path arrowok="t"/>
                  <v:textbox>
                    <w:txbxContent>
                      <w:p w:rsidR="00B309FB" w:rsidRPr="00081A82" w:rsidRDefault="00B309FB" w:rsidP="00081A82">
                        <w:pPr>
                          <w:rPr>
                            <w:lang w:val="en-US"/>
                          </w:rPr>
                        </w:pPr>
                        <w:r>
                          <w:rPr>
                            <w:lang w:val="en-US"/>
                          </w:rPr>
                          <w:t>LM</w:t>
                        </w:r>
                      </w:p>
                    </w:txbxContent>
                  </v:textbox>
                </v:shape>
                <v:shape id=" 2326" o:spid="_x0000_s1745" type="#_x0000_t202" style="position:absolute;left:39624;top:18288;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" stroked="f">
                  <v:path arrowok="t"/>
                  <v:textbox>
                    <w:txbxContent>
                      <w:p w:rsidR="00B309FB" w:rsidRPr="00081A82" w:rsidRDefault="00B309FB" w:rsidP="00081A82">
                        <w:pPr>
                          <w:rPr>
                            <w:lang w:val="en-US"/>
                          </w:rPr>
                        </w:pPr>
                        <w:r>
                          <w:rPr>
                            <w:lang w:val="en-US"/>
                          </w:rPr>
                          <w:t>Y</w:t>
                        </w:r>
                      </w:p>
                    </w:txbxContent>
                  </v:textbox>
                </v:shape>
                <v:shape id=" 2327" o:spid="_x0000_s1746" type="#_x0000_t202" style="position:absolute;left:31242;top:2286;width:21336;height:800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" stroked="f">
                  <v:path arrowok="t"/>
                  <v:textbox>
                    <w:txbxContent>
                      <w:p w:rsidR="00B309FB" w:rsidRPr="00504641" w:rsidRDefault="00B309FB" w:rsidP="00081A82">
                        <w:pPr>
                          <w:pStyle w:val="Corpsdetexte"/>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rPr>
                          <w:t>(</w:t>
                        </w: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rPr>
                          <w:t xml:space="preserve"> أفقي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w:t>
                        </w:r>
                      </w:p>
                      <w:p w:rsidR="00B309FB" w:rsidRDefault="00B309FB" w:rsidP="00FB6AE8">
                        <w:pPr>
                          <w:bidi/>
                          <w:jc w:val="both"/>
                        </w:pPr>
                        <w:r w:rsidRPr="00504641">
                          <w:rPr>
                            <w:rFonts w:ascii="Traditional Arabic" w:hAnsi="Traditional Arabic" w:cs="Traditional Arabic"/>
                            <w:sz w:val="34"/>
                            <w:szCs w:val="34"/>
                          </w:rPr>
                          <w:t xml:space="preserve">K  </w:t>
                        </w:r>
                        <w:r w:rsidRPr="00504641">
                          <w:rPr>
                            <w:rFonts w:ascii="Traditional Arabic" w:eastAsia="MS Mincho" w:hAnsi="Traditional Arabic" w:cs="MS Mincho"/>
                            <w:sz w:val="34"/>
                            <w:szCs w:val="34"/>
                            <w:rtl/>
                          </w:rPr>
                          <w:t>↜</w:t>
                        </w:r>
                        <w:r w:rsidRPr="00504641">
                          <w:rPr>
                            <w:rFonts w:ascii="Traditional Arabic" w:hAnsi="Traditional Arabic" w:cs="Traditional Arabic"/>
                            <w:sz w:val="34"/>
                            <w:szCs w:val="34"/>
                            <w:rtl/>
                          </w:rPr>
                          <w:t>0</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و</w:t>
                        </w: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7" type="#_x0000_t75" style="width:39.8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85ABB&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285ABB&quot;&gt;&lt;m:oMathPara&gt;&lt;m:oMath&gt;&lt;m:r&gt;&lt;m:rPr&gt;&lt;m:sty m:val=&quot;b&quot;/&gt;&lt;/m:rPr&gt;&lt;w:rPr&gt;&lt;w:rFonts w:cs=&quot;Traditional Arabic&quot;/&gt;&lt;w:b/&gt;&lt;/w:rPr&gt;&lt;m:t&gt;(&lt;/m:t&gt;&lt;/m:r&gt;&lt;m:r&gt;&lt;m:rPr&gt;&lt;m:sty m:val=&quot;bi&quot;/&gt;&lt;/m:rPr&gt;&lt;w:rPr&gt;&lt;w:rFonts w:cs=&quot;Traditional Arabic&quot;/&gt;&lt;w:b/&gt;&lt;w:i/&gt;&lt;/w:rPr&gt;&lt;m:t&gt;âˆž&lt;/m:t&gt;&lt;/m:r&gt;&lt;m:r&gt;&lt;m:rPr&gt;&lt;m:sty m:val=&quot;b&quot;/&gt;&lt;/m:rPr&gt;&lt;w:rPr&gt;&lt;w:rFonts w:cs=&quot;Traditional Arabic&quot;/&gt;&lt;w:b/&gt;&lt;/w:rPr&gt;&lt;m:t&gt;â†œ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8"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FB6AE8" w:rsidRPr="00FB6AE8">
                          <w:rPr>
                            <w:rFonts w:ascii="Traditional Arabic" w:hAnsi="Traditional Arabic" w:cs="Traditional Arabic"/>
                            <w:sz w:val="34"/>
                            <w:szCs w:val="34"/>
                          </w:rPr>
                          <w:t xml:space="preserve"> </w:t>
                        </w:r>
                        <w:r w:rsidR="00FB6AE8" w:rsidRPr="00504641">
                          <w:rPr>
                            <w:rFonts w:ascii="Traditional Arabic" w:hAnsi="Traditional Arabic" w:cs="Traditional Arabic"/>
                            <w:sz w:val="34"/>
                            <w:szCs w:val="34"/>
                          </w:rPr>
                          <w:t>h</w:t>
                        </w:r>
                        <w:r w:rsidR="00FB6AE8" w:rsidRPr="00504641">
                          <w:rPr>
                            <w:rFonts w:ascii="Traditional Arabic" w:eastAsia="MS Mincho" w:hAnsi="Traditional Arabic" w:cs="MS Mincho"/>
                            <w:sz w:val="34"/>
                            <w:szCs w:val="34"/>
                            <w:rtl/>
                          </w:rPr>
                          <w:t>↜</w:t>
                        </w:r>
                        <w:r w:rsidR="00FB6AE8" w:rsidRPr="00504641">
                          <w:rPr>
                            <w:rFonts w:ascii="Traditional Arabic" w:hAnsi="Traditional Arabic" w:cs="Traditional Arabic"/>
                            <w:sz w:val="34"/>
                            <w:szCs w:val="34"/>
                            <w:rtl/>
                          </w:rPr>
                          <w:fldChar w:fldCharType="begin"/>
                        </w:r>
                        <w:r w:rsidR="00FB6AE8" w:rsidRPr="00504641">
                          <w:rPr>
                            <w:rFonts w:ascii="Traditional Arabic" w:hAnsi="Traditional Arabic" w:cs="Traditional Arabic"/>
                            <w:sz w:val="34"/>
                            <w:szCs w:val="34"/>
                            <w:rtl/>
                          </w:rPr>
                          <w:instrText xml:space="preserve"> </w:instrText>
                        </w:r>
                        <w:r w:rsidR="00FB6AE8" w:rsidRPr="00504641">
                          <w:rPr>
                            <w:rFonts w:ascii="Traditional Arabic" w:hAnsi="Traditional Arabic" w:cs="Traditional Arabic"/>
                            <w:sz w:val="34"/>
                            <w:szCs w:val="34"/>
                          </w:rPr>
                          <w:instrText>QUOTE</w:instrText>
                        </w:r>
                        <w:r w:rsidR="00FB6AE8"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8"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00FB6AE8" w:rsidRPr="00504641">
                          <w:rPr>
                            <w:rFonts w:ascii="Traditional Arabic" w:hAnsi="Traditional Arabic" w:cs="Traditional Arabic"/>
                            <w:sz w:val="34"/>
                            <w:szCs w:val="34"/>
                            <w:rtl/>
                          </w:rPr>
                          <w:instrText xml:space="preserve"> </w:instrText>
                        </w:r>
                        <w:r w:rsidR="00FB6AE8" w:rsidRPr="00504641">
                          <w:rPr>
                            <w:rFonts w:ascii="Traditional Arabic" w:hAnsi="Traditional Arabic" w:cs="Traditional Arabic"/>
                            <w:sz w:val="34"/>
                            <w:szCs w:val="34"/>
                            <w:rtl/>
                          </w:rPr>
                          <w:fldChar w:fldCharType="separate"/>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79" type="#_x0000_t75" style="width:13.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37A91&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B37A91&quot;&gt;&lt;m:oMathPara&gt;&lt;m:oMath&gt;&lt;m:r&gt;&lt;w:rPr&gt;&lt;w:rFonts w:cs=&quot;Traditional Arabic&quot;/&gt;&lt;w:i/&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7" o:title="" chromakey="white"/>
                            </v:shape>
                          </w:pict>
                        </w:r>
                        <w:r w:rsidR="00FB6AE8"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fldChar w:fldCharType="end"/>
                        </w:r>
                      </w:p>
                    </w:txbxContent>
                  </v:textbox>
                </v:shape>
                <w10:anchorlock/>
              </v:group>
            </w:pict>
          </mc:Fallback>
        </mc:AlternateConten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في هذه الحالة تكون السياسة النقدية عديمة الفعالية بسبب ما سماه كينز بفخ السيولة،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لأن تأثير السياسة النقدية على الدخل يكون بإنخفاض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الذي يحفز الاستثمار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لكن سعر الفائدة لا ينخفض تحت هذه المستوى (</w:t>
      </w:r>
      <w:r w:rsidRPr="00504641">
        <w:rPr>
          <w:rFonts w:ascii="Traditional Arabic" w:hAnsi="Traditional Arabic" w:cs="Traditional Arabic"/>
          <w:sz w:val="34"/>
          <w:szCs w:val="34"/>
        </w:rPr>
        <w:t>i</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tl/>
        </w:rPr>
        <w:t xml:space="preserve"> ).</w:t>
      </w:r>
    </w:p>
    <w:p w:rsid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أما السياسة المالية تكون أكثر فعالية حيث زيادة الانفاق الحكومي أو تخفيض الضرائب أو كلاهما معا ينقل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tl/>
        </w:rPr>
        <w:t xml:space="preserve"> إلى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مما يؤدي إل</w:t>
      </w:r>
      <w:r w:rsidR="00CD7D72">
        <w:rPr>
          <w:rFonts w:ascii="Traditional Arabic" w:hAnsi="Traditional Arabic" w:cs="Traditional Arabic"/>
          <w:sz w:val="34"/>
          <w:szCs w:val="34"/>
          <w:rtl/>
        </w:rPr>
        <w:t xml:space="preserve">ى خلق توازن جديد </w:t>
      </w:r>
      <w:r w:rsidR="00CD7D72">
        <w:rPr>
          <w:rFonts w:ascii="Traditional Arabic" w:hAnsi="Traditional Arabic" w:cs="Traditional Arabic" w:hint="cs"/>
          <w:sz w:val="34"/>
          <w:szCs w:val="34"/>
          <w:rtl/>
          <w:lang w:bidi="ar-DZ"/>
        </w:rPr>
        <w:t>عند</w:t>
      </w:r>
      <w:r w:rsidR="00CD7D72">
        <w:rPr>
          <w:rFonts w:ascii="Traditional Arabic" w:hAnsi="Traditional Arabic" w:cs="Traditional Arabic"/>
          <w:sz w:val="34"/>
          <w:szCs w:val="34"/>
          <w:rtl/>
        </w:rPr>
        <w:t xml:space="preserve"> دخل </w:t>
      </w:r>
      <w:r w:rsidRPr="00504641">
        <w:rPr>
          <w:rFonts w:ascii="Traditional Arabic" w:hAnsi="Traditional Arabic" w:cs="Traditional Arabic"/>
          <w:sz w:val="34"/>
          <w:szCs w:val="34"/>
          <w:rtl/>
        </w:rPr>
        <w:t>توازني جديد</w:t>
      </w:r>
      <w:r w:rsidR="00CD7D72">
        <w:rPr>
          <w:rFonts w:ascii="Traditional Arabic" w:hAnsi="Traditional Arabic" w:cs="Traditional Arabic"/>
          <w:sz w:val="34"/>
          <w:szCs w:val="34"/>
          <w:rtl/>
        </w:rPr>
        <w:t xml:space="preserve"> اكبر</w:t>
      </w:r>
      <w:r w:rsidRPr="00504641">
        <w:rPr>
          <w:rFonts w:ascii="Traditional Arabic" w:hAnsi="Traditional Arabic" w:cs="Traditional Arabic"/>
          <w:sz w:val="34"/>
          <w:szCs w:val="34"/>
          <w:rtl/>
        </w:rPr>
        <w:t>.</w:t>
      </w:r>
    </w:p>
    <w:p w:rsidR="00504641" w:rsidRPr="00504641" w:rsidRDefault="004418E0" w:rsidP="00CD7D72">
      <w:pPr>
        <w:pStyle w:val="Corpsdetexte"/>
        <w:bidi/>
        <w:jc w:val="center"/>
        <w:rPr>
          <w:rFonts w:ascii="Traditional Arabic" w:hAnsi="Traditional Arabic" w:cs="Traditional Arabic"/>
          <w:sz w:val="34"/>
          <w:szCs w:val="34"/>
          <w:rtl/>
        </w:rPr>
      </w:pPr>
      <w:r>
        <w:rPr>
          <w:rFonts w:ascii="Traditional Arabic" w:hAnsi="Traditional Arabic" w:cs="Traditional Arabic"/>
          <w:noProof/>
          <w:sz w:val="34"/>
          <w:szCs w:val="34"/>
        </w:rPr>
        <mc:AlternateContent>
          <mc:Choice Requires="wpc">
            <w:drawing>
              <wp:inline distT="0" distB="0" distL="0" distR="0">
                <wp:extent cx="5334000" cy="2743200"/>
                <wp:effectExtent l="0" t="0" r="0" b="0"/>
                <wp:docPr id="2329" name="Zone de dessin 23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09" name=" 2337"/>
                        <wps:cNvSpPr txBox="1">
                          <a:spLocks/>
                        </wps:cNvSpPr>
                        <wps:spPr bwMode="auto">
                          <a:xfrm>
                            <a:off x="1143000" y="13716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i</w:t>
                              </w:r>
                              <w:r w:rsidRPr="00081A82">
                                <w:rPr>
                                  <w:vertAlign w:val="subscript"/>
                                  <w:lang w:val="en-US"/>
                                </w:rPr>
                                <w:t>0</w:t>
                              </w:r>
                            </w:p>
                          </w:txbxContent>
                        </wps:txbx>
                        <wps:bodyPr rot="0" vert="horz" wrap="square" lIns="91440" tIns="45720" rIns="91440" bIns="45720" anchor="t" anchorCtr="0" upright="1">
                          <a:noAutofit/>
                        </wps:bodyPr>
                      </wps:wsp>
                      <wps:wsp>
                        <wps:cNvPr id="2410" name=" 2338"/>
                        <wps:cNvSpPr txBox="1">
                          <a:spLocks/>
                        </wps:cNvSpPr>
                        <wps:spPr bwMode="auto">
                          <a:xfrm>
                            <a:off x="12192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i</w:t>
                              </w:r>
                            </w:p>
                          </w:txbxContent>
                        </wps:txbx>
                        <wps:bodyPr rot="0" vert="horz" wrap="square" lIns="91440" tIns="45720" rIns="91440" bIns="45720" anchor="t" anchorCtr="0" upright="1">
                          <a:noAutofit/>
                        </wps:bodyPr>
                      </wps:wsp>
                      <wps:wsp>
                        <wps:cNvPr id="2411" name=" 2331"/>
                        <wps:cNvCnPr>
                          <a:cxnSpLocks/>
                        </wps:cNvCnPr>
                        <wps:spPr bwMode="auto">
                          <a:xfrm flipV="1">
                            <a:off x="1454150" y="189230"/>
                            <a:ext cx="635" cy="236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2" name=" 2332"/>
                        <wps:cNvCnPr>
                          <a:cxnSpLocks/>
                        </wps:cNvCnPr>
                        <wps:spPr bwMode="auto">
                          <a:xfrm>
                            <a:off x="1449070" y="2557145"/>
                            <a:ext cx="3200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3" name=" 2333"/>
                        <wps:cNvCnPr>
                          <a:cxnSpLocks/>
                        </wps:cNvCnPr>
                        <wps:spPr bwMode="auto">
                          <a:xfrm>
                            <a:off x="1461135" y="1571625"/>
                            <a:ext cx="3131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 2334"/>
                        <wps:cNvCnPr>
                          <a:cxnSpLocks/>
                        </wps:cNvCnPr>
                        <wps:spPr bwMode="auto">
                          <a:xfrm>
                            <a:off x="1461135" y="1081405"/>
                            <a:ext cx="183769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5" name=" 2335"/>
                        <wps:cNvCnPr>
                          <a:cxnSpLocks/>
                        </wps:cNvCnPr>
                        <wps:spPr bwMode="auto">
                          <a:xfrm>
                            <a:off x="2146935" y="876300"/>
                            <a:ext cx="1725295" cy="1337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6" name=" 2339"/>
                        <wps:cNvSpPr txBox="1">
                          <a:spLocks/>
                        </wps:cNvSpPr>
                        <wps:spPr bwMode="auto">
                          <a:xfrm>
                            <a:off x="3276600" y="2171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IS</w:t>
                              </w:r>
                              <w:r>
                                <w:rPr>
                                  <w:vertAlign w:val="subscript"/>
                                  <w:lang w:val="en-US"/>
                                </w:rPr>
                                <w:t>0</w:t>
                              </w:r>
                            </w:p>
                          </w:txbxContent>
                        </wps:txbx>
                        <wps:bodyPr rot="0" vert="horz" wrap="square" lIns="91440" tIns="45720" rIns="91440" bIns="45720" anchor="t" anchorCtr="0" upright="1">
                          <a:noAutofit/>
                        </wps:bodyPr>
                      </wps:wsp>
                      <wps:wsp>
                        <wps:cNvPr id="2417" name=" 2340"/>
                        <wps:cNvSpPr txBox="1">
                          <a:spLocks/>
                        </wps:cNvSpPr>
                        <wps:spPr bwMode="auto">
                          <a:xfrm>
                            <a:off x="3810000" y="1943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2418" name=" 2341"/>
                        <wps:cNvSpPr txBox="1">
                          <a:spLocks/>
                        </wps:cNvSpPr>
                        <wps:spPr bwMode="auto">
                          <a:xfrm>
                            <a:off x="4267200" y="12573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LM</w:t>
                              </w:r>
                            </w:p>
                          </w:txbxContent>
                        </wps:txbx>
                        <wps:bodyPr rot="0" vert="horz" wrap="square" lIns="91440" tIns="45720" rIns="91440" bIns="45720" anchor="t" anchorCtr="0" upright="1">
                          <a:noAutofit/>
                        </wps:bodyPr>
                      </wps:wsp>
                      <wps:wsp>
                        <wps:cNvPr id="2419" name=" 2342"/>
                        <wps:cNvSpPr txBox="1">
                          <a:spLocks/>
                        </wps:cNvSpPr>
                        <wps:spPr bwMode="auto">
                          <a:xfrm>
                            <a:off x="4648200" y="24003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81A82" w:rsidRDefault="00B309FB" w:rsidP="00781304">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329" o:spid="_x0000_s1747" editas="canvas" style="width:420pt;height:3in;mso-position-horizontal-relative:char;mso-position-vertical-relative:line" coordsize="53340,2743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">
                <v:shape id="_x0000_s1748" type="#_x0000_t75" style="position:absolute;width:53340;height:27432;visibility:visible;mso-wrap-style:square">
                  <v:fill o:detectmouseclick="t"/>
                  <v:path o:connecttype="none"/>
                </v:shape>
                <v:shape id=" 2337" o:spid="_x0000_s1749" type="#_x0000_t202" style="position:absolute;left:11430;top:13716;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" stroked="f">
                  <v:path arrowok="t"/>
                  <v:textbox>
                    <w:txbxContent>
                      <w:p w:rsidR="00B309FB" w:rsidRPr="00081A82" w:rsidRDefault="00B309FB" w:rsidP="00781304">
                        <w:pPr>
                          <w:rPr>
                            <w:lang w:val="en-US"/>
                          </w:rPr>
                        </w:pPr>
                        <w:r>
                          <w:rPr>
                            <w:lang w:val="en-US"/>
                          </w:rPr>
                          <w:t>i</w:t>
                        </w:r>
                        <w:r w:rsidRPr="00081A82">
                          <w:rPr>
                            <w:vertAlign w:val="subscript"/>
                            <w:lang w:val="en-US"/>
                          </w:rPr>
                          <w:t>0</w:t>
                        </w:r>
                      </w:p>
                    </w:txbxContent>
                  </v:textbox>
                </v:shape>
                <v:shape id=" 2338" o:spid="_x0000_s1750" type="#_x0000_t202" style="position:absolute;left:1219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" stroked="f">
                  <v:path arrowok="t"/>
                  <v:textbox>
                    <w:txbxContent>
                      <w:p w:rsidR="00B309FB" w:rsidRPr="00081A82" w:rsidRDefault="00B309FB" w:rsidP="00781304">
                        <w:pPr>
                          <w:rPr>
                            <w:lang w:val="en-US"/>
                          </w:rPr>
                        </w:pPr>
                        <w:r>
                          <w:rPr>
                            <w:lang w:val="en-US"/>
                          </w:rPr>
                          <w:t>i</w:t>
                        </w:r>
                      </w:p>
                    </w:txbxContent>
                  </v:textbox>
                </v:shape>
                <v:shape id=" 2331" o:spid="_x0000_s1751" type="#_x0000_t32" style="position:absolute;left:14541;top:1892;width:6;height:2364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">
                  <v:stroke endarrow="block"/>
                  <o:lock v:ext="edit" shapetype="f"/>
                </v:shape>
                <v:shape id=" 2332" o:spid="_x0000_s1752" type="#_x0000_t32" style="position:absolute;left:14490;top:25571;width:32004;height: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">
                  <v:stroke endarrow="block"/>
                  <o:lock v:ext="edit" shapetype="f"/>
                </v:shape>
                <v:shape id=" 2333" o:spid="_x0000_s1753" type="#_x0000_t32" style="position:absolute;left:14611;top:15716;width:3131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">
                  <o:lock v:ext="edit" shapetype="f"/>
                </v:shape>
                <v:shape id=" 2334" o:spid="_x0000_s1754" type="#_x0000_t32" style="position:absolute;left:14611;top:10814;width:18377;height:1457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">
                  <o:lock v:ext="edit" shapetype="f"/>
                </v:shape>
                <v:shape id=" 2335" o:spid="_x0000_s1755" type="#_x0000_t32" style="position:absolute;left:21469;top:8763;width:17253;height:1337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">
                  <o:lock v:ext="edit" shapetype="f"/>
                </v:shape>
                <v:shape id=" 2339" o:spid="_x0000_s1756" type="#_x0000_t202" style="position:absolute;left:32766;top:21717;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" stroked="f">
                  <v:path arrowok="t"/>
                  <v:textbox>
                    <w:txbxContent>
                      <w:p w:rsidR="00B309FB" w:rsidRPr="00081A82" w:rsidRDefault="00B309FB" w:rsidP="00781304">
                        <w:pPr>
                          <w:rPr>
                            <w:lang w:val="en-US"/>
                          </w:rPr>
                        </w:pPr>
                        <w:r>
                          <w:rPr>
                            <w:lang w:val="en-US"/>
                          </w:rPr>
                          <w:t>IS</w:t>
                        </w:r>
                        <w:r>
                          <w:rPr>
                            <w:vertAlign w:val="subscript"/>
                            <w:lang w:val="en-US"/>
                          </w:rPr>
                          <w:t>0</w:t>
                        </w:r>
                      </w:p>
                    </w:txbxContent>
                  </v:textbox>
                </v:shape>
                <v:shape id=" 2340" o:spid="_x0000_s1757" type="#_x0000_t202" style="position:absolute;left:38100;top:1943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" stroked="f">
                  <v:path arrowok="t"/>
                  <v:textbox>
                    <w:txbxContent>
                      <w:p w:rsidR="00B309FB" w:rsidRPr="00081A82" w:rsidRDefault="00B309FB" w:rsidP="00781304">
                        <w:pPr>
                          <w:rPr>
                            <w:lang w:val="en-US"/>
                          </w:rPr>
                        </w:pPr>
                        <w:r>
                          <w:rPr>
                            <w:lang w:val="en-US"/>
                          </w:rPr>
                          <w:t>IS</w:t>
                        </w:r>
                        <w:r>
                          <w:rPr>
                            <w:vertAlign w:val="subscript"/>
                            <w:lang w:val="en-US"/>
                          </w:rPr>
                          <w:t>1</w:t>
                        </w:r>
                      </w:p>
                    </w:txbxContent>
                  </v:textbox>
                </v:shape>
                <v:shape id=" 2341" o:spid="_x0000_s1758" type="#_x0000_t202" style="position:absolute;left:42672;top:12573;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" stroked="f">
                  <v:path arrowok="t"/>
                  <v:textbox>
                    <w:txbxContent>
                      <w:p w:rsidR="00B309FB" w:rsidRPr="00081A82" w:rsidRDefault="00B309FB" w:rsidP="00781304">
                        <w:pPr>
                          <w:rPr>
                            <w:lang w:val="en-US"/>
                          </w:rPr>
                        </w:pPr>
                        <w:r>
                          <w:rPr>
                            <w:lang w:val="en-US"/>
                          </w:rPr>
                          <w:t>LM</w:t>
                        </w:r>
                      </w:p>
                    </w:txbxContent>
                  </v:textbox>
                </v:shape>
                <v:shape id=" 2342" o:spid="_x0000_s1759" type="#_x0000_t202" style="position:absolute;left:46482;top:24003;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" stroked="f">
                  <v:path arrowok="t"/>
                  <v:textbox>
                    <w:txbxContent>
                      <w:p w:rsidR="00B309FB" w:rsidRPr="00081A82" w:rsidRDefault="00B309FB" w:rsidP="00781304">
                        <w:pPr>
                          <w:rPr>
                            <w:lang w:val="en-US"/>
                          </w:rPr>
                        </w:pPr>
                        <w:r>
                          <w:rPr>
                            <w:lang w:val="en-US"/>
                          </w:rPr>
                          <w:t>y</w:t>
                        </w:r>
                      </w:p>
                    </w:txbxContent>
                  </v:textbox>
                </v:shape>
                <w10:anchorlock/>
              </v:group>
            </w:pict>
          </mc:Fallback>
        </mc:AlternateContent>
      </w:r>
      <w:r w:rsidR="00504641" w:rsidRPr="00CD7D72">
        <w:rPr>
          <w:rFonts w:ascii="Traditional Arabic" w:hAnsi="Traditional Arabic" w:cs="Traditional Arabic"/>
          <w:b/>
          <w:bCs/>
          <w:sz w:val="34"/>
          <w:szCs w:val="34"/>
          <w:rtl/>
        </w:rPr>
        <w:t>أثر الزيادة الإنفاق الحكومي</w:t>
      </w:r>
      <w:r w:rsidR="00B60FE2" w:rsidRPr="00CD7D72">
        <w:rPr>
          <w:rFonts w:ascii="Traditional Arabic" w:hAnsi="Traditional Arabic" w:cs="Traditional Arabic"/>
          <w:b/>
          <w:bCs/>
          <w:sz w:val="34"/>
          <w:szCs w:val="34"/>
          <w:rtl/>
        </w:rPr>
        <w:t xml:space="preserve"> و</w:t>
      </w:r>
      <w:r w:rsidR="00504641" w:rsidRPr="00CD7D72">
        <w:rPr>
          <w:rFonts w:ascii="Traditional Arabic" w:hAnsi="Traditional Arabic" w:cs="Traditional Arabic"/>
          <w:b/>
          <w:bCs/>
          <w:sz w:val="34"/>
          <w:szCs w:val="34"/>
          <w:rtl/>
        </w:rPr>
        <w:t>تخفيض الضرائب</w:t>
      </w:r>
    </w:p>
    <w:p w:rsidR="00C25AE0" w:rsidRPr="00504641" w:rsidRDefault="00504641" w:rsidP="00C25AE0">
      <w:pPr>
        <w:pStyle w:val="Corpsdetexte"/>
        <w:bidi/>
        <w:jc w:val="both"/>
        <w:rPr>
          <w:rFonts w:ascii="Traditional Arabic" w:hAnsi="Traditional Arabic" w:cs="Traditional Arabic"/>
          <w:b/>
          <w:bCs/>
          <w:sz w:val="34"/>
          <w:szCs w:val="34"/>
          <w:rtl/>
        </w:rPr>
      </w:pPr>
      <w:r w:rsidRPr="00504641">
        <w:rPr>
          <w:rFonts w:ascii="Traditional Arabic" w:hAnsi="Traditional Arabic" w:cs="Traditional Arabic"/>
          <w:sz w:val="34"/>
          <w:szCs w:val="34"/>
          <w:rtl/>
        </w:rPr>
        <w:t xml:space="preserve">- </w:t>
      </w:r>
      <w:r w:rsidRPr="00504641">
        <w:rPr>
          <w:rFonts w:ascii="Traditional Arabic" w:hAnsi="Traditional Arabic" w:cs="Traditional Arabic"/>
          <w:b/>
          <w:bCs/>
          <w:sz w:val="34"/>
          <w:szCs w:val="34"/>
          <w:rtl/>
        </w:rPr>
        <w:t>إذا بشكل عام في حالة الركود تكون السياسة المالية أكثر نجاعة</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فعالية</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في حالة التضخم تكون السياسة النقدية أكثر نجاعة</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 xml:space="preserve">فعالية </w:t>
      </w:r>
      <w:r w:rsidR="00C25AE0">
        <w:rPr>
          <w:rFonts w:ascii="Traditional Arabic" w:hAnsi="Traditional Arabic" w:cs="Traditional Arabic" w:hint="cs"/>
          <w:b/>
          <w:bCs/>
          <w:sz w:val="34"/>
          <w:szCs w:val="34"/>
          <w:rtl/>
        </w:rPr>
        <w:t>.</w:t>
      </w:r>
    </w:p>
    <w:p w:rsidR="00504641" w:rsidRPr="00504641" w:rsidRDefault="00CD7D72" w:rsidP="00504641">
      <w:pPr>
        <w:pStyle w:val="Listepuces"/>
        <w:numPr>
          <w:ilvl w:val="0"/>
          <w:numId w:val="0"/>
        </w:numPr>
        <w:spacing w:line="240" w:lineRule="auto"/>
        <w:ind w:left="360" w:hanging="360"/>
        <w:jc w:val="both"/>
        <w:rPr>
          <w:rFonts w:ascii="Traditional Arabic" w:hAnsi="Traditional Arabic" w:cs="Traditional Arabic"/>
          <w:b/>
          <w:bCs/>
          <w:noProof w:val="0"/>
          <w:sz w:val="34"/>
          <w:szCs w:val="34"/>
          <w:rtl/>
        </w:rPr>
      </w:pPr>
      <w:r>
        <w:rPr>
          <w:rFonts w:ascii="Traditional Arabic" w:hAnsi="Traditional Arabic" w:cs="Traditional Arabic" w:hint="cs"/>
          <w:b/>
          <w:bCs/>
          <w:noProof w:val="0"/>
          <w:sz w:val="34"/>
          <w:szCs w:val="34"/>
          <w:rtl/>
        </w:rPr>
        <w:t>4</w:t>
      </w:r>
      <w:r w:rsidR="00504641" w:rsidRPr="00504641">
        <w:rPr>
          <w:rFonts w:ascii="Traditional Arabic" w:hAnsi="Traditional Arabic" w:cs="Traditional Arabic"/>
          <w:b/>
          <w:bCs/>
          <w:noProof w:val="0"/>
          <w:sz w:val="34"/>
          <w:szCs w:val="34"/>
          <w:rtl/>
        </w:rPr>
        <w:t>- أهمية المزج بين السياسة النقدية</w:t>
      </w:r>
      <w:r w:rsidR="00B60FE2">
        <w:rPr>
          <w:rFonts w:ascii="Traditional Arabic" w:hAnsi="Traditional Arabic" w:cs="Traditional Arabic"/>
          <w:b/>
          <w:bCs/>
          <w:noProof w:val="0"/>
          <w:sz w:val="34"/>
          <w:szCs w:val="34"/>
          <w:rtl/>
        </w:rPr>
        <w:t xml:space="preserve"> و</w:t>
      </w:r>
      <w:r w:rsidR="00504641" w:rsidRPr="00504641">
        <w:rPr>
          <w:rFonts w:ascii="Traditional Arabic" w:hAnsi="Traditional Arabic" w:cs="Traditional Arabic"/>
          <w:b/>
          <w:bCs/>
          <w:noProof w:val="0"/>
          <w:sz w:val="34"/>
          <w:szCs w:val="34"/>
          <w:rtl/>
        </w:rPr>
        <w:t>المالية:</w:t>
      </w:r>
    </w:p>
    <w:p w:rsid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من التحليل السابق لاحظنا أن زيادة الإنفاق الحكومي أدى إلى ارتفاع سعر الفائدة في حين زيادة عرض النقود أدت إلى انخفاض سعر 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لهذا السبب يتم اللجوء إلى استخدام السياستين معا السياسة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النقدية لتحقيق التوازن الاقتصادي العام ،وتحقيق المستوى المطلوب من الدخل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الفائدة ،لذلك كان من الأهمية بما كان التنسيق بين السياستين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يظهر ذلك جليا عند دراستنا لأثر الإنفاق الحكومي على مستوى الدخل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سعر الفائدة حيث ارتفاع سعر الفائدة أدى إلى وجود ظاهرة المزاحمة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للتخلص من أثر المزاحمة (الطرد) يكفي تخفيض سعر الفائدة عن طريق مزج السياسة النقدية مع السياسة المالية كما هو مبين في الشكل:</w:t>
      </w:r>
    </w:p>
    <w:p w:rsidR="00781304" w:rsidRPr="00504641" w:rsidRDefault="004418E0" w:rsidP="00781304">
      <w:pPr>
        <w:pStyle w:val="Corpsdetexte"/>
        <w:bidi/>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5334635" cy="3362325"/>
                <wp:effectExtent l="0" t="38100" r="0" b="0"/>
                <wp:docPr id="2344" name="Zone de dessin 23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86" name=" 2365"/>
                        <wps:cNvSpPr txBox="1">
                          <a:spLocks/>
                        </wps:cNvSpPr>
                        <wps:spPr bwMode="auto">
                          <a:xfrm>
                            <a:off x="1828800" y="3019425"/>
                            <a:ext cx="4578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y</w:t>
                              </w:r>
                              <w:r w:rsidRPr="00781304">
                                <w:rPr>
                                  <w:vertAlign w:val="subscript"/>
                                  <w:lang w:val="en-US"/>
                                </w:rPr>
                                <w:t>0</w:t>
                              </w:r>
                            </w:p>
                          </w:txbxContent>
                        </wps:txbx>
                        <wps:bodyPr rot="0" vert="horz" wrap="square" lIns="91440" tIns="45720" rIns="91440" bIns="45720" anchor="t" anchorCtr="0" upright="1">
                          <a:noAutofit/>
                        </wps:bodyPr>
                      </wps:wsp>
                      <wps:wsp>
                        <wps:cNvPr id="2387" name=" 2366"/>
                        <wps:cNvSpPr txBox="1">
                          <a:spLocks/>
                        </wps:cNvSpPr>
                        <wps:spPr bwMode="auto">
                          <a:xfrm>
                            <a:off x="2286000" y="3019425"/>
                            <a:ext cx="4578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388" name=" 2367"/>
                        <wps:cNvSpPr txBox="1">
                          <a:spLocks/>
                        </wps:cNvSpPr>
                        <wps:spPr bwMode="auto">
                          <a:xfrm>
                            <a:off x="2819400" y="3019425"/>
                            <a:ext cx="4565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s:wsp>
                        <wps:cNvPr id="2389" name=" 2363"/>
                        <wps:cNvSpPr txBox="1">
                          <a:spLocks/>
                        </wps:cNvSpPr>
                        <wps:spPr bwMode="auto">
                          <a:xfrm>
                            <a:off x="609600" y="1647825"/>
                            <a:ext cx="4578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i</w:t>
                              </w:r>
                              <w:r w:rsidRPr="00781304">
                                <w:rPr>
                                  <w:vertAlign w:val="subscript"/>
                                  <w:lang w:val="en-US"/>
                                </w:rPr>
                                <w:t>0</w:t>
                              </w:r>
                            </w:p>
                          </w:txbxContent>
                        </wps:txbx>
                        <wps:bodyPr rot="0" vert="horz" wrap="square" lIns="91440" tIns="45720" rIns="91440" bIns="45720" anchor="t" anchorCtr="0" upright="1">
                          <a:noAutofit/>
                        </wps:bodyPr>
                      </wps:wsp>
                      <wps:wsp>
                        <wps:cNvPr id="2390" name=" 2364"/>
                        <wps:cNvSpPr txBox="1">
                          <a:spLocks/>
                        </wps:cNvSpPr>
                        <wps:spPr bwMode="auto">
                          <a:xfrm>
                            <a:off x="685800" y="119062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i</w:t>
                              </w:r>
                              <w:r w:rsidRPr="00781304">
                                <w:rPr>
                                  <w:vertAlign w:val="subscript"/>
                                  <w:lang w:val="en-US"/>
                                </w:rPr>
                                <w:t>1</w:t>
                              </w:r>
                            </w:p>
                          </w:txbxContent>
                        </wps:txbx>
                        <wps:bodyPr rot="0" vert="horz" wrap="square" lIns="91440" tIns="45720" rIns="91440" bIns="45720" anchor="t" anchorCtr="0" upright="1">
                          <a:noAutofit/>
                        </wps:bodyPr>
                      </wps:wsp>
                      <wps:wsp>
                        <wps:cNvPr id="2391" name=" 2360"/>
                        <wps:cNvSpPr txBox="1">
                          <a:spLocks/>
                        </wps:cNvSpPr>
                        <wps:spPr bwMode="auto">
                          <a:xfrm>
                            <a:off x="1905635" y="1647825"/>
                            <a:ext cx="4578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A</w:t>
                              </w:r>
                            </w:p>
                          </w:txbxContent>
                        </wps:txbx>
                        <wps:bodyPr rot="0" vert="horz" wrap="square" lIns="91440" tIns="45720" rIns="91440" bIns="45720" anchor="t" anchorCtr="0" upright="1">
                          <a:noAutofit/>
                        </wps:bodyPr>
                      </wps:wsp>
                      <wps:wsp>
                        <wps:cNvPr id="2392" name=" 2361"/>
                        <wps:cNvSpPr txBox="1">
                          <a:spLocks/>
                        </wps:cNvSpPr>
                        <wps:spPr bwMode="auto">
                          <a:xfrm>
                            <a:off x="2210435" y="119062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B</w:t>
                              </w:r>
                            </w:p>
                          </w:txbxContent>
                        </wps:txbx>
                        <wps:bodyPr rot="0" vert="horz" wrap="square" lIns="91440" tIns="45720" rIns="91440" bIns="45720" anchor="t" anchorCtr="0" upright="1">
                          <a:noAutofit/>
                        </wps:bodyPr>
                      </wps:wsp>
                      <wps:wsp>
                        <wps:cNvPr id="2393" name=" 2362"/>
                        <wps:cNvSpPr txBox="1">
                          <a:spLocks/>
                        </wps:cNvSpPr>
                        <wps:spPr bwMode="auto">
                          <a:xfrm>
                            <a:off x="2743835" y="153352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jc w:val="center"/>
                                <w:rPr>
                                  <w:lang w:val="en-US"/>
                                </w:rPr>
                              </w:pPr>
                              <w:r>
                                <w:rPr>
                                  <w:lang w:val="en-US"/>
                                </w:rPr>
                                <w:t>C</w:t>
                              </w:r>
                            </w:p>
                          </w:txbxContent>
                        </wps:txbx>
                        <wps:bodyPr rot="0" vert="horz" wrap="square" lIns="91440" tIns="45720" rIns="91440" bIns="45720" anchor="t" anchorCtr="0" upright="1">
                          <a:noAutofit/>
                        </wps:bodyPr>
                      </wps:wsp>
                      <wpg:wgp>
                        <wpg:cNvPr id="2394" name=" 2346"/>
                        <wpg:cNvGrpSpPr>
                          <a:grpSpLocks/>
                        </wpg:cNvGrpSpPr>
                        <wpg:grpSpPr bwMode="auto">
                          <a:xfrm>
                            <a:off x="988695" y="0"/>
                            <a:ext cx="3357245" cy="3067050"/>
                            <a:chOff x="3001" y="4439"/>
                            <a:chExt cx="5287" cy="4830"/>
                          </a:xfrm>
                        </wpg:grpSpPr>
                        <wps:wsp>
                          <wps:cNvPr id="2395" name=" 2347"/>
                          <wps:cNvCnPr>
                            <a:cxnSpLocks/>
                          </wps:cNvCnPr>
                          <wps:spPr bwMode="auto">
                            <a:xfrm flipV="1">
                              <a:off x="3001" y="4439"/>
                              <a:ext cx="1" cy="4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 name=" 2348"/>
                          <wps:cNvCnPr>
                            <a:cxnSpLocks/>
                          </wps:cNvCnPr>
                          <wps:spPr bwMode="auto">
                            <a:xfrm flipV="1">
                              <a:off x="4783" y="5959"/>
                              <a:ext cx="2690" cy="2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 name=" 2349"/>
                          <wps:cNvCnPr>
                            <a:cxnSpLocks/>
                          </wps:cNvCnPr>
                          <wps:spPr bwMode="auto">
                            <a:xfrm>
                              <a:off x="3003" y="9269"/>
                              <a:ext cx="5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 name=" 2350"/>
                          <wps:cNvCnPr>
                            <a:cxnSpLocks/>
                          </wps:cNvCnPr>
                          <wps:spPr bwMode="auto">
                            <a:xfrm flipV="1">
                              <a:off x="3751" y="5611"/>
                              <a:ext cx="2772" cy="2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 2351"/>
                          <wps:cNvCnPr>
                            <a:cxnSpLocks/>
                          </wps:cNvCnPr>
                          <wps:spPr bwMode="auto">
                            <a:xfrm>
                              <a:off x="3534" y="6136"/>
                              <a:ext cx="2785" cy="25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 2352"/>
                          <wps:cNvCnPr>
                            <a:cxnSpLocks/>
                          </wps:cNvCnPr>
                          <wps:spPr bwMode="auto">
                            <a:xfrm flipH="1" flipV="1">
                              <a:off x="4049" y="5733"/>
                              <a:ext cx="2935" cy="23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 name=" 2353"/>
                          <wps:cNvCnPr>
                            <a:cxnSpLocks/>
                          </wps:cNvCnPr>
                          <wps:spPr bwMode="auto">
                            <a:xfrm>
                              <a:off x="5380" y="6596"/>
                              <a:ext cx="0" cy="265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02" name=" 2354"/>
                          <wps:cNvCnPr>
                            <a:cxnSpLocks/>
                          </wps:cNvCnPr>
                          <wps:spPr bwMode="auto">
                            <a:xfrm flipH="1">
                              <a:off x="3002" y="6596"/>
                              <a:ext cx="2351"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03" name=" 2355"/>
                          <wps:cNvCnPr>
                            <a:cxnSpLocks/>
                          </wps:cNvCnPr>
                          <wps:spPr bwMode="auto">
                            <a:xfrm>
                              <a:off x="6128" y="7317"/>
                              <a:ext cx="81" cy="19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04" name=" 2356"/>
                          <wps:cNvCnPr>
                            <a:cxnSpLocks/>
                          </wps:cNvCnPr>
                          <wps:spPr bwMode="auto">
                            <a:xfrm flipH="1">
                              <a:off x="3003" y="7317"/>
                              <a:ext cx="3126"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05" name=" 2357"/>
                          <wps:cNvCnPr>
                            <a:cxnSpLocks/>
                          </wps:cNvCnPr>
                          <wps:spPr bwMode="auto">
                            <a:xfrm>
                              <a:off x="4783" y="7317"/>
                              <a:ext cx="0" cy="19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406" name=" 2358"/>
                        <wps:cNvSpPr txBox="1">
                          <a:spLocks/>
                        </wps:cNvSpPr>
                        <wps:spPr bwMode="auto">
                          <a:xfrm>
                            <a:off x="3201035" y="390525"/>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rPr>
                                  <w:vertAlign w:val="subscript"/>
                                  <w:lang w:val="en-US"/>
                                </w:rPr>
                              </w:pPr>
                              <w:r>
                                <w:rPr>
                                  <w:lang w:val="en-US"/>
                                </w:rPr>
                                <w:t>LM</w:t>
                              </w:r>
                              <w:r w:rsidRPr="00781304">
                                <w:rPr>
                                  <w:vertAlign w:val="subscript"/>
                                  <w:lang w:val="en-US"/>
                                </w:rPr>
                                <w:t>0</w:t>
                              </w:r>
                            </w:p>
                          </w:txbxContent>
                        </wps:txbx>
                        <wps:bodyPr rot="0" vert="horz" wrap="square" lIns="91440" tIns="45720" rIns="91440" bIns="45720" anchor="t" anchorCtr="0" upright="1">
                          <a:noAutofit/>
                        </wps:bodyPr>
                      </wps:wsp>
                      <wps:wsp>
                        <wps:cNvPr id="2407" name=" 2359"/>
                        <wps:cNvSpPr txBox="1">
                          <a:spLocks/>
                        </wps:cNvSpPr>
                        <wps:spPr bwMode="auto">
                          <a:xfrm>
                            <a:off x="3810635" y="619125"/>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781304">
                              <w:pPr>
                                <w:rPr>
                                  <w:vertAlign w:val="subscript"/>
                                  <w:lang w:val="en-US"/>
                                </w:rPr>
                              </w:pPr>
                              <w:r>
                                <w:rPr>
                                  <w:lang w:val="en-US"/>
                                </w:rPr>
                                <w:t>LM</w:t>
                              </w:r>
                              <w:r>
                                <w:rPr>
                                  <w:vertAlign w:val="subscript"/>
                                  <w:lang w:val="en-US"/>
                                </w:rPr>
                                <w:t>1</w:t>
                              </w:r>
                            </w:p>
                          </w:txbxContent>
                        </wps:txbx>
                        <wps:bodyPr rot="0" vert="horz" wrap="square" lIns="91440" tIns="45720" rIns="91440" bIns="45720" anchor="t" anchorCtr="0" upright="1">
                          <a:noAutofit/>
                        </wps:bodyPr>
                      </wps:wsp>
                    </wpc:wpc>
                  </a:graphicData>
                </a:graphic>
              </wp:inline>
            </w:drawing>
          </mc:Choice>
          <mc:Fallback>
            <w:pict>
              <v:group id="Zone de dessin 2344" o:spid="_x0000_s1760" editas="canvas" style="width:420.05pt;height:264.75pt;mso-position-horizontal-relative:char;mso-position-vertical-relative:line" coordsize="53346,3362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">
                <v:shape id="_x0000_s1761" type="#_x0000_t75" style="position:absolute;width:53346;height:33623;visibility:visible;mso-wrap-style:square">
                  <v:fill o:detectmouseclick="t"/>
                  <v:path o:connecttype="none"/>
                </v:shape>
                <v:shape id=" 2365" o:spid="_x0000_s1762" type="#_x0000_t202" style="position:absolute;left:18288;top:30194;width:457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y</w:t>
                        </w:r>
                        <w:r w:rsidRPr="00781304">
                          <w:rPr>
                            <w:vertAlign w:val="subscript"/>
                            <w:lang w:val="en-US"/>
                          </w:rPr>
                          <w:t>0</w:t>
                        </w:r>
                      </w:p>
                    </w:txbxContent>
                  </v:textbox>
                </v:shape>
                <v:shape id=" 2366" o:spid="_x0000_s1763" type="#_x0000_t202" style="position:absolute;left:22860;top:30194;width:457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" stroked="f">
                  <v:path arrowok="t"/>
                  <v:textbox>
                    <w:txbxContent>
                      <w:p w:rsidR="00B309FB" w:rsidRPr="00781304" w:rsidRDefault="00B309FB" w:rsidP="00781304">
                        <w:pPr>
                          <w:jc w:val="center"/>
                          <w:rPr>
                            <w:lang w:val="en-US"/>
                          </w:rPr>
                        </w:pPr>
                        <w:r>
                          <w:rPr>
                            <w:lang w:val="en-US"/>
                          </w:rPr>
                          <w:t>y</w:t>
                        </w:r>
                        <w:r>
                          <w:rPr>
                            <w:vertAlign w:val="subscript"/>
                            <w:lang w:val="en-US"/>
                          </w:rPr>
                          <w:t>1</w:t>
                        </w:r>
                      </w:p>
                    </w:txbxContent>
                  </v:textbox>
                </v:shape>
                <v:shape id=" 2367" o:spid="_x0000_s1764" type="#_x0000_t202" style="position:absolute;left:28194;top:30194;width:456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" stroked="f">
                  <v:path arrowok="t"/>
                  <v:textbox>
                    <w:txbxContent>
                      <w:p w:rsidR="00B309FB" w:rsidRPr="00781304" w:rsidRDefault="00B309FB" w:rsidP="00781304">
                        <w:pPr>
                          <w:jc w:val="center"/>
                          <w:rPr>
                            <w:lang w:val="en-US"/>
                          </w:rPr>
                        </w:pPr>
                        <w:r>
                          <w:rPr>
                            <w:lang w:val="en-US"/>
                          </w:rPr>
                          <w:t>y</w:t>
                        </w:r>
                        <w:r>
                          <w:rPr>
                            <w:vertAlign w:val="subscript"/>
                            <w:lang w:val="en-US"/>
                          </w:rPr>
                          <w:t>2</w:t>
                        </w:r>
                      </w:p>
                    </w:txbxContent>
                  </v:textbox>
                </v:shape>
                <v:shape id=" 2363" o:spid="_x0000_s1765" type="#_x0000_t202" style="position:absolute;left:6096;top:16478;width:457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i</w:t>
                        </w:r>
                        <w:r w:rsidRPr="00781304">
                          <w:rPr>
                            <w:vertAlign w:val="subscript"/>
                            <w:lang w:val="en-US"/>
                          </w:rPr>
                          <w:t>0</w:t>
                        </w:r>
                      </w:p>
                    </w:txbxContent>
                  </v:textbox>
                </v:shape>
                <v:shape id=" 2364" o:spid="_x0000_s1766" type="#_x0000_t202" style="position:absolute;left:6858;top:11906;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i</w:t>
                        </w:r>
                        <w:r w:rsidRPr="00781304">
                          <w:rPr>
                            <w:vertAlign w:val="subscript"/>
                            <w:lang w:val="en-US"/>
                          </w:rPr>
                          <w:t>1</w:t>
                        </w:r>
                      </w:p>
                    </w:txbxContent>
                  </v:textbox>
                </v:shape>
                <v:shape id=" 2360" o:spid="_x0000_s1767" type="#_x0000_t202" style="position:absolute;left:19056;top:16478;width:457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A</w:t>
                        </w:r>
                      </w:p>
                    </w:txbxContent>
                  </v:textbox>
                </v:shape>
                <v:shape id=" 2361" o:spid="_x0000_s1768" type="#_x0000_t202" style="position:absolute;left:22104;top:1190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B</w:t>
                        </w:r>
                      </w:p>
                    </w:txbxContent>
                  </v:textbox>
                </v:shape>
                <v:shape id=" 2362" o:spid="_x0000_s1769" type="#_x0000_t202" style="position:absolute;left:27438;top:15335;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" stroked="f">
                  <v:path arrowok="t"/>
                  <v:textbox>
                    <w:txbxContent>
                      <w:p w:rsidR="00B309FB" w:rsidRPr="00781304" w:rsidRDefault="00B309FB" w:rsidP="00781304">
                        <w:pPr>
                          <w:jc w:val="center"/>
                          <w:rPr>
                            <w:lang w:val="en-US"/>
                          </w:rPr>
                        </w:pPr>
                        <w:r>
                          <w:rPr>
                            <w:lang w:val="en-US"/>
                          </w:rPr>
                          <w:t>C</w:t>
                        </w:r>
                      </w:p>
                    </w:txbxContent>
                  </v:textbox>
                </v:shape>
                <v:group id=" 2346" o:spid="_x0000_s1770" style="position:absolute;left:9886;width:33573;height:30670" coordorigin="3001,4439" coordsize="5287,48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">
                  <v:shape id=" 2347" o:spid="_x0000_s1771" type="#_x0000_t32" style="position:absolute;left:3001;top:4439;width:1;height:481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">
                    <v:stroke endarrow="block"/>
                    <o:lock v:ext="edit" shapetype="f"/>
                  </v:shape>
                  <v:shape id=" 2348" o:spid="_x0000_s1772" type="#_x0000_t32" style="position:absolute;left:4783;top:5959;width:2690;height:264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">
                    <o:lock v:ext="edit" shapetype="f"/>
                  </v:shape>
                  <v:shape id=" 2349" o:spid="_x0000_s1773" type="#_x0000_t32" style="position:absolute;left:3003;top:9269;width:528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">
                    <v:stroke endarrow="block"/>
                    <o:lock v:ext="edit" shapetype="f"/>
                  </v:shape>
                  <v:shape id=" 2350" o:spid="_x0000_s1774" type="#_x0000_t32" style="position:absolute;left:3751;top:5611;width:2772;height:288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">
                    <o:lock v:ext="edit" shapetype="f"/>
                  </v:shape>
                  <v:shape id=" 2351" o:spid="_x0000_s1775" type="#_x0000_t32" style="position:absolute;left:3534;top:6136;width:2785;height:258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">
                    <o:lock v:ext="edit" shapetype="f"/>
                  </v:shape>
                  <v:shape id=" 2352" o:spid="_x0000_s1776" type="#_x0000_t32" style="position:absolute;left:4049;top:5733;width:2935;height:2391;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">
                    <o:lock v:ext="edit" shapetype="f"/>
                  </v:shape>
                  <v:shape id=" 2353" o:spid="_x0000_s1777" type="#_x0000_t32" style="position:absolute;left:5380;top:6596;width:0;height:265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">
                    <v:stroke dashstyle="dashDot"/>
                    <o:lock v:ext="edit" shapetype="f"/>
                  </v:shape>
                  <v:shape id=" 2354" o:spid="_x0000_s1778" type="#_x0000_t32" style="position:absolute;left:3002;top:6596;width:2351;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">
                    <v:stroke dashstyle="dashDot"/>
                    <o:lock v:ext="edit" shapetype="f"/>
                  </v:shape>
                  <v:shape id=" 2355" o:spid="_x0000_s1779" type="#_x0000_t32" style="position:absolute;left:6128;top:7317;width:81;height:19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">
                    <v:stroke dashstyle="dashDot"/>
                    <o:lock v:ext="edit" shapetype="f"/>
                  </v:shape>
                  <v:shape id=" 2356" o:spid="_x0000_s1780" type="#_x0000_t32" style="position:absolute;left:3003;top:7317;width:3126;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">
                    <v:stroke dashstyle="dashDot"/>
                    <o:lock v:ext="edit" shapetype="f"/>
                  </v:shape>
                  <v:shape id=" 2357" o:spid="_x0000_s1781" type="#_x0000_t32" style="position:absolute;left:4783;top:7317;width:0;height:19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">
                    <v:stroke dashstyle="dashDot"/>
                    <o:lock v:ext="edit" shapetype="f"/>
                  </v:shape>
                </v:group>
                <v:shape id=" 2358" o:spid="_x0000_s1782" type="#_x0000_t202" style="position:absolute;left:32010;top:3905;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" stroked="f">
                  <v:path arrowok="t"/>
                  <v:textbox>
                    <w:txbxContent>
                      <w:p w:rsidR="00B309FB" w:rsidRPr="00781304" w:rsidRDefault="00B309FB" w:rsidP="00781304">
                        <w:pPr>
                          <w:rPr>
                            <w:vertAlign w:val="subscript"/>
                            <w:lang w:val="en-US"/>
                          </w:rPr>
                        </w:pPr>
                        <w:r>
                          <w:rPr>
                            <w:lang w:val="en-US"/>
                          </w:rPr>
                          <w:t>LM</w:t>
                        </w:r>
                        <w:r w:rsidRPr="00781304">
                          <w:rPr>
                            <w:vertAlign w:val="subscript"/>
                            <w:lang w:val="en-US"/>
                          </w:rPr>
                          <w:t>0</w:t>
                        </w:r>
                      </w:p>
                    </w:txbxContent>
                  </v:textbox>
                </v:shape>
                <v:shape id=" 2359" o:spid="_x0000_s1783" type="#_x0000_t202" style="position:absolute;left:38106;top:6191;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" stroked="f">
                  <v:path arrowok="t"/>
                  <v:textbox>
                    <w:txbxContent>
                      <w:p w:rsidR="00B309FB" w:rsidRPr="00781304" w:rsidRDefault="00B309FB" w:rsidP="00781304">
                        <w:pPr>
                          <w:rPr>
                            <w:vertAlign w:val="subscript"/>
                            <w:lang w:val="en-US"/>
                          </w:rPr>
                        </w:pPr>
                        <w:r>
                          <w:rPr>
                            <w:lang w:val="en-US"/>
                          </w:rPr>
                          <w:t>LM</w:t>
                        </w:r>
                        <w:r>
                          <w:rPr>
                            <w:vertAlign w:val="subscript"/>
                            <w:lang w:val="en-US"/>
                          </w:rPr>
                          <w:t>1</w:t>
                        </w:r>
                      </w:p>
                    </w:txbxContent>
                  </v:textbox>
                </v:shape>
                <w10:anchorlock/>
              </v:group>
            </w:pict>
          </mc:Fallback>
        </mc:AlternateContent>
      </w:r>
    </w:p>
    <w:p w:rsidR="00D6103B" w:rsidRPr="00D6103B" w:rsidRDefault="00504641" w:rsidP="00D6103B">
      <w:pPr>
        <w:pStyle w:val="Titre3"/>
        <w:bidi/>
        <w:jc w:val="center"/>
        <w:rPr>
          <w:rFonts w:ascii="Traditional Arabic" w:hAnsi="Traditional Arabic" w:cs="Traditional Arabic"/>
          <w:sz w:val="34"/>
          <w:szCs w:val="34"/>
          <w:lang w:val="en-US"/>
        </w:rPr>
      </w:pPr>
      <w:r w:rsidRPr="00504641">
        <w:rPr>
          <w:rFonts w:ascii="Traditional Arabic" w:hAnsi="Traditional Arabic" w:cs="Traditional Arabic"/>
          <w:sz w:val="34"/>
          <w:szCs w:val="34"/>
          <w:rtl/>
        </w:rPr>
        <w:t>أثر المزج بين السياسة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النقدية</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نتيجة زيادة الإنفاق الحكومي ينتقل منحنى</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إلى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لتصبح النقطة </w:t>
      </w:r>
      <w:r w:rsidRPr="00504641">
        <w:rPr>
          <w:rFonts w:ascii="Traditional Arabic" w:hAnsi="Traditional Arabic" w:cs="Traditional Arabic"/>
          <w:sz w:val="34"/>
          <w:szCs w:val="34"/>
        </w:rPr>
        <w:t>B</w:t>
      </w:r>
      <w:r w:rsidRPr="00504641">
        <w:rPr>
          <w:rFonts w:ascii="Traditional Arabic" w:hAnsi="Traditional Arabic" w:cs="Traditional Arabic"/>
          <w:sz w:val="34"/>
          <w:szCs w:val="34"/>
          <w:rtl/>
        </w:rPr>
        <w:t xml:space="preserve"> هي نقطة التوازن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لإعادة سعر الفائدة إلى مستواه نقوم بزيادة عرض النقود، فينتقل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إلى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لتصبح النقطة</w:t>
      </w:r>
      <w:r w:rsidRPr="00504641">
        <w:rPr>
          <w:rFonts w:ascii="Traditional Arabic" w:hAnsi="Traditional Arabic" w:cs="Traditional Arabic"/>
          <w:sz w:val="34"/>
          <w:szCs w:val="34"/>
        </w:rPr>
        <w:t>C</w:t>
      </w:r>
      <w:r w:rsidRPr="00504641">
        <w:rPr>
          <w:rFonts w:ascii="Traditional Arabic" w:hAnsi="Traditional Arabic" w:cs="Traditional Arabic"/>
          <w:sz w:val="34"/>
          <w:szCs w:val="34"/>
          <w:rtl/>
        </w:rPr>
        <w:t xml:space="preserve"> هي نقطة التوازن المقابلة لمستوى دخل </w:t>
      </w:r>
      <w:r w:rsidRPr="00504641">
        <w:rPr>
          <w:rFonts w:ascii="Traditional Arabic" w:hAnsi="Traditional Arabic" w:cs="Traditional Arabic"/>
          <w:sz w:val="34"/>
          <w:szCs w:val="34"/>
        </w:rPr>
        <w:t>Y</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rtl/>
        </w:rPr>
        <w:t xml:space="preserve"> حيث (</w:t>
      </w:r>
      <w:r w:rsidRPr="00504641">
        <w:rPr>
          <w:rFonts w:ascii="Traditional Arabic" w:hAnsi="Traditional Arabic" w:cs="Traditional Arabic"/>
          <w:sz w:val="34"/>
          <w:szCs w:val="34"/>
        </w:rPr>
        <w:t>Y</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rtl/>
        </w:rPr>
        <w:t xml:space="preserve">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سعر فائدة </w:t>
      </w:r>
      <w:r w:rsidRPr="00504641">
        <w:rPr>
          <w:rFonts w:ascii="Traditional Arabic" w:hAnsi="Traditional Arabic" w:cs="Traditional Arabic"/>
          <w:sz w:val="34"/>
          <w:szCs w:val="34"/>
        </w:rPr>
        <w:t>i</w:t>
      </w:r>
      <w:r w:rsidRPr="00504641">
        <w:rPr>
          <w:rFonts w:ascii="Traditional Arabic" w:hAnsi="Traditional Arabic" w:cs="Traditional Arabic"/>
          <w:sz w:val="34"/>
          <w:szCs w:val="34"/>
          <w:vertAlign w:val="subscript"/>
        </w:rPr>
        <w:t>0</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لذلك تعتبر السياستان النقدية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المالية بمثابة الآليات التي يتم استخدامها في ضبط</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توازن السياسة الإقتصادية العامة للدولة .لذلك ينبغي التنسيق</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الموائمة بين وسائل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أدوات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أهداف كل سياسة على حده  بغية تجنب التعارض</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التقارب بين أهداف</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أدوات هاتين السياسيتين،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يمكن توضيح أهمية التنسيق بين السياسيتين بافتراض أن الاقتصاد الوطني يمر بمرحلة تضخم</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لإعادة التوازن بين الطلب الكلي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العرض الكلي يمكن إتباع الإجراءات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التدابير التالية </w:t>
      </w:r>
    </w:p>
    <w:p w:rsidR="00504641" w:rsidRPr="00504641" w:rsidRDefault="00504641" w:rsidP="00504641">
      <w:pPr>
        <w:pStyle w:val="Listepuces"/>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تقليص حجم المعروض  النقدي بالرقابة على الأئتمان</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بواسطة أدوات السياسية النقدية .</w:t>
      </w:r>
    </w:p>
    <w:p w:rsidR="00504641" w:rsidRPr="00C25AE0" w:rsidRDefault="00504641" w:rsidP="00C25AE0">
      <w:pPr>
        <w:pStyle w:val="Listepuces"/>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رفع الضرائب بهدف تقليص الأنفاق الاستهلاكي</w:t>
      </w:r>
      <w:r w:rsidR="00B60FE2">
        <w:rPr>
          <w:rFonts w:ascii="Traditional Arabic" w:hAnsi="Traditional Arabic" w:cs="Traditional Arabic"/>
          <w:noProof w:val="0"/>
          <w:sz w:val="34"/>
          <w:szCs w:val="34"/>
          <w:rtl/>
        </w:rPr>
        <w:t xml:space="preserve"> و</w:t>
      </w:r>
      <w:r w:rsidRPr="00504641">
        <w:rPr>
          <w:rFonts w:ascii="Traditional Arabic" w:hAnsi="Traditional Arabic" w:cs="Traditional Arabic"/>
          <w:noProof w:val="0"/>
          <w:sz w:val="34"/>
          <w:szCs w:val="34"/>
          <w:rtl/>
        </w:rPr>
        <w:t>زيادة مستويات إيرا</w:t>
      </w:r>
      <w:r w:rsidR="00C25AE0">
        <w:rPr>
          <w:rFonts w:ascii="Traditional Arabic" w:hAnsi="Traditional Arabic" w:cs="Traditional Arabic"/>
          <w:noProof w:val="0"/>
          <w:sz w:val="34"/>
          <w:szCs w:val="34"/>
          <w:rtl/>
        </w:rPr>
        <w:t>دات الميزانية (السياسة المالية)</w:t>
      </w:r>
      <w:r w:rsidR="00C25AE0">
        <w:rPr>
          <w:rFonts w:ascii="Traditional Arabic" w:hAnsi="Traditional Arabic" w:cs="Traditional Arabic" w:hint="cs"/>
          <w:noProof w:val="0"/>
          <w:sz w:val="34"/>
          <w:szCs w:val="34"/>
          <w:rtl/>
        </w:rPr>
        <w:t>،و</w:t>
      </w:r>
      <w:r w:rsidRPr="00C25AE0">
        <w:rPr>
          <w:rFonts w:ascii="Traditional Arabic" w:hAnsi="Traditional Arabic" w:cs="Traditional Arabic"/>
          <w:noProof w:val="0"/>
          <w:sz w:val="34"/>
          <w:szCs w:val="34"/>
          <w:rtl/>
        </w:rPr>
        <w:t>تقليص حجم الأنفاق الحكومي لتخفيض حجم الطلب الكلي (السياسة المالية)</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أما إذا كان الاقتصاد يمر بمرحلة كساد فنقوم بإتباع إجراءات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تدابير معاكسة تماما للتدابير السابقة عن طريق التوسع في الائتمان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زيادة حجم الإنفاق الحكومي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تخفيض حجم الضرائب الأمر الذي يزيد في الطلب الكلي.</w:t>
      </w:r>
    </w:p>
    <w:p w:rsidR="00504641" w:rsidRPr="00CD7D72" w:rsidRDefault="00CD7D72" w:rsidP="00CD7D72">
      <w:pPr>
        <w:pStyle w:val="Corpsdetexte"/>
        <w:bidi/>
        <w:jc w:val="both"/>
        <w:rPr>
          <w:rFonts w:ascii="Traditional Arabic" w:hAnsi="Traditional Arabic" w:cs="Traditional Arabic"/>
          <w:b/>
          <w:bCs/>
          <w:sz w:val="34"/>
          <w:szCs w:val="34"/>
        </w:rPr>
      </w:pPr>
      <w:r>
        <w:rPr>
          <w:rFonts w:ascii="Traditional Arabic" w:hAnsi="Traditional Arabic" w:cs="Traditional Arabic" w:hint="cs"/>
          <w:b/>
          <w:bCs/>
          <w:sz w:val="34"/>
          <w:szCs w:val="34"/>
          <w:rtl/>
        </w:rPr>
        <w:t>5</w:t>
      </w:r>
      <w:r w:rsidR="00504641" w:rsidRPr="00504641">
        <w:rPr>
          <w:rFonts w:ascii="Traditional Arabic" w:hAnsi="Traditional Arabic" w:cs="Traditional Arabic"/>
          <w:b/>
          <w:bCs/>
          <w:sz w:val="34"/>
          <w:szCs w:val="34"/>
          <w:rtl/>
        </w:rPr>
        <w:t xml:space="preserve">- أثر الدعم الحكومي للاستثمار: </w:t>
      </w:r>
      <w:r w:rsidR="00504641" w:rsidRPr="00504641">
        <w:rPr>
          <w:rFonts w:ascii="Traditional Arabic" w:hAnsi="Traditional Arabic" w:cs="Traditional Arabic"/>
          <w:sz w:val="34"/>
          <w:szCs w:val="34"/>
          <w:rtl/>
        </w:rPr>
        <w:t>عندما تدعم الحكومة الاستثمار فإنها تدفع جزءا من تكلفة استثمار المؤسسة ،و هذا التدعيم ينقل منحنى الاستثمار الى الاعلى إلى وضع جديد</w:t>
      </w:r>
      <w:r w:rsidR="00504641" w:rsidRPr="00504641">
        <w:rPr>
          <w:rFonts w:ascii="Traditional Arabic" w:hAnsi="Traditional Arabic" w:cs="Traditional Arabic"/>
          <w:sz w:val="34"/>
          <w:szCs w:val="34"/>
        </w:rPr>
        <w:t>I</w:t>
      </w:r>
      <w:r w:rsidR="00504641" w:rsidRPr="00504641">
        <w:rPr>
          <w:rFonts w:ascii="Traditional Arabic" w:hAnsi="Traditional Arabic" w:cs="Traditional Arabic"/>
          <w:sz w:val="34"/>
          <w:szCs w:val="34"/>
          <w:vertAlign w:val="subscript"/>
        </w:rPr>
        <w:t>1</w:t>
      </w:r>
      <w:r w:rsidR="00504641" w:rsidRPr="00504641">
        <w:rPr>
          <w:rFonts w:ascii="Traditional Arabic" w:hAnsi="Traditional Arabic" w:cs="Traditional Arabic"/>
          <w:sz w:val="34"/>
          <w:szCs w:val="34"/>
          <w:vertAlign w:val="subscript"/>
          <w:rtl/>
        </w:rPr>
        <w:t xml:space="preserve"> </w:t>
      </w:r>
      <w:r w:rsidR="00504641" w:rsidRPr="00504641">
        <w:rPr>
          <w:rFonts w:ascii="Traditional Arabic" w:hAnsi="Traditional Arabic" w:cs="Traditional Arabic"/>
          <w:sz w:val="34"/>
          <w:szCs w:val="34"/>
          <w:rtl/>
        </w:rPr>
        <w:t>كما هو مبين في الشكل :</w:t>
      </w:r>
    </w:p>
    <w:p w:rsidR="00B32870" w:rsidRPr="00B32870" w:rsidRDefault="004418E0" w:rsidP="00B32870">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635" cy="2514600"/>
                <wp:effectExtent l="0" t="0" r="0" b="0"/>
                <wp:docPr id="2385" name="Zone de dessin 23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79" name=" 2401"/>
                        <wps:cNvSpPr txBox="1">
                          <a:spLocks/>
                        </wps:cNvSpPr>
                        <wps:spPr bwMode="auto">
                          <a:xfrm>
                            <a:off x="2286166" y="1943369"/>
                            <a:ext cx="457085"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I</w:t>
                              </w:r>
                            </w:p>
                          </w:txbxContent>
                        </wps:txbx>
                        <wps:bodyPr rot="0" vert="horz" wrap="square" lIns="91440" tIns="45720" rIns="91440" bIns="45720" anchor="t" anchorCtr="0" upright="1">
                          <a:noAutofit/>
                        </wps:bodyPr>
                      </wps:wsp>
                      <wps:wsp>
                        <wps:cNvPr id="2480" name=" 2402"/>
                        <wps:cNvSpPr txBox="1">
                          <a:spLocks/>
                        </wps:cNvSpPr>
                        <wps:spPr bwMode="auto">
                          <a:xfrm>
                            <a:off x="5029418" y="1943369"/>
                            <a:ext cx="305217"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Y</w:t>
                              </w:r>
                            </w:p>
                          </w:txbxContent>
                        </wps:txbx>
                        <wps:bodyPr rot="0" vert="horz" wrap="square" lIns="91440" tIns="45720" rIns="91440" bIns="45720" anchor="t" anchorCtr="0" upright="1">
                          <a:noAutofit/>
                        </wps:bodyPr>
                      </wps:wsp>
                      <wps:wsp>
                        <wps:cNvPr id="2481" name=" 2399"/>
                        <wps:cNvSpPr txBox="1">
                          <a:spLocks/>
                        </wps:cNvSpPr>
                        <wps:spPr bwMode="auto">
                          <a:xfrm>
                            <a:off x="4190811" y="0"/>
                            <a:ext cx="457085" cy="343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rPr>
                                  <w:lang w:val="en-US"/>
                                </w:rPr>
                              </w:pPr>
                              <w:r>
                                <w:rPr>
                                  <w:lang w:val="en-US"/>
                                </w:rPr>
                                <w:t>LM</w:t>
                              </w:r>
                            </w:p>
                          </w:txbxContent>
                        </wps:txbx>
                        <wps:bodyPr rot="0" vert="horz" wrap="square" lIns="91440" tIns="45720" rIns="91440" bIns="45720" anchor="t" anchorCtr="0" upright="1">
                          <a:noAutofit/>
                        </wps:bodyPr>
                      </wps:wsp>
                      <wps:wsp>
                        <wps:cNvPr id="2483" name=" 2397"/>
                        <wps:cNvSpPr txBox="1">
                          <a:spLocks/>
                        </wps:cNvSpPr>
                        <wps:spPr bwMode="auto">
                          <a:xfrm>
                            <a:off x="3352945" y="9142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jc w:val="center"/>
                                <w:rPr>
                                  <w:lang w:val="en-US"/>
                                </w:rPr>
                              </w:pPr>
                              <w:r>
                                <w:rPr>
                                  <w:lang w:val="en-US"/>
                                </w:rPr>
                                <w:t>E</w:t>
                              </w:r>
                              <w:r>
                                <w:rPr>
                                  <w:vertAlign w:val="subscript"/>
                                  <w:lang w:val="en-US"/>
                                </w:rPr>
                                <w:t>0</w:t>
                              </w:r>
                            </w:p>
                          </w:txbxContent>
                        </wps:txbx>
                        <wps:bodyPr rot="0" vert="horz" wrap="square" lIns="91440" tIns="45720" rIns="91440" bIns="45720" anchor="t" anchorCtr="0" upright="1">
                          <a:noAutofit/>
                        </wps:bodyPr>
                      </wps:wsp>
                      <wps:wsp>
                        <wps:cNvPr id="2484" name=" 2398"/>
                        <wps:cNvSpPr txBox="1">
                          <a:spLocks/>
                        </wps:cNvSpPr>
                        <wps:spPr bwMode="auto">
                          <a:xfrm>
                            <a:off x="3657422" y="457133"/>
                            <a:ext cx="457826" cy="343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E</w:t>
                              </w:r>
                              <w:r w:rsidRPr="00B32870">
                                <w:rPr>
                                  <w:vertAlign w:val="subscript"/>
                                  <w:lang w:val="en-US"/>
                                </w:rPr>
                                <w:t>1</w:t>
                              </w:r>
                            </w:p>
                          </w:txbxContent>
                        </wps:txbx>
                        <wps:bodyPr rot="0" vert="horz" wrap="square" lIns="91440" tIns="45720" rIns="91440" bIns="45720" anchor="t" anchorCtr="0" upright="1">
                          <a:noAutofit/>
                        </wps:bodyPr>
                      </wps:wsp>
                      <wps:wsp>
                        <wps:cNvPr id="2485" name=" 2392"/>
                        <wps:cNvSpPr txBox="1">
                          <a:spLocks/>
                        </wps:cNvSpPr>
                        <wps:spPr bwMode="auto">
                          <a:xfrm>
                            <a:off x="914170" y="9142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jc w:val="center"/>
                                <w:rPr>
                                  <w:lang w:val="en-US"/>
                                </w:rPr>
                              </w:pPr>
                              <w:r>
                                <w:rPr>
                                  <w:lang w:val="en-US"/>
                                </w:rPr>
                                <w:t>E</w:t>
                              </w:r>
                              <w:r>
                                <w:rPr>
                                  <w:vertAlign w:val="subscript"/>
                                  <w:lang w:val="en-US"/>
                                </w:rPr>
                                <w:t>0</w:t>
                              </w:r>
                            </w:p>
                          </w:txbxContent>
                        </wps:txbx>
                        <wps:bodyPr rot="0" vert="horz" wrap="square" lIns="91440" tIns="45720" rIns="91440" bIns="45720" anchor="t" anchorCtr="0" upright="1">
                          <a:noAutofit/>
                        </wps:bodyPr>
                      </wps:wsp>
                      <wps:wsp>
                        <wps:cNvPr id="2486" name=" 2393"/>
                        <wps:cNvSpPr txBox="1">
                          <a:spLocks/>
                        </wps:cNvSpPr>
                        <wps:spPr bwMode="auto">
                          <a:xfrm>
                            <a:off x="1219387" y="457133"/>
                            <a:ext cx="457085"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E</w:t>
                              </w:r>
                              <w:r w:rsidRPr="00B32870">
                                <w:rPr>
                                  <w:vertAlign w:val="subscript"/>
                                  <w:lang w:val="en-US"/>
                                </w:rPr>
                                <w:t>1</w:t>
                              </w:r>
                            </w:p>
                          </w:txbxContent>
                        </wps:txbx>
                        <wps:bodyPr rot="0" vert="horz" wrap="square" lIns="91440" tIns="45720" rIns="91440" bIns="45720" anchor="t" anchorCtr="0" upright="1">
                          <a:noAutofit/>
                        </wps:bodyPr>
                      </wps:wsp>
                      <wps:wsp>
                        <wps:cNvPr id="2487" name=" 2394"/>
                        <wps:cNvSpPr txBox="1">
                          <a:spLocks/>
                        </wps:cNvSpPr>
                        <wps:spPr bwMode="auto">
                          <a:xfrm>
                            <a:off x="2057253" y="457133"/>
                            <a:ext cx="457085"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A</w:t>
                              </w:r>
                            </w:p>
                          </w:txbxContent>
                        </wps:txbx>
                        <wps:bodyPr rot="0" vert="horz" wrap="square" lIns="91440" tIns="45720" rIns="91440" bIns="45720" anchor="t" anchorCtr="0" upright="1">
                          <a:noAutofit/>
                        </wps:bodyPr>
                      </wps:wsp>
                      <wps:wsp>
                        <wps:cNvPr id="2488" name=" 2391"/>
                        <wps:cNvSpPr txBox="1">
                          <a:spLocks/>
                        </wps:cNvSpPr>
                        <wps:spPr bwMode="auto">
                          <a:xfrm>
                            <a:off x="2743251" y="0"/>
                            <a:ext cx="304476" cy="34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rPr>
                                  <w:lang w:val="en-US"/>
                                </w:rPr>
                              </w:pPr>
                              <w:r>
                                <w:rPr>
                                  <w:lang w:val="en-US"/>
                                </w:rPr>
                                <w:t>i</w:t>
                              </w:r>
                            </w:p>
                          </w:txbxContent>
                        </wps:txbx>
                        <wps:bodyPr rot="0" vert="horz" wrap="square" lIns="91440" tIns="45720" rIns="91440" bIns="45720" anchor="t" anchorCtr="0" upright="1">
                          <a:noAutofit/>
                        </wps:bodyPr>
                      </wps:wsp>
                      <wps:wsp>
                        <wps:cNvPr id="2489" name=" 2390"/>
                        <wps:cNvSpPr txBox="1">
                          <a:spLocks/>
                        </wps:cNvSpPr>
                        <wps:spPr bwMode="auto">
                          <a:xfrm>
                            <a:off x="228913" y="0"/>
                            <a:ext cx="30447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rPr>
                                  <w:lang w:val="en-US"/>
                                </w:rPr>
                              </w:pPr>
                              <w:r>
                                <w:rPr>
                                  <w:lang w:val="en-US"/>
                                </w:rPr>
                                <w:t>i</w:t>
                              </w:r>
                            </w:p>
                          </w:txbxContent>
                        </wps:txbx>
                        <wps:bodyPr rot="0" vert="horz" wrap="square" lIns="91440" tIns="45720" rIns="91440" bIns="45720" anchor="t" anchorCtr="0" upright="1">
                          <a:noAutofit/>
                        </wps:bodyPr>
                      </wps:wsp>
                      <wpg:wgp>
                        <wpg:cNvPr id="2490" name=" 2372"/>
                        <wpg:cNvGrpSpPr>
                          <a:grpSpLocks/>
                        </wpg:cNvGrpSpPr>
                        <wpg:grpSpPr bwMode="auto">
                          <a:xfrm>
                            <a:off x="304476" y="228196"/>
                            <a:ext cx="4784948" cy="1934479"/>
                            <a:chOff x="2043" y="9712"/>
                            <a:chExt cx="8523" cy="4024"/>
                          </a:xfrm>
                        </wpg:grpSpPr>
                        <wps:wsp>
                          <wps:cNvPr id="2491" name=" 2373"/>
                          <wps:cNvCnPr>
                            <a:cxnSpLocks/>
                          </wps:cNvCnPr>
                          <wps:spPr bwMode="auto">
                            <a:xfrm>
                              <a:off x="6532" y="13721"/>
                              <a:ext cx="40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92" name=" 2374"/>
                          <wpg:cNvGrpSpPr>
                            <a:grpSpLocks/>
                          </wpg:cNvGrpSpPr>
                          <wpg:grpSpPr bwMode="auto">
                            <a:xfrm>
                              <a:off x="2043" y="9712"/>
                              <a:ext cx="8287" cy="4024"/>
                              <a:chOff x="2037" y="8096"/>
                              <a:chExt cx="8287" cy="4024"/>
                            </a:xfrm>
                          </wpg:grpSpPr>
                          <wps:wsp>
                            <wps:cNvPr id="2493" name=" 2375"/>
                            <wps:cNvCnPr>
                              <a:cxnSpLocks/>
                            </wps:cNvCnPr>
                            <wps:spPr bwMode="auto">
                              <a:xfrm flipV="1">
                                <a:off x="6548" y="8189"/>
                                <a:ext cx="54" cy="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4" name=" 2376"/>
                            <wps:cNvCnPr>
                              <a:cxnSpLocks/>
                            </wps:cNvCnPr>
                            <wps:spPr bwMode="auto">
                              <a:xfrm>
                                <a:off x="2037" y="12055"/>
                                <a:ext cx="37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5" name=" 2377"/>
                            <wps:cNvCnPr>
                              <a:cxnSpLocks/>
                            </wps:cNvCnPr>
                            <wps:spPr bwMode="auto">
                              <a:xfrm flipV="1">
                                <a:off x="2071" y="8246"/>
                                <a:ext cx="1" cy="3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8" name=" 2378"/>
                            <wps:cNvCnPr>
                              <a:cxnSpLocks/>
                            </wps:cNvCnPr>
                            <wps:spPr bwMode="auto">
                              <a:xfrm>
                                <a:off x="2186" y="8711"/>
                                <a:ext cx="2296" cy="2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 2379"/>
                            <wps:cNvCnPr>
                              <a:cxnSpLocks/>
                            </wps:cNvCnPr>
                            <wps:spPr bwMode="auto">
                              <a:xfrm>
                                <a:off x="2988" y="8096"/>
                                <a:ext cx="2459" cy="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 2380"/>
                            <wps:cNvCnPr>
                              <a:cxnSpLocks/>
                            </wps:cNvCnPr>
                            <wps:spPr bwMode="auto">
                              <a:xfrm>
                                <a:off x="6710" y="9094"/>
                                <a:ext cx="2894" cy="2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1" name=" 2381"/>
                            <wps:cNvCnPr>
                              <a:cxnSpLocks/>
                            </wps:cNvCnPr>
                            <wps:spPr bwMode="auto">
                              <a:xfrm>
                                <a:off x="7281" y="8096"/>
                                <a:ext cx="3043" cy="2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 2382"/>
                            <wps:cNvCnPr>
                              <a:cxnSpLocks/>
                            </wps:cNvCnPr>
                            <wps:spPr bwMode="auto">
                              <a:xfrm>
                                <a:off x="2105" y="9199"/>
                                <a:ext cx="6317"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3" name=" 2383"/>
                            <wps:cNvCnPr>
                              <a:cxnSpLocks/>
                            </wps:cNvCnPr>
                            <wps:spPr bwMode="auto">
                              <a:xfrm>
                                <a:off x="2125" y="10086"/>
                                <a:ext cx="5706"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4" name=" 2384"/>
                            <wps:cNvCnPr>
                              <a:cxnSpLocks/>
                            </wps:cNvCnPr>
                            <wps:spPr bwMode="auto">
                              <a:xfrm>
                                <a:off x="7865" y="10120"/>
                                <a:ext cx="0" cy="20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5" name=" 2385"/>
                            <wps:cNvCnPr>
                              <a:cxnSpLocks/>
                            </wps:cNvCnPr>
                            <wps:spPr bwMode="auto">
                              <a:xfrm>
                                <a:off x="8541" y="9250"/>
                                <a:ext cx="0" cy="285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6" name=" 2386"/>
                            <wps:cNvCnPr>
                              <a:cxnSpLocks/>
                            </wps:cNvCnPr>
                            <wps:spPr bwMode="auto">
                              <a:xfrm flipH="1">
                                <a:off x="7281" y="8144"/>
                                <a:ext cx="2013" cy="2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 2387"/>
                            <wps:cNvCnPr>
                              <a:cxnSpLocks/>
                            </wps:cNvCnPr>
                            <wps:spPr bwMode="auto">
                              <a:xfrm>
                                <a:off x="3273" y="10171"/>
                                <a:ext cx="14" cy="188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8" name=" 2388"/>
                            <wps:cNvCnPr>
                              <a:cxnSpLocks/>
                            </wps:cNvCnPr>
                            <wps:spPr bwMode="auto">
                              <a:xfrm>
                                <a:off x="3884" y="9283"/>
                                <a:ext cx="28" cy="277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79" name=" 2389"/>
                            <wps:cNvCnPr>
                              <a:cxnSpLocks/>
                            </wps:cNvCnPr>
                            <wps:spPr bwMode="auto">
                              <a:xfrm flipH="1">
                                <a:off x="2634" y="8096"/>
                                <a:ext cx="2147" cy="27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380" name=" 2400"/>
                        <wps:cNvSpPr txBox="1">
                          <a:spLocks/>
                        </wps:cNvSpPr>
                        <wps:spPr bwMode="auto">
                          <a:xfrm>
                            <a:off x="4571592" y="457133"/>
                            <a:ext cx="457826" cy="343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B</w:t>
                              </w:r>
                            </w:p>
                          </w:txbxContent>
                        </wps:txbx>
                        <wps:bodyPr rot="0" vert="horz" wrap="square" lIns="91440" tIns="45720" rIns="91440" bIns="45720" anchor="t" anchorCtr="0" upright="1">
                          <a:noAutofit/>
                        </wps:bodyPr>
                      </wps:wsp>
                      <wps:wsp>
                        <wps:cNvPr id="2381" name=" 2403"/>
                        <wps:cNvSpPr txBox="1">
                          <a:spLocks/>
                        </wps:cNvSpPr>
                        <wps:spPr bwMode="auto">
                          <a:xfrm>
                            <a:off x="837866" y="21715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jc w:val="center"/>
                                <w:rPr>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382" name=" 2404"/>
                        <wps:cNvSpPr txBox="1">
                          <a:spLocks/>
                        </wps:cNvSpPr>
                        <wps:spPr bwMode="auto">
                          <a:xfrm>
                            <a:off x="1143083" y="21715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I</w:t>
                              </w:r>
                              <w:r w:rsidRPr="00B32870">
                                <w:rPr>
                                  <w:vertAlign w:val="subscript"/>
                                  <w:lang w:val="en-US"/>
                                </w:rPr>
                                <w:t>1</w:t>
                              </w:r>
                            </w:p>
                          </w:txbxContent>
                        </wps:txbx>
                        <wps:bodyPr rot="0" vert="horz" wrap="square" lIns="91440" tIns="45720" rIns="91440" bIns="45720" anchor="t" anchorCtr="0" upright="1">
                          <a:noAutofit/>
                        </wps:bodyPr>
                      </wps:wsp>
                      <wps:wsp>
                        <wps:cNvPr id="2383" name=" 2405"/>
                        <wps:cNvSpPr txBox="1">
                          <a:spLocks/>
                        </wps:cNvSpPr>
                        <wps:spPr bwMode="auto">
                          <a:xfrm>
                            <a:off x="3352204" y="21715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32870" w:rsidRDefault="00B309FB" w:rsidP="00B32870">
                              <w:pPr>
                                <w:jc w:val="cente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384" name=" 2406"/>
                        <wps:cNvSpPr txBox="1">
                          <a:spLocks/>
                        </wps:cNvSpPr>
                        <wps:spPr bwMode="auto">
                          <a:xfrm>
                            <a:off x="3657422" y="2171565"/>
                            <a:ext cx="457826"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81304" w:rsidRDefault="00B309FB" w:rsidP="00B32870">
                              <w:pPr>
                                <w:jc w:val="center"/>
                                <w:rPr>
                                  <w:lang w:val="en-US"/>
                                </w:rPr>
                              </w:pPr>
                              <w:r>
                                <w:rPr>
                                  <w:lang w:val="en-US"/>
                                </w:rPr>
                                <w:t>Y</w:t>
                              </w:r>
                              <w:r w:rsidRPr="00B32870">
                                <w:rPr>
                                  <w:vertAlign w:val="subscript"/>
                                  <w:lang w:val="en-US"/>
                                </w:rPr>
                                <w:t>1</w:t>
                              </w:r>
                            </w:p>
                          </w:txbxContent>
                        </wps:txbx>
                        <wps:bodyPr rot="0" vert="horz" wrap="square" lIns="91440" tIns="45720" rIns="91440" bIns="45720" anchor="t" anchorCtr="0" upright="1">
                          <a:noAutofit/>
                        </wps:bodyPr>
                      </wps:wsp>
                    </wpc:wpc>
                  </a:graphicData>
                </a:graphic>
              </wp:inline>
            </w:drawing>
          </mc:Choice>
          <mc:Fallback>
            <w:pict>
              <v:group id="Zone de dessin 2370" o:spid="_x0000_s1784" editas="canvas" style="width:420.05pt;height:198pt;mso-position-horizontal-relative:char;mso-position-vertical-relative:line" coordsize="53346,2514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">
                <v:shape id="_x0000_s1785" type="#_x0000_t75" style="position:absolute;width:53346;height:25146;visibility:visible;mso-wrap-style:square">
                  <v:fill o:detectmouseclick="t"/>
                  <v:path o:connecttype="none"/>
                </v:shape>
                <v:shape id=" 2401" o:spid="_x0000_s1786" type="#_x0000_t202" style="position:absolute;left:22861;top:19433;width:4571;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" stroked="f">
                  <v:path arrowok="t"/>
                  <v:textbox>
                    <w:txbxContent>
                      <w:p w:rsidR="00B309FB" w:rsidRPr="00781304" w:rsidRDefault="00B309FB" w:rsidP="00B32870">
                        <w:pPr>
                          <w:jc w:val="center"/>
                          <w:rPr>
                            <w:lang w:val="en-US"/>
                          </w:rPr>
                        </w:pPr>
                        <w:r>
                          <w:rPr>
                            <w:lang w:val="en-US"/>
                          </w:rPr>
                          <w:t>I</w:t>
                        </w:r>
                      </w:p>
                    </w:txbxContent>
                  </v:textbox>
                </v:shape>
                <v:shape id=" 2402" o:spid="_x0000_s1787" type="#_x0000_t202" style="position:absolute;left:50294;top:19433;width:3052;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" stroked="f">
                  <v:path arrowok="t"/>
                  <v:textbox>
                    <w:txbxContent>
                      <w:p w:rsidR="00B309FB" w:rsidRPr="00781304" w:rsidRDefault="00B309FB" w:rsidP="00B32870">
                        <w:pPr>
                          <w:jc w:val="center"/>
                          <w:rPr>
                            <w:lang w:val="en-US"/>
                          </w:rPr>
                        </w:pPr>
                        <w:r>
                          <w:rPr>
                            <w:lang w:val="en-US"/>
                          </w:rPr>
                          <w:t>Y</w:t>
                        </w:r>
                      </w:p>
                    </w:txbxContent>
                  </v:textbox>
                </v:shape>
                <v:shape id=" 2399" o:spid="_x0000_s1788" type="#_x0000_t202" style="position:absolute;left:41908;width:4570;height:343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" stroked="f">
                  <v:path arrowok="t"/>
                  <v:textbox>
                    <w:txbxContent>
                      <w:p w:rsidR="00B309FB" w:rsidRPr="00781304" w:rsidRDefault="00B309FB" w:rsidP="00B32870">
                        <w:pPr>
                          <w:rPr>
                            <w:lang w:val="en-US"/>
                          </w:rPr>
                        </w:pPr>
                        <w:r>
                          <w:rPr>
                            <w:lang w:val="en-US"/>
                          </w:rPr>
                          <w:t>LM</w:t>
                        </w:r>
                      </w:p>
                    </w:txbxContent>
                  </v:textbox>
                </v:shape>
                <v:shape id=" 2397" o:spid="_x0000_s1789" type="#_x0000_t202" style="position:absolute;left:33529;top:9142;width:457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" stroked="f">
                  <v:path arrowok="t"/>
                  <v:textbox>
                    <w:txbxContent>
                      <w:p w:rsidR="00B309FB" w:rsidRPr="00B32870" w:rsidRDefault="00B309FB" w:rsidP="00B32870">
                        <w:pPr>
                          <w:jc w:val="center"/>
                          <w:rPr>
                            <w:lang w:val="en-US"/>
                          </w:rPr>
                        </w:pPr>
                        <w:r>
                          <w:rPr>
                            <w:lang w:val="en-US"/>
                          </w:rPr>
                          <w:t>E</w:t>
                        </w:r>
                        <w:r>
                          <w:rPr>
                            <w:vertAlign w:val="subscript"/>
                            <w:lang w:val="en-US"/>
                          </w:rPr>
                          <w:t>0</w:t>
                        </w:r>
                      </w:p>
                    </w:txbxContent>
                  </v:textbox>
                </v:shape>
                <v:shape id=" 2398" o:spid="_x0000_s1790" type="#_x0000_t202" style="position:absolute;left:36574;top:4571;width:4578;height:34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" stroked="f">
                  <v:path arrowok="t"/>
                  <v:textbox>
                    <w:txbxContent>
                      <w:p w:rsidR="00B309FB" w:rsidRPr="00781304" w:rsidRDefault="00B309FB" w:rsidP="00B32870">
                        <w:pPr>
                          <w:jc w:val="center"/>
                          <w:rPr>
                            <w:lang w:val="en-US"/>
                          </w:rPr>
                        </w:pPr>
                        <w:r>
                          <w:rPr>
                            <w:lang w:val="en-US"/>
                          </w:rPr>
                          <w:t>E</w:t>
                        </w:r>
                        <w:r w:rsidRPr="00B32870">
                          <w:rPr>
                            <w:vertAlign w:val="subscript"/>
                            <w:lang w:val="en-US"/>
                          </w:rPr>
                          <w:t>1</w:t>
                        </w:r>
                      </w:p>
                    </w:txbxContent>
                  </v:textbox>
                </v:shape>
                <v:shape id=" 2392" o:spid="_x0000_s1791" type="#_x0000_t202" style="position:absolute;left:9141;top:9142;width:457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" stroked="f">
                  <v:path arrowok="t"/>
                  <v:textbox>
                    <w:txbxContent>
                      <w:p w:rsidR="00B309FB" w:rsidRPr="00B32870" w:rsidRDefault="00B309FB" w:rsidP="00B32870">
                        <w:pPr>
                          <w:jc w:val="center"/>
                          <w:rPr>
                            <w:lang w:val="en-US"/>
                          </w:rPr>
                        </w:pPr>
                        <w:r>
                          <w:rPr>
                            <w:lang w:val="en-US"/>
                          </w:rPr>
                          <w:t>E</w:t>
                        </w:r>
                        <w:r>
                          <w:rPr>
                            <w:vertAlign w:val="subscript"/>
                            <w:lang w:val="en-US"/>
                          </w:rPr>
                          <w:t>0</w:t>
                        </w:r>
                      </w:p>
                    </w:txbxContent>
                  </v:textbox>
                </v:shape>
                <v:shape id=" 2393" o:spid="_x0000_s1792" type="#_x0000_t202" style="position:absolute;left:12193;top:4571;width:4571;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" stroked="f">
                  <v:path arrowok="t"/>
                  <v:textbox>
                    <w:txbxContent>
                      <w:p w:rsidR="00B309FB" w:rsidRPr="00781304" w:rsidRDefault="00B309FB" w:rsidP="00B32870">
                        <w:pPr>
                          <w:jc w:val="center"/>
                          <w:rPr>
                            <w:lang w:val="en-US"/>
                          </w:rPr>
                        </w:pPr>
                        <w:r>
                          <w:rPr>
                            <w:lang w:val="en-US"/>
                          </w:rPr>
                          <w:t>E</w:t>
                        </w:r>
                        <w:r w:rsidRPr="00B32870">
                          <w:rPr>
                            <w:vertAlign w:val="subscript"/>
                            <w:lang w:val="en-US"/>
                          </w:rPr>
                          <w:t>1</w:t>
                        </w:r>
                      </w:p>
                    </w:txbxContent>
                  </v:textbox>
                </v:shape>
                <v:shape id=" 2394" o:spid="_x0000_s1793" type="#_x0000_t202" style="position:absolute;left:20572;top:4571;width:4571;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" stroked="f">
                  <v:path arrowok="t"/>
                  <v:textbox>
                    <w:txbxContent>
                      <w:p w:rsidR="00B309FB" w:rsidRPr="00781304" w:rsidRDefault="00B309FB" w:rsidP="00B32870">
                        <w:pPr>
                          <w:jc w:val="center"/>
                          <w:rPr>
                            <w:lang w:val="en-US"/>
                          </w:rPr>
                        </w:pPr>
                        <w:r>
                          <w:rPr>
                            <w:lang w:val="en-US"/>
                          </w:rPr>
                          <w:t>A</w:t>
                        </w:r>
                      </w:p>
                    </w:txbxContent>
                  </v:textbox>
                </v:shape>
                <v:shape id=" 2391" o:spid="_x0000_s1794" type="#_x0000_t202" style="position:absolute;left:27432;width:304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" stroked="f">
                  <v:path arrowok="t"/>
                  <v:textbox>
                    <w:txbxContent>
                      <w:p w:rsidR="00B309FB" w:rsidRPr="00B32870" w:rsidRDefault="00B309FB" w:rsidP="00B32870">
                        <w:pPr>
                          <w:rPr>
                            <w:lang w:val="en-US"/>
                          </w:rPr>
                        </w:pPr>
                        <w:r>
                          <w:rPr>
                            <w:lang w:val="en-US"/>
                          </w:rPr>
                          <w:t>i</w:t>
                        </w:r>
                      </w:p>
                    </w:txbxContent>
                  </v:textbox>
                </v:shape>
                <v:shape id=" 2390" o:spid="_x0000_s1795" type="#_x0000_t202" style="position:absolute;left:2289;width:3044;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" stroked="f">
                  <v:path arrowok="t"/>
                  <v:textbox>
                    <w:txbxContent>
                      <w:p w:rsidR="00B309FB" w:rsidRPr="00B32870" w:rsidRDefault="00B309FB" w:rsidP="00B32870">
                        <w:pPr>
                          <w:rPr>
                            <w:lang w:val="en-US"/>
                          </w:rPr>
                        </w:pPr>
                        <w:r>
                          <w:rPr>
                            <w:lang w:val="en-US"/>
                          </w:rPr>
                          <w:t>i</w:t>
                        </w:r>
                      </w:p>
                    </w:txbxContent>
                  </v:textbox>
                </v:shape>
                <v:group id=" 2372" o:spid="_x0000_s1796" style="position:absolute;left:3044;top:2281;width:47850;height:19345" coordorigin="2043,9712" coordsize="8523,40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">
                  <v:shape id=" 2373" o:spid="_x0000_s1797" type="#_x0000_t32" style="position:absolute;left:6532;top:13721;width:4034;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">
                    <v:stroke endarrow="block"/>
                    <o:lock v:ext="edit" shapetype="f"/>
                  </v:shape>
                  <v:group id=" 2374" o:spid="_x0000_s1798" style="position:absolute;left:2043;top:9712;width:8287;height:4024" coordorigin="2037,8096" coordsize="8287,40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">
                    <v:shape id=" 2375" o:spid="_x0000_s1799" type="#_x0000_t32" style="position:absolute;left:6548;top:8189;width:54;height:389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">
                      <v:stroke endarrow="block"/>
                      <o:lock v:ext="edit" shapetype="f"/>
                    </v:shape>
                    <v:shape id=" 2376" o:spid="_x0000_s1800" type="#_x0000_t32" style="position:absolute;left:2037;top:12055;width:3763;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">
                      <v:stroke endarrow="block"/>
                      <o:lock v:ext="edit" shapetype="f"/>
                    </v:shape>
                    <v:shape id=" 2377" o:spid="_x0000_s1801" type="#_x0000_t32" style="position:absolute;left:2071;top:8246;width:1;height:379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">
                      <v:stroke endarrow="block"/>
                      <o:lock v:ext="edit" shapetype="f"/>
                    </v:shape>
                    <v:shape id=" 2378" o:spid="_x0000_s1802" type="#_x0000_t32" style="position:absolute;left:2186;top:8711;width:2296;height:229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">
                      <o:lock v:ext="edit" shapetype="f"/>
                    </v:shape>
                    <v:shape id=" 2379" o:spid="_x0000_s1803" type="#_x0000_t32" style="position:absolute;left:2988;top:8096;width:2459;height:240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">
                      <o:lock v:ext="edit" shapetype="f"/>
                    </v:shape>
                    <v:shape id=" 2380" o:spid="_x0000_s1804" type="#_x0000_t32" style="position:absolute;left:6710;top:9094;width:2894;height:237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">
                      <o:lock v:ext="edit" shapetype="f"/>
                    </v:shape>
                    <v:shape id=" 2381" o:spid="_x0000_s1805" type="#_x0000_t32" style="position:absolute;left:7281;top:8096;width:3043;height:262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">
                      <o:lock v:ext="edit" shapetype="f"/>
                    </v:shape>
                    <v:shape id=" 2382" o:spid="_x0000_s1806" type="#_x0000_t32" style="position:absolute;left:2105;top:9199;width:631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">
                      <v:stroke dashstyle="dashDot"/>
                      <o:lock v:ext="edit" shapetype="f"/>
                    </v:shape>
                    <v:shape id=" 2383" o:spid="_x0000_s1807" type="#_x0000_t32" style="position:absolute;left:2125;top:10086;width:5706;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">
                      <v:stroke dashstyle="dashDot"/>
                      <o:lock v:ext="edit" shapetype="f"/>
                    </v:shape>
                    <v:shape id=" 2384" o:spid="_x0000_s1808" type="#_x0000_t32" style="position:absolute;left:7865;top:10120;width:0;height:200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">
                      <v:stroke dashstyle="dashDot"/>
                      <o:lock v:ext="edit" shapetype="f"/>
                    </v:shape>
                    <v:shape id=" 2385" o:spid="_x0000_s1809" type="#_x0000_t32" style="position:absolute;left:8541;top:9250;width:0;height:285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">
                      <v:stroke dashstyle="dashDot"/>
                      <o:lock v:ext="edit" shapetype="f"/>
                    </v:shape>
                    <v:shape id=" 2386" o:spid="_x0000_s1810" type="#_x0000_t32" style="position:absolute;left:7281;top:8144;width:2013;height:2717;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">
                      <o:lock v:ext="edit" shapetype="f"/>
                    </v:shape>
                    <v:shape id=" 2387" o:spid="_x0000_s1811" type="#_x0000_t32" style="position:absolute;left:3273;top:10171;width:14;height:188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">
                      <v:stroke dashstyle="dashDot"/>
                      <o:lock v:ext="edit" shapetype="f"/>
                    </v:shape>
                    <v:shape id=" 2388" o:spid="_x0000_s1812" type="#_x0000_t32" style="position:absolute;left:3884;top:9283;width:28;height:277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">
                      <v:stroke dashstyle="dashDot"/>
                      <o:lock v:ext="edit" shapetype="f"/>
                    </v:shape>
                    <v:shape id=" 2389" o:spid="_x0000_s1813" type="#_x0000_t32" style="position:absolute;left:2634;top:8096;width:2147;height:272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">
                      <o:lock v:ext="edit" shapetype="f"/>
                    </v:shape>
                  </v:group>
                </v:group>
                <v:shape id=" 2400" o:spid="_x0000_s1814" type="#_x0000_t202" style="position:absolute;left:45715;top:4571;width:4579;height:34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" stroked="f">
                  <v:path arrowok="t"/>
                  <v:textbox>
                    <w:txbxContent>
                      <w:p w:rsidR="00B309FB" w:rsidRPr="00781304" w:rsidRDefault="00B309FB" w:rsidP="00B32870">
                        <w:pPr>
                          <w:jc w:val="center"/>
                          <w:rPr>
                            <w:lang w:val="en-US"/>
                          </w:rPr>
                        </w:pPr>
                        <w:r>
                          <w:rPr>
                            <w:lang w:val="en-US"/>
                          </w:rPr>
                          <w:t>B</w:t>
                        </w:r>
                      </w:p>
                    </w:txbxContent>
                  </v:textbox>
                </v:shape>
                <v:shape id=" 2403" o:spid="_x0000_s1815" type="#_x0000_t202" style="position:absolute;left:8378;top:21715;width:457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" stroked="f">
                  <v:path arrowok="t"/>
                  <v:textbox>
                    <w:txbxContent>
                      <w:p w:rsidR="00B309FB" w:rsidRPr="00B32870" w:rsidRDefault="00B309FB" w:rsidP="00B32870">
                        <w:pPr>
                          <w:jc w:val="center"/>
                          <w:rPr>
                            <w:lang w:val="en-US"/>
                          </w:rPr>
                        </w:pPr>
                        <w:r>
                          <w:rPr>
                            <w:lang w:val="en-US"/>
                          </w:rPr>
                          <w:t>I</w:t>
                        </w:r>
                        <w:r>
                          <w:rPr>
                            <w:vertAlign w:val="subscript"/>
                            <w:lang w:val="en-US"/>
                          </w:rPr>
                          <w:t>0</w:t>
                        </w:r>
                      </w:p>
                    </w:txbxContent>
                  </v:textbox>
                </v:shape>
                <v:shape id=" 2404" o:spid="_x0000_s1816" type="#_x0000_t202" style="position:absolute;left:11430;top:21715;width:4579;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" stroked="f">
                  <v:path arrowok="t"/>
                  <v:textbox>
                    <w:txbxContent>
                      <w:p w:rsidR="00B309FB" w:rsidRPr="00781304" w:rsidRDefault="00B309FB" w:rsidP="00B32870">
                        <w:pPr>
                          <w:jc w:val="center"/>
                          <w:rPr>
                            <w:lang w:val="en-US"/>
                          </w:rPr>
                        </w:pPr>
                        <w:r>
                          <w:rPr>
                            <w:lang w:val="en-US"/>
                          </w:rPr>
                          <w:t>I</w:t>
                        </w:r>
                        <w:r w:rsidRPr="00B32870">
                          <w:rPr>
                            <w:vertAlign w:val="subscript"/>
                            <w:lang w:val="en-US"/>
                          </w:rPr>
                          <w:t>1</w:t>
                        </w:r>
                      </w:p>
                    </w:txbxContent>
                  </v:textbox>
                </v:shape>
                <v:shape id=" 2405" o:spid="_x0000_s1817" type="#_x0000_t202" style="position:absolute;left:33522;top:21715;width:457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" stroked="f">
                  <v:path arrowok="t"/>
                  <v:textbox>
                    <w:txbxContent>
                      <w:p w:rsidR="00B309FB" w:rsidRPr="00B32870" w:rsidRDefault="00B309FB" w:rsidP="00B32870">
                        <w:pPr>
                          <w:jc w:val="center"/>
                          <w:rPr>
                            <w:lang w:val="en-US"/>
                          </w:rPr>
                        </w:pPr>
                        <w:r>
                          <w:rPr>
                            <w:lang w:val="en-US"/>
                          </w:rPr>
                          <w:t>Y</w:t>
                        </w:r>
                        <w:r>
                          <w:rPr>
                            <w:vertAlign w:val="subscript"/>
                            <w:lang w:val="en-US"/>
                          </w:rPr>
                          <w:t>0</w:t>
                        </w:r>
                      </w:p>
                    </w:txbxContent>
                  </v:textbox>
                </v:shape>
                <v:shape id=" 2406" o:spid="_x0000_s1818" type="#_x0000_t202" style="position:absolute;left:36574;top:21715;width:457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" stroked="f">
                  <v:path arrowok="t"/>
                  <v:textbox>
                    <w:txbxContent>
                      <w:p w:rsidR="00B309FB" w:rsidRPr="00781304" w:rsidRDefault="00B309FB" w:rsidP="00B32870">
                        <w:pPr>
                          <w:jc w:val="center"/>
                          <w:rPr>
                            <w:lang w:val="en-US"/>
                          </w:rPr>
                        </w:pPr>
                        <w:r>
                          <w:rPr>
                            <w:lang w:val="en-US"/>
                          </w:rPr>
                          <w:t>Y</w:t>
                        </w:r>
                        <w:r w:rsidRPr="00B32870">
                          <w:rPr>
                            <w:vertAlign w:val="subscript"/>
                            <w:lang w:val="en-US"/>
                          </w:rPr>
                          <w:t>1</w:t>
                        </w:r>
                      </w:p>
                    </w:txbxContent>
                  </v:textbox>
                </v:shape>
                <w10:anchorlock/>
              </v:group>
            </w:pict>
          </mc:Fallback>
        </mc:AlternateContent>
      </w:r>
    </w:p>
    <w:p w:rsidR="00C25AE0" w:rsidRDefault="00504641" w:rsidP="00504641">
      <w:pPr>
        <w:pStyle w:val="Corpsdetexte"/>
        <w:bidi/>
        <w:jc w:val="both"/>
        <w:rPr>
          <w:rFonts w:ascii="Traditional Arabic" w:hAnsi="Traditional Arabic" w:cs="Traditional Arabic" w:hint="cs"/>
          <w:sz w:val="34"/>
          <w:szCs w:val="34"/>
          <w:rtl/>
        </w:rPr>
      </w:pPr>
      <w:r w:rsidRPr="00504641">
        <w:rPr>
          <w:rFonts w:ascii="Traditional Arabic" w:hAnsi="Traditional Arabic" w:cs="Traditional Arabic"/>
          <w:sz w:val="34"/>
          <w:szCs w:val="34"/>
          <w:rtl/>
        </w:rPr>
        <w:t xml:space="preserve">إن زيادة الاستثمار تؤدي إلى زيادة في الطلب الكلي حيث ينتقل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إلى الاعلى حيث (</w:t>
      </w:r>
      <w:r w:rsidRPr="00504641">
        <w:rPr>
          <w:rFonts w:ascii="Traditional Arabic" w:cs="Traditional Arabic"/>
          <w:sz w:val="34"/>
          <w:szCs w:val="34"/>
        </w:rPr>
        <w:t>∆</w:t>
      </w:r>
      <w:r w:rsidRPr="00504641">
        <w:rPr>
          <w:rFonts w:ascii="Traditional Arabic" w:hAnsi="Traditional Arabic" w:cs="Traditional Arabic"/>
          <w:sz w:val="34"/>
          <w:szCs w:val="34"/>
        </w:rPr>
        <w:t>Y=</w:t>
      </w:r>
      <w:r w:rsidRPr="00504641">
        <w:rPr>
          <w:rFonts w:cs="Traditional Arabic"/>
          <w:sz w:val="34"/>
          <w:szCs w:val="34"/>
        </w:rPr>
        <w:t>α</w:t>
      </w:r>
      <w:r w:rsidRPr="00504641">
        <w:rPr>
          <w:rFonts w:ascii="Traditional Arabic" w:cs="Traditional Arabic"/>
          <w:sz w:val="34"/>
          <w:szCs w:val="34"/>
        </w:rPr>
        <w:t>∆</w:t>
      </w:r>
      <w:r w:rsidRPr="00504641">
        <w:rPr>
          <w:rFonts w:ascii="Traditional Arabic" w:hAnsi="Traditional Arabic" w:cs="Traditional Arabic"/>
          <w:sz w:val="34"/>
          <w:szCs w:val="34"/>
        </w:rPr>
        <w:t>I</w:t>
      </w:r>
      <w:r w:rsidRPr="00504641">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يصبح التوازن الجديد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1</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الملاحظة انه بالرغم من ارتفاع سعر الفائدة فإن مقدار الاستثمار ارتفع من </w:t>
      </w:r>
      <w:r w:rsidRPr="00504641">
        <w:rPr>
          <w:rFonts w:ascii="Traditional Arabic" w:hAnsi="Traditional Arabic" w:cs="Traditional Arabic"/>
          <w:sz w:val="34"/>
          <w:szCs w:val="34"/>
        </w:rPr>
        <w:t>I</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tl/>
        </w:rPr>
        <w:t xml:space="preserve"> إلى </w:t>
      </w:r>
      <w:r w:rsidRPr="00504641">
        <w:rPr>
          <w:rFonts w:ascii="Traditional Arabic" w:hAnsi="Traditional Arabic" w:cs="Traditional Arabic"/>
          <w:sz w:val="34"/>
          <w:szCs w:val="34"/>
        </w:rPr>
        <w:t>I</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و هذا بسبب التدعيم الحكومي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منه نقول أن ارتفاع</w:t>
      </w:r>
    </w:p>
    <w:p w:rsidR="00504641" w:rsidRPr="00504641" w:rsidRDefault="00504641" w:rsidP="00C25AE0">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أسعار الفائدة يكبح</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لكن لا يلغى أثر تدعيم الاستثمار.</w:t>
      </w:r>
    </w:p>
    <w:p w:rsidR="00B86A4A" w:rsidRDefault="00B86A4A" w:rsidP="00504641">
      <w:pPr>
        <w:pStyle w:val="Titre4"/>
        <w:bidi/>
        <w:jc w:val="both"/>
        <w:rPr>
          <w:rFonts w:ascii="Traditional Arabic" w:hAnsi="Traditional Arabic" w:cs="Traditional Arabic"/>
          <w:sz w:val="34"/>
          <w:szCs w:val="34"/>
          <w:rtl/>
        </w:rPr>
        <w:sectPr w:rsidR="00B86A4A" w:rsidSect="00B32870">
          <w:headerReference w:type="default" r:id="rId529"/>
          <w:footnotePr>
            <w:numRestart w:val="eachPage"/>
          </w:footnotePr>
          <w:endnotePr>
            <w:numFmt w:val="decimal"/>
            <w:numRestart w:val="eachSect"/>
          </w:endnotePr>
          <w:pgSz w:w="11906" w:h="16838" w:code="9"/>
          <w:pgMar w:top="1418" w:right="1985" w:bottom="1418" w:left="1418" w:header="709" w:footer="709" w:gutter="0"/>
          <w:cols w:space="708"/>
          <w:docGrid w:linePitch="360"/>
        </w:sectPr>
      </w:pPr>
    </w:p>
    <w:p w:rsidR="00504641" w:rsidRPr="00FB6AE8" w:rsidRDefault="00504641" w:rsidP="00FB6AE8">
      <w:pPr>
        <w:pStyle w:val="Titre4"/>
        <w:bidi/>
        <w:jc w:val="center"/>
        <w:rPr>
          <w:rFonts w:ascii="Traditional Arabic" w:hAnsi="Traditional Arabic" w:cs="Traditional Arabic"/>
          <w:sz w:val="40"/>
          <w:szCs w:val="40"/>
          <w:rtl/>
        </w:rPr>
      </w:pPr>
      <w:r w:rsidRPr="00FB6AE8">
        <w:rPr>
          <w:rFonts w:ascii="Traditional Arabic" w:hAnsi="Traditional Arabic" w:cs="Traditional Arabic"/>
          <w:sz w:val="40"/>
          <w:szCs w:val="40"/>
          <w:rtl/>
        </w:rPr>
        <w:t>الفصل السابع: سعر الصرف وعلاقته بميزان المدفوعات</w:t>
      </w:r>
    </w:p>
    <w:p w:rsidR="00504641" w:rsidRPr="00504641" w:rsidRDefault="00504641" w:rsidP="00504641">
      <w:pPr>
        <w:pStyle w:val="Retrait1relign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يعد سوق الصرف من أضخم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أهم الأسواق المالية في العالم حيث أن أنماط التعامل  فيه تختلف عن باقي الأسواق فهو وسيلة لسد حاجيات الأعوان الاقتصاديين من  عملات صعبة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كذا ملجأ لتحديد قيمة كل العملات الاجنبية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هكذا تنجز عنه تدفقات هامة.</w:t>
      </w:r>
    </w:p>
    <w:p w:rsidR="00504641" w:rsidRPr="00504641" w:rsidRDefault="00504641" w:rsidP="00504641">
      <w:pPr>
        <w:pStyle w:val="Corpsdetexte"/>
        <w:bidi/>
        <w:jc w:val="both"/>
        <w:rPr>
          <w:rFonts w:ascii="Traditional Arabic" w:hAnsi="Traditional Arabic" w:cs="Traditional Arabic"/>
          <w:bCs/>
          <w:sz w:val="34"/>
          <w:szCs w:val="34"/>
          <w:rtl/>
        </w:rPr>
      </w:pPr>
      <w:r w:rsidRPr="00504641">
        <w:rPr>
          <w:rFonts w:ascii="Traditional Arabic" w:hAnsi="Traditional Arabic" w:cs="Traditional Arabic"/>
          <w:bCs/>
          <w:sz w:val="34"/>
          <w:szCs w:val="34"/>
          <w:rtl/>
        </w:rPr>
        <w:t>1- ماهية سوق الصرف الأجنبي:</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أ- مفهوم سوق الصرف الاجنبي :</w:t>
      </w:r>
      <w:r w:rsidRPr="00504641">
        <w:rPr>
          <w:rFonts w:ascii="Traditional Arabic" w:hAnsi="Traditional Arabic" w:cs="Traditional Arabic"/>
          <w:sz w:val="34"/>
          <w:szCs w:val="34"/>
          <w:rtl/>
        </w:rPr>
        <w:t xml:space="preserve"> يقصد بها عموما السوق الذي تباع فيه</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تشتري منه العملات الوطنية للدول المختلفة، فالوظيفة الأساسية لهذا السوق هي تحويل القوة الشرائية بين الدول اي تسهيل تبادل العملة المحلية بالعملة الاجنبية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سوق الصرف ليس سوق منظمة مثل اسواق البضائع او الأوراق المالية إذا ليس لها مكان يجتمع فيه المتعاملون كما انها ليست قاصرة على بلد واحد فهي مجرد إمكانية يتم بواسطتها جمع المشتري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البائع للصرف الاجنبي في كل مكان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زمان.</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المتدخلون في سوق الصرف:</w:t>
      </w:r>
      <w:r w:rsidRPr="00504641">
        <w:rPr>
          <w:rFonts w:ascii="Traditional Arabic" w:hAnsi="Traditional Arabic" w:cs="Traditional Arabic"/>
          <w:sz w:val="34"/>
          <w:szCs w:val="34"/>
          <w:rtl/>
        </w:rPr>
        <w:t xml:space="preserve"> على غرار أسعار جميع السلع التي تحدد وفق عمليات البيع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الشراء فإن أسعار الصرف هي بدورها تتحدد بتدخل بعض الاعوان الاقتصادييون في سوق الصرف</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اهم منشطي هذه السوق نجد:</w:t>
      </w:r>
    </w:p>
    <w:p w:rsidR="00504641" w:rsidRPr="00504641" w:rsidRDefault="00504641" w:rsidP="00504641">
      <w:pPr>
        <w:pStyle w:val="Listepuces"/>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noProof w:val="0"/>
          <w:sz w:val="34"/>
          <w:szCs w:val="34"/>
          <w:rtl/>
        </w:rPr>
        <w:t>البنوك التجارية</w:t>
      </w:r>
      <w:r w:rsidR="00B60FE2">
        <w:rPr>
          <w:rFonts w:ascii="Traditional Arabic" w:hAnsi="Traditional Arabic" w:cs="Traditional Arabic"/>
          <w:noProof w:val="0"/>
          <w:sz w:val="34"/>
          <w:szCs w:val="34"/>
          <w:rtl/>
        </w:rPr>
        <w:t xml:space="preserve">، </w:t>
      </w:r>
      <w:r w:rsidRPr="00504641">
        <w:rPr>
          <w:rFonts w:ascii="Traditional Arabic" w:hAnsi="Traditional Arabic" w:cs="Traditional Arabic"/>
          <w:noProof w:val="0"/>
          <w:sz w:val="34"/>
          <w:szCs w:val="34"/>
          <w:rtl/>
        </w:rPr>
        <w:t>البنوك المركزية، السماسرة، المستخدمين التقليدين (المستوردين، المصدرين، السواح، المستثمرين) الذي يبادلون العملة المحلية بالعملات الأجنبية لتسوية معاملاتهم.</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ج- خصائص سوق الصرف الأجنبي:</w:t>
      </w:r>
      <w:r w:rsidRPr="00504641">
        <w:rPr>
          <w:rFonts w:ascii="Traditional Arabic" w:hAnsi="Traditional Arabic" w:cs="Traditional Arabic"/>
          <w:sz w:val="34"/>
          <w:szCs w:val="34"/>
          <w:rtl/>
        </w:rPr>
        <w:t xml:space="preserve"> يتميز هذا السوق بحساسيته المفرطة للظروف الاقتصادية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السياسية مما يرفع درجة مخاطر الاستثمار فيه، إضافة إلى أنه سوق لاإطار مادي له ويتم التعامل فيه بواسطة ادوات الاتصال الحديثة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يتأثر سوق الصرف الاجنبي بالعوامل الاقتصادية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السياسية</w:t>
      </w:r>
      <w:r w:rsidR="00B60FE2">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rPr>
        <w:t>القروض الدولية السياسات الضريبية أسعار الفائدة ،ظروف سوق النقد، العرض</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الطلب على العملات الاجنبية...الخ.</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د- عوامل تطور أسواق الصرف الاجنبي :</w:t>
      </w:r>
      <w:r w:rsidRPr="00504641">
        <w:rPr>
          <w:rFonts w:ascii="Traditional Arabic" w:hAnsi="Traditional Arabic" w:cs="Traditional Arabic"/>
          <w:sz w:val="34"/>
          <w:szCs w:val="34"/>
          <w:rtl/>
        </w:rPr>
        <w:t>هناك عدة عوامل أدت إلى تعاظم اسواق الصرف الأجنبي نذكر اهمها:</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sz w:val="34"/>
          <w:szCs w:val="34"/>
          <w:rtl/>
        </w:rPr>
        <w:t>تطور وسائل الاتصال السلكية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الاسلكية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بشكل بارز بعد ضهور الشبكة العنكبوتية </w:t>
      </w:r>
      <w:r w:rsidRPr="00504641">
        <w:rPr>
          <w:rFonts w:ascii="Traditional Arabic" w:hAnsi="Traditional Arabic" w:cs="Traditional Arabic"/>
          <w:sz w:val="34"/>
          <w:szCs w:val="34"/>
        </w:rPr>
        <w:t>Internet</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إنشاء المنظمة العالمية للتجارة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مارفقها من تحرير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إلغاء القيود على تجارة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الخدمات بين مختلف دول العالم.</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sz w:val="34"/>
          <w:szCs w:val="34"/>
          <w:rtl/>
        </w:rPr>
        <w:t>ارتفاع قيم المعاملات البترولية في التجارة الدولية بشكل خاص</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قيم الاستثمارات المباشرة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غير المباشرة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التبادلات السلعية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الخدمية بشكل عام</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sz w:val="34"/>
          <w:szCs w:val="34"/>
          <w:rtl/>
        </w:rPr>
        <w:t>تعاظم التعامل بالعملات الاوروبية ضمن سلسلة من أسواق العملات الاجنبية حيث أسهم توحيد العملة لعدة دول أعضاء في الاتحاد الأروبي إلى تطور أسواق الصرف الأجنبي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ذلك لما حققته العملة الموحدة </w:t>
      </w:r>
      <w:r w:rsidRPr="00504641">
        <w:rPr>
          <w:rFonts w:ascii="Traditional Arabic" w:hAnsi="Traditional Arabic" w:cs="Traditional Arabic"/>
          <w:sz w:val="34"/>
          <w:szCs w:val="34"/>
        </w:rPr>
        <w:t>EURO</w:t>
      </w:r>
      <w:r w:rsidRPr="00504641">
        <w:rPr>
          <w:rFonts w:ascii="Traditional Arabic" w:hAnsi="Traditional Arabic" w:cs="Traditional Arabic"/>
          <w:sz w:val="34"/>
          <w:szCs w:val="34"/>
          <w:rtl/>
        </w:rPr>
        <w:t xml:space="preserve"> من انخفاض تكاليف تصريف العملات فيما بينها ومع العملات الاخرى خارج منطقة اليورو ومن تجاوز مخاطر تقلبات اسعار العملات السابقة.</w:t>
      </w:r>
    </w:p>
    <w:p w:rsidR="00504641" w:rsidRPr="00504641" w:rsidRDefault="00504641" w:rsidP="00504641">
      <w:pPr>
        <w:pStyle w:val="Corpsdetexte"/>
        <w:bidi/>
        <w:jc w:val="both"/>
        <w:rPr>
          <w:rFonts w:ascii="Traditional Arabic" w:hAnsi="Traditional Arabic" w:cs="Traditional Arabic"/>
          <w:bCs/>
          <w:sz w:val="34"/>
          <w:szCs w:val="34"/>
          <w:rtl/>
        </w:rPr>
      </w:pPr>
      <w:r w:rsidRPr="00504641">
        <w:rPr>
          <w:rFonts w:ascii="Traditional Arabic" w:hAnsi="Traditional Arabic" w:cs="Traditional Arabic"/>
          <w:bCs/>
          <w:sz w:val="34"/>
          <w:szCs w:val="34"/>
          <w:rtl/>
        </w:rPr>
        <w:t>2- وظائف سوق الصرف الأجنبي</w:t>
      </w:r>
      <w:r w:rsidR="00B60FE2">
        <w:rPr>
          <w:rFonts w:ascii="Traditional Arabic" w:hAnsi="Traditional Arabic" w:cs="Traditional Arabic"/>
          <w:bCs/>
          <w:sz w:val="34"/>
          <w:szCs w:val="34"/>
          <w:rtl/>
        </w:rPr>
        <w:t xml:space="preserve"> و</w:t>
      </w:r>
      <w:r w:rsidRPr="00504641">
        <w:rPr>
          <w:rFonts w:ascii="Traditional Arabic" w:hAnsi="Traditional Arabic" w:cs="Traditional Arabic"/>
          <w:bCs/>
          <w:sz w:val="34"/>
          <w:szCs w:val="34"/>
          <w:rtl/>
        </w:rPr>
        <w:t>المعاملات التي تجري فيه :</w:t>
      </w:r>
    </w:p>
    <w:p w:rsidR="00504641" w:rsidRPr="00504641" w:rsidRDefault="00504641" w:rsidP="00504641">
      <w:pPr>
        <w:pStyle w:val="Corpsdetexte"/>
        <w:bidi/>
        <w:jc w:val="both"/>
        <w:rPr>
          <w:rFonts w:ascii="Traditional Arabic" w:hAnsi="Traditional Arabic" w:cs="Traditional Arabic"/>
          <w:bCs/>
          <w:sz w:val="34"/>
          <w:szCs w:val="34"/>
          <w:rtl/>
        </w:rPr>
      </w:pPr>
      <w:r w:rsidRPr="00504641">
        <w:rPr>
          <w:rFonts w:ascii="Traditional Arabic" w:hAnsi="Traditional Arabic" w:cs="Traditional Arabic"/>
          <w:bCs/>
          <w:sz w:val="34"/>
          <w:szCs w:val="34"/>
          <w:rtl/>
        </w:rPr>
        <w:t>أ- وظائف سوق الصرف الأجنبي:</w:t>
      </w:r>
      <w:r w:rsidR="00B60FE2">
        <w:rPr>
          <w:rFonts w:ascii="Traditional Arabic" w:hAnsi="Traditional Arabic" w:cs="Traditional Arabic"/>
          <w:bCs/>
          <w:sz w:val="34"/>
          <w:szCs w:val="34"/>
          <w:rtl/>
        </w:rPr>
        <w:t xml:space="preserve"> و</w:t>
      </w:r>
      <w:r w:rsidRPr="00504641">
        <w:rPr>
          <w:rFonts w:ascii="Traditional Arabic" w:hAnsi="Traditional Arabic" w:cs="Traditional Arabic"/>
          <w:b/>
          <w:sz w:val="34"/>
          <w:szCs w:val="34"/>
          <w:rtl/>
        </w:rPr>
        <w:t>نذكر منها</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تسوية المدفوعات الدولية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تحويل الاموال او القوة الشرائية بين الدول</w:t>
      </w:r>
      <w:r w:rsidR="00B60FE2">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rPr>
        <w:t>فعن طريق هذه الأسواق تتم الحسابات الدولية المترتبة على المبادلات التجارية إضافة الى التحويلات الرأسمالية بمختلف صورها</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sz w:val="34"/>
          <w:szCs w:val="34"/>
          <w:rtl/>
        </w:rPr>
        <w:t>تقديم الإئتمان للتجارة الخارجية</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التحكيم او الموازنة :</w:t>
      </w:r>
      <w:r w:rsidRPr="00504641">
        <w:rPr>
          <w:rFonts w:ascii="Traditional Arabic" w:hAnsi="Traditional Arabic" w:cs="Traditional Arabic"/>
          <w:sz w:val="34"/>
          <w:szCs w:val="34"/>
          <w:rtl/>
        </w:rPr>
        <w:t>و يحدث هذا نتيجة شراء العملات في مكان ما تكون فيه رخيصة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بيعها في مكان يكون سعرها مرتفع بهدف تحقيق الربح .</w:t>
      </w:r>
    </w:p>
    <w:p w:rsidR="00504641" w:rsidRPr="00504641" w:rsidRDefault="00504641" w:rsidP="00504641">
      <w:pPr>
        <w:pStyle w:val="ListParagraph"/>
        <w:numPr>
          <w:ilvl w:val="0"/>
          <w:numId w:val="31"/>
        </w:numPr>
        <w:bidi/>
        <w:spacing w:after="200"/>
        <w:contextualSpacing/>
        <w:jc w:val="both"/>
        <w:rPr>
          <w:rFonts w:ascii="Traditional Arabic" w:hAnsi="Traditional Arabic" w:cs="Traditional Arabic"/>
          <w:sz w:val="34"/>
          <w:szCs w:val="34"/>
        </w:rPr>
      </w:pPr>
      <w:r w:rsidRPr="00504641">
        <w:rPr>
          <w:rFonts w:ascii="Traditional Arabic" w:hAnsi="Traditional Arabic" w:cs="Traditional Arabic"/>
          <w:b/>
          <w:bCs/>
          <w:sz w:val="34"/>
          <w:szCs w:val="34"/>
          <w:rtl/>
        </w:rPr>
        <w:t>التغطية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يقصد بها تجنب الخسارة في سعر الصرف أي تغطية الوضع المفتوح للمتعاملين في أسواق الصرف الأجنبية عن طريق إتفاق على بيع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شراء الصرف الأجنبي عن طريق بنك تجاري في سوق الصرف يسلم مستقبلا  بناءا على ثمن يتفق عليه في الحال مقابل ذلك يتقاض البنك فائدة معينة.</w:t>
      </w:r>
    </w:p>
    <w:p w:rsidR="00504641" w:rsidRPr="00504641" w:rsidRDefault="00504641" w:rsidP="0050464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ب- المعاملات التي تجري في سوق الصرف الأجنبي: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العقود المستقبلية: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تمثل إلتزاما قاطعا بشراء أو بيع العملات خلال فترة زمنية محدةة بسعر معين</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عقود الخيار: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هي عقود تعطي للمشتري الحق بخيار شراء او بيع كمية محددة من العملة المتداولة في تاريخ محدد بأي تاريخ قبل الموعد المحدد.</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مقايضات العملة: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هي عملية بيع فورية للعملة مرتبط مع شراء اجل للعملة ذاتها ضمن عملية واحدة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التحكيم بالفائدة: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تشير إلى التدفقات الدولية لرؤوس الأموال السائلة القصيرة الأجل للحصول على عوائد عالية في الخارج ،فينشأ هذا النوع من التحكيم عندما يكون هناك فرق في معدلات الفائدة على عملة معينة في مركزيين ماليين مختلفيين.</w:t>
      </w:r>
    </w:p>
    <w:p w:rsidR="00504641" w:rsidRPr="00504641" w:rsidRDefault="00504641" w:rsidP="00504641">
      <w:pPr>
        <w:pStyle w:val="ListParagraph"/>
        <w:bidi/>
        <w:ind w:left="-447"/>
        <w:jc w:val="both"/>
        <w:outlineLvl w:val="0"/>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 xml:space="preserve">3- انواع أسواق الصرف: </w:t>
      </w:r>
      <w:r w:rsidRPr="00254300">
        <w:rPr>
          <w:rFonts w:ascii="Traditional Arabic" w:hAnsi="Traditional Arabic" w:cs="Traditional Arabic"/>
          <w:sz w:val="34"/>
          <w:szCs w:val="34"/>
          <w:rtl/>
        </w:rPr>
        <w:t>يمكن التفرقة بين نوعين</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أ- سوق الصرف العاجل: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فيه تتم عملية البيع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الشراء بين العملات طبقا للسعر الحالي أي في الوقت الذي يتم فيه الاتفاق.</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سوق الصرف الأجل: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يقصد به ان  عملية البيع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الشراء للعملة الاجنبية تتم وفق السعر الأجل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تكون بصدد عملية الصرف الأجل إذا كان تنفيذ العملية يتم بعد 48 ساعة من تاريخ إبرام العقد.</w:t>
      </w:r>
    </w:p>
    <w:p w:rsidR="00504641" w:rsidRPr="00504641" w:rsidRDefault="00504641" w:rsidP="0050464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4- سعر الصرف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أ- مفهوم سعر الصرف:</w:t>
      </w:r>
      <w:r w:rsidRPr="00504641">
        <w:rPr>
          <w:rFonts w:ascii="Traditional Arabic" w:hAnsi="Traditional Arabic" w:cs="Traditional Arabic"/>
          <w:sz w:val="34"/>
          <w:szCs w:val="34"/>
          <w:rtl/>
        </w:rPr>
        <w:t xml:space="preserve"> يمكن تعريف سعر الصرف على انه عدد الوحدات من عملة معينة الواجب دفعها للحصول على وحدة من عملة اخرى ،و في الواقع هناك طريقتان لتسعير  العملات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هما التسعير المباشر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التسعير غير المباشر.</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أنظمة الصرف السائدة في العالم:</w:t>
      </w:r>
      <w:r w:rsidRPr="00504641">
        <w:rPr>
          <w:rFonts w:ascii="Traditional Arabic" w:hAnsi="Traditional Arabic" w:cs="Traditional Arabic"/>
          <w:sz w:val="34"/>
          <w:szCs w:val="34"/>
          <w:rtl/>
        </w:rPr>
        <w:t xml:space="preserve"> لقد تحول نظام الصرف العالمي من حالة التثبيت التي كانت تلتزم بموجبها الدولة بتحديد قيمة عملتها بصفة مباشرة او غير مباشرة نسبة للذهب إلى الوضع الحالي الذي يحاول تنظيم عمليات الصرف</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إلحاق نوع من الاستقرار على ترتيباته، من خلال نظام لا تتم فيه قيمة العملات للذهب بصلة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يمكن تلخيص نظم الصرف إلى فئتين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ب-1- النظم التثبيتية: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هذه النظم تعتمد على قيام الدولة بربط عملتها رسميا بمعدل ثابت بعملة صعبة ذات مكانة كبيرة او بسلة من العملات.</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ب-2- النظم غير التثبيتية: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تنقسم إلى نظام حر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نظام مرن</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النظام الحر(العائم)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يقوم هذا النظام على أساس قانون العرض</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الطلب المطلق في تحديد معدلات الصرف،</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النظام معتمد في الدول المتقدمة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كذلك الدول النامية اما على مستوى الدول العربية فإن الدولة الوحدية التي تعتمده هي لبنان.</w:t>
      </w:r>
    </w:p>
    <w:p w:rsidR="00504641" w:rsidRDefault="00504641" w:rsidP="00504641">
      <w:pPr>
        <w:pStyle w:val="ListParagraph"/>
        <w:bidi/>
        <w:ind w:left="-447"/>
        <w:jc w:val="both"/>
        <w:rPr>
          <w:rFonts w:ascii="Traditional Arabic" w:hAnsi="Traditional Arabic" w:cs="Traditional Arabic" w:hint="cs"/>
          <w:sz w:val="34"/>
          <w:szCs w:val="34"/>
          <w:rtl/>
        </w:rPr>
      </w:pPr>
      <w:r w:rsidRPr="00504641">
        <w:rPr>
          <w:rFonts w:ascii="Traditional Arabic" w:hAnsi="Traditional Arabic" w:cs="Traditional Arabic"/>
          <w:b/>
          <w:bCs/>
          <w:sz w:val="34"/>
          <w:szCs w:val="34"/>
          <w:rtl/>
        </w:rPr>
        <w:t>النظام المرن:</w:t>
      </w:r>
      <w:r w:rsidRPr="00504641">
        <w:rPr>
          <w:rFonts w:ascii="Traditional Arabic" w:hAnsi="Traditional Arabic" w:cs="Traditional Arabic"/>
          <w:sz w:val="34"/>
          <w:szCs w:val="34"/>
          <w:rtl/>
        </w:rPr>
        <w:t xml:space="preserve"> من اهم انواع الصرف المرن نظام المرونة الاختيارية او نظام التعويم المسير حيث في هذا النظام تؤثر السلطة النقدية على تحركات معدل الصرف بتدخلاتها الفعالة بالرجوع الى سلة عمولات أجنبية قياسية منوعة دون الالتزام بأي سعر صرف رسمي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النظام معتمد في كل من الجزائر مصر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تونس.</w:t>
      </w:r>
    </w:p>
    <w:p w:rsidR="00254300" w:rsidRPr="00504641" w:rsidRDefault="00254300" w:rsidP="00254300">
      <w:pPr>
        <w:pStyle w:val="ListParagraph"/>
        <w:bidi/>
        <w:ind w:left="-447"/>
        <w:jc w:val="both"/>
        <w:rPr>
          <w:rFonts w:ascii="Traditional Arabic" w:hAnsi="Traditional Arabic" w:cs="Traditional Arabic"/>
          <w:sz w:val="34"/>
          <w:szCs w:val="34"/>
          <w:rtl/>
        </w:rPr>
      </w:pPr>
    </w:p>
    <w:p w:rsidR="00504641" w:rsidRPr="00504641" w:rsidRDefault="00504641" w:rsidP="0050464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b/>
          <w:bCs/>
          <w:sz w:val="34"/>
          <w:szCs w:val="34"/>
          <w:rtl/>
        </w:rPr>
        <w:t>ج- سعر الصرف الإسمي</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الحقيقي: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يقصد بسعر الصرف الإسمي ذلك الثمن الجاري لعملة ما مقيم بعملة أخرى في تاريخ معين دون الأخذ بعين الإعتبار عامل التضخم.</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اما سعر الصرق الحقيقي هو ذلك المؤشر المرجح الذي يعمل على الجمع بين كل من تقلبات سعر الصرف الإسمي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تباين معدلات التضخم بإعتبار انه يأخذ في الحساب التقلبات التي تطرأ على الأسعار الاجنبية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ربطها بمستوى الأسعار المحلية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يمكن التعبير عليه بالعلاقة التالية:</w:t>
      </w:r>
    </w:p>
    <w:p w:rsidR="00504641" w:rsidRPr="00504641" w:rsidRDefault="00504641" w:rsidP="00F3422A">
      <w:pPr>
        <w:pStyle w:val="ListParagraph"/>
        <w:bidi/>
        <w:ind w:left="-447"/>
        <w:jc w:val="both"/>
        <w:rPr>
          <w:rFonts w:ascii="Traditional Arabic" w:hAnsi="Traditional Arabic" w:cs="Traditional Arabic"/>
          <w:sz w:val="34"/>
          <w:szCs w:val="34"/>
        </w:rPr>
      </w:pPr>
      <w:r w:rsidRPr="00504641">
        <w:rPr>
          <w:rFonts w:ascii="Traditional Arabic" w:hAnsi="Traditional Arabic" w:cs="Traditional Arabic"/>
          <w:sz w:val="34"/>
          <w:szCs w:val="34"/>
        </w:rPr>
        <w:t>R</w:t>
      </w:r>
      <w:r w:rsidRPr="00504641">
        <w:rPr>
          <w:rFonts w:ascii="Traditional Arabic" w:hAnsi="Traditional Arabic" w:cs="Traditional Arabic"/>
          <w:sz w:val="34"/>
          <w:szCs w:val="34"/>
          <w:rtl/>
        </w:rPr>
        <w:t xml:space="preserve"> :سعر الصرف الحقيق  ي </w:t>
      </w:r>
      <w:r w:rsidRPr="00504641">
        <w:rPr>
          <w:rFonts w:ascii="Traditional Arabic" w:hAnsi="Traditional Arabic" w:cs="Traditional Arabic"/>
          <w:sz w:val="34"/>
          <w:szCs w:val="34"/>
        </w:rPr>
        <w:fldChar w:fldCharType="begin"/>
      </w:r>
      <w:r w:rsidRPr="00504641">
        <w:rPr>
          <w:rFonts w:ascii="Traditional Arabic" w:hAnsi="Traditional Arabic" w:cs="Traditional Arabic"/>
          <w:sz w:val="34"/>
          <w:szCs w:val="34"/>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86" type="#_x0000_t75" style="width:43.4pt;height:24.7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2B0DF6&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2B0DF6&quot;&gt;&lt;m:oMathPara&gt;&lt;m:oMath&gt;&lt;m:r&gt;&lt;w:rPr&gt;&lt;w:rFonts w:cs=&quot;Traditional Arabic&quot;/&gt;&lt;w:i/&gt;&lt;/w:rPr&gt;&lt;m:t&gt;R=e.&lt;/m:t&gt;&lt;/m:r&gt;&lt;m:f&gt;&lt;m:fPr&gt;&lt;m:ctrlPr&gt;&lt;w:rPr&gt;&lt;w:rFonts w:cs=&quot;Traditional Arabic&quot;/&gt;&lt;w:i/&gt;&lt;/w:rPr&gt;&lt;/m:ctrlPr&gt;&lt;/m:fPr&gt;&lt;m:num&gt;&lt;m:r&gt;&lt;w:rPr&gt;&lt;w:rFonts w:cs=&quot;Traditional Arabic&quot;/&gt;&lt;w:i/&gt;&lt;/w:rPr&gt;&lt;m:t&gt;P&lt;/m:t&gt;&lt;/m:r&gt;&lt;/m:num&gt;&lt;m:den&gt;&lt;m:sSup&gt;&lt;m:sSupPr&gt;&lt;m:ctrlPr&gt;&lt;w:rPr&gt;&lt;w:rFonts w:cs=&quot;Traditional Arabic&quot;/&gt;&lt;w:i/&gt;&lt;/w:rPr&gt;&lt;/m:ctrlPr&gt;&lt;/m:sSupPr&gt;&lt;m:e&gt;&lt;m:r&gt;&lt;w:rPr&gt;&lt;w:rFonts w:cs=&quot;Traditional Arabic&quot;/&gt;&lt;w:i/&gt;&lt;/w:rPr&gt;&lt;m:t&gt;P&lt;/m:t&gt;&lt;/m:r&gt;&lt;/m:e&gt;&lt;m:sup&gt;&lt;m:r&gt;&lt;w:rPr&gt;&lt;w:rFonts w:cs=&quot;Traditional Arabic&quot;/&gt;&lt;w:i/&gt;&lt;w:lang w:val=&quot;EN-US&quot;/&gt;&lt;/w:rPr&gt;&lt;m:t&gt;e&lt;/m:t&gt;&lt;/m:r&gt;&lt;/m:sup&gt;&lt;/m:sSup&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30" o:title="" chromakey="white"/>
          </v:shape>
        </w:pict>
      </w:r>
      <w:r w:rsidRPr="00504641">
        <w:rPr>
          <w:rFonts w:ascii="Traditional Arabic" w:hAnsi="Traditional Arabic" w:cs="Traditional Arabic"/>
          <w:sz w:val="34"/>
          <w:szCs w:val="34"/>
        </w:rPr>
        <w:instrText xml:space="preserve"> </w:instrText>
      </w:r>
      <w:r w:rsidRPr="00504641">
        <w:rPr>
          <w:rFonts w:ascii="Traditional Arabic" w:hAnsi="Traditional Arabic" w:cs="Traditional Arabic"/>
          <w:sz w:val="34"/>
          <w:szCs w:val="34"/>
        </w:rPr>
        <w:fldChar w:fldCharType="separate"/>
      </w:r>
      <w:r w:rsidR="004418E0" w:rsidRPr="00F3422A">
        <w:rPr>
          <w:noProof/>
          <w:position w:val="-28"/>
        </w:rPr>
      </w:r>
      <w:r w:rsidR="004418E0" w:rsidRPr="00F3422A">
        <w:rPr>
          <w:noProof/>
          <w:position w:val="-28"/>
        </w:rPr>
        <w:object w:dxaOrig="999" w:dyaOrig="660">
          <v:shape id="_x0000_i1387" type="#_x0000_t75" style="width:49.8pt;height:33.1pt" o:ole="">
            <v:imagedata r:id="rId531" o:title=""/>
          </v:shape>
          <o:OLEObject Type="Embed" ProgID="Equation.3" ShapeID="_x0000_i1387" DrawAspect="Content" ObjectID="_1762243554" r:id="rId532"/>
        </w:object>
      </w:r>
      <w:r w:rsidRPr="00504641">
        <w:rPr>
          <w:rFonts w:ascii="Traditional Arabic" w:hAnsi="Traditional Arabic" w:cs="Traditional Arabic"/>
          <w:sz w:val="34"/>
          <w:szCs w:val="34"/>
        </w:rPr>
        <w:fldChar w:fldCharType="end"/>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Pr>
        <w:t>e</w:t>
      </w:r>
      <w:r w:rsidRPr="00504641">
        <w:rPr>
          <w:rFonts w:ascii="Traditional Arabic" w:hAnsi="Traditional Arabic" w:cs="Traditional Arabic"/>
          <w:sz w:val="34"/>
          <w:szCs w:val="34"/>
          <w:rtl/>
        </w:rPr>
        <w:t xml:space="preserve"> :سعر الصرف الأسمي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Pr>
        <w:t>p</w:t>
      </w:r>
      <w:r w:rsidRPr="00504641">
        <w:rPr>
          <w:rFonts w:ascii="Traditional Arabic" w:hAnsi="Traditional Arabic" w:cs="Traditional Arabic"/>
          <w:sz w:val="34"/>
          <w:szCs w:val="34"/>
          <w:rtl/>
        </w:rPr>
        <w:t>:مؤشر الأسعار المحلية</w:t>
      </w:r>
    </w:p>
    <w:p w:rsidR="00504641" w:rsidRPr="00504641" w:rsidRDefault="00504641" w:rsidP="00F3422A">
      <w:pPr>
        <w:pStyle w:val="ListParagraph"/>
        <w:bidi/>
        <w:ind w:left="-447"/>
        <w:jc w:val="both"/>
        <w:rPr>
          <w:rFonts w:ascii="Traditional Arabic" w:hAnsi="Traditional Arabic" w:cs="Traditional Arabic"/>
          <w:sz w:val="34"/>
          <w:szCs w:val="34"/>
        </w:rPr>
      </w:pPr>
      <w:r w:rsidRPr="00504641">
        <w:rPr>
          <w:rFonts w:ascii="Traditional Arabic" w:hAnsi="Traditional Arabic" w:cs="Traditional Arabic"/>
          <w:sz w:val="34"/>
          <w:szCs w:val="34"/>
          <w:rtl/>
        </w:rPr>
        <w:fldChar w:fldCharType="begin"/>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Pr>
        <w:instrText>QUOTE</w:instrText>
      </w:r>
      <w:r w:rsidRPr="00504641">
        <w:rPr>
          <w:rFonts w:ascii="Traditional Arabic" w:hAnsi="Traditional Arabic" w:cs="Traditional Arabic"/>
          <w:sz w:val="34"/>
          <w:szCs w:val="34"/>
          <w:rtl/>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88" type="#_x0000_t75" style="width:12.85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D657B&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7D657B&quot;&gt;&lt;m:oMathPara&gt;&lt;m:oMath&gt;&lt;m:sSup&gt;&lt;m:sSupPr&gt;&lt;m:ctrlPr&gt;&lt;w:rPr&gt;&lt;w:rFonts w:cs=&quot;Traditional Arabic&quot;/&gt;&lt;w:i/&gt;&lt;/w:rPr&gt;&lt;/m:ctrlPr&gt;&lt;/m:sSupPr&gt;&lt;m:e&gt;&lt;m:r&gt;&lt;w:rPr&gt;&lt;w:rFonts w:cs=&quot;Traditional Arabic&quot;/&gt;&lt;w:i/&gt;&lt;/w:rPr&gt;&lt;m:t&gt;P&lt;/m:t&gt;&lt;/m:r&gt;&lt;/m:e&gt;&lt;m:sup&gt;&lt;m:r&gt;&lt;w:rPr&gt;&lt;w:rFonts w:cs=&quot;Traditional Arabic&quot;/&gt;&lt;w:i/&gt;&lt;w:vertAlign w:val=&quot;superscript&quot;/&gt;&lt;/w:rPr&gt;&lt;m:t&gt;e&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33" o:title="" chromakey="white"/>
          </v:shape>
        </w:pict>
      </w:r>
      <w:r w:rsidRPr="00504641">
        <w:rPr>
          <w:rFonts w:ascii="Traditional Arabic" w:hAnsi="Traditional Arabic" w:cs="Traditional Arabic"/>
          <w:sz w:val="34"/>
          <w:szCs w:val="34"/>
          <w:rtl/>
        </w:rPr>
        <w:instrText xml:space="preserve"> </w:instrText>
      </w:r>
      <w:r w:rsidRPr="00504641">
        <w:rPr>
          <w:rFonts w:ascii="Traditional Arabic" w:hAnsi="Traditional Arabic" w:cs="Traditional Arabic"/>
          <w:sz w:val="34"/>
          <w:szCs w:val="34"/>
          <w:rtl/>
        </w:rPr>
        <w:fldChar w:fldCharType="separate"/>
      </w:r>
      <w:r w:rsidR="004418E0" w:rsidRPr="00F3422A">
        <w:rPr>
          <w:noProof/>
          <w:position w:val="-10"/>
        </w:rPr>
      </w:r>
      <w:r w:rsidR="004418E0" w:rsidRPr="00F3422A">
        <w:rPr>
          <w:noProof/>
          <w:position w:val="-10"/>
        </w:rPr>
        <w:object w:dxaOrig="300" w:dyaOrig="360">
          <v:shape id="_x0000_i1389" type="#_x0000_t75" style="width:15.1pt;height:24.45pt" o:ole="">
            <v:imagedata r:id="rId534" o:title=""/>
          </v:shape>
          <o:OLEObject Type="Embed" ProgID="Equation.3" ShapeID="_x0000_i1389" DrawAspect="Content" ObjectID="_1762243336" r:id="rId535"/>
        </w:object>
      </w:r>
      <w:r w:rsidRPr="00504641">
        <w:rPr>
          <w:rFonts w:ascii="Traditional Arabic" w:hAnsi="Traditional Arabic" w:cs="Traditional Arabic"/>
          <w:sz w:val="34"/>
          <w:szCs w:val="34"/>
          <w:rtl/>
        </w:rPr>
        <w:fldChar w:fldCharType="end"/>
      </w:r>
      <w:r w:rsidRPr="00504641">
        <w:rPr>
          <w:rFonts w:ascii="Traditional Arabic" w:hAnsi="Traditional Arabic" w:cs="Traditional Arabic"/>
          <w:sz w:val="34"/>
          <w:szCs w:val="34"/>
          <w:rtl/>
        </w:rPr>
        <w:t>:مؤشر الأسعار الأجنبية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د- العوامل المؤثرة في سعر الصرف:</w:t>
      </w:r>
      <w:r w:rsidRPr="00504641">
        <w:rPr>
          <w:rFonts w:ascii="Traditional Arabic" w:hAnsi="Traditional Arabic" w:cs="Traditional Arabic"/>
          <w:sz w:val="34"/>
          <w:szCs w:val="34"/>
          <w:rtl/>
        </w:rPr>
        <w:t xml:space="preserve"> تتعرض أسعار صرف عملات البلدان المختلفة إلى تقلبات مستمرة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هو الوضع السائد في الاقتصاد الدولي بعد تبني أسعار الصرف العائمة( عام 1973) البديلة لنظام سعر الصرف الثابت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أهم العوامل المؤثرة في سعر الصرف نجد:</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التغيرات في قيمة الصادرات</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الواردات:</w:t>
      </w:r>
      <w:r w:rsidRPr="00504641">
        <w:rPr>
          <w:rFonts w:ascii="Traditional Arabic" w:hAnsi="Traditional Arabic" w:cs="Traditional Arabic"/>
          <w:sz w:val="34"/>
          <w:szCs w:val="34"/>
          <w:rtl/>
        </w:rPr>
        <w:t>ارتفاع قيمة الصادرات يعني ارتفاع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زيادة الطلب على العملة المحلية</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مما يؤدي إلى تحسين في قيمة العملة المحلية أما زيادة الواردات يعني بيع العملة المحلية لشراء العملة الأجنبية أي زيادة عرض العملة المحلية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يؤدي إلى تدهور قيمة العملة المحلية.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تغير معدلات التضخم (نظرية القوة الشرائية ) :</w:t>
      </w:r>
      <w:r w:rsidRPr="00504641">
        <w:rPr>
          <w:rFonts w:ascii="Traditional Arabic" w:hAnsi="Traditional Arabic" w:cs="Traditional Arabic"/>
          <w:sz w:val="34"/>
          <w:szCs w:val="34"/>
          <w:rtl/>
        </w:rPr>
        <w:t xml:space="preserve"> تؤثر معدلات التضخم السائدة في دولتين بعد فترة معينة على سعر الصرف نقدا لعملتي هاتين الدولتين بعد تلك الفترة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كقاعدة امة تنخفض قيمة عملة بلد معين مقابل عملة البلد الاخر بعد مدة معينة إذا كان معدل التضخم فيه بعد تلك الفترة اكبر من معدل التضخم بعد نفس المدة في البلد الثاني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العكس صحيح.</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w:t>
      </w:r>
      <w:r w:rsidRPr="00504641">
        <w:rPr>
          <w:rFonts w:ascii="Traditional Arabic" w:hAnsi="Traditional Arabic" w:cs="Traditional Arabic"/>
          <w:b/>
          <w:bCs/>
          <w:sz w:val="34"/>
          <w:szCs w:val="34"/>
          <w:rtl/>
        </w:rPr>
        <w:tab/>
        <w:t>التعبير في معدلات الفائدة</w:t>
      </w:r>
      <w:r w:rsidRPr="00504641">
        <w:rPr>
          <w:rFonts w:ascii="Traditional Arabic" w:hAnsi="Traditional Arabic" w:cs="Traditional Arabic"/>
          <w:sz w:val="34"/>
          <w:szCs w:val="34"/>
          <w:rtl/>
        </w:rPr>
        <w:t xml:space="preserve"> (</w:t>
      </w:r>
      <w:r w:rsidRPr="00504641">
        <w:rPr>
          <w:rFonts w:ascii="Traditional Arabic" w:hAnsi="Traditional Arabic" w:cs="Traditional Arabic"/>
          <w:b/>
          <w:bCs/>
          <w:sz w:val="34"/>
          <w:szCs w:val="34"/>
          <w:rtl/>
        </w:rPr>
        <w:t xml:space="preserve">نظرية تعادل معادلات الفائدة): </w:t>
      </w:r>
      <w:r w:rsidRPr="00504641">
        <w:rPr>
          <w:rFonts w:ascii="Traditional Arabic" w:hAnsi="Traditional Arabic" w:cs="Traditional Arabic"/>
          <w:sz w:val="34"/>
          <w:szCs w:val="34"/>
          <w:rtl/>
        </w:rPr>
        <w:t>تؤثر تغييرات أسعار الفائدة في تحديد أسعار العملات،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كقاعدة عدة عامة تنخفض قيمة بلد معين مقابل عملة بلد أخر بعد مدة معينة إذا كان معدل الفائدة بعد تلك المدة السائدة في ذالك البلد أقل من معدل الفائدة بعد نفس المدة السائدة في البلد الأخر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العكس صحيح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التدخلات الحكومية:</w:t>
      </w:r>
      <w:r w:rsidRPr="00504641">
        <w:rPr>
          <w:rFonts w:ascii="Traditional Arabic" w:hAnsi="Traditional Arabic" w:cs="Traditional Arabic"/>
          <w:sz w:val="34"/>
          <w:szCs w:val="34"/>
          <w:rtl/>
        </w:rPr>
        <w:t xml:space="preserve"> تحصل هذه التدخلات عندما يحاول البنك المركزي تعديل سعر العملة حينما لا يكون ملائما لسياسة المالية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الاقتصادية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بالتالي الحد أو التقليل من التدهور في سعر صرف العملة، بالإضافة غلى ذلك تتاثر أسعار العملات بعوامل اخرى كالعوامل السياسية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العسكرية، أذواق</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تفضيلات المستهلكين</w:t>
      </w:r>
      <w:r w:rsidR="00B60FE2">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rPr>
        <w:t>المناخ الاستثماري...الخ.</w:t>
      </w:r>
    </w:p>
    <w:p w:rsidR="00504641" w:rsidRPr="00504641" w:rsidRDefault="00504641" w:rsidP="0050464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sz w:val="34"/>
          <w:szCs w:val="34"/>
          <w:rtl/>
        </w:rPr>
        <w:t>5</w:t>
      </w:r>
      <w:r w:rsidRPr="00504641">
        <w:rPr>
          <w:rFonts w:ascii="Traditional Arabic" w:hAnsi="Traditional Arabic" w:cs="Traditional Arabic"/>
          <w:b/>
          <w:bCs/>
          <w:sz w:val="34"/>
          <w:szCs w:val="34"/>
          <w:rtl/>
        </w:rPr>
        <w:t>- ميزان المدفوعات:</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يعد ميزان المدفوعات الدولية من اهم المصادر الموثقة للحسابات الخارجية لأي بلد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ذلك لما يحتويه هذا السجل من قيم للتعاملات الإقتصادية مع الدول الاخرى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أ- مفهوم ميزان المدفوعات:</w:t>
      </w:r>
      <w:r w:rsidRPr="00504641">
        <w:rPr>
          <w:rFonts w:ascii="Traditional Arabic" w:hAnsi="Traditional Arabic" w:cs="Traditional Arabic"/>
          <w:sz w:val="34"/>
          <w:szCs w:val="34"/>
          <w:rtl/>
        </w:rPr>
        <w:t xml:space="preserve"> يقصد بميزان المدفوعات السجل الإحصائي أو المحاسبي لخلاصة القيم النقدية للتعاملات الاقتصادية التي تتم خلال فترة معينة عادة سنة</w:t>
      </w:r>
      <w:r w:rsidR="00B60FE2">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rPr>
        <w:t>ففي حالة دخول العملة الصعبة فهذا يسجل في جانب الموارد ( الصادرات</w:t>
      </w:r>
      <w:r w:rsidR="00B60FE2">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rPr>
        <w:t>الإعانات الدولية، الاقتراض...الخ)أما في حالة خروج العملة الصعبة يتم التسجيل في جانب النفقات (الواردات، خدمة الدين الخارجي...الخ).</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ب- تركيب ميزان المدفوعات :</w:t>
      </w:r>
      <w:r w:rsidRPr="00504641">
        <w:rPr>
          <w:rFonts w:ascii="Traditional Arabic" w:hAnsi="Traditional Arabic" w:cs="Traditional Arabic"/>
          <w:sz w:val="34"/>
          <w:szCs w:val="34"/>
          <w:rtl/>
        </w:rPr>
        <w:t xml:space="preserve"> من بين التقسيمات الشائعة نورد هذا التقسيم لتميزه بالوضوح</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المنطقية.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w:t>
      </w:r>
      <w:r w:rsidRPr="00504641">
        <w:rPr>
          <w:rFonts w:ascii="Traditional Arabic" w:hAnsi="Traditional Arabic" w:cs="Traditional Arabic"/>
          <w:sz w:val="34"/>
          <w:szCs w:val="34"/>
          <w:rtl/>
        </w:rPr>
        <w:tab/>
      </w:r>
      <w:r w:rsidRPr="00504641">
        <w:rPr>
          <w:rFonts w:ascii="Traditional Arabic" w:hAnsi="Traditional Arabic" w:cs="Traditional Arabic"/>
          <w:b/>
          <w:bCs/>
          <w:sz w:val="34"/>
          <w:szCs w:val="34"/>
          <w:rtl/>
        </w:rPr>
        <w:t>الحساب الجاري( حساب السلع</w:t>
      </w:r>
      <w:r w:rsidR="00B60FE2">
        <w:rPr>
          <w:rFonts w:ascii="Traditional Arabic" w:hAnsi="Traditional Arabic" w:cs="Traditional Arabic"/>
          <w:b/>
          <w:bCs/>
          <w:sz w:val="34"/>
          <w:szCs w:val="34"/>
          <w:rtl/>
        </w:rPr>
        <w:t xml:space="preserve"> و</w:t>
      </w:r>
      <w:r w:rsidRPr="00504641">
        <w:rPr>
          <w:rFonts w:ascii="Traditional Arabic" w:hAnsi="Traditional Arabic" w:cs="Traditional Arabic"/>
          <w:b/>
          <w:bCs/>
          <w:sz w:val="34"/>
          <w:szCs w:val="34"/>
          <w:rtl/>
        </w:rPr>
        <w:t>الخدمات)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هو يقتفي أثر تدفقات الموارد الحقيقية بين الاقتصاد الوطني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الخارجي بما في ذلك خدمات عناصر الانتاج</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تتعلق بنوده الرئيسية فيمايلي: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w:t>
      </w:r>
      <w:r w:rsidRPr="00504641">
        <w:rPr>
          <w:rFonts w:ascii="Traditional Arabic" w:hAnsi="Traditional Arabic" w:cs="Traditional Arabic"/>
          <w:sz w:val="34"/>
          <w:szCs w:val="34"/>
          <w:rtl/>
        </w:rPr>
        <w:tab/>
        <w:t>الميزان التجاري: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يمثل جميع الصادرات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الاسترادات من السلع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يسمى بالتجارة المنظورة.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w:t>
      </w:r>
      <w:r w:rsidRPr="00504641">
        <w:rPr>
          <w:rFonts w:ascii="Traditional Arabic" w:hAnsi="Traditional Arabic" w:cs="Traditional Arabic"/>
          <w:sz w:val="34"/>
          <w:szCs w:val="34"/>
          <w:rtl/>
        </w:rPr>
        <w:tab/>
        <w:t>ميزان الخدمات: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يمثل معاملات الخدمات مثل خدمات النقلن التأمين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السياحة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الصرافة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تسمى بالتجارة غير المنظورة.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يعد الحساب الجاري من اكثر حسابات ميزان المدفوعات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اهمها فهو يمثل ما تحقق فعلا من سلع وخدمات من قبل البلد مع العام الخارجي سواء سلبيا أو ايجابيا كذلك يلاحظ أن الحساب الجاري يرتبط ارتباطا وثيقا بالدخل القومي ويؤثر فيه من خاصية الحجم والهيكل.</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 </w:t>
      </w:r>
      <w:r w:rsidRPr="00504641">
        <w:rPr>
          <w:rFonts w:ascii="Traditional Arabic" w:hAnsi="Traditional Arabic" w:cs="Traditional Arabic"/>
          <w:b/>
          <w:bCs/>
          <w:sz w:val="34"/>
          <w:szCs w:val="34"/>
          <w:rtl/>
        </w:rPr>
        <w:t>حساب التحويلات من طرف واحد:</w:t>
      </w:r>
      <w:r w:rsidRPr="00504641">
        <w:rPr>
          <w:rFonts w:ascii="Traditional Arabic" w:hAnsi="Traditional Arabic" w:cs="Traditional Arabic"/>
          <w:sz w:val="34"/>
          <w:szCs w:val="34"/>
          <w:rtl/>
        </w:rPr>
        <w:t>يلخص هذا الحساب المدفوعات التي يترتب عليها تحويل موارد حقيقية أو حقوق مالية من وإلى بقية دول العالم دون مقابل ويمثل الهبات والمنح والهدايا والمساعدات وأية تحويلات أخرى سواء رسمية أو غير رسمية </w:t>
      </w:r>
      <w:r w:rsidRPr="00504641">
        <w:rPr>
          <w:rFonts w:ascii="Traditional Arabic" w:hAnsi="Traditional Arabic" w:cs="Traditional Arabic"/>
          <w:sz w:val="34"/>
          <w:szCs w:val="34"/>
        </w:rPr>
        <w:t>.</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حساب رأس المال (العمليات الرأسمالية ): </w:t>
      </w:r>
      <w:r w:rsidRPr="00504641">
        <w:rPr>
          <w:rFonts w:ascii="Traditional Arabic" w:hAnsi="Traditional Arabic" w:cs="Traditional Arabic"/>
          <w:sz w:val="34"/>
          <w:szCs w:val="34"/>
          <w:rtl/>
        </w:rPr>
        <w:t xml:space="preserve">وتسجل فيه المعاملات المرتبطة بالتحركات الدولية لرأس المال وهي على نوعين.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رؤوس الأموال طويلة الأجل</w:t>
      </w:r>
      <w:r w:rsidRPr="00504641">
        <w:rPr>
          <w:rFonts w:ascii="Traditional Arabic" w:hAnsi="Traditional Arabic" w:cs="Traditional Arabic"/>
          <w:sz w:val="34"/>
          <w:szCs w:val="34"/>
          <w:rtl/>
        </w:rPr>
        <w:t>:وهي التي تتجاوز السنة الواحدة كالقروض طويلة الأجل والاستثمارات المباشرة أو شراء او (بيع) الأدوات المالية (أسهم وسندات).</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رؤوس الأموال قصيرة الأجل:</w:t>
      </w:r>
      <w:r w:rsidRPr="00504641">
        <w:rPr>
          <w:rFonts w:ascii="Traditional Arabic" w:hAnsi="Traditional Arabic" w:cs="Traditional Arabic"/>
          <w:sz w:val="34"/>
          <w:szCs w:val="34"/>
          <w:rtl/>
        </w:rPr>
        <w:t xml:space="preserve"> وهي التي لا تتجاوز السنة الواحدة مثل العملات الأجنبية والودائع المصرفية والأوراق المالية قصيرة الأجل والكمبيالات وتتسم هذه الاستثمارات عادة بسيولتها الفائقة وسهولة انتقالها بين الدول.</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ولا شك أن هذه الأشكال من التحويلات الرأسمالية تشكل في النتيجة حقا أو دينا للقطر على الخارج أو العكس وعادة ما يطلق على ميزات العمليات الجارية +ميزات التحويلات من جانب واحد+ ميزان حركة رؤوس الأموال طويلة الأجل بالميزان الأساسي.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 </w:t>
      </w:r>
      <w:r w:rsidRPr="00504641">
        <w:rPr>
          <w:rFonts w:ascii="Traditional Arabic" w:hAnsi="Traditional Arabic" w:cs="Traditional Arabic"/>
          <w:b/>
          <w:bCs/>
          <w:sz w:val="34"/>
          <w:szCs w:val="34"/>
          <w:rtl/>
        </w:rPr>
        <w:t>ميزان الذهب والنقد الأجنبي:</w:t>
      </w:r>
      <w:r w:rsidRPr="00504641">
        <w:rPr>
          <w:rFonts w:ascii="Traditional Arabic" w:hAnsi="Traditional Arabic" w:cs="Traditional Arabic"/>
          <w:sz w:val="34"/>
          <w:szCs w:val="34"/>
          <w:rtl/>
        </w:rPr>
        <w:t xml:space="preserve"> وهو الميزان الذي تنعكس فيه صافي العمليات المالية والنقدية التي تتم عبر الحسابات السابقة لكنه يعكس حركة الذهب والنقد الأجنبي بين القطر والعالم الخارجي.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 - </w:t>
      </w:r>
      <w:r w:rsidRPr="00504641">
        <w:rPr>
          <w:rFonts w:ascii="Traditional Arabic" w:hAnsi="Traditional Arabic" w:cs="Traditional Arabic"/>
          <w:b/>
          <w:bCs/>
          <w:sz w:val="34"/>
          <w:szCs w:val="34"/>
          <w:rtl/>
        </w:rPr>
        <w:t>فقرة الخطأ والسهو:</w:t>
      </w:r>
      <w:r w:rsidRPr="00504641">
        <w:rPr>
          <w:rFonts w:ascii="Traditional Arabic" w:hAnsi="Traditional Arabic" w:cs="Traditional Arabic"/>
          <w:sz w:val="34"/>
          <w:szCs w:val="34"/>
          <w:rtl/>
        </w:rPr>
        <w:t xml:space="preserve"> قد يحدث أن تكون القيمة المتحصل عليها لمجموع البنود من الجانب الدائن معارضة تماما للقيمة المتحصل عليها لمجموع البنود في الجانب المدين لذلك يمكن إدخال الرقم الذي يجعل الجانبين متساويين ويسمى هذا القيد التصحيحي بالسهو والخطأ أو التناقض الإحصائي.</w:t>
      </w:r>
    </w:p>
    <w:p w:rsidR="00504641" w:rsidRPr="00504641" w:rsidRDefault="00504641" w:rsidP="0050464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sz w:val="34"/>
          <w:szCs w:val="34"/>
          <w:rtl/>
        </w:rPr>
        <w:t xml:space="preserve">ج- </w:t>
      </w:r>
      <w:r w:rsidRPr="00504641">
        <w:rPr>
          <w:rFonts w:ascii="Traditional Arabic" w:hAnsi="Traditional Arabic" w:cs="Traditional Arabic"/>
          <w:b/>
          <w:bCs/>
          <w:sz w:val="34"/>
          <w:szCs w:val="34"/>
          <w:rtl/>
        </w:rPr>
        <w:t>أهمية ميزان المدفوعات:</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w:t>
      </w:r>
      <w:r w:rsidRPr="00504641">
        <w:rPr>
          <w:rFonts w:ascii="Traditional Arabic" w:hAnsi="Traditional Arabic" w:cs="Traditional Arabic"/>
          <w:sz w:val="34"/>
          <w:szCs w:val="34"/>
          <w:rtl/>
        </w:rPr>
        <w:t xml:space="preserve">يظهر ميزان المدفوعات القوى المحددة لسعر الصرف من خلال ظروف الطلب وعرض العملة المحلية. </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w:t>
      </w:r>
      <w:r w:rsidRPr="00504641">
        <w:rPr>
          <w:rFonts w:ascii="Traditional Arabic" w:hAnsi="Traditional Arabic" w:cs="Traditional Arabic"/>
          <w:sz w:val="34"/>
          <w:szCs w:val="34"/>
          <w:rtl/>
        </w:rPr>
        <w:t>يسمح بتحديد بعد وطبيعة العلاقات الاقتصادية الدولية للبلد مع بقية العالم.</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w:t>
      </w:r>
      <w:r w:rsidRPr="00504641">
        <w:rPr>
          <w:rFonts w:ascii="Traditional Arabic" w:hAnsi="Traditional Arabic" w:cs="Traditional Arabic"/>
          <w:sz w:val="34"/>
          <w:szCs w:val="34"/>
          <w:rtl/>
        </w:rPr>
        <w:t>أداة هامة تساعد السلطات في تحديد السياسة المالية والنقدية فعلى سبيل المثال قيام الحكومة بتخفيض الرسوم الجمركية أو تخفيض قيمة العملة أو زيادة العرض النقدي يسبب إحداث تغيرات كلية، فإذا أردنا معرفة تأثير تلك السياسات على الموقف الخارجي للاقتصاد فإننا نحتاج إلى الرجوع لميزان المدفوعات لملاحظة التغيرات التي يمكن أن تحدثها هذه السياسات على الصادرات والواردات والأرصدة الدولية.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bCs/>
          <w:sz w:val="34"/>
          <w:szCs w:val="34"/>
          <w:rtl/>
        </w:rPr>
        <w:t xml:space="preserve">* </w:t>
      </w:r>
      <w:r w:rsidRPr="00504641">
        <w:rPr>
          <w:rFonts w:ascii="Traditional Arabic" w:hAnsi="Traditional Arabic" w:cs="Traditional Arabic"/>
          <w:sz w:val="34"/>
          <w:szCs w:val="34"/>
          <w:rtl/>
        </w:rPr>
        <w:t xml:space="preserve">يعتبر مصدرا للمعلومات عن المعاملات التي يترتب عليها التزامات اتجاه الغير أو تلك التي تتبع وسائل تغطية لهذه الالتزامات </w:t>
      </w:r>
    </w:p>
    <w:p w:rsidR="00504641" w:rsidRPr="00504641" w:rsidRDefault="00CD5011" w:rsidP="00504641">
      <w:pPr>
        <w:pStyle w:val="ListParagraph"/>
        <w:bidi/>
        <w:ind w:left="-447"/>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6</w:t>
      </w:r>
      <w:r w:rsidR="00504641" w:rsidRPr="00504641">
        <w:rPr>
          <w:rFonts w:ascii="Traditional Arabic" w:hAnsi="Traditional Arabic" w:cs="Traditional Arabic"/>
          <w:b/>
          <w:bCs/>
          <w:sz w:val="34"/>
          <w:szCs w:val="34"/>
          <w:rtl/>
        </w:rPr>
        <w:t>-اختلال ميزان المدفوعات الدولية والفكر الاقتصادي: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يعرف الخلل في ميزان المدفوعات بأنه حالة عدم التوازن بين الجانبين الدائن والمدين في المعاملات التلقائية ،والخلل يعني حدوث عجز أو فائض فبالنسبة للعجز فإنه يظهر عندما تفوق المعاملات التلقائية المدينة على المعاملات التلقائية الدائنة وبالتالي تتم التسوية بالفارق بينهما من خلال البنود أسفل الخط‘ مثل السحب من الأرصدة الدولية أما الفائض فيظهر في حالة العكس، كما أن الإختلالات التي تحدث في موازين الحسابات الجارية هي التي تحدد اختلالات موازين المدفوعات وإن تعديل هذه الاختلالات يتم بإختلالات (معاكسة) في موازين التحويلات أي أن وجود الفائض (أو العجز) في الحساب الجاري يقابلة العجز (أو الفائض) في ميزان التحويلات (حساب رأس المال طويل الأجل وحساب رأس المال قصير الأجل وحساب الذهب والتحويلات ذات الطرف الواحد وتخصيصات حقوق السحب الخاصة) ويطلق عليها الوفرات الفائضة في حساب التحويلات لتغطية عجز الحساب الجاري بمدفوعات الموازنة.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ولقد اختلف الفكر الاقتصادي خلال تطوره في تحديد أسس تعديل الاختلالات التي تحدث في ميزان المدفوعات الدولية ويمكن اجمال ذلك في أراء المدرستين الكلاسيكية والكينزية </w:t>
      </w:r>
    </w:p>
    <w:p w:rsidR="00504641" w:rsidRPr="00504641" w:rsidRDefault="00CD5011" w:rsidP="00504641">
      <w:pPr>
        <w:pStyle w:val="ListParagraph"/>
        <w:bidi/>
        <w:ind w:left="-447"/>
        <w:jc w:val="both"/>
        <w:rPr>
          <w:rFonts w:ascii="Traditional Arabic" w:hAnsi="Traditional Arabic" w:cs="Traditional Arabic"/>
          <w:sz w:val="34"/>
          <w:szCs w:val="34"/>
          <w:rtl/>
        </w:rPr>
      </w:pPr>
      <w:r>
        <w:rPr>
          <w:rFonts w:ascii="Traditional Arabic" w:hAnsi="Traditional Arabic" w:cs="Traditional Arabic" w:hint="cs"/>
          <w:b/>
          <w:bCs/>
          <w:sz w:val="34"/>
          <w:szCs w:val="34"/>
          <w:rtl/>
        </w:rPr>
        <w:t>أ</w:t>
      </w:r>
      <w:r w:rsidR="00504641" w:rsidRPr="00504641">
        <w:rPr>
          <w:rFonts w:ascii="Traditional Arabic" w:hAnsi="Traditional Arabic" w:cs="Traditional Arabic"/>
          <w:b/>
          <w:bCs/>
          <w:sz w:val="34"/>
          <w:szCs w:val="34"/>
          <w:rtl/>
        </w:rPr>
        <w:t xml:space="preserve">-النظرة الكلاسيكية وتوازن ميزان المدفوعات: </w:t>
      </w:r>
      <w:r w:rsidR="00504641" w:rsidRPr="00504641">
        <w:rPr>
          <w:rFonts w:ascii="Traditional Arabic" w:hAnsi="Traditional Arabic" w:cs="Traditional Arabic"/>
          <w:sz w:val="34"/>
          <w:szCs w:val="34"/>
          <w:rtl/>
        </w:rPr>
        <w:t>تركز النظرة الكلاسيكية بصفة أساسية على توازن الميزان التجاري حيث أنها تأخذ في اعتبارها العلاقات السلعية دون العناصر الأخرى.</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وتعتمد هذه النظرية على قانون النفقات النسببية في التجارة الخارجية ونظرة كمية النقود، فتغير الأسعار النسبية بين البلدان يتبعه بالضرورة تغير حجم السلع المتبادلة واتجاهها وبالتالي يحدث اختلال في ميزان المدفوعات بالسلب أو الإيجاب وهذا الاختلال لا يستمر طويلا وإنما يرونه في المعتاد بصورة تلقائية دون أدنى تدخل حكومي، حيث أن زيادة الواردات على قيمة الصادرات يؤدي إلى وجود عجز في الميزان التجاري في ظل نظام الذهب لا بد من تغطية هذا العجز بالذهب وهو ما يعني خروج النقود(الذهب) من البلد المعني بمبلغ هذا العجز ويؤدي ذلك حتما إلى قلة عرض هذه النقود وبالتالي إنخفاض الأسعار المحلية ويكون هذا الانخفاض مشجعا لزيادة المستوردين الأجانب فيزداد طلبهم على المنتجات المحلية وزيادة الصادرات وبمعنى آخر دخول نقود جديدة بما يعادل العجز السابق فيحدث التوازن في ميزان المدفوعات.</w:t>
      </w:r>
    </w:p>
    <w:p w:rsidR="00504641" w:rsidRPr="00504641" w:rsidRDefault="00CD5011" w:rsidP="00CD5011">
      <w:pPr>
        <w:pStyle w:val="ListParagraph"/>
        <w:bidi/>
        <w:ind w:left="-447"/>
        <w:jc w:val="both"/>
        <w:rPr>
          <w:rFonts w:ascii="Traditional Arabic" w:hAnsi="Traditional Arabic" w:cs="Traditional Arabic"/>
          <w:sz w:val="34"/>
          <w:szCs w:val="34"/>
          <w:rtl/>
        </w:rPr>
      </w:pPr>
      <w:r>
        <w:rPr>
          <w:rFonts w:ascii="Traditional Arabic" w:hAnsi="Traditional Arabic" w:cs="Traditional Arabic" w:hint="cs"/>
          <w:b/>
          <w:bCs/>
          <w:sz w:val="34"/>
          <w:szCs w:val="34"/>
          <w:rtl/>
        </w:rPr>
        <w:t>ب</w:t>
      </w:r>
      <w:r w:rsidR="00504641" w:rsidRPr="00504641">
        <w:rPr>
          <w:rFonts w:ascii="Traditional Arabic" w:hAnsi="Traditional Arabic" w:cs="Traditional Arabic"/>
          <w:b/>
          <w:bCs/>
          <w:sz w:val="34"/>
          <w:szCs w:val="34"/>
          <w:rtl/>
        </w:rPr>
        <w:t>-النظرية الكينزية وتوازن ميزان المدفوعات:</w:t>
      </w:r>
      <w:r w:rsidR="00504641" w:rsidRPr="00504641">
        <w:rPr>
          <w:rFonts w:ascii="Traditional Arabic" w:hAnsi="Traditional Arabic" w:cs="Traditional Arabic"/>
          <w:sz w:val="34"/>
          <w:szCs w:val="34"/>
          <w:rtl/>
        </w:rPr>
        <w:t>تمتاز هذه النظرية في أنها رفضت الدور الذي تلعبه كمية النقود في النظرية الكلاسيكية ،بل أكدت على دور التشغيل والناتج  الحقيقي في إعادة التوازن بدلا من دور الأسعار الذي تضمنته النظرية السابقة والائتمان قصير الأجل وتخصيصات حقوق السحب الخاصة.</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وقد تولد عن هذا الاتجاه انهيار النظام الذي اعتمده </w:t>
      </w:r>
      <w:r w:rsidRPr="00504641">
        <w:rPr>
          <w:rFonts w:ascii="Traditional Arabic" w:hAnsi="Traditional Arabic" w:cs="Traditional Arabic"/>
          <w:sz w:val="34"/>
          <w:szCs w:val="34"/>
        </w:rPr>
        <w:t>FMI</w:t>
      </w:r>
      <w:r w:rsidRPr="00504641">
        <w:rPr>
          <w:rFonts w:ascii="Traditional Arabic" w:hAnsi="Traditional Arabic" w:cs="Traditional Arabic"/>
          <w:sz w:val="34"/>
          <w:szCs w:val="34"/>
          <w:rtl/>
          <w:lang w:val="en-US"/>
        </w:rPr>
        <w:t xml:space="preserve"> سابقا في مؤتمر </w:t>
      </w:r>
      <w:r w:rsidRPr="00504641">
        <w:rPr>
          <w:rFonts w:ascii="Traditional Arabic" w:hAnsi="Traditional Arabic" w:cs="Traditional Arabic"/>
          <w:sz w:val="34"/>
          <w:szCs w:val="34"/>
        </w:rPr>
        <w:t xml:space="preserve">    Bretton Woods</w:t>
      </w:r>
      <w:r w:rsidRPr="00504641">
        <w:rPr>
          <w:rFonts w:ascii="Traditional Arabic" w:hAnsi="Traditional Arabic" w:cs="Traditional Arabic"/>
          <w:sz w:val="34"/>
          <w:szCs w:val="34"/>
          <w:rtl/>
        </w:rPr>
        <w:t xml:space="preserve"> وذلك في عام 1973بسبب التدفقات التضخمية المتزايدة للتسهيلات الانتمائية قصيرة المدى التي رافقت انهيار الأسس التي قام عليها النظام السابق ،حيث بلغت هذه التدفقات حدا في ظل الالتزام الشديد بنظام أسعار الصرف الثابتة المعتمد على الدولار الأمريكي</w:t>
      </w:r>
    </w:p>
    <w:p w:rsidR="00504641" w:rsidRPr="00504641" w:rsidRDefault="00CD5011" w:rsidP="00504641">
      <w:pPr>
        <w:pStyle w:val="ListParagraph"/>
        <w:bidi/>
        <w:ind w:left="-447"/>
        <w:jc w:val="both"/>
        <w:rPr>
          <w:rFonts w:ascii="Traditional Arabic" w:hAnsi="Traditional Arabic" w:cs="Traditional Arabic"/>
          <w:sz w:val="34"/>
          <w:szCs w:val="34"/>
          <w:rtl/>
        </w:rPr>
      </w:pPr>
      <w:r>
        <w:rPr>
          <w:rFonts w:ascii="Traditional Arabic" w:hAnsi="Traditional Arabic" w:cs="Traditional Arabic" w:hint="cs"/>
          <w:b/>
          <w:bCs/>
          <w:sz w:val="34"/>
          <w:szCs w:val="34"/>
          <w:rtl/>
        </w:rPr>
        <w:t>7</w:t>
      </w:r>
      <w:r w:rsidR="00504641" w:rsidRPr="00504641">
        <w:rPr>
          <w:rFonts w:ascii="Traditional Arabic" w:hAnsi="Traditional Arabic" w:cs="Traditional Arabic"/>
          <w:b/>
          <w:bCs/>
          <w:sz w:val="34"/>
          <w:szCs w:val="34"/>
          <w:rtl/>
        </w:rPr>
        <w:t xml:space="preserve">- ميزان المدفوعات الدولية وتقلبات أسعار الصرف: </w:t>
      </w:r>
      <w:r w:rsidR="00504641" w:rsidRPr="00504641">
        <w:rPr>
          <w:rFonts w:ascii="Traditional Arabic" w:hAnsi="Traditional Arabic" w:cs="Traditional Arabic"/>
          <w:sz w:val="34"/>
          <w:szCs w:val="34"/>
          <w:rtl/>
        </w:rPr>
        <w:t>يعد ميزان المدفوعات المرآة التي ينعكس عليها وضع الصرف الأجنبي لأي بلد كان حيث ميزان المدفوعات الذي يعاني من العجز يدفع إلى عرض العملة الوطنية وشراء العملات الأجنبية وهذا ما يساهم في انخفاض سعر صرف العملة الوطنية وبالعكس في حالة فائض ،وقد قدم في تفسير العلاقة بين العجز (أو الفائض) في ميزان المدفوعات وتقلبات أسعار الصرف عدة نماذج، ونركز هنا وباختصار على النموذج الموالي.</w:t>
      </w:r>
    </w:p>
    <w:p w:rsidR="00504641" w:rsidRPr="00504641" w:rsidRDefault="00504641" w:rsidP="00504641">
      <w:pPr>
        <w:pStyle w:val="ListParagraph"/>
        <w:bidi/>
        <w:ind w:left="-447"/>
        <w:jc w:val="both"/>
        <w:rPr>
          <w:rFonts w:ascii="Traditional Arabic" w:hAnsi="Traditional Arabic" w:cs="Traditional Arabic"/>
          <w:sz w:val="34"/>
          <w:szCs w:val="34"/>
          <w:rtl/>
        </w:rPr>
      </w:pPr>
      <w:r w:rsidRPr="00504641">
        <w:rPr>
          <w:rFonts w:ascii="Traditional Arabic" w:hAnsi="Traditional Arabic" w:cs="Traditional Arabic"/>
          <w:b/>
          <w:sz w:val="34"/>
          <w:szCs w:val="34"/>
          <w:u w:val="single"/>
          <w:rtl/>
        </w:rPr>
        <w:t>نموذج</w:t>
      </w:r>
      <w:r w:rsidRPr="00504641">
        <w:rPr>
          <w:rFonts w:ascii="Traditional Arabic" w:hAnsi="Traditional Arabic" w:cs="Traditional Arabic"/>
          <w:b/>
          <w:sz w:val="34"/>
          <w:szCs w:val="34"/>
          <w:u w:val="single"/>
        </w:rPr>
        <w:t>Mundel _Fleminig</w:t>
      </w:r>
      <w:r w:rsidRPr="00504641">
        <w:rPr>
          <w:rFonts w:ascii="Traditional Arabic" w:hAnsi="Traditional Arabic" w:cs="Traditional Arabic"/>
          <w:b/>
          <w:sz w:val="34"/>
          <w:szCs w:val="34"/>
          <w:u w:val="single"/>
          <w:rtl/>
        </w:rPr>
        <w:t xml:space="preserve"> :   </w:t>
      </w:r>
      <w:r w:rsidRPr="00504641">
        <w:rPr>
          <w:rFonts w:ascii="Traditional Arabic" w:hAnsi="Traditional Arabic" w:cs="Traditional Arabic"/>
          <w:sz w:val="34"/>
          <w:szCs w:val="34"/>
          <w:rtl/>
        </w:rPr>
        <w:t>ظهر هذا النموذج في ستينات القرن الماضي وواجه صعوبات التطبيق منذ بداية السبعينات بسبب الخروج من نظام أسعار الصرف الثابتة ومع ذلك لا زال النموذج المعني يعتبر مرجعا أساسيا مقبولا لعلاقة ميزان المدفوعات وأسعار الصرف.</w:t>
      </w:r>
    </w:p>
    <w:p w:rsidR="00CD5011" w:rsidRDefault="00504641" w:rsidP="00254300">
      <w:pPr>
        <w:pStyle w:val="ListParagraph"/>
        <w:bidi/>
        <w:ind w:left="-447"/>
        <w:jc w:val="both"/>
        <w:rPr>
          <w:rFonts w:ascii="Traditional Arabic" w:hAnsi="Traditional Arabic" w:cs="Traditional Arabic" w:hint="cs"/>
          <w:sz w:val="34"/>
          <w:szCs w:val="34"/>
          <w:rtl/>
        </w:rPr>
      </w:pPr>
      <w:r w:rsidRPr="00504641">
        <w:rPr>
          <w:rFonts w:ascii="Traditional Arabic" w:hAnsi="Traditional Arabic" w:cs="Traditional Arabic"/>
          <w:sz w:val="34"/>
          <w:szCs w:val="34"/>
          <w:rtl/>
        </w:rPr>
        <w:t xml:space="preserve">حيث نموذج </w:t>
      </w:r>
      <w:r w:rsidRPr="00504641">
        <w:rPr>
          <w:rFonts w:ascii="Traditional Arabic" w:hAnsi="Traditional Arabic" w:cs="Traditional Arabic"/>
          <w:sz w:val="34"/>
          <w:szCs w:val="34"/>
        </w:rPr>
        <w:t>M-F</w:t>
      </w:r>
      <w:r w:rsidRPr="00504641">
        <w:rPr>
          <w:rFonts w:ascii="Traditional Arabic" w:hAnsi="Traditional Arabic" w:cs="Traditional Arabic"/>
          <w:sz w:val="34"/>
          <w:szCs w:val="34"/>
          <w:rtl/>
        </w:rPr>
        <w:t xml:space="preserve"> يلائم اقتصادا صغيرا مفتوحا يتجه نحو التعديل خلال سنة واحدة ويعتمد التحليل قصير الأجل حيث يكون مستويات الأسعار والأجور ثابتة لذلك هذا النموذج الكينزي منحيث الجوهر يعتبر العرض الاجمالي (</w:t>
      </w:r>
      <w:r w:rsidRPr="00504641">
        <w:rPr>
          <w:rFonts w:ascii="Traditional Arabic" w:hAnsi="Traditional Arabic" w:cs="Traditional Arabic"/>
          <w:sz w:val="34"/>
          <w:szCs w:val="34"/>
        </w:rPr>
        <w:t>AS</w:t>
      </w:r>
      <w:r w:rsidRPr="00504641">
        <w:rPr>
          <w:rFonts w:ascii="Traditional Arabic" w:hAnsi="Traditional Arabic" w:cs="Traditional Arabic"/>
          <w:sz w:val="34"/>
          <w:szCs w:val="34"/>
          <w:rtl/>
        </w:rPr>
        <w:t xml:space="preserve">) مرنا يستجيب لتغيرات الطلب الاجمالي </w:t>
      </w:r>
      <w:r w:rsidRPr="00504641">
        <w:rPr>
          <w:rFonts w:ascii="Traditional Arabic" w:hAnsi="Traditional Arabic" w:cs="Traditional Arabic"/>
          <w:sz w:val="34"/>
          <w:szCs w:val="34"/>
        </w:rPr>
        <w:t>(AD)</w:t>
      </w:r>
      <w:r w:rsidRPr="00504641">
        <w:rPr>
          <w:rFonts w:ascii="Traditional Arabic" w:hAnsi="Traditional Arabic" w:cs="Traditional Arabic"/>
          <w:sz w:val="34"/>
          <w:szCs w:val="34"/>
          <w:rtl/>
        </w:rPr>
        <w:t>.</w:t>
      </w:r>
    </w:p>
    <w:p w:rsidR="00504641" w:rsidRPr="00254300" w:rsidRDefault="00504641" w:rsidP="00CD5011">
      <w:pPr>
        <w:pStyle w:val="ListParagraph"/>
        <w:bidi/>
        <w:ind w:left="-447"/>
        <w:jc w:val="both"/>
        <w:rPr>
          <w:rFonts w:ascii="Traditional Arabic" w:hAnsi="Traditional Arabic" w:cs="Traditional Arabic"/>
          <w:b/>
          <w:bCs/>
          <w:sz w:val="34"/>
          <w:szCs w:val="34"/>
          <w:rtl/>
        </w:rPr>
      </w:pPr>
      <w:r w:rsidRPr="00504641">
        <w:rPr>
          <w:rFonts w:ascii="Traditional Arabic" w:hAnsi="Traditional Arabic" w:cs="Traditional Arabic"/>
          <w:sz w:val="34"/>
          <w:szCs w:val="34"/>
          <w:rtl/>
        </w:rPr>
        <w:t xml:space="preserve">إن النقطة الأساسية في ميزان المدفوعات الدولية هي ببساطة تنطلق من الفكرة التالية على الأفراد والمؤسسات أن يدفعوا مقابل مشترياتهم من الخارج فإذا أنفق شخص أكثر من دخله فإن العجز يجب أن يمول عن طريق بيع الأرصدة (الأصول) أو الاقتراض وبيع الأصول أو الاقتراض يستلزم أن ذلك البلد يسير فائضا في حساب رأس المال ومنه فإن أي عجز في الحساب الجاري يجب تمويله بفائض حساب رأس المال. </w:t>
      </w:r>
    </w:p>
    <w:p w:rsidR="00504641" w:rsidRPr="00504641" w:rsidRDefault="00504641" w:rsidP="00283F6E">
      <w:pPr>
        <w:pStyle w:val="Titre2"/>
        <w:spacing w:line="240" w:lineRule="auto"/>
        <w:jc w:val="center"/>
        <w:rPr>
          <w:rFonts w:ascii="Traditional Arabic" w:hAnsi="Traditional Arabic" w:cs="Traditional Arabic"/>
          <w:sz w:val="34"/>
          <w:szCs w:val="34"/>
        </w:rPr>
      </w:pPr>
      <w:r w:rsidRPr="00504641">
        <w:rPr>
          <w:rFonts w:ascii="Traditional Arabic" w:hAnsi="Traditional Arabic" w:cs="Traditional Arabic"/>
          <w:sz w:val="34"/>
          <w:szCs w:val="34"/>
        </w:rPr>
        <w:t>BP = Nx + BK</w:t>
      </w:r>
    </w:p>
    <w:p w:rsidR="00504641" w:rsidRPr="00504641" w:rsidRDefault="00504641" w:rsidP="00504641">
      <w:pPr>
        <w:pStyle w:val="Liste2"/>
        <w:bidi/>
        <w:jc w:val="both"/>
        <w:rPr>
          <w:rFonts w:ascii="Traditional Arabic" w:hAnsi="Traditional Arabic" w:cs="Traditional Arabic"/>
          <w:sz w:val="34"/>
          <w:szCs w:val="34"/>
        </w:rPr>
      </w:pPr>
      <w:r w:rsidRPr="00504641">
        <w:rPr>
          <w:rFonts w:ascii="Traditional Arabic" w:hAnsi="Traditional Arabic" w:cs="Traditional Arabic"/>
          <w:sz w:val="34"/>
          <w:szCs w:val="34"/>
        </w:rPr>
        <w:t>BP</w:t>
      </w:r>
      <w:r w:rsidRPr="00504641">
        <w:rPr>
          <w:rFonts w:ascii="Traditional Arabic" w:hAnsi="Traditional Arabic" w:cs="Traditional Arabic"/>
          <w:sz w:val="34"/>
          <w:szCs w:val="34"/>
          <w:rtl/>
        </w:rPr>
        <w:t xml:space="preserve"> حساب ميزان المدفوعات</w:t>
      </w:r>
    </w:p>
    <w:p w:rsidR="00504641" w:rsidRPr="00504641" w:rsidRDefault="00504641" w:rsidP="00504641">
      <w:pPr>
        <w:pStyle w:val="Liste2"/>
        <w:bidi/>
        <w:jc w:val="both"/>
        <w:rPr>
          <w:rFonts w:ascii="Traditional Arabic" w:hAnsi="Traditional Arabic" w:cs="Traditional Arabic"/>
          <w:sz w:val="34"/>
          <w:szCs w:val="34"/>
        </w:rPr>
      </w:pPr>
      <w:r w:rsidRPr="00504641">
        <w:rPr>
          <w:rFonts w:ascii="Traditional Arabic" w:hAnsi="Traditional Arabic" w:cs="Traditional Arabic"/>
          <w:sz w:val="34"/>
          <w:szCs w:val="34"/>
        </w:rPr>
        <w:t>Nx</w:t>
      </w:r>
      <w:r w:rsidRPr="00504641">
        <w:rPr>
          <w:rFonts w:ascii="Traditional Arabic" w:hAnsi="Traditional Arabic" w:cs="Traditional Arabic"/>
          <w:sz w:val="34"/>
          <w:szCs w:val="34"/>
          <w:rtl/>
        </w:rPr>
        <w:t xml:space="preserve"> الحساب الجاري </w:t>
      </w:r>
    </w:p>
    <w:p w:rsidR="00504641" w:rsidRPr="00504641" w:rsidRDefault="00504641" w:rsidP="00504641">
      <w:pPr>
        <w:pStyle w:val="Liste2"/>
        <w:bidi/>
        <w:jc w:val="both"/>
        <w:rPr>
          <w:rFonts w:ascii="Traditional Arabic" w:hAnsi="Traditional Arabic" w:cs="Traditional Arabic"/>
          <w:sz w:val="34"/>
          <w:szCs w:val="34"/>
          <w:rtl/>
        </w:rPr>
      </w:pPr>
      <w:r w:rsidRPr="00504641">
        <w:rPr>
          <w:rFonts w:ascii="Traditional Arabic" w:hAnsi="Traditional Arabic" w:cs="Traditional Arabic"/>
          <w:sz w:val="34"/>
          <w:szCs w:val="34"/>
        </w:rPr>
        <w:t>BK</w:t>
      </w:r>
      <w:r w:rsidRPr="00504641">
        <w:rPr>
          <w:rFonts w:ascii="Traditional Arabic" w:hAnsi="Traditional Arabic" w:cs="Traditional Arabic"/>
          <w:sz w:val="34"/>
          <w:szCs w:val="34"/>
          <w:rtl/>
        </w:rPr>
        <w:t xml:space="preserve"> حساب رأس المال </w:t>
      </w:r>
    </w:p>
    <w:p w:rsidR="00504641" w:rsidRDefault="00504641" w:rsidP="00504641">
      <w:pPr>
        <w:pStyle w:val="Corpsdetexte"/>
        <w:bidi/>
        <w:jc w:val="both"/>
        <w:rPr>
          <w:rFonts w:ascii="Traditional Arabic" w:hAnsi="Traditional Arabic" w:cs="Traditional Arabic" w:hint="cs"/>
          <w:b/>
          <w:bCs/>
          <w:sz w:val="34"/>
          <w:szCs w:val="34"/>
          <w:rtl/>
          <w:lang w:val="en-US"/>
        </w:rPr>
      </w:pPr>
      <w:r w:rsidRPr="00504641">
        <w:rPr>
          <w:rFonts w:ascii="Traditional Arabic" w:hAnsi="Traditional Arabic" w:cs="Traditional Arabic"/>
          <w:sz w:val="34"/>
          <w:szCs w:val="34"/>
          <w:rtl/>
        </w:rPr>
        <w:t xml:space="preserve">وعليه فإن ارتفاع الناتج يستتبع بارتفاع الواردات ومنه تدهور الميزان التجاري </w:t>
      </w:r>
      <w:r w:rsidRPr="00504641">
        <w:rPr>
          <w:rFonts w:ascii="Traditional Arabic" w:hAnsi="Traditional Arabic" w:cs="Traditional Arabic"/>
          <w:sz w:val="34"/>
          <w:szCs w:val="34"/>
        </w:rPr>
        <w:t>Nx&lt;0</w:t>
      </w:r>
      <w:r w:rsidRPr="00504641">
        <w:rPr>
          <w:rFonts w:ascii="Traditional Arabic" w:hAnsi="Traditional Arabic" w:cs="Traditional Arabic"/>
          <w:sz w:val="34"/>
          <w:szCs w:val="34"/>
          <w:rtl/>
        </w:rPr>
        <w:t xml:space="preserve"> ولإعادة التوازن يتطلب الأمر ارتفاع أسعار الفائدة لكبح الطلب على النقود الداخلي من جهة ومن جهة ثانية فإعادة التوازن إلى ميزان المدفوعات، لذلك فالعلافة بين الدخل (الناتج) </w:t>
      </w:r>
      <w:r w:rsidRPr="00504641">
        <w:rPr>
          <w:rFonts w:ascii="Traditional Arabic" w:hAnsi="Traditional Arabic" w:cs="Traditional Arabic"/>
          <w:sz w:val="34"/>
          <w:szCs w:val="34"/>
        </w:rPr>
        <w:t xml:space="preserve"> y</w:t>
      </w:r>
      <w:r w:rsidRPr="00504641">
        <w:rPr>
          <w:rFonts w:ascii="Traditional Arabic" w:hAnsi="Traditional Arabic" w:cs="Traditional Arabic"/>
          <w:sz w:val="34"/>
          <w:szCs w:val="34"/>
          <w:rtl/>
        </w:rPr>
        <w:t xml:space="preserve">وسعر الفائدة </w:t>
      </w:r>
      <w:r w:rsidRPr="00504641">
        <w:rPr>
          <w:rFonts w:ascii="Traditional Arabic" w:hAnsi="Traditional Arabic" w:cs="Traditional Arabic"/>
          <w:sz w:val="34"/>
          <w:szCs w:val="34"/>
        </w:rPr>
        <w:t xml:space="preserve">i </w:t>
      </w:r>
      <w:r w:rsidRPr="00504641">
        <w:rPr>
          <w:rFonts w:ascii="Traditional Arabic" w:hAnsi="Traditional Arabic" w:cs="Traditional Arabic"/>
          <w:sz w:val="34"/>
          <w:szCs w:val="34"/>
          <w:rtl/>
        </w:rPr>
        <w:t xml:space="preserve"> هي في اتجاه واحد ،إذا يمكننا تمثيل </w:t>
      </w:r>
      <w:r w:rsidRPr="00504641">
        <w:rPr>
          <w:rFonts w:ascii="Traditional Arabic" w:hAnsi="Traditional Arabic" w:cs="Traditional Arabic"/>
          <w:b/>
          <w:bCs/>
          <w:sz w:val="34"/>
          <w:szCs w:val="34"/>
          <w:rtl/>
        </w:rPr>
        <w:t xml:space="preserve">منحنى </w:t>
      </w:r>
      <w:r w:rsidRPr="00504641">
        <w:rPr>
          <w:rFonts w:ascii="Traditional Arabic" w:hAnsi="Traditional Arabic" w:cs="Traditional Arabic"/>
          <w:b/>
          <w:bCs/>
          <w:sz w:val="34"/>
          <w:szCs w:val="34"/>
        </w:rPr>
        <w:t>BP</w:t>
      </w:r>
      <w:r w:rsidRPr="00504641">
        <w:rPr>
          <w:rFonts w:ascii="Traditional Arabic" w:hAnsi="Traditional Arabic" w:cs="Traditional Arabic"/>
          <w:b/>
          <w:bCs/>
          <w:sz w:val="34"/>
          <w:szCs w:val="34"/>
          <w:rtl/>
          <w:lang w:val="en-US"/>
        </w:rPr>
        <w:t xml:space="preserve"> والذي يمثل مجموع توليفات من سعر الفائدة والدخل والتي من خلالها يكون ميزان المدفوعات في حالة توازن </w:t>
      </w:r>
    </w:p>
    <w:p w:rsidR="00504641" w:rsidRPr="00AC6305" w:rsidRDefault="004418E0" w:rsidP="00AC6305">
      <w:pPr>
        <w:pStyle w:val="Corpsdetexte"/>
        <w:bidi/>
        <w:jc w:val="both"/>
        <w:rPr>
          <w:rFonts w:ascii="Traditional Arabic" w:hAnsi="Traditional Arabic" w:cs="Traditional Arabic"/>
          <w:b/>
          <w:bCs/>
          <w:sz w:val="34"/>
          <w:szCs w:val="34"/>
          <w:rtl/>
          <w:lang w:val="en-US"/>
        </w:rPr>
      </w:pPr>
      <w:r>
        <w:rPr>
          <w:noProof/>
          <w:rtl/>
          <w:lang w:val="en-US"/>
        </w:rPr>
        <mc:AlternateContent>
          <mc:Choice Requires="wpc">
            <w:drawing>
              <wp:inline distT="0" distB="0" distL="0" distR="0">
                <wp:extent cx="5334000" cy="3200400"/>
                <wp:effectExtent l="0" t="0" r="0" b="0"/>
                <wp:docPr id="2408" name="Zone de dessin 2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72" name=" 2414"/>
                        <wps:cNvSpPr txBox="1">
                          <a:spLocks/>
                        </wps:cNvSpPr>
                        <wps:spPr bwMode="auto">
                          <a:xfrm>
                            <a:off x="762318" y="114088"/>
                            <a:ext cx="228177"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C6305" w:rsidRDefault="00B309FB" w:rsidP="00AC6305">
                              <w:pPr>
                                <w:rPr>
                                  <w:lang w:val="en-US"/>
                                </w:rPr>
                              </w:pPr>
                              <w:r>
                                <w:rPr>
                                  <w:lang w:val="en-US"/>
                                </w:rPr>
                                <w:t>i</w:t>
                              </w:r>
                            </w:p>
                          </w:txbxContent>
                        </wps:txbx>
                        <wps:bodyPr rot="0" vert="horz" wrap="square" lIns="91440" tIns="45720" rIns="91440" bIns="45720" anchor="t" anchorCtr="0" upright="1">
                          <a:noAutofit/>
                        </wps:bodyPr>
                      </wps:wsp>
                      <wps:wsp>
                        <wps:cNvPr id="2473" name=" 2411"/>
                        <wps:cNvCnPr>
                          <a:cxnSpLocks/>
                        </wps:cNvCnPr>
                        <wps:spPr bwMode="auto">
                          <a:xfrm flipH="1" flipV="1">
                            <a:off x="837883" y="447463"/>
                            <a:ext cx="17039" cy="2570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4" name=" 2412"/>
                        <wps:cNvCnPr>
                          <a:cxnSpLocks/>
                        </wps:cNvCnPr>
                        <wps:spPr bwMode="auto">
                          <a:xfrm>
                            <a:off x="844550" y="3031490"/>
                            <a:ext cx="31566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5" name=" 2413"/>
                        <wps:cNvCnPr>
                          <a:cxnSpLocks/>
                        </wps:cNvCnPr>
                        <wps:spPr bwMode="auto">
                          <a:xfrm flipV="1">
                            <a:off x="1488334" y="620818"/>
                            <a:ext cx="1948392" cy="1829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 2415"/>
                        <wps:cNvSpPr txBox="1">
                          <a:spLocks/>
                        </wps:cNvSpPr>
                        <wps:spPr bwMode="auto">
                          <a:xfrm>
                            <a:off x="3348567" y="730462"/>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C6305" w:rsidRDefault="00B309FB" w:rsidP="00AC6305">
                              <w:pPr>
                                <w:rPr>
                                  <w:lang w:val="en-US"/>
                                </w:rPr>
                              </w:pPr>
                              <w:r>
                                <w:rPr>
                                  <w:lang w:val="en-US"/>
                                </w:rPr>
                                <w:t>BP</w:t>
                              </w:r>
                            </w:p>
                          </w:txbxContent>
                        </wps:txbx>
                        <wps:bodyPr rot="0" vert="horz" wrap="square" lIns="91440" tIns="45720" rIns="91440" bIns="45720" anchor="t" anchorCtr="0" upright="1">
                          <a:noAutofit/>
                        </wps:bodyPr>
                      </wps:wsp>
                      <wps:wsp>
                        <wps:cNvPr id="2477" name=" 2416"/>
                        <wps:cNvSpPr txBox="1">
                          <a:spLocks/>
                        </wps:cNvSpPr>
                        <wps:spPr bwMode="auto">
                          <a:xfrm>
                            <a:off x="4038283" y="1486112"/>
                            <a:ext cx="914929"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C6305" w:rsidRDefault="00B309FB" w:rsidP="00AC6305">
                              <w:pPr>
                                <w:bidi/>
                                <w:rPr>
                                  <w:rFonts w:ascii="Traditional Arabic" w:hAnsi="Traditional Arabic" w:cs="Traditional Arabic"/>
                                  <w:sz w:val="32"/>
                                  <w:szCs w:val="32"/>
                                  <w:lang w:val="en-US"/>
                                </w:rPr>
                              </w:pPr>
                              <w:r w:rsidRPr="00AC6305">
                                <w:rPr>
                                  <w:rFonts w:ascii="Traditional Arabic" w:hAnsi="Traditional Arabic" w:cs="Traditional Arabic"/>
                                  <w:sz w:val="32"/>
                                  <w:szCs w:val="32"/>
                                  <w:rtl/>
                                </w:rPr>
                                <w:t xml:space="preserve">منحنى </w:t>
                              </w:r>
                              <w:r w:rsidRPr="00AC6305">
                                <w:rPr>
                                  <w:rFonts w:ascii="Traditional Arabic" w:hAnsi="Traditional Arabic" w:cs="Traditional Arabic"/>
                                  <w:sz w:val="32"/>
                                  <w:szCs w:val="32"/>
                                </w:rPr>
                                <w:t xml:space="preserve">BP </w:t>
                              </w:r>
                            </w:p>
                          </w:txbxContent>
                        </wps:txbx>
                        <wps:bodyPr rot="0" vert="horz" wrap="square" lIns="91440" tIns="45720" rIns="91440" bIns="45720" anchor="t" anchorCtr="0" upright="1">
                          <a:noAutofit/>
                        </wps:bodyPr>
                      </wps:wsp>
                      <wps:wsp>
                        <wps:cNvPr id="2478" name=" 2417"/>
                        <wps:cNvSpPr txBox="1">
                          <a:spLocks/>
                        </wps:cNvSpPr>
                        <wps:spPr bwMode="auto">
                          <a:xfrm>
                            <a:off x="4114588" y="2743306"/>
                            <a:ext cx="305223"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AC6305" w:rsidRDefault="00B309FB" w:rsidP="00AC6305">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408" o:spid="_x0000_s1819"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">
                <v:shape id="_x0000_s1820" type="#_x0000_t75" style="position:absolute;width:53340;height:32004;visibility:visible;mso-wrap-style:square">
                  <v:fill o:detectmouseclick="t"/>
                  <v:path o:connecttype="none"/>
                </v:shape>
                <v:shape id=" 2414" o:spid="_x0000_s1821" type="#_x0000_t202" style="position:absolute;left:7623;top:1140;width:2281;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" stroked="f">
                  <v:path arrowok="t"/>
                  <v:textbox>
                    <w:txbxContent>
                      <w:p w:rsidR="00B309FB" w:rsidRPr="00AC6305" w:rsidRDefault="00B309FB" w:rsidP="00AC6305">
                        <w:pPr>
                          <w:rPr>
                            <w:lang w:val="en-US"/>
                          </w:rPr>
                        </w:pPr>
                        <w:r>
                          <w:rPr>
                            <w:lang w:val="en-US"/>
                          </w:rPr>
                          <w:t>i</w:t>
                        </w:r>
                      </w:p>
                    </w:txbxContent>
                  </v:textbox>
                </v:shape>
                <v:shape id=" 2411" o:spid="_x0000_s1822" type="#_x0000_t32" style="position:absolute;left:8378;top:4474;width:171;height:25707;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">
                  <v:stroke endarrow="block"/>
                  <o:lock v:ext="edit" shapetype="f"/>
                </v:shape>
                <v:shape id=" 2412" o:spid="_x0000_s1823" type="#_x0000_t32" style="position:absolute;left:8445;top:30314;width:3156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">
                  <v:stroke endarrow="block"/>
                  <o:lock v:ext="edit" shapetype="f"/>
                </v:shape>
                <v:shape id=" 2413" o:spid="_x0000_s1824" type="#_x0000_t32" style="position:absolute;left:14883;top:6208;width:19484;height:1829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">
                  <o:lock v:ext="edit" shapetype="f"/>
                </v:shape>
                <v:shape id=" 2415" o:spid="_x0000_s1825" type="#_x0000_t202" style="position:absolute;left:33485;top:7304;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" stroked="f">
                  <v:path arrowok="t"/>
                  <v:textbox>
                    <w:txbxContent>
                      <w:p w:rsidR="00B309FB" w:rsidRPr="00AC6305" w:rsidRDefault="00B309FB" w:rsidP="00AC6305">
                        <w:pPr>
                          <w:rPr>
                            <w:lang w:val="en-US"/>
                          </w:rPr>
                        </w:pPr>
                        <w:r>
                          <w:rPr>
                            <w:lang w:val="en-US"/>
                          </w:rPr>
                          <w:t>BP</w:t>
                        </w:r>
                      </w:p>
                    </w:txbxContent>
                  </v:textbox>
                </v:shape>
                <v:shape id=" 2416" o:spid="_x0000_s1826" type="#_x0000_t202" style="position:absolute;left:40382;top:14861;width:9150;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" stroked="f">
                  <v:path arrowok="t"/>
                  <v:textbox>
                    <w:txbxContent>
                      <w:p w:rsidR="00B309FB" w:rsidRPr="00AC6305" w:rsidRDefault="00B309FB" w:rsidP="00AC6305">
                        <w:pPr>
                          <w:bidi/>
                          <w:rPr>
                            <w:rFonts w:ascii="Traditional Arabic" w:hAnsi="Traditional Arabic" w:cs="Traditional Arabic"/>
                            <w:sz w:val="32"/>
                            <w:szCs w:val="32"/>
                            <w:lang w:val="en-US"/>
                          </w:rPr>
                        </w:pPr>
                        <w:r w:rsidRPr="00AC6305">
                          <w:rPr>
                            <w:rFonts w:ascii="Traditional Arabic" w:hAnsi="Traditional Arabic" w:cs="Traditional Arabic"/>
                            <w:sz w:val="32"/>
                            <w:szCs w:val="32"/>
                            <w:rtl/>
                          </w:rPr>
                          <w:t xml:space="preserve">منحنى </w:t>
                        </w:r>
                        <w:r w:rsidRPr="00AC6305">
                          <w:rPr>
                            <w:rFonts w:ascii="Traditional Arabic" w:hAnsi="Traditional Arabic" w:cs="Traditional Arabic"/>
                            <w:sz w:val="32"/>
                            <w:szCs w:val="32"/>
                          </w:rPr>
                          <w:t xml:space="preserve">BP </w:t>
                        </w:r>
                      </w:p>
                    </w:txbxContent>
                  </v:textbox>
                </v:shape>
                <v:shape id=" 2417" o:spid="_x0000_s1827" type="#_x0000_t202" style="position:absolute;left:41145;top:27433;width:305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" stroked="f">
                  <v:path arrowok="t"/>
                  <v:textbox>
                    <w:txbxContent>
                      <w:p w:rsidR="00B309FB" w:rsidRPr="00AC6305" w:rsidRDefault="00B309FB" w:rsidP="00AC6305">
                        <w:pPr>
                          <w:rPr>
                            <w:lang w:val="en-US"/>
                          </w:rPr>
                        </w:pPr>
                        <w:r>
                          <w:rPr>
                            <w:lang w:val="en-US"/>
                          </w:rPr>
                          <w:t>Y</w:t>
                        </w:r>
                      </w:p>
                    </w:txbxContent>
                  </v:textbox>
                </v:shape>
                <w10:anchorlock/>
              </v:group>
            </w:pict>
          </mc:Fallback>
        </mc:AlternateContent>
      </w:r>
    </w:p>
    <w:p w:rsidR="00504641" w:rsidRPr="00504641" w:rsidRDefault="00504641" w:rsidP="00504641">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b/>
          <w:bCs/>
          <w:sz w:val="34"/>
          <w:szCs w:val="34"/>
          <w:rtl/>
          <w:lang w:val="en-US"/>
        </w:rPr>
        <w:t xml:space="preserve">إنتقال خط </w:t>
      </w:r>
      <w:r w:rsidRPr="00504641">
        <w:rPr>
          <w:rFonts w:ascii="Traditional Arabic" w:hAnsi="Traditional Arabic" w:cs="Traditional Arabic"/>
          <w:b/>
          <w:bCs/>
          <w:sz w:val="34"/>
          <w:szCs w:val="34"/>
          <w:lang w:val="en-US"/>
        </w:rPr>
        <w:t>BP</w:t>
      </w:r>
      <w:r w:rsidRPr="00504641">
        <w:rPr>
          <w:rFonts w:ascii="Traditional Arabic" w:hAnsi="Traditional Arabic" w:cs="Traditional Arabic"/>
          <w:b/>
          <w:bCs/>
          <w:sz w:val="34"/>
          <w:szCs w:val="34"/>
          <w:rtl/>
          <w:lang w:val="en-US"/>
        </w:rPr>
        <w:t xml:space="preserve"> :</w:t>
      </w:r>
      <w:r w:rsidRPr="00504641">
        <w:rPr>
          <w:rFonts w:ascii="Traditional Arabic" w:hAnsi="Traditional Arabic" w:cs="Traditional Arabic"/>
          <w:sz w:val="34"/>
          <w:szCs w:val="34"/>
          <w:rtl/>
          <w:lang w:val="en-US"/>
        </w:rPr>
        <w:t xml:space="preserve"> هناك عاملان أساسيان يؤديان إلى انتقال خط</w:t>
      </w:r>
      <w:r w:rsidRPr="00504641">
        <w:rPr>
          <w:rFonts w:ascii="Traditional Arabic" w:hAnsi="Traditional Arabic" w:cs="Traditional Arabic"/>
          <w:b/>
          <w:bCs/>
          <w:sz w:val="34"/>
          <w:szCs w:val="34"/>
          <w:lang w:val="en-US"/>
        </w:rPr>
        <w:t xml:space="preserve"> BP</w:t>
      </w:r>
      <w:r w:rsidRPr="00504641">
        <w:rPr>
          <w:rFonts w:ascii="Traditional Arabic" w:hAnsi="Traditional Arabic" w:cs="Traditional Arabic"/>
          <w:sz w:val="34"/>
          <w:szCs w:val="34"/>
          <w:rtl/>
          <w:lang w:val="en-US"/>
        </w:rPr>
        <w:t xml:space="preserve"> هما سعر الصرف والصادرات المستقلة فعند سعر صرف ثابت فإنخفاض قيمة العملة يؤدي إلى زيادة الصادرات ونقص الواردات ومن ثم زيادة الدخل وهذا يؤدي إلى انتقال منحنى </w:t>
      </w:r>
      <w:r w:rsidRPr="00504641">
        <w:rPr>
          <w:rFonts w:ascii="Traditional Arabic" w:hAnsi="Traditional Arabic" w:cs="Traditional Arabic"/>
          <w:b/>
          <w:bCs/>
          <w:sz w:val="34"/>
          <w:szCs w:val="34"/>
          <w:lang w:val="en-US"/>
        </w:rPr>
        <w:t>BP</w:t>
      </w:r>
      <w:r w:rsidRPr="00504641">
        <w:rPr>
          <w:rFonts w:ascii="Traditional Arabic" w:hAnsi="Traditional Arabic" w:cs="Traditional Arabic"/>
          <w:sz w:val="34"/>
          <w:szCs w:val="34"/>
          <w:rtl/>
          <w:lang w:val="en-US"/>
        </w:rPr>
        <w:t xml:space="preserve"> إلى الأسفل.</w:t>
      </w:r>
    </w:p>
    <w:p w:rsidR="00504641" w:rsidRPr="00504641" w:rsidRDefault="00504641" w:rsidP="00504641">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b/>
          <w:bCs/>
          <w:sz w:val="34"/>
          <w:szCs w:val="34"/>
          <w:rtl/>
          <w:lang w:val="en-US"/>
        </w:rPr>
        <w:t xml:space="preserve">انحدار منحنى </w:t>
      </w:r>
      <w:r w:rsidRPr="00504641">
        <w:rPr>
          <w:rFonts w:ascii="Traditional Arabic" w:hAnsi="Traditional Arabic" w:cs="Traditional Arabic"/>
          <w:b/>
          <w:bCs/>
          <w:sz w:val="34"/>
          <w:szCs w:val="34"/>
        </w:rPr>
        <w:t>BP</w:t>
      </w:r>
      <w:r w:rsidRPr="00504641">
        <w:rPr>
          <w:rFonts w:ascii="Traditional Arabic" w:hAnsi="Traditional Arabic" w:cs="Traditional Arabic"/>
          <w:b/>
          <w:bCs/>
          <w:sz w:val="34"/>
          <w:szCs w:val="34"/>
          <w:rtl/>
          <w:lang w:val="en-US"/>
        </w:rPr>
        <w:t xml:space="preserve">: </w:t>
      </w:r>
      <w:r w:rsidRPr="00504641">
        <w:rPr>
          <w:rFonts w:ascii="Traditional Arabic" w:hAnsi="Traditional Arabic" w:cs="Traditional Arabic"/>
          <w:sz w:val="34"/>
          <w:szCs w:val="34"/>
          <w:rtl/>
          <w:lang w:val="en-US"/>
        </w:rPr>
        <w:t xml:space="preserve">نستطيع أن نحدد انحدار خط </w:t>
      </w:r>
      <w:r w:rsidRPr="00504641">
        <w:rPr>
          <w:rFonts w:ascii="Traditional Arabic" w:hAnsi="Traditional Arabic" w:cs="Traditional Arabic"/>
          <w:b/>
          <w:bCs/>
          <w:sz w:val="34"/>
          <w:szCs w:val="34"/>
          <w:lang w:val="en-US"/>
        </w:rPr>
        <w:t>BP</w:t>
      </w:r>
      <w:r w:rsidRPr="00504641">
        <w:rPr>
          <w:rFonts w:ascii="Traditional Arabic" w:hAnsi="Traditional Arabic" w:cs="Traditional Arabic"/>
          <w:sz w:val="34"/>
          <w:szCs w:val="34"/>
          <w:rtl/>
          <w:lang w:val="en-US"/>
        </w:rPr>
        <w:t xml:space="preserve"> من العلاقة بين المتغيرات فزياد الدخل تعني عجز في الحساب الجاري والذي يلغي عن طريق انتقال رؤوس الأموال من الخارج داخل الدولة وهذا يتحقق عندما يرتفع سعر الفائدة لذلك فإن خط </w:t>
      </w:r>
      <w:r w:rsidRPr="00504641">
        <w:rPr>
          <w:rFonts w:ascii="Traditional Arabic" w:hAnsi="Traditional Arabic" w:cs="Traditional Arabic"/>
          <w:b/>
          <w:bCs/>
          <w:sz w:val="34"/>
          <w:szCs w:val="34"/>
          <w:lang w:val="en-US"/>
        </w:rPr>
        <w:t>BP</w:t>
      </w:r>
      <w:r w:rsidRPr="00504641">
        <w:rPr>
          <w:rFonts w:ascii="Traditional Arabic" w:hAnsi="Traditional Arabic" w:cs="Traditional Arabic"/>
          <w:sz w:val="34"/>
          <w:szCs w:val="34"/>
          <w:rtl/>
          <w:lang w:val="en-US"/>
        </w:rPr>
        <w:t xml:space="preserve"> يكون له إنحدار موجب.</w:t>
      </w:r>
    </w:p>
    <w:p w:rsidR="00504641" w:rsidRPr="00CD5011" w:rsidRDefault="00CD5011" w:rsidP="00504641">
      <w:pPr>
        <w:pStyle w:val="Titre1"/>
        <w:bidi/>
        <w:jc w:val="both"/>
        <w:rPr>
          <w:rFonts w:ascii="Traditional Arabic" w:hAnsi="Traditional Arabic" w:cs="Traditional Arabic"/>
          <w:b w:val="0"/>
          <w:bCs/>
          <w:sz w:val="34"/>
          <w:szCs w:val="34"/>
          <w:rtl/>
          <w:lang w:val="en-US"/>
        </w:rPr>
      </w:pPr>
      <w:r>
        <w:rPr>
          <w:rFonts w:ascii="Traditional Arabic" w:hAnsi="Traditional Arabic" w:cs="Traditional Arabic" w:hint="cs"/>
          <w:b w:val="0"/>
          <w:bCs/>
          <w:sz w:val="34"/>
          <w:szCs w:val="34"/>
          <w:rtl/>
          <w:lang w:val="en-US"/>
        </w:rPr>
        <w:t>8</w:t>
      </w:r>
      <w:r w:rsidR="00504641" w:rsidRPr="00CD5011">
        <w:rPr>
          <w:rFonts w:ascii="Traditional Arabic" w:hAnsi="Traditional Arabic" w:cs="Traditional Arabic"/>
          <w:b w:val="0"/>
          <w:bCs/>
          <w:sz w:val="34"/>
          <w:szCs w:val="34"/>
          <w:rtl/>
          <w:lang w:val="en-US"/>
        </w:rPr>
        <w:t>- السياسة المالية والنقدية في ظل أسعار الصرف.</w:t>
      </w:r>
    </w:p>
    <w:p w:rsidR="00504641" w:rsidRPr="00504641" w:rsidRDefault="00504641" w:rsidP="00283F6E">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w:t>
      </w:r>
      <w:r w:rsidRPr="00504641">
        <w:rPr>
          <w:rFonts w:ascii="Traditional Arabic" w:hAnsi="Traditional Arabic" w:cs="Traditional Arabic"/>
          <w:b/>
          <w:bCs/>
          <w:sz w:val="34"/>
          <w:szCs w:val="34"/>
          <w:rtl/>
          <w:lang w:val="en-US"/>
        </w:rPr>
        <w:t xml:space="preserve">معادلة </w:t>
      </w:r>
      <w:r w:rsidRPr="00504641">
        <w:rPr>
          <w:rFonts w:ascii="Traditional Arabic" w:hAnsi="Traditional Arabic" w:cs="Traditional Arabic"/>
          <w:b/>
          <w:bCs/>
          <w:sz w:val="34"/>
          <w:szCs w:val="34"/>
          <w:lang w:val="en-US"/>
        </w:rPr>
        <w:t>IS</w:t>
      </w:r>
      <w:r w:rsidRPr="00504641">
        <w:rPr>
          <w:rFonts w:ascii="Traditional Arabic" w:hAnsi="Traditional Arabic" w:cs="Traditional Arabic"/>
          <w:b/>
          <w:bCs/>
          <w:sz w:val="34"/>
          <w:szCs w:val="34"/>
          <w:rtl/>
          <w:lang w:val="en-US"/>
        </w:rPr>
        <w:t>في اقتصاد مفتوح:</w:t>
      </w:r>
      <w:r w:rsidRPr="00504641">
        <w:rPr>
          <w:rFonts w:ascii="Traditional Arabic" w:hAnsi="Traditional Arabic" w:cs="Traditional Arabic"/>
          <w:sz w:val="34"/>
          <w:szCs w:val="34"/>
          <w:rtl/>
          <w:lang w:val="en-US"/>
        </w:rPr>
        <w:t xml:space="preserve"> نضيف هنا مركبات قطاع العالم الخارجي (الصادرات والواردات) ومنه تصبح معادلة الانفاق الكلي كما يلي:</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91" type="#_x0000_t75" style="width:114.1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2D189E&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2D189E&quot;&gt;&lt;m:oMathPara&gt;&lt;m:oMath&gt;&lt;m:r&gt;&lt;w:rPr&gt;&lt;w:rFonts w:cs=&quot;Traditional Arabic&quot;/&gt;&lt;w:i/&gt;&lt;w:lang w:val=&quot;EN-US&quot;/&gt;&lt;/w:rPr&gt;&lt;m:t&gt;Y=C+I+G+(X-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36"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noProof/>
          <w:position w:val="-10"/>
        </w:rPr>
      </w:r>
      <w:r w:rsidR="004418E0" w:rsidRPr="00283F6E">
        <w:rPr>
          <w:noProof/>
          <w:position w:val="-10"/>
        </w:rPr>
        <w:object w:dxaOrig="2400" w:dyaOrig="320">
          <v:shape id="_x0000_i1392" type="#_x0000_t75" style="width:119.9pt;height:16.05pt" o:ole="">
            <v:imagedata r:id="rId537" o:title=""/>
          </v:shape>
          <o:OLEObject Type="Embed" ProgID="Equation.3" ShapeID="_x0000_i1392" DrawAspect="Content" ObjectID="_1762243555" r:id="rId538"/>
        </w:object>
      </w:r>
      <w:r w:rsidRPr="00504641">
        <w:rPr>
          <w:rFonts w:ascii="Traditional Arabic" w:hAnsi="Traditional Arabic" w:cs="Traditional Arabic"/>
          <w:sz w:val="34"/>
          <w:szCs w:val="34"/>
          <w:rtl/>
          <w:lang w:val="en-US"/>
        </w:rPr>
        <w:fldChar w:fldCharType="end"/>
      </w:r>
    </w:p>
    <w:p w:rsidR="00504641" w:rsidRPr="00504641" w:rsidRDefault="00504641" w:rsidP="00283F6E">
      <w:pPr>
        <w:pStyle w:val="Liste2"/>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الصادرات مستقلة وهي دالة لكل من سعر الصرف والدخل العالمي </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93" type="#_x0000_t75" style="width:67.5pt;height:1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E47EF2&quot;/&gt;&lt;wsp:rsid wsp:val=&quot;00F13EEC&quot;/&gt;&lt;wsp:rsid wsp:val=&quot;00F27E9A&quot;/&gt;&lt;wsp:rsid wsp:val=&quot;00F73763&quot;/&gt;&lt;wsp:rsid wsp:val=&quot;00FB54AA&quot;/&gt;&lt;wsp:rsid wsp:val=&quot;00FF77B7&quot;/&gt;&lt;/wsp:rsids&gt;&lt;/w:docPr&gt;&lt;w:body&gt;&lt;w:p wsp:rsidR=&quot;00000000&quot; wsp:rsidRDefault=&quot;00E47EF2&quot;&gt;&lt;m:oMathPara&gt;&lt;m:oMath&gt;&lt;m:r&gt;&lt;w:rPr&gt;&lt;w:rFonts w:cs=&quot;Traditional Arabic&quot;/&gt;&lt;w:i/&gt;&lt;w:lang w:val=&quot;EN-US&quot;/&gt;&lt;/w:rPr&gt;&lt;m:t&gt;X=&lt;/m:t&gt;&lt;/m:r&gt;&lt;m:acc&gt;&lt;m:accPr&gt;&lt;m:chr m:val=&quot;Ì…&quot;/&gt;&lt;m:ctrlPr&gt;&lt;w:rPr&gt;&lt;w:rFonts w:cs=&quot;Traditional Arabic&quot;/&gt;&lt;w:i/&gt;&lt;w:lang w:val=&quot;EN-US&quot;/&gt;&lt;/w:rPr&gt;&lt;/m:ctrlPr&gt;&lt;/m:accPr&gt;&lt;m:e&gt;&lt;m:r&gt;&lt;w:rPr&gt;&lt;w:rFonts w:cs=&quot;Traditional Arabic&quot;/&gt;&lt;w:i/&gt;&lt;w:lang w:val=&quot;EN-US&quot;/&gt;&lt;/w:rPr&gt;&lt;m:t&gt;X&lt;/m:t&gt;&lt;/m:r&gt;&lt;/m:e&gt;&lt;/m:acc&gt;&lt;m:r&gt;&lt;w:rPr&gt;&lt;w:rFonts w:cs=&quot;Traditional Arabic&quot;/&gt;&lt;w:i/&gt;&lt;w:lang w:val=&quot;EN-US&quot;/&gt;&lt;/w:rPr&gt;&lt;m:t&gt;(R.&lt;/m:t&gt;&lt;/m:r&gt;&lt;m:sSub&gt;&lt;m:sSubPr&gt;&lt;m:ctrlPr&gt;&lt;w:rPr&gt;&lt;w:rFonts w:cs=&quot;Traditional Arabic&quot;/&gt;&lt;w:i/&gt;&lt;w:lang w:val=&quot;EN-US&quot;/&gt;&lt;/w:rPr&gt;&lt;/m:ctrlPr&gt;&lt;/m:sSubPr&gt;&lt;m:e&gt;&lt;m:r&gt;&lt;w:rPr&gt;&lt;w:rFonts w:cs=&quot;Traditional Arabic&quot;/&gt;&lt;w:i/&gt;&lt;w:lang w:val=&quot;EN-US&quot;/&gt;&lt;/w:rPr&gt;&lt;m:t&gt;Y&lt;/m:t&gt;&lt;/m:r&gt;&lt;/m:e&gt;&lt;m:sub&gt;&lt;m:r&gt;&lt;w:rPr&gt;&lt;w:rFonts w:cs=&quot;Traditional Arabic&quot;/&gt;&lt;w:i/&gt;&lt;w:lang w:val=&quot;EN-US&quot;/&gt;&lt;/w:rPr&gt;&lt;m:t&gt;f&lt;/m:t&gt;&lt;/m:r&gt;&lt;/m:sub&gt;&lt;/m:sSub&gt;&lt;m:r&gt;&lt;w:rPr&gt;&lt;w:rFonts w:cs=&quot;Traditional Arabic&quot;/&gt;&lt;w:i/&gt;&lt;w:lang w:val=&quot;EN-US&quot;/&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39"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noProof/>
          <w:position w:val="-14"/>
        </w:rPr>
      </w:r>
      <w:r w:rsidR="004418E0" w:rsidRPr="00283F6E">
        <w:rPr>
          <w:noProof/>
          <w:position w:val="-14"/>
        </w:rPr>
        <w:object w:dxaOrig="1540" w:dyaOrig="400">
          <v:shape id="_x0000_i1394" type="#_x0000_t75" style="width:77.15pt;height:19.95pt" o:ole="">
            <v:imagedata r:id="rId540" o:title=""/>
          </v:shape>
          <o:OLEObject Type="Embed" ProgID="Equation.3" ShapeID="_x0000_i1394" DrawAspect="Content" ObjectID="_1762243556" r:id="rId541"/>
        </w:object>
      </w:r>
      <w:r w:rsidRPr="00504641">
        <w:rPr>
          <w:rFonts w:ascii="Traditional Arabic" w:hAnsi="Traditional Arabic" w:cs="Traditional Arabic"/>
          <w:sz w:val="34"/>
          <w:szCs w:val="34"/>
          <w:rtl/>
          <w:lang w:val="en-US"/>
        </w:rPr>
        <w:fldChar w:fldCharType="end"/>
      </w:r>
    </w:p>
    <w:p w:rsidR="00504641" w:rsidRPr="00504641" w:rsidRDefault="00283F6E" w:rsidP="00504641">
      <w:pPr>
        <w:pStyle w:val="Liste2"/>
        <w:bidi/>
        <w:jc w:val="both"/>
        <w:rPr>
          <w:rFonts w:ascii="Traditional Arabic" w:hAnsi="Traditional Arabic" w:cs="Traditional Arabic" w:hint="cs"/>
          <w:sz w:val="34"/>
          <w:szCs w:val="34"/>
          <w:rtl/>
          <w:lang w:val="en-US" w:bidi="ar-DZ"/>
        </w:rPr>
      </w:pPr>
      <w:r>
        <w:rPr>
          <w:rFonts w:ascii="Traditional Arabic" w:hAnsi="Traditional Arabic" w:cs="Traditional Arabic" w:hint="cs"/>
          <w:sz w:val="34"/>
          <w:szCs w:val="34"/>
          <w:rtl/>
        </w:rPr>
        <w:t xml:space="preserve">أما الواردات فهي دالة في الدخل: </w:t>
      </w:r>
      <w:r w:rsidR="004418E0" w:rsidRPr="00283F6E">
        <w:rPr>
          <w:noProof/>
          <w:position w:val="-6"/>
        </w:rPr>
      </w:r>
      <w:r w:rsidR="004418E0" w:rsidRPr="00283F6E">
        <w:rPr>
          <w:noProof/>
          <w:position w:val="-6"/>
        </w:rPr>
        <w:object w:dxaOrig="1380" w:dyaOrig="320">
          <v:shape id="_x0000_i1395" type="#_x0000_t75" style="width:69.1pt;height:16.05pt" o:ole="">
            <v:imagedata r:id="rId542" o:title=""/>
          </v:shape>
          <o:OLEObject Type="Embed" ProgID="Equation.3" ShapeID="_x0000_i1395" DrawAspect="Content" ObjectID="_1762243557" r:id="rId543"/>
        </w:object>
      </w:r>
    </w:p>
    <w:p w:rsidR="00504641" w:rsidRPr="00504641" w:rsidRDefault="00504641" w:rsidP="00504641">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وبنفس الطريقة السابقة (في اقتصاد مغلق نموذج </w:t>
      </w:r>
      <w:r w:rsidRPr="00504641">
        <w:rPr>
          <w:rFonts w:ascii="Traditional Arabic" w:hAnsi="Traditional Arabic" w:cs="Traditional Arabic"/>
          <w:sz w:val="34"/>
          <w:szCs w:val="34"/>
          <w:lang w:val="en-US"/>
        </w:rPr>
        <w:t>IS/LM)</w:t>
      </w:r>
      <w:r w:rsidRPr="00504641">
        <w:rPr>
          <w:rFonts w:ascii="Traditional Arabic" w:hAnsi="Traditional Arabic" w:cs="Traditional Arabic"/>
          <w:sz w:val="34"/>
          <w:szCs w:val="34"/>
          <w:rtl/>
          <w:lang w:val="en-US"/>
        </w:rPr>
        <w:t xml:space="preserve">) نجد: </w:t>
      </w:r>
    </w:p>
    <w:p w:rsidR="00504641" w:rsidRPr="00504641" w:rsidRDefault="004418E0" w:rsidP="00283F6E">
      <w:pPr>
        <w:pStyle w:val="Liste2"/>
        <w:bidi/>
        <w:jc w:val="center"/>
        <w:rPr>
          <w:rFonts w:ascii="Traditional Arabic" w:hAnsi="Traditional Arabic" w:cs="Traditional Arabic"/>
          <w:sz w:val="34"/>
          <w:szCs w:val="34"/>
          <w:rtl/>
          <w:lang w:val="en-US"/>
        </w:rPr>
      </w:pPr>
      <w:r w:rsidRPr="00504641">
        <w:rPr>
          <w:rFonts w:ascii="Traditional Arabic" w:eastAsia="Times New Roman" w:hAnsi="Traditional Arabic" w:cs="Traditional Arabic"/>
          <w:noProof/>
          <w:position w:val="-30"/>
          <w:sz w:val="34"/>
          <w:szCs w:val="34"/>
          <w:lang w:val="en-US"/>
        </w:rPr>
      </w:r>
      <w:r w:rsidR="004418E0" w:rsidRPr="00504641">
        <w:rPr>
          <w:rFonts w:ascii="Traditional Arabic" w:eastAsia="Times New Roman" w:hAnsi="Traditional Arabic" w:cs="Traditional Arabic"/>
          <w:noProof/>
          <w:position w:val="-30"/>
          <w:sz w:val="34"/>
          <w:szCs w:val="34"/>
          <w:lang w:val="en-US"/>
        </w:rPr>
        <w:object w:dxaOrig="1440" w:dyaOrig="720">
          <v:shape id="_x0000_i1396" type="#_x0000_t75" style="width:1in;height:36pt" o:ole="">
            <v:imagedata r:id="rId544" o:title=""/>
          </v:shape>
          <o:OLEObject Type="Embed" ProgID="Equation.3" ShapeID="_x0000_i1396" DrawAspect="Content" ObjectID="_1762243558" r:id="rId545"/>
        </w:object>
      </w:r>
    </w:p>
    <w:p w:rsidR="00504641" w:rsidRPr="00504641" w:rsidRDefault="00504641" w:rsidP="00504641">
      <w:pPr>
        <w:pStyle w:val="Liste2"/>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ومنه الميل دائما سالب</w:t>
      </w:r>
    </w:p>
    <w:p w:rsidR="00504641" w:rsidRPr="00504641" w:rsidRDefault="00504641" w:rsidP="00504641">
      <w:pPr>
        <w:pStyle w:val="Titre1"/>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 معادلة </w:t>
      </w: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lang w:val="en-US"/>
        </w:rPr>
        <w:t xml:space="preserve"> في اقتصاد مفتوح:في اقتصاد مفتوح الكتلة النقدية تنقسم إلى قسمين </w:t>
      </w:r>
    </w:p>
    <w:p w:rsidR="00504641" w:rsidRPr="00504641" w:rsidRDefault="00504641" w:rsidP="00504641">
      <w:pPr>
        <w:pStyle w:val="Liste2"/>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القسم الأول: الائتمان الداخلي (</w:t>
      </w:r>
      <w:r w:rsidRPr="00504641">
        <w:rPr>
          <w:rFonts w:ascii="Traditional Arabic" w:hAnsi="Traditional Arabic" w:cs="Traditional Arabic"/>
          <w:sz w:val="34"/>
          <w:szCs w:val="34"/>
        </w:rPr>
        <w:t>CIN</w:t>
      </w:r>
      <w:r w:rsidRPr="00504641">
        <w:rPr>
          <w:rFonts w:ascii="Traditional Arabic" w:hAnsi="Traditional Arabic" w:cs="Traditional Arabic"/>
          <w:sz w:val="34"/>
          <w:szCs w:val="34"/>
          <w:rtl/>
        </w:rPr>
        <w:t xml:space="preserve"> ) </w:t>
      </w:r>
      <w:r w:rsidRPr="00504641">
        <w:rPr>
          <w:rFonts w:ascii="Traditional Arabic" w:hAnsi="Traditional Arabic" w:cs="Traditional Arabic"/>
          <w:sz w:val="34"/>
          <w:szCs w:val="34"/>
          <w:rtl/>
          <w:lang w:val="en-US"/>
        </w:rPr>
        <w:t>والقسم الثاني هو احتياطات الصرف (</w:t>
      </w:r>
      <w:r w:rsidRPr="00504641">
        <w:rPr>
          <w:rFonts w:ascii="Traditional Arabic" w:hAnsi="Traditional Arabic" w:cs="Traditional Arabic"/>
          <w:sz w:val="34"/>
          <w:szCs w:val="34"/>
        </w:rPr>
        <w:t>RE</w:t>
      </w:r>
      <w:r w:rsidRPr="00504641">
        <w:rPr>
          <w:rFonts w:ascii="Traditional Arabic" w:hAnsi="Traditional Arabic" w:cs="Traditional Arabic"/>
          <w:sz w:val="34"/>
          <w:szCs w:val="34"/>
          <w:rtl/>
        </w:rPr>
        <w:t xml:space="preserve"> )</w:t>
      </w:r>
      <w:r w:rsidRPr="00504641">
        <w:rPr>
          <w:rFonts w:ascii="Traditional Arabic" w:hAnsi="Traditional Arabic" w:cs="Traditional Arabic"/>
          <w:sz w:val="34"/>
          <w:szCs w:val="34"/>
          <w:rtl/>
          <w:lang w:val="en-US"/>
        </w:rPr>
        <w:t xml:space="preserve"> حيث: </w:t>
      </w:r>
    </w:p>
    <w:p w:rsidR="00504641" w:rsidRPr="00504641" w:rsidRDefault="004418E0" w:rsidP="00283F6E">
      <w:pPr>
        <w:pStyle w:val="Liste2"/>
        <w:bidi/>
        <w:jc w:val="center"/>
        <w:rPr>
          <w:rFonts w:ascii="Traditional Arabic" w:hAnsi="Traditional Arabic" w:cs="Traditional Arabic"/>
          <w:sz w:val="34"/>
          <w:szCs w:val="34"/>
          <w:rtl/>
          <w:lang w:val="en-US"/>
        </w:rPr>
      </w:pPr>
      <w:r w:rsidRPr="00504641">
        <w:rPr>
          <w:rFonts w:ascii="Traditional Arabic" w:hAnsi="Traditional Arabic" w:cs="Traditional Arabic"/>
          <w:noProof/>
          <w:position w:val="-24"/>
          <w:sz w:val="34"/>
          <w:szCs w:val="34"/>
        </w:rPr>
      </w:r>
      <w:r w:rsidR="004418E0" w:rsidRPr="00504641">
        <w:rPr>
          <w:rFonts w:ascii="Traditional Arabic" w:hAnsi="Traditional Arabic" w:cs="Traditional Arabic"/>
          <w:noProof/>
          <w:position w:val="-24"/>
          <w:sz w:val="34"/>
          <w:szCs w:val="34"/>
        </w:rPr>
        <w:object w:dxaOrig="1620" w:dyaOrig="620">
          <v:shape id="_x0000_i1397" type="#_x0000_t75" style="width:81pt;height:30.55pt" o:ole="">
            <v:imagedata r:id="rId546" o:title=""/>
          </v:shape>
          <o:OLEObject Type="Embed" ProgID="Equation.3" ShapeID="_x0000_i1397" DrawAspect="Content" ObjectID="_1762243559" r:id="rId547"/>
        </w:object>
      </w:r>
    </w:p>
    <w:p w:rsidR="00504641" w:rsidRPr="00504641" w:rsidRDefault="00504641" w:rsidP="00283F6E">
      <w:pPr>
        <w:pStyle w:val="Liste2"/>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وكل تغير في الكتلة النقدية يكون كما يلي: </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398" type="#_x0000_t75" style="width:87.7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57B73&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557B73&quot;&gt;&lt;m:oMathPara&gt;&lt;m:oMath&gt;&lt;m:r&gt;&lt;w:rPr&gt;&lt;w:rFonts w:ascii=&quot;Times New Roman&quot; w:h-ansi=&quot;Times New Roman&quot; w:hint=&quot;cs&quot;/&gt;&lt;wx:font wx:val=&quot;Times New Roman&quot;/&gt;&lt;w:i/&gt;&lt;w:rtl/&gt;&lt;w:lang w:val=&quot;EN-US&quot;/&gt;&lt;/w:rPr&gt;&lt;m:t&gt;âˆ†&lt;/m:t&gt;&lt;/m:r&gt;&lt;m:r&gt;&lt;w:rPr&gt;&lt;w:rFonts w:cs=&quot;Traditional Arabic&quot;/&gt;&lt;w:i/&gt;&lt;w:lang w:val=&quot;EN-US&quot;/&gt;&lt;/w:rPr&gt;&lt;m:t&gt;M=âˆ†CIN+âˆ†RE&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48"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rFonts w:ascii="Traditional Arabic" w:hAnsi="Traditional Arabic" w:cs="Traditional Arabic"/>
          <w:noProof/>
          <w:position w:val="-6"/>
          <w:sz w:val="34"/>
          <w:szCs w:val="34"/>
        </w:rPr>
      </w:r>
      <w:r w:rsidR="004418E0" w:rsidRPr="00283F6E">
        <w:rPr>
          <w:rFonts w:ascii="Traditional Arabic" w:hAnsi="Traditional Arabic" w:cs="Traditional Arabic"/>
          <w:noProof/>
          <w:position w:val="-6"/>
          <w:sz w:val="34"/>
          <w:szCs w:val="34"/>
        </w:rPr>
        <w:object w:dxaOrig="1939" w:dyaOrig="279">
          <v:shape id="_x0000_i1399" type="#_x0000_t75" style="width:97.05pt;height:13.8pt" o:ole="">
            <v:imagedata r:id="rId549" o:title=""/>
          </v:shape>
          <o:OLEObject Type="Embed" ProgID="Equation.3" ShapeID="_x0000_i1399" DrawAspect="Content" ObjectID="_1762243345" r:id="rId550"/>
        </w:object>
      </w:r>
      <w:r w:rsidRPr="00504641">
        <w:rPr>
          <w:rFonts w:ascii="Traditional Arabic" w:hAnsi="Traditional Arabic" w:cs="Traditional Arabic"/>
          <w:sz w:val="34"/>
          <w:szCs w:val="34"/>
          <w:rtl/>
          <w:lang w:val="en-US"/>
        </w:rPr>
        <w:fldChar w:fldCharType="end"/>
      </w:r>
    </w:p>
    <w:p w:rsidR="00504641" w:rsidRPr="00504641" w:rsidRDefault="00504641" w:rsidP="00EC636C">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فإذا كان التغير في احتياطات الصرف موجب </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00" type="#_x0000_t75" style="width:43.4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65475&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165475&quot;&gt;&lt;m:oMathPara&gt;&lt;m:oMath&gt;&lt;m:r&gt;&lt;w:rPr&gt;&lt;w:rFonts w:ascii=&quot;Times New Roman&quot; w:h-ansi=&quot;Times New Roman&quot; w:hint=&quot;cs&quot;/&gt;&lt;wx:font wx:val=&quot;Times New Roman&quot;/&gt;&lt;w:i/&gt;&lt;w:rtl/&gt;&lt;w:lang w:val=&quot;EN-US&quot;/&gt;&lt;/w:rPr&gt;&lt;m:t&gt;âˆ†&lt;/m:t&gt;&lt;/m:r&gt;&lt;m:r&gt;&lt;w:rPr&gt;&lt;w:rFonts w:cs=&quot;Traditional Arabic&quot;/&gt;&lt;w:i/&gt;&lt;w:lang w:val=&quot;EN-US&quot;/&gt;&lt;/w:rPr&gt;&lt;m:t&gt;RE&amp;gt;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1"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rFonts w:ascii="Traditional Arabic" w:hAnsi="Traditional Arabic" w:cs="Traditional Arabic"/>
          <w:noProof/>
          <w:position w:val="-6"/>
          <w:sz w:val="34"/>
          <w:szCs w:val="34"/>
        </w:rPr>
      </w:r>
      <w:r w:rsidR="004418E0" w:rsidRPr="00283F6E">
        <w:rPr>
          <w:rFonts w:ascii="Traditional Arabic" w:hAnsi="Traditional Arabic" w:cs="Traditional Arabic"/>
          <w:noProof/>
          <w:position w:val="-6"/>
          <w:sz w:val="34"/>
          <w:szCs w:val="34"/>
        </w:rPr>
        <w:object w:dxaOrig="880" w:dyaOrig="279">
          <v:shape id="_x0000_i1401" type="#_x0000_t75" style="width:44.05pt;height:13.8pt" o:ole="">
            <v:imagedata r:id="rId552" o:title=""/>
          </v:shape>
          <o:OLEObject Type="Embed" ProgID="Equation.3" ShapeID="_x0000_i1401" DrawAspect="Content" ObjectID="_1762243560" r:id="rId553"/>
        </w:object>
      </w:r>
      <w:r w:rsidRPr="00504641">
        <w:rPr>
          <w:rFonts w:ascii="Traditional Arabic" w:hAnsi="Traditional Arabic" w:cs="Traditional Arabic"/>
          <w:sz w:val="34"/>
          <w:szCs w:val="34"/>
          <w:rtl/>
          <w:lang w:val="en-US"/>
        </w:rPr>
        <w:fldChar w:fldCharType="end"/>
      </w:r>
      <w:r w:rsidRPr="00504641">
        <w:rPr>
          <w:rFonts w:ascii="Traditional Arabic" w:hAnsi="Traditional Arabic" w:cs="Traditional Arabic"/>
          <w:sz w:val="34"/>
          <w:szCs w:val="34"/>
          <w:rtl/>
          <w:lang w:val="en-US"/>
        </w:rPr>
        <w:t xml:space="preserve"> هذا يعني أن </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02" type="#_x0000_t75" style="width:56.2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97168&quot;/&gt;&lt;wsp:rsid wsp:val=&quot;00FB54AA&quot;/&gt;&lt;wsp:rsid wsp:val=&quot;00FF77B7&quot;/&gt;&lt;/wsp:rsids&gt;&lt;/w:docPr&gt;&lt;w:body&gt;&lt;w:p wsp:rsidR=&quot;00000000&quot; wsp:rsidRDefault=&quot;00F97168&quot;&gt;&lt;m:oMathPara&gt;&lt;m:oMath&gt;&lt;m:r&gt;&lt;w:rPr&gt;&lt;w:rFonts w:ascii=&quot;Times New Roman&quot; w:h-ansi=&quot;Times New Roman&quot; w:hint=&quot;cs&quot;/&gt;&lt;wx:font wx:val=&quot;Times New Roman&quot;/&gt;&lt;w:i/&gt;&lt;w:rtl/&gt;&lt;w:lang w:val=&quot;EN-US&quot;/&gt;&lt;/w:rPr&gt;&lt;m:t&gt;âˆ†&lt;/m:t&gt;&lt;/m:r&gt;&lt;m:r&gt;&lt;w:rPr&gt;&lt;w:rFonts w:cs=&quot;Traditional Arabic&quot;/&gt;&lt;w:i/&gt;&lt;w:lang w:val=&quot;EN-US&quot;/&gt;&lt;/w:rPr&gt;&lt;m:t&gt;M&amp;gt;âˆ†CI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4"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rFonts w:ascii="Traditional Arabic" w:hAnsi="Traditional Arabic" w:cs="Traditional Arabic"/>
          <w:noProof/>
          <w:position w:val="-6"/>
          <w:sz w:val="34"/>
          <w:szCs w:val="34"/>
        </w:rPr>
      </w:r>
      <w:r w:rsidR="004418E0" w:rsidRPr="00283F6E">
        <w:rPr>
          <w:rFonts w:ascii="Traditional Arabic" w:hAnsi="Traditional Arabic" w:cs="Traditional Arabic"/>
          <w:noProof/>
          <w:position w:val="-6"/>
          <w:sz w:val="34"/>
          <w:szCs w:val="34"/>
        </w:rPr>
        <w:object w:dxaOrig="1280" w:dyaOrig="279">
          <v:shape id="_x0000_i1403" type="#_x0000_t75" style="width:63.95pt;height:13.8pt" o:ole="">
            <v:imagedata r:id="rId555" o:title=""/>
          </v:shape>
          <o:OLEObject Type="Embed" ProgID="Equation.3" ShapeID="_x0000_i1403" DrawAspect="Content" ObjectID="_1762243561" r:id="rId556"/>
        </w:object>
      </w:r>
      <w:r w:rsidRPr="00504641">
        <w:rPr>
          <w:rFonts w:ascii="Traditional Arabic" w:hAnsi="Traditional Arabic" w:cs="Traditional Arabic"/>
          <w:sz w:val="34"/>
          <w:szCs w:val="34"/>
          <w:rtl/>
          <w:lang w:val="en-US"/>
        </w:rPr>
        <w:fldChar w:fldCharType="end"/>
      </w:r>
      <w:r w:rsidRPr="00504641">
        <w:rPr>
          <w:rFonts w:ascii="Traditional Arabic" w:hAnsi="Traditional Arabic" w:cs="Traditional Arabic"/>
          <w:sz w:val="34"/>
          <w:szCs w:val="34"/>
          <w:rtl/>
          <w:lang w:val="en-US"/>
        </w:rPr>
        <w:t>أي أن المخزون النقدي أكبر من الاحتياجات الداخلية للقروض وبعبارة أخرى هذا البلد يخلق النقود من أجل غير المقيمين وليس من أجل المقيمين وفي هذه الحالة نتوقع ارتفاع الأسعار نتيجة التضخم في سوق النقد كذلك أسعار الفائدة ترتفع لإعادة التوازن لسوق النقد.</w:t>
      </w:r>
    </w:p>
    <w:p w:rsidR="00504641" w:rsidRPr="00504641" w:rsidRDefault="00504641" w:rsidP="00EC636C">
      <w:pPr>
        <w:pStyle w:val="Corpsdetexte"/>
        <w:bidi/>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lang w:val="en-US"/>
        </w:rPr>
        <w:t xml:space="preserve">وإذا كان التغير في احتياطات الصرف سالبة أي أن </w:t>
      </w:r>
      <w:r w:rsidRPr="00504641">
        <w:rPr>
          <w:rFonts w:ascii="Traditional Arabic" w:hAnsi="Traditional Arabic" w:cs="Traditional Arabic"/>
          <w:sz w:val="34"/>
          <w:szCs w:val="34"/>
          <w:rtl/>
          <w:lang w:val="en-US"/>
        </w:rPr>
        <w:fldChar w:fldCharType="begin"/>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lang w:val="en-US"/>
        </w:rPr>
        <w:instrText>QUOTE</w:instrText>
      </w:r>
      <w:r w:rsidRPr="00504641">
        <w:rPr>
          <w:rFonts w:ascii="Traditional Arabic" w:hAnsi="Traditional Arabic" w:cs="Traditional Arabic"/>
          <w:sz w:val="34"/>
          <w:szCs w:val="34"/>
          <w:rtl/>
          <w:lang w:val="en-US"/>
        </w:rPr>
        <w:instrText xml:space="preserv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04" type="#_x0000_t75" style="width:56.2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CD10CA&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CD10CA&quot;&gt;&lt;m:oMathPara&gt;&lt;m:oMath&gt;&lt;m:r&gt;&lt;w:rPr&gt;&lt;w:rFonts w:ascii=&quot;Times New Roman&quot; w:h-ansi=&quot;Times New Roman&quot; w:hint=&quot;cs&quot;/&gt;&lt;wx:font wx:val=&quot;Times New Roman&quot;/&gt;&lt;w:i/&gt;&lt;w:rtl/&gt;&lt;w:lang w:val=&quot;EN-US&quot;/&gt;&lt;/w:rPr&gt;&lt;m:t&gt;âˆ†&lt;/m:t&gt;&lt;/m:r&gt;&lt;m:r&gt;&lt;w:rPr&gt;&lt;w:rFonts w:cs=&quot;Traditional Arabic&quot;/&gt;&lt;w:i/&gt;&lt;w:lang w:val=&quot;EN-US&quot;/&gt;&lt;/w:rPr&gt;&lt;m:t&gt;M&amp;lt;âˆ†CI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7" o:title="" chromakey="white"/>
          </v:shape>
        </w:pict>
      </w:r>
      <w:r w:rsidRPr="00504641">
        <w:rPr>
          <w:rFonts w:ascii="Traditional Arabic" w:hAnsi="Traditional Arabic" w:cs="Traditional Arabic"/>
          <w:sz w:val="34"/>
          <w:szCs w:val="34"/>
          <w:rtl/>
          <w:lang w:val="en-US"/>
        </w:rPr>
        <w:instrText xml:space="preserve"> </w:instrText>
      </w:r>
      <w:r w:rsidRPr="00504641">
        <w:rPr>
          <w:rFonts w:ascii="Traditional Arabic" w:hAnsi="Traditional Arabic" w:cs="Traditional Arabic"/>
          <w:sz w:val="34"/>
          <w:szCs w:val="34"/>
          <w:rtl/>
          <w:lang w:val="en-US"/>
        </w:rPr>
        <w:fldChar w:fldCharType="separate"/>
      </w:r>
      <w:r w:rsidR="004418E0" w:rsidRPr="00283F6E">
        <w:rPr>
          <w:rFonts w:ascii="Traditional Arabic" w:hAnsi="Traditional Arabic" w:cs="Traditional Arabic"/>
          <w:noProof/>
          <w:position w:val="-6"/>
          <w:sz w:val="34"/>
          <w:szCs w:val="34"/>
        </w:rPr>
      </w:r>
      <w:r w:rsidR="004418E0" w:rsidRPr="00283F6E">
        <w:rPr>
          <w:rFonts w:ascii="Traditional Arabic" w:hAnsi="Traditional Arabic" w:cs="Traditional Arabic"/>
          <w:noProof/>
          <w:position w:val="-6"/>
          <w:sz w:val="34"/>
          <w:szCs w:val="34"/>
        </w:rPr>
        <w:object w:dxaOrig="1260" w:dyaOrig="279">
          <v:shape id="_x0000_i1405" type="#_x0000_t75" style="width:63pt;height:13.8pt" o:ole="">
            <v:imagedata r:id="rId558" o:title=""/>
          </v:shape>
          <o:OLEObject Type="Embed" ProgID="Equation.3" ShapeID="_x0000_i1405" DrawAspect="Content" ObjectID="_1762243562" r:id="rId559"/>
        </w:object>
      </w:r>
      <w:r w:rsidRPr="00504641">
        <w:rPr>
          <w:rFonts w:ascii="Traditional Arabic" w:hAnsi="Traditional Arabic" w:cs="Traditional Arabic"/>
          <w:sz w:val="34"/>
          <w:szCs w:val="34"/>
          <w:rtl/>
          <w:lang w:val="en-US"/>
        </w:rPr>
        <w:fldChar w:fldCharType="end"/>
      </w:r>
      <w:r w:rsidRPr="00504641">
        <w:rPr>
          <w:rFonts w:ascii="Traditional Arabic" w:hAnsi="Traditional Arabic" w:cs="Traditional Arabic"/>
          <w:sz w:val="34"/>
          <w:szCs w:val="34"/>
          <w:rtl/>
          <w:lang w:val="en-US"/>
        </w:rPr>
        <w:t xml:space="preserve"> هنا خلق النقود به عجز بالنسبة إلى الطلب على القروض الداخلية وفي هذه الحالة نتوقع الكساد الاقتصادي نتيجة انخفاض الأسعار وكذلك أسعار الفائدة تنخفض لإعادة التوازن لسوق النقد.</w:t>
      </w:r>
    </w:p>
    <w:p w:rsidR="00504641" w:rsidRPr="00504641" w:rsidRDefault="00504641" w:rsidP="00EC636C">
      <w:pPr>
        <w:pStyle w:val="Corpsdetexte"/>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rtl/>
          <w:lang w:val="en-US"/>
        </w:rPr>
        <w:t xml:space="preserve">ومنه توجد علاقة طردية بين مستوى النمو الاقتصادي </w:t>
      </w:r>
      <w:r w:rsidRPr="00504641">
        <w:rPr>
          <w:rFonts w:ascii="Traditional Arabic" w:hAnsi="Traditional Arabic" w:cs="Traditional Arabic"/>
          <w:sz w:val="34"/>
          <w:szCs w:val="34"/>
          <w:lang w:val="en-US"/>
        </w:rPr>
        <w:t xml:space="preserve"> Y</w:t>
      </w:r>
      <w:r w:rsidRPr="00504641">
        <w:rPr>
          <w:rFonts w:ascii="Traditional Arabic" w:hAnsi="Traditional Arabic" w:cs="Traditional Arabic"/>
          <w:sz w:val="34"/>
          <w:szCs w:val="34"/>
          <w:rtl/>
          <w:lang w:val="en-US"/>
        </w:rPr>
        <w:t xml:space="preserve">وسعر الفائدة وبنفس الطريقة المتطرقة في الفصل السابق </w:t>
      </w:r>
      <w:r w:rsidRPr="00504641">
        <w:rPr>
          <w:rFonts w:ascii="Traditional Arabic" w:hAnsi="Traditional Arabic" w:cs="Traditional Arabic"/>
          <w:sz w:val="34"/>
          <w:szCs w:val="34"/>
          <w:lang w:val="en-US"/>
        </w:rPr>
        <w:t>(IS/LM)</w:t>
      </w:r>
      <w:r w:rsidRPr="00504641">
        <w:rPr>
          <w:rFonts w:ascii="Traditional Arabic" w:hAnsi="Traditional Arabic" w:cs="Traditional Arabic"/>
          <w:sz w:val="34"/>
          <w:szCs w:val="34"/>
          <w:rtl/>
          <w:lang w:val="en-US"/>
        </w:rPr>
        <w:t xml:space="preserve">نستنتج معادلة </w:t>
      </w:r>
      <w:r w:rsidRPr="00504641">
        <w:rPr>
          <w:rFonts w:ascii="Traditional Arabic" w:hAnsi="Traditional Arabic" w:cs="Traditional Arabic"/>
          <w:sz w:val="34"/>
          <w:szCs w:val="34"/>
          <w:lang w:val="en-US"/>
        </w:rPr>
        <w:t>LM</w:t>
      </w:r>
      <w:r w:rsidRPr="00504641">
        <w:rPr>
          <w:rFonts w:ascii="Traditional Arabic" w:hAnsi="Traditional Arabic" w:cs="Traditional Arabic"/>
          <w:sz w:val="34"/>
          <w:szCs w:val="34"/>
          <w:rtl/>
          <w:lang w:val="en-US"/>
        </w:rPr>
        <w:t xml:space="preserve"> كما يلي: </w:t>
      </w:r>
      <w:r w:rsidRPr="00504641">
        <w:rPr>
          <w:rFonts w:ascii="Traditional Arabic" w:hAnsi="Traditional Arabic" w:cs="Traditional Arabic"/>
          <w:sz w:val="34"/>
          <w:szCs w:val="34"/>
          <w:lang w:val="en-US"/>
        </w:rPr>
        <w:fldChar w:fldCharType="begin"/>
      </w:r>
      <w:r w:rsidRPr="00504641">
        <w:rPr>
          <w:rFonts w:ascii="Traditional Arabic" w:hAnsi="Traditional Arabic" w:cs="Traditional Arabic"/>
          <w:sz w:val="34"/>
          <w:szCs w:val="34"/>
          <w:lang w:val="en-US"/>
        </w:rPr>
        <w:instrText xml:space="preserve"> QUOTE </w:instrText>
      </w:r>
      <w:r w:rsidR="004418E0" w:rsidRPr="00504641">
        <w:rPr>
          <w:rFonts w:ascii="Traditional Arabic" w:hAnsi="Traditional Arabic" w:cs="Traditional Arabic"/>
          <w:noProof/>
          <w:sz w:val="34"/>
          <w:szCs w:val="34"/>
        </w:rPr>
      </w:r>
      <w:r w:rsidR="004418E0" w:rsidRPr="00504641">
        <w:rPr>
          <w:rFonts w:ascii="Traditional Arabic" w:hAnsi="Traditional Arabic" w:cs="Traditional Arabic"/>
          <w:noProof/>
          <w:sz w:val="34"/>
          <w:szCs w:val="34"/>
        </w:rPr>
        <w:pict>
          <v:shape id="_x0000_i1406" type="#_x0000_t75" style="width:123.1pt;height:2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6FA&quot;/&gt;&lt;wsp:rsid wsp:val=&quot;0001697F&quot;/&gt;&lt;wsp:rsid wsp:val=&quot;00052594&quot;/&gt;&lt;wsp:rsid wsp:val=&quot;000578A7&quot;/&gt;&lt;wsp:rsid wsp:val=&quot;0006094F&quot;/&gt;&lt;wsp:rsid wsp:val=&quot;000834E9&quot;/&gt;&lt;wsp:rsid wsp:val=&quot;000A194D&quot;/&gt;&lt;wsp:rsid wsp:val=&quot;000B7230&quot;/&gt;&lt;wsp:rsid wsp:val=&quot;000D3472&quot;/&gt;&lt;wsp:rsid wsp:val=&quot;000D5162&quot;/&gt;&lt;wsp:rsid wsp:val=&quot;00145191&quot;/&gt;&lt;wsp:rsid wsp:val=&quot;00156662&quot;/&gt;&lt;wsp:rsid wsp:val=&quot;001A0562&quot;/&gt;&lt;wsp:rsid wsp:val=&quot;001C2559&quot;/&gt;&lt;wsp:rsid wsp:val=&quot;001E66D2&quot;/&gt;&lt;wsp:rsid wsp:val=&quot;00222634&quot;/&gt;&lt;wsp:rsid wsp:val=&quot;002276B9&quot;/&gt;&lt;wsp:rsid wsp:val=&quot;00251100&quot;/&gt;&lt;wsp:rsid wsp:val=&quot;002526C1&quot;/&gt;&lt;wsp:rsid wsp:val=&quot;002853A6&quot;/&gt;&lt;wsp:rsid wsp:val=&quot;00290560&quot;/&gt;&lt;wsp:rsid wsp:val=&quot;003209CA&quot;/&gt;&lt;wsp:rsid wsp:val=&quot;00341FE9&quot;/&gt;&lt;wsp:rsid wsp:val=&quot;003539C2&quot;/&gt;&lt;wsp:rsid wsp:val=&quot;003A3F66&quot;/&gt;&lt;wsp:rsid wsp:val=&quot;003B1004&quot;/&gt;&lt;wsp:rsid wsp:val=&quot;003C5023&quot;/&gt;&lt;wsp:rsid wsp:val=&quot;00410B09&quot;/&gt;&lt;wsp:rsid wsp:val=&quot;0046411F&quot;/&gt;&lt;wsp:rsid wsp:val=&quot;00497321&quot;/&gt;&lt;wsp:rsid wsp:val=&quot;004D790F&quot;/&gt;&lt;wsp:rsid wsp:val=&quot;00523F76&quot;/&gt;&lt;wsp:rsid wsp:val=&quot;0055431C&quot;/&gt;&lt;wsp:rsid wsp:val=&quot;00592829&quot;/&gt;&lt;wsp:rsid wsp:val=&quot;00593AC5&quot;/&gt;&lt;wsp:rsid wsp:val=&quot;00594229&quot;/&gt;&lt;wsp:rsid wsp:val=&quot;00626C46&quot;/&gt;&lt;wsp:rsid wsp:val=&quot;00656B18&quot;/&gt;&lt;wsp:rsid wsp:val=&quot;006B7875&quot;/&gt;&lt;wsp:rsid wsp:val=&quot;006C4D5F&quot;/&gt;&lt;wsp:rsid wsp:val=&quot;006F4F43&quot;/&gt;&lt;wsp:rsid wsp:val=&quot;006F7145&quot;/&gt;&lt;wsp:rsid wsp:val=&quot;007402ED&quot;/&gt;&lt;wsp:rsid wsp:val=&quot;00773F28&quot;/&gt;&lt;wsp:rsid wsp:val=&quot;00776662&quot;/&gt;&lt;wsp:rsid wsp:val=&quot;007C2530&quot;/&gt;&lt;wsp:rsid wsp:val=&quot;007C29CA&quot;/&gt;&lt;wsp:rsid wsp:val=&quot;007C2AC5&quot;/&gt;&lt;wsp:rsid wsp:val=&quot;007F1F6D&quot;/&gt;&lt;wsp:rsid wsp:val=&quot;00806563&quot;/&gt;&lt;wsp:rsid wsp:val=&quot;008700FB&quot;/&gt;&lt;wsp:rsid wsp:val=&quot;008C7BC9&quot;/&gt;&lt;wsp:rsid wsp:val=&quot;008F0B90&quot;/&gt;&lt;wsp:rsid wsp:val=&quot;00965B60&quot;/&gt;&lt;wsp:rsid wsp:val=&quot;009746FA&quot;/&gt;&lt;wsp:rsid wsp:val=&quot;00992CBF&quot;/&gt;&lt;wsp:rsid wsp:val=&quot;009F2590&quot;/&gt;&lt;wsp:rsid wsp:val=&quot;00A14A8E&quot;/&gt;&lt;wsp:rsid wsp:val=&quot;00A466E2&quot;/&gt;&lt;wsp:rsid wsp:val=&quot;00A53931&quot;/&gt;&lt;wsp:rsid wsp:val=&quot;00A72626&quot;/&gt;&lt;wsp:rsid wsp:val=&quot;00A95891&quot;/&gt;&lt;wsp:rsid wsp:val=&quot;00AB78B0&quot;/&gt;&lt;wsp:rsid wsp:val=&quot;00AC0184&quot;/&gt;&lt;wsp:rsid wsp:val=&quot;00AD6A8F&quot;/&gt;&lt;wsp:rsid wsp:val=&quot;00AF6465&quot;/&gt;&lt;wsp:rsid wsp:val=&quot;00B86792&quot;/&gt;&lt;wsp:rsid wsp:val=&quot;00BB3623&quot;/&gt;&lt;wsp:rsid wsp:val=&quot;00BC2C4B&quot;/&gt;&lt;wsp:rsid wsp:val=&quot;00C130E2&quot;/&gt;&lt;wsp:rsid wsp:val=&quot;00C2034E&quot;/&gt;&lt;wsp:rsid wsp:val=&quot;00C40C7E&quot;/&gt;&lt;wsp:rsid wsp:val=&quot;00C72BD5&quot;/&gt;&lt;wsp:rsid wsp:val=&quot;00C74DC2&quot;/&gt;&lt;wsp:rsid wsp:val=&quot;00C77C7F&quot;/&gt;&lt;wsp:rsid wsp:val=&quot;00C87B22&quot;/&gt;&lt;wsp:rsid wsp:val=&quot;00D73A1C&quot;/&gt;&lt;wsp:rsid wsp:val=&quot;00D826C3&quot;/&gt;&lt;wsp:rsid wsp:val=&quot;00D84874&quot;/&gt;&lt;wsp:rsid wsp:val=&quot;00DB30D9&quot;/&gt;&lt;wsp:rsid wsp:val=&quot;00F13EEC&quot;/&gt;&lt;wsp:rsid wsp:val=&quot;00F27E9A&quot;/&gt;&lt;wsp:rsid wsp:val=&quot;00F73763&quot;/&gt;&lt;wsp:rsid wsp:val=&quot;00FB54AA&quot;/&gt;&lt;wsp:rsid wsp:val=&quot;00FF77B7&quot;/&gt;&lt;/wsp:rsids&gt;&lt;/w:docPr&gt;&lt;w:body&gt;&lt;w:p wsp:rsidR=&quot;00000000&quot; wsp:rsidRDefault=&quot;00251100&quot;&gt;&lt;m:oMathPara&gt;&lt;m:oMath&gt;&lt;m:sSub&gt;&lt;m:sSubPr&gt;&lt;m:ctrlPr&gt;&lt;w:rPr&gt;&lt;w:rFonts w:cs=&quot;Traditional Arabic&quot;/&gt;&lt;w:i/&gt;&lt;w:lang w:val=&quot;EN-US&quot;/&gt;&lt;/w:rPr&gt;&lt;/m:ctrlPr&gt;&lt;/m:sSubPr&gt;&lt;m:e&gt;&lt;m:r&gt;&lt;w:rPr&gt;&lt;w:rFonts w:cs=&quot;Traditional Arabic&quot;/&gt;&lt;w:i/&gt;&lt;w:lang w:val=&quot;EN-US&quot;/&gt;&lt;/w:rPr&gt;&lt;m:t&gt;i&lt;/m:t&gt;&lt;/m:r&gt;&lt;/m:e&gt;&lt;m:sub&gt;&lt;m:r&gt;&lt;w:rPr&gt;&lt;w:rFonts w:cs=&quot;Traditional Arabic&quot;/&gt;&lt;w:i/&gt;&lt;w:lang w:val=&quot;EN-US&quot;/&gt;&lt;/w:rPr&gt;&lt;m:t&gt;LM&lt;/m:t&gt;&lt;/m:r&gt;&lt;/m:sub&gt;&lt;/m:sSub&gt;&lt;m:r&gt;&lt;w:rPr&gt;&lt;w:rFonts w:cs=&quot;Traditional Arabic&quot;/&gt;&lt;w:i/&gt;&lt;w:lang w:val=&quot;EN-US&quot;/&gt;&lt;/w:rPr&gt;&lt;m:t&gt;=&lt;/m:t&gt;&lt;/m:r&gt;&lt;m:f&gt;&lt;m:fPr&gt;&lt;m:ctrlPr&gt;&lt;w:rPr&gt;&lt;w:rFonts w:cs=&quot;Traditional Arabic&quot;/&gt;&lt;w:i/&gt;&lt;w:lang w:val=&quot;EN-US&quot;/&gt;&lt;/w:rPr&gt;&lt;/m:ctrlPr&gt;&lt;/m:fPr&gt;&lt;m:num&gt;&lt;m:r&gt;&lt;w:rPr&gt;&lt;w:rFonts w:cs=&quot;Traditional Arabic&quot;/&gt;&lt;w:i/&gt;&lt;w:lang w:val=&quot;EN-US&quot;/&gt;&lt;/w:rPr&gt;&lt;m:t&gt;1&lt;/m:t&gt;&lt;/m:r&gt;&lt;/m:num&gt;&lt;m:den&gt;&lt;m:r&gt;&lt;w:rPr&gt;&lt;w:rFonts w:cs=&quot;Traditional Arabic&quot;/&gt;&lt;w:i/&gt;&lt;w:lang w:val=&quot;EN-US&quot;/&gt;&lt;/w:rPr&gt;&lt;m:t&gt;h&lt;/m:t&gt;&lt;/m:r&gt;&lt;/m:den&gt;&lt;/m:f&gt;&lt;m:d&gt;&lt;m:dPr&gt;&lt;m:begChr m:val=&quot;[&quot;/&gt;&lt;m:endChr m:val=&quot;]&quot;/&gt;&lt;m:ctrlPr&gt;&lt;w:rPr&gt;&lt;w:rFonts w:cs=&quot;Traditional Arabic&quot;/&gt;&lt;w:i/&gt;&lt;w:lang w:val=&quot;EN-US&quot;/&gt;&lt;/w:rPr&gt;&lt;/m:ctrlPr&gt;&lt;/m:dPr&gt;&lt;m:e&gt;&lt;m:r&gt;&lt;w:rPr&gt;&lt;w:rFonts w:cs=&quot;Traditional Arabic&quot;/&gt;&lt;w:i/&gt;&lt;w:lang w:val=&quot;EN-US&quot;/&gt;&lt;/w:rPr&gt;&lt;m:t&gt;ky-&lt;/m:t&gt;&lt;/m:r&gt;&lt;m:d&gt;&lt;m:dPr&gt;&lt;m:ctrlPr&gt;&lt;w:rPr&gt;&lt;w:rFonts w:cs=&quot;Traditional Arabic&quot;/&gt;&lt;w:i/&gt;&lt;w:lang w:val=&quot;EN-US&quot;/&gt;&lt;/w:rPr&gt;&lt;/m:ctrlPr&gt;&lt;/m:dPr&gt;&lt;m:e&gt;&lt;m:f&gt;&lt;m:fPr&gt;&lt;m:ctrlPr&gt;&lt;w:rPr&gt;&lt;w:rFonts w:cs=&quot;Traditional Arabic&quot;/&gt;&lt;w:i/&gt;&lt;w:lang w:val=&quot;EN-US&quot;/&gt;&lt;/w:rPr&gt;&lt;/m:ctrlPr&gt;&lt;/m:fPr&gt;&lt;m:num&gt;&lt;m:r&gt;&lt;w:rPr&gt;&lt;w:rFonts w:cs=&quot;Traditional Arabic&quot;/&gt;&lt;w:i/&gt;&lt;w:lang w:val=&quot;EN-US&quot;/&gt;&lt;/w:rPr&gt;&lt;m:t&gt;RE+CIN&lt;/m:t&gt;&lt;/m:r&gt;&lt;/m:num&gt;&lt;m:den&gt;&lt;m:r&gt;&lt;w:rPr&gt;&lt;w:rFonts w:cs=&quot;Traditional Arabic&quot;/&gt;&lt;w:i/&gt;&lt;w:lang w:val=&quot;EN-US&quot;/&gt;&lt;/w:rPr&gt;&lt;m:t&gt;P&lt;/m:t&gt;&lt;/m:r&gt;&lt;/m:den&gt;&lt;/m:f&gt;&lt;/m:e&gt;&lt;/m:d&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0" o:title="" chromakey="white"/>
          </v:shape>
        </w:pict>
      </w:r>
      <w:r w:rsidRPr="00504641">
        <w:rPr>
          <w:rFonts w:ascii="Traditional Arabic" w:hAnsi="Traditional Arabic" w:cs="Traditional Arabic"/>
          <w:sz w:val="34"/>
          <w:szCs w:val="34"/>
          <w:lang w:val="en-US"/>
        </w:rPr>
        <w:instrText xml:space="preserve"> </w:instrText>
      </w:r>
      <w:r w:rsidRPr="00504641">
        <w:rPr>
          <w:rFonts w:ascii="Traditional Arabic" w:hAnsi="Traditional Arabic" w:cs="Traditional Arabic"/>
          <w:sz w:val="34"/>
          <w:szCs w:val="34"/>
          <w:lang w:val="en-US"/>
        </w:rPr>
        <w:fldChar w:fldCharType="separate"/>
      </w:r>
      <w:r w:rsidR="004418E0" w:rsidRPr="00EC636C">
        <w:rPr>
          <w:rFonts w:ascii="Traditional Arabic" w:hAnsi="Traditional Arabic" w:cs="Traditional Arabic"/>
          <w:noProof/>
          <w:position w:val="-28"/>
          <w:sz w:val="34"/>
          <w:szCs w:val="34"/>
        </w:rPr>
      </w:r>
      <w:r w:rsidR="004418E0" w:rsidRPr="00EC636C">
        <w:rPr>
          <w:rFonts w:ascii="Traditional Arabic" w:hAnsi="Traditional Arabic" w:cs="Traditional Arabic"/>
          <w:noProof/>
          <w:position w:val="-28"/>
          <w:sz w:val="34"/>
          <w:szCs w:val="34"/>
        </w:rPr>
        <w:object w:dxaOrig="2620" w:dyaOrig="680">
          <v:shape id="_x0000_i1407" type="#_x0000_t75" style="width:131.15pt;height:33.75pt" o:ole="">
            <v:imagedata r:id="rId561" o:title=""/>
          </v:shape>
          <o:OLEObject Type="Embed" ProgID="Equation.3" ShapeID="_x0000_i1407" DrawAspect="Content" ObjectID="_1762243563" r:id="rId562"/>
        </w:object>
      </w:r>
      <w:r w:rsidRPr="00504641">
        <w:rPr>
          <w:rFonts w:ascii="Traditional Arabic" w:hAnsi="Traditional Arabic" w:cs="Traditional Arabic"/>
          <w:sz w:val="34"/>
          <w:szCs w:val="34"/>
          <w:lang w:val="en-US"/>
        </w:rPr>
        <w:fldChar w:fldCharType="end"/>
      </w:r>
    </w:p>
    <w:p w:rsidR="00CD5011" w:rsidRPr="00504641" w:rsidRDefault="00CD5011" w:rsidP="00CD5011">
      <w:pPr>
        <w:pStyle w:val="Corpsdetexte"/>
        <w:bidi/>
        <w:jc w:val="both"/>
        <w:rPr>
          <w:rFonts w:ascii="Traditional Arabic" w:hAnsi="Traditional Arabic" w:cs="Traditional Arabic"/>
          <w:sz w:val="34"/>
          <w:szCs w:val="34"/>
          <w:rtl/>
          <w:lang w:val="en-US"/>
        </w:rPr>
      </w:pPr>
      <w:r w:rsidRPr="00CD5011">
        <w:rPr>
          <w:rFonts w:ascii="Traditional Arabic" w:hAnsi="Traditional Arabic" w:cs="Traditional Arabic" w:hint="cs"/>
          <w:b/>
          <w:bCs/>
          <w:sz w:val="34"/>
          <w:szCs w:val="34"/>
          <w:rtl/>
        </w:rPr>
        <w:t>أ</w:t>
      </w:r>
      <w:r w:rsidR="00504641" w:rsidRPr="00CD5011">
        <w:rPr>
          <w:rFonts w:ascii="Traditional Arabic" w:hAnsi="Traditional Arabic" w:cs="Traditional Arabic"/>
          <w:b/>
          <w:bCs/>
          <w:sz w:val="34"/>
          <w:szCs w:val="34"/>
          <w:rtl/>
          <w:lang w:val="en-US"/>
        </w:rPr>
        <w:t>-السياسة المالية في ظل سعر الصرف الثابت</w:t>
      </w:r>
      <w:r w:rsidR="00504641" w:rsidRPr="00504641">
        <w:rPr>
          <w:rFonts w:ascii="Traditional Arabic" w:hAnsi="Traditional Arabic" w:cs="Traditional Arabic"/>
          <w:sz w:val="34"/>
          <w:szCs w:val="34"/>
          <w:rtl/>
          <w:lang w:val="en-US"/>
        </w:rPr>
        <w:t xml:space="preserve">:  </w:t>
      </w:r>
      <w:r w:rsidRPr="00504641">
        <w:rPr>
          <w:rFonts w:ascii="Traditional Arabic" w:hAnsi="Traditional Arabic" w:cs="Traditional Arabic"/>
          <w:sz w:val="34"/>
          <w:szCs w:val="34"/>
          <w:rtl/>
          <w:lang w:val="en-US"/>
        </w:rPr>
        <w:t xml:space="preserve">لنفرض أنه لدينا التوازن الأولي في النقطة </w:t>
      </w:r>
      <w:r w:rsidRPr="00504641">
        <w:rPr>
          <w:rFonts w:ascii="Traditional Arabic" w:hAnsi="Traditional Arabic" w:cs="Traditional Arabic"/>
          <w:sz w:val="34"/>
          <w:szCs w:val="34"/>
          <w:lang w:val="en-US"/>
        </w:rPr>
        <w:t>E</w:t>
      </w:r>
      <w:r w:rsidRPr="00504641">
        <w:rPr>
          <w:rFonts w:ascii="Traditional Arabic" w:hAnsi="Traditional Arabic" w:cs="Traditional Arabic"/>
          <w:sz w:val="34"/>
          <w:szCs w:val="34"/>
          <w:vertAlign w:val="subscript"/>
          <w:lang w:val="en-US"/>
        </w:rPr>
        <w:t>0</w:t>
      </w:r>
      <w:r w:rsidRPr="00504641">
        <w:rPr>
          <w:rFonts w:ascii="Traditional Arabic" w:hAnsi="Traditional Arabic" w:cs="Traditional Arabic"/>
          <w:sz w:val="34"/>
          <w:szCs w:val="34"/>
          <w:rtl/>
          <w:lang w:val="en-US"/>
        </w:rPr>
        <w:t xml:space="preserve">المقابلة لمستوى دخل </w:t>
      </w:r>
      <w:r w:rsidRPr="00504641">
        <w:rPr>
          <w:rFonts w:ascii="Traditional Arabic" w:hAnsi="Traditional Arabic" w:cs="Traditional Arabic"/>
          <w:sz w:val="34"/>
          <w:szCs w:val="34"/>
          <w:lang w:val="en-US"/>
        </w:rPr>
        <w:t>Y</w:t>
      </w:r>
      <w:r w:rsidRPr="00504641">
        <w:rPr>
          <w:rFonts w:ascii="Traditional Arabic" w:hAnsi="Traditional Arabic" w:cs="Traditional Arabic"/>
          <w:sz w:val="34"/>
          <w:szCs w:val="34"/>
          <w:vertAlign w:val="subscript"/>
          <w:lang w:val="en-US"/>
        </w:rPr>
        <w:t>0</w:t>
      </w:r>
      <w:r w:rsidRPr="00504641">
        <w:rPr>
          <w:rFonts w:ascii="Traditional Arabic" w:hAnsi="Traditional Arabic" w:cs="Traditional Arabic"/>
          <w:sz w:val="34"/>
          <w:szCs w:val="34"/>
          <w:rtl/>
          <w:lang w:val="en-US"/>
        </w:rPr>
        <w:t xml:space="preserve">وسعر الفائدة </w:t>
      </w:r>
      <w:r w:rsidRPr="00504641">
        <w:rPr>
          <w:rFonts w:ascii="Traditional Arabic" w:hAnsi="Traditional Arabic" w:cs="Traditional Arabic"/>
          <w:sz w:val="34"/>
          <w:szCs w:val="34"/>
          <w:lang w:val="en-US"/>
        </w:rPr>
        <w:t>i</w:t>
      </w:r>
      <w:r w:rsidRPr="00504641">
        <w:rPr>
          <w:rFonts w:ascii="Traditional Arabic" w:hAnsi="Traditional Arabic" w:cs="Traditional Arabic"/>
          <w:sz w:val="34"/>
          <w:szCs w:val="34"/>
          <w:vertAlign w:val="subscript"/>
          <w:lang w:val="en-US"/>
        </w:rPr>
        <w:t>0</w:t>
      </w:r>
      <w:r w:rsidRPr="00504641">
        <w:rPr>
          <w:rFonts w:ascii="Traditional Arabic" w:hAnsi="Traditional Arabic" w:cs="Traditional Arabic"/>
          <w:sz w:val="34"/>
          <w:szCs w:val="34"/>
          <w:rtl/>
          <w:lang w:val="en-US"/>
        </w:rPr>
        <w:t xml:space="preserve"> في حالة حدوث توسع مالي فإن منحنى </w:t>
      </w:r>
      <w:r w:rsidRPr="00504641">
        <w:rPr>
          <w:rFonts w:ascii="Traditional Arabic" w:hAnsi="Traditional Arabic" w:cs="Traditional Arabic"/>
          <w:sz w:val="34"/>
          <w:szCs w:val="34"/>
          <w:lang w:val="en-US"/>
        </w:rPr>
        <w:t>IS</w:t>
      </w:r>
      <w:r w:rsidRPr="00504641">
        <w:rPr>
          <w:rFonts w:ascii="Traditional Arabic" w:hAnsi="Traditional Arabic" w:cs="Traditional Arabic"/>
          <w:sz w:val="34"/>
          <w:szCs w:val="34"/>
          <w:rtl/>
          <w:lang w:val="en-US"/>
        </w:rPr>
        <w:t>يتحرك إلى الأعلى</w:t>
      </w:r>
      <w:r w:rsidRPr="00504641">
        <w:rPr>
          <w:rFonts w:ascii="Traditional Arabic" w:hAnsi="Traditional Arabic" w:cs="Traditional Arabic"/>
          <w:sz w:val="34"/>
          <w:szCs w:val="34"/>
          <w:lang w:val="en-US"/>
        </w:rPr>
        <w:t>IS</w:t>
      </w:r>
      <w:r w:rsidRPr="00504641">
        <w:rPr>
          <w:rFonts w:ascii="Traditional Arabic" w:hAnsi="Traditional Arabic" w:cs="Traditional Arabic"/>
          <w:sz w:val="34"/>
          <w:szCs w:val="34"/>
          <w:vertAlign w:val="subscript"/>
          <w:lang w:val="en-US"/>
        </w:rPr>
        <w:t>1</w:t>
      </w:r>
      <w:r w:rsidRPr="00504641">
        <w:rPr>
          <w:rFonts w:ascii="Traditional Arabic" w:hAnsi="Traditional Arabic" w:cs="Traditional Arabic"/>
          <w:sz w:val="34"/>
          <w:szCs w:val="34"/>
          <w:rtl/>
          <w:lang w:val="en-US"/>
        </w:rPr>
        <w:t xml:space="preserve"> ليكون لدينا توازن داخلي بتقاطع منحنى </w:t>
      </w:r>
      <w:r w:rsidRPr="00504641">
        <w:rPr>
          <w:rFonts w:ascii="Traditional Arabic" w:hAnsi="Traditional Arabic" w:cs="Traditional Arabic"/>
          <w:sz w:val="34"/>
          <w:szCs w:val="34"/>
          <w:lang w:val="en-US"/>
        </w:rPr>
        <w:t>IS</w:t>
      </w:r>
      <w:r>
        <w:rPr>
          <w:rFonts w:ascii="Traditional Arabic" w:hAnsi="Traditional Arabic" w:cs="Traditional Arabic"/>
          <w:sz w:val="34"/>
          <w:szCs w:val="34"/>
          <w:rtl/>
          <w:lang w:val="en-US"/>
        </w:rPr>
        <w:t xml:space="preserve"> و</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lang w:val="en-US"/>
        </w:rPr>
        <w:t xml:space="preserve"> واختلال خارجي</w:t>
      </w:r>
      <w:r>
        <w:rPr>
          <w:rFonts w:ascii="Traditional Arabic" w:hAnsi="Traditional Arabic" w:cs="Traditional Arabic" w:hint="cs"/>
          <w:sz w:val="34"/>
          <w:szCs w:val="34"/>
          <w:rtl/>
          <w:lang w:val="en-US"/>
        </w:rPr>
        <w:t xml:space="preserve"> ،</w:t>
      </w:r>
      <w:r w:rsidRPr="00504641">
        <w:rPr>
          <w:rFonts w:ascii="Traditional Arabic" w:hAnsi="Traditional Arabic" w:cs="Traditional Arabic"/>
          <w:sz w:val="34"/>
          <w:szCs w:val="34"/>
          <w:rtl/>
          <w:lang w:val="en-US"/>
        </w:rPr>
        <w:t xml:space="preserve">ففي النقطة </w:t>
      </w:r>
      <w:r w:rsidRPr="00504641">
        <w:rPr>
          <w:rFonts w:ascii="Traditional Arabic" w:hAnsi="Traditional Arabic" w:cs="Traditional Arabic"/>
          <w:sz w:val="34"/>
          <w:szCs w:val="34"/>
          <w:lang w:val="en-US"/>
        </w:rPr>
        <w:t>E</w:t>
      </w:r>
      <w:r w:rsidRPr="00504641">
        <w:rPr>
          <w:rFonts w:ascii="Traditional Arabic" w:hAnsi="Traditional Arabic" w:cs="Traditional Arabic"/>
          <w:sz w:val="34"/>
          <w:szCs w:val="34"/>
          <w:vertAlign w:val="subscript"/>
          <w:lang w:val="en-US"/>
        </w:rPr>
        <w:t>1</w:t>
      </w:r>
      <w:r w:rsidRPr="00504641">
        <w:rPr>
          <w:rFonts w:ascii="Traditional Arabic" w:hAnsi="Traditional Arabic" w:cs="Traditional Arabic"/>
          <w:sz w:val="34"/>
          <w:szCs w:val="34"/>
          <w:rtl/>
          <w:lang w:val="en-US"/>
        </w:rPr>
        <w:t xml:space="preserve">يتحدد سعر الفائدة الذي يكون أقل من سعر الفائدة الخارجي وعليه فرؤوس الأموال تتجه إلى الخارج مما يؤدي إلى عجز في ميزان المدفوعات ومن ثم انخفاض سعر الصرف </w:t>
      </w:r>
      <w:r w:rsidRPr="00504641">
        <w:rPr>
          <w:rFonts w:ascii="Traditional Arabic" w:hAnsi="Traditional Arabic" w:cs="Traditional Arabic"/>
          <w:sz w:val="34"/>
          <w:szCs w:val="34"/>
          <w:lang w:val="en-US"/>
        </w:rPr>
        <w:t xml:space="preserve"> .</w:t>
      </w:r>
      <w:r>
        <w:rPr>
          <w:rFonts w:ascii="Traditional Arabic" w:hAnsi="Traditional Arabic" w:cs="Traditional Arabic"/>
          <w:sz w:val="34"/>
          <w:szCs w:val="34"/>
          <w:rtl/>
          <w:lang w:val="en-US"/>
        </w:rPr>
        <w:t xml:space="preserve"> و</w:t>
      </w:r>
      <w:r w:rsidRPr="00504641">
        <w:rPr>
          <w:rFonts w:ascii="Traditional Arabic" w:hAnsi="Traditional Arabic" w:cs="Traditional Arabic"/>
          <w:sz w:val="34"/>
          <w:szCs w:val="34"/>
          <w:rtl/>
          <w:lang w:val="en-US"/>
        </w:rPr>
        <w:t xml:space="preserve">بما أننا  في ايطار سعر الصرف الثابت فيتدخل البنك المركزي عند طريق سياسة نقدية إنكماشية مما يؤدي الى الرفع من أسعار الفائدة ليصبح التوازن الجديد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lang w:val="en-US"/>
        </w:rPr>
        <w:t>.</w:t>
      </w:r>
    </w:p>
    <w:p w:rsidR="008B500A" w:rsidRDefault="00504641" w:rsidP="00504641">
      <w:pPr>
        <w:pStyle w:val="Titre1"/>
        <w:bidi/>
        <w:jc w:val="both"/>
        <w:rPr>
          <w:rFonts w:ascii="Traditional Arabic" w:hAnsi="Traditional Arabic" w:cs="Traditional Arabic"/>
          <w:sz w:val="34"/>
          <w:szCs w:val="34"/>
          <w:lang w:val="en-US"/>
        </w:rPr>
      </w:pPr>
      <w:r w:rsidRPr="00504641">
        <w:rPr>
          <w:rFonts w:ascii="Traditional Arabic" w:hAnsi="Traditional Arabic" w:cs="Traditional Arabic"/>
          <w:sz w:val="34"/>
          <w:szCs w:val="34"/>
          <w:lang w:val="en-US"/>
        </w:rPr>
        <w:t xml:space="preserve">                              </w:t>
      </w:r>
    </w:p>
    <w:p w:rsidR="008B500A" w:rsidRDefault="004418E0" w:rsidP="008B500A">
      <w:pPr>
        <w:pStyle w:val="Titre1"/>
        <w:bidi/>
        <w:jc w:val="both"/>
        <w:rPr>
          <w:rFonts w:ascii="Traditional Arabic" w:hAnsi="Traditional Arabic" w:cs="Traditional Arabic"/>
          <w:sz w:val="34"/>
          <w:szCs w:val="34"/>
          <w:lang w:val="en-US"/>
        </w:rPr>
      </w:pPr>
      <w:r>
        <w:rPr>
          <w:rFonts w:ascii="Traditional Arabic" w:hAnsi="Traditional Arabic" w:cs="Traditional Arabic"/>
          <w:noProof/>
          <w:sz w:val="34"/>
          <w:szCs w:val="34"/>
          <w:rtl/>
          <w:lang w:val="en-US"/>
        </w:rPr>
        <mc:AlternateContent>
          <mc:Choice Requires="wpc">
            <w:drawing>
              <wp:inline distT="0" distB="0" distL="0" distR="0">
                <wp:extent cx="5334000" cy="3201670"/>
                <wp:effectExtent l="0" t="0" r="0" b="0"/>
                <wp:docPr id="2420" name="Zone de dessin 24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49" name=" 2443"/>
                        <wps:cNvSpPr txBox="1">
                          <a:spLocks/>
                        </wps:cNvSpPr>
                        <wps:spPr bwMode="auto">
                          <a:xfrm>
                            <a:off x="2362200" y="2868930"/>
                            <a:ext cx="4565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IS</w:t>
                              </w:r>
                              <w:r>
                                <w:rPr>
                                  <w:vertAlign w:val="subscript"/>
                                  <w:lang w:val="en-US"/>
                                </w:rPr>
                                <w:t>2</w:t>
                              </w:r>
                            </w:p>
                          </w:txbxContent>
                        </wps:txbx>
                        <wps:bodyPr rot="0" vert="horz" wrap="square" lIns="91440" tIns="45720" rIns="91440" bIns="45720" anchor="t" anchorCtr="0" upright="1">
                          <a:noAutofit/>
                        </wps:bodyPr>
                      </wps:wsp>
                      <wps:wsp>
                        <wps:cNvPr id="2450" name=" 2442"/>
                        <wps:cNvSpPr txBox="1">
                          <a:spLocks/>
                        </wps:cNvSpPr>
                        <wps:spPr bwMode="auto">
                          <a:xfrm>
                            <a:off x="1877060" y="2840990"/>
                            <a:ext cx="3797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IS</w:t>
                              </w:r>
                              <w:r>
                                <w:rPr>
                                  <w:vertAlign w:val="subscript"/>
                                  <w:lang w:val="en-US"/>
                                </w:rPr>
                                <w:t>0</w:t>
                              </w:r>
                            </w:p>
                            <w:p w:rsidR="00B309FB" w:rsidRPr="008B500A" w:rsidRDefault="00B309FB" w:rsidP="003228FF"/>
                          </w:txbxContent>
                        </wps:txbx>
                        <wps:bodyPr rot="0" vert="horz" wrap="square" lIns="91440" tIns="45720" rIns="91440" bIns="45720" anchor="t" anchorCtr="0" upright="1">
                          <a:noAutofit/>
                        </wps:bodyPr>
                      </wps:wsp>
                      <wps:wsp>
                        <wps:cNvPr id="2451" name=" 2440"/>
                        <wps:cNvSpPr txBox="1">
                          <a:spLocks/>
                        </wps:cNvSpPr>
                        <wps:spPr bwMode="auto">
                          <a:xfrm>
                            <a:off x="3429000" y="6858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LM</w:t>
                              </w:r>
                              <w:r>
                                <w:rPr>
                                  <w:vertAlign w:val="subscript"/>
                                  <w:lang w:val="en-US"/>
                                </w:rPr>
                                <w:t>1</w:t>
                              </w:r>
                            </w:p>
                            <w:p w:rsidR="00B309FB" w:rsidRPr="008B500A" w:rsidRDefault="00B309FB" w:rsidP="003228FF"/>
                          </w:txbxContent>
                        </wps:txbx>
                        <wps:bodyPr rot="0" vert="horz" wrap="square" lIns="91440" tIns="45720" rIns="91440" bIns="45720" anchor="t" anchorCtr="0" upright="1">
                          <a:noAutofit/>
                        </wps:bodyPr>
                      </wps:wsp>
                      <wps:wsp>
                        <wps:cNvPr id="2452" name=" 2439"/>
                        <wps:cNvSpPr txBox="1">
                          <a:spLocks/>
                        </wps:cNvSpPr>
                        <wps:spPr bwMode="auto">
                          <a:xfrm>
                            <a:off x="1856105" y="1413510"/>
                            <a:ext cx="37973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E</w:t>
                              </w:r>
                              <w:r>
                                <w:rPr>
                                  <w:vertAlign w:val="subscript"/>
                                  <w:lang w:val="en-US"/>
                                </w:rPr>
                                <w:t>0</w:t>
                              </w:r>
                            </w:p>
                            <w:p w:rsidR="00B309FB" w:rsidRPr="008B500A" w:rsidRDefault="00B309FB" w:rsidP="003228FF"/>
                          </w:txbxContent>
                        </wps:txbx>
                        <wps:bodyPr rot="0" vert="horz" wrap="square" lIns="91440" tIns="45720" rIns="91440" bIns="45720" anchor="t" anchorCtr="0" upright="1">
                          <a:noAutofit/>
                        </wps:bodyPr>
                      </wps:wsp>
                      <wps:wsp>
                        <wps:cNvPr id="2453" name=" 2438"/>
                        <wps:cNvSpPr txBox="1">
                          <a:spLocks/>
                        </wps:cNvSpPr>
                        <wps:spPr bwMode="auto">
                          <a:xfrm>
                            <a:off x="2286000" y="9144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E</w:t>
                              </w:r>
                              <w:r>
                                <w:rPr>
                                  <w:vertAlign w:val="subscript"/>
                                  <w:lang w:val="en-US"/>
                                </w:rPr>
                                <w:t>2</w:t>
                              </w:r>
                            </w:p>
                          </w:txbxContent>
                        </wps:txbx>
                        <wps:bodyPr rot="0" vert="horz" wrap="square" lIns="91440" tIns="45720" rIns="91440" bIns="45720" anchor="t" anchorCtr="0" upright="1">
                          <a:noAutofit/>
                        </wps:bodyPr>
                      </wps:wsp>
                      <wps:wsp>
                        <wps:cNvPr id="2454" name=" 2435"/>
                        <wps:cNvSpPr txBox="1">
                          <a:spLocks/>
                        </wps:cNvSpPr>
                        <wps:spPr bwMode="auto">
                          <a:xfrm>
                            <a:off x="6096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i</w:t>
                              </w:r>
                            </w:p>
                          </w:txbxContent>
                        </wps:txbx>
                        <wps:bodyPr rot="0" vert="horz" wrap="square" lIns="91440" tIns="45720" rIns="91440" bIns="45720" anchor="t" anchorCtr="0" upright="1">
                          <a:noAutofit/>
                        </wps:bodyPr>
                      </wps:wsp>
                      <wps:wsp>
                        <wps:cNvPr id="2455" name=" 2436"/>
                        <wps:cNvSpPr txBox="1">
                          <a:spLocks/>
                        </wps:cNvSpPr>
                        <wps:spPr bwMode="auto">
                          <a:xfrm>
                            <a:off x="609600" y="1029335"/>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i</w:t>
                              </w:r>
                              <w:r w:rsidRPr="008B500A">
                                <w:rPr>
                                  <w:vertAlign w:val="subscript"/>
                                  <w:lang w:val="en-US"/>
                                </w:rPr>
                                <w:t>1</w:t>
                              </w:r>
                            </w:p>
                          </w:txbxContent>
                        </wps:txbx>
                        <wps:bodyPr rot="0" vert="horz" wrap="square" lIns="91440" tIns="45720" rIns="91440" bIns="45720" anchor="t" anchorCtr="0" upright="1">
                          <a:noAutofit/>
                        </wps:bodyPr>
                      </wps:wsp>
                      <wps:wsp>
                        <wps:cNvPr id="2456" name=" 2437"/>
                        <wps:cNvSpPr txBox="1">
                          <a:spLocks/>
                        </wps:cNvSpPr>
                        <wps:spPr bwMode="auto">
                          <a:xfrm>
                            <a:off x="609600" y="1485900"/>
                            <a:ext cx="3048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i</w:t>
                              </w:r>
                              <w:r>
                                <w:rPr>
                                  <w:vertAlign w:val="subscript"/>
                                  <w:lang w:val="en-US"/>
                                </w:rPr>
                                <w:t>0</w:t>
                              </w:r>
                            </w:p>
                            <w:p w:rsidR="00B309FB" w:rsidRPr="008B500A" w:rsidRDefault="00B309FB" w:rsidP="003228FF"/>
                          </w:txbxContent>
                        </wps:txbx>
                        <wps:bodyPr rot="0" vert="horz" wrap="square" lIns="91440" tIns="45720" rIns="91440" bIns="45720" anchor="t" anchorCtr="0" upright="1">
                          <a:noAutofit/>
                        </wps:bodyPr>
                      </wps:wsp>
                      <wpg:wgp>
                        <wpg:cNvPr id="2457" name=" 2422"/>
                        <wpg:cNvGrpSpPr>
                          <a:grpSpLocks/>
                        </wpg:cNvGrpSpPr>
                        <wpg:grpSpPr bwMode="auto">
                          <a:xfrm>
                            <a:off x="838200" y="229235"/>
                            <a:ext cx="3778250" cy="2667635"/>
                            <a:chOff x="2685" y="5316"/>
                            <a:chExt cx="5950" cy="5080"/>
                          </a:xfrm>
                        </wpg:grpSpPr>
                        <wps:wsp>
                          <wps:cNvPr id="2458" name=" 2423"/>
                          <wps:cNvCnPr>
                            <a:cxnSpLocks/>
                          </wps:cNvCnPr>
                          <wps:spPr bwMode="auto">
                            <a:xfrm flipV="1">
                              <a:off x="2685" y="5316"/>
                              <a:ext cx="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59" name=" 2424"/>
                          <wpg:cNvGrpSpPr>
                            <a:grpSpLocks/>
                          </wpg:cNvGrpSpPr>
                          <wpg:grpSpPr bwMode="auto">
                            <a:xfrm>
                              <a:off x="2685" y="5998"/>
                              <a:ext cx="5950" cy="4390"/>
                              <a:chOff x="2648" y="3973"/>
                              <a:chExt cx="5950" cy="4390"/>
                            </a:xfrm>
                          </wpg:grpSpPr>
                          <wps:wsp>
                            <wps:cNvPr id="2460" name=" 2425"/>
                            <wps:cNvCnPr>
                              <a:cxnSpLocks/>
                            </wps:cNvCnPr>
                            <wps:spPr bwMode="auto">
                              <a:xfrm>
                                <a:off x="2648" y="8363"/>
                                <a:ext cx="5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1" name=" 2426"/>
                            <wps:cNvCnPr>
                              <a:cxnSpLocks/>
                            </wps:cNvCnPr>
                            <wps:spPr bwMode="auto">
                              <a:xfrm flipV="1">
                                <a:off x="3015" y="4438"/>
                                <a:ext cx="3749" cy="18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 2427"/>
                            <wps:cNvCnPr>
                              <a:cxnSpLocks/>
                            </wps:cNvCnPr>
                            <wps:spPr bwMode="auto">
                              <a:xfrm flipV="1">
                                <a:off x="3287" y="4438"/>
                                <a:ext cx="4578" cy="2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 2428"/>
                            <wps:cNvCnPr>
                              <a:cxnSpLocks/>
                            </wps:cNvCnPr>
                            <wps:spPr bwMode="auto">
                              <a:xfrm>
                                <a:off x="3015" y="4163"/>
                                <a:ext cx="3111" cy="40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 2429"/>
                            <wps:cNvCnPr>
                              <a:cxnSpLocks/>
                            </wps:cNvCnPr>
                            <wps:spPr bwMode="auto">
                              <a:xfrm>
                                <a:off x="4305" y="4082"/>
                                <a:ext cx="2459" cy="3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5" name=" 2430"/>
                            <wps:cNvCnPr>
                              <a:cxnSpLocks/>
                            </wps:cNvCnPr>
                            <wps:spPr bwMode="auto">
                              <a:xfrm>
                                <a:off x="2648" y="6013"/>
                                <a:ext cx="18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66" name=" 2431"/>
                            <wps:cNvCnPr>
                              <a:cxnSpLocks/>
                            </wps:cNvCnPr>
                            <wps:spPr bwMode="auto">
                              <a:xfrm>
                                <a:off x="4523" y="6013"/>
                                <a:ext cx="0" cy="23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67" name=" 2432"/>
                            <wps:cNvCnPr>
                              <a:cxnSpLocks/>
                            </wps:cNvCnPr>
                            <wps:spPr bwMode="auto">
                              <a:xfrm flipH="1">
                                <a:off x="2648" y="5172"/>
                                <a:ext cx="258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68" name=" 2433"/>
                            <wps:cNvCnPr>
                              <a:cxnSpLocks/>
                            </wps:cNvCnPr>
                            <wps:spPr bwMode="auto">
                              <a:xfrm>
                                <a:off x="5230" y="5172"/>
                                <a:ext cx="135" cy="319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69" name=" 2434"/>
                            <wps:cNvCnPr>
                              <a:cxnSpLocks/>
                            </wps:cNvCnPr>
                            <wps:spPr bwMode="auto">
                              <a:xfrm flipH="1">
                                <a:off x="3871" y="3973"/>
                                <a:ext cx="2350" cy="3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470" name=" 2441"/>
                        <wps:cNvSpPr txBox="1">
                          <a:spLocks/>
                        </wps:cNvSpPr>
                        <wps:spPr bwMode="auto">
                          <a:xfrm>
                            <a:off x="3276600" y="3429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BP</w:t>
                              </w:r>
                            </w:p>
                          </w:txbxContent>
                        </wps:txbx>
                        <wps:bodyPr rot="0" vert="horz" wrap="square" lIns="91440" tIns="45720" rIns="91440" bIns="45720" anchor="t" anchorCtr="0" upright="1">
                          <a:noAutofit/>
                        </wps:bodyPr>
                      </wps:wsp>
                      <wps:wsp>
                        <wps:cNvPr id="2471" name=" 2444"/>
                        <wps:cNvSpPr txBox="1">
                          <a:spLocks/>
                        </wps:cNvSpPr>
                        <wps:spPr bwMode="auto">
                          <a:xfrm>
                            <a:off x="3962400" y="6858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3228FF">
                              <w:pPr>
                                <w:rPr>
                                  <w:lang w:val="en-US"/>
                                </w:rPr>
                              </w:pPr>
                              <w:r>
                                <w:rPr>
                                  <w:lang w:val="en-US"/>
                                </w:rPr>
                                <w:t>LM</w:t>
                              </w:r>
                            </w:p>
                            <w:p w:rsidR="00B309FB" w:rsidRPr="008B500A" w:rsidRDefault="00B309FB" w:rsidP="003228FF"/>
                          </w:txbxContent>
                        </wps:txbx>
                        <wps:bodyPr rot="0" vert="horz" wrap="square" lIns="91440" tIns="45720" rIns="91440" bIns="45720" anchor="t" anchorCtr="0" upright="1">
                          <a:noAutofit/>
                        </wps:bodyPr>
                      </wps:wsp>
                    </wpc:wpc>
                  </a:graphicData>
                </a:graphic>
              </wp:inline>
            </w:drawing>
          </mc:Choice>
          <mc:Fallback>
            <w:pict>
              <v:group id="Zone de dessin 2420" o:spid="_x0000_s1828" editas="canvas" style="width:420pt;height:252.1pt;mso-position-horizontal-relative:char;mso-position-vertical-relative:line" coordsize="53340,3201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">
                <v:shape id="_x0000_s1829" type="#_x0000_t75" style="position:absolute;width:53340;height:32016;visibility:visible;mso-wrap-style:square">
                  <v:fill o:detectmouseclick="t"/>
                  <v:path o:connecttype="none"/>
                </v:shape>
                <v:shape id=" 2443" o:spid="_x0000_s1830" type="#_x0000_t202" style="position:absolute;left:23622;top:28689;width:4565;height:25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IS</w:t>
                        </w:r>
                        <w:r>
                          <w:rPr>
                            <w:vertAlign w:val="subscript"/>
                            <w:lang w:val="en-US"/>
                          </w:rPr>
                          <w:t>2</w:t>
                        </w:r>
                      </w:p>
                    </w:txbxContent>
                  </v:textbox>
                </v:shape>
                <v:shape id=" 2442" o:spid="_x0000_s1831" type="#_x0000_t202" style="position:absolute;left:18770;top:28409;width:3797;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IS</w:t>
                        </w:r>
                        <w:r>
                          <w:rPr>
                            <w:vertAlign w:val="subscript"/>
                            <w:lang w:val="en-US"/>
                          </w:rPr>
                          <w:t>0</w:t>
                        </w:r>
                      </w:p>
                      <w:p w:rsidR="00B309FB" w:rsidRPr="008B500A" w:rsidRDefault="00B309FB" w:rsidP="003228FF"/>
                    </w:txbxContent>
                  </v:textbox>
                </v:shape>
                <v:shape id=" 2440" o:spid="_x0000_s1832" type="#_x0000_t202" style="position:absolute;left:34290;top:6858;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LM</w:t>
                        </w:r>
                        <w:r>
                          <w:rPr>
                            <w:vertAlign w:val="subscript"/>
                            <w:lang w:val="en-US"/>
                          </w:rPr>
                          <w:t>1</w:t>
                        </w:r>
                      </w:p>
                      <w:p w:rsidR="00B309FB" w:rsidRPr="008B500A" w:rsidRDefault="00B309FB" w:rsidP="003228FF"/>
                    </w:txbxContent>
                  </v:textbox>
                </v:shape>
                <v:shape id=" 2439" o:spid="_x0000_s1833" type="#_x0000_t202" style="position:absolute;left:18561;top:14135;width:3797;height:45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E</w:t>
                        </w:r>
                        <w:r>
                          <w:rPr>
                            <w:vertAlign w:val="subscript"/>
                            <w:lang w:val="en-US"/>
                          </w:rPr>
                          <w:t>0</w:t>
                        </w:r>
                      </w:p>
                      <w:p w:rsidR="00B309FB" w:rsidRPr="008B500A" w:rsidRDefault="00B309FB" w:rsidP="003228FF"/>
                    </w:txbxContent>
                  </v:textbox>
                </v:shape>
                <v:shape id=" 2438" o:spid="_x0000_s1834" type="#_x0000_t202" style="position:absolute;left:22860;top:9144;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E</w:t>
                        </w:r>
                        <w:r>
                          <w:rPr>
                            <w:vertAlign w:val="subscript"/>
                            <w:lang w:val="en-US"/>
                          </w:rPr>
                          <w:t>2</w:t>
                        </w:r>
                      </w:p>
                    </w:txbxContent>
                  </v:textbox>
                </v:shape>
                <v:shape id=" 2435" o:spid="_x0000_s1835" type="#_x0000_t202" style="position:absolute;left:6096;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i</w:t>
                        </w:r>
                      </w:p>
                    </w:txbxContent>
                  </v:textbox>
                </v:shape>
                <v:shape id=" 2436" o:spid="_x0000_s1836" type="#_x0000_t202" style="position:absolute;left:6096;top:10293;width:304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i</w:t>
                        </w:r>
                        <w:r w:rsidRPr="008B500A">
                          <w:rPr>
                            <w:vertAlign w:val="subscript"/>
                            <w:lang w:val="en-US"/>
                          </w:rPr>
                          <w:t>1</w:t>
                        </w:r>
                      </w:p>
                    </w:txbxContent>
                  </v:textbox>
                </v:shape>
                <v:shape id=" 2437" o:spid="_x0000_s1837" type="#_x0000_t202" style="position:absolute;left:6096;top:14859;width:3048;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" stroked="f">
                  <v:path arrowok="t"/>
                  <v:textbox>
                    <w:txbxContent>
                      <w:p w:rsidR="00B309FB" w:rsidRPr="008B500A" w:rsidRDefault="00B309FB" w:rsidP="003228FF">
                        <w:pPr>
                          <w:rPr>
                            <w:lang w:val="en-US"/>
                          </w:rPr>
                        </w:pPr>
                        <w:r>
                          <w:rPr>
                            <w:lang w:val="en-US"/>
                          </w:rPr>
                          <w:t>i</w:t>
                        </w:r>
                        <w:r>
                          <w:rPr>
                            <w:vertAlign w:val="subscript"/>
                            <w:lang w:val="en-US"/>
                          </w:rPr>
                          <w:t>0</w:t>
                        </w:r>
                      </w:p>
                      <w:p w:rsidR="00B309FB" w:rsidRPr="008B500A" w:rsidRDefault="00B309FB" w:rsidP="003228FF"/>
                    </w:txbxContent>
                  </v:textbox>
                </v:shape>
                <v:group id=" 2422" o:spid="_x0000_s1838" style="position:absolute;left:8382;top:2292;width:37782;height:26676" coordorigin="2685,5316" coordsize="5950,50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">
                  <v:shape id=" 2423" o:spid="_x0000_s1839" type="#_x0000_t32" style="position:absolute;left:2685;top:5316;width:0;height:508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">
                    <v:stroke endarrow="block"/>
                    <o:lock v:ext="edit" shapetype="f"/>
                  </v:shape>
                  <v:group id=" 2424" o:spid="_x0000_s1840" style="position:absolute;left:2685;top:5998;width:5950;height:4390" coordorigin="2648,3973" coordsize="5950,43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">
                    <v:shape id=" 2425" o:spid="_x0000_s1841" type="#_x0000_t32" style="position:absolute;left:2648;top:8363;width:595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">
                      <v:stroke endarrow="block"/>
                      <o:lock v:ext="edit" shapetype="f"/>
                    </v:shape>
                    <v:shape id=" 2426" o:spid="_x0000_s1842" type="#_x0000_t32" style="position:absolute;left:3015;top:4438;width:3749;height:183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">
                      <o:lock v:ext="edit" shapetype="f"/>
                    </v:shape>
                    <v:shape id=" 2427" o:spid="_x0000_s1843" type="#_x0000_t32" style="position:absolute;left:3287;top:4438;width:4578;height:217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">
                      <o:lock v:ext="edit" shapetype="f"/>
                    </v:shape>
                    <v:shape id=" 2428" o:spid="_x0000_s1844" type="#_x0000_t32" style="position:absolute;left:3015;top:4163;width:3111;height:406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">
                      <o:lock v:ext="edit" shapetype="f"/>
                    </v:shape>
                    <v:shape id=" 2429" o:spid="_x0000_s1845" type="#_x0000_t32" style="position:absolute;left:4305;top:4082;width:2459;height:321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">
                      <o:lock v:ext="edit" shapetype="f"/>
                    </v:shape>
                    <v:shape id=" 2430" o:spid="_x0000_s1846" type="#_x0000_t32" style="position:absolute;left:2648;top:6013;width:187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">
                      <v:stroke dashstyle="dashDot"/>
                      <o:lock v:ext="edit" shapetype="f"/>
                    </v:shape>
                    <v:shape id=" 2431" o:spid="_x0000_s1847" type="#_x0000_t32" style="position:absolute;left:4523;top:6013;width:0;height:235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">
                      <v:stroke dashstyle="dashDot"/>
                      <o:lock v:ext="edit" shapetype="f"/>
                    </v:shape>
                    <v:shape id=" 2432" o:spid="_x0000_s1848" type="#_x0000_t32" style="position:absolute;left:2648;top:5172;width:2582;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">
                      <v:stroke dashstyle="dashDot"/>
                      <o:lock v:ext="edit" shapetype="f"/>
                    </v:shape>
                    <v:shape id=" 2433" o:spid="_x0000_s1849" type="#_x0000_t32" style="position:absolute;left:5230;top:5172;width:135;height:319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">
                      <v:stroke dashstyle="dashDot"/>
                      <o:lock v:ext="edit" shapetype="f"/>
                    </v:shape>
                    <v:shape id=" 2434" o:spid="_x0000_s1850" type="#_x0000_t32" style="position:absolute;left:3871;top:3973;width:2350;height:3057;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">
                      <o:lock v:ext="edit" shapetype="f"/>
                    </v:shape>
                  </v:group>
                </v:group>
                <v:shape id=" 2441" o:spid="_x0000_s1851" type="#_x0000_t202" style="position:absolute;left:32766;top:3429;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" stroked="f">
                  <v:path arrowok="t"/>
                  <v:textbox>
                    <w:txbxContent>
                      <w:p w:rsidR="00B309FB" w:rsidRPr="008B500A" w:rsidRDefault="00B309FB" w:rsidP="003228FF">
                        <w:pPr>
                          <w:rPr>
                            <w:lang w:val="en-US"/>
                          </w:rPr>
                        </w:pPr>
                        <w:r>
                          <w:rPr>
                            <w:lang w:val="en-US"/>
                          </w:rPr>
                          <w:t>BP</w:t>
                        </w:r>
                      </w:p>
                    </w:txbxContent>
                  </v:textbox>
                </v:shape>
                <v:shape id=" 2444" o:spid="_x0000_s1852" type="#_x0000_t202" style="position:absolute;left:39624;top:6858;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" stroked="f">
                  <v:path arrowok="t"/>
                  <v:textbox>
                    <w:txbxContent>
                      <w:p w:rsidR="00B309FB" w:rsidRPr="008B500A" w:rsidRDefault="00B309FB" w:rsidP="003228FF">
                        <w:pPr>
                          <w:rPr>
                            <w:lang w:val="en-US"/>
                          </w:rPr>
                        </w:pPr>
                        <w:r>
                          <w:rPr>
                            <w:lang w:val="en-US"/>
                          </w:rPr>
                          <w:t>LM</w:t>
                        </w:r>
                      </w:p>
                      <w:p w:rsidR="00B309FB" w:rsidRPr="008B500A" w:rsidRDefault="00B309FB" w:rsidP="003228FF"/>
                    </w:txbxContent>
                  </v:textbox>
                </v:shape>
                <w10:anchorlock/>
              </v:group>
            </w:pict>
          </mc:Fallback>
        </mc:AlternateContent>
      </w:r>
    </w:p>
    <w:p w:rsidR="00504641" w:rsidRDefault="00CD5011" w:rsidP="00CD5011">
      <w:pPr>
        <w:bidi/>
        <w:jc w:val="both"/>
        <w:rPr>
          <w:rFonts w:ascii="Traditional Arabic" w:hAnsi="Traditional Arabic" w:cs="Traditional Arabic"/>
          <w:sz w:val="34"/>
          <w:szCs w:val="34"/>
        </w:rPr>
      </w:pPr>
      <w:r>
        <w:rPr>
          <w:rFonts w:ascii="Traditional Arabic" w:hAnsi="Traditional Arabic" w:cs="Traditional Arabic" w:hint="cs"/>
          <w:b/>
          <w:bCs/>
          <w:sz w:val="34"/>
          <w:szCs w:val="34"/>
          <w:rtl/>
          <w:lang w:val="en-US"/>
        </w:rPr>
        <w:t>ب</w:t>
      </w:r>
      <w:r w:rsidR="00504641" w:rsidRPr="00504641">
        <w:rPr>
          <w:rFonts w:ascii="Traditional Arabic" w:hAnsi="Traditional Arabic" w:cs="Traditional Arabic"/>
          <w:b/>
          <w:bCs/>
          <w:sz w:val="34"/>
          <w:szCs w:val="34"/>
          <w:rtl/>
          <w:lang w:val="en-US"/>
        </w:rPr>
        <w:t>- السياسة المالية في ظل سعر الصرف المرن:</w:t>
      </w:r>
      <w:r w:rsidR="00504641" w:rsidRPr="00504641">
        <w:rPr>
          <w:rFonts w:ascii="Traditional Arabic" w:hAnsi="Traditional Arabic" w:cs="Traditional Arabic"/>
          <w:sz w:val="34"/>
          <w:szCs w:val="34"/>
          <w:rtl/>
          <w:lang w:val="en-US"/>
        </w:rPr>
        <w:t xml:space="preserve"> نفس الحالة السابقة لكن هنا سعر الصرف مرن </w:t>
      </w:r>
    </w:p>
    <w:p w:rsidR="003228FF" w:rsidRPr="00504641" w:rsidRDefault="004418E0" w:rsidP="003228FF">
      <w:pPr>
        <w:bidi/>
        <w:jc w:val="both"/>
        <w:rPr>
          <w:rFonts w:ascii="Traditional Arabic" w:hAnsi="Traditional Arabic" w:cs="Traditional Arabic"/>
          <w:sz w:val="34"/>
          <w:szCs w:val="34"/>
        </w:rPr>
      </w:pPr>
      <w:r>
        <w:rPr>
          <w:rFonts w:ascii="Traditional Arabic" w:hAnsi="Traditional Arabic" w:cs="Traditional Arabic"/>
          <w:noProof/>
          <w:sz w:val="34"/>
          <w:szCs w:val="34"/>
        </w:rPr>
        <mc:AlternateContent>
          <mc:Choice Requires="wpc">
            <w:drawing>
              <wp:inline distT="0" distB="0" distL="0" distR="0">
                <wp:extent cx="5334000" cy="3314700"/>
                <wp:effectExtent l="0" t="0" r="0" b="0"/>
                <wp:docPr id="2448" name="Zone de dessin 24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43" name=" 2479"/>
                        <wps:cNvSpPr txBox="1">
                          <a:spLocks/>
                        </wps:cNvSpPr>
                        <wps:spPr bwMode="auto">
                          <a:xfrm>
                            <a:off x="609600" y="685800"/>
                            <a:ext cx="3041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w:t>
                              </w:r>
                              <w:r>
                                <w:rPr>
                                  <w:vertAlign w:val="subscript"/>
                                  <w:lang w:val="en-US"/>
                                </w:rPr>
                                <w:t>2</w:t>
                              </w:r>
                            </w:p>
                          </w:txbxContent>
                        </wps:txbx>
                        <wps:bodyPr rot="0" vert="horz" wrap="square" lIns="91440" tIns="45720" rIns="91440" bIns="45720" anchor="t" anchorCtr="0" upright="1">
                          <a:noAutofit/>
                        </wps:bodyPr>
                      </wps:wsp>
                      <wps:wsp>
                        <wps:cNvPr id="2544" name=" 2475"/>
                        <wps:cNvSpPr txBox="1">
                          <a:spLocks/>
                        </wps:cNvSpPr>
                        <wps:spPr bwMode="auto">
                          <a:xfrm>
                            <a:off x="2971800" y="2971800"/>
                            <a:ext cx="3949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s:wsp>
                        <wps:cNvPr id="2546" name=" 2473"/>
                        <wps:cNvSpPr txBox="1">
                          <a:spLocks/>
                        </wps:cNvSpPr>
                        <wps:spPr bwMode="auto">
                          <a:xfrm>
                            <a:off x="1905000" y="2971800"/>
                            <a:ext cx="380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547" name=" 2474"/>
                        <wps:cNvSpPr txBox="1">
                          <a:spLocks/>
                        </wps:cNvSpPr>
                        <wps:spPr bwMode="auto">
                          <a:xfrm>
                            <a:off x="2286000" y="2971800"/>
                            <a:ext cx="3949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548" name=" 2471"/>
                        <wps:cNvSpPr txBox="1">
                          <a:spLocks/>
                        </wps:cNvSpPr>
                        <wps:spPr bwMode="auto">
                          <a:xfrm>
                            <a:off x="2971800" y="228600"/>
                            <a:ext cx="457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BP</w:t>
                              </w:r>
                              <w:r>
                                <w:rPr>
                                  <w:vertAlign w:val="subscript"/>
                                  <w:lang w:val="en-US"/>
                                </w:rPr>
                                <w:t>0</w:t>
                              </w:r>
                            </w:p>
                          </w:txbxContent>
                        </wps:txbx>
                        <wps:bodyPr rot="0" vert="horz" wrap="square" lIns="91440" tIns="45720" rIns="91440" bIns="45720" anchor="t" anchorCtr="0" upright="1">
                          <a:noAutofit/>
                        </wps:bodyPr>
                      </wps:wsp>
                      <wps:wsp>
                        <wps:cNvPr id="2549" name=" 2468"/>
                        <wps:cNvSpPr txBox="1">
                          <a:spLocks/>
                        </wps:cNvSpPr>
                        <wps:spPr bwMode="auto">
                          <a:xfrm>
                            <a:off x="609600" y="914400"/>
                            <a:ext cx="3041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2550" name=" 2469"/>
                        <wps:cNvSpPr txBox="1">
                          <a:spLocks/>
                        </wps:cNvSpPr>
                        <wps:spPr bwMode="auto">
                          <a:xfrm>
                            <a:off x="609600" y="1257300"/>
                            <a:ext cx="3797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w:t>
                              </w:r>
                              <w:r>
                                <w:rPr>
                                  <w:vertAlign w:val="subscript"/>
                                  <w:lang w:val="en-US"/>
                                </w:rPr>
                                <w:t>0</w:t>
                              </w:r>
                            </w:p>
                            <w:p w:rsidR="00B309FB" w:rsidRPr="008B500A" w:rsidRDefault="00B309FB" w:rsidP="009E48E6"/>
                          </w:txbxContent>
                        </wps:txbx>
                        <wps:bodyPr rot="0" vert="horz" wrap="square" lIns="91440" tIns="45720" rIns="91440" bIns="45720" anchor="t" anchorCtr="0" upright="1">
                          <a:noAutofit/>
                        </wps:bodyPr>
                      </wps:wsp>
                      <wps:wsp>
                        <wps:cNvPr id="2551" name=" 2470"/>
                        <wps:cNvSpPr txBox="1">
                          <a:spLocks/>
                        </wps:cNvSpPr>
                        <wps:spPr bwMode="auto">
                          <a:xfrm>
                            <a:off x="685800" y="6985"/>
                            <a:ext cx="3048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w:t>
                              </w:r>
                            </w:p>
                          </w:txbxContent>
                        </wps:txbx>
                        <wps:bodyPr rot="0" vert="horz" wrap="square" lIns="91440" tIns="45720" rIns="91440" bIns="45720" anchor="t" anchorCtr="0" upright="1">
                          <a:noAutofit/>
                        </wps:bodyPr>
                      </wps:wsp>
                      <wps:wsp>
                        <wps:cNvPr id="2552" name=" 2467"/>
                        <wps:cNvSpPr txBox="1">
                          <a:spLocks/>
                        </wps:cNvSpPr>
                        <wps:spPr bwMode="auto">
                          <a:xfrm>
                            <a:off x="2209800" y="695325"/>
                            <a:ext cx="3803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E</w:t>
                              </w:r>
                              <w:r>
                                <w:rPr>
                                  <w:vertAlign w:val="subscript"/>
                                  <w:lang w:val="en-US"/>
                                </w:rPr>
                                <w:t>1</w:t>
                              </w:r>
                            </w:p>
                          </w:txbxContent>
                        </wps:txbx>
                        <wps:bodyPr rot="0" vert="horz" wrap="square" lIns="91440" tIns="45720" rIns="91440" bIns="45720" anchor="t" anchorCtr="0" upright="1">
                          <a:noAutofit/>
                        </wps:bodyPr>
                      </wps:wsp>
                      <wps:wsp>
                        <wps:cNvPr id="2553" name=" 2466"/>
                        <wps:cNvSpPr txBox="1">
                          <a:spLocks/>
                        </wps:cNvSpPr>
                        <wps:spPr bwMode="auto">
                          <a:xfrm>
                            <a:off x="1905000" y="1371600"/>
                            <a:ext cx="3797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E</w:t>
                              </w:r>
                              <w:r>
                                <w:rPr>
                                  <w:vertAlign w:val="subscript"/>
                                  <w:lang w:val="en-US"/>
                                </w:rPr>
                                <w:t>0</w:t>
                              </w:r>
                            </w:p>
                            <w:p w:rsidR="00B309FB" w:rsidRPr="008B500A" w:rsidRDefault="00B309FB" w:rsidP="009E48E6"/>
                          </w:txbxContent>
                        </wps:txbx>
                        <wps:bodyPr rot="0" vert="horz" wrap="square" lIns="91440" tIns="45720" rIns="91440" bIns="45720" anchor="t" anchorCtr="0" upright="1">
                          <a:noAutofit/>
                        </wps:bodyPr>
                      </wps:wsp>
                      <wps:wsp>
                        <wps:cNvPr id="2554" name=" 2465"/>
                        <wps:cNvSpPr txBox="1">
                          <a:spLocks/>
                        </wps:cNvSpPr>
                        <wps:spPr bwMode="auto">
                          <a:xfrm>
                            <a:off x="3200400" y="800100"/>
                            <a:ext cx="4565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E</w:t>
                              </w:r>
                              <w:r>
                                <w:rPr>
                                  <w:vertAlign w:val="subscript"/>
                                  <w:lang w:val="en-US"/>
                                </w:rPr>
                                <w:t>2</w:t>
                              </w:r>
                            </w:p>
                          </w:txbxContent>
                        </wps:txbx>
                        <wps:bodyPr rot="0" vert="horz" wrap="square" lIns="91440" tIns="45720" rIns="91440" bIns="45720" anchor="t" anchorCtr="0" upright="1">
                          <a:noAutofit/>
                        </wps:bodyPr>
                      </wps:wsp>
                      <wpg:wgp>
                        <wpg:cNvPr id="2555" name=" 2449"/>
                        <wpg:cNvGrpSpPr>
                          <a:grpSpLocks/>
                        </wpg:cNvGrpSpPr>
                        <wpg:grpSpPr bwMode="auto">
                          <a:xfrm>
                            <a:off x="898525" y="175895"/>
                            <a:ext cx="3536315" cy="2847975"/>
                            <a:chOff x="2993" y="5122"/>
                            <a:chExt cx="5569" cy="4485"/>
                          </a:xfrm>
                        </wpg:grpSpPr>
                        <wps:wsp>
                          <wps:cNvPr id="2556" name=" 2450"/>
                          <wps:cNvCnPr>
                            <a:cxnSpLocks/>
                          </wps:cNvCnPr>
                          <wps:spPr bwMode="auto">
                            <a:xfrm>
                              <a:off x="5209" y="5122"/>
                              <a:ext cx="3101" cy="27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7" name=" 2451"/>
                          <wpg:cNvGrpSpPr>
                            <a:grpSpLocks/>
                          </wpg:cNvGrpSpPr>
                          <wpg:grpSpPr bwMode="auto">
                            <a:xfrm>
                              <a:off x="2993" y="5241"/>
                              <a:ext cx="5569" cy="4366"/>
                              <a:chOff x="2567" y="2784"/>
                              <a:chExt cx="5569" cy="4366"/>
                            </a:xfrm>
                          </wpg:grpSpPr>
                          <wps:wsp>
                            <wps:cNvPr id="2558" name=" 2452"/>
                            <wps:cNvCnPr>
                              <a:cxnSpLocks/>
                            </wps:cNvCnPr>
                            <wps:spPr bwMode="auto">
                              <a:xfrm flipH="1" flipV="1">
                                <a:off x="2567" y="2784"/>
                                <a:ext cx="27" cy="4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9" name=" 2453"/>
                            <wps:cNvCnPr>
                              <a:cxnSpLocks/>
                            </wps:cNvCnPr>
                            <wps:spPr bwMode="auto">
                              <a:xfrm>
                                <a:off x="2594" y="7133"/>
                                <a:ext cx="55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2" name=" 2454"/>
                            <wps:cNvCnPr>
                              <a:cxnSpLocks/>
                            </wps:cNvCnPr>
                            <wps:spPr bwMode="auto">
                              <a:xfrm flipV="1">
                                <a:off x="2974" y="2869"/>
                                <a:ext cx="2975" cy="3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 2455"/>
                            <wps:cNvCnPr>
                              <a:cxnSpLocks/>
                            </wps:cNvCnPr>
                            <wps:spPr bwMode="auto">
                              <a:xfrm flipV="1">
                                <a:off x="3545" y="3222"/>
                                <a:ext cx="3165" cy="34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 2456"/>
                            <wps:cNvCnPr>
                              <a:cxnSpLocks/>
                            </wps:cNvCnPr>
                            <wps:spPr bwMode="auto">
                              <a:xfrm>
                                <a:off x="2865" y="3222"/>
                                <a:ext cx="3763" cy="3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 2457"/>
                            <wps:cNvCnPr>
                              <a:cxnSpLocks/>
                            </wps:cNvCnPr>
                            <wps:spPr bwMode="auto">
                              <a:xfrm>
                                <a:off x="3545" y="2869"/>
                                <a:ext cx="3471" cy="29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 2458"/>
                            <wps:cNvCnPr>
                              <a:cxnSpLocks/>
                            </wps:cNvCnPr>
                            <wps:spPr bwMode="auto">
                              <a:xfrm flipH="1">
                                <a:off x="2567" y="4571"/>
                                <a:ext cx="1793"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37" name=" 2459"/>
                            <wps:cNvCnPr>
                              <a:cxnSpLocks/>
                            </wps:cNvCnPr>
                            <wps:spPr bwMode="auto">
                              <a:xfrm>
                                <a:off x="4394" y="4571"/>
                                <a:ext cx="1" cy="2579"/>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38" name=" 2460"/>
                            <wps:cNvCnPr>
                              <a:cxnSpLocks/>
                            </wps:cNvCnPr>
                            <wps:spPr bwMode="auto">
                              <a:xfrm flipH="1">
                                <a:off x="2567" y="3971"/>
                                <a:ext cx="2309" cy="1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39" name=" 2461"/>
                            <wps:cNvCnPr>
                              <a:cxnSpLocks/>
                            </wps:cNvCnPr>
                            <wps:spPr bwMode="auto">
                              <a:xfrm>
                                <a:off x="4876" y="3984"/>
                                <a:ext cx="81" cy="316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wgp>
                      <wps:wsp>
                        <wps:cNvPr id="2440" name=" 2462"/>
                        <wps:cNvSpPr txBox="1">
                          <a:spLocks/>
                        </wps:cNvSpPr>
                        <wps:spPr bwMode="auto">
                          <a:xfrm>
                            <a:off x="4267200" y="1829435"/>
                            <a:ext cx="4565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IS</w:t>
                              </w:r>
                              <w:r>
                                <w:rPr>
                                  <w:vertAlign w:val="subscript"/>
                                  <w:lang w:val="en-US"/>
                                </w:rPr>
                                <w:t>2</w:t>
                              </w:r>
                            </w:p>
                          </w:txbxContent>
                        </wps:txbx>
                        <wps:bodyPr rot="0" vert="horz" wrap="square" lIns="91440" tIns="45720" rIns="91440" bIns="45720" anchor="t" anchorCtr="0" upright="1">
                          <a:noAutofit/>
                        </wps:bodyPr>
                      </wps:wsp>
                      <wps:wsp>
                        <wps:cNvPr id="2441" name=" 2463"/>
                        <wps:cNvSpPr txBox="1">
                          <a:spLocks/>
                        </wps:cNvSpPr>
                        <wps:spPr bwMode="auto">
                          <a:xfrm>
                            <a:off x="3276600" y="2514600"/>
                            <a:ext cx="3803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IS</w:t>
                              </w:r>
                              <w:r>
                                <w:rPr>
                                  <w:vertAlign w:val="subscript"/>
                                  <w:lang w:val="en-US"/>
                                </w:rPr>
                                <w:t>0</w:t>
                              </w:r>
                            </w:p>
                            <w:p w:rsidR="00B309FB" w:rsidRPr="008B500A" w:rsidRDefault="00B309FB" w:rsidP="009E48E6"/>
                          </w:txbxContent>
                        </wps:txbx>
                        <wps:bodyPr rot="0" vert="horz" wrap="square" lIns="91440" tIns="45720" rIns="91440" bIns="45720" anchor="t" anchorCtr="0" upright="1">
                          <a:noAutofit/>
                        </wps:bodyPr>
                      </wps:wsp>
                      <wps:wsp>
                        <wps:cNvPr id="2442" name=" 2464"/>
                        <wps:cNvSpPr txBox="1">
                          <a:spLocks/>
                        </wps:cNvSpPr>
                        <wps:spPr bwMode="auto">
                          <a:xfrm>
                            <a:off x="3657600" y="2171700"/>
                            <a:ext cx="4565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2443" name=" 2472"/>
                        <wps:cNvSpPr txBox="1">
                          <a:spLocks/>
                        </wps:cNvSpPr>
                        <wps:spPr bwMode="auto">
                          <a:xfrm>
                            <a:off x="3581400" y="457200"/>
                            <a:ext cx="4565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BP</w:t>
                              </w:r>
                              <w:r>
                                <w:rPr>
                                  <w:vertAlign w:val="subscript"/>
                                  <w:lang w:val="en-US"/>
                                </w:rPr>
                                <w:t>1</w:t>
                              </w:r>
                            </w:p>
                            <w:p w:rsidR="00B309FB" w:rsidRPr="003228FF" w:rsidRDefault="00B309FB" w:rsidP="009E48E6"/>
                          </w:txbxContent>
                        </wps:txbx>
                        <wps:bodyPr rot="0" vert="horz" wrap="square" lIns="91440" tIns="45720" rIns="91440" bIns="45720" anchor="t" anchorCtr="0" upright="1">
                          <a:noAutofit/>
                        </wps:bodyPr>
                      </wps:wsp>
                      <wps:wsp>
                        <wps:cNvPr id="2444" name=" 2476"/>
                        <wps:cNvCnPr>
                          <a:cxnSpLocks/>
                        </wps:cNvCnPr>
                        <wps:spPr bwMode="auto">
                          <a:xfrm flipH="1">
                            <a:off x="914400" y="606425"/>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 2477"/>
                        <wps:cNvCnPr>
                          <a:cxnSpLocks/>
                        </wps:cNvCnPr>
                        <wps:spPr bwMode="auto">
                          <a:xfrm>
                            <a:off x="3151505" y="949325"/>
                            <a:ext cx="48895" cy="202247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446" name=" 2478"/>
                        <wps:cNvCnPr>
                          <a:cxnSpLocks/>
                        </wps:cNvCnPr>
                        <wps:spPr bwMode="auto">
                          <a:xfrm flipH="1">
                            <a:off x="914400" y="914400"/>
                            <a:ext cx="2209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47" name=" 2480"/>
                        <wps:cNvSpPr txBox="1">
                          <a:spLocks/>
                        </wps:cNvSpPr>
                        <wps:spPr bwMode="auto">
                          <a:xfrm>
                            <a:off x="4419600" y="2857500"/>
                            <a:ext cx="3810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B500A" w:rsidRDefault="00B309FB" w:rsidP="009E48E6">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447" o:spid="_x0000_s1853" editas="canvas" style="width:420pt;height:261pt;mso-position-horizontal-relative:char;mso-position-vertical-relative:line" coordsize="53340,331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">
                <v:shape id="_x0000_s1854" type="#_x0000_t75" style="position:absolute;width:53340;height:33147;visibility:visible;mso-wrap-style:square">
                  <v:fill o:detectmouseclick="t"/>
                  <v:path o:connecttype="none"/>
                </v:shape>
                <v:shape id=" 2479" o:spid="_x0000_s1855" type="#_x0000_t202" style="position:absolute;left:6096;top:6858;width:3041;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i</w:t>
                        </w:r>
                        <w:r>
                          <w:rPr>
                            <w:vertAlign w:val="subscript"/>
                            <w:lang w:val="en-US"/>
                          </w:rPr>
                          <w:t>2</w:t>
                        </w:r>
                      </w:p>
                    </w:txbxContent>
                  </v:textbox>
                </v:shape>
                <v:shape id=" 2475" o:spid="_x0000_s1856" type="#_x0000_t202" style="position:absolute;left:29718;top:29718;width:3949;height:28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y</w:t>
                        </w:r>
                        <w:r>
                          <w:rPr>
                            <w:vertAlign w:val="subscript"/>
                            <w:lang w:val="en-US"/>
                          </w:rPr>
                          <w:t>2</w:t>
                        </w:r>
                      </w:p>
                    </w:txbxContent>
                  </v:textbox>
                </v:shape>
                <v:shape id=" 2473" o:spid="_x0000_s1857" type="#_x0000_t202" style="position:absolute;left:19050;top:29718;width:3803;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y</w:t>
                        </w:r>
                        <w:r>
                          <w:rPr>
                            <w:vertAlign w:val="subscript"/>
                            <w:lang w:val="en-US"/>
                          </w:rPr>
                          <w:t>0</w:t>
                        </w:r>
                      </w:p>
                    </w:txbxContent>
                  </v:textbox>
                </v:shape>
                <v:shape id=" 2474" o:spid="_x0000_s1858" type="#_x0000_t202" style="position:absolute;left:22860;top:29718;width:3949;height:28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y</w:t>
                        </w:r>
                        <w:r>
                          <w:rPr>
                            <w:vertAlign w:val="subscript"/>
                            <w:lang w:val="en-US"/>
                          </w:rPr>
                          <w:t>1</w:t>
                        </w:r>
                      </w:p>
                    </w:txbxContent>
                  </v:textbox>
                </v:shape>
                <v:shape id=" 2471" o:spid="_x0000_s1859" type="#_x0000_t202" style="position:absolute;left:29718;top:2286;width:4572;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BP</w:t>
                        </w:r>
                        <w:r>
                          <w:rPr>
                            <w:vertAlign w:val="subscript"/>
                            <w:lang w:val="en-US"/>
                          </w:rPr>
                          <w:t>0</w:t>
                        </w:r>
                      </w:p>
                    </w:txbxContent>
                  </v:textbox>
                </v:shape>
                <v:shape id=" 2468" o:spid="_x0000_s1860" type="#_x0000_t202" style="position:absolute;left:6096;top:9144;width:3041;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i</w:t>
                        </w:r>
                        <w:r>
                          <w:rPr>
                            <w:vertAlign w:val="subscript"/>
                            <w:lang w:val="en-US"/>
                          </w:rPr>
                          <w:t>1</w:t>
                        </w:r>
                      </w:p>
                    </w:txbxContent>
                  </v:textbox>
                </v:shape>
                <v:shape id=" 2469" o:spid="_x0000_s1861" type="#_x0000_t202" style="position:absolute;left:6096;top:12573;width:3797;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" stroked="f">
                  <v:path arrowok="t"/>
                  <v:textbox>
                    <w:txbxContent>
                      <w:p w:rsidR="00B309FB" w:rsidRPr="008B500A" w:rsidRDefault="00B309FB" w:rsidP="009E48E6">
                        <w:pPr>
                          <w:rPr>
                            <w:lang w:val="en-US"/>
                          </w:rPr>
                        </w:pPr>
                        <w:r>
                          <w:rPr>
                            <w:lang w:val="en-US"/>
                          </w:rPr>
                          <w:t>i</w:t>
                        </w:r>
                        <w:r>
                          <w:rPr>
                            <w:vertAlign w:val="subscript"/>
                            <w:lang w:val="en-US"/>
                          </w:rPr>
                          <w:t>0</w:t>
                        </w:r>
                      </w:p>
                      <w:p w:rsidR="00B309FB" w:rsidRPr="008B500A" w:rsidRDefault="00B309FB" w:rsidP="009E48E6"/>
                    </w:txbxContent>
                  </v:textbox>
                </v:shape>
                <v:shape id=" 2470" o:spid="_x0000_s1862" type="#_x0000_t202" style="position:absolute;left:6858;top:69;width:3048;height:25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" stroked="f">
                  <v:path arrowok="t"/>
                  <v:textbox>
                    <w:txbxContent>
                      <w:p w:rsidR="00B309FB" w:rsidRPr="008B500A" w:rsidRDefault="00B309FB" w:rsidP="009E48E6">
                        <w:pPr>
                          <w:rPr>
                            <w:lang w:val="en-US"/>
                          </w:rPr>
                        </w:pPr>
                        <w:r>
                          <w:rPr>
                            <w:lang w:val="en-US"/>
                          </w:rPr>
                          <w:t>i</w:t>
                        </w:r>
                      </w:p>
                    </w:txbxContent>
                  </v:textbox>
                </v:shape>
                <v:shape id=" 2467" o:spid="_x0000_s1863" type="#_x0000_t202" style="position:absolute;left:22098;top:6953;width:3803;height:25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" stroked="f">
                  <v:path arrowok="t"/>
                  <v:textbox>
                    <w:txbxContent>
                      <w:p w:rsidR="00B309FB" w:rsidRPr="008B500A" w:rsidRDefault="00B309FB" w:rsidP="009E48E6">
                        <w:pPr>
                          <w:rPr>
                            <w:lang w:val="en-US"/>
                          </w:rPr>
                        </w:pPr>
                        <w:r>
                          <w:rPr>
                            <w:lang w:val="en-US"/>
                          </w:rPr>
                          <w:t>E</w:t>
                        </w:r>
                        <w:r>
                          <w:rPr>
                            <w:vertAlign w:val="subscript"/>
                            <w:lang w:val="en-US"/>
                          </w:rPr>
                          <w:t>1</w:t>
                        </w:r>
                      </w:p>
                    </w:txbxContent>
                  </v:textbox>
                </v:shape>
                <v:shape id=" 2466" o:spid="_x0000_s1864" type="#_x0000_t202" style="position:absolute;left:19050;top:13716;width:3797;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E</w:t>
                        </w:r>
                        <w:r>
                          <w:rPr>
                            <w:vertAlign w:val="subscript"/>
                            <w:lang w:val="en-US"/>
                          </w:rPr>
                          <w:t>0</w:t>
                        </w:r>
                      </w:p>
                      <w:p w:rsidR="00B309FB" w:rsidRPr="008B500A" w:rsidRDefault="00B309FB" w:rsidP="009E48E6"/>
                    </w:txbxContent>
                  </v:textbox>
                </v:shape>
                <v:shape id=" 2465" o:spid="_x0000_s1865" type="#_x0000_t202" style="position:absolute;left:32004;top:8001;width:4565;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E</w:t>
                        </w:r>
                        <w:r>
                          <w:rPr>
                            <w:vertAlign w:val="subscript"/>
                            <w:lang w:val="en-US"/>
                          </w:rPr>
                          <w:t>2</w:t>
                        </w:r>
                      </w:p>
                    </w:txbxContent>
                  </v:textbox>
                </v:shape>
                <v:group id=" 2449" o:spid="_x0000_s1866" style="position:absolute;left:8985;top:1758;width:35363;height:28480" coordorigin="2993,5122" coordsize="5569,44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">
                  <v:shape id=" 2450" o:spid="_x0000_s1867" type="#_x0000_t32" style="position:absolute;left:5209;top:5122;width:3101;height:276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">
                    <o:lock v:ext="edit" shapetype="f"/>
                  </v:shape>
                  <v:group id=" 2451" o:spid="_x0000_s1868" style="position:absolute;left:2993;top:5241;width:5569;height:4366" coordorigin="2567,2784" coordsize="5569,43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">
                    <v:shape id=" 2452" o:spid="_x0000_s1869" type="#_x0000_t32" style="position:absolute;left:2567;top:2784;width:27;height:4361;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">
                      <v:stroke endarrow="block"/>
                      <o:lock v:ext="edit" shapetype="f"/>
                    </v:shape>
                    <v:shape id=" 2453" o:spid="_x0000_s1870" type="#_x0000_t32" style="position:absolute;left:2594;top:7133;width:554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">
                      <v:stroke endarrow="block"/>
                      <o:lock v:ext="edit" shapetype="f"/>
                    </v:shape>
                    <v:shape id=" 2454" o:spid="_x0000_s1871" type="#_x0000_t32" style="position:absolute;left:2974;top:2869;width:2975;height:319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">
                      <o:lock v:ext="edit" shapetype="f"/>
                    </v:shape>
                    <v:shape id=" 2455" o:spid="_x0000_s1872" type="#_x0000_t32" style="position:absolute;left:3545;top:3222;width:3165;height:345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">
                      <o:lock v:ext="edit" shapetype="f"/>
                    </v:shape>
                    <v:shape id=" 2456" o:spid="_x0000_s1873" type="#_x0000_t32" style="position:absolute;left:2865;top:3222;width:3763;height:327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">
                      <o:lock v:ext="edit" shapetype="f"/>
                    </v:shape>
                    <v:shape id=" 2457" o:spid="_x0000_s1874" type="#_x0000_t32" style="position:absolute;left:3545;top:2869;width:3471;height:292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">
                      <o:lock v:ext="edit" shapetype="f"/>
                    </v:shape>
                    <v:shape id=" 2458" o:spid="_x0000_s1875" type="#_x0000_t32" style="position:absolute;left:2567;top:4571;width:1793;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">
                      <v:stroke dashstyle="dashDot"/>
                      <o:lock v:ext="edit" shapetype="f"/>
                    </v:shape>
                    <v:shape id=" 2459" o:spid="_x0000_s1876" type="#_x0000_t32" style="position:absolute;left:4394;top:4571;width:1;height:257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">
                      <v:stroke dashstyle="dashDot"/>
                      <o:lock v:ext="edit" shapetype="f"/>
                    </v:shape>
                    <v:shape id=" 2460" o:spid="_x0000_s1877" type="#_x0000_t32" style="position:absolute;left:2567;top:3971;width:2309;height:13;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">
                      <v:stroke dashstyle="dashDot"/>
                      <o:lock v:ext="edit" shapetype="f"/>
                    </v:shape>
                    <v:shape id=" 2461" o:spid="_x0000_s1878" type="#_x0000_t32" style="position:absolute;left:4876;top:3984;width:81;height:316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">
                      <v:stroke dashstyle="dashDot"/>
                      <o:lock v:ext="edit" shapetype="f"/>
                    </v:shape>
                  </v:group>
                </v:group>
                <v:shape id=" 2462" o:spid="_x0000_s1879" type="#_x0000_t202" style="position:absolute;left:42672;top:18294;width:4565;height:25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" stroked="f">
                  <v:path arrowok="t"/>
                  <v:textbox>
                    <w:txbxContent>
                      <w:p w:rsidR="00B309FB" w:rsidRPr="008B500A" w:rsidRDefault="00B309FB" w:rsidP="009E48E6">
                        <w:pPr>
                          <w:rPr>
                            <w:lang w:val="en-US"/>
                          </w:rPr>
                        </w:pPr>
                        <w:r>
                          <w:rPr>
                            <w:lang w:val="en-US"/>
                          </w:rPr>
                          <w:t>IS</w:t>
                        </w:r>
                        <w:r>
                          <w:rPr>
                            <w:vertAlign w:val="subscript"/>
                            <w:lang w:val="en-US"/>
                          </w:rPr>
                          <w:t>2</w:t>
                        </w:r>
                      </w:p>
                    </w:txbxContent>
                  </v:textbox>
                </v:shape>
                <v:shape id=" 2463" o:spid="_x0000_s1880" type="#_x0000_t202" style="position:absolute;left:32766;top:25146;width:380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" stroked="f">
                  <v:path arrowok="t"/>
                  <v:textbox>
                    <w:txbxContent>
                      <w:p w:rsidR="00B309FB" w:rsidRPr="008B500A" w:rsidRDefault="00B309FB" w:rsidP="009E48E6">
                        <w:pPr>
                          <w:rPr>
                            <w:lang w:val="en-US"/>
                          </w:rPr>
                        </w:pPr>
                        <w:r>
                          <w:rPr>
                            <w:lang w:val="en-US"/>
                          </w:rPr>
                          <w:t>IS</w:t>
                        </w:r>
                        <w:r>
                          <w:rPr>
                            <w:vertAlign w:val="subscript"/>
                            <w:lang w:val="en-US"/>
                          </w:rPr>
                          <w:t>0</w:t>
                        </w:r>
                      </w:p>
                      <w:p w:rsidR="00B309FB" w:rsidRPr="008B500A" w:rsidRDefault="00B309FB" w:rsidP="009E48E6"/>
                    </w:txbxContent>
                  </v:textbox>
                </v:shape>
                <v:shape id=" 2464" o:spid="_x0000_s1881" type="#_x0000_t202" style="position:absolute;left:36576;top:21717;width:4565;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" stroked="f">
                  <v:path arrowok="t"/>
                  <v:textbox>
                    <w:txbxContent>
                      <w:p w:rsidR="00B309FB" w:rsidRPr="008B500A" w:rsidRDefault="00B309FB" w:rsidP="009E48E6">
                        <w:pPr>
                          <w:rPr>
                            <w:lang w:val="en-US"/>
                          </w:rPr>
                        </w:pPr>
                        <w:r>
                          <w:rPr>
                            <w:lang w:val="en-US"/>
                          </w:rPr>
                          <w:t>IS</w:t>
                        </w:r>
                        <w:r>
                          <w:rPr>
                            <w:vertAlign w:val="subscript"/>
                            <w:lang w:val="en-US"/>
                          </w:rPr>
                          <w:t>1</w:t>
                        </w:r>
                      </w:p>
                    </w:txbxContent>
                  </v:textbox>
                </v:shape>
                <v:shape id=" 2472" o:spid="_x0000_s1882" type="#_x0000_t202" style="position:absolute;left:35814;top:4572;width:4565;height:2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" stroked="f">
                  <v:path arrowok="t"/>
                  <v:textbox>
                    <w:txbxContent>
                      <w:p w:rsidR="00B309FB" w:rsidRPr="008B500A" w:rsidRDefault="00B309FB" w:rsidP="009E48E6">
                        <w:pPr>
                          <w:rPr>
                            <w:lang w:val="en-US"/>
                          </w:rPr>
                        </w:pPr>
                        <w:r>
                          <w:rPr>
                            <w:lang w:val="en-US"/>
                          </w:rPr>
                          <w:t>BP</w:t>
                        </w:r>
                        <w:r>
                          <w:rPr>
                            <w:vertAlign w:val="subscript"/>
                            <w:lang w:val="en-US"/>
                          </w:rPr>
                          <w:t>1</w:t>
                        </w:r>
                      </w:p>
                      <w:p w:rsidR="00B309FB" w:rsidRPr="003228FF" w:rsidRDefault="00B309FB" w:rsidP="009E48E6"/>
                    </w:txbxContent>
                  </v:textbox>
                </v:shape>
                <v:line id=" 2476" o:spid="_x0000_s1883" style="position:absolute;flip:x;visibility:visible;mso-wrap-style:square" from="9144,6064" to="27432,60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">
                  <o:lock v:ext="edit" shapetype="f"/>
                </v:line>
                <v:line id=" 2477" o:spid="_x0000_s1884" style="position:absolute;visibility:visible;mso-wrap-style:square" from="31515,9493" to="32004,2971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">
                  <v:stroke dashstyle="longDashDot"/>
                  <o:lock v:ext="edit" shapetype="f"/>
                </v:line>
                <v:line id=" 2478" o:spid="_x0000_s1885" style="position:absolute;flip:x;visibility:visible;mso-wrap-style:square" from="9144,9144" to="31242,914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">
                  <v:stroke dashstyle="longDash"/>
                  <o:lock v:ext="edit" shapetype="f"/>
                </v:line>
                <v:shape id=" 2480" o:spid="_x0000_s1886" type="#_x0000_t202" style="position:absolute;left:44196;top:28575;width:3810;height:28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" stroked="f">
                  <v:path arrowok="t"/>
                  <v:textbox>
                    <w:txbxContent>
                      <w:p w:rsidR="00B309FB" w:rsidRPr="008B500A" w:rsidRDefault="00B309FB" w:rsidP="009E48E6">
                        <w:pPr>
                          <w:rPr>
                            <w:lang w:val="en-US"/>
                          </w:rPr>
                        </w:pPr>
                        <w:r>
                          <w:rPr>
                            <w:lang w:val="en-US"/>
                          </w:rPr>
                          <w:t>y</w:t>
                        </w:r>
                      </w:p>
                    </w:txbxContent>
                  </v:textbox>
                </v:shape>
                <w10:anchorlock/>
              </v:group>
            </w:pict>
          </mc:Fallback>
        </mc:AlternateContent>
      </w:r>
    </w:p>
    <w:p w:rsidR="00CD5011" w:rsidRPr="00CD5011" w:rsidRDefault="00CD5011" w:rsidP="00CD5011">
      <w:pPr>
        <w:bidi/>
        <w:jc w:val="both"/>
        <w:rPr>
          <w:rFonts w:ascii="Traditional Arabic" w:hAnsi="Traditional Arabic" w:cs="Traditional Arabic" w:hint="cs"/>
          <w:sz w:val="34"/>
          <w:szCs w:val="34"/>
          <w:rtl/>
          <w:lang w:bidi="ar-DZ"/>
        </w:rPr>
      </w:pPr>
      <w:r w:rsidRPr="00504641">
        <w:rPr>
          <w:rFonts w:ascii="Traditional Arabic" w:hAnsi="Traditional Arabic" w:cs="Traditional Arabic"/>
          <w:sz w:val="34"/>
          <w:szCs w:val="34"/>
          <w:rtl/>
          <w:lang w:val="en-US"/>
        </w:rPr>
        <w:t xml:space="preserve">فالتوسع المالي ينقل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إلى الأعلى ليصبح لدينا توازن داخلي</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إختلال خارجي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مستوى الدخل</w:t>
      </w:r>
      <w:r w:rsidRPr="00504641">
        <w:rPr>
          <w:rFonts w:ascii="Traditional Arabic" w:hAnsi="Traditional Arabic" w:cs="Traditional Arabic"/>
          <w:sz w:val="34"/>
          <w:szCs w:val="34"/>
          <w:lang w:val="en-US"/>
        </w:rPr>
        <w:t xml:space="preserve"> </w:t>
      </w:r>
      <w:r w:rsidRPr="00504641">
        <w:rPr>
          <w:rFonts w:ascii="Traditional Arabic" w:hAnsi="Traditional Arabic" w:cs="Traditional Arabic"/>
          <w:sz w:val="34"/>
          <w:szCs w:val="34"/>
          <w:rtl/>
        </w:rPr>
        <w:t>أكبر</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يؤدي إلى زيادة الواردات أي عجز في الميزان التجاري،</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ثم عجز في الميزان المدفوعات</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بما أننا في ايطار سعر الصرف المرن فسعر الصرف سينخفض مما يشجع على زيادة الطلب على السلع المحلية أي زيادة الصادرات</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هذا مايؤدي إلى انتقال ثاني لمنحنى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إلى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vertAlign w:val="subscript"/>
        </w:rPr>
        <w:t>2</w:t>
      </w:r>
      <w:r>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كذلك انتقال منحنى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rtl/>
        </w:rPr>
        <w:t xml:space="preserve"> من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 xml:space="preserve"> إلى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ليصبح التوازن الجديد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rtl/>
        </w:rPr>
        <w:t xml:space="preserve"> المقابلة لمستوى دخل</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lang w:val="en-US"/>
        </w:rPr>
        <w:t>Y</w:t>
      </w:r>
      <w:r w:rsidRPr="00504641">
        <w:rPr>
          <w:rFonts w:ascii="Traditional Arabic" w:hAnsi="Traditional Arabic" w:cs="Traditional Arabic"/>
          <w:sz w:val="34"/>
          <w:szCs w:val="34"/>
          <w:vertAlign w:val="subscript"/>
          <w:lang w:val="en-US"/>
        </w:rPr>
        <w:t>2</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Pr>
        <w:tab/>
      </w:r>
    </w:p>
    <w:p w:rsidR="00CD5011" w:rsidRDefault="00CD5011" w:rsidP="00CD5011">
      <w:pPr>
        <w:pStyle w:val="ListParagraph"/>
        <w:tabs>
          <w:tab w:val="left" w:pos="5244"/>
          <w:tab w:val="left" w:pos="5502"/>
          <w:tab w:val="left" w:pos="8382"/>
        </w:tabs>
        <w:bidi/>
        <w:ind w:left="0"/>
        <w:jc w:val="both"/>
        <w:rPr>
          <w:rFonts w:ascii="Traditional Arabic" w:hAnsi="Traditional Arabic" w:cs="Traditional Arabic" w:hint="cs"/>
          <w:b/>
          <w:bCs/>
          <w:sz w:val="34"/>
          <w:szCs w:val="34"/>
          <w:rtl/>
        </w:rPr>
      </w:pPr>
    </w:p>
    <w:p w:rsidR="00504641" w:rsidRPr="00504641" w:rsidRDefault="00CD5011" w:rsidP="00CD5011">
      <w:pPr>
        <w:pStyle w:val="ListParagraph"/>
        <w:tabs>
          <w:tab w:val="left" w:pos="5244"/>
          <w:tab w:val="left" w:pos="5502"/>
          <w:tab w:val="left" w:pos="8382"/>
        </w:tabs>
        <w:bidi/>
        <w:ind w:left="0"/>
        <w:jc w:val="both"/>
        <w:rPr>
          <w:rFonts w:ascii="Traditional Arabic" w:hAnsi="Traditional Arabic" w:cs="Traditional Arabic"/>
          <w:b/>
          <w:bCs/>
          <w:sz w:val="34"/>
          <w:szCs w:val="34"/>
        </w:rPr>
      </w:pPr>
      <w:r>
        <w:rPr>
          <w:rFonts w:ascii="Traditional Arabic" w:hAnsi="Traditional Arabic" w:cs="Traditional Arabic" w:hint="cs"/>
          <w:b/>
          <w:bCs/>
          <w:sz w:val="34"/>
          <w:szCs w:val="34"/>
          <w:rtl/>
        </w:rPr>
        <w:t>ج</w:t>
      </w:r>
      <w:r w:rsidR="00504641" w:rsidRPr="00504641">
        <w:rPr>
          <w:rFonts w:ascii="Traditional Arabic" w:hAnsi="Traditional Arabic" w:cs="Traditional Arabic"/>
          <w:b/>
          <w:bCs/>
          <w:sz w:val="34"/>
          <w:szCs w:val="34"/>
          <w:rtl/>
        </w:rPr>
        <w:t>- السياسة النقدية في ظل سعر الصرف الثابت:</w:t>
      </w:r>
    </w:p>
    <w:p w:rsidR="00504641" w:rsidRPr="00504641" w:rsidRDefault="004418E0" w:rsidP="00504641">
      <w:pPr>
        <w:pStyle w:val="ListParagraph"/>
        <w:tabs>
          <w:tab w:val="left" w:pos="5244"/>
          <w:tab w:val="left" w:pos="5502"/>
          <w:tab w:val="left" w:pos="8382"/>
        </w:tabs>
        <w:bidi/>
        <w:ind w:left="-447"/>
        <w:jc w:val="both"/>
        <w:rPr>
          <w:rFonts w:ascii="Traditional Arabic" w:hAnsi="Traditional Arabic" w:cs="Traditional Arabic"/>
          <w:sz w:val="34"/>
          <w:szCs w:val="34"/>
        </w:rPr>
      </w:pPr>
      <w:r w:rsidRPr="00504641">
        <w:rPr>
          <w:rFonts w:ascii="Traditional Arabic" w:hAnsi="Traditional Arabic" w:cs="Traditional Arabic"/>
          <w:noProof/>
          <w:sz w:val="34"/>
          <w:szCs w:val="34"/>
        </w:rPr>
        <mc:AlternateContent>
          <mc:Choice Requires="wpc">
            <w:drawing>
              <wp:inline distT="0" distB="0" distL="0" distR="0">
                <wp:extent cx="5715000" cy="3429000"/>
                <wp:effectExtent l="0" t="0" r="0" b="0"/>
                <wp:docPr id="1825" name="Zone de dessin 1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20" name=" 1827"/>
                        <wps:cNvSpPr txBox="1">
                          <a:spLocks/>
                        </wps:cNvSpPr>
                        <wps:spPr bwMode="auto">
                          <a:xfrm>
                            <a:off x="4914900" y="29718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Y</w:t>
                              </w:r>
                            </w:p>
                          </w:txbxContent>
                        </wps:txbx>
                        <wps:bodyPr rot="0" vert="horz" wrap="square" lIns="91440" tIns="45720" rIns="91440" bIns="45720" anchor="t" anchorCtr="0" upright="1">
                          <a:noAutofit/>
                        </wps:bodyPr>
                      </wps:wsp>
                      <wps:wsp>
                        <wps:cNvPr id="2521" name=" 1828"/>
                        <wps:cNvSpPr txBox="1">
                          <a:spLocks/>
                        </wps:cNvSpPr>
                        <wps:spPr bwMode="auto">
                          <a:xfrm>
                            <a:off x="80010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i</w:t>
                              </w:r>
                            </w:p>
                          </w:txbxContent>
                        </wps:txbx>
                        <wps:bodyPr rot="0" vert="horz" wrap="square" lIns="91440" tIns="45720" rIns="91440" bIns="45720" anchor="t" anchorCtr="0" upright="1">
                          <a:noAutofit/>
                        </wps:bodyPr>
                      </wps:wsp>
                      <wps:wsp>
                        <wps:cNvPr id="2522" name=" 1829"/>
                        <wps:cNvSpPr txBox="1">
                          <a:spLocks/>
                        </wps:cNvSpPr>
                        <wps:spPr bwMode="auto">
                          <a:xfrm>
                            <a:off x="4457700" y="2514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IS</w:t>
                              </w:r>
                            </w:p>
                          </w:txbxContent>
                        </wps:txbx>
                        <wps:bodyPr rot="0" vert="horz" wrap="square" lIns="91440" tIns="45720" rIns="91440" bIns="45720" anchor="t" anchorCtr="0" upright="1">
                          <a:noAutofit/>
                        </wps:bodyPr>
                      </wps:wsp>
                      <wps:wsp>
                        <wps:cNvPr id="2523" name=" 1830"/>
                        <wps:cNvSpPr txBox="1">
                          <a:spLocks/>
                        </wps:cNvSpPr>
                        <wps:spPr bwMode="auto">
                          <a:xfrm>
                            <a:off x="3200400" y="228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BP</w:t>
                              </w:r>
                            </w:p>
                          </w:txbxContent>
                        </wps:txbx>
                        <wps:bodyPr rot="0" vert="horz" wrap="square" lIns="91440" tIns="45720" rIns="91440" bIns="45720" anchor="t" anchorCtr="0" upright="1">
                          <a:noAutofit/>
                        </wps:bodyPr>
                      </wps:wsp>
                      <wps:wsp>
                        <wps:cNvPr id="2524" name=" 1831"/>
                        <wps:cNvSpPr txBox="1">
                          <a:spLocks/>
                        </wps:cNvSpPr>
                        <wps:spPr bwMode="auto">
                          <a:xfrm>
                            <a:off x="3771900" y="342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LM</w:t>
                              </w:r>
                              <w:r>
                                <w:rPr>
                                  <w:vertAlign w:val="subscript"/>
                                  <w:lang w:val="en-US"/>
                                </w:rPr>
                                <w:t>0</w:t>
                              </w:r>
                            </w:p>
                            <w:p w:rsidR="00B309FB" w:rsidRPr="00645DC8" w:rsidRDefault="00B309FB" w:rsidP="00504641">
                              <w:pPr>
                                <w:rPr>
                                  <w:vertAlign w:val="subscript"/>
                                  <w:lang w:val="en-US"/>
                                </w:rPr>
                              </w:pPr>
                              <w:r>
                                <w:rPr>
                                  <w:lang w:val="en-US"/>
                                </w:rPr>
                                <w:t>MMMMMmmmmM</w:t>
                              </w:r>
                            </w:p>
                          </w:txbxContent>
                        </wps:txbx>
                        <wps:bodyPr rot="0" vert="horz" wrap="square" lIns="91440" tIns="45720" rIns="91440" bIns="45720" anchor="t" anchorCtr="0" upright="1">
                          <a:noAutofit/>
                        </wps:bodyPr>
                      </wps:wsp>
                      <wps:wsp>
                        <wps:cNvPr id="2525" name=" 1832"/>
                        <wps:cNvSpPr txBox="1">
                          <a:spLocks/>
                        </wps:cNvSpPr>
                        <wps:spPr bwMode="auto">
                          <a:xfrm>
                            <a:off x="2514600" y="9144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A</w:t>
                              </w:r>
                            </w:p>
                          </w:txbxContent>
                        </wps:txbx>
                        <wps:bodyPr rot="0" vert="horz" wrap="square" lIns="91440" tIns="45720" rIns="91440" bIns="45720" anchor="t" anchorCtr="0" upright="1">
                          <a:noAutofit/>
                        </wps:bodyPr>
                      </wps:wsp>
                      <wps:wsp>
                        <wps:cNvPr id="2526" name=" 1833"/>
                        <wps:cNvSpPr txBox="1">
                          <a:spLocks/>
                        </wps:cNvSpPr>
                        <wps:spPr bwMode="auto">
                          <a:xfrm>
                            <a:off x="3314700" y="1600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B</w:t>
                              </w:r>
                            </w:p>
                          </w:txbxContent>
                        </wps:txbx>
                        <wps:bodyPr rot="0" vert="horz" wrap="square" lIns="91440" tIns="45720" rIns="91440" bIns="45720" anchor="t" anchorCtr="0" upright="1">
                          <a:noAutofit/>
                        </wps:bodyPr>
                      </wps:wsp>
                      <wps:wsp>
                        <wps:cNvPr id="2527" name=" 1834"/>
                        <wps:cNvSpPr txBox="1">
                          <a:spLocks/>
                        </wps:cNvSpPr>
                        <wps:spPr bwMode="auto">
                          <a:xfrm>
                            <a:off x="868680" y="15582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i</w:t>
                              </w:r>
                              <w:r>
                                <w:rPr>
                                  <w:vertAlign w:val="subscript"/>
                                  <w:lang w:val="en-US"/>
                                </w:rPr>
                                <w:t>1</w:t>
                              </w:r>
                            </w:p>
                          </w:txbxContent>
                        </wps:txbx>
                        <wps:bodyPr rot="0" vert="horz" wrap="square" lIns="91440" tIns="45720" rIns="91440" bIns="45720" anchor="t" anchorCtr="0" upright="1">
                          <a:noAutofit/>
                        </wps:bodyPr>
                      </wps:wsp>
                      <wps:wsp>
                        <wps:cNvPr id="2528" name=" 1835"/>
                        <wps:cNvSpPr txBox="1">
                          <a:spLocks/>
                        </wps:cNvSpPr>
                        <wps:spPr bwMode="auto">
                          <a:xfrm>
                            <a:off x="3200400" y="3086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rPr>
                                  <w:vertAlign w:val="subscript"/>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529" name=" 1836"/>
                        <wps:cNvSpPr txBox="1">
                          <a:spLocks/>
                        </wps:cNvSpPr>
                        <wps:spPr bwMode="auto">
                          <a:xfrm>
                            <a:off x="868680" y="122301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530" name=" 1837"/>
                        <wps:cNvCnPr>
                          <a:cxnSpLocks/>
                        </wps:cNvCnPr>
                        <wps:spPr bwMode="auto">
                          <a:xfrm flipV="1">
                            <a:off x="1257300" y="228600"/>
                            <a:ext cx="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1" name=" 1838"/>
                        <wps:cNvCnPr>
                          <a:cxnSpLocks/>
                        </wps:cNvCnPr>
                        <wps:spPr bwMode="auto">
                          <a:xfrm flipV="1">
                            <a:off x="1828800" y="571500"/>
                            <a:ext cx="19431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3" name=" 1839"/>
                        <wps:cNvCnPr>
                          <a:cxnSpLocks/>
                        </wps:cNvCnPr>
                        <wps:spPr bwMode="auto">
                          <a:xfrm flipV="1">
                            <a:off x="2188845" y="914400"/>
                            <a:ext cx="19431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 1840"/>
                        <wps:cNvCnPr>
                          <a:cxnSpLocks/>
                        </wps:cNvCnPr>
                        <wps:spPr bwMode="auto">
                          <a:xfrm>
                            <a:off x="1908810" y="571500"/>
                            <a:ext cx="26289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5" name=" 1841"/>
                        <wps:cNvCnPr>
                          <a:cxnSpLocks/>
                        </wps:cNvCnPr>
                        <wps:spPr bwMode="auto">
                          <a:xfrm flipH="1">
                            <a:off x="2400300" y="457200"/>
                            <a:ext cx="91440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6" name=" 1842"/>
                        <wps:cNvCnPr>
                          <a:cxnSpLocks/>
                        </wps:cNvCnPr>
                        <wps:spPr bwMode="auto">
                          <a:xfrm>
                            <a:off x="2971800" y="1371600"/>
                            <a:ext cx="0" cy="1714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7" name=" 1843"/>
                        <wps:cNvCnPr>
                          <a:cxnSpLocks/>
                        </wps:cNvCnPr>
                        <wps:spPr bwMode="auto">
                          <a:xfrm flipH="1">
                            <a:off x="1257300" y="1371600"/>
                            <a:ext cx="1714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8" name=" 1844"/>
                        <wps:cNvCnPr>
                          <a:cxnSpLocks/>
                        </wps:cNvCnPr>
                        <wps:spPr bwMode="auto">
                          <a:xfrm flipH="1">
                            <a:off x="1257300" y="1703070"/>
                            <a:ext cx="20574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9" name=" 1845"/>
                        <wps:cNvCnPr>
                          <a:cxnSpLocks/>
                        </wps:cNvCnPr>
                        <wps:spPr bwMode="auto">
                          <a:xfrm>
                            <a:off x="3343275" y="1714500"/>
                            <a:ext cx="635"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0" name=" 1846"/>
                        <wps:cNvSpPr txBox="1">
                          <a:spLocks/>
                        </wps:cNvSpPr>
                        <wps:spPr bwMode="auto">
                          <a:xfrm>
                            <a:off x="2743200" y="3086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2541" name=" 1847"/>
                        <wps:cNvCnPr>
                          <a:cxnSpLocks/>
                        </wps:cNvCnPr>
                        <wps:spPr bwMode="auto">
                          <a:xfrm>
                            <a:off x="1257300" y="3086100"/>
                            <a:ext cx="377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2" name=" 1848"/>
                        <wps:cNvSpPr txBox="1">
                          <a:spLocks/>
                        </wps:cNvSpPr>
                        <wps:spPr bwMode="auto">
                          <a:xfrm>
                            <a:off x="4114800" y="8001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504641">
                              <w:pPr>
                                <w:jc w:val="center"/>
                                <w:rPr>
                                  <w:vertAlign w:val="subscript"/>
                                  <w:lang w:val="en-US"/>
                                </w:rPr>
                              </w:pPr>
                              <w:r>
                                <w:rPr>
                                  <w:lang w:val="en-US"/>
                                </w:rPr>
                                <w:t>LM</w:t>
                              </w:r>
                              <w:r>
                                <w:rPr>
                                  <w:vertAlign w:val="subscript"/>
                                  <w:lang w:val="en-US"/>
                                </w:rPr>
                                <w:t>1</w:t>
                              </w:r>
                            </w:p>
                          </w:txbxContent>
                        </wps:txbx>
                        <wps:bodyPr rot="0" vert="horz" wrap="square" lIns="91440" tIns="45720" rIns="91440" bIns="45720" anchor="t" anchorCtr="0" upright="1">
                          <a:noAutofit/>
                        </wps:bodyPr>
                      </wps:wsp>
                    </wpc:wpc>
                  </a:graphicData>
                </a:graphic>
              </wp:inline>
            </w:drawing>
          </mc:Choice>
          <mc:Fallback>
            <w:pict>
              <v:group id="Zone de dessin 1825" o:spid="_x0000_s1887" editas="canvas" style="width:450pt;height:270pt;mso-position-horizontal-relative:char;mso-position-vertical-relative:line" coordsize="57150,342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">
                <v:shape id="_x0000_s1888" type="#_x0000_t75" style="position:absolute;width:57150;height:34290;visibility:visible;mso-wrap-style:square">
                  <v:fill o:detectmouseclick="t"/>
                  <v:path o:connecttype="none"/>
                </v:shape>
                <v:shape id=" 1827" o:spid="_x0000_s1889" type="#_x0000_t202" style="position:absolute;left:49149;top:2971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" stroked="f">
                  <v:path arrowok="t"/>
                  <v:textbox>
                    <w:txbxContent>
                      <w:p w:rsidR="00B309FB" w:rsidRPr="00645DC8" w:rsidRDefault="00B309FB" w:rsidP="00504641">
                        <w:pPr>
                          <w:jc w:val="center"/>
                          <w:rPr>
                            <w:vertAlign w:val="subscript"/>
                            <w:lang w:val="en-US"/>
                          </w:rPr>
                        </w:pPr>
                        <w:r>
                          <w:rPr>
                            <w:lang w:val="en-US"/>
                          </w:rPr>
                          <w:t>Y</w:t>
                        </w:r>
                      </w:p>
                    </w:txbxContent>
                  </v:textbox>
                </v:shape>
                <v:shape id=" 1828" o:spid="_x0000_s1890" type="#_x0000_t202" style="position:absolute;left:800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i</w:t>
                        </w:r>
                      </w:p>
                    </w:txbxContent>
                  </v:textbox>
                </v:shape>
                <v:shape id=" 1829" o:spid="_x0000_s1891" type="#_x0000_t202" style="position:absolute;left:44577;top:2514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IS</w:t>
                        </w:r>
                      </w:p>
                    </w:txbxContent>
                  </v:textbox>
                </v:shape>
                <v:shape id=" 1830" o:spid="_x0000_s1892" type="#_x0000_t202" style="position:absolute;left:32004;top:228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BP</w:t>
                        </w:r>
                      </w:p>
                    </w:txbxContent>
                  </v:textbox>
                </v:shape>
                <v:shape id=" 1831" o:spid="_x0000_s1893" type="#_x0000_t202" style="position:absolute;left:37719;top:342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LM</w:t>
                        </w:r>
                        <w:r>
                          <w:rPr>
                            <w:vertAlign w:val="subscript"/>
                            <w:lang w:val="en-US"/>
                          </w:rPr>
                          <w:t>0</w:t>
                        </w:r>
                      </w:p>
                      <w:p w:rsidR="00B309FB" w:rsidRPr="00645DC8" w:rsidRDefault="00B309FB" w:rsidP="00504641">
                        <w:pPr>
                          <w:rPr>
                            <w:vertAlign w:val="subscript"/>
                            <w:lang w:val="en-US"/>
                          </w:rPr>
                        </w:pPr>
                        <w:r>
                          <w:rPr>
                            <w:lang w:val="en-US"/>
                          </w:rPr>
                          <w:t>MMMMMmmmmM</w:t>
                        </w:r>
                      </w:p>
                    </w:txbxContent>
                  </v:textbox>
                </v:shape>
                <v:shape id=" 1832" o:spid="_x0000_s1894" type="#_x0000_t202" style="position:absolute;left:25146;top:9144;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" stroked="f">
                  <v:path arrowok="t"/>
                  <v:textbox>
                    <w:txbxContent>
                      <w:p w:rsidR="00B309FB" w:rsidRPr="00645DC8" w:rsidRDefault="00B309FB" w:rsidP="00504641">
                        <w:pPr>
                          <w:jc w:val="center"/>
                          <w:rPr>
                            <w:vertAlign w:val="subscript"/>
                            <w:lang w:val="en-US"/>
                          </w:rPr>
                        </w:pPr>
                        <w:r>
                          <w:rPr>
                            <w:lang w:val="en-US"/>
                          </w:rPr>
                          <w:t>A</w:t>
                        </w:r>
                      </w:p>
                    </w:txbxContent>
                  </v:textbox>
                </v:shape>
                <v:shape id=" 1833" o:spid="_x0000_s1895" type="#_x0000_t202" style="position:absolute;left:33147;top:1600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B</w:t>
                        </w:r>
                      </w:p>
                    </w:txbxContent>
                  </v:textbox>
                </v:shape>
                <v:shape id=" 1834" o:spid="_x0000_s1896" type="#_x0000_t202" style="position:absolute;left:8686;top:1558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" stroked="f">
                  <v:path arrowok="t"/>
                  <v:textbox>
                    <w:txbxContent>
                      <w:p w:rsidR="00B309FB" w:rsidRPr="00645DC8" w:rsidRDefault="00B309FB" w:rsidP="00504641">
                        <w:pPr>
                          <w:jc w:val="center"/>
                          <w:rPr>
                            <w:vertAlign w:val="subscript"/>
                            <w:lang w:val="en-US"/>
                          </w:rPr>
                        </w:pPr>
                        <w:r>
                          <w:rPr>
                            <w:lang w:val="en-US"/>
                          </w:rPr>
                          <w:t>i</w:t>
                        </w:r>
                        <w:r>
                          <w:rPr>
                            <w:vertAlign w:val="subscript"/>
                            <w:lang w:val="en-US"/>
                          </w:rPr>
                          <w:t>1</w:t>
                        </w:r>
                      </w:p>
                    </w:txbxContent>
                  </v:textbox>
                </v:shape>
                <v:shape id=" 1835" o:spid="_x0000_s1897" type="#_x0000_t202" style="position:absolute;left:32004;top:3086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" stroked="f">
                  <v:path arrowok="t"/>
                  <v:textbox>
                    <w:txbxContent>
                      <w:p w:rsidR="00B309FB" w:rsidRPr="00645DC8" w:rsidRDefault="00B309FB" w:rsidP="00504641">
                        <w:pPr>
                          <w:rPr>
                            <w:vertAlign w:val="subscript"/>
                            <w:lang w:val="en-US"/>
                          </w:rPr>
                        </w:pPr>
                        <w:r>
                          <w:rPr>
                            <w:lang w:val="en-US"/>
                          </w:rPr>
                          <w:t>Y</w:t>
                        </w:r>
                        <w:r>
                          <w:rPr>
                            <w:vertAlign w:val="subscript"/>
                            <w:lang w:val="en-US"/>
                          </w:rPr>
                          <w:t>1</w:t>
                        </w:r>
                      </w:p>
                    </w:txbxContent>
                  </v:textbox>
                </v:shape>
                <v:shape id=" 1836" o:spid="_x0000_s1898" type="#_x0000_t202" style="position:absolute;left:8686;top:12230;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i</w:t>
                        </w:r>
                        <w:r>
                          <w:rPr>
                            <w:vertAlign w:val="subscript"/>
                            <w:lang w:val="en-US"/>
                          </w:rPr>
                          <w:t>0</w:t>
                        </w:r>
                      </w:p>
                    </w:txbxContent>
                  </v:textbox>
                </v:shape>
                <v:line id=" 1837" o:spid="_x0000_s1899" style="position:absolute;flip:y;visibility:visible;mso-wrap-style:square" from="12573,2286" to="12573,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">
                  <v:stroke endarrow="block"/>
                  <o:lock v:ext="edit" shapetype="f"/>
                </v:line>
                <v:line id=" 1838" o:spid="_x0000_s1900" style="position:absolute;flip:y;visibility:visible;mso-wrap-style:square" from="18288,5715" to="37719,2514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">
                  <o:lock v:ext="edit" shapetype="f"/>
                </v:line>
                <v:line id=" 1839" o:spid="_x0000_s1901" style="position:absolute;flip:y;visibility:visible;mso-wrap-style:square" from="21888,9144" to="41319,285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">
                  <o:lock v:ext="edit" shapetype="f"/>
                </v:line>
                <v:line id=" 1840" o:spid="_x0000_s1902" style="position:absolute;visibility:visible;mso-wrap-style:square" from="19088,5715" to="45377,262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">
                  <o:lock v:ext="edit" shapetype="f"/>
                </v:line>
                <v:line id=" 1841" o:spid="_x0000_s1903" style="position:absolute;flip:x;visibility:visible;mso-wrap-style:square" from="24003,4572" to="33147,285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">
                  <o:lock v:ext="edit" shapetype="f"/>
                </v:line>
                <v:line id=" 1842" o:spid="_x0000_s1904" style="position:absolute;visibility:visible;mso-wrap-style:square" from="29718,13716" to="29718,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">
                  <v:stroke dashstyle="dash"/>
                  <o:lock v:ext="edit" shapetype="f"/>
                </v:line>
                <v:line id=" 1843" o:spid="_x0000_s1905" style="position:absolute;flip:x;visibility:visible;mso-wrap-style:square" from="12573,13716" to="29718,1371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">
                  <v:stroke dashstyle="dash"/>
                  <o:lock v:ext="edit" shapetype="f"/>
                </v:line>
                <v:line id=" 1844" o:spid="_x0000_s1906" style="position:absolute;flip:x;visibility:visible;mso-wrap-style:square" from="12573,17030" to="33147,1703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">
                  <v:stroke dashstyle="dash"/>
                  <o:lock v:ext="edit" shapetype="f"/>
                </v:line>
                <v:line id=" 1845" o:spid="_x0000_s1907" style="position:absolute;visibility:visible;mso-wrap-style:square" from="33432,17145" to="33439,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">
                  <v:stroke dashstyle="dash"/>
                  <o:lock v:ext="edit" shapetype="f"/>
                </v:line>
                <v:shape id=" 1846" o:spid="_x0000_s1908" type="#_x0000_t202" style="position:absolute;left:27432;top:3086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Y</w:t>
                        </w:r>
                        <w:r>
                          <w:rPr>
                            <w:vertAlign w:val="subscript"/>
                            <w:lang w:val="en-US"/>
                          </w:rPr>
                          <w:t>0</w:t>
                        </w:r>
                      </w:p>
                    </w:txbxContent>
                  </v:textbox>
                </v:shape>
                <v:line id=" 1847" o:spid="_x0000_s1909" style="position:absolute;visibility:visible;mso-wrap-style:square" from="12573,30861" to="50292,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">
                  <v:stroke endarrow="block"/>
                  <o:lock v:ext="edit" shapetype="f"/>
                </v:line>
                <v:shape id=" 1848" o:spid="_x0000_s1910" type="#_x0000_t202" style="position:absolute;left:41148;top:8001;width:571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" stroked="f">
                  <v:path arrowok="t"/>
                  <v:textbox>
                    <w:txbxContent>
                      <w:p w:rsidR="00B309FB" w:rsidRPr="00645DC8" w:rsidRDefault="00B309FB" w:rsidP="00504641">
                        <w:pPr>
                          <w:jc w:val="center"/>
                          <w:rPr>
                            <w:vertAlign w:val="subscript"/>
                            <w:lang w:val="en-US"/>
                          </w:rPr>
                        </w:pPr>
                        <w:r>
                          <w:rPr>
                            <w:lang w:val="en-US"/>
                          </w:rPr>
                          <w:t>LM</w:t>
                        </w:r>
                        <w:r>
                          <w:rPr>
                            <w:vertAlign w:val="subscript"/>
                            <w:lang w:val="en-US"/>
                          </w:rPr>
                          <w:t>1</w:t>
                        </w:r>
                      </w:p>
                    </w:txbxContent>
                  </v:textbox>
                </v:shape>
                <w10:anchorlock/>
              </v:group>
            </w:pict>
          </mc:Fallback>
        </mc:AlternateContent>
      </w:r>
    </w:p>
    <w:p w:rsidR="00504641" w:rsidRPr="00504641" w:rsidRDefault="00504641" w:rsidP="00504641">
      <w:pPr>
        <w:pStyle w:val="ListParagraph"/>
        <w:tabs>
          <w:tab w:val="left" w:pos="5244"/>
        </w:tabs>
        <w:bidi/>
        <w:ind w:left="-447"/>
        <w:jc w:val="both"/>
        <w:rPr>
          <w:rFonts w:ascii="Traditional Arabic" w:hAnsi="Traditional Arabic" w:cs="Traditional Arabic"/>
          <w:sz w:val="34"/>
          <w:szCs w:val="34"/>
          <w:rtl/>
          <w:lang w:val="en-US"/>
        </w:rPr>
      </w:pPr>
      <w:r w:rsidRPr="00504641">
        <w:rPr>
          <w:rFonts w:ascii="Traditional Arabic" w:hAnsi="Traditional Arabic" w:cs="Traditional Arabic"/>
          <w:sz w:val="34"/>
          <w:szCs w:val="34"/>
          <w:rtl/>
        </w:rPr>
        <w:t xml:space="preserve"> لدينا توازن اولي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0</w:t>
      </w:r>
      <w:r w:rsidR="00B60FE2">
        <w:rPr>
          <w:rFonts w:ascii="Traditional Arabic" w:hAnsi="Traditional Arabic" w:cs="Traditional Arabic"/>
          <w:sz w:val="34"/>
          <w:szCs w:val="34"/>
          <w:vertAlign w:val="subscript"/>
          <w:rtl/>
        </w:rPr>
        <w:t xml:space="preserve"> و</w:t>
      </w:r>
      <w:r w:rsidRPr="00504641">
        <w:rPr>
          <w:rFonts w:ascii="Traditional Arabic" w:hAnsi="Traditional Arabic" w:cs="Traditional Arabic"/>
          <w:sz w:val="34"/>
          <w:szCs w:val="34"/>
          <w:rtl/>
        </w:rPr>
        <w:t xml:space="preserve">بتطبيق توسع نقدي ينتقل منحنى </w:t>
      </w:r>
      <w:r w:rsidRPr="00504641">
        <w:rPr>
          <w:rFonts w:ascii="Traditional Arabic" w:hAnsi="Traditional Arabic" w:cs="Traditional Arabic"/>
          <w:sz w:val="34"/>
          <w:szCs w:val="34"/>
        </w:rPr>
        <w:t>L</w:t>
      </w:r>
      <w:r w:rsidRPr="00504641">
        <w:rPr>
          <w:rFonts w:ascii="Traditional Arabic" w:hAnsi="Traditional Arabic" w:cs="Traditional Arabic"/>
          <w:sz w:val="34"/>
          <w:szCs w:val="34"/>
          <w:lang w:val="en-US"/>
        </w:rPr>
        <w:t>M</w:t>
      </w:r>
      <w:r w:rsidRPr="00504641">
        <w:rPr>
          <w:rFonts w:ascii="Traditional Arabic" w:hAnsi="Traditional Arabic" w:cs="Traditional Arabic"/>
          <w:sz w:val="34"/>
          <w:szCs w:val="34"/>
          <w:rtl/>
        </w:rPr>
        <w:t xml:space="preserve"> إلى الأسفل</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 xml:space="preserve">إلى </w:t>
      </w:r>
      <w:r w:rsidRPr="00504641">
        <w:rPr>
          <w:rFonts w:ascii="Traditional Arabic" w:hAnsi="Traditional Arabic" w:cs="Traditional Arabic"/>
          <w:sz w:val="34"/>
          <w:szCs w:val="34"/>
        </w:rPr>
        <w:t>LM1</w:t>
      </w:r>
      <w:r w:rsidRPr="00504641">
        <w:rPr>
          <w:rFonts w:ascii="Traditional Arabic" w:hAnsi="Traditional Arabic" w:cs="Traditional Arabic"/>
          <w:sz w:val="34"/>
          <w:szCs w:val="34"/>
          <w:rtl/>
        </w:rPr>
        <w:t xml:space="preserve"> ليصبح لدينا توازن داخلي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vertAlign w:val="subscript"/>
          <w:rtl/>
        </w:rPr>
        <w:t xml:space="preserve">  </w:t>
      </w:r>
      <w:r w:rsidR="00B60FE2">
        <w:rPr>
          <w:rFonts w:ascii="Traditional Arabic" w:hAnsi="Traditional Arabic" w:cs="Traditional Arabic"/>
          <w:sz w:val="34"/>
          <w:szCs w:val="34"/>
          <w:vertAlign w:val="subscript"/>
          <w:rtl/>
        </w:rPr>
        <w:t xml:space="preserve"> و</w:t>
      </w:r>
      <w:r w:rsidRPr="00504641">
        <w:rPr>
          <w:rFonts w:ascii="Traditional Arabic" w:hAnsi="Traditional Arabic" w:cs="Traditional Arabic"/>
          <w:sz w:val="34"/>
          <w:szCs w:val="34"/>
          <w:rtl/>
        </w:rPr>
        <w:t>اختلال خارجي</w:t>
      </w:r>
      <w:r w:rsidRPr="00504641">
        <w:rPr>
          <w:rFonts w:ascii="Traditional Arabic" w:hAnsi="Traditional Arabic" w:cs="Traditional Arabic"/>
          <w:sz w:val="34"/>
          <w:szCs w:val="34"/>
          <w:lang w:val="en-US"/>
        </w:rPr>
        <w:t xml:space="preserve"> </w:t>
      </w:r>
      <w:r w:rsidRPr="00504641">
        <w:rPr>
          <w:rFonts w:ascii="Traditional Arabic" w:hAnsi="Traditional Arabic" w:cs="Traditional Arabic"/>
          <w:sz w:val="34"/>
          <w:szCs w:val="34"/>
          <w:rtl/>
        </w:rPr>
        <w:t>عند النقطة</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مستوى الدخل اكبر</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يؤدي إلى زيادة الواردات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منه تدهور الميزان التجاري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من ثم ميزان المدفوعات،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اذا لم يتدخل البنك المركزي تنخفض قيمة العملة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لكن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بما أننا في ايطار سعر الصرف الثابت يتدخل البنك المركزي بإرجاع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 إلى وضع الإصلي</w:t>
      </w:r>
      <w:r w:rsidRPr="00504641">
        <w:rPr>
          <w:rFonts w:ascii="Traditional Arabic" w:hAnsi="Traditional Arabic" w:cs="Traditional Arabic"/>
          <w:sz w:val="34"/>
          <w:szCs w:val="34"/>
        </w:rPr>
        <w:t xml:space="preserve"> LM</w:t>
      </w:r>
      <w:r w:rsidRPr="00504641">
        <w:rPr>
          <w:rFonts w:ascii="Traditional Arabic" w:hAnsi="Traditional Arabic" w:cs="Traditional Arabic"/>
          <w:sz w:val="34"/>
          <w:szCs w:val="34"/>
          <w:rtl/>
        </w:rPr>
        <w:t xml:space="preserve"> (سياسة نقدية إنكماشية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نقول ان السياسة النقدية في هذه الحالة غير فعالة.</w:t>
      </w:r>
    </w:p>
    <w:p w:rsidR="00504641" w:rsidRPr="00504641" w:rsidRDefault="00CD5011" w:rsidP="00CD5011">
      <w:pPr>
        <w:pStyle w:val="Titre4"/>
        <w:bidi/>
        <w:jc w:val="both"/>
        <w:rPr>
          <w:rFonts w:ascii="Traditional Arabic" w:hAnsi="Traditional Arabic" w:cs="Traditional Arabic"/>
          <w:sz w:val="34"/>
          <w:szCs w:val="34"/>
          <w:rtl/>
        </w:rPr>
      </w:pPr>
      <w:r>
        <w:rPr>
          <w:rFonts w:ascii="Traditional Arabic" w:hAnsi="Traditional Arabic" w:cs="Traditional Arabic" w:hint="cs"/>
          <w:sz w:val="34"/>
          <w:szCs w:val="34"/>
          <w:rtl/>
        </w:rPr>
        <w:t>د</w:t>
      </w:r>
      <w:r w:rsidR="00504641" w:rsidRPr="00504641">
        <w:rPr>
          <w:rFonts w:ascii="Traditional Arabic" w:hAnsi="Traditional Arabic" w:cs="Traditional Arabic"/>
          <w:sz w:val="34"/>
          <w:szCs w:val="34"/>
          <w:rtl/>
        </w:rPr>
        <w:t>- السياسة النقدية في ظل سعر الصرف العائم:</w:t>
      </w:r>
    </w:p>
    <w:p w:rsidR="00504641" w:rsidRPr="00504641" w:rsidRDefault="00504641" w:rsidP="00504641">
      <w:pPr>
        <w:pStyle w:val="Corpsdetexte"/>
        <w:bidi/>
        <w:jc w:val="both"/>
        <w:rPr>
          <w:rFonts w:ascii="Traditional Arabic" w:hAnsi="Traditional Arabic" w:cs="Traditional Arabic"/>
          <w:sz w:val="34"/>
          <w:szCs w:val="34"/>
          <w:vertAlign w:val="subscript"/>
          <w:lang w:val="en-US"/>
        </w:rPr>
      </w:pPr>
      <w:r w:rsidRPr="00504641">
        <w:rPr>
          <w:rFonts w:ascii="Traditional Arabic" w:hAnsi="Traditional Arabic" w:cs="Traditional Arabic"/>
          <w:sz w:val="34"/>
          <w:szCs w:val="34"/>
          <w:rtl/>
        </w:rPr>
        <w:t xml:space="preserve">بتطبيق توسع نقدي ينتقل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إلى الأسفل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tl/>
        </w:rPr>
        <w:t xml:space="preserve"> بتقاطع منحنى </w:t>
      </w:r>
      <w:r w:rsidRPr="00504641">
        <w:rPr>
          <w:rFonts w:ascii="Traditional Arabic" w:hAnsi="Traditional Arabic" w:cs="Traditional Arabic"/>
          <w:sz w:val="34"/>
          <w:szCs w:val="34"/>
        </w:rPr>
        <w:t>LM</w:t>
      </w:r>
      <w:r w:rsidRPr="00504641">
        <w:rPr>
          <w:rFonts w:ascii="Traditional Arabic" w:hAnsi="Traditional Arabic" w:cs="Traditional Arabic"/>
          <w:sz w:val="34"/>
          <w:szCs w:val="34"/>
          <w:rtl/>
        </w:rPr>
        <w:t xml:space="preserve"> مع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أي توازن داخلي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لكن لا يقطع منحنى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rtl/>
        </w:rPr>
        <w:t xml:space="preserve">أي إختلال خارجي في هذه النقطة مستوى الدخل </w:t>
      </w:r>
      <w:r w:rsidRPr="00504641">
        <w:rPr>
          <w:rFonts w:ascii="Traditional Arabic" w:hAnsi="Traditional Arabic" w:cs="Traditional Arabic"/>
          <w:sz w:val="34"/>
          <w:szCs w:val="34"/>
        </w:rPr>
        <w:t>Y</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1</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يؤدي إلى تدهور ميزان الحساب الجاري  ومن ثم ميزان المدفوعات،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بما اننا في ايطار سعر االصرف العائم فتنخفض قيمة العملة المحلية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هذا يشجع على زيادة الصادرات فينتقل منحنى </w:t>
      </w:r>
      <w:r w:rsidRPr="00504641">
        <w:rPr>
          <w:rFonts w:ascii="Traditional Arabic" w:hAnsi="Traditional Arabic" w:cs="Traditional Arabic"/>
          <w:sz w:val="34"/>
          <w:szCs w:val="34"/>
        </w:rPr>
        <w:t>IS</w:t>
      </w:r>
      <w:r w:rsidRPr="00504641">
        <w:rPr>
          <w:rFonts w:ascii="Traditional Arabic" w:hAnsi="Traditional Arabic" w:cs="Traditional Arabic"/>
          <w:sz w:val="34"/>
          <w:szCs w:val="34"/>
          <w:rtl/>
        </w:rPr>
        <w:t xml:space="preserve"> إلى اليمين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منحنى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rtl/>
        </w:rPr>
        <w:t xml:space="preserve"> كذلك إلى اليمين ليصبح التوازن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2</w:t>
      </w:r>
      <w:r w:rsidRPr="00504641">
        <w:rPr>
          <w:rFonts w:ascii="Traditional Arabic" w:hAnsi="Traditional Arabic" w:cs="Traditional Arabic"/>
          <w:sz w:val="34"/>
          <w:szCs w:val="34"/>
        </w:rPr>
        <w:t xml:space="preserve"> </w:t>
      </w:r>
      <w:r w:rsidRPr="00504641">
        <w:rPr>
          <w:rFonts w:ascii="Traditional Arabic" w:hAnsi="Traditional Arabic" w:cs="Traditional Arabic"/>
          <w:sz w:val="34"/>
          <w:szCs w:val="34"/>
          <w:rtl/>
        </w:rPr>
        <w:t xml:space="preserve">المقابلة لمستوى دخل </w:t>
      </w:r>
      <w:r w:rsidRPr="00504641">
        <w:rPr>
          <w:rFonts w:ascii="Traditional Arabic" w:hAnsi="Traditional Arabic" w:cs="Traditional Arabic"/>
          <w:sz w:val="34"/>
          <w:szCs w:val="34"/>
        </w:rPr>
        <w:t>Y</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1</w:t>
      </w:r>
      <w:r w:rsidRPr="00504641">
        <w:rPr>
          <w:rFonts w:ascii="Traditional Arabic" w:hAnsi="Traditional Arabic" w:cs="Traditional Arabic"/>
          <w:sz w:val="34"/>
          <w:szCs w:val="34"/>
        </w:rPr>
        <w:t>&lt;Y</w:t>
      </w:r>
      <w:r w:rsidRPr="00504641">
        <w:rPr>
          <w:rFonts w:ascii="Traditional Arabic" w:hAnsi="Traditional Arabic" w:cs="Traditional Arabic"/>
          <w:sz w:val="34"/>
          <w:szCs w:val="34"/>
          <w:vertAlign w:val="subscript"/>
        </w:rPr>
        <w:t>2</w:t>
      </w:r>
    </w:p>
    <w:p w:rsidR="00504641" w:rsidRPr="00504641" w:rsidRDefault="004418E0" w:rsidP="00504641">
      <w:pPr>
        <w:pStyle w:val="Corpsdetexte"/>
        <w:bidi/>
        <w:jc w:val="both"/>
        <w:rPr>
          <w:rFonts w:ascii="Traditional Arabic" w:hAnsi="Traditional Arabic" w:cs="Traditional Arabic"/>
          <w:sz w:val="34"/>
          <w:szCs w:val="34"/>
          <w:vertAlign w:val="subscript"/>
          <w:rtl/>
        </w:rPr>
      </w:pPr>
      <w:r>
        <w:rPr>
          <w:rFonts w:ascii="Traditional Arabic" w:hAnsi="Traditional Arabic" w:cs="Traditional Arabic"/>
          <w:noProof/>
          <w:sz w:val="34"/>
          <w:szCs w:val="34"/>
          <w:vertAlign w:val="subscript"/>
          <w:rtl/>
        </w:rPr>
        <mc:AlternateContent>
          <mc:Choice Requires="wpc">
            <w:drawing>
              <wp:inline distT="0" distB="0" distL="0" distR="0">
                <wp:extent cx="5334000" cy="3429000"/>
                <wp:effectExtent l="0" t="0" r="0" b="0"/>
                <wp:docPr id="2482" name="Zone de dessin 24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4" name=" 2507"/>
                        <wps:cNvSpPr txBox="1">
                          <a:spLocks/>
                        </wps:cNvSpPr>
                        <wps:spPr bwMode="auto">
                          <a:xfrm>
                            <a:off x="2286000" y="30861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Y</w:t>
                              </w:r>
                              <w:r>
                                <w:rPr>
                                  <w:vertAlign w:val="subscript"/>
                                  <w:lang w:val="en-US"/>
                                </w:rPr>
                                <w:t>1</w:t>
                              </w:r>
                            </w:p>
                            <w:p w:rsidR="00B309FB" w:rsidRPr="009E48E6" w:rsidRDefault="00B309FB" w:rsidP="007A6EB5"/>
                          </w:txbxContent>
                        </wps:txbx>
                        <wps:bodyPr rot="0" vert="horz" wrap="square" lIns="91440" tIns="45720" rIns="91440" bIns="45720" anchor="t" anchorCtr="0" upright="1">
                          <a:noAutofit/>
                        </wps:bodyPr>
                      </wps:wsp>
                      <wps:wsp>
                        <wps:cNvPr id="445" name=" 2508"/>
                        <wps:cNvSpPr txBox="1">
                          <a:spLocks/>
                        </wps:cNvSpPr>
                        <wps:spPr bwMode="auto">
                          <a:xfrm>
                            <a:off x="1828800" y="308610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446" name=" 2509"/>
                        <wps:cNvSpPr txBox="1">
                          <a:spLocks/>
                        </wps:cNvSpPr>
                        <wps:spPr bwMode="auto">
                          <a:xfrm>
                            <a:off x="2743200" y="30861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Y</w:t>
                              </w:r>
                              <w:r>
                                <w:rPr>
                                  <w:vertAlign w:val="subscript"/>
                                  <w:lang w:val="en-US"/>
                                </w:rPr>
                                <w:t>2</w:t>
                              </w:r>
                            </w:p>
                            <w:p w:rsidR="00B309FB" w:rsidRPr="009E48E6" w:rsidRDefault="00B309FB" w:rsidP="007A6EB5"/>
                          </w:txbxContent>
                        </wps:txbx>
                        <wps:bodyPr rot="0" vert="horz" wrap="square" lIns="91440" tIns="45720" rIns="91440" bIns="45720" anchor="t" anchorCtr="0" upright="1">
                          <a:noAutofit/>
                        </wps:bodyPr>
                      </wps:wsp>
                      <wps:wsp>
                        <wps:cNvPr id="447" name=" 2505"/>
                        <wps:cNvSpPr txBox="1">
                          <a:spLocks/>
                        </wps:cNvSpPr>
                        <wps:spPr bwMode="auto">
                          <a:xfrm>
                            <a:off x="533400" y="12573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i</w:t>
                              </w:r>
                              <w:r>
                                <w:rPr>
                                  <w:vertAlign w:val="subscript"/>
                                  <w:lang w:val="en-US"/>
                                </w:rPr>
                                <w:t>0</w:t>
                              </w:r>
                            </w:p>
                            <w:p w:rsidR="00B309FB" w:rsidRPr="009E48E6" w:rsidRDefault="00B309FB" w:rsidP="007A6EB5"/>
                          </w:txbxContent>
                        </wps:txbx>
                        <wps:bodyPr rot="0" vert="horz" wrap="square" lIns="91440" tIns="45720" rIns="91440" bIns="45720" anchor="t" anchorCtr="0" upright="1">
                          <a:noAutofit/>
                        </wps:bodyPr>
                      </wps:wsp>
                      <wps:wsp>
                        <wps:cNvPr id="2496" name=" 2506"/>
                        <wps:cNvSpPr txBox="1">
                          <a:spLocks/>
                        </wps:cNvSpPr>
                        <wps:spPr bwMode="auto">
                          <a:xfrm>
                            <a:off x="685800" y="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i</w:t>
                              </w:r>
                            </w:p>
                          </w:txbxContent>
                        </wps:txbx>
                        <wps:bodyPr rot="0" vert="horz" wrap="square" lIns="91440" tIns="45720" rIns="91440" bIns="45720" anchor="t" anchorCtr="0" upright="1">
                          <a:noAutofit/>
                        </wps:bodyPr>
                      </wps:wsp>
                      <wps:wsp>
                        <wps:cNvPr id="2497" name=" 2504"/>
                        <wps:cNvSpPr txBox="1">
                          <a:spLocks/>
                        </wps:cNvSpPr>
                        <wps:spPr bwMode="auto">
                          <a:xfrm>
                            <a:off x="2133600" y="1679575"/>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E</w:t>
                              </w:r>
                              <w:r>
                                <w:rPr>
                                  <w:vertAlign w:val="subscript"/>
                                  <w:lang w:val="en-US"/>
                                </w:rPr>
                                <w:t>1</w:t>
                              </w:r>
                            </w:p>
                            <w:p w:rsidR="00B309FB" w:rsidRPr="009E48E6" w:rsidRDefault="00B309FB" w:rsidP="007A6EB5"/>
                          </w:txbxContent>
                        </wps:txbx>
                        <wps:bodyPr rot="0" vert="horz" wrap="square" lIns="91440" tIns="45720" rIns="91440" bIns="45720" anchor="t" anchorCtr="0" upright="1">
                          <a:noAutofit/>
                        </wps:bodyPr>
                      </wps:wsp>
                      <wps:wsp>
                        <wps:cNvPr id="2498" name=" 2502"/>
                        <wps:cNvSpPr txBox="1">
                          <a:spLocks/>
                        </wps:cNvSpPr>
                        <wps:spPr bwMode="auto">
                          <a:xfrm>
                            <a:off x="1676400" y="137160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E</w:t>
                              </w:r>
                              <w:r>
                                <w:rPr>
                                  <w:vertAlign w:val="subscript"/>
                                  <w:lang w:val="en-US"/>
                                </w:rPr>
                                <w:t>2</w:t>
                              </w:r>
                            </w:p>
                          </w:txbxContent>
                        </wps:txbx>
                        <wps:bodyPr rot="0" vert="horz" wrap="square" lIns="91440" tIns="45720" rIns="91440" bIns="45720" anchor="t" anchorCtr="0" upright="1">
                          <a:noAutofit/>
                        </wps:bodyPr>
                      </wps:wsp>
                      <wps:wsp>
                        <wps:cNvPr id="2499" name=" 2503"/>
                        <wps:cNvSpPr txBox="1">
                          <a:spLocks/>
                        </wps:cNvSpPr>
                        <wps:spPr bwMode="auto">
                          <a:xfrm>
                            <a:off x="2438400" y="13716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E</w:t>
                              </w:r>
                              <w:r w:rsidRPr="009E48E6">
                                <w:rPr>
                                  <w:vertAlign w:val="subscript"/>
                                  <w:lang w:val="en-US"/>
                                </w:rPr>
                                <w:t>0</w:t>
                              </w:r>
                            </w:p>
                            <w:p w:rsidR="00B309FB" w:rsidRPr="009E48E6" w:rsidRDefault="00B309FB" w:rsidP="007A6EB5"/>
                          </w:txbxContent>
                        </wps:txbx>
                        <wps:bodyPr rot="0" vert="horz" wrap="square" lIns="91440" tIns="45720" rIns="91440" bIns="45720" anchor="t" anchorCtr="0" upright="1">
                          <a:noAutofit/>
                        </wps:bodyPr>
                      </wps:wsp>
                      <wps:wsp>
                        <wps:cNvPr id="2500" name=" 2499"/>
                        <wps:cNvSpPr txBox="1">
                          <a:spLocks/>
                        </wps:cNvSpPr>
                        <wps:spPr bwMode="auto">
                          <a:xfrm>
                            <a:off x="216789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BP</w:t>
                              </w:r>
                              <w:r w:rsidRPr="009E48E6">
                                <w:rPr>
                                  <w:vertAlign w:val="subscript"/>
                                  <w:lang w:val="en-US"/>
                                </w:rPr>
                                <w:t>0</w:t>
                              </w:r>
                            </w:p>
                          </w:txbxContent>
                        </wps:txbx>
                        <wps:bodyPr rot="0" vert="horz" wrap="square" lIns="91440" tIns="45720" rIns="91440" bIns="45720" anchor="t" anchorCtr="0" upright="1">
                          <a:noAutofit/>
                        </wps:bodyPr>
                      </wps:wsp>
                      <wps:wsp>
                        <wps:cNvPr id="2501" name=" 2500"/>
                        <wps:cNvSpPr txBox="1">
                          <a:spLocks/>
                        </wps:cNvSpPr>
                        <wps:spPr bwMode="auto">
                          <a:xfrm>
                            <a:off x="2896235"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BP</w:t>
                              </w:r>
                              <w:r>
                                <w:rPr>
                                  <w:vertAlign w:val="subscript"/>
                                  <w:lang w:val="en-US"/>
                                </w:rPr>
                                <w:t>1</w:t>
                              </w:r>
                            </w:p>
                            <w:p w:rsidR="00B309FB" w:rsidRPr="009E48E6" w:rsidRDefault="00B309FB" w:rsidP="007A6EB5"/>
                          </w:txbxContent>
                        </wps:txbx>
                        <wps:bodyPr rot="0" vert="horz" wrap="square" lIns="91440" tIns="45720" rIns="91440" bIns="45720" anchor="t" anchorCtr="0" upright="1">
                          <a:noAutofit/>
                        </wps:bodyPr>
                      </wps:wsp>
                      <wps:wsp>
                        <wps:cNvPr id="2502" name=" 2498"/>
                        <wps:cNvSpPr txBox="1">
                          <a:spLocks/>
                        </wps:cNvSpPr>
                        <wps:spPr bwMode="auto">
                          <a:xfrm>
                            <a:off x="3733800" y="21717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2503" name=" 2497"/>
                        <wps:cNvSpPr txBox="1">
                          <a:spLocks/>
                        </wps:cNvSpPr>
                        <wps:spPr bwMode="auto">
                          <a:xfrm>
                            <a:off x="3505200" y="2629535"/>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IS</w:t>
                              </w:r>
                              <w:r w:rsidRPr="009E48E6">
                                <w:rPr>
                                  <w:vertAlign w:val="subscript"/>
                                  <w:lang w:val="en-US"/>
                                </w:rPr>
                                <w:t>0</w:t>
                              </w:r>
                            </w:p>
                          </w:txbxContent>
                        </wps:txbx>
                        <wps:bodyPr rot="0" vert="horz" wrap="square" lIns="91440" tIns="45720" rIns="91440" bIns="45720" anchor="t" anchorCtr="0" upright="1">
                          <a:noAutofit/>
                        </wps:bodyPr>
                      </wps:wsp>
                      <wpg:wgp>
                        <wpg:cNvPr id="2504" name=" 2484"/>
                        <wpg:cNvGrpSpPr>
                          <a:grpSpLocks/>
                        </wpg:cNvGrpSpPr>
                        <wpg:grpSpPr bwMode="auto">
                          <a:xfrm>
                            <a:off x="864870" y="111125"/>
                            <a:ext cx="3603625" cy="2977515"/>
                            <a:chOff x="2672" y="7068"/>
                            <a:chExt cx="6062" cy="4689"/>
                          </a:xfrm>
                        </wpg:grpSpPr>
                        <wps:wsp>
                          <wps:cNvPr id="2505" name=" 2485"/>
                          <wps:cNvCnPr>
                            <a:cxnSpLocks/>
                          </wps:cNvCnPr>
                          <wps:spPr bwMode="auto">
                            <a:xfrm flipH="1" flipV="1">
                              <a:off x="2689" y="7323"/>
                              <a:ext cx="40" cy="4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6" name=" 2486"/>
                          <wps:cNvCnPr>
                            <a:cxnSpLocks/>
                          </wps:cNvCnPr>
                          <wps:spPr bwMode="auto">
                            <a:xfrm>
                              <a:off x="2729" y="11757"/>
                              <a:ext cx="6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7" name=" 2487"/>
                          <wps:cNvCnPr>
                            <a:cxnSpLocks/>
                          </wps:cNvCnPr>
                          <wps:spPr bwMode="auto">
                            <a:xfrm>
                              <a:off x="3232" y="8247"/>
                              <a:ext cx="3981" cy="28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8" name=" 2488"/>
                          <wps:cNvCnPr>
                            <a:cxnSpLocks/>
                          </wps:cNvCnPr>
                          <wps:spPr bwMode="auto">
                            <a:xfrm>
                              <a:off x="3585" y="7568"/>
                              <a:ext cx="4008" cy="2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 2489"/>
                          <wps:cNvCnPr>
                            <a:cxnSpLocks/>
                          </wps:cNvCnPr>
                          <wps:spPr bwMode="auto">
                            <a:xfrm flipH="1">
                              <a:off x="3138" y="7258"/>
                              <a:ext cx="3682" cy="3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0" name=" 2490"/>
                          <wps:cNvCnPr>
                            <a:cxnSpLocks/>
                          </wps:cNvCnPr>
                          <wps:spPr bwMode="auto">
                            <a:xfrm flipH="1">
                              <a:off x="3667" y="7962"/>
                              <a:ext cx="3750" cy="3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 2491"/>
                          <wps:cNvCnPr>
                            <a:cxnSpLocks/>
                          </wps:cNvCnPr>
                          <wps:spPr bwMode="auto">
                            <a:xfrm flipH="1">
                              <a:off x="3935" y="7068"/>
                              <a:ext cx="1440" cy="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 2492"/>
                          <wps:cNvCnPr>
                            <a:cxnSpLocks/>
                          </wps:cNvCnPr>
                          <wps:spPr bwMode="auto">
                            <a:xfrm flipH="1">
                              <a:off x="5107" y="7068"/>
                              <a:ext cx="1644" cy="4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 2493"/>
                          <wps:cNvCnPr>
                            <a:cxnSpLocks/>
                          </wps:cNvCnPr>
                          <wps:spPr bwMode="auto">
                            <a:xfrm>
                              <a:off x="4601" y="9287"/>
                              <a:ext cx="1" cy="243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15" name=" 2494"/>
                          <wps:cNvCnPr>
                            <a:cxnSpLocks/>
                          </wps:cNvCnPr>
                          <wps:spPr bwMode="auto">
                            <a:xfrm flipH="1">
                              <a:off x="2672" y="9236"/>
                              <a:ext cx="1997"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16" name=" 2495"/>
                          <wps:cNvCnPr>
                            <a:cxnSpLocks/>
                          </wps:cNvCnPr>
                          <wps:spPr bwMode="auto">
                            <a:xfrm>
                              <a:off x="5990" y="9321"/>
                              <a:ext cx="95" cy="243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17" name=" 2496"/>
                          <wps:cNvCnPr>
                            <a:cxnSpLocks/>
                          </wps:cNvCnPr>
                          <wps:spPr bwMode="auto">
                            <a:xfrm>
                              <a:off x="5351" y="9887"/>
                              <a:ext cx="0" cy="1834"/>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518" name=" 2501"/>
                        <wps:cNvSpPr txBox="1">
                          <a:spLocks/>
                        </wps:cNvSpPr>
                        <wps:spPr bwMode="auto">
                          <a:xfrm>
                            <a:off x="3581400" y="342900"/>
                            <a:ext cx="533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LM</w:t>
                              </w:r>
                              <w:r>
                                <w:rPr>
                                  <w:vertAlign w:val="subscript"/>
                                  <w:lang w:val="en-US"/>
                                </w:rPr>
                                <w:t>1</w:t>
                              </w:r>
                            </w:p>
                            <w:p w:rsidR="00B309FB" w:rsidRPr="009E48E6" w:rsidRDefault="00B309FB" w:rsidP="007A6EB5"/>
                          </w:txbxContent>
                        </wps:txbx>
                        <wps:bodyPr rot="0" vert="horz" wrap="square" lIns="91440" tIns="45720" rIns="91440" bIns="45720" anchor="t" anchorCtr="0" upright="1">
                          <a:noAutofit/>
                        </wps:bodyPr>
                      </wps:wsp>
                      <wps:wsp>
                        <wps:cNvPr id="2519" name=" 2510"/>
                        <wps:cNvSpPr txBox="1">
                          <a:spLocks/>
                        </wps:cNvSpPr>
                        <wps:spPr bwMode="auto">
                          <a:xfrm>
                            <a:off x="4495800" y="297180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Y</w:t>
                              </w:r>
                            </w:p>
                            <w:p w:rsidR="00B309FB" w:rsidRPr="009E48E6" w:rsidRDefault="00B309FB" w:rsidP="007A6EB5"/>
                          </w:txbxContent>
                        </wps:txbx>
                        <wps:bodyPr rot="0" vert="horz" wrap="square" lIns="91440" tIns="45720" rIns="91440" bIns="45720" anchor="t" anchorCtr="0" upright="1">
                          <a:noAutofit/>
                        </wps:bodyPr>
                      </wps:wsp>
                    </wpc:wpc>
                  </a:graphicData>
                </a:graphic>
              </wp:inline>
            </w:drawing>
          </mc:Choice>
          <mc:Fallback>
            <w:pict>
              <v:group id="Zone de dessin 2482" o:spid="_x0000_s1911" editas="canvas" style="width:420pt;height:270pt;mso-position-horizontal-relative:char;mso-position-vertical-relative:line" coordsize="53340,342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">
                <v:shape id="_x0000_s1912" type="#_x0000_t75" style="position:absolute;width:53340;height:34290;visibility:visible;mso-wrap-style:square">
                  <v:fill o:detectmouseclick="t"/>
                  <v:path o:connecttype="none"/>
                </v:shape>
                <v:shape id=" 2507" o:spid="_x0000_s1913" type="#_x0000_t202" style="position:absolute;left:22860;top:30861;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" stroked="f">
                  <v:path arrowok="t"/>
                  <v:textbox>
                    <w:txbxContent>
                      <w:p w:rsidR="00B309FB" w:rsidRPr="009E48E6" w:rsidRDefault="00B309FB" w:rsidP="007A6EB5">
                        <w:pPr>
                          <w:rPr>
                            <w:lang w:val="en-US"/>
                          </w:rPr>
                        </w:pPr>
                        <w:r>
                          <w:rPr>
                            <w:lang w:val="en-US"/>
                          </w:rPr>
                          <w:t>Y</w:t>
                        </w:r>
                        <w:r>
                          <w:rPr>
                            <w:vertAlign w:val="subscript"/>
                            <w:lang w:val="en-US"/>
                          </w:rPr>
                          <w:t>1</w:t>
                        </w:r>
                      </w:p>
                      <w:p w:rsidR="00B309FB" w:rsidRPr="009E48E6" w:rsidRDefault="00B309FB" w:rsidP="007A6EB5"/>
                    </w:txbxContent>
                  </v:textbox>
                </v:shape>
                <v:shape id=" 2508" o:spid="_x0000_s1914" type="#_x0000_t202" style="position:absolute;left:18288;top:30861;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" stroked="f">
                  <v:path arrowok="t"/>
                  <v:textbox>
                    <w:txbxContent>
                      <w:p w:rsidR="00B309FB" w:rsidRPr="009E48E6" w:rsidRDefault="00B309FB" w:rsidP="007A6EB5">
                        <w:pPr>
                          <w:rPr>
                            <w:lang w:val="en-US"/>
                          </w:rPr>
                        </w:pPr>
                        <w:r>
                          <w:rPr>
                            <w:lang w:val="en-US"/>
                          </w:rPr>
                          <w:t>Y</w:t>
                        </w:r>
                        <w:r>
                          <w:rPr>
                            <w:vertAlign w:val="subscript"/>
                            <w:lang w:val="en-US"/>
                          </w:rPr>
                          <w:t>0</w:t>
                        </w:r>
                      </w:p>
                    </w:txbxContent>
                  </v:textbox>
                </v:shape>
                <v:shape id=" 2509" o:spid="_x0000_s1915" type="#_x0000_t202" style="position:absolute;left:27432;top:30861;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" stroked="f">
                  <v:path arrowok="t"/>
                  <v:textbox>
                    <w:txbxContent>
                      <w:p w:rsidR="00B309FB" w:rsidRPr="009E48E6" w:rsidRDefault="00B309FB" w:rsidP="007A6EB5">
                        <w:pPr>
                          <w:rPr>
                            <w:lang w:val="en-US"/>
                          </w:rPr>
                        </w:pPr>
                        <w:r>
                          <w:rPr>
                            <w:lang w:val="en-US"/>
                          </w:rPr>
                          <w:t>Y</w:t>
                        </w:r>
                        <w:r>
                          <w:rPr>
                            <w:vertAlign w:val="subscript"/>
                            <w:lang w:val="en-US"/>
                          </w:rPr>
                          <w:t>2</w:t>
                        </w:r>
                      </w:p>
                      <w:p w:rsidR="00B309FB" w:rsidRPr="009E48E6" w:rsidRDefault="00B309FB" w:rsidP="007A6EB5"/>
                    </w:txbxContent>
                  </v:textbox>
                </v:shape>
                <v:shape id=" 2505" o:spid="_x0000_s1916" type="#_x0000_t202" style="position:absolute;left:5334;top:12573;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" stroked="f">
                  <v:path arrowok="t"/>
                  <v:textbox>
                    <w:txbxContent>
                      <w:p w:rsidR="00B309FB" w:rsidRPr="009E48E6" w:rsidRDefault="00B309FB" w:rsidP="007A6EB5">
                        <w:pPr>
                          <w:rPr>
                            <w:lang w:val="en-US"/>
                          </w:rPr>
                        </w:pPr>
                        <w:r>
                          <w:rPr>
                            <w:lang w:val="en-US"/>
                          </w:rPr>
                          <w:t>i</w:t>
                        </w:r>
                        <w:r>
                          <w:rPr>
                            <w:vertAlign w:val="subscript"/>
                            <w:lang w:val="en-US"/>
                          </w:rPr>
                          <w:t>0</w:t>
                        </w:r>
                      </w:p>
                      <w:p w:rsidR="00B309FB" w:rsidRPr="009E48E6" w:rsidRDefault="00B309FB" w:rsidP="007A6EB5"/>
                    </w:txbxContent>
                  </v:textbox>
                </v:shape>
                <v:shape id=" 2506" o:spid="_x0000_s1917" type="#_x0000_t202" style="position:absolute;left:6858;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i</w:t>
                        </w:r>
                      </w:p>
                    </w:txbxContent>
                  </v:textbox>
                </v:shape>
                <v:shape id=" 2504" o:spid="_x0000_s1918" type="#_x0000_t202" style="position:absolute;left:21336;top:16795;width:4565;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E</w:t>
                        </w:r>
                        <w:r>
                          <w:rPr>
                            <w:vertAlign w:val="subscript"/>
                            <w:lang w:val="en-US"/>
                          </w:rPr>
                          <w:t>1</w:t>
                        </w:r>
                      </w:p>
                      <w:p w:rsidR="00B309FB" w:rsidRPr="009E48E6" w:rsidRDefault="00B309FB" w:rsidP="007A6EB5"/>
                    </w:txbxContent>
                  </v:textbox>
                </v:shape>
                <v:shape id=" 2502" o:spid="_x0000_s1919" type="#_x0000_t202" style="position:absolute;left:16764;top:13716;width:381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E</w:t>
                        </w:r>
                        <w:r>
                          <w:rPr>
                            <w:vertAlign w:val="subscript"/>
                            <w:lang w:val="en-US"/>
                          </w:rPr>
                          <w:t>2</w:t>
                        </w:r>
                      </w:p>
                    </w:txbxContent>
                  </v:textbox>
                </v:shape>
                <v:shape id=" 2503" o:spid="_x0000_s1920" type="#_x0000_t202" style="position:absolute;left:24384;top:13716;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E</w:t>
                        </w:r>
                        <w:r w:rsidRPr="009E48E6">
                          <w:rPr>
                            <w:vertAlign w:val="subscript"/>
                            <w:lang w:val="en-US"/>
                          </w:rPr>
                          <w:t>0</w:t>
                        </w:r>
                      </w:p>
                      <w:p w:rsidR="00B309FB" w:rsidRPr="009E48E6" w:rsidRDefault="00B309FB" w:rsidP="007A6EB5"/>
                    </w:txbxContent>
                  </v:textbox>
                </v:shape>
                <v:shape id=" 2499" o:spid="_x0000_s1921" type="#_x0000_t202" style="position:absolute;left:21678;width:457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" stroked="f">
                  <v:path arrowok="t"/>
                  <v:textbox>
                    <w:txbxContent>
                      <w:p w:rsidR="00B309FB" w:rsidRPr="009E48E6" w:rsidRDefault="00B309FB" w:rsidP="007A6EB5">
                        <w:pPr>
                          <w:rPr>
                            <w:lang w:val="en-US"/>
                          </w:rPr>
                        </w:pPr>
                        <w:r>
                          <w:rPr>
                            <w:lang w:val="en-US"/>
                          </w:rPr>
                          <w:t>BP</w:t>
                        </w:r>
                        <w:r w:rsidRPr="009E48E6">
                          <w:rPr>
                            <w:vertAlign w:val="subscript"/>
                            <w:lang w:val="en-US"/>
                          </w:rPr>
                          <w:t>0</w:t>
                        </w:r>
                      </w:p>
                    </w:txbxContent>
                  </v:textbox>
                </v:shape>
                <v:shape id=" 2500" o:spid="_x0000_s1922" type="#_x0000_t202" style="position:absolute;left:28962;width:4566;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" stroked="f">
                  <v:path arrowok="t"/>
                  <v:textbox>
                    <w:txbxContent>
                      <w:p w:rsidR="00B309FB" w:rsidRPr="009E48E6" w:rsidRDefault="00B309FB" w:rsidP="007A6EB5">
                        <w:pPr>
                          <w:rPr>
                            <w:lang w:val="en-US"/>
                          </w:rPr>
                        </w:pPr>
                        <w:r>
                          <w:rPr>
                            <w:lang w:val="en-US"/>
                          </w:rPr>
                          <w:t>BP</w:t>
                        </w:r>
                        <w:r>
                          <w:rPr>
                            <w:vertAlign w:val="subscript"/>
                            <w:lang w:val="en-US"/>
                          </w:rPr>
                          <w:t>1</w:t>
                        </w:r>
                      </w:p>
                      <w:p w:rsidR="00B309FB" w:rsidRPr="009E48E6" w:rsidRDefault="00B309FB" w:rsidP="007A6EB5"/>
                    </w:txbxContent>
                  </v:textbox>
                </v:shape>
                <v:shape id=" 2498" o:spid="_x0000_s1923" type="#_x0000_t202" style="position:absolute;left:37338;top:21717;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" stroked="f">
                  <v:path arrowok="t"/>
                  <v:textbox>
                    <w:txbxContent>
                      <w:p w:rsidR="00B309FB" w:rsidRPr="009E48E6" w:rsidRDefault="00B309FB" w:rsidP="007A6EB5">
                        <w:pPr>
                          <w:rPr>
                            <w:lang w:val="en-US"/>
                          </w:rPr>
                        </w:pPr>
                        <w:r>
                          <w:rPr>
                            <w:lang w:val="en-US"/>
                          </w:rPr>
                          <w:t>IS</w:t>
                        </w:r>
                        <w:r>
                          <w:rPr>
                            <w:vertAlign w:val="subscript"/>
                            <w:lang w:val="en-US"/>
                          </w:rPr>
                          <w:t>1</w:t>
                        </w:r>
                      </w:p>
                    </w:txbxContent>
                  </v:textbox>
                </v:shape>
                <v:shape id=" 2497" o:spid="_x0000_s1924" type="#_x0000_t202" style="position:absolute;left:35052;top:26295;width:4565;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IS</w:t>
                        </w:r>
                        <w:r w:rsidRPr="009E48E6">
                          <w:rPr>
                            <w:vertAlign w:val="subscript"/>
                            <w:lang w:val="en-US"/>
                          </w:rPr>
                          <w:t>0</w:t>
                        </w:r>
                      </w:p>
                    </w:txbxContent>
                  </v:textbox>
                </v:shape>
                <v:group id=" 2484" o:spid="_x0000_s1925" style="position:absolute;left:8648;top:1111;width:36036;height:29775" coordorigin="2672,7068" coordsize="6062,46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">
                  <v:shape id=" 2485" o:spid="_x0000_s1926" type="#_x0000_t32" style="position:absolute;left:2689;top:7323;width:40;height:4416;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">
                    <v:stroke endarrow="block"/>
                    <o:lock v:ext="edit" shapetype="f"/>
                  </v:shape>
                  <v:shape id=" 2486" o:spid="_x0000_s1927" type="#_x0000_t32" style="position:absolute;left:2729;top:11757;width:600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">
                    <v:stroke endarrow="block"/>
                    <o:lock v:ext="edit" shapetype="f"/>
                  </v:shape>
                  <v:shape id=" 2487" o:spid="_x0000_s1928" type="#_x0000_t32" style="position:absolute;left:3232;top:8247;width:3981;height:285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">
                    <o:lock v:ext="edit" shapetype="f"/>
                  </v:shape>
                  <v:shape id=" 2488" o:spid="_x0000_s1929" type="#_x0000_t32" style="position:absolute;left:3585;top:7568;width:4008;height:286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">
                    <o:lock v:ext="edit" shapetype="f"/>
                  </v:shape>
                  <v:shape id=" 2489" o:spid="_x0000_s1930" type="#_x0000_t32" style="position:absolute;left:3138;top:7258;width:3682;height:326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">
                    <o:lock v:ext="edit" shapetype="f"/>
                  </v:shape>
                  <v:shape id=" 2490" o:spid="_x0000_s1931" type="#_x0000_t32" style="position:absolute;left:3667;top:7962;width:3750;height:326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">
                    <o:lock v:ext="edit" shapetype="f"/>
                  </v:shape>
                  <v:shape id=" 2491" o:spid="_x0000_s1932" type="#_x0000_t32" style="position:absolute;left:3935;top:7068;width:1440;height:403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">
                    <o:lock v:ext="edit" shapetype="f"/>
                  </v:shape>
                  <v:shape id=" 2492" o:spid="_x0000_s1933" type="#_x0000_t32" style="position:absolute;left:5107;top:7068;width:1644;height:4199;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">
                    <o:lock v:ext="edit" shapetype="f"/>
                  </v:shape>
                  <v:shape id=" 2493" o:spid="_x0000_s1934" type="#_x0000_t32" style="position:absolute;left:4601;top:9287;width:1;height:243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">
                    <v:stroke dashstyle="dashDot"/>
                    <o:lock v:ext="edit" shapetype="f"/>
                  </v:shape>
                  <v:shape id=" 2494" o:spid="_x0000_s1935" type="#_x0000_t32" style="position:absolute;left:2672;top:9236;width:199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">
                    <v:stroke dashstyle="dashDot"/>
                    <o:lock v:ext="edit" shapetype="f"/>
                  </v:shape>
                  <v:shape id=" 2495" o:spid="_x0000_s1936" type="#_x0000_t32" style="position:absolute;left:5990;top:9321;width:95;height:243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">
                    <v:stroke dashstyle="dashDot"/>
                    <o:lock v:ext="edit" shapetype="f"/>
                  </v:shape>
                  <v:shape id=" 2496" o:spid="_x0000_s1937" type="#_x0000_t32" style="position:absolute;left:5351;top:9887;width:0;height:183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">
                    <v:stroke dashstyle="dashDot"/>
                    <o:lock v:ext="edit" shapetype="f"/>
                  </v:shape>
                </v:group>
                <v:shape id=" 2501" o:spid="_x0000_s1938" type="#_x0000_t202" style="position:absolute;left:35814;top:3429;width:533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LM</w:t>
                        </w:r>
                        <w:r>
                          <w:rPr>
                            <w:vertAlign w:val="subscript"/>
                            <w:lang w:val="en-US"/>
                          </w:rPr>
                          <w:t>1</w:t>
                        </w:r>
                      </w:p>
                      <w:p w:rsidR="00B309FB" w:rsidRPr="009E48E6" w:rsidRDefault="00B309FB" w:rsidP="007A6EB5"/>
                    </w:txbxContent>
                  </v:textbox>
                </v:shape>
                <v:shape id=" 2510" o:spid="_x0000_s1939" type="#_x0000_t202" style="position:absolute;left:44958;top:29718;width:456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" stroked="f">
                  <v:path arrowok="t"/>
                  <v:textbox>
                    <w:txbxContent>
                      <w:p w:rsidR="00B309FB" w:rsidRPr="009E48E6" w:rsidRDefault="00B309FB" w:rsidP="007A6EB5">
                        <w:pPr>
                          <w:rPr>
                            <w:lang w:val="en-US"/>
                          </w:rPr>
                        </w:pPr>
                        <w:r>
                          <w:rPr>
                            <w:lang w:val="en-US"/>
                          </w:rPr>
                          <w:t>Y</w:t>
                        </w:r>
                      </w:p>
                      <w:p w:rsidR="00B309FB" w:rsidRPr="009E48E6" w:rsidRDefault="00B309FB" w:rsidP="007A6EB5"/>
                    </w:txbxContent>
                  </v:textbox>
                </v:shape>
                <w10:anchorlock/>
              </v:group>
            </w:pict>
          </mc:Fallback>
        </mc:AlternateContent>
      </w:r>
    </w:p>
    <w:p w:rsidR="00504641" w:rsidRPr="00CD5011" w:rsidRDefault="00FD3D1E" w:rsidP="00504641">
      <w:pPr>
        <w:pStyle w:val="Titre1"/>
        <w:bidi/>
        <w:jc w:val="both"/>
        <w:rPr>
          <w:rFonts w:ascii="Traditional Arabic" w:hAnsi="Traditional Arabic" w:cs="Traditional Arabic"/>
          <w:b w:val="0"/>
          <w:bCs/>
          <w:sz w:val="34"/>
          <w:szCs w:val="34"/>
          <w:rtl/>
        </w:rPr>
      </w:pPr>
      <w:r>
        <w:rPr>
          <w:rFonts w:ascii="Traditional Arabic" w:hAnsi="Traditional Arabic" w:cs="Traditional Arabic" w:hint="cs"/>
          <w:b w:val="0"/>
          <w:bCs/>
          <w:sz w:val="34"/>
          <w:szCs w:val="34"/>
          <w:rtl/>
        </w:rPr>
        <w:t>ه</w:t>
      </w:r>
      <w:r w:rsidR="00504641" w:rsidRPr="00CD5011">
        <w:rPr>
          <w:rFonts w:ascii="Traditional Arabic" w:hAnsi="Traditional Arabic" w:cs="Traditional Arabic"/>
          <w:b w:val="0"/>
          <w:bCs/>
          <w:sz w:val="34"/>
          <w:szCs w:val="34"/>
          <w:rtl/>
        </w:rPr>
        <w:t>-الاختيار بين سعر الصرف الثابت</w:t>
      </w:r>
      <w:r w:rsidR="00B60FE2" w:rsidRPr="00CD5011">
        <w:rPr>
          <w:rFonts w:ascii="Traditional Arabic" w:hAnsi="Traditional Arabic" w:cs="Traditional Arabic"/>
          <w:b w:val="0"/>
          <w:bCs/>
          <w:sz w:val="34"/>
          <w:szCs w:val="34"/>
          <w:rtl/>
        </w:rPr>
        <w:t xml:space="preserve"> و</w:t>
      </w:r>
      <w:r w:rsidR="00504641" w:rsidRPr="00CD5011">
        <w:rPr>
          <w:rFonts w:ascii="Traditional Arabic" w:hAnsi="Traditional Arabic" w:cs="Traditional Arabic"/>
          <w:b w:val="0"/>
          <w:bCs/>
          <w:sz w:val="34"/>
          <w:szCs w:val="34"/>
          <w:rtl/>
        </w:rPr>
        <w:t>العائم</w:t>
      </w:r>
      <w:r>
        <w:rPr>
          <w:rFonts w:ascii="Traditional Arabic" w:hAnsi="Traditional Arabic" w:cs="Traditional Arabic" w:hint="cs"/>
          <w:b w:val="0"/>
          <w:bCs/>
          <w:sz w:val="34"/>
          <w:szCs w:val="34"/>
          <w:rtl/>
        </w:rPr>
        <w:t>:</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إن الحجة المستعملة لصالح سعر الصرف العائم هو انه يسمح لنا بإستعمال السياسة النقدية الى أبعد الحدود بينما في ظل سعر الصرف الثابت فإن السياسة النقدية تتبع هدفا واحدا للمحافظة على سعر الصرف عند مستواه المعلن ،و على الرغم من ان سعر الصرف هو واحد من بين عدة متغرات اخرى في الإقتصاد الكلي التي تستطيع السياسة النقدية التأثير بواسطتها إلا ان نظام سعر الصرف العائم يسمح للسلطات النقدية بمتابعة أهداف أخرى مثل إستقرار العمالة او الاسعار، لكن أنصار أسعار الصرف الثابت بعلنون بان حالات عدم التأكد المتعلقة بسعر الصرف تجعل التجارة الخاريجة اكثر صعوبة كما يرون بأن هذا النظام يجبر السلطات النقدية على تفادي النمو السريع</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الفائض في عرض النقود ،و رغم هذا فلازال الاختيار بين النظامين غير محدد نهائيا.</w:t>
      </w:r>
    </w:p>
    <w:p w:rsidR="00504641" w:rsidRPr="00504641" w:rsidRDefault="00FD3D1E" w:rsidP="00504641">
      <w:pPr>
        <w:pStyle w:val="Corpsdetexte"/>
        <w:bidi/>
        <w:jc w:val="both"/>
        <w:rPr>
          <w:rFonts w:ascii="Traditional Arabic" w:hAnsi="Traditional Arabic" w:cs="Traditional Arabic"/>
          <w:bCs/>
          <w:sz w:val="34"/>
          <w:szCs w:val="34"/>
          <w:rtl/>
        </w:rPr>
      </w:pPr>
      <w:r>
        <w:rPr>
          <w:rFonts w:ascii="Traditional Arabic" w:hAnsi="Traditional Arabic" w:cs="Traditional Arabic" w:hint="cs"/>
          <w:bCs/>
          <w:sz w:val="34"/>
          <w:szCs w:val="34"/>
          <w:rtl/>
        </w:rPr>
        <w:t>و</w:t>
      </w:r>
      <w:r w:rsidR="00504641" w:rsidRPr="00504641">
        <w:rPr>
          <w:rFonts w:ascii="Traditional Arabic" w:hAnsi="Traditional Arabic" w:cs="Traditional Arabic"/>
          <w:bCs/>
          <w:sz w:val="34"/>
          <w:szCs w:val="34"/>
          <w:rtl/>
        </w:rPr>
        <w:t>-الصدمات الاجنبية</w:t>
      </w:r>
      <w:r w:rsidR="00B60FE2">
        <w:rPr>
          <w:rFonts w:ascii="Traditional Arabic" w:hAnsi="Traditional Arabic" w:cs="Traditional Arabic"/>
          <w:bCs/>
          <w:sz w:val="34"/>
          <w:szCs w:val="34"/>
          <w:rtl/>
        </w:rPr>
        <w:t xml:space="preserve"> و</w:t>
      </w:r>
      <w:r w:rsidR="00504641" w:rsidRPr="00504641">
        <w:rPr>
          <w:rFonts w:ascii="Traditional Arabic" w:hAnsi="Traditional Arabic" w:cs="Traditional Arabic"/>
          <w:bCs/>
          <w:sz w:val="34"/>
          <w:szCs w:val="34"/>
          <w:rtl/>
        </w:rPr>
        <w:t>نموذج (</w:t>
      </w:r>
      <w:r w:rsidR="00504641" w:rsidRPr="00504641">
        <w:rPr>
          <w:rFonts w:ascii="Traditional Arabic" w:hAnsi="Traditional Arabic" w:cs="Traditional Arabic"/>
          <w:bCs/>
          <w:sz w:val="34"/>
          <w:szCs w:val="34"/>
        </w:rPr>
        <w:t>IS/LM/BP</w:t>
      </w:r>
      <w:r w:rsidR="00504641" w:rsidRPr="00504641">
        <w:rPr>
          <w:rFonts w:ascii="Traditional Arabic" w:hAnsi="Traditional Arabic" w:cs="Traditional Arabic"/>
          <w:bCs/>
          <w:sz w:val="34"/>
          <w:szCs w:val="34"/>
          <w:rtl/>
        </w:rPr>
        <w:t xml:space="preserve"> )</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 xml:space="preserve">لنفرض انه لدينا توازن عند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tl/>
        </w:rPr>
        <w:t>(توازن داخلي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خارجي)</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لنفترض ان التضخم زادت معدلاته في الخارج فإن الطلب على السلع المحلية سيزداد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سيؤدي ذلك إلى زيادة الصادرات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منه انتقال منحنى </w:t>
      </w:r>
      <w:r w:rsidRPr="00504641">
        <w:rPr>
          <w:rFonts w:ascii="Traditional Arabic" w:hAnsi="Traditional Arabic" w:cs="Traditional Arabic"/>
          <w:sz w:val="34"/>
          <w:szCs w:val="34"/>
          <w:lang w:val="en-US"/>
        </w:rPr>
        <w:t>IS</w:t>
      </w:r>
      <w:r w:rsidRPr="00504641">
        <w:rPr>
          <w:rFonts w:ascii="Traditional Arabic" w:hAnsi="Traditional Arabic" w:cs="Traditional Arabic"/>
          <w:sz w:val="34"/>
          <w:szCs w:val="34"/>
          <w:rtl/>
        </w:rPr>
        <w:t xml:space="preserve"> إلى اليمين</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كذلك ينتقل منحنى </w:t>
      </w:r>
      <w:r w:rsidRPr="00504641">
        <w:rPr>
          <w:rFonts w:ascii="Traditional Arabic" w:hAnsi="Traditional Arabic" w:cs="Traditional Arabic"/>
          <w:sz w:val="34"/>
          <w:szCs w:val="34"/>
          <w:lang w:val="en-US"/>
        </w:rPr>
        <w:t xml:space="preserve">BP </w:t>
      </w:r>
      <w:r w:rsidRPr="00504641">
        <w:rPr>
          <w:rFonts w:ascii="Traditional Arabic" w:hAnsi="Traditional Arabic" w:cs="Traditional Arabic"/>
          <w:sz w:val="34"/>
          <w:szCs w:val="34"/>
          <w:rtl/>
        </w:rPr>
        <w:t xml:space="preserve"> إلى اليمين</w:t>
      </w:r>
    </w:p>
    <w:p w:rsid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و لكن التضخم الأجنبي سوف ينتشر داخل إقتصاد هذه الدولة من خلال أسعار السلع  المستوردة، كذالك ارتفاع سعر الفائدة سوف يؤدي إلى رفع قيمة العملة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يخفض السلع المستوردة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في نفس الوقت فإن قوة العملة سوف تخفض الميزة السعرية لسلع هذه الدولة مما يؤدي إلى تخفيض صادراتها</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بالتالي يعود كلا من منحنى </w:t>
      </w:r>
      <w:r w:rsidRPr="00504641">
        <w:rPr>
          <w:rFonts w:ascii="Traditional Arabic" w:hAnsi="Traditional Arabic" w:cs="Traditional Arabic"/>
          <w:sz w:val="34"/>
          <w:szCs w:val="34"/>
        </w:rPr>
        <w:t>BP</w:t>
      </w:r>
      <w:r w:rsidRPr="00504641">
        <w:rPr>
          <w:rFonts w:ascii="Traditional Arabic" w:hAnsi="Traditional Arabic" w:cs="Traditional Arabic"/>
          <w:sz w:val="34"/>
          <w:szCs w:val="34"/>
          <w:rtl/>
        </w:rPr>
        <w:t xml:space="preserve">و منحنى </w:t>
      </w:r>
      <w:r w:rsidRPr="00504641">
        <w:rPr>
          <w:rFonts w:ascii="Traditional Arabic" w:hAnsi="Traditional Arabic" w:cs="Traditional Arabic"/>
          <w:sz w:val="34"/>
          <w:szCs w:val="34"/>
        </w:rPr>
        <w:t xml:space="preserve">IS </w:t>
      </w:r>
      <w:r w:rsidRPr="00504641">
        <w:rPr>
          <w:rFonts w:ascii="Traditional Arabic" w:hAnsi="Traditional Arabic" w:cs="Traditional Arabic"/>
          <w:sz w:val="34"/>
          <w:szCs w:val="34"/>
          <w:rtl/>
        </w:rPr>
        <w:t xml:space="preserve"> إلى مكانهما الأصلين أي يعود التوازن إلى النقطة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0</w:t>
      </w:r>
      <w:r w:rsidRPr="00504641">
        <w:rPr>
          <w:rFonts w:ascii="Traditional Arabic" w:hAnsi="Traditional Arabic" w:cs="Traditional Arabic"/>
          <w:sz w:val="34"/>
          <w:szCs w:val="34"/>
          <w:rtl/>
        </w:rPr>
        <w:t xml:space="preserve"> دون التأثير بالصدمة الخاصة بالتضخم.</w:t>
      </w:r>
    </w:p>
    <w:p w:rsidR="007A6EB5" w:rsidRPr="00504641" w:rsidRDefault="004418E0" w:rsidP="007A6EB5">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lang w:eastAsia="fr-FR"/>
        </w:rPr>
        <mc:AlternateContent>
          <mc:Choice Requires="wps">
            <w:drawing>
              <wp:anchor distT="0" distB="0" distL="114300" distR="114300" simplePos="0" relativeHeight="251632640" behindDoc="0" locked="0" layoutInCell="1" allowOverlap="1">
                <wp:simplePos x="0" y="0"/>
                <wp:positionH relativeFrom="column">
                  <wp:posOffset>2654935</wp:posOffset>
                </wp:positionH>
                <wp:positionV relativeFrom="paragraph">
                  <wp:posOffset>0</wp:posOffset>
                </wp:positionV>
                <wp:extent cx="457200" cy="342265"/>
                <wp:effectExtent l="0" t="0" r="0" b="0"/>
                <wp:wrapNone/>
                <wp:docPr id="443" name="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7A6EB5">
                            <w:pPr>
                              <w:rPr>
                                <w:lang w:val="en-US"/>
                              </w:rPr>
                            </w:pPr>
                            <w:r>
                              <w:rPr>
                                <w:lang w:val="en-US"/>
                              </w:rPr>
                              <w:t>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24" o:spid="_x0000_s1940" type="#_x0000_t202" style="position:absolute;left:0;text-align:left;margin-left:209.05pt;margin-top:0;width:36pt;height:2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" stroked="f">
                <v:path arrowok="t"/>
                <v:textbox>
                  <w:txbxContent>
                    <w:p w:rsidR="00B309FB" w:rsidRPr="009E48E6" w:rsidRDefault="00B309FB" w:rsidP="007A6EB5">
                      <w:pPr>
                        <w:rPr>
                          <w:lang w:val="en-US"/>
                        </w:rPr>
                      </w:pPr>
                      <w:r>
                        <w:rPr>
                          <w:lang w:val="en-US"/>
                        </w:rPr>
                        <w:t>BP</w:t>
                      </w:r>
                    </w:p>
                  </w:txbxContent>
                </v:textbox>
              </v:shape>
            </w:pict>
          </mc:Fallback>
        </mc:AlternateContent>
      </w:r>
      <w:r>
        <w:rPr>
          <w:rFonts w:ascii="Traditional Arabic" w:hAnsi="Traditional Arabic" w:cs="Traditional Arabic"/>
          <w:noProof/>
          <w:sz w:val="34"/>
          <w:szCs w:val="34"/>
        </w:rPr>
        <mc:AlternateContent>
          <mc:Choice Requires="wpc">
            <w:drawing>
              <wp:inline distT="0" distB="0" distL="0" distR="0">
                <wp:extent cx="5334000" cy="3428365"/>
                <wp:effectExtent l="0" t="0" r="0" b="0"/>
                <wp:docPr id="2512" name="Zone de dessin 25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9" name=" 2529"/>
                        <wps:cNvSpPr txBox="1">
                          <a:spLocks/>
                        </wps:cNvSpPr>
                        <wps:spPr bwMode="auto">
                          <a:xfrm>
                            <a:off x="2057294" y="3086121"/>
                            <a:ext cx="456353"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6EB5" w:rsidRDefault="00B309FB" w:rsidP="00BC5048">
                              <w:pPr>
                                <w:rPr>
                                  <w:vertAlign w:val="subscript"/>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392" name=" 2530"/>
                        <wps:cNvSpPr txBox="1">
                          <a:spLocks/>
                        </wps:cNvSpPr>
                        <wps:spPr bwMode="auto">
                          <a:xfrm>
                            <a:off x="686012" y="1714923"/>
                            <a:ext cx="303742"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BC5048">
                              <w:pPr>
                                <w:rPr>
                                  <w:lang w:val="en-US"/>
                                </w:rPr>
                              </w:pPr>
                              <w:r>
                                <w:rPr>
                                  <w:lang w:val="en-US"/>
                                </w:rPr>
                                <w:t>i</w:t>
                              </w:r>
                              <w:r w:rsidRPr="009E48E6">
                                <w:rPr>
                                  <w:vertAlign w:val="subscript"/>
                                  <w:lang w:val="en-US"/>
                                </w:rPr>
                                <w:t>0</w:t>
                              </w:r>
                            </w:p>
                          </w:txbxContent>
                        </wps:txbx>
                        <wps:bodyPr rot="0" vert="horz" wrap="square" lIns="91440" tIns="45720" rIns="91440" bIns="45720" anchor="t" anchorCtr="0" upright="1">
                          <a:noAutofit/>
                        </wps:bodyPr>
                      </wps:wsp>
                      <wps:wsp>
                        <wps:cNvPr id="399" name=" 2527"/>
                        <wps:cNvSpPr txBox="1">
                          <a:spLocks/>
                        </wps:cNvSpPr>
                        <wps:spPr bwMode="auto">
                          <a:xfrm>
                            <a:off x="3886412" y="2286071"/>
                            <a:ext cx="456353"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BC5048">
                              <w:pPr>
                                <w:rPr>
                                  <w:lang w:val="en-US"/>
                                </w:rPr>
                              </w:pPr>
                              <w:r>
                                <w:rPr>
                                  <w:lang w:val="en-US"/>
                                </w:rPr>
                                <w:t>IS</w:t>
                              </w:r>
                              <w:r>
                                <w:rPr>
                                  <w:vertAlign w:val="subscript"/>
                                  <w:lang w:val="en-US"/>
                                </w:rPr>
                                <w:t>1</w:t>
                              </w:r>
                            </w:p>
                          </w:txbxContent>
                        </wps:txbx>
                        <wps:bodyPr rot="0" vert="horz" wrap="square" lIns="91440" tIns="45720" rIns="91440" bIns="45720" anchor="t" anchorCtr="0" upright="1">
                          <a:noAutofit/>
                        </wps:bodyPr>
                      </wps:wsp>
                      <wps:wsp>
                        <wps:cNvPr id="400" name=" 2528"/>
                        <wps:cNvSpPr txBox="1">
                          <a:spLocks/>
                        </wps:cNvSpPr>
                        <wps:spPr bwMode="auto">
                          <a:xfrm>
                            <a:off x="3657494" y="2743877"/>
                            <a:ext cx="457094"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BC5048">
                              <w:pPr>
                                <w:rPr>
                                  <w:lang w:val="en-US"/>
                                </w:rPr>
                              </w:pPr>
                              <w:r>
                                <w:rPr>
                                  <w:lang w:val="en-US"/>
                                </w:rPr>
                                <w:t>IS</w:t>
                              </w:r>
                              <w:r w:rsidRPr="009E48E6">
                                <w:rPr>
                                  <w:vertAlign w:val="subscript"/>
                                  <w:lang w:val="en-US"/>
                                </w:rPr>
                                <w:t>0</w:t>
                              </w:r>
                            </w:p>
                          </w:txbxContent>
                        </wps:txbx>
                        <wps:bodyPr rot="0" vert="horz" wrap="square" lIns="91440" tIns="45720" rIns="91440" bIns="45720" anchor="t" anchorCtr="0" upright="1">
                          <a:noAutofit/>
                        </wps:bodyPr>
                      </wps:wsp>
                      <wpg:wgp>
                        <wpg:cNvPr id="401" name=" 2514"/>
                        <wpg:cNvGrpSpPr>
                          <a:grpSpLocks/>
                        </wpg:cNvGrpSpPr>
                        <wpg:grpSpPr bwMode="auto">
                          <a:xfrm>
                            <a:off x="903817" y="94821"/>
                            <a:ext cx="3526367" cy="3009820"/>
                            <a:chOff x="3287" y="8149"/>
                            <a:chExt cx="5554" cy="4741"/>
                          </a:xfrm>
                        </wpg:grpSpPr>
                        <wps:wsp>
                          <wps:cNvPr id="402" name=" 2515"/>
                          <wps:cNvCnPr>
                            <a:cxnSpLocks/>
                          </wps:cNvCnPr>
                          <wps:spPr bwMode="auto">
                            <a:xfrm flipV="1">
                              <a:off x="3287" y="8516"/>
                              <a:ext cx="13" cy="4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 2516"/>
                          <wps:cNvCnPr>
                            <a:cxnSpLocks/>
                          </wps:cNvCnPr>
                          <wps:spPr bwMode="auto">
                            <a:xfrm>
                              <a:off x="3287" y="12890"/>
                              <a:ext cx="53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 2517"/>
                          <wps:cNvCnPr>
                            <a:cxnSpLocks/>
                          </wps:cNvCnPr>
                          <wps:spPr bwMode="auto">
                            <a:xfrm>
                              <a:off x="3558" y="9575"/>
                              <a:ext cx="4225" cy="3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 2518"/>
                          <wps:cNvCnPr>
                            <a:cxnSpLocks/>
                          </wps:cNvCnPr>
                          <wps:spPr bwMode="auto">
                            <a:xfrm>
                              <a:off x="4210" y="8910"/>
                              <a:ext cx="3981" cy="30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 2519"/>
                          <wps:cNvCnPr>
                            <a:cxnSpLocks/>
                          </wps:cNvCnPr>
                          <wps:spPr bwMode="auto">
                            <a:xfrm flipH="1">
                              <a:off x="3558" y="8679"/>
                              <a:ext cx="5283" cy="3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 2520"/>
                          <wps:cNvCnPr>
                            <a:cxnSpLocks/>
                          </wps:cNvCnPr>
                          <wps:spPr bwMode="auto">
                            <a:xfrm flipH="1">
                              <a:off x="5053" y="8149"/>
                              <a:ext cx="1494" cy="4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 2521"/>
                          <wps:cNvCnPr>
                            <a:cxnSpLocks/>
                          </wps:cNvCnPr>
                          <wps:spPr bwMode="auto">
                            <a:xfrm flipH="1">
                              <a:off x="5840" y="8679"/>
                              <a:ext cx="1427" cy="38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 2522"/>
                          <wps:cNvCnPr>
                            <a:cxnSpLocks/>
                          </wps:cNvCnPr>
                          <wps:spPr bwMode="auto">
                            <a:xfrm>
                              <a:off x="5528" y="11015"/>
                              <a:ext cx="14" cy="18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38" name=" 2523"/>
                          <wps:cNvCnPr>
                            <a:cxnSpLocks/>
                          </wps:cNvCnPr>
                          <wps:spPr bwMode="auto">
                            <a:xfrm flipH="1">
                              <a:off x="3287" y="11015"/>
                              <a:ext cx="224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439" name=" 2525"/>
                        <wps:cNvSpPr txBox="1">
                          <a:spLocks/>
                        </wps:cNvSpPr>
                        <wps:spPr bwMode="auto">
                          <a:xfrm>
                            <a:off x="3289300" y="228903"/>
                            <a:ext cx="456353"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BC5048">
                              <w:pPr>
                                <w:rPr>
                                  <w:lang w:val="en-US"/>
                                </w:rPr>
                              </w:pPr>
                              <w:r>
                                <w:rPr>
                                  <w:lang w:val="en-US"/>
                                </w:rPr>
                                <w:t>BP</w:t>
                              </w:r>
                              <w:r>
                                <w:rPr>
                                  <w:vertAlign w:val="subscript"/>
                                  <w:lang w:val="en-US"/>
                                </w:rPr>
                                <w:t>1</w:t>
                              </w:r>
                            </w:p>
                            <w:p w:rsidR="00B309FB" w:rsidRPr="009E48E6" w:rsidRDefault="00B309FB" w:rsidP="00BC5048"/>
                          </w:txbxContent>
                        </wps:txbx>
                        <wps:bodyPr rot="0" vert="horz" wrap="square" lIns="91440" tIns="45720" rIns="91440" bIns="45720" anchor="t" anchorCtr="0" upright="1">
                          <a:noAutofit/>
                        </wps:bodyPr>
                      </wps:wsp>
                      <wps:wsp>
                        <wps:cNvPr id="440" name=" 2526"/>
                        <wps:cNvSpPr txBox="1">
                          <a:spLocks/>
                        </wps:cNvSpPr>
                        <wps:spPr bwMode="auto">
                          <a:xfrm>
                            <a:off x="4267200" y="342985"/>
                            <a:ext cx="533400"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E48E6" w:rsidRDefault="00B309FB" w:rsidP="00BC5048">
                              <w:pPr>
                                <w:rPr>
                                  <w:lang w:val="en-US"/>
                                </w:rPr>
                              </w:pPr>
                              <w:r>
                                <w:rPr>
                                  <w:lang w:val="en-US"/>
                                </w:rPr>
                                <w:t>LM</w:t>
                              </w:r>
                            </w:p>
                            <w:p w:rsidR="00B309FB" w:rsidRPr="009E48E6" w:rsidRDefault="00B309FB" w:rsidP="00BC5048"/>
                          </w:txbxContent>
                        </wps:txbx>
                        <wps:bodyPr rot="0" vert="horz" wrap="square" lIns="91440" tIns="45720" rIns="91440" bIns="45720" anchor="t" anchorCtr="0" upright="1">
                          <a:noAutofit/>
                        </wps:bodyPr>
                      </wps:wsp>
                      <wps:wsp>
                        <wps:cNvPr id="441" name=" 3039"/>
                        <wps:cNvSpPr txBox="1">
                          <a:spLocks/>
                        </wps:cNvSpPr>
                        <wps:spPr bwMode="auto">
                          <a:xfrm>
                            <a:off x="533400" y="0"/>
                            <a:ext cx="304483"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048" w:rsidRPr="009E48E6" w:rsidRDefault="00BC5048" w:rsidP="00BC5048">
                              <w:pPr>
                                <w:rPr>
                                  <w:rFonts w:hint="cs"/>
                                  <w:lang w:val="en-US"/>
                                </w:rPr>
                              </w:pPr>
                              <w:r>
                                <w:rPr>
                                  <w:lang w:val="en-US"/>
                                </w:rPr>
                                <w:t>i</w:t>
                              </w:r>
                            </w:p>
                          </w:txbxContent>
                        </wps:txbx>
                        <wps:bodyPr rot="0" vert="horz" wrap="square" lIns="91440" tIns="45720" rIns="91440" bIns="45720" anchor="t" anchorCtr="0" upright="1">
                          <a:noAutofit/>
                        </wps:bodyPr>
                      </wps:wsp>
                      <wps:wsp>
                        <wps:cNvPr id="442" name=" 3040"/>
                        <wps:cNvSpPr txBox="1">
                          <a:spLocks/>
                        </wps:cNvSpPr>
                        <wps:spPr bwMode="auto">
                          <a:xfrm>
                            <a:off x="4343506" y="2857218"/>
                            <a:ext cx="304483" cy="34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048" w:rsidRPr="007A6EB5" w:rsidRDefault="00BC5048" w:rsidP="00BC5048">
                              <w:pPr>
                                <w:rPr>
                                  <w:vertAlign w:val="subscript"/>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512" o:spid="_x0000_s1941" editas="canvas" style="width:420pt;height:269.95pt;mso-position-horizontal-relative:char;mso-position-vertical-relative:line" coordsize="53340,3428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">
                <v:shape id="_x0000_s1942" type="#_x0000_t75" style="position:absolute;width:53340;height:34283;visibility:visible;mso-wrap-style:square">
                  <v:fill o:detectmouseclick="t"/>
                  <v:path o:connecttype="none"/>
                </v:shape>
                <v:shape id=" 2529" o:spid="_x0000_s1943" type="#_x0000_t202" style="position:absolute;left:20572;top:30861;width:456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" stroked="f">
                  <v:path arrowok="t"/>
                  <v:textbox>
                    <w:txbxContent>
                      <w:p w:rsidR="00B309FB" w:rsidRPr="007A6EB5" w:rsidRDefault="00B309FB" w:rsidP="00BC5048">
                        <w:pPr>
                          <w:rPr>
                            <w:vertAlign w:val="subscript"/>
                            <w:lang w:val="en-US"/>
                          </w:rPr>
                        </w:pPr>
                        <w:r>
                          <w:rPr>
                            <w:lang w:val="en-US"/>
                          </w:rPr>
                          <w:t>Y</w:t>
                        </w:r>
                        <w:r>
                          <w:rPr>
                            <w:vertAlign w:val="subscript"/>
                            <w:lang w:val="en-US"/>
                          </w:rPr>
                          <w:t>0</w:t>
                        </w:r>
                      </w:p>
                    </w:txbxContent>
                  </v:textbox>
                </v:shape>
                <v:shape id=" 2530" o:spid="_x0000_s1944" type="#_x0000_t202" style="position:absolute;left:6860;top:17149;width:3037;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" stroked="f">
                  <v:path arrowok="t"/>
                  <v:textbox>
                    <w:txbxContent>
                      <w:p w:rsidR="00B309FB" w:rsidRPr="009E48E6" w:rsidRDefault="00B309FB" w:rsidP="00BC5048">
                        <w:pPr>
                          <w:rPr>
                            <w:lang w:val="en-US"/>
                          </w:rPr>
                        </w:pPr>
                        <w:r>
                          <w:rPr>
                            <w:lang w:val="en-US"/>
                          </w:rPr>
                          <w:t>i</w:t>
                        </w:r>
                        <w:r w:rsidRPr="009E48E6">
                          <w:rPr>
                            <w:vertAlign w:val="subscript"/>
                            <w:lang w:val="en-US"/>
                          </w:rPr>
                          <w:t>0</w:t>
                        </w:r>
                      </w:p>
                    </w:txbxContent>
                  </v:textbox>
                </v:shape>
                <v:shape id=" 2527" o:spid="_x0000_s1945" type="#_x0000_t202" style="position:absolute;left:38864;top:22860;width:4563;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" stroked="f">
                  <v:path arrowok="t"/>
                  <v:textbox>
                    <w:txbxContent>
                      <w:p w:rsidR="00B309FB" w:rsidRPr="009E48E6" w:rsidRDefault="00B309FB" w:rsidP="00BC5048">
                        <w:pPr>
                          <w:rPr>
                            <w:lang w:val="en-US"/>
                          </w:rPr>
                        </w:pPr>
                        <w:r>
                          <w:rPr>
                            <w:lang w:val="en-US"/>
                          </w:rPr>
                          <w:t>IS</w:t>
                        </w:r>
                        <w:r>
                          <w:rPr>
                            <w:vertAlign w:val="subscript"/>
                            <w:lang w:val="en-US"/>
                          </w:rPr>
                          <w:t>1</w:t>
                        </w:r>
                      </w:p>
                    </w:txbxContent>
                  </v:textbox>
                </v:shape>
                <v:shape id=" 2528" o:spid="_x0000_s1946" type="#_x0000_t202" style="position:absolute;left:36574;top:27438;width:4571;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" stroked="f">
                  <v:path arrowok="t"/>
                  <v:textbox>
                    <w:txbxContent>
                      <w:p w:rsidR="00B309FB" w:rsidRPr="009E48E6" w:rsidRDefault="00B309FB" w:rsidP="00BC5048">
                        <w:pPr>
                          <w:rPr>
                            <w:lang w:val="en-US"/>
                          </w:rPr>
                        </w:pPr>
                        <w:r>
                          <w:rPr>
                            <w:lang w:val="en-US"/>
                          </w:rPr>
                          <w:t>IS</w:t>
                        </w:r>
                        <w:r w:rsidRPr="009E48E6">
                          <w:rPr>
                            <w:vertAlign w:val="subscript"/>
                            <w:lang w:val="en-US"/>
                          </w:rPr>
                          <w:t>0</w:t>
                        </w:r>
                      </w:p>
                    </w:txbxContent>
                  </v:textbox>
                </v:shape>
                <v:group id=" 2514" o:spid="_x0000_s1947" style="position:absolute;left:9038;top:948;width:35263;height:30098" coordorigin="3287,8149" coordsize="5554,474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">
                  <v:shape id=" 2515" o:spid="_x0000_s1948" type="#_x0000_t32" style="position:absolute;left:3287;top:8516;width:13;height:437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">
                    <v:stroke endarrow="block"/>
                    <o:lock v:ext="edit" shapetype="f"/>
                  </v:shape>
                  <v:shape id=" 2516" o:spid="_x0000_s1949" type="#_x0000_t32" style="position:absolute;left:3287;top:12890;width:535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">
                    <v:stroke endarrow="block"/>
                    <o:lock v:ext="edit" shapetype="f"/>
                  </v:shape>
                  <v:shape id=" 2517" o:spid="_x0000_s1950" type="#_x0000_t32" style="position:absolute;left:3558;top:9575;width:4225;height:304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">
                    <o:lock v:ext="edit" shapetype="f"/>
                  </v:shape>
                  <v:shape id=" 2518" o:spid="_x0000_s1951" type="#_x0000_t32" style="position:absolute;left:4210;top:8910;width:3981;height:308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">
                    <o:lock v:ext="edit" shapetype="f"/>
                  </v:shape>
                  <v:shape id=" 2519" o:spid="_x0000_s1952" type="#_x0000_t32" style="position:absolute;left:3558;top:8679;width:5283;height:366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">
                    <o:lock v:ext="edit" shapetype="f"/>
                  </v:shape>
                  <v:shape id=" 2520" o:spid="_x0000_s1953" type="#_x0000_t32" style="position:absolute;left:5053;top:8149;width:1494;height:419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">
                    <o:lock v:ext="edit" shapetype="f"/>
                  </v:shape>
                  <v:shape id=" 2521" o:spid="_x0000_s1954" type="#_x0000_t32" style="position:absolute;left:5840;top:8679;width:1427;height:385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">
                    <o:lock v:ext="edit" shapetype="f"/>
                  </v:shape>
                  <v:shape id=" 2522" o:spid="_x0000_s1955" type="#_x0000_t32" style="position:absolute;left:5528;top:11015;width:14;height:18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">
                    <v:stroke dashstyle="dashDot"/>
                    <o:lock v:ext="edit" shapetype="f"/>
                  </v:shape>
                  <v:shape id=" 2523" o:spid="_x0000_s1956" type="#_x0000_t32" style="position:absolute;left:3287;top:11015;width:2241;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">
                    <v:stroke dashstyle="dashDot"/>
                    <o:lock v:ext="edit" shapetype="f"/>
                  </v:shape>
                </v:group>
                <v:shape id=" 2525" o:spid="_x0000_s1957" type="#_x0000_t202" style="position:absolute;left:32893;top:2289;width:4563;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" stroked="f">
                  <v:path arrowok="t"/>
                  <v:textbox>
                    <w:txbxContent>
                      <w:p w:rsidR="00B309FB" w:rsidRPr="009E48E6" w:rsidRDefault="00B309FB" w:rsidP="00BC5048">
                        <w:pPr>
                          <w:rPr>
                            <w:lang w:val="en-US"/>
                          </w:rPr>
                        </w:pPr>
                        <w:r>
                          <w:rPr>
                            <w:lang w:val="en-US"/>
                          </w:rPr>
                          <w:t>BP</w:t>
                        </w:r>
                        <w:r>
                          <w:rPr>
                            <w:vertAlign w:val="subscript"/>
                            <w:lang w:val="en-US"/>
                          </w:rPr>
                          <w:t>1</w:t>
                        </w:r>
                      </w:p>
                      <w:p w:rsidR="00B309FB" w:rsidRPr="009E48E6" w:rsidRDefault="00B309FB" w:rsidP="00BC5048"/>
                    </w:txbxContent>
                  </v:textbox>
                </v:shape>
                <v:shape id=" 2526" o:spid="_x0000_s1958" type="#_x0000_t202" style="position:absolute;left:42672;top:3429;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" stroked="f">
                  <v:path arrowok="t"/>
                  <v:textbox>
                    <w:txbxContent>
                      <w:p w:rsidR="00B309FB" w:rsidRPr="009E48E6" w:rsidRDefault="00B309FB" w:rsidP="00BC5048">
                        <w:pPr>
                          <w:rPr>
                            <w:lang w:val="en-US"/>
                          </w:rPr>
                        </w:pPr>
                        <w:r>
                          <w:rPr>
                            <w:lang w:val="en-US"/>
                          </w:rPr>
                          <w:t>LM</w:t>
                        </w:r>
                      </w:p>
                      <w:p w:rsidR="00B309FB" w:rsidRPr="009E48E6" w:rsidRDefault="00B309FB" w:rsidP="00BC5048"/>
                    </w:txbxContent>
                  </v:textbox>
                </v:shape>
                <v:shape id=" 3039" o:spid="_x0000_s1959" type="#_x0000_t202" style="position:absolute;left:5334;width:304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" stroked="f">
                  <v:path arrowok="t"/>
                  <v:textbox>
                    <w:txbxContent>
                      <w:p w:rsidR="00BC5048" w:rsidRPr="009E48E6" w:rsidRDefault="00BC5048" w:rsidP="00BC5048">
                        <w:pPr>
                          <w:rPr>
                            <w:rFonts w:hint="cs"/>
                            <w:lang w:val="en-US"/>
                          </w:rPr>
                        </w:pPr>
                        <w:r>
                          <w:rPr>
                            <w:lang w:val="en-US"/>
                          </w:rPr>
                          <w:t>i</w:t>
                        </w:r>
                      </w:p>
                    </w:txbxContent>
                  </v:textbox>
                </v:shape>
                <v:shape id=" 3040" o:spid="_x0000_s1960" type="#_x0000_t202" style="position:absolute;left:43435;top:28572;width:304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" stroked="f">
                  <v:path arrowok="t"/>
                  <v:textbox>
                    <w:txbxContent>
                      <w:p w:rsidR="00BC5048" w:rsidRPr="007A6EB5" w:rsidRDefault="00BC5048" w:rsidP="00BC5048">
                        <w:pPr>
                          <w:rPr>
                            <w:vertAlign w:val="subscript"/>
                            <w:lang w:val="en-US"/>
                          </w:rPr>
                        </w:pPr>
                        <w:r>
                          <w:rPr>
                            <w:lang w:val="en-US"/>
                          </w:rPr>
                          <w:t>Y</w:t>
                        </w:r>
                      </w:p>
                    </w:txbxContent>
                  </v:textbox>
                </v:shape>
                <w10:anchorlock/>
              </v:group>
            </w:pict>
          </mc:Fallback>
        </mc:AlternateContent>
      </w:r>
    </w:p>
    <w:p w:rsidR="00504641" w:rsidRPr="00504641" w:rsidRDefault="00504641" w:rsidP="0005317F">
      <w:pPr>
        <w:pStyle w:val="Titre1"/>
        <w:bidi/>
        <w:jc w:val="both"/>
        <w:rPr>
          <w:rFonts w:ascii="Traditional Arabic" w:hAnsi="Traditional Arabic" w:cs="Traditional Arabic"/>
          <w:sz w:val="34"/>
          <w:szCs w:val="34"/>
          <w:rtl/>
        </w:rPr>
      </w:pPr>
      <w:r w:rsidRPr="00FD3D1E">
        <w:rPr>
          <w:rFonts w:ascii="Traditional Arabic" w:hAnsi="Traditional Arabic" w:cs="Traditional Arabic"/>
          <w:b w:val="0"/>
          <w:bCs/>
          <w:sz w:val="34"/>
          <w:szCs w:val="34"/>
          <w:rtl/>
        </w:rPr>
        <w:t>ك- شرط</w:t>
      </w:r>
      <w:r w:rsidRPr="00504641">
        <w:rPr>
          <w:rFonts w:ascii="Traditional Arabic" w:hAnsi="Traditional Arabic" w:cs="Traditional Arabic"/>
          <w:sz w:val="34"/>
          <w:szCs w:val="34"/>
          <w:rtl/>
        </w:rPr>
        <w:t xml:space="preserve"> </w:t>
      </w:r>
      <w:r w:rsidRPr="00504641">
        <w:rPr>
          <w:rFonts w:ascii="Traditional Arabic" w:hAnsi="Traditional Arabic" w:cs="Traditional Arabic"/>
          <w:sz w:val="34"/>
          <w:szCs w:val="34"/>
        </w:rPr>
        <w:t xml:space="preserve">Marishell </w:t>
      </w:r>
      <w:r w:rsidR="00FD3D1E">
        <w:rPr>
          <w:rFonts w:ascii="Traditional Arabic" w:hAnsi="Traditional Arabic" w:cs="Traditional Arabic"/>
          <w:sz w:val="34"/>
          <w:szCs w:val="34"/>
          <w:lang w:val="en-US"/>
        </w:rPr>
        <w:t>,</w:t>
      </w:r>
      <w:r w:rsidRPr="00504641">
        <w:rPr>
          <w:rFonts w:ascii="Traditional Arabic" w:hAnsi="Traditional Arabic" w:cs="Traditional Arabic"/>
          <w:sz w:val="34"/>
          <w:szCs w:val="34"/>
        </w:rPr>
        <w:t>lerner</w:t>
      </w:r>
      <w:r w:rsidR="00FD3D1E">
        <w:rPr>
          <w:rFonts w:ascii="Traditional Arabic" w:hAnsi="Traditional Arabic" w:cs="Traditional Arabic"/>
          <w:sz w:val="34"/>
          <w:szCs w:val="34"/>
          <w:lang w:val="en-US"/>
        </w:rPr>
        <w:t>,</w:t>
      </w:r>
      <w:r w:rsidRPr="00504641">
        <w:rPr>
          <w:rFonts w:ascii="Traditional Arabic" w:hAnsi="Traditional Arabic" w:cs="Traditional Arabic"/>
          <w:sz w:val="34"/>
          <w:szCs w:val="34"/>
        </w:rPr>
        <w:t xml:space="preserve"> Robinson</w:t>
      </w:r>
      <w:r w:rsidRPr="00504641">
        <w:rPr>
          <w:rFonts w:ascii="Traditional Arabic" w:hAnsi="Traditional Arabic" w:cs="Traditional Arabic"/>
          <w:sz w:val="34"/>
          <w:szCs w:val="34"/>
          <w:rtl/>
        </w:rPr>
        <w:t xml:space="preserve"> :</w:t>
      </w:r>
    </w:p>
    <w:p w:rsidR="00504641" w:rsidRPr="00504641" w:rsidRDefault="00504641" w:rsidP="00504641">
      <w:pPr>
        <w:pStyle w:val="Retrait1religne"/>
        <w:bidi/>
        <w:jc w:val="both"/>
        <w:rPr>
          <w:rFonts w:ascii="Traditional Arabic" w:hAnsi="Traditional Arabic" w:cs="Traditional Arabic"/>
          <w:sz w:val="34"/>
          <w:szCs w:val="34"/>
          <w:vertAlign w:val="subscript"/>
          <w:rtl/>
        </w:rPr>
      </w:pPr>
      <w:r w:rsidRPr="00504641">
        <w:rPr>
          <w:rFonts w:ascii="Traditional Arabic" w:hAnsi="Traditional Arabic" w:cs="Traditional Arabic"/>
          <w:sz w:val="34"/>
          <w:szCs w:val="34"/>
          <w:rtl/>
        </w:rPr>
        <w:t>يعرف هذا الشرط ايضا بنظرية المرونات الحرجة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هو يبين مدى فاعلية سياسة تخفيض العملة الوطنية على التجارة الخارجية</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بعبارة اخرى متى يؤدي تخفيض العملة الوطنية إلى زيادة الصادرات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تقليص الواردات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حسب هذه النظرية لتحقيق ذلك لا بد من تحقيق الشرط التالي: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M</w:t>
      </w:r>
      <w:r w:rsidRPr="00504641">
        <w:rPr>
          <w:rFonts w:ascii="Traditional Arabic" w:hAnsi="Traditional Arabic" w:cs="Traditional Arabic"/>
          <w:sz w:val="34"/>
          <w:szCs w:val="34"/>
        </w:rPr>
        <w:t>&gt;1</w:t>
      </w:r>
      <w:r w:rsidRPr="00504641">
        <w:rPr>
          <w:rFonts w:ascii="Traditional Arabic" w:hAnsi="Traditional Arabic" w:cs="Traditional Arabic"/>
          <w:sz w:val="34"/>
          <w:szCs w:val="34"/>
          <w:rtl/>
        </w:rPr>
        <w:t xml:space="preserve">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X</w:t>
      </w:r>
    </w:p>
    <w:p w:rsidR="00504641" w:rsidRPr="00504641" w:rsidRDefault="00504641" w:rsidP="00504641">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X</w:t>
      </w:r>
      <w:r w:rsidRPr="00504641">
        <w:rPr>
          <w:rFonts w:ascii="Traditional Arabic" w:hAnsi="Traditional Arabic" w:cs="Traditional Arabic"/>
          <w:noProof w:val="0"/>
          <w:sz w:val="34"/>
          <w:szCs w:val="34"/>
          <w:rtl/>
        </w:rPr>
        <w:t xml:space="preserve"> : مرونة سعر الطلب على الصادرات</w:t>
      </w:r>
    </w:p>
    <w:p w:rsidR="00504641" w:rsidRPr="00504641" w:rsidRDefault="00504641" w:rsidP="00504641">
      <w:pPr>
        <w:pStyle w:val="Liste"/>
        <w:spacing w:line="240" w:lineRule="auto"/>
        <w:jc w:val="both"/>
        <w:rPr>
          <w:rFonts w:ascii="Traditional Arabic" w:hAnsi="Traditional Arabic" w:cs="Traditional Arabic"/>
          <w:noProof w:val="0"/>
          <w:sz w:val="34"/>
          <w:szCs w:val="34"/>
          <w:rtl/>
        </w:rPr>
      </w:pP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M</w:t>
      </w:r>
      <w:r w:rsidRPr="00504641">
        <w:rPr>
          <w:rFonts w:ascii="Traditional Arabic" w:hAnsi="Traditional Arabic" w:cs="Traditional Arabic"/>
          <w:noProof w:val="0"/>
          <w:sz w:val="34"/>
          <w:szCs w:val="34"/>
          <w:rtl/>
        </w:rPr>
        <w:t xml:space="preserve">: مرونة سعر الطلب الواردات </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و اقتصاديا هذا الشرط يعني انه من اجل تحقيق رصيد موجب في الميزان التجاري عن طريق التخفيض لا بد من ان يكون مجموع المرونتين أكبر من الواحد.</w:t>
      </w:r>
    </w:p>
    <w:p w:rsidR="00504641" w:rsidRPr="00504641" w:rsidRDefault="00504641" w:rsidP="00504641">
      <w:pPr>
        <w:pStyle w:val="Corpsdetexte"/>
        <w:bidi/>
        <w:jc w:val="both"/>
        <w:rPr>
          <w:rFonts w:ascii="Traditional Arabic" w:hAnsi="Traditional Arabic" w:cs="Traditional Arabic"/>
          <w:sz w:val="34"/>
          <w:szCs w:val="34"/>
        </w:rPr>
      </w:pPr>
      <w:r w:rsidRPr="00504641">
        <w:rPr>
          <w:rFonts w:ascii="Traditional Arabic" w:hAnsi="Traditional Arabic" w:cs="Traditional Arabic"/>
          <w:sz w:val="34"/>
          <w:szCs w:val="34"/>
          <w:rtl/>
        </w:rPr>
        <w:t xml:space="preserve">مثال:                   </w:t>
      </w:r>
      <w:r w:rsidRPr="00504641">
        <w:rPr>
          <w:rFonts w:ascii="Traditional Arabic" w:hAnsi="Traditional Arabic" w:cs="Traditional Arabic"/>
          <w:sz w:val="34"/>
          <w:szCs w:val="34"/>
        </w:rPr>
        <w:t>E</w:t>
      </w:r>
      <w:r w:rsidRPr="00504641">
        <w:rPr>
          <w:rFonts w:ascii="Traditional Arabic" w:hAnsi="Traditional Arabic" w:cs="Traditional Arabic"/>
          <w:sz w:val="34"/>
          <w:szCs w:val="34"/>
          <w:vertAlign w:val="subscript"/>
        </w:rPr>
        <w:t>M</w:t>
      </w:r>
      <w:r w:rsidRPr="00504641">
        <w:rPr>
          <w:rFonts w:ascii="Traditional Arabic" w:hAnsi="Traditional Arabic" w:cs="Traditional Arabic"/>
          <w:sz w:val="34"/>
          <w:szCs w:val="34"/>
        </w:rPr>
        <w:t>=0.3E</w:t>
      </w:r>
      <w:r w:rsidRPr="00504641">
        <w:rPr>
          <w:rFonts w:ascii="Traditional Arabic" w:hAnsi="Traditional Arabic" w:cs="Traditional Arabic"/>
          <w:sz w:val="34"/>
          <w:szCs w:val="34"/>
          <w:vertAlign w:val="subscript"/>
        </w:rPr>
        <w:t>X</w:t>
      </w:r>
      <w:r w:rsidRPr="00504641">
        <w:rPr>
          <w:rFonts w:ascii="Traditional Arabic" w:hAnsi="Traditional Arabic" w:cs="Traditional Arabic"/>
          <w:sz w:val="34"/>
          <w:szCs w:val="34"/>
        </w:rPr>
        <w:t>|=0.8</w:t>
      </w:r>
      <w:r w:rsidRPr="00504641">
        <w:rPr>
          <w:rFonts w:ascii="Traditional Arabic" w:hAnsi="Traditional Arabic" w:cs="Traditional Arabic"/>
          <w:sz w:val="34"/>
          <w:szCs w:val="34"/>
          <w:rtl/>
        </w:rPr>
        <w:t>|</w:t>
      </w:r>
    </w:p>
    <w:p w:rsidR="00504641" w:rsidRPr="00504641" w:rsidRDefault="00504641" w:rsidP="00504641">
      <w:pPr>
        <w:pStyle w:val="Titre3"/>
        <w:bidi/>
        <w:jc w:val="both"/>
        <w:rPr>
          <w:rFonts w:ascii="Traditional Arabic" w:hAnsi="Traditional Arabic" w:cs="Traditional Arabic"/>
          <w:sz w:val="34"/>
          <w:szCs w:val="34"/>
          <w:vertAlign w:val="subscript"/>
        </w:rPr>
      </w:pPr>
      <w:r w:rsidRPr="00504641">
        <w:rPr>
          <w:rFonts w:ascii="Traditional Arabic" w:hAnsi="Traditional Arabic" w:cs="Traditional Arabic"/>
          <w:sz w:val="34"/>
          <w:szCs w:val="34"/>
          <w:vertAlign w:val="subscript"/>
          <w:rtl/>
        </w:rPr>
        <w:t xml:space="preserve">  </w:t>
      </w:r>
      <w:r w:rsidRPr="00504641">
        <w:rPr>
          <w:rFonts w:ascii="Traditional Arabic" w:hAnsi="Traditional Arabic" w:cs="Traditional Arabic"/>
          <w:sz w:val="34"/>
          <w:szCs w:val="34"/>
        </w:rPr>
        <w:t>=1.1&gt;1</w:t>
      </w:r>
      <w:r w:rsidRPr="00504641">
        <w:rPr>
          <w:rFonts w:ascii="Traditional Arabic" w:hAnsi="Traditional Arabic" w:cs="Traditional Arabic"/>
          <w:sz w:val="34"/>
          <w:szCs w:val="34"/>
          <w:rtl/>
        </w:rPr>
        <w:t xml:space="preserve"> </w:t>
      </w:r>
      <w:r w:rsidRPr="00504641">
        <w:rPr>
          <w:rFonts w:ascii="Traditional Arabic" w:hAnsi="Traditional Arabic" w:cs="Traditional Arabic"/>
          <w:sz w:val="34"/>
          <w:szCs w:val="34"/>
        </w:rPr>
        <w:t xml:space="preserve"> E</w:t>
      </w:r>
      <w:r w:rsidRPr="00504641">
        <w:rPr>
          <w:rFonts w:ascii="Traditional Arabic" w:hAnsi="Traditional Arabic" w:cs="Traditional Arabic"/>
          <w:sz w:val="34"/>
          <w:szCs w:val="34"/>
          <w:vertAlign w:val="subscript"/>
        </w:rPr>
        <w:t>X</w:t>
      </w:r>
      <w:r w:rsidRPr="00504641">
        <w:rPr>
          <w:rFonts w:ascii="Traditional Arabic" w:hAnsi="Traditional Arabic" w:cs="Traditional Arabic"/>
          <w:sz w:val="34"/>
          <w:szCs w:val="34"/>
        </w:rPr>
        <w:t xml:space="preserve"> +E</w:t>
      </w:r>
      <w:r w:rsidRPr="00504641">
        <w:rPr>
          <w:rFonts w:ascii="Traditional Arabic" w:hAnsi="Traditional Arabic" w:cs="Traditional Arabic"/>
          <w:sz w:val="34"/>
          <w:szCs w:val="34"/>
          <w:vertAlign w:val="subscript"/>
        </w:rPr>
        <w:t>M</w: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هذا يعني ان كل تخفيض في العملة الوطنية بقيمة 1%  يؤدي إلى زيادة الطلب على الصادرات ب 0.8 %</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إنخفاض الطلب على الواردات ب 0.3%.</w:t>
      </w:r>
    </w:p>
    <w:p w:rsidR="00504641" w:rsidRPr="00504641" w:rsidRDefault="00504641" w:rsidP="00504641">
      <w:pPr>
        <w:pStyle w:val="Corpsdetexte"/>
        <w:bidi/>
        <w:jc w:val="both"/>
        <w:rPr>
          <w:rFonts w:ascii="Traditional Arabic" w:hAnsi="Traditional Arabic" w:cs="Traditional Arabic"/>
          <w:b/>
          <w:bCs/>
          <w:sz w:val="34"/>
          <w:szCs w:val="34"/>
        </w:rPr>
      </w:pPr>
      <w:r w:rsidRPr="00504641">
        <w:rPr>
          <w:rFonts w:ascii="Traditional Arabic" w:hAnsi="Traditional Arabic" w:cs="Traditional Arabic"/>
          <w:b/>
          <w:bCs/>
          <w:sz w:val="34"/>
          <w:szCs w:val="34"/>
          <w:rtl/>
        </w:rPr>
        <w:t xml:space="preserve">س-منحنى </w:t>
      </w:r>
      <w:r w:rsidRPr="00504641">
        <w:rPr>
          <w:rFonts w:ascii="Traditional Arabic" w:hAnsi="Traditional Arabic" w:cs="Traditional Arabic"/>
          <w:b/>
          <w:bCs/>
          <w:sz w:val="34"/>
          <w:szCs w:val="34"/>
        </w:rPr>
        <w:t>J</w:t>
      </w:r>
      <w:r w:rsidRPr="00504641">
        <w:rPr>
          <w:rFonts w:ascii="Traditional Arabic" w:hAnsi="Traditional Arabic" w:cs="Traditional Arabic"/>
          <w:b/>
          <w:bCs/>
          <w:sz w:val="34"/>
          <w:szCs w:val="34"/>
          <w:rtl/>
        </w:rPr>
        <w:t xml:space="preserve"> في التجارة الخارجية:</w:t>
      </w:r>
    </w:p>
    <w:p w:rsidR="00504641" w:rsidRPr="00504641" w:rsidRDefault="004418E0" w:rsidP="00504641">
      <w:pPr>
        <w:pStyle w:val="Titre4"/>
        <w:bidi/>
        <w:jc w:val="both"/>
        <w:rPr>
          <w:rFonts w:ascii="Traditional Arabic" w:hAnsi="Traditional Arabic" w:cs="Traditional Arabic"/>
          <w:sz w:val="34"/>
          <w:szCs w:val="34"/>
        </w:rPr>
      </w:pPr>
      <w:r>
        <w:rPr>
          <w:rFonts w:ascii="Traditional Arabic" w:hAnsi="Traditional Arabic" w:cs="Traditional Arabic"/>
          <w:noProof/>
          <w:sz w:val="34"/>
          <w:szCs w:val="34"/>
          <w:rtl/>
        </w:rPr>
        <mc:AlternateContent>
          <mc:Choice Requires="wpc">
            <w:drawing>
              <wp:inline distT="0" distB="0" distL="0" distR="0">
                <wp:extent cx="5334000" cy="3543300"/>
                <wp:effectExtent l="0" t="0" r="0" b="0"/>
                <wp:docPr id="2532" name="Zone de dessin 25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44" name=" 2544"/>
                        <wps:cNvSpPr txBox="1">
                          <a:spLocks/>
                        </wps:cNvSpPr>
                        <wps:spPr bwMode="auto">
                          <a:xfrm>
                            <a:off x="0" y="11430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6EB5" w:rsidRDefault="00B309FB" w:rsidP="00F96620">
                              <w:pPr>
                                <w:jc w:val="center"/>
                                <w:rPr>
                                  <w:rFonts w:ascii="Traditional Arabic" w:hAnsi="Traditional Arabic" w:cs="Traditional Arabic"/>
                                  <w:sz w:val="32"/>
                                  <w:szCs w:val="32"/>
                                  <w:rtl/>
                                </w:rPr>
                              </w:pPr>
                              <w:r w:rsidRPr="007A6EB5">
                                <w:rPr>
                                  <w:rFonts w:ascii="Traditional Arabic" w:hAnsi="Traditional Arabic" w:cs="Traditional Arabic"/>
                                  <w:sz w:val="32"/>
                                  <w:szCs w:val="32"/>
                                  <w:rtl/>
                                </w:rPr>
                                <w:t>الميزان التجاري</w:t>
                              </w:r>
                            </w:p>
                          </w:txbxContent>
                        </wps:txbx>
                        <wps:bodyPr rot="0" vert="horz" wrap="square" lIns="91440" tIns="45720" rIns="91440" bIns="45720" anchor="t" anchorCtr="0" upright="1">
                          <a:noAutofit/>
                        </wps:bodyPr>
                      </wps:wsp>
                      <wpg:wgp>
                        <wpg:cNvPr id="2745" name=" 2534"/>
                        <wpg:cNvGrpSpPr>
                          <a:grpSpLocks/>
                        </wpg:cNvGrpSpPr>
                        <wpg:grpSpPr bwMode="auto">
                          <a:xfrm>
                            <a:off x="914400" y="228600"/>
                            <a:ext cx="3823335" cy="2898140"/>
                            <a:chOff x="2278" y="1741"/>
                            <a:chExt cx="6021" cy="4564"/>
                          </a:xfrm>
                        </wpg:grpSpPr>
                        <wps:wsp>
                          <wps:cNvPr id="2747" name=" 2535"/>
                          <wps:cNvCnPr>
                            <a:cxnSpLocks/>
                          </wps:cNvCnPr>
                          <wps:spPr bwMode="auto">
                            <a:xfrm flipV="1">
                              <a:off x="2278" y="1741"/>
                              <a:ext cx="68" cy="4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8" name=" 2536"/>
                          <wps:cNvCnPr>
                            <a:cxnSpLocks/>
                          </wps:cNvCnPr>
                          <wps:spPr bwMode="auto">
                            <a:xfrm>
                              <a:off x="2278" y="6282"/>
                              <a:ext cx="602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9" name=" 2537"/>
                          <wps:cNvCnPr>
                            <a:cxnSpLocks/>
                          </wps:cNvCnPr>
                          <wps:spPr bwMode="auto">
                            <a:xfrm>
                              <a:off x="3137" y="2661"/>
                              <a:ext cx="0" cy="3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0" name=" 2538"/>
                          <wps:cNvCnPr>
                            <a:cxnSpLocks/>
                          </wps:cNvCnPr>
                          <wps:spPr bwMode="auto">
                            <a:xfrm flipV="1">
                              <a:off x="6547" y="2729"/>
                              <a:ext cx="0" cy="3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1" name=" 2539"/>
                          <wps:cNvSpPr>
                            <a:spLocks/>
                          </wps:cNvSpPr>
                          <wps:spPr bwMode="auto">
                            <a:xfrm>
                              <a:off x="2526" y="3117"/>
                              <a:ext cx="5013" cy="1768"/>
                            </a:xfrm>
                            <a:custGeom>
                              <a:avLst/>
                              <a:gdLst>
                                <a:gd name="T0" fmla="*/ 0 w 5013"/>
                                <a:gd name="T1" fmla="*/ 611 h 1944"/>
                                <a:gd name="T2" fmla="*/ 611 w 5013"/>
                                <a:gd name="T3" fmla="*/ 339 h 1944"/>
                                <a:gd name="T4" fmla="*/ 1942 w 5013"/>
                                <a:gd name="T5" fmla="*/ 1888 h 1944"/>
                                <a:gd name="T6" fmla="*/ 5013 w 5013"/>
                                <a:gd name="T7" fmla="*/ 0 h 1944"/>
                              </a:gdLst>
                              <a:ahLst/>
                              <a:cxnLst>
                                <a:cxn ang="0">
                                  <a:pos x="T0" y="T1"/>
                                </a:cxn>
                                <a:cxn ang="0">
                                  <a:pos x="T2" y="T3"/>
                                </a:cxn>
                                <a:cxn ang="0">
                                  <a:pos x="T4" y="T5"/>
                                </a:cxn>
                                <a:cxn ang="0">
                                  <a:pos x="T6" y="T7"/>
                                </a:cxn>
                              </a:cxnLst>
                              <a:rect l="0" t="0" r="r" b="b"/>
                              <a:pathLst>
                                <a:path w="5013" h="1944">
                                  <a:moveTo>
                                    <a:pt x="0" y="611"/>
                                  </a:moveTo>
                                  <a:cubicBezTo>
                                    <a:pt x="143" y="368"/>
                                    <a:pt x="287" y="126"/>
                                    <a:pt x="611" y="339"/>
                                  </a:cubicBezTo>
                                  <a:cubicBezTo>
                                    <a:pt x="935" y="552"/>
                                    <a:pt x="1208" y="1944"/>
                                    <a:pt x="1942" y="1888"/>
                                  </a:cubicBezTo>
                                  <a:cubicBezTo>
                                    <a:pt x="2676" y="1832"/>
                                    <a:pt x="4490" y="319"/>
                                    <a:pt x="501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 2540"/>
                          <wps:cNvCnPr>
                            <a:cxnSpLocks/>
                          </wps:cNvCnPr>
                          <wps:spPr bwMode="auto">
                            <a:xfrm>
                              <a:off x="4839" y="6145"/>
                              <a:ext cx="0"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85" name=" 2541"/>
                        <wps:cNvSpPr txBox="1">
                          <a:spLocks/>
                        </wps:cNvSpPr>
                        <wps:spPr bwMode="auto">
                          <a:xfrm>
                            <a:off x="1295400" y="3148965"/>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6EB5" w:rsidRDefault="00B309FB" w:rsidP="00F96620">
                              <w:pPr>
                                <w:rPr>
                                  <w:lang w:val="en-US"/>
                                </w:rPr>
                              </w:pPr>
                              <w:r>
                                <w:rPr>
                                  <w:lang w:val="en-US"/>
                                </w:rPr>
                                <w:t>t</w:t>
                              </w:r>
                            </w:p>
                          </w:txbxContent>
                        </wps:txbx>
                        <wps:bodyPr rot="0" vert="horz" wrap="square" lIns="91440" tIns="45720" rIns="91440" bIns="45720" anchor="t" anchorCtr="0" upright="1">
                          <a:noAutofit/>
                        </wps:bodyPr>
                      </wps:wsp>
                      <wps:wsp>
                        <wps:cNvPr id="386" name=" 2542"/>
                        <wps:cNvSpPr txBox="1">
                          <a:spLocks/>
                        </wps:cNvSpPr>
                        <wps:spPr bwMode="auto">
                          <a:xfrm>
                            <a:off x="2286000" y="314198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6EB5" w:rsidRDefault="00B309FB" w:rsidP="00F96620">
                              <w:pPr>
                                <w:rPr>
                                  <w:lang w:val="en-US"/>
                                </w:rPr>
                              </w:pPr>
                              <w:r>
                                <w:rPr>
                                  <w:lang w:val="en-US"/>
                                </w:rPr>
                                <w:t>t + 1</w:t>
                              </w:r>
                            </w:p>
                          </w:txbxContent>
                        </wps:txbx>
                        <wps:bodyPr rot="0" vert="horz" wrap="square" lIns="91440" tIns="45720" rIns="91440" bIns="45720" anchor="t" anchorCtr="0" upright="1">
                          <a:noAutofit/>
                        </wps:bodyPr>
                      </wps:wsp>
                      <wps:wsp>
                        <wps:cNvPr id="387" name=" 2543"/>
                        <wps:cNvSpPr txBox="1">
                          <a:spLocks/>
                        </wps:cNvSpPr>
                        <wps:spPr bwMode="auto">
                          <a:xfrm>
                            <a:off x="3429000" y="3148965"/>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7A6EB5" w:rsidRDefault="00B309FB" w:rsidP="00F96620">
                              <w:pPr>
                                <w:rPr>
                                  <w:lang w:val="en-US"/>
                                </w:rPr>
                              </w:pPr>
                              <w:r>
                                <w:rPr>
                                  <w:lang w:val="en-US"/>
                                </w:rPr>
                                <w:t>t + 2</w:t>
                              </w:r>
                            </w:p>
                          </w:txbxContent>
                        </wps:txbx>
                        <wps:bodyPr rot="0" vert="horz" wrap="square" lIns="91440" tIns="45720" rIns="91440" bIns="45720" anchor="t" anchorCtr="0" upright="1">
                          <a:noAutofit/>
                        </wps:bodyPr>
                      </wps:wsp>
                      <wps:wsp>
                        <wps:cNvPr id="388" name=" 3041"/>
                        <wps:cNvSpPr txBox="1">
                          <a:spLocks/>
                        </wps:cNvSpPr>
                        <wps:spPr bwMode="auto">
                          <a:xfrm>
                            <a:off x="4800600" y="297180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620" w:rsidRPr="007A6EB5" w:rsidRDefault="00F96620" w:rsidP="00F96620">
                              <w:pPr>
                                <w:rPr>
                                  <w:lang w:val="en-US"/>
                                </w:rPr>
                              </w:pPr>
                              <w:r>
                                <w:rPr>
                                  <w:lang w:val="en-US"/>
                                </w:rPr>
                                <w:t xml:space="preserve">t </w:t>
                              </w:r>
                            </w:p>
                          </w:txbxContent>
                        </wps:txbx>
                        <wps:bodyPr rot="0" vert="horz" wrap="square" lIns="91440" tIns="45720" rIns="91440" bIns="45720" anchor="t" anchorCtr="0" upright="1">
                          <a:noAutofit/>
                        </wps:bodyPr>
                      </wps:wsp>
                    </wpc:wpc>
                  </a:graphicData>
                </a:graphic>
              </wp:inline>
            </w:drawing>
          </mc:Choice>
          <mc:Fallback>
            <w:pict>
              <v:group id="Zone de dessin 2532" o:spid="_x0000_s1961" editas="canvas" style="width:420pt;height:279pt;mso-position-horizontal-relative:char;mso-position-vertical-relative:line" coordsize="53340,3543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">
                <v:shape id="_x0000_s1962" type="#_x0000_t75" style="position:absolute;width:53340;height:35433;visibility:visible;mso-wrap-style:square">
                  <v:fill o:detectmouseclick="t"/>
                  <v:path o:connecttype="none"/>
                </v:shape>
                <v:shape id=" 2544" o:spid="_x0000_s1963" type="#_x0000_t202" style="position:absolute;top:1143;width:9906;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" stroked="f">
                  <v:path arrowok="t"/>
                  <v:textbox>
                    <w:txbxContent>
                      <w:p w:rsidR="00B309FB" w:rsidRPr="007A6EB5" w:rsidRDefault="00B309FB" w:rsidP="00F96620">
                        <w:pPr>
                          <w:jc w:val="center"/>
                          <w:rPr>
                            <w:rFonts w:ascii="Traditional Arabic" w:hAnsi="Traditional Arabic" w:cs="Traditional Arabic"/>
                            <w:sz w:val="32"/>
                            <w:szCs w:val="32"/>
                            <w:rtl/>
                          </w:rPr>
                        </w:pPr>
                        <w:r w:rsidRPr="007A6EB5">
                          <w:rPr>
                            <w:rFonts w:ascii="Traditional Arabic" w:hAnsi="Traditional Arabic" w:cs="Traditional Arabic"/>
                            <w:sz w:val="32"/>
                            <w:szCs w:val="32"/>
                            <w:rtl/>
                          </w:rPr>
                          <w:t>الميزان التجاري</w:t>
                        </w:r>
                      </w:p>
                    </w:txbxContent>
                  </v:textbox>
                </v:shape>
                <v:group id=" 2534" o:spid="_x0000_s1964" style="position:absolute;left:9144;top:2286;width:38233;height:28981" coordorigin="2278,1741" coordsize="6021,45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">
                  <v:shape id=" 2535" o:spid="_x0000_s1965" type="#_x0000_t32" style="position:absolute;left:2278;top:1741;width:68;height:456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">
                    <v:stroke endarrow="block"/>
                    <o:lock v:ext="edit" shapetype="f"/>
                  </v:shape>
                  <v:shape id=" 2536" o:spid="_x0000_s1966" type="#_x0000_t32" style="position:absolute;left:2278;top:6282;width:6021;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">
                    <v:stroke endarrow="block"/>
                    <o:lock v:ext="edit" shapetype="f"/>
                  </v:shape>
                  <v:shape id=" 2537" o:spid="_x0000_s1967" type="#_x0000_t32" style="position:absolute;left:3137;top:2661;width:0;height:364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">
                    <o:lock v:ext="edit" shapetype="f"/>
                  </v:shape>
                  <v:shape id=" 2538" o:spid="_x0000_s1968" type="#_x0000_t32" style="position:absolute;left:6547;top:2729;width:0;height:357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">
                    <o:lock v:ext="edit" shapetype="f"/>
                  </v:shape>
                  <v:shape id=" 2539" o:spid="_x0000_s1969" style="position:absolute;left:2526;top:3117;width:5013;height:1768;visibility:visible;mso-wrap-style:square;v-text-anchor:top" coordsize="5013,19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" path="m,611c143,368,287,126,611,339v324,213,597,1605,1331,1549c2676,1832,4490,319,5013,e" filled="f">
                    <v:path arrowok="t" o:connecttype="custom" o:connectlocs="0,556;611,308;1942,1717;5013,0" o:connectangles="0,0,0,0"/>
                  </v:shape>
                  <v:shape id=" 2540" o:spid="_x0000_s1970" type="#_x0000_t32" style="position:absolute;left:4839;top:6145;width:0;height:16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">
                    <o:lock v:ext="edit" shapetype="f"/>
                  </v:shape>
                </v:group>
                <v:shape id=" 2541" o:spid="_x0000_s1971" type="#_x0000_t202" style="position:absolute;left:12954;top:31489;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" stroked="f">
                  <v:path arrowok="t"/>
                  <v:textbox>
                    <w:txbxContent>
                      <w:p w:rsidR="00B309FB" w:rsidRPr="007A6EB5" w:rsidRDefault="00B309FB" w:rsidP="00F96620">
                        <w:pPr>
                          <w:rPr>
                            <w:lang w:val="en-US"/>
                          </w:rPr>
                        </w:pPr>
                        <w:r>
                          <w:rPr>
                            <w:lang w:val="en-US"/>
                          </w:rPr>
                          <w:t>t</w:t>
                        </w:r>
                      </w:p>
                    </w:txbxContent>
                  </v:textbox>
                </v:shape>
                <v:shape id=" 2542" o:spid="_x0000_s1972" type="#_x0000_t202" style="position:absolute;left:22860;top:31419;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" stroked="f">
                  <v:path arrowok="t"/>
                  <v:textbox>
                    <w:txbxContent>
                      <w:p w:rsidR="00B309FB" w:rsidRPr="007A6EB5" w:rsidRDefault="00B309FB" w:rsidP="00F96620">
                        <w:pPr>
                          <w:rPr>
                            <w:lang w:val="en-US"/>
                          </w:rPr>
                        </w:pPr>
                        <w:r>
                          <w:rPr>
                            <w:lang w:val="en-US"/>
                          </w:rPr>
                          <w:t>t + 1</w:t>
                        </w:r>
                      </w:p>
                    </w:txbxContent>
                  </v:textbox>
                </v:shape>
                <v:shape id=" 2543" o:spid="_x0000_s1973" type="#_x0000_t202" style="position:absolute;left:34290;top:31489;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" stroked="f">
                  <v:path arrowok="t"/>
                  <v:textbox>
                    <w:txbxContent>
                      <w:p w:rsidR="00B309FB" w:rsidRPr="007A6EB5" w:rsidRDefault="00B309FB" w:rsidP="00F96620">
                        <w:pPr>
                          <w:rPr>
                            <w:lang w:val="en-US"/>
                          </w:rPr>
                        </w:pPr>
                        <w:r>
                          <w:rPr>
                            <w:lang w:val="en-US"/>
                          </w:rPr>
                          <w:t>t + 2</w:t>
                        </w:r>
                      </w:p>
                    </w:txbxContent>
                  </v:textbox>
                </v:shape>
                <v:shape id=" 3041" o:spid="_x0000_s1974" type="#_x0000_t202" style="position:absolute;left:48006;top:29718;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" stroked="f">
                  <v:path arrowok="t"/>
                  <v:textbox>
                    <w:txbxContent>
                      <w:p w:rsidR="00F96620" w:rsidRPr="007A6EB5" w:rsidRDefault="00F96620" w:rsidP="00F96620">
                        <w:pPr>
                          <w:rPr>
                            <w:lang w:val="en-US"/>
                          </w:rPr>
                        </w:pPr>
                        <w:r>
                          <w:rPr>
                            <w:lang w:val="en-US"/>
                          </w:rPr>
                          <w:t xml:space="preserve">t </w:t>
                        </w:r>
                      </w:p>
                    </w:txbxContent>
                  </v:textbox>
                </v:shape>
                <w10:anchorlock/>
              </v:group>
            </w:pict>
          </mc:Fallback>
        </mc:AlternateContent>
      </w:r>
    </w:p>
    <w:p w:rsidR="00504641" w:rsidRPr="00504641" w:rsidRDefault="00504641" w:rsidP="00504641">
      <w:pPr>
        <w:pStyle w:val="Corpsdetexte"/>
        <w:bidi/>
        <w:jc w:val="both"/>
        <w:rPr>
          <w:rFonts w:ascii="Traditional Arabic" w:hAnsi="Traditional Arabic" w:cs="Traditional Arabic"/>
          <w:sz w:val="34"/>
          <w:szCs w:val="34"/>
          <w:rtl/>
        </w:rPr>
      </w:pPr>
      <w:r w:rsidRPr="00504641">
        <w:rPr>
          <w:rFonts w:ascii="Traditional Arabic" w:hAnsi="Traditional Arabic" w:cs="Traditional Arabic"/>
          <w:sz w:val="34"/>
          <w:szCs w:val="34"/>
          <w:rtl/>
        </w:rPr>
        <w:t>إن عملية تخفيض العملة تؤدي في المدى القصير إلى تدهور معدل التبادل</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هذا راجع إلى ارتفاع أسعار الواردات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إنخفاض أسعار الصادرات هذا التدهور يؤدي إلى حدوث خلل في الميزان التجاري بين النقطة </w:t>
      </w:r>
      <w:r w:rsidRPr="00504641">
        <w:rPr>
          <w:rFonts w:ascii="Traditional Arabic" w:hAnsi="Traditional Arabic" w:cs="Traditional Arabic"/>
          <w:sz w:val="34"/>
          <w:szCs w:val="34"/>
        </w:rPr>
        <w:t>t</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Pr>
        <w:t>t+1</w:t>
      </w:r>
      <w:r w:rsidRPr="00504641">
        <w:rPr>
          <w:rFonts w:ascii="Traditional Arabic" w:hAnsi="Traditional Arabic" w:cs="Traditional Arabic"/>
          <w:sz w:val="34"/>
          <w:szCs w:val="34"/>
          <w:rtl/>
        </w:rPr>
        <w:t xml:space="preserve"> ابتداءا من النقطة </w:t>
      </w:r>
      <w:r w:rsidRPr="00504641">
        <w:rPr>
          <w:rFonts w:ascii="Traditional Arabic" w:hAnsi="Traditional Arabic" w:cs="Traditional Arabic"/>
          <w:sz w:val="34"/>
          <w:szCs w:val="34"/>
        </w:rPr>
        <w:t>t+1</w:t>
      </w:r>
      <w:r w:rsidRPr="00504641">
        <w:rPr>
          <w:rFonts w:ascii="Traditional Arabic" w:hAnsi="Traditional Arabic" w:cs="Traditional Arabic"/>
          <w:sz w:val="34"/>
          <w:szCs w:val="34"/>
          <w:rtl/>
        </w:rPr>
        <w:t xml:space="preserve"> الكمية المصدرة تزداد</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الكمية المستوردة تنخفض أي بداية تحقيق رصيد موجب</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 xml:space="preserve">ابتداءا من النقطة </w:t>
      </w:r>
      <w:r w:rsidRPr="00504641">
        <w:rPr>
          <w:rFonts w:ascii="Traditional Arabic" w:hAnsi="Traditional Arabic" w:cs="Traditional Arabic"/>
          <w:sz w:val="34"/>
          <w:szCs w:val="34"/>
        </w:rPr>
        <w:t>t+2</w:t>
      </w:r>
      <w:r w:rsidRPr="00504641">
        <w:rPr>
          <w:rFonts w:ascii="Traditional Arabic" w:hAnsi="Traditional Arabic" w:cs="Traditional Arabic"/>
          <w:sz w:val="34"/>
          <w:szCs w:val="34"/>
          <w:rtl/>
        </w:rPr>
        <w:t xml:space="preserve"> (المدى الطويل) ،يزداد الطلب على الصادرات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ينقص الطلب على الواردات هذا المنحنى يعود إلى سنة 1988 لكل من (</w:t>
      </w:r>
      <w:r w:rsidRPr="00504641">
        <w:rPr>
          <w:rFonts w:ascii="Traditional Arabic" w:hAnsi="Traditional Arabic" w:cs="Traditional Arabic"/>
          <w:sz w:val="34"/>
          <w:szCs w:val="34"/>
        </w:rPr>
        <w:t>Rosen Swey,Koch</w:t>
      </w:r>
      <w:r w:rsidRPr="00504641">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نستنتج أنه بسبب الفارق الزمني بين الطلب</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تحقيق الواردات</w:t>
      </w:r>
      <w:r w:rsidR="00B60FE2">
        <w:rPr>
          <w:rFonts w:ascii="Traditional Arabic" w:hAnsi="Traditional Arabic" w:cs="Traditional Arabic"/>
          <w:sz w:val="34"/>
          <w:szCs w:val="34"/>
          <w:rtl/>
        </w:rPr>
        <w:t xml:space="preserve"> و</w:t>
      </w:r>
      <w:r w:rsidRPr="00504641">
        <w:rPr>
          <w:rFonts w:ascii="Traditional Arabic" w:hAnsi="Traditional Arabic" w:cs="Traditional Arabic"/>
          <w:sz w:val="34"/>
          <w:szCs w:val="34"/>
          <w:rtl/>
        </w:rPr>
        <w:t>الصادرات يؤدي إلى حدوث هذه الظاهرة المشخصة في منحنى (</w:t>
      </w:r>
      <w:r w:rsidRPr="00504641">
        <w:rPr>
          <w:rFonts w:ascii="Traditional Arabic" w:hAnsi="Traditional Arabic" w:cs="Traditional Arabic"/>
          <w:sz w:val="34"/>
          <w:szCs w:val="34"/>
        </w:rPr>
        <w:t>J</w:t>
      </w:r>
      <w:r w:rsidRPr="00504641">
        <w:rPr>
          <w:rFonts w:ascii="Traditional Arabic" w:hAnsi="Traditional Arabic" w:cs="Traditional Arabic"/>
          <w:sz w:val="34"/>
          <w:szCs w:val="34"/>
          <w:rtl/>
        </w:rPr>
        <w:t>) فعموما السلطات النقدية تعلن مسبقا عن سياستها فيما يخص التخفيض.</w:t>
      </w:r>
    </w:p>
    <w:p w:rsidR="00277FF4" w:rsidRDefault="00277FF4" w:rsidP="00277FF4">
      <w:pPr>
        <w:pStyle w:val="Titre1"/>
        <w:bidi/>
        <w:jc w:val="center"/>
        <w:rPr>
          <w:rFonts w:ascii="Traditional Arabic" w:hAnsi="Traditional Arabic" w:cs="Traditional Arabic"/>
          <w:sz w:val="34"/>
          <w:szCs w:val="34"/>
          <w:rtl/>
          <w:lang w:val="en-US"/>
        </w:rPr>
        <w:sectPr w:rsidR="00277FF4" w:rsidSect="00B86A4A">
          <w:headerReference w:type="default" r:id="rId563"/>
          <w:footnotePr>
            <w:numRestart w:val="eachPage"/>
          </w:footnotePr>
          <w:endnotePr>
            <w:numFmt w:val="decimal"/>
            <w:numRestart w:val="eachSect"/>
          </w:endnotePr>
          <w:pgSz w:w="11906" w:h="16838" w:code="9"/>
          <w:pgMar w:top="1418" w:right="1985" w:bottom="1418" w:left="1418" w:header="709" w:footer="709" w:gutter="0"/>
          <w:cols w:space="708"/>
          <w:docGrid w:linePitch="360"/>
        </w:sectPr>
      </w:pPr>
    </w:p>
    <w:p w:rsidR="00277FF4" w:rsidRPr="001D2B1B" w:rsidRDefault="00277FF4" w:rsidP="00277FF4">
      <w:pPr>
        <w:pStyle w:val="Titre1"/>
        <w:bidi/>
        <w:jc w:val="center"/>
        <w:rPr>
          <w:rFonts w:ascii="Traditional Arabic" w:hAnsi="Traditional Arabic" w:cs="Traditional Arabic"/>
          <w:b w:val="0"/>
          <w:bCs/>
          <w:sz w:val="40"/>
          <w:szCs w:val="40"/>
          <w:rtl/>
        </w:rPr>
      </w:pPr>
      <w:r w:rsidRPr="001D2B1B">
        <w:rPr>
          <w:rFonts w:ascii="Traditional Arabic" w:hAnsi="Traditional Arabic" w:cs="Traditional Arabic"/>
          <w:b w:val="0"/>
          <w:bCs/>
          <w:sz w:val="40"/>
          <w:szCs w:val="40"/>
          <w:rtl/>
        </w:rPr>
        <w:t>الفصل الثامن:</w:t>
      </w:r>
      <w:r w:rsidRPr="001D2B1B">
        <w:rPr>
          <w:rFonts w:ascii="Traditional Arabic" w:hAnsi="Traditional Arabic" w:cs="Traditional Arabic" w:hint="cs"/>
          <w:b w:val="0"/>
          <w:bCs/>
          <w:sz w:val="40"/>
          <w:szCs w:val="40"/>
          <w:rtl/>
        </w:rPr>
        <w:t xml:space="preserve"> </w:t>
      </w:r>
      <w:r w:rsidRPr="001D2B1B">
        <w:rPr>
          <w:rFonts w:ascii="Traditional Arabic" w:hAnsi="Traditional Arabic" w:cs="Traditional Arabic"/>
          <w:b w:val="0"/>
          <w:bCs/>
          <w:sz w:val="40"/>
          <w:szCs w:val="40"/>
          <w:rtl/>
        </w:rPr>
        <w:t>نموذج الطلب الكلي</w:t>
      </w:r>
      <w:r w:rsidR="00B60FE2" w:rsidRPr="001D2B1B">
        <w:rPr>
          <w:rFonts w:ascii="Traditional Arabic" w:hAnsi="Traditional Arabic" w:cs="Traditional Arabic"/>
          <w:b w:val="0"/>
          <w:bCs/>
          <w:sz w:val="40"/>
          <w:szCs w:val="40"/>
          <w:rtl/>
        </w:rPr>
        <w:t xml:space="preserve"> و</w:t>
      </w:r>
      <w:r w:rsidRPr="001D2B1B">
        <w:rPr>
          <w:rFonts w:ascii="Traditional Arabic" w:hAnsi="Traditional Arabic" w:cs="Traditional Arabic"/>
          <w:b w:val="0"/>
          <w:bCs/>
          <w:sz w:val="40"/>
          <w:szCs w:val="40"/>
          <w:rtl/>
        </w:rPr>
        <w:t xml:space="preserve">العرض الكلي </w:t>
      </w:r>
      <w:r w:rsidRPr="001D2B1B">
        <w:rPr>
          <w:rFonts w:ascii="Traditional Arabic" w:hAnsi="Traditional Arabic" w:cs="Traditional Arabic"/>
          <w:b w:val="0"/>
          <w:bCs/>
          <w:sz w:val="40"/>
          <w:szCs w:val="40"/>
        </w:rPr>
        <w:t>AS/AD</w:t>
      </w:r>
      <w:r w:rsidRPr="001D2B1B">
        <w:rPr>
          <w:rFonts w:ascii="Traditional Arabic" w:hAnsi="Traditional Arabic" w:cs="Traditional Arabic"/>
          <w:b w:val="0"/>
          <w:bCs/>
          <w:sz w:val="40"/>
          <w:szCs w:val="40"/>
          <w:rtl/>
        </w:rPr>
        <w:t xml:space="preserve">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 xml:space="preserve"> </w:t>
      </w:r>
      <w:r w:rsidRPr="00277FF4">
        <w:rPr>
          <w:rFonts w:ascii="Traditional Arabic" w:hAnsi="Traditional Arabic" w:cs="Traditional Arabic"/>
          <w:sz w:val="34"/>
          <w:szCs w:val="34"/>
          <w:rtl/>
        </w:rPr>
        <w:t>كل النماذج التي تم التطرق إليها النموذج الكلاسيكي، الكينزي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نموذج </w:t>
      </w:r>
      <w:r w:rsidRPr="00277FF4">
        <w:rPr>
          <w:rFonts w:ascii="Traditional Arabic" w:hAnsi="Traditional Arabic" w:cs="Traditional Arabic"/>
          <w:sz w:val="34"/>
          <w:szCs w:val="34"/>
        </w:rPr>
        <w:t>IS/LM</w:t>
      </w:r>
      <w:r w:rsidRPr="00277FF4">
        <w:rPr>
          <w:rFonts w:ascii="Traditional Arabic" w:hAnsi="Traditional Arabic" w:cs="Traditional Arabic"/>
          <w:sz w:val="34"/>
          <w:szCs w:val="34"/>
          <w:rtl/>
        </w:rPr>
        <w:t xml:space="preserve"> تمت دراستهم في ظل فرضيات ثبات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بالتالي فهي تصف حالات خاصة في تحديد مستوى الدخل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ظروف خاصة لا تمثل الواقع.</w:t>
      </w:r>
    </w:p>
    <w:p w:rsidR="00277FF4" w:rsidRPr="00277FF4" w:rsidRDefault="00277FF4" w:rsidP="00277FF4">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لذا فإن دراسة نموذج الطلب الكلي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العرض الكلي تمكننا من الوصول إلى كيفية تحديد مستوى الدخل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 في الظروف العادية ،أين يأخذ بعين الإعتبار التغيرات في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منه كل من جانب الطلب</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العرض له اهمية في تحديد مستوى الدخل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w:t>
      </w:r>
    </w:p>
    <w:p w:rsidR="00277FF4" w:rsidRPr="0054383A" w:rsidRDefault="00277FF4" w:rsidP="00277FF4">
      <w:pPr>
        <w:pStyle w:val="Titre2"/>
        <w:spacing w:line="240" w:lineRule="auto"/>
        <w:jc w:val="both"/>
        <w:rPr>
          <w:rFonts w:ascii="Traditional Arabic" w:hAnsi="Traditional Arabic" w:cs="Traditional Arabic"/>
          <w:b w:val="0"/>
          <w:bCs/>
          <w:sz w:val="34"/>
          <w:szCs w:val="34"/>
          <w:rtl/>
        </w:rPr>
      </w:pPr>
      <w:r w:rsidRPr="0054383A">
        <w:rPr>
          <w:rFonts w:ascii="Traditional Arabic" w:hAnsi="Traditional Arabic" w:cs="Traditional Arabic"/>
          <w:b w:val="0"/>
          <w:bCs/>
          <w:sz w:val="34"/>
          <w:szCs w:val="34"/>
          <w:rtl/>
        </w:rPr>
        <w:t>1-الطلب الكلي:</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أ- تعريف:</w:t>
      </w:r>
      <w:r w:rsidRPr="00277FF4">
        <w:rPr>
          <w:rFonts w:ascii="Traditional Arabic" w:hAnsi="Traditional Arabic" w:cs="Traditional Arabic"/>
          <w:sz w:val="34"/>
          <w:szCs w:val="34"/>
          <w:rtl/>
        </w:rPr>
        <w:t xml:space="preserve"> يعرف الطلب الكلي بأنه تلك الكمية من السلع</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الخدمات التي يرغب الاعوان الأقتصاديون (المستهلكون والمؤسسات الإنتاجية ) الحصول عليها في ظل المستوى العام للاسعار السائدة في السوق.</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 xml:space="preserve">ب- إشتقاق منحنى الطلب الكلي: </w:t>
      </w:r>
      <w:r w:rsidRPr="00277FF4">
        <w:rPr>
          <w:rFonts w:ascii="Traditional Arabic" w:hAnsi="Traditional Arabic" w:cs="Traditional Arabic"/>
          <w:sz w:val="34"/>
          <w:szCs w:val="34"/>
          <w:rtl/>
        </w:rPr>
        <w:t>إن منحنى الطلب الكلي يوضح مختلف التوليفات بين الناتج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المستوى العام للأسعار التي يكون عندها كل من سوق السلع</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الخدمات</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السوق النقدي في حالة توازن.</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و بالتالي فإن نقاط منحنى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ما هي إلا نقاط توازن لأوضاع منحنى (</w:t>
      </w:r>
      <w:r w:rsidRPr="00277FF4">
        <w:rPr>
          <w:rFonts w:ascii="Traditional Arabic" w:hAnsi="Traditional Arabic" w:cs="Traditional Arabic"/>
          <w:sz w:val="34"/>
          <w:szCs w:val="34"/>
        </w:rPr>
        <w:t>IS/LM</w:t>
      </w:r>
      <w:r w:rsidRPr="00277FF4">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لكي نشتق منحنى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 ندرس أثر تغير الاسعار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على التوازن في نموذج ( </w:t>
      </w:r>
      <w:r w:rsidRPr="00277FF4">
        <w:rPr>
          <w:rFonts w:ascii="Traditional Arabic" w:hAnsi="Traditional Arabic" w:cs="Traditional Arabic"/>
          <w:sz w:val="34"/>
          <w:szCs w:val="34"/>
        </w:rPr>
        <w:t>IS/LM</w:t>
      </w:r>
      <w:r w:rsidRPr="00277FF4">
        <w:rPr>
          <w:rFonts w:ascii="Traditional Arabic" w:hAnsi="Traditional Arabic" w:cs="Traditional Arabic"/>
          <w:sz w:val="34"/>
          <w:szCs w:val="34"/>
          <w:rtl/>
        </w:rPr>
        <w:t xml:space="preserve"> ) ثم نجمع نقاط التوازن المختلفة للحصول على منحنى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التوازن في سوق السلع</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الخدمات يعني ان (</w:t>
      </w:r>
      <w:r w:rsidRPr="00277FF4">
        <w:rPr>
          <w:rFonts w:ascii="Traditional Arabic" w:hAnsi="Traditional Arabic" w:cs="Traditional Arabic"/>
          <w:sz w:val="34"/>
          <w:szCs w:val="34"/>
        </w:rPr>
        <w:t>I=S</w:t>
      </w:r>
      <w:r w:rsidRPr="00277FF4">
        <w:rPr>
          <w:rFonts w:ascii="Traditional Arabic" w:hAnsi="Traditional Arabic" w:cs="Traditional Arabic"/>
          <w:sz w:val="34"/>
          <w:szCs w:val="34"/>
          <w:rtl/>
        </w:rPr>
        <w:t xml:space="preserve"> ) حيث الاستثمار يحدد سعر الفائدة بينما الأدخار الحقيقي بتأثر بالدخل الحقيقي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بالتالي </w:t>
      </w:r>
      <w:r w:rsidRPr="00277FF4">
        <w:rPr>
          <w:rFonts w:ascii="Traditional Arabic" w:hAnsi="Traditional Arabic" w:cs="Traditional Arabic"/>
          <w:sz w:val="34"/>
          <w:szCs w:val="34"/>
        </w:rPr>
        <w:t>S</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Pr>
        <w:t>I</w:t>
      </w:r>
      <w:r w:rsidRPr="00277FF4">
        <w:rPr>
          <w:rFonts w:ascii="Traditional Arabic" w:hAnsi="Traditional Arabic" w:cs="Traditional Arabic"/>
          <w:sz w:val="34"/>
          <w:szCs w:val="34"/>
          <w:rtl/>
        </w:rPr>
        <w:t xml:space="preserve"> لا يتأثران بصفة مباشرة بتغيرات </w:t>
      </w:r>
      <w:r w:rsidRPr="00277FF4">
        <w:rPr>
          <w:rFonts w:ascii="Traditional Arabic" w:hAnsi="Traditional Arabic" w:cs="Traditional Arabic"/>
          <w:sz w:val="34"/>
          <w:szCs w:val="34"/>
        </w:rPr>
        <w:t>P</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بالتالي تغيرات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لا يتثر على انتقال منحنى( </w:t>
      </w:r>
      <w:r w:rsidRPr="00277FF4">
        <w:rPr>
          <w:rFonts w:ascii="Traditional Arabic" w:hAnsi="Traditional Arabic" w:cs="Traditional Arabic"/>
          <w:sz w:val="34"/>
          <w:szCs w:val="34"/>
        </w:rPr>
        <w:t>IS</w:t>
      </w:r>
      <w:r w:rsidRPr="00277FF4">
        <w:rPr>
          <w:rFonts w:ascii="Traditional Arabic" w:hAnsi="Traditional Arabic" w:cs="Traditional Arabic"/>
          <w:sz w:val="34"/>
          <w:szCs w:val="34"/>
          <w:rtl/>
        </w:rPr>
        <w:t xml:space="preserve"> ).</w:t>
      </w:r>
    </w:p>
    <w:p w:rsidR="00277FF4" w:rsidRPr="00277FF4" w:rsidRDefault="00277FF4" w:rsidP="0054383A">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 اما التوازن النقدي يعني ان  </w:t>
      </w:r>
      <w:r w:rsidRPr="00277FF4">
        <w:rPr>
          <w:rFonts w:ascii="Traditional Arabic" w:hAnsi="Traditional Arabic" w:cs="Traditional Arabic"/>
          <w:sz w:val="34"/>
          <w:szCs w:val="34"/>
          <w:rtl/>
        </w:rPr>
        <w:fldChar w:fldCharType="begin"/>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Pr>
        <w:instrText>QUOTE</w:instrText>
      </w:r>
      <w:r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14" type="#_x0000_t75" style="width:59.15pt;height:24.7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4766F1&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4766F1&quot;&gt;&lt;m:oMathPara&gt;&lt;m:oMath&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r&gt;&lt;w:rPr&gt;&lt;w:rFonts w:cs=&quot;Traditional Arabic&quot;/&gt;&lt;w:i/&gt;&lt;/w:rPr&gt;&lt;m:t&gt;=KY-hi&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4" o:title="" chromakey="white"/>
          </v:shape>
        </w:pict>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tl/>
        </w:rPr>
        <w:fldChar w:fldCharType="separate"/>
      </w:r>
      <w:r w:rsidR="004418E0" w:rsidRPr="0054383A">
        <w:rPr>
          <w:rFonts w:ascii="Traditional Arabic" w:hAnsi="Traditional Arabic" w:cs="Traditional Arabic"/>
          <w:noProof/>
          <w:position w:val="-24"/>
          <w:sz w:val="34"/>
          <w:szCs w:val="34"/>
        </w:rPr>
      </w:r>
      <w:r w:rsidR="004418E0" w:rsidRPr="0054383A">
        <w:rPr>
          <w:rFonts w:ascii="Traditional Arabic" w:hAnsi="Traditional Arabic" w:cs="Traditional Arabic"/>
          <w:noProof/>
          <w:position w:val="-24"/>
          <w:sz w:val="34"/>
          <w:szCs w:val="34"/>
        </w:rPr>
        <w:object w:dxaOrig="1340" w:dyaOrig="639">
          <v:shape id="_x0000_i1415" type="#_x0000_t75" style="width:66.85pt;height:31.8pt" o:ole="">
            <v:imagedata r:id="rId565" o:title=""/>
          </v:shape>
          <o:OLEObject Type="Embed" ProgID="Equation.3" ShapeID="_x0000_i1415" DrawAspect="Content" ObjectID="_1762243565" r:id="rId566"/>
        </w:object>
      </w:r>
      <w:r w:rsidRPr="00277FF4">
        <w:rPr>
          <w:rFonts w:ascii="Traditional Arabic" w:hAnsi="Traditional Arabic" w:cs="Traditional Arabic"/>
          <w:sz w:val="34"/>
          <w:szCs w:val="34"/>
          <w:rtl/>
        </w:rPr>
        <w:fldChar w:fldCharType="end"/>
      </w:r>
      <w:r w:rsidRPr="00277FF4">
        <w:rPr>
          <w:rFonts w:ascii="Traditional Arabic" w:hAnsi="Traditional Arabic" w:cs="Traditional Arabic"/>
          <w:sz w:val="34"/>
          <w:szCs w:val="34"/>
          <w:rtl/>
        </w:rPr>
        <w:t xml:space="preserve"> من المعادلة يظهر ان أي تغيرات في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تأثر على طرفي المعادلة (الأرصدة النقدية الحقيقية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من ثم على التوازن النقدي مما يؤدي إلى انتقال منحنى </w:t>
      </w:r>
      <w:r w:rsidRPr="00277FF4">
        <w:rPr>
          <w:rFonts w:ascii="Traditional Arabic" w:hAnsi="Traditional Arabic" w:cs="Traditional Arabic"/>
          <w:sz w:val="34"/>
          <w:szCs w:val="34"/>
        </w:rPr>
        <w:t>LM</w:t>
      </w:r>
      <w:r w:rsidRPr="00277FF4">
        <w:rPr>
          <w:rFonts w:ascii="Traditional Arabic" w:hAnsi="Traditional Arabic" w:cs="Traditional Arabic"/>
          <w:sz w:val="34"/>
          <w:szCs w:val="34"/>
          <w:rtl/>
        </w:rPr>
        <w:t xml:space="preserve"> فإنخفاض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مثلا تدفع بالأفراد إلى التخلص من هذه القوة الشرائية الزائدة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ذلك بزيادة الطلب على السندات،</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هو مايؤدي إلى ارتفاع أسعار السندات</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إنخفاض </w:t>
      </w:r>
      <w:r w:rsidRPr="00277FF4">
        <w:rPr>
          <w:rFonts w:ascii="Traditional Arabic" w:hAnsi="Traditional Arabic" w:cs="Traditional Arabic"/>
          <w:sz w:val="34"/>
          <w:szCs w:val="34"/>
        </w:rPr>
        <w:t>i</w:t>
      </w:r>
      <w:r w:rsidRPr="00277FF4">
        <w:rPr>
          <w:rFonts w:ascii="Traditional Arabic" w:hAnsi="Traditional Arabic" w:cs="Traditional Arabic"/>
          <w:sz w:val="34"/>
          <w:szCs w:val="34"/>
          <w:rtl/>
        </w:rPr>
        <w:t xml:space="preserve"> محدثا زيادة في حجم الاستثمار فزيادة الناتج.</w:t>
      </w:r>
    </w:p>
    <w:p w:rsidR="00277FF4" w:rsidRDefault="00277FF4" w:rsidP="00277FF4">
      <w:pPr>
        <w:pStyle w:val="Corpsdetexte"/>
        <w:bidi/>
        <w:jc w:val="both"/>
        <w:rPr>
          <w:rFonts w:ascii="Traditional Arabic" w:hAnsi="Traditional Arabic" w:cs="Traditional Arabic" w:hint="cs"/>
          <w:sz w:val="34"/>
          <w:szCs w:val="34"/>
          <w:rtl/>
        </w:rPr>
      </w:pPr>
      <w:r w:rsidRPr="00277FF4">
        <w:rPr>
          <w:rFonts w:ascii="Traditional Arabic" w:hAnsi="Traditional Arabic" w:cs="Traditional Arabic"/>
          <w:sz w:val="34"/>
          <w:szCs w:val="34"/>
          <w:rtl/>
        </w:rPr>
        <w:t xml:space="preserve">ومن خلال الشكل البياني يتضح ان انخفاض الأسعار من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0</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2</w:t>
      </w:r>
      <w:r w:rsidRPr="00277FF4">
        <w:rPr>
          <w:rFonts w:ascii="Traditional Arabic" w:hAnsi="Traditional Arabic" w:cs="Traditional Arabic"/>
          <w:sz w:val="34"/>
          <w:szCs w:val="34"/>
          <w:rtl/>
        </w:rPr>
        <w:t xml:space="preserve"> يؤدي إلى انتقال نقطة التوازن نتيجة لإنتقال منحنى </w:t>
      </w:r>
      <w:r w:rsidRPr="00277FF4">
        <w:rPr>
          <w:rFonts w:ascii="Traditional Arabic" w:hAnsi="Traditional Arabic" w:cs="Traditional Arabic"/>
          <w:sz w:val="34"/>
          <w:szCs w:val="34"/>
        </w:rPr>
        <w:t xml:space="preserve">LM </w:t>
      </w:r>
      <w:r w:rsidRPr="00277FF4">
        <w:rPr>
          <w:rFonts w:ascii="Traditional Arabic" w:hAnsi="Traditional Arabic" w:cs="Traditional Arabic"/>
          <w:sz w:val="34"/>
          <w:szCs w:val="34"/>
          <w:rtl/>
        </w:rPr>
        <w:t xml:space="preserve"> ( الجزء </w:t>
      </w:r>
      <w:r w:rsidRPr="00277FF4">
        <w:rPr>
          <w:rFonts w:ascii="Traditional Arabic" w:hAnsi="Traditional Arabic" w:cs="Traditional Arabic"/>
          <w:sz w:val="34"/>
          <w:szCs w:val="34"/>
        </w:rPr>
        <w:t>A</w:t>
      </w:r>
      <w:r w:rsidRPr="00277FF4">
        <w:rPr>
          <w:rFonts w:ascii="Traditional Arabic" w:hAnsi="Traditional Arabic" w:cs="Traditional Arabic"/>
          <w:sz w:val="34"/>
          <w:szCs w:val="34"/>
          <w:rtl/>
        </w:rPr>
        <w:t xml:space="preserve">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تماشيا مع كل منحنى </w:t>
      </w:r>
      <w:r w:rsidRPr="00277FF4">
        <w:rPr>
          <w:rFonts w:ascii="Traditional Arabic" w:hAnsi="Traditional Arabic" w:cs="Traditional Arabic"/>
          <w:sz w:val="34"/>
          <w:szCs w:val="34"/>
        </w:rPr>
        <w:t>LM</w:t>
      </w:r>
      <w:r w:rsidRPr="00277FF4">
        <w:rPr>
          <w:rFonts w:ascii="Traditional Arabic" w:hAnsi="Traditional Arabic" w:cs="Traditional Arabic"/>
          <w:sz w:val="34"/>
          <w:szCs w:val="34"/>
          <w:rtl/>
        </w:rPr>
        <w:t xml:space="preserve"> يوجد مستوى توازني للدخل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بإيصال هذه النقاط نتحصل على منحنى الطلب الكلي ( الجزء </w:t>
      </w:r>
      <w:r w:rsidRPr="00277FF4">
        <w:rPr>
          <w:rFonts w:ascii="Traditional Arabic" w:hAnsi="Traditional Arabic" w:cs="Traditional Arabic"/>
          <w:sz w:val="34"/>
          <w:szCs w:val="34"/>
        </w:rPr>
        <w:t>B</w:t>
      </w:r>
      <w:r w:rsidRPr="00277FF4">
        <w:rPr>
          <w:rFonts w:ascii="Traditional Arabic" w:hAnsi="Traditional Arabic" w:cs="Traditional Arabic"/>
          <w:sz w:val="34"/>
          <w:szCs w:val="34"/>
          <w:rtl/>
        </w:rPr>
        <w:t>)</w:t>
      </w:r>
    </w:p>
    <w:p w:rsidR="00915DBB" w:rsidRPr="00277FF4" w:rsidRDefault="004418E0" w:rsidP="00915DBB">
      <w:pPr>
        <w:pStyle w:val="Corpsdetexte"/>
        <w:bidi/>
        <w:jc w:val="both"/>
        <w:rPr>
          <w:rFonts w:ascii="Traditional Arabic" w:hAnsi="Traditional Arabic" w:cs="Traditional Arabic" w:hint="cs"/>
          <w:sz w:val="34"/>
          <w:szCs w:val="34"/>
          <w:rtl/>
        </w:rPr>
      </w:pPr>
      <w:r>
        <w:rPr>
          <w:rFonts w:ascii="Traditional Arabic" w:hAnsi="Traditional Arabic" w:cs="Traditional Arabic"/>
          <w:noProof/>
          <w:sz w:val="34"/>
          <w:szCs w:val="34"/>
          <w:rtl/>
        </w:rPr>
        <mc:AlternateContent>
          <mc:Choice Requires="wpc">
            <w:drawing>
              <wp:inline distT="0" distB="0" distL="0" distR="0">
                <wp:extent cx="5335270" cy="6286500"/>
                <wp:effectExtent l="0" t="0" r="0" b="0"/>
                <wp:docPr id="2672" name="Zone de dessin 26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07" name=" 2724"/>
                        <wps:cNvSpPr txBox="1">
                          <a:spLocks/>
                        </wps:cNvSpPr>
                        <wps:spPr bwMode="auto">
                          <a:xfrm>
                            <a:off x="477520" y="5129530"/>
                            <a:ext cx="3816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P</w:t>
                              </w:r>
                              <w:r>
                                <w:rPr>
                                  <w:vertAlign w:val="subscript"/>
                                  <w:lang w:val="en-US"/>
                                </w:rPr>
                                <w:t>2</w:t>
                              </w:r>
                            </w:p>
                          </w:txbxContent>
                        </wps:txbx>
                        <wps:bodyPr rot="0" vert="horz" wrap="square" lIns="91440" tIns="45720" rIns="91440" bIns="45720" anchor="t" anchorCtr="0" upright="1">
                          <a:noAutofit/>
                        </wps:bodyPr>
                      </wps:wsp>
                      <wps:wsp>
                        <wps:cNvPr id="2708" name=" 2723"/>
                        <wps:cNvSpPr txBox="1">
                          <a:spLocks/>
                        </wps:cNvSpPr>
                        <wps:spPr bwMode="auto">
                          <a:xfrm>
                            <a:off x="457200" y="4572000"/>
                            <a:ext cx="4565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2709" name=" 2720"/>
                        <wps:cNvSpPr txBox="1">
                          <a:spLocks/>
                        </wps:cNvSpPr>
                        <wps:spPr bwMode="auto">
                          <a:xfrm>
                            <a:off x="1828800" y="59436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lang w:val="en-US"/>
                                </w:rPr>
                              </w:pPr>
                              <w:r>
                                <w:rPr>
                                  <w:lang w:val="en-US"/>
                                </w:rPr>
                                <w:t>Y</w:t>
                              </w:r>
                              <w:r w:rsidRPr="00915DBB">
                                <w:rPr>
                                  <w:vertAlign w:val="subscript"/>
                                  <w:lang w:val="en-US"/>
                                </w:rPr>
                                <w:t>0</w:t>
                              </w:r>
                            </w:p>
                          </w:txbxContent>
                        </wps:txbx>
                        <wps:bodyPr rot="0" vert="horz" wrap="square" lIns="91440" tIns="45720" rIns="91440" bIns="45720" anchor="t" anchorCtr="0" upright="1">
                          <a:noAutofit/>
                        </wps:bodyPr>
                      </wps:wsp>
                      <wps:wsp>
                        <wps:cNvPr id="2710" name=" 2721"/>
                        <wps:cNvSpPr txBox="1">
                          <a:spLocks/>
                        </wps:cNvSpPr>
                        <wps:spPr bwMode="auto">
                          <a:xfrm>
                            <a:off x="2286000" y="59436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711" name=" 2722"/>
                        <wps:cNvSpPr txBox="1">
                          <a:spLocks/>
                        </wps:cNvSpPr>
                        <wps:spPr bwMode="auto">
                          <a:xfrm>
                            <a:off x="2743200" y="59436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s:wsp>
                        <wps:cNvPr id="2712" name=" 2717"/>
                        <wps:cNvSpPr txBox="1">
                          <a:spLocks/>
                        </wps:cNvSpPr>
                        <wps:spPr bwMode="auto">
                          <a:xfrm>
                            <a:off x="457200" y="2057400"/>
                            <a:ext cx="45783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i</w:t>
                              </w:r>
                              <w:r>
                                <w:rPr>
                                  <w:vertAlign w:val="subscript"/>
                                  <w:lang w:val="en-US"/>
                                </w:rPr>
                                <w:t>0</w:t>
                              </w:r>
                            </w:p>
                          </w:txbxContent>
                        </wps:txbx>
                        <wps:bodyPr rot="0" vert="horz" wrap="square" lIns="91440" tIns="45720" rIns="91440" bIns="45720" anchor="t" anchorCtr="0" upright="1">
                          <a:noAutofit/>
                        </wps:bodyPr>
                      </wps:wsp>
                      <wps:wsp>
                        <wps:cNvPr id="2713" name=" 2712"/>
                        <wps:cNvSpPr txBox="1">
                          <a:spLocks/>
                        </wps:cNvSpPr>
                        <wps:spPr bwMode="auto">
                          <a:xfrm>
                            <a:off x="2743200" y="0"/>
                            <a:ext cx="60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lang w:val="en-US"/>
                                </w:rPr>
                              </w:pPr>
                              <w:r>
                                <w:rPr>
                                  <w:lang w:val="en-US"/>
                                </w:rPr>
                                <w:t>LM</w:t>
                              </w:r>
                            </w:p>
                          </w:txbxContent>
                        </wps:txbx>
                        <wps:bodyPr rot="0" vert="horz" wrap="square" lIns="91440" tIns="45720" rIns="91440" bIns="45720" anchor="t" anchorCtr="0" upright="1">
                          <a:noAutofit/>
                        </wps:bodyPr>
                      </wps:wsp>
                      <wpg:wgp>
                        <wpg:cNvPr id="2714" name=" 2693"/>
                        <wpg:cNvGrpSpPr>
                          <a:grpSpLocks/>
                        </wpg:cNvGrpSpPr>
                        <wpg:grpSpPr bwMode="auto">
                          <a:xfrm>
                            <a:off x="846455" y="314960"/>
                            <a:ext cx="3640455" cy="5656580"/>
                            <a:chOff x="1779" y="4320"/>
                            <a:chExt cx="5733" cy="8908"/>
                          </a:xfrm>
                        </wpg:grpSpPr>
                        <wps:wsp>
                          <wps:cNvPr id="2715" name=" 2694"/>
                          <wps:cNvCnPr>
                            <a:cxnSpLocks/>
                          </wps:cNvCnPr>
                          <wps:spPr bwMode="auto">
                            <a:xfrm flipV="1">
                              <a:off x="1779" y="4420"/>
                              <a:ext cx="68" cy="4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6" name=" 2695"/>
                          <wps:cNvCnPr>
                            <a:cxnSpLocks/>
                          </wps:cNvCnPr>
                          <wps:spPr bwMode="auto">
                            <a:xfrm>
                              <a:off x="1779" y="9253"/>
                              <a:ext cx="53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7" name=" 2696"/>
                          <wps:cNvCnPr>
                            <a:cxnSpLocks/>
                          </wps:cNvCnPr>
                          <wps:spPr bwMode="auto">
                            <a:xfrm flipH="1">
                              <a:off x="2676" y="4320"/>
                              <a:ext cx="2397" cy="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8" name=" 2697"/>
                          <wps:cNvCnPr>
                            <a:cxnSpLocks/>
                          </wps:cNvCnPr>
                          <wps:spPr bwMode="auto">
                            <a:xfrm flipH="1">
                              <a:off x="3354" y="5040"/>
                              <a:ext cx="2054" cy="3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9" name=" 2698"/>
                          <wps:cNvCnPr>
                            <a:cxnSpLocks/>
                          </wps:cNvCnPr>
                          <wps:spPr bwMode="auto">
                            <a:xfrm flipH="1">
                              <a:off x="4149" y="6179"/>
                              <a:ext cx="1745" cy="26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 2699"/>
                          <wps:cNvCnPr>
                            <a:cxnSpLocks/>
                          </wps:cNvCnPr>
                          <wps:spPr bwMode="auto">
                            <a:xfrm>
                              <a:off x="2295" y="4909"/>
                              <a:ext cx="4143" cy="3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1" name=" 2700"/>
                          <wps:cNvCnPr>
                            <a:cxnSpLocks/>
                          </wps:cNvCnPr>
                          <wps:spPr bwMode="auto">
                            <a:xfrm flipH="1">
                              <a:off x="1779" y="6730"/>
                              <a:ext cx="2591"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2" name=" 2701"/>
                          <wps:cNvCnPr>
                            <a:cxnSpLocks/>
                          </wps:cNvCnPr>
                          <wps:spPr bwMode="auto">
                            <a:xfrm>
                              <a:off x="3717" y="6179"/>
                              <a:ext cx="1" cy="7049"/>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3" name=" 2702"/>
                          <wps:cNvCnPr>
                            <a:cxnSpLocks/>
                          </wps:cNvCnPr>
                          <wps:spPr bwMode="auto">
                            <a:xfrm flipH="1">
                              <a:off x="5073" y="7351"/>
                              <a:ext cx="3" cy="587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4" name=" 2703"/>
                          <wps:cNvCnPr>
                            <a:cxnSpLocks/>
                          </wps:cNvCnPr>
                          <wps:spPr bwMode="auto">
                            <a:xfrm flipH="1">
                              <a:off x="1847" y="6142"/>
                              <a:ext cx="1870"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5" name=" 2704"/>
                          <wps:cNvCnPr>
                            <a:cxnSpLocks/>
                          </wps:cNvCnPr>
                          <wps:spPr bwMode="auto">
                            <a:xfrm flipV="1">
                              <a:off x="1779" y="10008"/>
                              <a:ext cx="1" cy="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7" name=" 2705"/>
                          <wps:cNvCnPr>
                            <a:cxnSpLocks/>
                          </wps:cNvCnPr>
                          <wps:spPr bwMode="auto">
                            <a:xfrm>
                              <a:off x="1780" y="13228"/>
                              <a:ext cx="57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8" name=" 2706"/>
                          <wps:cNvCnPr>
                            <a:cxnSpLocks/>
                          </wps:cNvCnPr>
                          <wps:spPr bwMode="auto">
                            <a:xfrm>
                              <a:off x="4370" y="6731"/>
                              <a:ext cx="0" cy="649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29" name=" 2707"/>
                          <wps:cNvCnPr>
                            <a:cxnSpLocks/>
                          </wps:cNvCnPr>
                          <wps:spPr bwMode="auto">
                            <a:xfrm>
                              <a:off x="2417" y="10514"/>
                              <a:ext cx="4021" cy="2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 2708"/>
                          <wps:cNvCnPr>
                            <a:cxnSpLocks/>
                          </wps:cNvCnPr>
                          <wps:spPr bwMode="auto">
                            <a:xfrm flipH="1">
                              <a:off x="1779" y="11298"/>
                              <a:ext cx="1938"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31" name=" 2709"/>
                          <wps:cNvCnPr>
                            <a:cxnSpLocks/>
                          </wps:cNvCnPr>
                          <wps:spPr bwMode="auto">
                            <a:xfrm flipH="1">
                              <a:off x="1845" y="11685"/>
                              <a:ext cx="2525"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32" name=" 2710"/>
                          <wps:cNvCnPr>
                            <a:cxnSpLocks/>
                          </wps:cNvCnPr>
                          <wps:spPr bwMode="auto">
                            <a:xfrm flipH="1">
                              <a:off x="1779" y="12120"/>
                              <a:ext cx="3294"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33" name=" 2711"/>
                          <wps:cNvCnPr>
                            <a:cxnSpLocks/>
                          </wps:cNvCnPr>
                          <wps:spPr bwMode="auto">
                            <a:xfrm flipH="1">
                              <a:off x="1845" y="7351"/>
                              <a:ext cx="323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734" name=" 2713"/>
                        <wps:cNvSpPr txBox="1">
                          <a:spLocks/>
                        </wps:cNvSpPr>
                        <wps:spPr bwMode="auto">
                          <a:xfrm>
                            <a:off x="3124200" y="571500"/>
                            <a:ext cx="60896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LM</w:t>
                              </w:r>
                              <w:r>
                                <w:rPr>
                                  <w:vertAlign w:val="subscript"/>
                                  <w:lang w:val="en-US"/>
                                </w:rPr>
                                <w:t>1</w:t>
                              </w:r>
                            </w:p>
                          </w:txbxContent>
                        </wps:txbx>
                        <wps:bodyPr rot="0" vert="horz" wrap="square" lIns="91440" tIns="45720" rIns="91440" bIns="45720" anchor="t" anchorCtr="0" upright="1">
                          <a:noAutofit/>
                        </wps:bodyPr>
                      </wps:wsp>
                      <wps:wsp>
                        <wps:cNvPr id="2735" name=" 2714"/>
                        <wps:cNvSpPr txBox="1">
                          <a:spLocks/>
                        </wps:cNvSpPr>
                        <wps:spPr bwMode="auto">
                          <a:xfrm>
                            <a:off x="3429000" y="1257300"/>
                            <a:ext cx="60896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LM</w:t>
                              </w:r>
                              <w:r>
                                <w:rPr>
                                  <w:vertAlign w:val="subscript"/>
                                  <w:lang w:val="en-US"/>
                                </w:rPr>
                                <w:t>2</w:t>
                              </w:r>
                            </w:p>
                          </w:txbxContent>
                        </wps:txbx>
                        <wps:bodyPr rot="0" vert="horz" wrap="square" lIns="91440" tIns="45720" rIns="91440" bIns="45720" anchor="t" anchorCtr="0" upright="1">
                          <a:noAutofit/>
                        </wps:bodyPr>
                      </wps:wsp>
                      <wps:wsp>
                        <wps:cNvPr id="2737" name=" 2715"/>
                        <wps:cNvSpPr txBox="1">
                          <a:spLocks/>
                        </wps:cNvSpPr>
                        <wps:spPr bwMode="auto">
                          <a:xfrm>
                            <a:off x="4572000" y="1143000"/>
                            <a:ext cx="7632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bidi/>
                                <w:jc w:val="both"/>
                                <w:rPr>
                                  <w:lang w:val="en-US"/>
                                </w:rPr>
                              </w:pPr>
                              <w:r>
                                <w:rPr>
                                  <w:rFonts w:hint="cs"/>
                                  <w:rtl/>
                                </w:rPr>
                                <w:t xml:space="preserve">الجزء </w:t>
                              </w:r>
                              <w:r>
                                <w:rPr>
                                  <w:lang w:val="en-US"/>
                                </w:rPr>
                                <w:t>A</w:t>
                              </w:r>
                            </w:p>
                          </w:txbxContent>
                        </wps:txbx>
                        <wps:bodyPr rot="0" vert="horz" wrap="square" lIns="91440" tIns="45720" rIns="91440" bIns="45720" anchor="t" anchorCtr="0" upright="1">
                          <a:noAutofit/>
                        </wps:bodyPr>
                      </wps:wsp>
                      <wps:wsp>
                        <wps:cNvPr id="2738" name=" 2716"/>
                        <wps:cNvSpPr txBox="1">
                          <a:spLocks/>
                        </wps:cNvSpPr>
                        <wps:spPr bwMode="auto">
                          <a:xfrm>
                            <a:off x="4495800" y="4801235"/>
                            <a:ext cx="7632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bidi/>
                                <w:jc w:val="both"/>
                                <w:rPr>
                                  <w:lang w:val="en-US"/>
                                </w:rPr>
                              </w:pPr>
                              <w:r>
                                <w:rPr>
                                  <w:rFonts w:hint="cs"/>
                                  <w:rtl/>
                                </w:rPr>
                                <w:t xml:space="preserve">الجزء </w:t>
                              </w:r>
                              <w:r>
                                <w:rPr>
                                  <w:lang w:val="en-US"/>
                                </w:rPr>
                                <w:t>B</w:t>
                              </w:r>
                            </w:p>
                          </w:txbxContent>
                        </wps:txbx>
                        <wps:bodyPr rot="0" vert="horz" wrap="square" lIns="91440" tIns="45720" rIns="91440" bIns="45720" anchor="t" anchorCtr="0" upright="1">
                          <a:noAutofit/>
                        </wps:bodyPr>
                      </wps:wsp>
                      <wps:wsp>
                        <wps:cNvPr id="2739" name=" 2718"/>
                        <wps:cNvSpPr txBox="1">
                          <a:spLocks/>
                        </wps:cNvSpPr>
                        <wps:spPr bwMode="auto">
                          <a:xfrm>
                            <a:off x="3657600" y="2743835"/>
                            <a:ext cx="4578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IS</w:t>
                              </w:r>
                            </w:p>
                          </w:txbxContent>
                        </wps:txbx>
                        <wps:bodyPr rot="0" vert="horz" wrap="square" lIns="91440" tIns="45720" rIns="91440" bIns="45720" anchor="t" anchorCtr="0" upright="1">
                          <a:noAutofit/>
                        </wps:bodyPr>
                      </wps:wsp>
                      <wps:wsp>
                        <wps:cNvPr id="2740" name=" 2719"/>
                        <wps:cNvSpPr txBox="1">
                          <a:spLocks/>
                        </wps:cNvSpPr>
                        <wps:spPr bwMode="auto">
                          <a:xfrm>
                            <a:off x="4343400" y="3086100"/>
                            <a:ext cx="3054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915DBB" w:rsidRDefault="00B309FB" w:rsidP="00E66510">
                              <w:pPr>
                                <w:rPr>
                                  <w:vertAlign w:val="subscript"/>
                                  <w:lang w:val="en-US"/>
                                </w:rPr>
                              </w:pPr>
                              <w:r>
                                <w:rPr>
                                  <w:lang w:val="en-US"/>
                                </w:rPr>
                                <w:t>Y</w:t>
                              </w:r>
                            </w:p>
                          </w:txbxContent>
                        </wps:txbx>
                        <wps:bodyPr rot="0" vert="horz" wrap="square" lIns="91440" tIns="45720" rIns="91440" bIns="45720" anchor="t" anchorCtr="0" upright="1">
                          <a:noAutofit/>
                        </wps:bodyPr>
                      </wps:wsp>
                      <wps:wsp>
                        <wps:cNvPr id="2741" name=" 3042"/>
                        <wps:cNvSpPr txBox="1">
                          <a:spLocks/>
                        </wps:cNvSpPr>
                        <wps:spPr bwMode="auto">
                          <a:xfrm>
                            <a:off x="53340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52E" w:rsidRPr="00915DBB" w:rsidRDefault="00D1352E" w:rsidP="00E66510">
                              <w:pPr>
                                <w:rPr>
                                  <w:vertAlign w:val="subscript"/>
                                  <w:lang w:val="en-US"/>
                                </w:rPr>
                              </w:pPr>
                              <w:r>
                                <w:rPr>
                                  <w:lang w:val="en-US"/>
                                </w:rPr>
                                <w:t>i</w:t>
                              </w:r>
                            </w:p>
                          </w:txbxContent>
                        </wps:txbx>
                        <wps:bodyPr rot="0" vert="horz" wrap="square" lIns="91440" tIns="45720" rIns="91440" bIns="45720" anchor="t" anchorCtr="0" upright="1">
                          <a:noAutofit/>
                        </wps:bodyPr>
                      </wps:wsp>
                      <wps:wsp>
                        <wps:cNvPr id="2742" name=" 3043"/>
                        <wps:cNvSpPr txBox="1">
                          <a:spLocks/>
                        </wps:cNvSpPr>
                        <wps:spPr bwMode="auto">
                          <a:xfrm>
                            <a:off x="533400" y="354330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510" w:rsidRPr="00915DBB" w:rsidRDefault="00E66510" w:rsidP="00E66510">
                              <w:pPr>
                                <w:rPr>
                                  <w:vertAlign w:val="subscript"/>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2743" name=" 3044"/>
                        <wps:cNvSpPr txBox="1">
                          <a:spLocks/>
                        </wps:cNvSpPr>
                        <wps:spPr bwMode="auto">
                          <a:xfrm>
                            <a:off x="4495800" y="571500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510" w:rsidRPr="00915DBB" w:rsidRDefault="00E66510" w:rsidP="00E66510">
                              <w:pP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c:wpc>
                  </a:graphicData>
                </a:graphic>
              </wp:inline>
            </w:drawing>
          </mc:Choice>
          <mc:Fallback>
            <w:pict>
              <v:group id="Zone de dessin 2672" o:spid="_x0000_s1975" editas="canvas" style="width:420.1pt;height:495pt;mso-position-horizontal-relative:char;mso-position-vertical-relative:line" coordsize="53352,6286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">
                <v:shape id="_x0000_s1976" type="#_x0000_t75" style="position:absolute;width:53352;height:62865;visibility:visible;mso-wrap-style:square">
                  <v:fill o:detectmouseclick="t"/>
                  <v:path o:connecttype="none"/>
                </v:shape>
                <v:shape id=" 2724" o:spid="_x0000_s1977" type="#_x0000_t202" style="position:absolute;left:4775;top:51295;width:3816;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" stroked="f">
                  <v:path arrowok="t"/>
                  <v:textbox>
                    <w:txbxContent>
                      <w:p w:rsidR="00B309FB" w:rsidRPr="00915DBB" w:rsidRDefault="00B309FB" w:rsidP="00E66510">
                        <w:pPr>
                          <w:rPr>
                            <w:vertAlign w:val="subscript"/>
                            <w:lang w:val="en-US"/>
                          </w:rPr>
                        </w:pPr>
                        <w:r>
                          <w:rPr>
                            <w:lang w:val="en-US"/>
                          </w:rPr>
                          <w:t>P</w:t>
                        </w:r>
                        <w:r>
                          <w:rPr>
                            <w:vertAlign w:val="subscript"/>
                            <w:lang w:val="en-US"/>
                          </w:rPr>
                          <w:t>2</w:t>
                        </w:r>
                      </w:p>
                    </w:txbxContent>
                  </v:textbox>
                </v:shape>
                <v:shape id=" 2723" o:spid="_x0000_s1978" type="#_x0000_t202" style="position:absolute;left:4572;top:45720;width:4565;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" stroked="f">
                  <v:path arrowok="t"/>
                  <v:textbox>
                    <w:txbxContent>
                      <w:p w:rsidR="00B309FB" w:rsidRPr="00915DBB" w:rsidRDefault="00B309FB" w:rsidP="00E66510">
                        <w:pPr>
                          <w:rPr>
                            <w:vertAlign w:val="subscript"/>
                            <w:lang w:val="en-US"/>
                          </w:rPr>
                        </w:pPr>
                        <w:r>
                          <w:rPr>
                            <w:lang w:val="en-US"/>
                          </w:rPr>
                          <w:t>P</w:t>
                        </w:r>
                        <w:r>
                          <w:rPr>
                            <w:vertAlign w:val="subscript"/>
                            <w:lang w:val="en-US"/>
                          </w:rPr>
                          <w:t>0</w:t>
                        </w:r>
                      </w:p>
                    </w:txbxContent>
                  </v:textbox>
                </v:shape>
                <v:shape id=" 2720" o:spid="_x0000_s1979" type="#_x0000_t202" style="position:absolute;left:18288;top:59436;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" stroked="f">
                  <v:path arrowok="t"/>
                  <v:textbox>
                    <w:txbxContent>
                      <w:p w:rsidR="00B309FB" w:rsidRPr="00915DBB" w:rsidRDefault="00B309FB" w:rsidP="00E66510">
                        <w:pPr>
                          <w:rPr>
                            <w:lang w:val="en-US"/>
                          </w:rPr>
                        </w:pPr>
                        <w:r>
                          <w:rPr>
                            <w:lang w:val="en-US"/>
                          </w:rPr>
                          <w:t>Y</w:t>
                        </w:r>
                        <w:r w:rsidRPr="00915DBB">
                          <w:rPr>
                            <w:vertAlign w:val="subscript"/>
                            <w:lang w:val="en-US"/>
                          </w:rPr>
                          <w:t>0</w:t>
                        </w:r>
                      </w:p>
                    </w:txbxContent>
                  </v:textbox>
                </v:shape>
                <v:shape id=" 2721" o:spid="_x0000_s1980" type="#_x0000_t202" style="position:absolute;left:22860;top:59436;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" stroked="f">
                  <v:path arrowok="t"/>
                  <v:textbox>
                    <w:txbxContent>
                      <w:p w:rsidR="00B309FB" w:rsidRPr="00915DBB" w:rsidRDefault="00B309FB" w:rsidP="00E66510">
                        <w:pPr>
                          <w:rPr>
                            <w:lang w:val="en-US"/>
                          </w:rPr>
                        </w:pPr>
                        <w:r>
                          <w:rPr>
                            <w:lang w:val="en-US"/>
                          </w:rPr>
                          <w:t>Y</w:t>
                        </w:r>
                        <w:r>
                          <w:rPr>
                            <w:vertAlign w:val="subscript"/>
                            <w:lang w:val="en-US"/>
                          </w:rPr>
                          <w:t>1</w:t>
                        </w:r>
                      </w:p>
                    </w:txbxContent>
                  </v:textbox>
                </v:shape>
                <v:shape id=" 2722" o:spid="_x0000_s1981" type="#_x0000_t202" style="position:absolute;left:27432;top:59436;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" stroked="f">
                  <v:path arrowok="t"/>
                  <v:textbox>
                    <w:txbxContent>
                      <w:p w:rsidR="00B309FB" w:rsidRPr="00915DBB" w:rsidRDefault="00B309FB" w:rsidP="00E66510">
                        <w:pPr>
                          <w:rPr>
                            <w:lang w:val="en-US"/>
                          </w:rPr>
                        </w:pPr>
                        <w:r>
                          <w:rPr>
                            <w:lang w:val="en-US"/>
                          </w:rPr>
                          <w:t>Y</w:t>
                        </w:r>
                        <w:r>
                          <w:rPr>
                            <w:vertAlign w:val="subscript"/>
                            <w:lang w:val="en-US"/>
                          </w:rPr>
                          <w:t>2</w:t>
                        </w:r>
                      </w:p>
                    </w:txbxContent>
                  </v:textbox>
                </v:shape>
                <v:shape id=" 2717" o:spid="_x0000_s1982" type="#_x0000_t202" style="position:absolute;left:4572;top:20574;width:4578;height:45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" stroked="f">
                  <v:path arrowok="t"/>
                  <v:textbox>
                    <w:txbxContent>
                      <w:p w:rsidR="00B309FB" w:rsidRPr="00915DBB" w:rsidRDefault="00B309FB" w:rsidP="00E66510">
                        <w:pPr>
                          <w:rPr>
                            <w:vertAlign w:val="subscript"/>
                            <w:lang w:val="en-US"/>
                          </w:rPr>
                        </w:pPr>
                        <w:r>
                          <w:rPr>
                            <w:lang w:val="en-US"/>
                          </w:rPr>
                          <w:t>i</w:t>
                        </w:r>
                        <w:r>
                          <w:rPr>
                            <w:vertAlign w:val="subscript"/>
                            <w:lang w:val="en-US"/>
                          </w:rPr>
                          <w:t>0</w:t>
                        </w:r>
                      </w:p>
                    </w:txbxContent>
                  </v:textbox>
                </v:shape>
                <v:shape id=" 2712" o:spid="_x0000_s1983" type="#_x0000_t202" style="position:absolute;left:27432;width:6096;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" stroked="f">
                  <v:path arrowok="t"/>
                  <v:textbox>
                    <w:txbxContent>
                      <w:p w:rsidR="00B309FB" w:rsidRPr="00915DBB" w:rsidRDefault="00B309FB" w:rsidP="00E66510">
                        <w:pPr>
                          <w:rPr>
                            <w:lang w:val="en-US"/>
                          </w:rPr>
                        </w:pPr>
                        <w:r>
                          <w:rPr>
                            <w:lang w:val="en-US"/>
                          </w:rPr>
                          <w:t>LM</w:t>
                        </w:r>
                      </w:p>
                    </w:txbxContent>
                  </v:textbox>
                </v:shape>
                <v:group id=" 2693" o:spid="_x0000_s1984" style="position:absolute;left:8464;top:3149;width:36405;height:56566" coordorigin="1779,4320" coordsize="5733,8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">
                  <v:shape id=" 2694" o:spid="_x0000_s1985" type="#_x0000_t32" style="position:absolute;left:1779;top:4420;width:68;height:476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">
                    <v:stroke endarrow="block"/>
                    <o:lock v:ext="edit" shapetype="f"/>
                  </v:shape>
                  <v:shape id=" 2695" o:spid="_x0000_s1986" type="#_x0000_t32" style="position:absolute;left:1779;top:9253;width:5393;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">
                    <v:stroke endarrow="block"/>
                    <o:lock v:ext="edit" shapetype="f"/>
                  </v:shape>
                  <v:shape id=" 2696" o:spid="_x0000_s1987" type="#_x0000_t32" style="position:absolute;left:2676;top:4320;width:2397;height:336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">
                    <o:lock v:ext="edit" shapetype="f"/>
                  </v:shape>
                  <v:shape id=" 2697" o:spid="_x0000_s1988" type="#_x0000_t32" style="position:absolute;left:3354;top:5040;width:2054;height:3249;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">
                    <o:lock v:ext="edit" shapetype="f"/>
                  </v:shape>
                  <v:shape id=" 2698" o:spid="_x0000_s1989" type="#_x0000_t32" style="position:absolute;left:4149;top:6179;width:1745;height:2612;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">
                    <o:lock v:ext="edit" shapetype="f"/>
                  </v:shape>
                  <v:shape id=" 2699" o:spid="_x0000_s1990" type="#_x0000_t32" style="position:absolute;left:2295;top:4909;width:4143;height:353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">
                    <o:lock v:ext="edit" shapetype="f"/>
                  </v:shape>
                  <v:shape id=" 2700" o:spid="_x0000_s1991" type="#_x0000_t32" style="position:absolute;left:1779;top:6730;width:2591;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">
                    <v:stroke dashstyle="dashDot"/>
                    <o:lock v:ext="edit" shapetype="f"/>
                  </v:shape>
                  <v:shape id=" 2701" o:spid="_x0000_s1992" type="#_x0000_t32" style="position:absolute;left:3717;top:6179;width:1;height:704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">
                    <v:stroke dashstyle="dashDot"/>
                    <o:lock v:ext="edit" shapetype="f"/>
                  </v:shape>
                  <v:shape id=" 2702" o:spid="_x0000_s1993" type="#_x0000_t32" style="position:absolute;left:5073;top:7351;width:3;height:5877;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">
                    <v:stroke dashstyle="dashDot"/>
                    <o:lock v:ext="edit" shapetype="f"/>
                  </v:shape>
                  <v:shape id=" 2703" o:spid="_x0000_s1994" type="#_x0000_t32" style="position:absolute;left:1847;top:6142;width:1870;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">
                    <v:stroke dashstyle="dashDot"/>
                    <o:lock v:ext="edit" shapetype="f"/>
                  </v:shape>
                  <v:shape id=" 2704" o:spid="_x0000_s1995" type="#_x0000_t32" style="position:absolute;left:1779;top:10008;width:1;height:322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">
                    <v:stroke endarrow="block"/>
                    <o:lock v:ext="edit" shapetype="f"/>
                  </v:shape>
                  <v:shape id=" 2705" o:spid="_x0000_s1996" type="#_x0000_t32" style="position:absolute;left:1780;top:13228;width:573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">
                    <v:stroke endarrow="block"/>
                    <o:lock v:ext="edit" shapetype="f"/>
                  </v:shape>
                  <v:shape id=" 2706" o:spid="_x0000_s1997" type="#_x0000_t32" style="position:absolute;left:4370;top:6731;width:0;height:649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">
                    <v:stroke dashstyle="dashDot"/>
                    <o:lock v:ext="edit" shapetype="f"/>
                  </v:shape>
                  <v:shape id=" 2707" o:spid="_x0000_s1998" type="#_x0000_t32" style="position:absolute;left:2417;top:10514;width:4021;height:241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">
                    <o:lock v:ext="edit" shapetype="f"/>
                  </v:shape>
                  <v:shape id=" 2708" o:spid="_x0000_s1999" type="#_x0000_t32" style="position:absolute;left:1779;top:11298;width:1938;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">
                    <v:stroke dashstyle="dashDot"/>
                    <o:lock v:ext="edit" shapetype="f"/>
                  </v:shape>
                  <v:shape id=" 2709" o:spid="_x0000_s2000" type="#_x0000_t32" style="position:absolute;left:1845;top:11685;width:2525;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">
                    <v:stroke dashstyle="dashDot"/>
                    <o:lock v:ext="edit" shapetype="f"/>
                  </v:shape>
                  <v:shape id=" 2710" o:spid="_x0000_s2001" type="#_x0000_t32" style="position:absolute;left:1779;top:12120;width:3294;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">
                    <v:stroke dashstyle="dashDot"/>
                    <o:lock v:ext="edit" shapetype="f"/>
                  </v:shape>
                  <v:shape id=" 2711" o:spid="_x0000_s2002" type="#_x0000_t32" style="position:absolute;left:1845;top:7351;width:3231;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">
                    <v:stroke dashstyle="dashDot"/>
                    <o:lock v:ext="edit" shapetype="f"/>
                  </v:shape>
                </v:group>
                <v:shape id=" 2713" o:spid="_x0000_s2003" type="#_x0000_t202" style="position:absolute;left:31242;top:5715;width:6089;height:455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" stroked="f">
                  <v:path arrowok="t"/>
                  <v:textbox>
                    <w:txbxContent>
                      <w:p w:rsidR="00B309FB" w:rsidRPr="00915DBB" w:rsidRDefault="00B309FB" w:rsidP="00E66510">
                        <w:pPr>
                          <w:rPr>
                            <w:vertAlign w:val="subscript"/>
                            <w:lang w:val="en-US"/>
                          </w:rPr>
                        </w:pPr>
                        <w:r>
                          <w:rPr>
                            <w:lang w:val="en-US"/>
                          </w:rPr>
                          <w:t>LM</w:t>
                        </w:r>
                        <w:r>
                          <w:rPr>
                            <w:vertAlign w:val="subscript"/>
                            <w:lang w:val="en-US"/>
                          </w:rPr>
                          <w:t>1</w:t>
                        </w:r>
                      </w:p>
                    </w:txbxContent>
                  </v:textbox>
                </v:shape>
                <v:shape id=" 2714" o:spid="_x0000_s2004" type="#_x0000_t202" style="position:absolute;left:34290;top:12573;width:6089;height:45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" stroked="f">
                  <v:path arrowok="t"/>
                  <v:textbox>
                    <w:txbxContent>
                      <w:p w:rsidR="00B309FB" w:rsidRPr="00915DBB" w:rsidRDefault="00B309FB" w:rsidP="00E66510">
                        <w:pPr>
                          <w:rPr>
                            <w:vertAlign w:val="subscript"/>
                            <w:lang w:val="en-US"/>
                          </w:rPr>
                        </w:pPr>
                        <w:r>
                          <w:rPr>
                            <w:lang w:val="en-US"/>
                          </w:rPr>
                          <w:t>LM</w:t>
                        </w:r>
                        <w:r>
                          <w:rPr>
                            <w:vertAlign w:val="subscript"/>
                            <w:lang w:val="en-US"/>
                          </w:rPr>
                          <w:t>2</w:t>
                        </w:r>
                      </w:p>
                    </w:txbxContent>
                  </v:textbox>
                </v:shape>
                <v:shape id=" 2715" o:spid="_x0000_s2005" type="#_x0000_t202" style="position:absolute;left:45720;top:11430;width:763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" stroked="f">
                  <v:path arrowok="t"/>
                  <v:textbox>
                    <w:txbxContent>
                      <w:p w:rsidR="00B309FB" w:rsidRPr="00915DBB" w:rsidRDefault="00B309FB" w:rsidP="00E66510">
                        <w:pPr>
                          <w:bidi/>
                          <w:jc w:val="both"/>
                          <w:rPr>
                            <w:lang w:val="en-US"/>
                          </w:rPr>
                        </w:pPr>
                        <w:r>
                          <w:rPr>
                            <w:rFonts w:hint="cs"/>
                            <w:rtl/>
                          </w:rPr>
                          <w:t xml:space="preserve">الجزء </w:t>
                        </w:r>
                        <w:r>
                          <w:rPr>
                            <w:lang w:val="en-US"/>
                          </w:rPr>
                          <w:t>A</w:t>
                        </w:r>
                      </w:p>
                    </w:txbxContent>
                  </v:textbox>
                </v:shape>
                <v:shape id=" 2716" o:spid="_x0000_s2006" type="#_x0000_t202" style="position:absolute;left:44958;top:48012;width:7632;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" stroked="f">
                  <v:path arrowok="t"/>
                  <v:textbox>
                    <w:txbxContent>
                      <w:p w:rsidR="00B309FB" w:rsidRPr="00915DBB" w:rsidRDefault="00B309FB" w:rsidP="00E66510">
                        <w:pPr>
                          <w:bidi/>
                          <w:jc w:val="both"/>
                          <w:rPr>
                            <w:lang w:val="en-US"/>
                          </w:rPr>
                        </w:pPr>
                        <w:r>
                          <w:rPr>
                            <w:rFonts w:hint="cs"/>
                            <w:rtl/>
                          </w:rPr>
                          <w:t xml:space="preserve">الجزء </w:t>
                        </w:r>
                        <w:r>
                          <w:rPr>
                            <w:lang w:val="en-US"/>
                          </w:rPr>
                          <w:t>B</w:t>
                        </w:r>
                      </w:p>
                    </w:txbxContent>
                  </v:textbox>
                </v:shape>
                <v:shape id=" 2718" o:spid="_x0000_s2007" type="#_x0000_t202" style="position:absolute;left:36576;top:27438;width:4578;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" stroked="f">
                  <v:path arrowok="t"/>
                  <v:textbox>
                    <w:txbxContent>
                      <w:p w:rsidR="00B309FB" w:rsidRPr="00915DBB" w:rsidRDefault="00B309FB" w:rsidP="00E66510">
                        <w:pPr>
                          <w:rPr>
                            <w:vertAlign w:val="subscript"/>
                            <w:lang w:val="en-US"/>
                          </w:rPr>
                        </w:pPr>
                        <w:r>
                          <w:rPr>
                            <w:lang w:val="en-US"/>
                          </w:rPr>
                          <w:t>IS</w:t>
                        </w:r>
                      </w:p>
                    </w:txbxContent>
                  </v:textbox>
                </v:shape>
                <v:shape id=" 2719" o:spid="_x0000_s2008" type="#_x0000_t202" style="position:absolute;left:43434;top:30861;width:305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" stroked="f">
                  <v:path arrowok="t"/>
                  <v:textbox>
                    <w:txbxContent>
                      <w:p w:rsidR="00B309FB" w:rsidRPr="00915DBB" w:rsidRDefault="00B309FB" w:rsidP="00E66510">
                        <w:pPr>
                          <w:rPr>
                            <w:vertAlign w:val="subscript"/>
                            <w:lang w:val="en-US"/>
                          </w:rPr>
                        </w:pPr>
                        <w:r>
                          <w:rPr>
                            <w:lang w:val="en-US"/>
                          </w:rPr>
                          <w:t>Y</w:t>
                        </w:r>
                      </w:p>
                    </w:txbxContent>
                  </v:textbox>
                </v:shape>
                <v:shape id=" 3042" o:spid="_x0000_s2009" type="#_x0000_t202" style="position:absolute;left:5334;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" stroked="f">
                  <v:path arrowok="t"/>
                  <v:textbox>
                    <w:txbxContent>
                      <w:p w:rsidR="00D1352E" w:rsidRPr="00915DBB" w:rsidRDefault="00D1352E" w:rsidP="00E66510">
                        <w:pPr>
                          <w:rPr>
                            <w:vertAlign w:val="subscript"/>
                            <w:lang w:val="en-US"/>
                          </w:rPr>
                        </w:pPr>
                        <w:r>
                          <w:rPr>
                            <w:lang w:val="en-US"/>
                          </w:rPr>
                          <w:t>i</w:t>
                        </w:r>
                      </w:p>
                    </w:txbxContent>
                  </v:textbox>
                </v:shape>
                <v:shape id=" 3043" o:spid="_x0000_s2010" type="#_x0000_t202" style="position:absolute;left:5334;top:35433;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" stroked="f">
                  <v:path arrowok="t"/>
                  <v:textbox>
                    <w:txbxContent>
                      <w:p w:rsidR="00E66510" w:rsidRPr="00915DBB" w:rsidRDefault="00E66510" w:rsidP="00E66510">
                        <w:pPr>
                          <w:rPr>
                            <w:vertAlign w:val="subscript"/>
                            <w:lang w:val="en-US"/>
                          </w:rPr>
                        </w:pPr>
                        <w:r>
                          <w:rPr>
                            <w:lang w:val="en-US"/>
                          </w:rPr>
                          <w:t>P</w:t>
                        </w:r>
                        <w:r>
                          <w:rPr>
                            <w:vertAlign w:val="subscript"/>
                            <w:lang w:val="en-US"/>
                          </w:rPr>
                          <w:t>0</w:t>
                        </w:r>
                      </w:p>
                    </w:txbxContent>
                  </v:textbox>
                </v:shape>
                <v:shape id=" 3044" o:spid="_x0000_s2011" type="#_x0000_t202" style="position:absolute;left:44958;top:57150;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" stroked="f">
                  <v:path arrowok="t"/>
                  <v:textbox>
                    <w:txbxContent>
                      <w:p w:rsidR="00E66510" w:rsidRPr="00915DBB" w:rsidRDefault="00E66510" w:rsidP="00E66510">
                        <w:pPr>
                          <w:rPr>
                            <w:lang w:val="en-US"/>
                          </w:rPr>
                        </w:pPr>
                        <w:r>
                          <w:rPr>
                            <w:lang w:val="en-US"/>
                          </w:rPr>
                          <w:t>Y</w:t>
                        </w:r>
                        <w:r>
                          <w:rPr>
                            <w:vertAlign w:val="subscript"/>
                            <w:lang w:val="en-US"/>
                          </w:rPr>
                          <w:t>2</w:t>
                        </w:r>
                      </w:p>
                    </w:txbxContent>
                  </v:textbox>
                </v:shape>
                <w10:anchorlock/>
              </v:group>
            </w:pict>
          </mc:Fallback>
        </mc:AlternateContent>
      </w:r>
    </w:p>
    <w:p w:rsidR="00277FF4" w:rsidRPr="00277FF4" w:rsidRDefault="00277FF4" w:rsidP="00277FF4">
      <w:pPr>
        <w:pStyle w:val="Titre1"/>
        <w:bidi/>
        <w:jc w:val="center"/>
        <w:rPr>
          <w:rFonts w:ascii="Traditional Arabic" w:hAnsi="Traditional Arabic" w:cs="Traditional Arabic"/>
          <w:sz w:val="34"/>
          <w:szCs w:val="34"/>
        </w:rPr>
      </w:pPr>
      <w:r w:rsidRPr="00277FF4">
        <w:rPr>
          <w:rFonts w:ascii="Traditional Arabic" w:hAnsi="Traditional Arabic" w:cs="Traditional Arabic"/>
          <w:sz w:val="34"/>
          <w:szCs w:val="34"/>
          <w:rtl/>
        </w:rPr>
        <w:t>اشتقاق منحنى الطلب الكلي</w:t>
      </w:r>
    </w:p>
    <w:p w:rsidR="00277FF4" w:rsidRPr="00ED399D" w:rsidRDefault="00277FF4" w:rsidP="00277FF4">
      <w:pPr>
        <w:pStyle w:val="Titre1"/>
        <w:bidi/>
        <w:jc w:val="both"/>
        <w:rPr>
          <w:rFonts w:ascii="Traditional Arabic" w:hAnsi="Traditional Arabic" w:cs="Traditional Arabic"/>
          <w:b w:val="0"/>
          <w:bCs/>
          <w:sz w:val="34"/>
          <w:szCs w:val="34"/>
          <w:rtl/>
        </w:rPr>
      </w:pPr>
      <w:r w:rsidRPr="00ED399D">
        <w:rPr>
          <w:rFonts w:ascii="Traditional Arabic" w:hAnsi="Traditional Arabic" w:cs="Traditional Arabic"/>
          <w:b w:val="0"/>
          <w:bCs/>
          <w:sz w:val="34"/>
          <w:szCs w:val="34"/>
          <w:rtl/>
        </w:rPr>
        <w:t>الاشتقاق الرياضي:</w:t>
      </w:r>
    </w:p>
    <w:p w:rsidR="00277FF4" w:rsidRPr="00277FF4" w:rsidRDefault="00277FF4" w:rsidP="00277FF4">
      <w:pPr>
        <w:pStyle w:val="Liste"/>
        <w:spacing w:line="240" w:lineRule="auto"/>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يتحقق التوازن من خلال تقاطع كل من منحنى (</w:t>
      </w:r>
      <w:r w:rsidRPr="00277FF4">
        <w:rPr>
          <w:rFonts w:ascii="Traditional Arabic" w:hAnsi="Traditional Arabic" w:cs="Traditional Arabic"/>
          <w:sz w:val="34"/>
          <w:szCs w:val="34"/>
        </w:rPr>
        <w:t>IS/LM</w:t>
      </w:r>
      <w:r w:rsidRPr="00277FF4">
        <w:rPr>
          <w:rFonts w:ascii="Traditional Arabic" w:hAnsi="Traditional Arabic" w:cs="Traditional Arabic"/>
          <w:noProof w:val="0"/>
          <w:sz w:val="34"/>
          <w:szCs w:val="34"/>
          <w:rtl/>
        </w:rPr>
        <w:t xml:space="preserve"> )</w:t>
      </w:r>
    </w:p>
    <w:p w:rsidR="00277FF4" w:rsidRPr="00277FF4" w:rsidRDefault="00277FF4" w:rsidP="00ED399D">
      <w:pPr>
        <w:tabs>
          <w:tab w:val="right" w:pos="2028"/>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عند التوازن</w:t>
      </w:r>
      <w:r w:rsidRPr="00277FF4">
        <w:rPr>
          <w:rFonts w:ascii="Traditional Arabic" w:hAnsi="Traditional Arabic" w:cs="Traditional Arabic"/>
          <w:sz w:val="34"/>
          <w:szCs w:val="34"/>
        </w:rPr>
        <w:fldChar w:fldCharType="begin"/>
      </w:r>
      <w:r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17" type="#_x0000_t75" style="width:67.5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779CC&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0779CC&quot;&gt;&lt;m:oMathPara&gt;&lt;m:oMath&gt;&lt;m:r&gt;&lt;w:rPr&gt;&lt;w:rFonts w:cs=&quot;Traditional Arabic&quot;/&gt;&lt;w:i/&gt;&lt;/w:rPr&gt;&lt;m:t&gt;Y=Î´&lt;/m:t&gt;&lt;/m:r&gt;&lt;m:acc&gt;&lt;m:accPr&gt;&lt;m:chr m:val=&quot;Ì…&quot;/&gt;&lt;m:ctrlPr&gt;&lt;w:rPr&gt;&lt;w:rFonts w:cs=&quot;Traditional Arabic&quot;/&gt;&lt;w:i/&gt;&lt;/w:rPr&gt;&lt;/m:ctrlPr&gt;&lt;/m:accPr&gt;&lt;m:e&gt;&lt;m:r&gt;&lt;w:rPr&gt;&lt;w:rFonts w:cs=&quot;Traditional Arabic&quot;/&gt;&lt;w:i/&gt;&lt;/w:rPr&gt;&lt;m:t&gt;A&lt;/m:t&gt;&lt;/m:r&gt;&lt;/m:e&gt;&lt;/m:acc&gt;&lt;m:r&gt;&lt;w:rPr&gt;&lt;w:rFonts w:cs=&quot;Traditional Arabic&quot;/&gt;&lt;w:i/&gt;&lt;/w:rPr&gt;&lt;m:t&gt;+Î´&lt;/m:t&gt;&lt;/m:r&gt;&lt;m:f&gt;&lt;m:fPr&gt;&lt;m:ctrlPr&gt;&lt;w:rPr&gt;&lt;w:rFonts w:cs=&quot;Traditional Arabic&quot;/&gt;&lt;w:i/&gt;&lt;w:sz w:val=&quot;24&quot;/&gt;&lt;w:sz-cs w:val=&quot;24&quot;/&gt;&lt;/w:rPr&gt;&lt;/m:ctrlPr&gt;&lt;/m:fPr&gt;&lt;m:num&gt;&lt;m:r&gt;&lt;w:rPr&gt;&lt;w:rFonts w:cs=&quot;Traditional Arabic&quot;/&gt;&lt;w:i/&gt;&lt;/w:rPr&gt;&lt;m:t&gt;b&lt;/m:t&gt;&lt;/m:r&gt;&lt;/m:num&gt;&lt;m:den&gt;&lt;m:r&gt;&lt;w:rPr&gt;&lt;w:rFonts w:cs=&quot;Traditional Arabic&quot;/&gt;&lt;w:i/&gt;&lt;/w:rPr&gt;&lt;m:t&gt;h&lt;/m:t&gt;&lt;/m:r&gt;&lt;/m:den&gt;&lt;/m:f&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7" o:title="" chromakey="white"/>
          </v:shape>
        </w:pict>
      </w:r>
      <w:r w:rsidRPr="00277FF4">
        <w:rPr>
          <w:rFonts w:ascii="Traditional Arabic" w:hAnsi="Traditional Arabic" w:cs="Traditional Arabic"/>
          <w:sz w:val="34"/>
          <w:szCs w:val="34"/>
        </w:rPr>
        <w:instrText xml:space="preserve"> </w:instrText>
      </w:r>
      <w:r w:rsidRPr="00277FF4">
        <w:rPr>
          <w:rFonts w:ascii="Traditional Arabic" w:hAnsi="Traditional Arabic" w:cs="Traditional Arabic"/>
          <w:sz w:val="34"/>
          <w:szCs w:val="34"/>
        </w:rPr>
        <w:fldChar w:fldCharType="separate"/>
      </w:r>
      <w:r w:rsidR="004418E0" w:rsidRPr="00ED399D">
        <w:rPr>
          <w:rFonts w:ascii="Traditional Arabic" w:hAnsi="Traditional Arabic" w:cs="Traditional Arabic"/>
          <w:noProof/>
          <w:position w:val="-24"/>
          <w:sz w:val="34"/>
          <w:szCs w:val="34"/>
        </w:rPr>
      </w:r>
      <w:r w:rsidR="004418E0" w:rsidRPr="00ED399D">
        <w:rPr>
          <w:rFonts w:ascii="Traditional Arabic" w:hAnsi="Traditional Arabic" w:cs="Traditional Arabic"/>
          <w:noProof/>
          <w:position w:val="-24"/>
          <w:sz w:val="34"/>
          <w:szCs w:val="34"/>
        </w:rPr>
        <w:object w:dxaOrig="1600" w:dyaOrig="639">
          <v:shape id="_x0000_i1418" type="#_x0000_t75" style="width:80.05pt;height:31.8pt" o:ole="">
            <v:imagedata r:id="rId568" o:title=""/>
          </v:shape>
          <o:OLEObject Type="Embed" ProgID="Equation.3" ShapeID="_x0000_i1418" DrawAspect="Content" ObjectID="_1762243352" r:id="rId569"/>
        </w:object>
      </w:r>
      <w:r w:rsidRPr="00277FF4">
        <w:rPr>
          <w:rFonts w:ascii="Traditional Arabic" w:hAnsi="Traditional Arabic" w:cs="Traditional Arabic"/>
          <w:sz w:val="34"/>
          <w:szCs w:val="34"/>
        </w:rPr>
        <w:fldChar w:fldCharType="end"/>
      </w:r>
    </w:p>
    <w:p w:rsidR="00277FF4" w:rsidRPr="00277FF4" w:rsidRDefault="00277FF4" w:rsidP="0069386C">
      <w:pPr>
        <w:tabs>
          <w:tab w:val="left" w:pos="2187"/>
          <w:tab w:val="left" w:pos="3057"/>
          <w:tab w:val="left" w:pos="3953"/>
          <w:tab w:val="center" w:pos="4558"/>
        </w:tabs>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معادلة الطلب الكلي</w:t>
      </w:r>
      <w:r w:rsidRPr="00277FF4">
        <w:rPr>
          <w:rFonts w:ascii="Traditional Arabic" w:hAnsi="Traditional Arabic" w:cs="Traditional Arabic"/>
          <w:sz w:val="34"/>
          <w:szCs w:val="34"/>
        </w:rPr>
        <w:tab/>
      </w:r>
      <w:r w:rsidRPr="00277FF4">
        <w:rPr>
          <w:rFonts w:ascii="Traditional Arabic" w:hAnsi="Traditional Arabic" w:cs="Traditional Arabic"/>
          <w:sz w:val="34"/>
          <w:szCs w:val="34"/>
        </w:rPr>
        <w:fldChar w:fldCharType="begin"/>
      </w:r>
      <w:r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19" type="#_x0000_t75" style="width:55.6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4E7B34&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4E7B34&quot;&gt;&lt;m:oMathPara&gt;&lt;m:oMath&gt;&lt;m:r&gt;&lt;m:rPr&gt;&lt;m:sty m:val=&quot;bi&quot;/&gt;&lt;/m:rPr&gt;&lt;w:rPr&gt;&lt;w:rFonts w:cs=&quot;Traditional Arabic&quot;/&gt;&lt;w:b/&gt;&lt;w:i/&gt;&lt;/w:rPr&gt;&lt;m:t&gt;P=&lt;/m:t&gt;&lt;/m:r&gt;&lt;m:f&gt;&lt;m:fPr&gt;&lt;m:ctrlPr&gt;&lt;w:rPr&gt;&lt;w:rFonts w:cs=&quot;Traditional Arabic&quot;/&gt;&lt;w:b/&gt;&lt;w:b-cs/&gt;&lt;w:i/&gt;&lt;/w:rPr&gt;&lt;/m:ctrlPr&gt;&lt;/m:fPr&gt;&lt;m:num&gt;&lt;m:r&gt;&lt;m:rPr&gt;&lt;m:sty m:val=&quot;bi&quot;/&gt;&lt;/m:rPr&gt;&lt;w:rPr&gt;&lt;w:rFonts w:cs=&quot;Traditional Arabic&quot;/&gt;&lt;w:b/&gt;&lt;w:i/&gt;&lt;/w:rPr&gt;&lt;m:t&gt;B&lt;/m:t&gt;&lt;/m:r&gt;&lt;m:acc&gt;&lt;m:accPr&gt;&lt;m:chr m:val=&quot;Ì…&quot;/&gt;&lt;m:ctrlPr&gt;&lt;w:rPr&gt;&lt;w:rFonts w:cs=&quot;Traditional Arabic&quot;/&gt;&lt;w:b/&gt;&lt;w:b-cs/&gt;&lt;w:i/&gt;&lt;/w:rPr&gt;&lt;/m:ctrlPr&gt;&lt;/m:accPr&gt;&lt;m:e&gt;&lt;m:r&gt;&lt;m:rPr&gt;&lt;m:sty m:val=&quot;bi&quot;/&gt;&lt;/m:rPr&gt;&lt;w:rPr&gt;&lt;w:rFonts w:cs=&quot;Traditional Arabic&quot;/&gt;&lt;w:b/&gt;&lt;w:i/&gt;&lt;/w:rPr&gt;&lt;m:t&gt;M&lt;/m:t&gt;&lt;/m:r&gt;&lt;/m:e&gt;&lt;/m:acc&gt;&lt;/m:num&gt;&lt;m:den&gt;&lt;m:r&gt;&lt;m:rPr&gt;&lt;m:sty m:val=&quot;bi&quot;/&gt;&lt;/m:rPr&gt;&lt;w:rPr&gt;&lt;w:rFonts w:cs=&quot;Traditional Arabic&quot;/&gt;&lt;w:b/&gt;&lt;w:i/&gt;&lt;/w:rPr&gt;&lt;m:t&gt;Y-Î±&lt;/m:t&gt;&lt;/m:r&gt;&lt;m:acc&gt;&lt;m:accPr&gt;&lt;m:chr m:val=&quot;Ì…&quot;/&gt;&lt;m:ctrlPr&gt;&lt;w:rPr&gt;&lt;w:rFonts w:cs=&quot;Traditional Arabic&quot;/&gt;&lt;w:b/&gt;&lt;w:b-cs/&gt;&lt;w:i/&gt;&lt;/w:rPr&gt;&lt;/m:ctrlPr&gt;&lt;/m:accPr&gt;&lt;m:e&gt;&lt;m:r&gt;&lt;m:rPr&gt;&lt;m:sty m:val=&quot;bi&quot;/&gt;&lt;/m:rPr&gt;&lt;w:rPr&gt;&lt;w:rFonts w:cs=&quot;Traditional Arabic&quot;/&gt;&lt;w:b/&gt;&lt;w:i/&gt;&lt;/w:rPr&gt;&lt;m:t&gt;A&lt;/m:t&gt;&lt;/m:r&gt;&lt;/m:e&gt;&lt;/m:acc&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0" o:title="" chromakey="white"/>
          </v:shape>
        </w:pict>
      </w:r>
      <w:r w:rsidRPr="00277FF4">
        <w:rPr>
          <w:rFonts w:ascii="Traditional Arabic" w:hAnsi="Traditional Arabic" w:cs="Traditional Arabic"/>
          <w:sz w:val="34"/>
          <w:szCs w:val="34"/>
        </w:rPr>
        <w:instrText xml:space="preserve"> </w:instrText>
      </w:r>
      <w:r w:rsidRPr="00277FF4">
        <w:rPr>
          <w:rFonts w:ascii="Traditional Arabic" w:hAnsi="Traditional Arabic" w:cs="Traditional Arabic"/>
          <w:sz w:val="34"/>
          <w:szCs w:val="34"/>
        </w:rPr>
        <w:fldChar w:fldCharType="separate"/>
      </w:r>
      <w:r w:rsidR="004418E0" w:rsidRPr="0069386C">
        <w:rPr>
          <w:rFonts w:ascii="Traditional Arabic" w:hAnsi="Traditional Arabic" w:cs="Traditional Arabic"/>
          <w:noProof/>
          <w:position w:val="-24"/>
          <w:sz w:val="34"/>
          <w:szCs w:val="34"/>
        </w:rPr>
      </w:r>
      <w:r w:rsidR="004418E0" w:rsidRPr="0069386C">
        <w:rPr>
          <w:rFonts w:ascii="Traditional Arabic" w:hAnsi="Traditional Arabic" w:cs="Traditional Arabic"/>
          <w:noProof/>
          <w:position w:val="-24"/>
          <w:sz w:val="34"/>
          <w:szCs w:val="34"/>
        </w:rPr>
        <w:object w:dxaOrig="1180" w:dyaOrig="639">
          <v:shape id="_x0000_i1420" type="#_x0000_t75" style="width:59.15pt;height:31.8pt" o:ole="">
            <v:imagedata r:id="rId571" o:title=""/>
          </v:shape>
          <o:OLEObject Type="Embed" ProgID="Equation.3" ShapeID="_x0000_i1420" DrawAspect="Content" ObjectID="_1762243353" r:id="rId572"/>
        </w:object>
      </w:r>
      <w:r w:rsidRPr="00277FF4">
        <w:rPr>
          <w:rFonts w:ascii="Traditional Arabic" w:hAnsi="Traditional Arabic" w:cs="Traditional Arabic"/>
          <w:sz w:val="34"/>
          <w:szCs w:val="34"/>
        </w:rPr>
        <w:fldChar w:fldCharType="end"/>
      </w:r>
      <w:r w:rsidRPr="00277FF4">
        <w:rPr>
          <w:rFonts w:ascii="Traditional Arabic" w:hAnsi="Traditional Arabic" w:cs="Traditional Arabic"/>
          <w:sz w:val="34"/>
          <w:szCs w:val="34"/>
        </w:rPr>
        <w:tab/>
      </w:r>
      <w:r w:rsidRPr="00277FF4">
        <w:rPr>
          <w:rFonts w:cs="Traditional Arabic"/>
          <w:sz w:val="34"/>
          <w:szCs w:val="34"/>
        </w:rPr>
        <w:t>⇒</w:t>
      </w:r>
      <w:r w:rsidRPr="00277FF4">
        <w:rPr>
          <w:rFonts w:ascii="Traditional Arabic" w:hAnsi="Traditional Arabic" w:cs="Traditional Arabic"/>
          <w:sz w:val="34"/>
          <w:szCs w:val="34"/>
        </w:rPr>
        <w:tab/>
      </w:r>
      <w:r w:rsidRPr="00277FF4">
        <w:rPr>
          <w:rFonts w:ascii="Traditional Arabic" w:hAnsi="Traditional Arabic" w:cs="Traditional Arabic"/>
          <w:sz w:val="34"/>
          <w:szCs w:val="34"/>
          <w:rtl/>
        </w:rPr>
        <w:fldChar w:fldCharType="begin"/>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Pr>
        <w:instrText>QUOTE</w:instrText>
      </w:r>
      <w:r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21" type="#_x0000_t75" style="width:60.1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A7189&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BA7189&quot;&gt;&lt;m:oMathPara&gt;&lt;m:oMath&gt;&lt;m:r&gt;&lt;w:rPr&gt;&lt;w:rFonts w:cs=&quot;Traditional Arabic&quot;/&gt;&lt;w:i/&gt;&lt;/w:rPr&gt;&lt;m:t&gt;Y=Î±&lt;/m:t&gt;&lt;/m:r&gt;&lt;m:acc&gt;&lt;m:accPr&gt;&lt;m:chr m:val=&quot;Ì…&quot;/&gt;&lt;m:ctrlPr&gt;&lt;w:rPr&gt;&lt;w:rFonts w:cs=&quot;Traditional Arabic&quot;/&gt;&lt;w:i/&gt;&lt;/w:rPr&gt;&lt;/m:ctrlPr&gt;&lt;/m:accPr&gt;&lt;m:e&gt;&lt;m:r&gt;&lt;w:rPr&gt;&lt;w:rFonts w:cs=&quot;Traditional Arabic&quot;/&gt;&lt;w:i/&gt;&lt;/w:rPr&gt;&lt;m:t&gt;A&lt;/m:t&gt;&lt;/m:r&gt;&lt;/m:e&gt;&lt;/m:acc&gt;&lt;m:r&gt;&lt;w:rPr&gt;&lt;w:rFonts w:cs=&quot;Traditional Arabic&quot;/&gt;&lt;w:i/&gt;&lt;/w:rPr&gt;&lt;m:t&gt;+B&lt;/m:t&gt;&lt;/m:r&gt;&lt;m:f&gt;&lt;m:fPr&gt;&lt;m:ctrlPr&gt;&lt;w:rPr&gt;&lt;w:rFonts w:cs=&quot;Traditional Arabic&quot;/&gt;&lt;w:i/&gt;&lt;/w:rPr&gt;&lt;/m:ctrlPr&gt;&lt;/m:fPr&gt;&lt;m:num&gt;&lt;m:acc&gt;&lt;m:accPr&gt;&lt;m:chr m:val=&quot;Ì…&quot;/&gt;&lt;m:ctrlPr&gt;&lt;w:rPr&gt;&lt;w:rFonts w:cs=&quot;Traditional Arabic&quot;/&gt;&lt;w:i/&gt;&lt;/w:rPr&gt;&lt;/m:ctrlPr&gt;&lt;/m:accPr&gt;&lt;m:e&gt;&lt;m:r&gt;&lt;w:rPr&gt;&lt;w:rFonts w:cs=&quot;Traditional Arabic&quot;/&gt;&lt;w:i/&gt;&lt;/w:rPr&gt;&lt;m:t&gt;M&lt;/m:t&gt;&lt;/m:r&gt;&lt;/m:e&gt;&lt;/m:acc&gt;&lt;/m:num&gt;&lt;m:den&gt;&lt;m:r&gt;&lt;w:rPr&gt;&lt;w:rFonts w:cs=&quot;Traditional Arabic&quot;/&gt;&lt;w:i/&gt;&lt;/w:rPr&gt;&lt;m:t&gt;P&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3" o:title="" chromakey="white"/>
          </v:shape>
        </w:pict>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tl/>
        </w:rPr>
        <w:fldChar w:fldCharType="separate"/>
      </w:r>
      <w:r w:rsidR="004418E0" w:rsidRPr="00ED399D">
        <w:rPr>
          <w:rFonts w:ascii="Traditional Arabic" w:hAnsi="Traditional Arabic" w:cs="Traditional Arabic"/>
          <w:noProof/>
          <w:position w:val="-24"/>
          <w:sz w:val="34"/>
          <w:szCs w:val="34"/>
        </w:rPr>
      </w:r>
      <w:r w:rsidR="004418E0" w:rsidRPr="00ED399D">
        <w:rPr>
          <w:rFonts w:ascii="Traditional Arabic" w:hAnsi="Traditional Arabic" w:cs="Traditional Arabic"/>
          <w:noProof/>
          <w:position w:val="-24"/>
          <w:sz w:val="34"/>
          <w:szCs w:val="34"/>
        </w:rPr>
        <w:object w:dxaOrig="1460" w:dyaOrig="639">
          <v:shape id="_x0000_i1422" type="#_x0000_t75" style="width:72.95pt;height:31.8pt" o:ole="">
            <v:imagedata r:id="rId574" o:title=""/>
          </v:shape>
          <o:OLEObject Type="Embed" ProgID="Equation.3" ShapeID="_x0000_i1422" DrawAspect="Content" ObjectID="_1762243566" r:id="rId575"/>
        </w:object>
      </w:r>
      <w:r w:rsidRPr="00277FF4">
        <w:rPr>
          <w:rFonts w:ascii="Traditional Arabic" w:hAnsi="Traditional Arabic" w:cs="Traditional Arabic"/>
          <w:sz w:val="34"/>
          <w:szCs w:val="34"/>
          <w:rtl/>
        </w:rPr>
        <w:fldChar w:fldCharType="end"/>
      </w: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Pr>
        <w:t>2</w:t>
      </w:r>
      <w:r w:rsidRPr="00277FF4">
        <w:rPr>
          <w:rFonts w:ascii="Traditional Arabic" w:hAnsi="Traditional Arabic" w:cs="Traditional Arabic"/>
          <w:bCs/>
          <w:sz w:val="34"/>
          <w:szCs w:val="34"/>
          <w:rtl/>
        </w:rPr>
        <w:t>- منحنى العرض الكلي:</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يمثل العرض الكلي مستويات من الانتاج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الأسعار التي تكون عندها المؤسسات مستعدة لمواجهة الطلب الكلي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نتطرق هنا لحالتين متطرفتين.</w:t>
      </w:r>
    </w:p>
    <w:p w:rsidR="00D241E5" w:rsidRDefault="00277FF4" w:rsidP="00277FF4">
      <w:pPr>
        <w:tabs>
          <w:tab w:val="left" w:pos="6250"/>
          <w:tab w:val="left" w:pos="8043"/>
        </w:tabs>
        <w:bidi/>
        <w:jc w:val="both"/>
        <w:rPr>
          <w:rFonts w:ascii="Traditional Arabic" w:hAnsi="Traditional Arabic" w:cs="Traditional Arabic"/>
          <w:sz w:val="34"/>
          <w:szCs w:val="34"/>
        </w:rPr>
      </w:pPr>
      <w:r w:rsidRPr="00277FF4">
        <w:rPr>
          <w:rFonts w:ascii="Traditional Arabic" w:hAnsi="Traditional Arabic" w:cs="Traditional Arabic"/>
          <w:b/>
          <w:bCs/>
          <w:sz w:val="34"/>
          <w:szCs w:val="34"/>
          <w:rtl/>
        </w:rPr>
        <w:t>أ- منحنى العرض الكلي الكينزي:</w:t>
      </w:r>
      <w:r w:rsidRPr="00277FF4">
        <w:rPr>
          <w:rFonts w:ascii="Traditional Arabic" w:hAnsi="Traditional Arabic" w:cs="Traditional Arabic"/>
          <w:sz w:val="34"/>
          <w:szCs w:val="34"/>
          <w:rtl/>
        </w:rPr>
        <w:tab/>
      </w:r>
    </w:p>
    <w:p w:rsidR="00277FF4" w:rsidRPr="00277FF4" w:rsidRDefault="004418E0" w:rsidP="00D241E5">
      <w:pPr>
        <w:bidi/>
        <w:spacing w:line="480" w:lineRule="auto"/>
        <w:jc w:val="both"/>
        <w:rPr>
          <w:rFonts w:ascii="Traditional Arabic" w:hAnsi="Traditional Arabic" w:cs="Traditional Arabic"/>
          <w:sz w:val="34"/>
          <w:szCs w:val="34"/>
          <w:lang w:val="en-US"/>
        </w:rPr>
      </w:pPr>
      <w:r>
        <w:rPr>
          <w:rFonts w:ascii="Traditional Arabic" w:hAnsi="Traditional Arabic" w:cs="Traditional Arabic"/>
          <w:noProof/>
          <w:sz w:val="34"/>
          <w:szCs w:val="34"/>
          <w:rtl/>
        </w:rPr>
        <mc:AlternateContent>
          <mc:Choice Requires="wpc">
            <w:drawing>
              <wp:inline distT="0" distB="0" distL="0" distR="0">
                <wp:extent cx="5334000" cy="2286000"/>
                <wp:effectExtent l="0" t="0" r="0" b="38100"/>
                <wp:docPr id="2726" name="Zone de dessin 27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99" name=" 2733"/>
                        <wps:cNvSpPr txBox="1">
                          <a:spLocks/>
                        </wps:cNvSpPr>
                        <wps:spPr bwMode="auto">
                          <a:xfrm>
                            <a:off x="1295718" y="1485974"/>
                            <a:ext cx="304483" cy="342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294003">
                              <w:pPr>
                                <w:rPr>
                                  <w:lang w:val="en-US"/>
                                </w:rPr>
                              </w:pPr>
                              <w:r>
                                <w:rPr>
                                  <w:lang w:val="en-US"/>
                                </w:rPr>
                                <w:t>P</w:t>
                              </w:r>
                            </w:p>
                          </w:txbxContent>
                        </wps:txbx>
                        <wps:bodyPr rot="0" vert="horz" wrap="square" lIns="91440" tIns="45720" rIns="91440" bIns="45720" anchor="t" anchorCtr="0" upright="1">
                          <a:noAutofit/>
                        </wps:bodyPr>
                      </wps:wsp>
                      <wps:wsp>
                        <wps:cNvPr id="2700" name=" 2734"/>
                        <wps:cNvSpPr txBox="1">
                          <a:spLocks/>
                        </wps:cNvSpPr>
                        <wps:spPr bwMode="auto">
                          <a:xfrm>
                            <a:off x="1447588" y="0"/>
                            <a:ext cx="304483" cy="342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294003">
                              <w:pPr>
                                <w:rPr>
                                  <w:lang w:val="en-US"/>
                                </w:rPr>
                              </w:pPr>
                              <w:r>
                                <w:rPr>
                                  <w:lang w:val="en-US"/>
                                </w:rPr>
                                <w:t>P</w:t>
                              </w:r>
                            </w:p>
                          </w:txbxContent>
                        </wps:txbx>
                        <wps:bodyPr rot="0" vert="horz" wrap="square" lIns="91440" tIns="45720" rIns="91440" bIns="45720" anchor="t" anchorCtr="0" upright="1">
                          <a:noAutofit/>
                        </wps:bodyPr>
                      </wps:wsp>
                      <wpg:wgp>
                        <wpg:cNvPr id="2701" name=" 2728"/>
                        <wpg:cNvGrpSpPr>
                          <a:grpSpLocks/>
                        </wpg:cNvGrpSpPr>
                        <wpg:grpSpPr bwMode="auto">
                          <a:xfrm>
                            <a:off x="1571308" y="268898"/>
                            <a:ext cx="2191385" cy="1975620"/>
                            <a:chOff x="2010" y="6338"/>
                            <a:chExt cx="3450" cy="3111"/>
                          </a:xfrm>
                        </wpg:grpSpPr>
                        <wps:wsp>
                          <wps:cNvPr id="2702" name=" 2729"/>
                          <wps:cNvCnPr>
                            <a:cxnSpLocks/>
                          </wps:cNvCnPr>
                          <wps:spPr bwMode="auto">
                            <a:xfrm flipV="1">
                              <a:off x="2010" y="6338"/>
                              <a:ext cx="0" cy="3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3" name=" 2730"/>
                          <wps:cNvCnPr>
                            <a:cxnSpLocks/>
                          </wps:cNvCnPr>
                          <wps:spPr bwMode="auto">
                            <a:xfrm>
                              <a:off x="2037" y="9448"/>
                              <a:ext cx="342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4" name=" 2731"/>
                          <wps:cNvCnPr>
                            <a:cxnSpLocks/>
                          </wps:cNvCnPr>
                          <wps:spPr bwMode="auto">
                            <a:xfrm>
                              <a:off x="2037" y="8437"/>
                              <a:ext cx="31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705" name=" 2732"/>
                        <wps:cNvSpPr txBox="1">
                          <a:spLocks/>
                        </wps:cNvSpPr>
                        <wps:spPr bwMode="auto">
                          <a:xfrm>
                            <a:off x="3581188" y="1485974"/>
                            <a:ext cx="533400" cy="342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294003">
                              <w:pPr>
                                <w:rPr>
                                  <w:lang w:val="en-US"/>
                                </w:rPr>
                              </w:pPr>
                              <w:r>
                                <w:rPr>
                                  <w:lang w:val="en-US"/>
                                </w:rPr>
                                <w:t>AS</w:t>
                              </w:r>
                            </w:p>
                          </w:txbxContent>
                        </wps:txbx>
                        <wps:bodyPr rot="0" vert="horz" wrap="square" lIns="91440" tIns="45720" rIns="91440" bIns="45720" anchor="t" anchorCtr="0" upright="1">
                          <a:noAutofit/>
                        </wps:bodyPr>
                      </wps:wsp>
                      <wps:wsp>
                        <wps:cNvPr id="2706" name=" 3045"/>
                        <wps:cNvSpPr txBox="1">
                          <a:spLocks/>
                        </wps:cNvSpPr>
                        <wps:spPr bwMode="auto">
                          <a:xfrm>
                            <a:off x="3886412" y="1943026"/>
                            <a:ext cx="304483" cy="342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003" w:rsidRPr="00D241E5" w:rsidRDefault="00294003" w:rsidP="00294003">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726" o:spid="_x0000_s2012" editas="canvas" style="width:420pt;height:180pt;mso-position-horizontal-relative:char;mso-position-vertical-relative:line" coordsize="53340,2286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">
                <v:shape id="_x0000_s2013" type="#_x0000_t75" style="position:absolute;width:53340;height:22860;visibility:visible;mso-wrap-style:square">
                  <v:fill o:detectmouseclick="t"/>
                  <v:path o:connecttype="none"/>
                </v:shape>
                <v:shape id=" 2733" o:spid="_x0000_s2014" type="#_x0000_t202" style="position:absolute;left:12957;top:14859;width:3045;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" stroked="f">
                  <v:path arrowok="t"/>
                  <v:textbox>
                    <w:txbxContent>
                      <w:p w:rsidR="00B309FB" w:rsidRPr="00D241E5" w:rsidRDefault="00B309FB" w:rsidP="00294003">
                        <w:pPr>
                          <w:rPr>
                            <w:lang w:val="en-US"/>
                          </w:rPr>
                        </w:pPr>
                        <w:r>
                          <w:rPr>
                            <w:lang w:val="en-US"/>
                          </w:rPr>
                          <w:t>P</w:t>
                        </w:r>
                      </w:p>
                    </w:txbxContent>
                  </v:textbox>
                </v:shape>
                <v:shape id=" 2734" o:spid="_x0000_s2015" type="#_x0000_t202" style="position:absolute;left:14475;width:3045;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" stroked="f">
                  <v:path arrowok="t"/>
                  <v:textbox>
                    <w:txbxContent>
                      <w:p w:rsidR="00B309FB" w:rsidRPr="00D241E5" w:rsidRDefault="00B309FB" w:rsidP="00294003">
                        <w:pPr>
                          <w:rPr>
                            <w:lang w:val="en-US"/>
                          </w:rPr>
                        </w:pPr>
                        <w:r>
                          <w:rPr>
                            <w:lang w:val="en-US"/>
                          </w:rPr>
                          <w:t>P</w:t>
                        </w:r>
                      </w:p>
                    </w:txbxContent>
                  </v:textbox>
                </v:shape>
                <v:group id=" 2728" o:spid="_x0000_s2016" style="position:absolute;left:15713;top:2688;width:21913;height:19757" coordorigin="2010,6338" coordsize="3450,31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">
                  <v:shape id=" 2729" o:spid="_x0000_s2017" type="#_x0000_t32" style="position:absolute;left:2010;top:6338;width:0;height:311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">
                    <v:stroke endarrow="block"/>
                    <o:lock v:ext="edit" shapetype="f"/>
                  </v:shape>
                  <v:shape id=" 2730" o:spid="_x0000_s2018" type="#_x0000_t32" style="position:absolute;left:2037;top:9448;width:3423;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">
                    <v:stroke endarrow="block"/>
                    <o:lock v:ext="edit" shapetype="f"/>
                  </v:shape>
                  <v:shape id=" 2731" o:spid="_x0000_s2019" type="#_x0000_t32" style="position:absolute;left:2037;top:8437;width:317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">
                    <o:lock v:ext="edit" shapetype="f"/>
                  </v:shape>
                </v:group>
                <v:shape id=" 2732" o:spid="_x0000_s2020" type="#_x0000_t202" style="position:absolute;left:35811;top:14859;width:5334;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" stroked="f">
                  <v:path arrowok="t"/>
                  <v:textbox>
                    <w:txbxContent>
                      <w:p w:rsidR="00B309FB" w:rsidRPr="00D241E5" w:rsidRDefault="00B309FB" w:rsidP="00294003">
                        <w:pPr>
                          <w:rPr>
                            <w:lang w:val="en-US"/>
                          </w:rPr>
                        </w:pPr>
                        <w:r>
                          <w:rPr>
                            <w:lang w:val="en-US"/>
                          </w:rPr>
                          <w:t>AS</w:t>
                        </w:r>
                      </w:p>
                    </w:txbxContent>
                  </v:textbox>
                </v:shape>
                <v:shape id=" 3045" o:spid="_x0000_s2021" type="#_x0000_t202" style="position:absolute;left:38864;top:19430;width:3044;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" stroked="f">
                  <v:path arrowok="t"/>
                  <v:textbox>
                    <w:txbxContent>
                      <w:p w:rsidR="00294003" w:rsidRPr="00D241E5" w:rsidRDefault="00294003" w:rsidP="00294003">
                        <w:pPr>
                          <w:rPr>
                            <w:lang w:val="en-US"/>
                          </w:rPr>
                        </w:pPr>
                        <w:r>
                          <w:rPr>
                            <w:lang w:val="en-US"/>
                          </w:rPr>
                          <w:t>Y</w:t>
                        </w:r>
                      </w:p>
                    </w:txbxContent>
                  </v:textbox>
                </v:shape>
                <w10:anchorlock/>
              </v:group>
            </w:pict>
          </mc:Fallback>
        </mc:AlternateConten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الكينزي أفقي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هو يعبر ان المؤسسات مستعدة لأنتاج أية كمية عند نفس مستوى</w:t>
      </w:r>
      <w:r w:rsidRPr="00277FF4">
        <w:rPr>
          <w:rFonts w:ascii="Traditional Arabic" w:hAnsi="Traditional Arabic" w:cs="Traditional Arabic"/>
          <w:sz w:val="34"/>
          <w:szCs w:val="34"/>
        </w:rPr>
        <w:t xml:space="preserve"> </w:t>
      </w:r>
      <w:r w:rsidRPr="00277FF4">
        <w:rPr>
          <w:rFonts w:ascii="Traditional Arabic" w:hAnsi="Traditional Arabic" w:cs="Traditional Arabic"/>
          <w:sz w:val="34"/>
          <w:szCs w:val="34"/>
          <w:rtl/>
        </w:rPr>
        <w:t>السعر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هذا راجع لوجود بطالة. </w:t>
      </w:r>
    </w:p>
    <w:p w:rsidR="00D241E5" w:rsidRDefault="00277FF4" w:rsidP="00277FF4">
      <w:pPr>
        <w:pStyle w:val="Corpsdetexte"/>
        <w:bidi/>
        <w:jc w:val="both"/>
        <w:rPr>
          <w:rFonts w:ascii="Traditional Arabic" w:hAnsi="Traditional Arabic" w:cs="Traditional Arabic"/>
          <w:bCs/>
          <w:sz w:val="34"/>
          <w:szCs w:val="34"/>
        </w:rPr>
      </w:pPr>
      <w:r w:rsidRPr="00277FF4">
        <w:rPr>
          <w:rFonts w:ascii="Traditional Arabic" w:hAnsi="Traditional Arabic" w:cs="Traditional Arabic"/>
          <w:bCs/>
          <w:sz w:val="34"/>
          <w:szCs w:val="34"/>
          <w:rtl/>
        </w:rPr>
        <w:t xml:space="preserve">ب- منحنى العرض الكلي الكلاسيكي:    </w:t>
      </w:r>
    </w:p>
    <w:p w:rsidR="00277FF4" w:rsidRPr="00277FF4" w:rsidRDefault="004418E0" w:rsidP="00D241E5">
      <w:pPr>
        <w:pStyle w:val="Corpsdetexte"/>
        <w:bidi/>
        <w:jc w:val="both"/>
      </w:pPr>
      <w:r>
        <w:rPr>
          <w:noProof/>
          <w:rtl/>
        </w:rPr>
        <mc:AlternateContent>
          <mc:Choice Requires="wpc">
            <w:drawing>
              <wp:inline distT="0" distB="0" distL="0" distR="0">
                <wp:extent cx="5334000" cy="3200400"/>
                <wp:effectExtent l="0" t="0" r="0" b="0"/>
                <wp:docPr id="2736" name="Zone de dessin 27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691" name=" 2738"/>
                        <wpg:cNvGrpSpPr>
                          <a:grpSpLocks/>
                        </wpg:cNvGrpSpPr>
                        <wpg:grpSpPr bwMode="auto">
                          <a:xfrm>
                            <a:off x="403860" y="885825"/>
                            <a:ext cx="2544445" cy="2200275"/>
                            <a:chOff x="2390" y="10067"/>
                            <a:chExt cx="4007" cy="3464"/>
                          </a:xfrm>
                        </wpg:grpSpPr>
                        <wps:wsp>
                          <wps:cNvPr id="2692" name=" 2739"/>
                          <wps:cNvCnPr>
                            <a:cxnSpLocks/>
                          </wps:cNvCnPr>
                          <wps:spPr bwMode="auto">
                            <a:xfrm flipV="1">
                              <a:off x="2390" y="10067"/>
                              <a:ext cx="27" cy="3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3" name=" 2740"/>
                          <wps:cNvCnPr>
                            <a:cxnSpLocks/>
                          </wps:cNvCnPr>
                          <wps:spPr bwMode="auto">
                            <a:xfrm>
                              <a:off x="2417" y="13465"/>
                              <a:ext cx="3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4" name=" 2741"/>
                          <wps:cNvCnPr>
                            <a:cxnSpLocks/>
                          </wps:cNvCnPr>
                          <wps:spPr bwMode="auto">
                            <a:xfrm>
                              <a:off x="3762" y="10327"/>
                              <a:ext cx="14" cy="3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95" name=" 2742"/>
                        <wps:cNvSpPr txBox="1">
                          <a:spLocks/>
                        </wps:cNvSpPr>
                        <wps:spPr bwMode="auto">
                          <a:xfrm>
                            <a:off x="228600" y="499745"/>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B50E7F">
                              <w:pPr>
                                <w:rPr>
                                  <w:lang w:val="en-US"/>
                                </w:rPr>
                              </w:pPr>
                              <w:r>
                                <w:rPr>
                                  <w:lang w:val="en-US"/>
                                </w:rPr>
                                <w:t>P</w:t>
                              </w:r>
                            </w:p>
                          </w:txbxContent>
                        </wps:txbx>
                        <wps:bodyPr rot="0" vert="horz" wrap="square" lIns="91440" tIns="45720" rIns="91440" bIns="45720" anchor="t" anchorCtr="0" upright="1">
                          <a:noAutofit/>
                        </wps:bodyPr>
                      </wps:wsp>
                      <wps:wsp>
                        <wps:cNvPr id="2696" name=" 2743"/>
                        <wps:cNvSpPr txBox="1">
                          <a:spLocks/>
                        </wps:cNvSpPr>
                        <wps:spPr bwMode="auto">
                          <a:xfrm>
                            <a:off x="1143000" y="614680"/>
                            <a:ext cx="381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B50E7F">
                              <w:pPr>
                                <w:rPr>
                                  <w:lang w:val="en-US"/>
                                </w:rPr>
                              </w:pPr>
                              <w:r>
                                <w:rPr>
                                  <w:lang w:val="en-US"/>
                                </w:rPr>
                                <w:t>AS</w:t>
                              </w:r>
                            </w:p>
                          </w:txbxContent>
                        </wps:txbx>
                        <wps:bodyPr rot="0" vert="horz" wrap="square" lIns="91440" tIns="45720" rIns="91440" bIns="45720" anchor="t" anchorCtr="0" upright="1">
                          <a:noAutofit/>
                        </wps:bodyPr>
                      </wps:wsp>
                      <wps:wsp>
                        <wps:cNvPr id="2697" name=" 2744"/>
                        <wps:cNvSpPr txBox="1">
                          <a:spLocks/>
                        </wps:cNvSpPr>
                        <wps:spPr bwMode="auto">
                          <a:xfrm>
                            <a:off x="2819400" y="1143000"/>
                            <a:ext cx="2438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B50E7F">
                              <w:r w:rsidRPr="00277FF4">
                                <w:rPr>
                                  <w:rFonts w:ascii="Traditional Arabic" w:hAnsi="Traditional Arabic" w:cs="Traditional Arabic"/>
                                  <w:sz w:val="34"/>
                                  <w:szCs w:val="34"/>
                                  <w:rtl/>
                                </w:rPr>
                                <w:t>حالة التوازن عند مستوى التشغيل الكامل</w:t>
                              </w:r>
                            </w:p>
                          </w:txbxContent>
                        </wps:txbx>
                        <wps:bodyPr rot="0" vert="horz" wrap="square" lIns="91440" tIns="45720" rIns="91440" bIns="45720" anchor="t" anchorCtr="0" upright="1">
                          <a:noAutofit/>
                        </wps:bodyPr>
                      </wps:wsp>
                      <wps:wsp>
                        <wps:cNvPr id="2698" name=" 3046"/>
                        <wps:cNvSpPr txBox="1">
                          <a:spLocks/>
                        </wps:cNvSpPr>
                        <wps:spPr bwMode="auto">
                          <a:xfrm>
                            <a:off x="3048000" y="274320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E7F" w:rsidRPr="00D241E5" w:rsidRDefault="00B50E7F" w:rsidP="00B50E7F">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736" o:spid="_x0000_s2022"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">
                <v:shape id="_x0000_s2023" type="#_x0000_t75" style="position:absolute;width:53340;height:32004;visibility:visible;mso-wrap-style:square">
                  <v:fill o:detectmouseclick="t"/>
                  <v:path o:connecttype="none"/>
                </v:shape>
                <v:group id=" 2738" o:spid="_x0000_s2024" style="position:absolute;left:4038;top:8858;width:25445;height:22003" coordorigin="2390,10067" coordsize="4007,34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">
                  <v:shape id=" 2739" o:spid="_x0000_s2025" type="#_x0000_t32" style="position:absolute;left:2390;top:10067;width:27;height:3464;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">
                    <v:stroke endarrow="block"/>
                    <o:lock v:ext="edit" shapetype="f"/>
                  </v:shape>
                  <v:shape id=" 2740" o:spid="_x0000_s2026" type="#_x0000_t32" style="position:absolute;left:2417;top:13465;width:398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">
                    <v:stroke endarrow="block"/>
                    <o:lock v:ext="edit" shapetype="f"/>
                  </v:shape>
                  <v:shape id=" 2741" o:spid="_x0000_s2027" type="#_x0000_t32" style="position:absolute;left:3762;top:10327;width:14;height:313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">
                    <o:lock v:ext="edit" shapetype="f"/>
                  </v:shape>
                </v:group>
                <v:shape id=" 2742" o:spid="_x0000_s2028" type="#_x0000_t202" style="position:absolute;left:2286;top:4997;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" stroked="f">
                  <v:path arrowok="t"/>
                  <v:textbox>
                    <w:txbxContent>
                      <w:p w:rsidR="00B309FB" w:rsidRPr="00D241E5" w:rsidRDefault="00B309FB" w:rsidP="00B50E7F">
                        <w:pPr>
                          <w:rPr>
                            <w:lang w:val="en-US"/>
                          </w:rPr>
                        </w:pPr>
                        <w:r>
                          <w:rPr>
                            <w:lang w:val="en-US"/>
                          </w:rPr>
                          <w:t>P</w:t>
                        </w:r>
                      </w:p>
                    </w:txbxContent>
                  </v:textbox>
                </v:shape>
                <v:shape id=" 2743" o:spid="_x0000_s2029" type="#_x0000_t202" style="position:absolute;left:11430;top:6146;width:3810;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" stroked="f">
                  <v:path arrowok="t"/>
                  <v:textbox>
                    <w:txbxContent>
                      <w:p w:rsidR="00B309FB" w:rsidRPr="00D241E5" w:rsidRDefault="00B309FB" w:rsidP="00B50E7F">
                        <w:pPr>
                          <w:rPr>
                            <w:lang w:val="en-US"/>
                          </w:rPr>
                        </w:pPr>
                        <w:r>
                          <w:rPr>
                            <w:lang w:val="en-US"/>
                          </w:rPr>
                          <w:t>AS</w:t>
                        </w:r>
                      </w:p>
                    </w:txbxContent>
                  </v:textbox>
                </v:shape>
                <v:shape id=" 2744" o:spid="_x0000_s2030" type="#_x0000_t202" style="position:absolute;left:28194;top:11430;width:24384;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" stroked="f">
                  <v:path arrowok="t"/>
                  <v:textbox>
                    <w:txbxContent>
                      <w:p w:rsidR="00B309FB" w:rsidRDefault="00B309FB" w:rsidP="00B50E7F">
                        <w:r w:rsidRPr="00277FF4">
                          <w:rPr>
                            <w:rFonts w:ascii="Traditional Arabic" w:hAnsi="Traditional Arabic" w:cs="Traditional Arabic"/>
                            <w:sz w:val="34"/>
                            <w:szCs w:val="34"/>
                            <w:rtl/>
                          </w:rPr>
                          <w:t>حالة التوازن عند مستوى التشغيل الكامل</w:t>
                        </w:r>
                      </w:p>
                    </w:txbxContent>
                  </v:textbox>
                </v:shape>
                <v:shape id=" 3046" o:spid="_x0000_s2031" type="#_x0000_t202" style="position:absolute;left:30480;top:27432;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" stroked="f">
                  <v:path arrowok="t"/>
                  <v:textbox>
                    <w:txbxContent>
                      <w:p w:rsidR="00B50E7F" w:rsidRPr="00D241E5" w:rsidRDefault="00B50E7F" w:rsidP="00B50E7F">
                        <w:pPr>
                          <w:rPr>
                            <w:lang w:val="en-US"/>
                          </w:rPr>
                        </w:pPr>
                        <w:r>
                          <w:rPr>
                            <w:lang w:val="en-US"/>
                          </w:rPr>
                          <w:t>Y</w:t>
                        </w:r>
                      </w:p>
                    </w:txbxContent>
                  </v:textbox>
                </v:shape>
                <w10:anchorlock/>
              </v:group>
            </w:pict>
          </mc:Fallback>
        </mc:AlternateContent>
      </w:r>
      <w:r w:rsidR="00277FF4" w:rsidRPr="00277FF4">
        <w:rPr>
          <w:rtl/>
        </w:rPr>
        <w:t xml:space="preserve"> </w:t>
      </w:r>
      <w:r w:rsidR="00277FF4" w:rsidRPr="00277FF4">
        <w:rPr>
          <w:b/>
          <w:rtl/>
        </w:rPr>
        <w:tab/>
        <w:t xml:space="preserve">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الكلاسيكي عمودي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هذا لأن انتاج المؤسسات راجع لعناصر الانتاج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لا  يتاثر بأسعار السلع والخدمات.</w:t>
      </w: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tl/>
        </w:rPr>
        <w:t>3- السياسة المالية في الحالتين المتطرفتين:</w:t>
      </w:r>
    </w:p>
    <w:p w:rsidR="00277FF4" w:rsidRPr="00277FF4" w:rsidRDefault="00277FF4" w:rsidP="00277FF4">
      <w:pPr>
        <w:pStyle w:val="Corpsdetexte"/>
        <w:bidi/>
        <w:jc w:val="both"/>
        <w:rPr>
          <w:rFonts w:ascii="Traditional Arabic" w:hAnsi="Traditional Arabic" w:cs="Traditional Arabic"/>
          <w:bCs/>
          <w:sz w:val="34"/>
          <w:szCs w:val="34"/>
          <w:lang w:val="en-US"/>
        </w:rPr>
      </w:pPr>
      <w:r w:rsidRPr="00277FF4">
        <w:rPr>
          <w:rFonts w:ascii="Traditional Arabic" w:hAnsi="Traditional Arabic" w:cs="Traditional Arabic"/>
          <w:bCs/>
          <w:sz w:val="34"/>
          <w:szCs w:val="34"/>
          <w:rtl/>
        </w:rPr>
        <w:t xml:space="preserve">أ- السياسة المالية في الحالة الكلاسيكية:  </w:t>
      </w:r>
      <w:r w:rsidRPr="00277FF4">
        <w:rPr>
          <w:rFonts w:ascii="Traditional Arabic" w:hAnsi="Traditional Arabic" w:cs="Traditional Arabic"/>
          <w:sz w:val="34"/>
          <w:szCs w:val="34"/>
          <w:rtl/>
        </w:rPr>
        <w:t xml:space="preserve">في هذه الحالة يكون الناتج عند مستوى التشغيل الكامل حيث النقطة </w:t>
      </w:r>
      <w:r w:rsidRPr="00277FF4">
        <w:rPr>
          <w:rFonts w:ascii="Traditional Arabic" w:hAnsi="Traditional Arabic" w:cs="Traditional Arabic"/>
          <w:sz w:val="34"/>
          <w:szCs w:val="34"/>
        </w:rPr>
        <w:t xml:space="preserve">A </w:t>
      </w:r>
      <w:r w:rsidRPr="00277FF4">
        <w:rPr>
          <w:rFonts w:ascii="Traditional Arabic" w:hAnsi="Traditional Arabic" w:cs="Traditional Arabic"/>
          <w:sz w:val="34"/>
          <w:szCs w:val="34"/>
          <w:rtl/>
        </w:rPr>
        <w:t xml:space="preserve"> هي نقطة توازن</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نتيجة تطبيق سياسة مالية توسعية ينتقل منحنى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vertAlign w:val="subscript"/>
          <w:rtl/>
        </w:rPr>
        <w:t xml:space="preserve"> </w:t>
      </w:r>
      <w:r w:rsidRPr="00277FF4">
        <w:rPr>
          <w:rFonts w:ascii="Traditional Arabic" w:hAnsi="Traditional Arabic" w:cs="Traditional Arabic"/>
          <w:sz w:val="34"/>
          <w:szCs w:val="34"/>
          <w:rtl/>
        </w:rPr>
        <w:t xml:space="preserve">ستنتقل نقطة التوازن إلى نقطة </w:t>
      </w:r>
      <w:r w:rsidRPr="00277FF4">
        <w:rPr>
          <w:rFonts w:ascii="Traditional Arabic" w:hAnsi="Traditional Arabic" w:cs="Traditional Arabic"/>
          <w:sz w:val="34"/>
          <w:szCs w:val="34"/>
        </w:rPr>
        <w:t>B</w:t>
      </w:r>
      <w:r w:rsidRPr="00277FF4">
        <w:rPr>
          <w:rFonts w:ascii="Traditional Arabic" w:hAnsi="Traditional Arabic" w:cs="Traditional Arabic"/>
          <w:sz w:val="34"/>
          <w:szCs w:val="34"/>
          <w:rtl/>
        </w:rPr>
        <w:t xml:space="preserve"> حيث عند نفس مستوى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يزداد الطلب على السلع</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الخدمات ،و نظرا لوضعية التشغيل الكامل فإن المؤسسات الانتاجية  لا يمكنها الحصول على أيدي عاملة جديدة الإ برفع الأجور مما يعني ارتفاع تكاليف الإنتاج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من ثم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هذا يؤدي إلى انخفاض حجم الأرصدة النقدية الحقيقية فارتفاع أسعار الفائدة فانخفاض في حجم الاستثمار فانخفاض الطلب الكلي، لتنتقا نقطة التوازن إلى </w:t>
      </w:r>
      <w:r w:rsidRPr="00277FF4">
        <w:rPr>
          <w:rFonts w:ascii="Traditional Arabic" w:hAnsi="Traditional Arabic" w:cs="Traditional Arabic"/>
          <w:sz w:val="34"/>
          <w:szCs w:val="34"/>
        </w:rPr>
        <w:t>C</w:t>
      </w:r>
      <w:r w:rsidRPr="00277FF4">
        <w:rPr>
          <w:rFonts w:ascii="Traditional Arabic" w:hAnsi="Traditional Arabic" w:cs="Traditional Arabic"/>
          <w:sz w:val="34"/>
          <w:szCs w:val="34"/>
          <w:rtl/>
        </w:rPr>
        <w:t xml:space="preserve">  عند  مستوى السعر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1</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ما يلاحظ ان مستوى الناتج لم يتغير رغم زيادة </w:t>
      </w:r>
      <w:r w:rsidRPr="00277FF4">
        <w:rPr>
          <w:rFonts w:ascii="Traditional Arabic" w:hAnsi="Traditional Arabic" w:cs="Traditional Arabic"/>
          <w:sz w:val="34"/>
          <w:szCs w:val="34"/>
        </w:rPr>
        <w:t>G</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هذا يعني وجود انخفاض في حجم الاستثمار الخاص أي حدوث ظاهرة الطرد الكلي أ المزاحمة الكامل.</w:t>
      </w:r>
    </w:p>
    <w:p w:rsidR="00277FF4" w:rsidRPr="00277FF4" w:rsidRDefault="00277FF4" w:rsidP="00277FF4">
      <w:pPr>
        <w:pStyle w:val="Retrait1religne"/>
        <w:bidi/>
        <w:jc w:val="both"/>
        <w:rPr>
          <w:rFonts w:ascii="Traditional Arabic" w:hAnsi="Traditional Arabic" w:cs="Traditional Arabic"/>
          <w:sz w:val="34"/>
          <w:szCs w:val="34"/>
          <w:lang w:val="en-US"/>
        </w:rPr>
      </w:pPr>
    </w:p>
    <w:p w:rsidR="00277FF4" w:rsidRPr="00277FF4" w:rsidRDefault="004418E0" w:rsidP="00277FF4">
      <w:pPr>
        <w:pStyle w:val="Retrait1religne"/>
        <w:bidi/>
        <w:jc w:val="both"/>
        <w:rPr>
          <w:rFonts w:ascii="Traditional Arabic" w:hAnsi="Traditional Arabic" w:cs="Traditional Arabic"/>
          <w:sz w:val="34"/>
          <w:szCs w:val="34"/>
          <w:rtl/>
        </w:rPr>
      </w:pPr>
      <w:r w:rsidRPr="00277FF4">
        <w:rPr>
          <w:rFonts w:ascii="Traditional Arabic" w:hAnsi="Traditional Arabic" w:cs="Traditional Arabic"/>
          <w:noProof/>
          <w:sz w:val="34"/>
          <w:szCs w:val="34"/>
        </w:rPr>
        <mc:AlternateContent>
          <mc:Choice Requires="wpc">
            <w:drawing>
              <wp:inline distT="0" distB="0" distL="0" distR="0">
                <wp:extent cx="5202555" cy="3429000"/>
                <wp:effectExtent l="0" t="0" r="0" b="0"/>
                <wp:docPr id="2545" name="Zone de dessin 25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0" name=" 2547"/>
                        <wps:cNvSpPr txBox="1">
                          <a:spLocks/>
                        </wps:cNvSpPr>
                        <wps:spPr bwMode="auto">
                          <a:xfrm>
                            <a:off x="3716655" y="27774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AD</w:t>
                              </w:r>
                              <w:r>
                                <w:rPr>
                                  <w:vertAlign w:val="subscript"/>
                                  <w:lang w:val="en-US"/>
                                </w:rPr>
                                <w:t>0</w:t>
                              </w:r>
                            </w:p>
                          </w:txbxContent>
                        </wps:txbx>
                        <wps:bodyPr rot="0" vert="horz" wrap="square" lIns="91440" tIns="45720" rIns="91440" bIns="45720" anchor="t" anchorCtr="0" upright="1">
                          <a:noAutofit/>
                        </wps:bodyPr>
                      </wps:wsp>
                      <wps:wsp>
                        <wps:cNvPr id="2801" name=" 2548"/>
                        <wps:cNvSpPr txBox="1">
                          <a:spLocks/>
                        </wps:cNvSpPr>
                        <wps:spPr bwMode="auto">
                          <a:xfrm>
                            <a:off x="4402455" y="302323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Y</w:t>
                              </w:r>
                            </w:p>
                          </w:txbxContent>
                        </wps:txbx>
                        <wps:bodyPr rot="0" vert="horz" wrap="square" lIns="91440" tIns="45720" rIns="91440" bIns="45720" anchor="t" anchorCtr="0" upright="1">
                          <a:noAutofit/>
                        </wps:bodyPr>
                      </wps:wsp>
                      <wps:wsp>
                        <wps:cNvPr id="2802" name=" 2549"/>
                        <wps:cNvSpPr txBox="1">
                          <a:spLocks/>
                        </wps:cNvSpPr>
                        <wps:spPr bwMode="auto">
                          <a:xfrm>
                            <a:off x="287655"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P</w:t>
                              </w:r>
                            </w:p>
                          </w:txbxContent>
                        </wps:txbx>
                        <wps:bodyPr rot="0" vert="horz" wrap="square" lIns="91440" tIns="45720" rIns="91440" bIns="45720" anchor="t" anchorCtr="0" upright="1">
                          <a:noAutofit/>
                        </wps:bodyPr>
                      </wps:wsp>
                      <wps:wsp>
                        <wps:cNvPr id="2803" name=" 2550"/>
                        <wps:cNvSpPr txBox="1">
                          <a:spLocks/>
                        </wps:cNvSpPr>
                        <wps:spPr bwMode="auto">
                          <a:xfrm>
                            <a:off x="4173855" y="24003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AD</w:t>
                              </w:r>
                              <w:r w:rsidRPr="00AC3976">
                                <w:rPr>
                                  <w:vertAlign w:val="subscript"/>
                                  <w:lang w:val="en-US"/>
                                </w:rPr>
                                <w:t>1</w:t>
                              </w:r>
                            </w:p>
                          </w:txbxContent>
                        </wps:txbx>
                        <wps:bodyPr rot="0" vert="horz" wrap="square" lIns="91440" tIns="45720" rIns="91440" bIns="45720" anchor="t" anchorCtr="0" upright="1">
                          <a:noAutofit/>
                        </wps:bodyPr>
                      </wps:wsp>
                      <wps:wsp>
                        <wps:cNvPr id="2804" name=" 2551"/>
                        <wps:cNvSpPr txBox="1">
                          <a:spLocks/>
                        </wps:cNvSpPr>
                        <wps:spPr bwMode="auto">
                          <a:xfrm>
                            <a:off x="2230755" y="228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AS</w:t>
                              </w:r>
                            </w:p>
                          </w:txbxContent>
                        </wps:txbx>
                        <wps:bodyPr rot="0" vert="horz" wrap="square" lIns="91440" tIns="45720" rIns="91440" bIns="45720" anchor="t" anchorCtr="0" upright="1">
                          <a:noAutofit/>
                        </wps:bodyPr>
                      </wps:wsp>
                      <wps:wsp>
                        <wps:cNvPr id="2805" name=" 2552"/>
                        <wps:cNvSpPr txBox="1">
                          <a:spLocks/>
                        </wps:cNvSpPr>
                        <wps:spPr bwMode="auto">
                          <a:xfrm>
                            <a:off x="2345055" y="10287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C</w:t>
                              </w:r>
                            </w:p>
                          </w:txbxContent>
                        </wps:txbx>
                        <wps:bodyPr rot="0" vert="horz" wrap="square" lIns="91440" tIns="45720" rIns="91440" bIns="45720" anchor="t" anchorCtr="0" upright="1">
                          <a:noAutofit/>
                        </wps:bodyPr>
                      </wps:wsp>
                      <wps:wsp>
                        <wps:cNvPr id="2806" name=" 2553"/>
                        <wps:cNvSpPr txBox="1">
                          <a:spLocks/>
                        </wps:cNvSpPr>
                        <wps:spPr bwMode="auto">
                          <a:xfrm>
                            <a:off x="2345055" y="1714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A</w:t>
                              </w:r>
                            </w:p>
                          </w:txbxContent>
                        </wps:txbx>
                        <wps:bodyPr rot="0" vert="horz" wrap="square" lIns="91440" tIns="45720" rIns="91440" bIns="45720" anchor="t" anchorCtr="0" upright="1">
                          <a:noAutofit/>
                        </wps:bodyPr>
                      </wps:wsp>
                      <wps:wsp>
                        <wps:cNvPr id="2807" name=" 2554"/>
                        <wps:cNvSpPr txBox="1">
                          <a:spLocks/>
                        </wps:cNvSpPr>
                        <wps:spPr bwMode="auto">
                          <a:xfrm>
                            <a:off x="3145155" y="1714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B</w:t>
                              </w:r>
                            </w:p>
                          </w:txbxContent>
                        </wps:txbx>
                        <wps:bodyPr rot="0" vert="horz" wrap="square" lIns="91440" tIns="45720" rIns="91440" bIns="45720" anchor="t" anchorCtr="0" upright="1">
                          <a:noAutofit/>
                        </wps:bodyPr>
                      </wps:wsp>
                      <wps:wsp>
                        <wps:cNvPr id="2808" name=" 2555"/>
                        <wps:cNvSpPr txBox="1">
                          <a:spLocks/>
                        </wps:cNvSpPr>
                        <wps:spPr bwMode="auto">
                          <a:xfrm>
                            <a:off x="356235" y="17868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2809" name=" 2556"/>
                        <wps:cNvSpPr txBox="1">
                          <a:spLocks/>
                        </wps:cNvSpPr>
                        <wps:spPr bwMode="auto">
                          <a:xfrm>
                            <a:off x="401955" y="109156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P</w:t>
                              </w:r>
                              <w:r w:rsidRPr="00AC3976">
                                <w:rPr>
                                  <w:vertAlign w:val="subscript"/>
                                  <w:lang w:val="en-US"/>
                                </w:rPr>
                                <w:t>1</w:t>
                              </w:r>
                            </w:p>
                          </w:txbxContent>
                        </wps:txbx>
                        <wps:bodyPr rot="0" vert="horz" wrap="square" lIns="91440" tIns="45720" rIns="91440" bIns="45720" anchor="t" anchorCtr="0" upright="1">
                          <a:noAutofit/>
                        </wps:bodyPr>
                      </wps:wsp>
                      <wps:wsp>
                        <wps:cNvPr id="2810" name=" 2557"/>
                        <wps:cNvCnPr>
                          <a:cxnSpLocks/>
                        </wps:cNvCnPr>
                        <wps:spPr bwMode="auto">
                          <a:xfrm flipV="1">
                            <a:off x="744855" y="228600"/>
                            <a:ext cx="635"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1" name=" 2558"/>
                        <wps:cNvCnPr>
                          <a:cxnSpLocks/>
                        </wps:cNvCnPr>
                        <wps:spPr bwMode="auto">
                          <a:xfrm>
                            <a:off x="1316355" y="1028700"/>
                            <a:ext cx="26289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2" name=" 2559"/>
                        <wps:cNvCnPr>
                          <a:cxnSpLocks/>
                        </wps:cNvCnPr>
                        <wps:spPr bwMode="auto">
                          <a:xfrm flipH="1">
                            <a:off x="2459355" y="457200"/>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4" name=" 2560"/>
                        <wps:cNvCnPr>
                          <a:cxnSpLocks/>
                        </wps:cNvCnPr>
                        <wps:spPr bwMode="auto">
                          <a:xfrm flipH="1">
                            <a:off x="744855" y="1228725"/>
                            <a:ext cx="17145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5" name=" 2561"/>
                        <wps:cNvCnPr>
                          <a:cxnSpLocks/>
                        </wps:cNvCnPr>
                        <wps:spPr bwMode="auto">
                          <a:xfrm flipH="1" flipV="1">
                            <a:off x="744855" y="1943100"/>
                            <a:ext cx="26289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8" name=" 2562"/>
                        <wps:cNvSpPr txBox="1">
                          <a:spLocks/>
                        </wps:cNvSpPr>
                        <wps:spPr bwMode="auto">
                          <a:xfrm>
                            <a:off x="2230755" y="3086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645DC8" w:rsidRDefault="00B309FB" w:rsidP="00277FF4">
                              <w:pPr>
                                <w:jc w:val="center"/>
                                <w:rPr>
                                  <w:vertAlign w:val="subscript"/>
                                  <w:lang w:val="en-US"/>
                                </w:rPr>
                              </w:pPr>
                              <w:r>
                                <w:rPr>
                                  <w:lang w:val="en-US"/>
                                </w:rPr>
                                <w:t>Y</w:t>
                              </w:r>
                              <w:r>
                                <w:rPr>
                                  <w:vertAlign w:val="superscript"/>
                                  <w:lang w:val="en-US"/>
                                </w:rPr>
                                <w:t>*</w:t>
                              </w:r>
                            </w:p>
                          </w:txbxContent>
                        </wps:txbx>
                        <wps:bodyPr rot="0" vert="horz" wrap="square" lIns="91440" tIns="45720" rIns="91440" bIns="45720" anchor="t" anchorCtr="0" upright="1">
                          <a:noAutofit/>
                        </wps:bodyPr>
                      </wps:wsp>
                      <wps:wsp>
                        <wps:cNvPr id="2689" name=" 2563"/>
                        <wps:cNvCnPr>
                          <a:cxnSpLocks/>
                        </wps:cNvCnPr>
                        <wps:spPr bwMode="auto">
                          <a:xfrm>
                            <a:off x="744855" y="3086100"/>
                            <a:ext cx="3771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0" name=" 2564"/>
                        <wps:cNvCnPr>
                          <a:cxnSpLocks/>
                        </wps:cNvCnPr>
                        <wps:spPr bwMode="auto">
                          <a:xfrm>
                            <a:off x="1544955" y="514350"/>
                            <a:ext cx="26289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545" o:spid="_x0000_s2032" editas="canvas" style="width:409.65pt;height:270pt;mso-position-horizontal-relative:char;mso-position-vertical-relative:line" coordsize="52025,342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">
                <v:shape id="_x0000_s2033" type="#_x0000_t75" style="position:absolute;width:52025;height:34290;visibility:visible;mso-wrap-style:square">
                  <v:fill o:detectmouseclick="t"/>
                  <v:path o:connecttype="none"/>
                </v:shape>
                <v:shape id=" 2547" o:spid="_x0000_s2034" type="#_x0000_t202" style="position:absolute;left:37166;top:27774;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AD</w:t>
                        </w:r>
                        <w:r>
                          <w:rPr>
                            <w:vertAlign w:val="subscript"/>
                            <w:lang w:val="en-US"/>
                          </w:rPr>
                          <w:t>0</w:t>
                        </w:r>
                      </w:p>
                    </w:txbxContent>
                  </v:textbox>
                </v:shape>
                <v:shape id=" 2548" o:spid="_x0000_s2035" type="#_x0000_t202" style="position:absolute;left:44024;top:3023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Y</w:t>
                        </w:r>
                      </w:p>
                    </w:txbxContent>
                  </v:textbox>
                </v:shape>
                <v:shape id=" 2549" o:spid="_x0000_s2036" type="#_x0000_t202" style="position:absolute;left:287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P</w:t>
                        </w:r>
                      </w:p>
                    </w:txbxContent>
                  </v:textbox>
                </v:shape>
                <v:shape id=" 2550" o:spid="_x0000_s2037" type="#_x0000_t202" style="position:absolute;left:41738;top:24003;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AD</w:t>
                        </w:r>
                        <w:r w:rsidRPr="00AC3976">
                          <w:rPr>
                            <w:vertAlign w:val="subscript"/>
                            <w:lang w:val="en-US"/>
                          </w:rPr>
                          <w:t>1</w:t>
                        </w:r>
                      </w:p>
                    </w:txbxContent>
                  </v:textbox>
                </v:shape>
                <v:shape id=" 2551" o:spid="_x0000_s2038" type="#_x0000_t202" style="position:absolute;left:22307;top:228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AS</w:t>
                        </w:r>
                      </w:p>
                    </w:txbxContent>
                  </v:textbox>
                </v:shape>
                <v:shape id=" 2552" o:spid="_x0000_s2039" type="#_x0000_t202" style="position:absolute;left:23450;top:10287;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C</w:t>
                        </w:r>
                      </w:p>
                    </w:txbxContent>
                  </v:textbox>
                </v:shape>
                <v:shape id=" 2553" o:spid="_x0000_s2040" type="#_x0000_t202" style="position:absolute;left:23450;top:17145;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A</w:t>
                        </w:r>
                      </w:p>
                    </w:txbxContent>
                  </v:textbox>
                </v:shape>
                <v:shape id=" 2554" o:spid="_x0000_s2041" type="#_x0000_t202" style="position:absolute;left:31451;top:17145;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B</w:t>
                        </w:r>
                      </w:p>
                    </w:txbxContent>
                  </v:textbox>
                </v:shape>
                <v:shape id=" 2555" o:spid="_x0000_s2042" type="#_x0000_t202" style="position:absolute;left:3562;top:1786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" stroked="f">
                  <v:path arrowok="t"/>
                  <v:textbox>
                    <w:txbxContent>
                      <w:p w:rsidR="00B309FB" w:rsidRPr="00645DC8" w:rsidRDefault="00B309FB" w:rsidP="00277FF4">
                        <w:pPr>
                          <w:jc w:val="center"/>
                          <w:rPr>
                            <w:vertAlign w:val="subscript"/>
                            <w:lang w:val="en-US"/>
                          </w:rPr>
                        </w:pPr>
                        <w:r>
                          <w:rPr>
                            <w:lang w:val="en-US"/>
                          </w:rPr>
                          <w:t>P</w:t>
                        </w:r>
                        <w:r>
                          <w:rPr>
                            <w:vertAlign w:val="subscript"/>
                            <w:lang w:val="en-US"/>
                          </w:rPr>
                          <w:t>0</w:t>
                        </w:r>
                      </w:p>
                    </w:txbxContent>
                  </v:textbox>
                </v:shape>
                <v:shape id=" 2556" o:spid="_x0000_s2043" type="#_x0000_t202" style="position:absolute;left:4019;top:10915;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" stroked="f">
                  <v:path arrowok="t"/>
                  <v:textbox>
                    <w:txbxContent>
                      <w:p w:rsidR="00B309FB" w:rsidRPr="00645DC8" w:rsidRDefault="00B309FB" w:rsidP="00277FF4">
                        <w:pPr>
                          <w:jc w:val="center"/>
                          <w:rPr>
                            <w:vertAlign w:val="subscript"/>
                            <w:lang w:val="en-US"/>
                          </w:rPr>
                        </w:pPr>
                        <w:r>
                          <w:rPr>
                            <w:lang w:val="en-US"/>
                          </w:rPr>
                          <w:t>P</w:t>
                        </w:r>
                        <w:r w:rsidRPr="00AC3976">
                          <w:rPr>
                            <w:vertAlign w:val="subscript"/>
                            <w:lang w:val="en-US"/>
                          </w:rPr>
                          <w:t>1</w:t>
                        </w:r>
                      </w:p>
                    </w:txbxContent>
                  </v:textbox>
                </v:shape>
                <v:line id=" 2557" o:spid="_x0000_s2044" style="position:absolute;flip:y;visibility:visible;mso-wrap-style:square" from="7448,2286" to="7454,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">
                  <v:stroke endarrow="block"/>
                  <o:lock v:ext="edit" shapetype="f"/>
                </v:line>
                <v:line id=" 2558" o:spid="_x0000_s2045" style="position:absolute;visibility:visible;mso-wrap-style:square" from="13163,10287" to="39452,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">
                  <o:lock v:ext="edit" shapetype="f"/>
                </v:line>
                <v:line id=" 2559" o:spid="_x0000_s2046" style="position:absolute;flip:x;visibility:visible;mso-wrap-style:square" from="24593,4572" to="24599,3086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">
                  <o:lock v:ext="edit" shapetype="f"/>
                </v:line>
                <v:line id=" 2560" o:spid="_x0000_s2047" style="position:absolute;flip:x;visibility:visible;mso-wrap-style:square" from="7448,12287" to="24593,122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">
                  <v:stroke dashstyle="dash"/>
                  <o:lock v:ext="edit" shapetype="f"/>
                </v:line>
                <v:line id=" 2561" o:spid="_x0000_s2048" style="position:absolute;flip:x y;visibility:visible;mso-wrap-style:square" from="7448,19431" to="33737,1943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">
                  <v:stroke dashstyle="dash"/>
                  <o:lock v:ext="edit" shapetype="f"/>
                </v:line>
                <v:shape id=" 2562" o:spid="_x0000_s2049" type="#_x0000_t202" style="position:absolute;left:22307;top:3086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" stroked="f">
                  <v:path arrowok="t"/>
                  <v:textbox>
                    <w:txbxContent>
                      <w:p w:rsidR="00B309FB" w:rsidRPr="00645DC8" w:rsidRDefault="00B309FB" w:rsidP="00277FF4">
                        <w:pPr>
                          <w:jc w:val="center"/>
                          <w:rPr>
                            <w:vertAlign w:val="subscript"/>
                            <w:lang w:val="en-US"/>
                          </w:rPr>
                        </w:pPr>
                        <w:r>
                          <w:rPr>
                            <w:lang w:val="en-US"/>
                          </w:rPr>
                          <w:t>Y</w:t>
                        </w:r>
                        <w:r>
                          <w:rPr>
                            <w:vertAlign w:val="superscript"/>
                            <w:lang w:val="en-US"/>
                          </w:rPr>
                          <w:t>*</w:t>
                        </w:r>
                      </w:p>
                    </w:txbxContent>
                  </v:textbox>
                </v:shape>
                <v:line id=" 2563" o:spid="_x0000_s2050" style="position:absolute;visibility:visible;mso-wrap-style:square" from="7448,30861" to="45167,308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">
                  <v:stroke endarrow="block"/>
                  <o:lock v:ext="edit" shapetype="f"/>
                </v:line>
                <v:line id=" 2564" o:spid="_x0000_s2051" style="position:absolute;visibility:visible;mso-wrap-style:square" from="15449,5143" to="41738,25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">
                  <o:lock v:ext="edit" shapetype="f"/>
                </v:line>
                <w10:anchorlock/>
              </v:group>
            </w:pict>
          </mc:Fallback>
        </mc:AlternateContent>
      </w: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tl/>
        </w:rPr>
        <w:t>ب- السياسة المالية في الحالة الكينزية:</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تؤدي السياسة المالية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التوسعية إلى انتقال منحنى الطلب الكلي من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vertAlign w:val="subscript"/>
        </w:rPr>
        <w:t>0</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vertAlign w:val="subscript"/>
        </w:rPr>
        <w:t>1</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بما أننا في حالة الكينزية فإن المؤسسات الانتاجية على استعداد لعرض أي كمية من الناتج عند نفس مستوى الاسعار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 لوجود بطالة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بالتالي فإن أثر هذه السياسة التوسعية ينحصر في زيادة حجم الناتج </w:t>
      </w:r>
      <w:r w:rsidRPr="00277FF4">
        <w:rPr>
          <w:rFonts w:ascii="Traditional Arabic" w:hAnsi="Traditional Arabic" w:cs="Traditional Arabic"/>
          <w:sz w:val="34"/>
          <w:szCs w:val="34"/>
        </w:rPr>
        <w:t>Y</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حجم العمالة بينما الأسعار تبقى ثابتة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كذا ارتفاع (</w:t>
      </w:r>
      <w:r w:rsidRPr="00277FF4">
        <w:rPr>
          <w:rFonts w:ascii="Traditional Arabic" w:hAnsi="Traditional Arabic" w:cs="Traditional Arabic"/>
          <w:sz w:val="34"/>
          <w:szCs w:val="34"/>
        </w:rPr>
        <w:t>i</w:t>
      </w:r>
      <w:r w:rsidRPr="00277FF4">
        <w:rPr>
          <w:rFonts w:ascii="Traditional Arabic" w:hAnsi="Traditional Arabic" w:cs="Traditional Arabic"/>
          <w:sz w:val="34"/>
          <w:szCs w:val="34"/>
          <w:rtl/>
        </w:rPr>
        <w:t xml:space="preserve"> ). </w:t>
      </w:r>
    </w:p>
    <w:p w:rsidR="00277FF4" w:rsidRPr="00277FF4" w:rsidRDefault="004418E0" w:rsidP="00277FF4">
      <w:pPr>
        <w:pStyle w:val="Corpsdetexte"/>
        <w:bidi/>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000" cy="2679065"/>
                <wp:effectExtent l="0" t="19050" r="0" b="0"/>
                <wp:docPr id="2746" name="Zone de dessin 27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85" name=" 2761"/>
                        <wps:cNvSpPr txBox="1">
                          <a:spLocks/>
                        </wps:cNvSpPr>
                        <wps:spPr bwMode="auto">
                          <a:xfrm>
                            <a:off x="990600" y="1407160"/>
                            <a:ext cx="381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2786" name=" 2758"/>
                        <wps:cNvSpPr txBox="1">
                          <a:spLocks/>
                        </wps:cNvSpPr>
                        <wps:spPr bwMode="auto">
                          <a:xfrm>
                            <a:off x="1828800" y="232156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Y</w:t>
                              </w:r>
                              <w:r w:rsidRPr="00D241E5">
                                <w:rPr>
                                  <w:vertAlign w:val="subscript"/>
                                  <w:lang w:val="en-US"/>
                                </w:rPr>
                                <w:t>0</w:t>
                              </w:r>
                            </w:p>
                          </w:txbxContent>
                        </wps:txbx>
                        <wps:bodyPr rot="0" vert="horz" wrap="square" lIns="91440" tIns="45720" rIns="91440" bIns="45720" anchor="t" anchorCtr="0" upright="1">
                          <a:noAutofit/>
                        </wps:bodyPr>
                      </wps:wsp>
                      <wps:wsp>
                        <wps:cNvPr id="2787" name=" 2759"/>
                        <wps:cNvSpPr txBox="1">
                          <a:spLocks/>
                        </wps:cNvSpPr>
                        <wps:spPr bwMode="auto">
                          <a:xfrm>
                            <a:off x="2465070" y="233553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788" name=" 2756"/>
                        <wps:cNvSpPr txBox="1">
                          <a:spLocks/>
                        </wps:cNvSpPr>
                        <wps:spPr bwMode="auto">
                          <a:xfrm>
                            <a:off x="2057400" y="186436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AD</w:t>
                              </w:r>
                              <w:r w:rsidRPr="00D241E5">
                                <w:rPr>
                                  <w:vertAlign w:val="subscript"/>
                                  <w:lang w:val="en-US"/>
                                </w:rPr>
                                <w:t>0</w:t>
                              </w:r>
                            </w:p>
                          </w:txbxContent>
                        </wps:txbx>
                        <wps:bodyPr rot="0" vert="horz" wrap="square" lIns="91440" tIns="45720" rIns="91440" bIns="45720" anchor="t" anchorCtr="0" upright="1">
                          <a:noAutofit/>
                        </wps:bodyPr>
                      </wps:wsp>
                      <wpg:wgp>
                        <wpg:cNvPr id="2789" name=" 2748"/>
                        <wpg:cNvGrpSpPr>
                          <a:grpSpLocks/>
                        </wpg:cNvGrpSpPr>
                        <wpg:grpSpPr bwMode="auto">
                          <a:xfrm>
                            <a:off x="1261110" y="0"/>
                            <a:ext cx="2811780" cy="2357120"/>
                            <a:chOff x="2431" y="1393"/>
                            <a:chExt cx="4428" cy="3712"/>
                          </a:xfrm>
                        </wpg:grpSpPr>
                        <wps:wsp>
                          <wps:cNvPr id="2790" name=" 2749"/>
                          <wps:cNvCnPr>
                            <a:cxnSpLocks/>
                          </wps:cNvCnPr>
                          <wps:spPr bwMode="auto">
                            <a:xfrm flipV="1">
                              <a:off x="2431" y="1393"/>
                              <a:ext cx="68" cy="3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1" name=" 2750"/>
                          <wps:cNvCnPr>
                            <a:cxnSpLocks/>
                          </wps:cNvCnPr>
                          <wps:spPr bwMode="auto">
                            <a:xfrm>
                              <a:off x="2499" y="5105"/>
                              <a:ext cx="4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2" name=" 2751"/>
                          <wps:cNvCnPr>
                            <a:cxnSpLocks/>
                          </wps:cNvCnPr>
                          <wps:spPr bwMode="auto">
                            <a:xfrm>
                              <a:off x="2431" y="3794"/>
                              <a:ext cx="41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3" name=" 2752"/>
                          <wps:cNvCnPr>
                            <a:cxnSpLocks/>
                          </wps:cNvCnPr>
                          <wps:spPr bwMode="auto">
                            <a:xfrm>
                              <a:off x="2737" y="1899"/>
                              <a:ext cx="1345" cy="2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4" name=" 2753"/>
                          <wps:cNvCnPr>
                            <a:cxnSpLocks/>
                          </wps:cNvCnPr>
                          <wps:spPr bwMode="auto">
                            <a:xfrm>
                              <a:off x="3681" y="1712"/>
                              <a:ext cx="1440" cy="29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5" name=" 2754"/>
                          <wps:cNvCnPr>
                            <a:cxnSpLocks/>
                          </wps:cNvCnPr>
                          <wps:spPr bwMode="auto">
                            <a:xfrm>
                              <a:off x="3681" y="3830"/>
                              <a:ext cx="0" cy="12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97" name=" 2755"/>
                          <wps:cNvCnPr>
                            <a:cxnSpLocks/>
                          </wps:cNvCnPr>
                          <wps:spPr bwMode="auto">
                            <a:xfrm>
                              <a:off x="4675" y="3830"/>
                              <a:ext cx="0" cy="12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798" name=" 2757"/>
                        <wps:cNvSpPr txBox="1">
                          <a:spLocks/>
                        </wps:cNvSpPr>
                        <wps:spPr bwMode="auto">
                          <a:xfrm>
                            <a:off x="2743200" y="197866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AD</w:t>
                              </w:r>
                              <w:r>
                                <w:rPr>
                                  <w:vertAlign w:val="subscript"/>
                                  <w:lang w:val="en-US"/>
                                </w:rPr>
                                <w:t>1</w:t>
                              </w:r>
                            </w:p>
                          </w:txbxContent>
                        </wps:txbx>
                        <wps:bodyPr rot="0" vert="horz" wrap="square" lIns="91440" tIns="45720" rIns="91440" bIns="45720" anchor="t" anchorCtr="0" upright="1">
                          <a:noAutofit/>
                        </wps:bodyPr>
                      </wps:wsp>
                      <wps:wsp>
                        <wps:cNvPr id="2799" name=" 2760"/>
                        <wps:cNvSpPr txBox="1">
                          <a:spLocks/>
                        </wps:cNvSpPr>
                        <wps:spPr bwMode="auto">
                          <a:xfrm>
                            <a:off x="3810000" y="140716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241E5" w:rsidRDefault="00B309FB" w:rsidP="00D241E5">
                              <w:pPr>
                                <w:rPr>
                                  <w:lang w:val="en-US"/>
                                </w:rPr>
                              </w:pPr>
                              <w:r>
                                <w:rPr>
                                  <w:lang w:val="en-US"/>
                                </w:rPr>
                                <w:t>AS</w:t>
                              </w:r>
                            </w:p>
                          </w:txbxContent>
                        </wps:txbx>
                        <wps:bodyPr rot="0" vert="horz" wrap="square" lIns="91440" tIns="45720" rIns="91440" bIns="45720" anchor="t" anchorCtr="0" upright="1">
                          <a:noAutofit/>
                        </wps:bodyPr>
                      </wps:wsp>
                    </wpc:wpc>
                  </a:graphicData>
                </a:graphic>
              </wp:inline>
            </w:drawing>
          </mc:Choice>
          <mc:Fallback>
            <w:pict>
              <v:group id="Zone de dessin 2746" o:spid="_x0000_s2052" editas="canvas" style="width:420pt;height:210.95pt;mso-position-horizontal-relative:char;mso-position-vertical-relative:line" coordsize="53340,267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">
                <v:shape id="_x0000_s2053" type="#_x0000_t75" style="position:absolute;width:53340;height:26790;visibility:visible;mso-wrap-style:square">
                  <v:fill o:detectmouseclick="t"/>
                  <v:path o:connecttype="none"/>
                </v:shape>
                <v:shape id=" 2761" o:spid="_x0000_s2054" type="#_x0000_t202" style="position:absolute;left:9906;top:14071;width:3810;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" stroked="f">
                  <v:path arrowok="t"/>
                  <v:textbox>
                    <w:txbxContent>
                      <w:p w:rsidR="00B309FB" w:rsidRPr="00D241E5" w:rsidRDefault="00B309FB" w:rsidP="00D241E5">
                        <w:pPr>
                          <w:rPr>
                            <w:lang w:val="en-US"/>
                          </w:rPr>
                        </w:pPr>
                        <w:r>
                          <w:rPr>
                            <w:lang w:val="en-US"/>
                          </w:rPr>
                          <w:t>P</w:t>
                        </w:r>
                        <w:r>
                          <w:rPr>
                            <w:vertAlign w:val="subscript"/>
                            <w:lang w:val="en-US"/>
                          </w:rPr>
                          <w:t>0</w:t>
                        </w:r>
                      </w:p>
                    </w:txbxContent>
                  </v:textbox>
                </v:shape>
                <v:shape id=" 2758" o:spid="_x0000_s2055" type="#_x0000_t202" style="position:absolute;left:18288;top:23215;width:533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" stroked="f">
                  <v:path arrowok="t"/>
                  <v:textbox>
                    <w:txbxContent>
                      <w:p w:rsidR="00B309FB" w:rsidRPr="00D241E5" w:rsidRDefault="00B309FB" w:rsidP="00D241E5">
                        <w:pPr>
                          <w:rPr>
                            <w:lang w:val="en-US"/>
                          </w:rPr>
                        </w:pPr>
                        <w:r>
                          <w:rPr>
                            <w:lang w:val="en-US"/>
                          </w:rPr>
                          <w:t>Y</w:t>
                        </w:r>
                        <w:r w:rsidRPr="00D241E5">
                          <w:rPr>
                            <w:vertAlign w:val="subscript"/>
                            <w:lang w:val="en-US"/>
                          </w:rPr>
                          <w:t>0</w:t>
                        </w:r>
                      </w:p>
                    </w:txbxContent>
                  </v:textbox>
                </v:shape>
                <v:shape id=" 2759" o:spid="_x0000_s2056" type="#_x0000_t202" style="position:absolute;left:24650;top:23355;width:533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" stroked="f">
                  <v:path arrowok="t"/>
                  <v:textbox>
                    <w:txbxContent>
                      <w:p w:rsidR="00B309FB" w:rsidRPr="00D241E5" w:rsidRDefault="00B309FB" w:rsidP="00D241E5">
                        <w:pPr>
                          <w:rPr>
                            <w:lang w:val="en-US"/>
                          </w:rPr>
                        </w:pPr>
                        <w:r>
                          <w:rPr>
                            <w:lang w:val="en-US"/>
                          </w:rPr>
                          <w:t>Y</w:t>
                        </w:r>
                        <w:r>
                          <w:rPr>
                            <w:vertAlign w:val="subscript"/>
                            <w:lang w:val="en-US"/>
                          </w:rPr>
                          <w:t>1</w:t>
                        </w:r>
                      </w:p>
                    </w:txbxContent>
                  </v:textbox>
                </v:shape>
                <v:shape id=" 2756" o:spid="_x0000_s2057" type="#_x0000_t202" style="position:absolute;left:20574;top:18643;width:533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" stroked="f">
                  <v:path arrowok="t"/>
                  <v:textbox>
                    <w:txbxContent>
                      <w:p w:rsidR="00B309FB" w:rsidRPr="00D241E5" w:rsidRDefault="00B309FB" w:rsidP="00D241E5">
                        <w:pPr>
                          <w:rPr>
                            <w:lang w:val="en-US"/>
                          </w:rPr>
                        </w:pPr>
                        <w:r>
                          <w:rPr>
                            <w:lang w:val="en-US"/>
                          </w:rPr>
                          <w:t>AD</w:t>
                        </w:r>
                        <w:r w:rsidRPr="00D241E5">
                          <w:rPr>
                            <w:vertAlign w:val="subscript"/>
                            <w:lang w:val="en-US"/>
                          </w:rPr>
                          <w:t>0</w:t>
                        </w:r>
                      </w:p>
                    </w:txbxContent>
                  </v:textbox>
                </v:shape>
                <v:group id=" 2748" o:spid="_x0000_s2058" style="position:absolute;left:12611;width:28117;height:23571" coordorigin="2431,1393" coordsize="4428,37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">
                  <v:shape id=" 2749" o:spid="_x0000_s2059" type="#_x0000_t32" style="position:absolute;left:2431;top:1393;width:68;height:371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">
                    <v:stroke endarrow="block"/>
                    <o:lock v:ext="edit" shapetype="f"/>
                  </v:shape>
                  <v:shape id=" 2750" o:spid="_x0000_s2060" type="#_x0000_t32" style="position:absolute;left:2499;top:5105;width:436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">
                    <v:stroke endarrow="block"/>
                    <o:lock v:ext="edit" shapetype="f"/>
                  </v:shape>
                  <v:shape id=" 2751" o:spid="_x0000_s2061" type="#_x0000_t32" style="position:absolute;left:2431;top:3794;width:4170;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">
                    <o:lock v:ext="edit" shapetype="f"/>
                  </v:shape>
                  <v:shape id=" 2752" o:spid="_x0000_s2062" type="#_x0000_t32" style="position:absolute;left:2737;top:1899;width:1345;height:267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">
                    <o:lock v:ext="edit" shapetype="f"/>
                  </v:shape>
                  <v:shape id=" 2753" o:spid="_x0000_s2063" type="#_x0000_t32" style="position:absolute;left:3681;top:1712;width:1440;height:298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">
                    <o:lock v:ext="edit" shapetype="f"/>
                  </v:shape>
                  <v:shape id=" 2754" o:spid="_x0000_s2064" type="#_x0000_t32" style="position:absolute;left:3681;top:3830;width:0;height:12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">
                    <v:stroke dashstyle="dashDot"/>
                    <o:lock v:ext="edit" shapetype="f"/>
                  </v:shape>
                  <v:shape id=" 2755" o:spid="_x0000_s2065" type="#_x0000_t32" style="position:absolute;left:4675;top:3830;width:0;height:12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">
                    <v:stroke dashstyle="dashDot"/>
                    <o:lock v:ext="edit" shapetype="f"/>
                  </v:shape>
                </v:group>
                <v:shape id=" 2757" o:spid="_x0000_s2066" type="#_x0000_t202" style="position:absolute;left:27432;top:19786;width:533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" stroked="f">
                  <v:path arrowok="t"/>
                  <v:textbox>
                    <w:txbxContent>
                      <w:p w:rsidR="00B309FB" w:rsidRPr="00D241E5" w:rsidRDefault="00B309FB" w:rsidP="00D241E5">
                        <w:pPr>
                          <w:rPr>
                            <w:lang w:val="en-US"/>
                          </w:rPr>
                        </w:pPr>
                        <w:r>
                          <w:rPr>
                            <w:lang w:val="en-US"/>
                          </w:rPr>
                          <w:t>AD</w:t>
                        </w:r>
                        <w:r>
                          <w:rPr>
                            <w:vertAlign w:val="subscript"/>
                            <w:lang w:val="en-US"/>
                          </w:rPr>
                          <w:t>1</w:t>
                        </w:r>
                      </w:p>
                    </w:txbxContent>
                  </v:textbox>
                </v:shape>
                <v:shape id=" 2760" o:spid="_x0000_s2067" type="#_x0000_t202" style="position:absolute;left:38100;top:14071;width:5334;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" stroked="f">
                  <v:path arrowok="t"/>
                  <v:textbox>
                    <w:txbxContent>
                      <w:p w:rsidR="00B309FB" w:rsidRPr="00D241E5" w:rsidRDefault="00B309FB" w:rsidP="00D241E5">
                        <w:pPr>
                          <w:rPr>
                            <w:lang w:val="en-US"/>
                          </w:rPr>
                        </w:pPr>
                        <w:r>
                          <w:rPr>
                            <w:lang w:val="en-US"/>
                          </w:rPr>
                          <w:t>AS</w:t>
                        </w:r>
                      </w:p>
                    </w:txbxContent>
                  </v:textbox>
                </v:shape>
                <w10:anchorlock/>
              </v:group>
            </w:pict>
          </mc:Fallback>
        </mc:AlternateContent>
      </w:r>
    </w:p>
    <w:p w:rsidR="00277FF4" w:rsidRPr="00277FF4" w:rsidRDefault="00277FF4" w:rsidP="00277FF4">
      <w:pPr>
        <w:pStyle w:val="Corpsdetexte"/>
        <w:bidi/>
        <w:jc w:val="both"/>
        <w:rPr>
          <w:rFonts w:ascii="Traditional Arabic" w:hAnsi="Traditional Arabic" w:cs="Traditional Arabic"/>
          <w:sz w:val="34"/>
          <w:szCs w:val="34"/>
          <w:rtl/>
        </w:rPr>
      </w:pPr>
    </w:p>
    <w:p w:rsidR="00277FF4" w:rsidRPr="00277FF4" w:rsidRDefault="00277FF4" w:rsidP="00277FF4">
      <w:pPr>
        <w:pStyle w:val="Corpsdetexte"/>
        <w:bidi/>
        <w:jc w:val="both"/>
        <w:rPr>
          <w:rFonts w:ascii="Traditional Arabic" w:hAnsi="Traditional Arabic" w:cs="Traditional Arabic"/>
          <w:sz w:val="34"/>
          <w:szCs w:val="34"/>
          <w:rtl/>
        </w:rPr>
      </w:pP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و يمكن تلخيص أثر السياسة المالية التوسعية في الحالتين الكلاسيكية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الكينزية في الجدول التالي: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1"/>
        <w:gridCol w:w="2112"/>
        <w:gridCol w:w="2103"/>
        <w:gridCol w:w="2107"/>
      </w:tblGrid>
      <w:tr w:rsidR="00277FF4" w:rsidRPr="00277FF4">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AS</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Y</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i</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P</w:t>
            </w:r>
          </w:p>
        </w:tc>
      </w:tr>
      <w:tr w:rsidR="00277FF4" w:rsidRPr="00277FF4">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كينز</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0</w:t>
            </w:r>
          </w:p>
        </w:tc>
      </w:tr>
      <w:tr w:rsidR="00277FF4" w:rsidRPr="00277FF4">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كلاسيك</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0</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w:t>
            </w:r>
          </w:p>
        </w:tc>
        <w:tc>
          <w:tcPr>
            <w:tcW w:w="2314" w:type="dxa"/>
          </w:tcPr>
          <w:p w:rsidR="00277FF4" w:rsidRPr="00277FF4" w:rsidRDefault="00277FF4" w:rsidP="00277FF4">
            <w:pPr>
              <w:tabs>
                <w:tab w:val="left" w:pos="3383"/>
                <w:tab w:val="left" w:pos="6385"/>
              </w:tabs>
              <w:bidi/>
              <w:jc w:val="both"/>
              <w:rPr>
                <w:rFonts w:ascii="Traditional Arabic" w:hAnsi="Traditional Arabic" w:cs="Traditional Arabic"/>
                <w:sz w:val="34"/>
                <w:szCs w:val="34"/>
              </w:rPr>
            </w:pPr>
            <w:r w:rsidRPr="00277FF4">
              <w:rPr>
                <w:rFonts w:ascii="Traditional Arabic" w:hAnsi="Traditional Arabic" w:cs="Traditional Arabic"/>
                <w:sz w:val="34"/>
                <w:szCs w:val="34"/>
              </w:rPr>
              <w:t>+</w:t>
            </w:r>
          </w:p>
        </w:tc>
      </w:tr>
    </w:tbl>
    <w:p w:rsidR="00277FF4" w:rsidRPr="00277FF4" w:rsidRDefault="00277FF4" w:rsidP="00277FF4">
      <w:pPr>
        <w:bidi/>
        <w:jc w:val="both"/>
        <w:rPr>
          <w:rFonts w:ascii="Traditional Arabic" w:hAnsi="Traditional Arabic" w:cs="Traditional Arabic"/>
          <w:sz w:val="34"/>
          <w:szCs w:val="34"/>
          <w:rtl/>
        </w:rPr>
      </w:pP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tl/>
        </w:rPr>
        <w:t>4- السياسة النقدي</w:t>
      </w:r>
      <w:r w:rsidR="00DB6C6C">
        <w:rPr>
          <w:rFonts w:ascii="Traditional Arabic" w:hAnsi="Traditional Arabic" w:cs="Traditional Arabic" w:hint="cs"/>
          <w:bCs/>
          <w:sz w:val="34"/>
          <w:szCs w:val="34"/>
          <w:rtl/>
        </w:rPr>
        <w:t>ة</w:t>
      </w:r>
      <w:r w:rsidRPr="00277FF4">
        <w:rPr>
          <w:rFonts w:ascii="Traditional Arabic" w:hAnsi="Traditional Arabic" w:cs="Traditional Arabic"/>
          <w:bCs/>
          <w:sz w:val="34"/>
          <w:szCs w:val="34"/>
          <w:rtl/>
        </w:rPr>
        <w:t xml:space="preserve"> في الحالتين المتطرفتين: </w:t>
      </w: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tl/>
        </w:rPr>
        <w:t>أ- السياسة النقدية التوسعية في الحالة الكلاسيكية:</w:t>
      </w:r>
    </w:p>
    <w:p w:rsidR="0005317F" w:rsidRDefault="0005317F" w:rsidP="00277FF4">
      <w:pPr>
        <w:pStyle w:val="Retrait1religne"/>
        <w:bidi/>
        <w:jc w:val="both"/>
        <w:rPr>
          <w:rFonts w:ascii="Traditional Arabic" w:hAnsi="Traditional Arabic" w:cs="Traditional Arabic"/>
          <w:sz w:val="34"/>
          <w:szCs w:val="34"/>
        </w:rPr>
      </w:pPr>
    </w:p>
    <w:p w:rsidR="00277FF4" w:rsidRPr="00277FF4" w:rsidRDefault="004418E0" w:rsidP="0005317F">
      <w:pPr>
        <w:pStyle w:val="Retrait1religne"/>
        <w:bidi/>
        <w:jc w:val="both"/>
        <w:rPr>
          <w:rFonts w:ascii="Traditional Arabic" w:hAnsi="Traditional Arabic" w:cs="Traditional Arabic"/>
          <w:sz w:val="34"/>
          <w:szCs w:val="34"/>
          <w:rtl/>
        </w:rPr>
      </w:pPr>
      <w:r>
        <w:rPr>
          <w:rFonts w:ascii="Traditional Arabic" w:hAnsi="Traditional Arabic" w:cs="Traditional Arabic"/>
          <w:noProof/>
          <w:sz w:val="34"/>
          <w:szCs w:val="34"/>
          <w:rtl/>
          <w:lang w:eastAsia="fr-FR"/>
        </w:rPr>
        <mc:AlternateContent>
          <mc:Choice Requires="wps">
            <w:drawing>
              <wp:anchor distT="0" distB="0" distL="114300" distR="114300" simplePos="0" relativeHeight="251641856" behindDoc="0" locked="0" layoutInCell="1" allowOverlap="1">
                <wp:simplePos x="0" y="0"/>
                <wp:positionH relativeFrom="column">
                  <wp:posOffset>845185</wp:posOffset>
                </wp:positionH>
                <wp:positionV relativeFrom="paragraph">
                  <wp:posOffset>0</wp:posOffset>
                </wp:positionV>
                <wp:extent cx="306070" cy="342265"/>
                <wp:effectExtent l="0" t="0" r="0" b="0"/>
                <wp:wrapNone/>
                <wp:docPr id="2784" name="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4E" w:rsidRPr="00D75F9D" w:rsidRDefault="002A414E" w:rsidP="002A414E">
                            <w:pPr>
                              <w:rPr>
                                <w:lang w:val="en-US"/>
                              </w:rPr>
                            </w:pPr>
                            <w:r>
                              <w:rPr>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050" o:spid="_x0000_s2068" type="#_x0000_t202" style="position:absolute;left:0;text-align:left;margin-left:66.55pt;margin-top:0;width:24.1pt;height:2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" stroked="f">
                <v:path arrowok="t"/>
                <v:textbox>
                  <w:txbxContent>
                    <w:p w:rsidR="002A414E" w:rsidRPr="00D75F9D" w:rsidRDefault="002A414E" w:rsidP="002A414E">
                      <w:pPr>
                        <w:rPr>
                          <w:lang w:val="en-US"/>
                        </w:rPr>
                      </w:pPr>
                      <w:r>
                        <w:rPr>
                          <w:lang w:val="en-US"/>
                        </w:rPr>
                        <w:t>i</w:t>
                      </w:r>
                    </w:p>
                  </w:txbxContent>
                </v:textbox>
              </v:shape>
            </w:pict>
          </mc:Fallback>
        </mc:AlternateContent>
      </w:r>
      <w:r>
        <w:rPr>
          <w:rFonts w:ascii="Traditional Arabic" w:hAnsi="Traditional Arabic" w:cs="Traditional Arabic"/>
          <w:noProof/>
          <w:sz w:val="34"/>
          <w:szCs w:val="34"/>
          <w:rtl/>
        </w:rPr>
        <mc:AlternateContent>
          <mc:Choice Requires="wpc">
            <w:drawing>
              <wp:inline distT="0" distB="0" distL="0" distR="0">
                <wp:extent cx="5334000" cy="4302125"/>
                <wp:effectExtent l="0" t="0" r="0" b="3175"/>
                <wp:docPr id="2783" name="Zone de dessin 27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42" name=" 3052"/>
                        <wps:cNvSpPr txBox="1">
                          <a:spLocks/>
                        </wps:cNvSpPr>
                        <wps:spPr bwMode="auto">
                          <a:xfrm>
                            <a:off x="2667000" y="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0473" w:rsidRPr="00D75F9D" w:rsidRDefault="004C0473" w:rsidP="004C0473">
                              <w:pPr>
                                <w:rPr>
                                  <w:lang w:val="en-US"/>
                                </w:rPr>
                              </w:pPr>
                              <w:r>
                                <w:rPr>
                                  <w:lang w:val="en-US"/>
                                </w:rPr>
                                <w:t>LM</w:t>
                              </w:r>
                              <w:r>
                                <w:rPr>
                                  <w:vertAlign w:val="subscript"/>
                                  <w:lang w:val="en-US"/>
                                </w:rPr>
                                <w:t>0</w:t>
                              </w:r>
                            </w:p>
                            <w:p w:rsidR="004C0473" w:rsidRPr="004C0473" w:rsidRDefault="004C0473" w:rsidP="004C0473"/>
                          </w:txbxContent>
                        </wps:txbx>
                        <wps:bodyPr rot="0" vert="horz" wrap="square" lIns="91440" tIns="45720" rIns="91440" bIns="45720" anchor="t" anchorCtr="0" upright="1">
                          <a:noAutofit/>
                        </wps:bodyPr>
                      </wps:wsp>
                      <wps:wsp>
                        <wps:cNvPr id="2943" name=" 2793"/>
                        <wps:cNvSpPr txBox="1">
                          <a:spLocks/>
                        </wps:cNvSpPr>
                        <wps:spPr bwMode="auto">
                          <a:xfrm>
                            <a:off x="3276600" y="32004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AD</w:t>
                              </w:r>
                              <w:r w:rsidRPr="00E06E92">
                                <w:rPr>
                                  <w:vertAlign w:val="subscript"/>
                                  <w:lang w:val="en-US"/>
                                </w:rPr>
                                <w:t>1</w:t>
                              </w:r>
                            </w:p>
                          </w:txbxContent>
                        </wps:txbx>
                        <wps:bodyPr rot="0" vert="horz" wrap="square" lIns="91440" tIns="45720" rIns="91440" bIns="45720" anchor="t" anchorCtr="0" upright="1">
                          <a:noAutofit/>
                        </wps:bodyPr>
                      </wps:wsp>
                      <wps:wsp>
                        <wps:cNvPr id="2752" name=" 2794"/>
                        <wps:cNvSpPr txBox="1">
                          <a:spLocks/>
                        </wps:cNvSpPr>
                        <wps:spPr bwMode="auto">
                          <a:xfrm>
                            <a:off x="2895600" y="35433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AD</w:t>
                              </w:r>
                              <w:r>
                                <w:rPr>
                                  <w:vertAlign w:val="subscript"/>
                                  <w:lang w:val="en-US"/>
                                </w:rPr>
                                <w:t>0</w:t>
                              </w:r>
                            </w:p>
                            <w:p w:rsidR="00B309FB" w:rsidRPr="00E06E92" w:rsidRDefault="00B309FB" w:rsidP="004C0473"/>
                          </w:txbxContent>
                        </wps:txbx>
                        <wps:bodyPr rot="0" vert="horz" wrap="square" lIns="91440" tIns="45720" rIns="91440" bIns="45720" anchor="t" anchorCtr="0" upright="1">
                          <a:noAutofit/>
                        </wps:bodyPr>
                      </wps:wsp>
                      <wps:wsp>
                        <wps:cNvPr id="2753" name=" 2792"/>
                        <wps:cNvSpPr txBox="1">
                          <a:spLocks/>
                        </wps:cNvSpPr>
                        <wps:spPr bwMode="auto">
                          <a:xfrm>
                            <a:off x="2209800" y="2628900"/>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C</w:t>
                              </w:r>
                            </w:p>
                          </w:txbxContent>
                        </wps:txbx>
                        <wps:bodyPr rot="0" vert="horz" wrap="square" lIns="91440" tIns="45720" rIns="91440" bIns="45720" anchor="t" anchorCtr="0" upright="1">
                          <a:noAutofit/>
                        </wps:bodyPr>
                      </wps:wsp>
                      <wps:wsp>
                        <wps:cNvPr id="2754" name=" 2790"/>
                        <wps:cNvSpPr txBox="1">
                          <a:spLocks/>
                        </wps:cNvSpPr>
                        <wps:spPr bwMode="auto">
                          <a:xfrm>
                            <a:off x="2667000" y="2857500"/>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B</w:t>
                              </w:r>
                            </w:p>
                          </w:txbxContent>
                        </wps:txbx>
                        <wps:bodyPr rot="0" vert="horz" wrap="square" lIns="91440" tIns="45720" rIns="91440" bIns="45720" anchor="t" anchorCtr="0" upright="1">
                          <a:noAutofit/>
                        </wps:bodyPr>
                      </wps:wsp>
                      <wps:wsp>
                        <wps:cNvPr id="2755" name=" 2791"/>
                        <wps:cNvSpPr txBox="1">
                          <a:spLocks/>
                        </wps:cNvSpPr>
                        <wps:spPr bwMode="auto">
                          <a:xfrm>
                            <a:off x="1981200" y="3086100"/>
                            <a:ext cx="3816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A</w:t>
                              </w:r>
                            </w:p>
                          </w:txbxContent>
                        </wps:txbx>
                        <wps:bodyPr rot="0" vert="horz" wrap="square" lIns="91440" tIns="45720" rIns="91440" bIns="45720" anchor="t" anchorCtr="0" upright="1">
                          <a:noAutofit/>
                        </wps:bodyPr>
                      </wps:wsp>
                      <wps:wsp>
                        <wps:cNvPr id="2756" name=" 2789"/>
                        <wps:cNvSpPr txBox="1">
                          <a:spLocks/>
                        </wps:cNvSpPr>
                        <wps:spPr bwMode="auto">
                          <a:xfrm>
                            <a:off x="914400" y="2971800"/>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P</w:t>
                              </w:r>
                              <w:r>
                                <w:rPr>
                                  <w:vertAlign w:val="subscript"/>
                                  <w:lang w:val="en-US"/>
                                </w:rPr>
                                <w:t>2</w:t>
                              </w:r>
                            </w:p>
                          </w:txbxContent>
                        </wps:txbx>
                        <wps:bodyPr rot="0" vert="horz" wrap="square" lIns="91440" tIns="45720" rIns="91440" bIns="45720" anchor="t" anchorCtr="0" upright="1">
                          <a:noAutofit/>
                        </wps:bodyPr>
                      </wps:wsp>
                      <wps:wsp>
                        <wps:cNvPr id="2757" name=" 2788"/>
                        <wps:cNvSpPr txBox="1">
                          <a:spLocks/>
                        </wps:cNvSpPr>
                        <wps:spPr bwMode="auto">
                          <a:xfrm>
                            <a:off x="914400" y="2628900"/>
                            <a:ext cx="3822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P</w:t>
                              </w:r>
                              <w:r>
                                <w:rPr>
                                  <w:vertAlign w:val="subscript"/>
                                  <w:lang w:val="en-US"/>
                                </w:rPr>
                                <w:t>1</w:t>
                              </w:r>
                            </w:p>
                          </w:txbxContent>
                        </wps:txbx>
                        <wps:bodyPr rot="0" vert="horz" wrap="square" lIns="91440" tIns="45720" rIns="91440" bIns="45720" anchor="t" anchorCtr="0" upright="1">
                          <a:noAutofit/>
                        </wps:bodyPr>
                      </wps:wsp>
                      <wps:wsp>
                        <wps:cNvPr id="2758" name=" 2786"/>
                        <wps:cNvSpPr txBox="1">
                          <a:spLocks/>
                        </wps:cNvSpPr>
                        <wps:spPr bwMode="auto">
                          <a:xfrm>
                            <a:off x="2514600" y="914400"/>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B</w:t>
                              </w:r>
                            </w:p>
                          </w:txbxContent>
                        </wps:txbx>
                        <wps:bodyPr rot="0" vert="horz" wrap="square" lIns="91440" tIns="45720" rIns="91440" bIns="45720" anchor="t" anchorCtr="0" upright="1">
                          <a:noAutofit/>
                        </wps:bodyPr>
                      </wps:wsp>
                      <wps:wsp>
                        <wps:cNvPr id="2759" name=" 2784"/>
                        <wps:cNvSpPr txBox="1">
                          <a:spLocks/>
                        </wps:cNvSpPr>
                        <wps:spPr bwMode="auto">
                          <a:xfrm>
                            <a:off x="2209800" y="571500"/>
                            <a:ext cx="3816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A</w:t>
                              </w:r>
                            </w:p>
                          </w:txbxContent>
                        </wps:txbx>
                        <wps:bodyPr rot="0" vert="horz" wrap="square" lIns="91440" tIns="45720" rIns="91440" bIns="45720" anchor="t" anchorCtr="0" upright="1">
                          <a:noAutofit/>
                        </wps:bodyPr>
                      </wps:wsp>
                      <wpg:wgp>
                        <wpg:cNvPr id="2760" name=" 2767"/>
                        <wpg:cNvGrpSpPr>
                          <a:grpSpLocks/>
                        </wpg:cNvGrpSpPr>
                        <wpg:grpSpPr bwMode="auto">
                          <a:xfrm>
                            <a:off x="1265555" y="41275"/>
                            <a:ext cx="2802255" cy="4260850"/>
                            <a:chOff x="2246" y="10081"/>
                            <a:chExt cx="4413" cy="6710"/>
                          </a:xfrm>
                        </wpg:grpSpPr>
                        <wps:wsp>
                          <wps:cNvPr id="2761" name=" 2768"/>
                          <wps:cNvCnPr>
                            <a:cxnSpLocks/>
                          </wps:cNvCnPr>
                          <wps:spPr bwMode="auto">
                            <a:xfrm flipV="1">
                              <a:off x="2246" y="10377"/>
                              <a:ext cx="1" cy="3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62" name=" 2769"/>
                          <wpg:cNvGrpSpPr>
                            <a:grpSpLocks/>
                          </wpg:cNvGrpSpPr>
                          <wpg:grpSpPr bwMode="auto">
                            <a:xfrm>
                              <a:off x="2246" y="10081"/>
                              <a:ext cx="4413" cy="6710"/>
                              <a:chOff x="1819" y="1416"/>
                              <a:chExt cx="4415" cy="6710"/>
                            </a:xfrm>
                          </wpg:grpSpPr>
                          <wps:wsp>
                            <wps:cNvPr id="2763" name=" 2770"/>
                            <wps:cNvCnPr>
                              <a:cxnSpLocks/>
                            </wps:cNvCnPr>
                            <wps:spPr bwMode="auto">
                              <a:xfrm flipV="1">
                                <a:off x="1819" y="4760"/>
                                <a:ext cx="2" cy="3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4" name=" 2771"/>
                            <wps:cNvCnPr>
                              <a:cxnSpLocks/>
                            </wps:cNvCnPr>
                            <wps:spPr bwMode="auto">
                              <a:xfrm>
                                <a:off x="1819" y="4502"/>
                                <a:ext cx="42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5" name=" 2772"/>
                            <wps:cNvCnPr>
                              <a:cxnSpLocks/>
                            </wps:cNvCnPr>
                            <wps:spPr bwMode="auto">
                              <a:xfrm>
                                <a:off x="1820" y="8007"/>
                                <a:ext cx="4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6" name=" 2773"/>
                            <wps:cNvCnPr>
                              <a:cxnSpLocks/>
                            </wps:cNvCnPr>
                            <wps:spPr bwMode="auto">
                              <a:xfrm flipH="1">
                                <a:off x="2091" y="1416"/>
                                <a:ext cx="2146" cy="2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 2774"/>
                            <wps:cNvCnPr>
                              <a:cxnSpLocks/>
                            </wps:cNvCnPr>
                            <wps:spPr bwMode="auto">
                              <a:xfrm flipH="1">
                                <a:off x="3015" y="1988"/>
                                <a:ext cx="1997" cy="2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 2775"/>
                            <wps:cNvCnPr>
                              <a:cxnSpLocks/>
                            </wps:cNvCnPr>
                            <wps:spPr bwMode="auto">
                              <a:xfrm>
                                <a:off x="2091" y="1416"/>
                                <a:ext cx="3070" cy="2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9" name=" 2776"/>
                            <wps:cNvCnPr>
                              <a:cxnSpLocks/>
                            </wps:cNvCnPr>
                            <wps:spPr bwMode="auto">
                              <a:xfrm flipH="1">
                                <a:off x="1819" y="2519"/>
                                <a:ext cx="153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0" name=" 2777"/>
                            <wps:cNvCnPr>
                              <a:cxnSpLocks/>
                            </wps:cNvCnPr>
                            <wps:spPr bwMode="auto">
                              <a:xfrm>
                                <a:off x="3354" y="2519"/>
                                <a:ext cx="0" cy="5488"/>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1" name=" 2778"/>
                            <wps:cNvCnPr>
                              <a:cxnSpLocks/>
                            </wps:cNvCnPr>
                            <wps:spPr bwMode="auto">
                              <a:xfrm>
                                <a:off x="4007" y="3195"/>
                                <a:ext cx="149" cy="493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2" name=" 2779"/>
                            <wps:cNvCnPr>
                              <a:cxnSpLocks/>
                            </wps:cNvCnPr>
                            <wps:spPr bwMode="auto">
                              <a:xfrm>
                                <a:off x="2186" y="5575"/>
                                <a:ext cx="2513"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 2780"/>
                            <wps:cNvCnPr>
                              <a:cxnSpLocks/>
                            </wps:cNvCnPr>
                            <wps:spPr bwMode="auto">
                              <a:xfrm>
                                <a:off x="2186" y="5021"/>
                                <a:ext cx="2975" cy="18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4" name=" 2781"/>
                            <wps:cNvCnPr>
                              <a:cxnSpLocks/>
                            </wps:cNvCnPr>
                            <wps:spPr bwMode="auto">
                              <a:xfrm>
                                <a:off x="3354" y="5191"/>
                                <a:ext cx="0" cy="28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5" name=" 2782"/>
                            <wps:cNvCnPr>
                              <a:cxnSpLocks/>
                            </wps:cNvCnPr>
                            <wps:spPr bwMode="auto">
                              <a:xfrm flipH="1">
                                <a:off x="1819" y="5749"/>
                                <a:ext cx="153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6" name=" 2783"/>
                            <wps:cNvCnPr>
                              <a:cxnSpLocks/>
                            </wps:cNvCnPr>
                            <wps:spPr bwMode="auto">
                              <a:xfrm flipH="1">
                                <a:off x="1819" y="6315"/>
                                <a:ext cx="2269"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wgp>
                      <wps:wsp>
                        <wps:cNvPr id="2777" name=" 2785"/>
                        <wps:cNvSpPr txBox="1">
                          <a:spLocks/>
                        </wps:cNvSpPr>
                        <wps:spPr bwMode="auto">
                          <a:xfrm>
                            <a:off x="3352800" y="1485900"/>
                            <a:ext cx="380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IS</w:t>
                              </w:r>
                            </w:p>
                          </w:txbxContent>
                        </wps:txbx>
                        <wps:bodyPr rot="0" vert="horz" wrap="square" lIns="91440" tIns="45720" rIns="91440" bIns="45720" anchor="t" anchorCtr="0" upright="1">
                          <a:noAutofit/>
                        </wps:bodyPr>
                      </wps:wsp>
                      <wps:wsp>
                        <wps:cNvPr id="2778" name=" 2787"/>
                        <wps:cNvSpPr txBox="1">
                          <a:spLocks/>
                        </wps:cNvSpPr>
                        <wps:spPr bwMode="auto">
                          <a:xfrm>
                            <a:off x="914400" y="571500"/>
                            <a:ext cx="3060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4C0473">
                              <w:pPr>
                                <w:rPr>
                                  <w:lang w:val="en-US"/>
                                </w:rPr>
                              </w:pPr>
                              <w:r>
                                <w:rPr>
                                  <w:lang w:val="en-US"/>
                                </w:rPr>
                                <w:t>i</w:t>
                              </w:r>
                              <w:r w:rsidRPr="00D75F9D">
                                <w:rPr>
                                  <w:vertAlign w:val="subscript"/>
                                  <w:lang w:val="en-US"/>
                                </w:rPr>
                                <w:t>0</w:t>
                              </w:r>
                            </w:p>
                          </w:txbxContent>
                        </wps:txbx>
                        <wps:bodyPr rot="0" vert="horz" wrap="square" lIns="91440" tIns="45720" rIns="91440" bIns="45720" anchor="t" anchorCtr="0" upright="1">
                          <a:noAutofit/>
                        </wps:bodyPr>
                      </wps:wsp>
                      <wps:wsp>
                        <wps:cNvPr id="2779" name=" 3047"/>
                        <wps:cNvSpPr txBox="1">
                          <a:spLocks/>
                        </wps:cNvSpPr>
                        <wps:spPr bwMode="auto">
                          <a:xfrm>
                            <a:off x="4191000" y="388620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4E" w:rsidRPr="00D241E5" w:rsidRDefault="002A414E" w:rsidP="004C0473">
                              <w:pPr>
                                <w:rPr>
                                  <w:lang w:val="en-US"/>
                                </w:rPr>
                              </w:pPr>
                              <w:r>
                                <w:rPr>
                                  <w:lang w:val="en-US"/>
                                </w:rPr>
                                <w:t>Y</w:t>
                              </w:r>
                            </w:p>
                          </w:txbxContent>
                        </wps:txbx>
                        <wps:bodyPr rot="0" vert="horz" wrap="square" lIns="91440" tIns="45720" rIns="91440" bIns="45720" anchor="t" anchorCtr="0" upright="1">
                          <a:noAutofit/>
                        </wps:bodyPr>
                      </wps:wsp>
                      <wps:wsp>
                        <wps:cNvPr id="2780" name=" 3048"/>
                        <wps:cNvSpPr txBox="1">
                          <a:spLocks/>
                        </wps:cNvSpPr>
                        <wps:spPr bwMode="auto">
                          <a:xfrm>
                            <a:off x="4038600" y="182880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4E" w:rsidRPr="00D241E5" w:rsidRDefault="002A414E" w:rsidP="004C0473">
                              <w:pPr>
                                <w:rPr>
                                  <w:lang w:val="en-US"/>
                                </w:rPr>
                              </w:pPr>
                              <w:r>
                                <w:rPr>
                                  <w:lang w:val="en-US"/>
                                </w:rPr>
                                <w:t>Y</w:t>
                              </w:r>
                            </w:p>
                          </w:txbxContent>
                        </wps:txbx>
                        <wps:bodyPr rot="0" vert="horz" wrap="square" lIns="91440" tIns="45720" rIns="91440" bIns="45720" anchor="t" anchorCtr="0" upright="1">
                          <a:noAutofit/>
                        </wps:bodyPr>
                      </wps:wsp>
                      <wps:wsp>
                        <wps:cNvPr id="2781" name=" 3049"/>
                        <wps:cNvSpPr txBox="1">
                          <a:spLocks/>
                        </wps:cNvSpPr>
                        <wps:spPr bwMode="auto">
                          <a:xfrm>
                            <a:off x="914400" y="2057400"/>
                            <a:ext cx="3048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4E" w:rsidRPr="002A414E" w:rsidRDefault="002A414E" w:rsidP="004C0473">
                              <w:r>
                                <w:t>P</w:t>
                              </w:r>
                            </w:p>
                          </w:txbxContent>
                        </wps:txbx>
                        <wps:bodyPr rot="0" vert="horz" wrap="square" lIns="91440" tIns="45720" rIns="91440" bIns="45720" anchor="t" anchorCtr="0" upright="1">
                          <a:noAutofit/>
                        </wps:bodyPr>
                      </wps:wsp>
                      <wps:wsp>
                        <wps:cNvPr id="2782" name=" 3051"/>
                        <wps:cNvSpPr txBox="1">
                          <a:spLocks/>
                        </wps:cNvSpPr>
                        <wps:spPr bwMode="auto">
                          <a:xfrm>
                            <a:off x="3276600" y="22860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0473" w:rsidRPr="00D75F9D" w:rsidRDefault="004C0473" w:rsidP="004C0473">
                              <w:pPr>
                                <w:rPr>
                                  <w:lang w:val="en-US"/>
                                </w:rPr>
                              </w:pPr>
                              <w:r>
                                <w:rPr>
                                  <w:lang w:val="en-US"/>
                                </w:rPr>
                                <w:t>LM</w:t>
                              </w:r>
                              <w:r w:rsidRPr="00E06E92">
                                <w:rPr>
                                  <w:vertAlign w:val="subscript"/>
                                  <w:lang w:val="en-US"/>
                                </w:rPr>
                                <w:t>1</w:t>
                              </w:r>
                            </w:p>
                            <w:p w:rsidR="004C0473" w:rsidRPr="004C0473" w:rsidRDefault="004C0473" w:rsidP="004C0473"/>
                          </w:txbxContent>
                        </wps:txbx>
                        <wps:bodyPr rot="0" vert="horz" wrap="square" lIns="91440" tIns="45720" rIns="91440" bIns="45720" anchor="t" anchorCtr="0" upright="1">
                          <a:noAutofit/>
                        </wps:bodyPr>
                      </wps:wsp>
                    </wpc:wpc>
                  </a:graphicData>
                </a:graphic>
              </wp:inline>
            </w:drawing>
          </mc:Choice>
          <mc:Fallback>
            <w:pict>
              <v:group id="Zone de dessin 2765" o:spid="_x0000_s2069" editas="canvas" style="width:420pt;height:338.75pt;mso-position-horizontal-relative:char;mso-position-vertical-relative:line" coordsize="53340,4302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">
                <v:shape id="_x0000_s2070" type="#_x0000_t75" style="position:absolute;width:53340;height:43021;visibility:visible;mso-wrap-style:square">
                  <v:fill o:detectmouseclick="t"/>
                  <v:path o:connecttype="none"/>
                </v:shape>
                <v:shape id=" 3052" o:spid="_x0000_s2071" type="#_x0000_t202" style="position:absolute;left:26670;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" stroked="f">
                  <v:path arrowok="t"/>
                  <v:textbox>
                    <w:txbxContent>
                      <w:p w:rsidR="004C0473" w:rsidRPr="00D75F9D" w:rsidRDefault="004C0473" w:rsidP="004C0473">
                        <w:pPr>
                          <w:rPr>
                            <w:lang w:val="en-US"/>
                          </w:rPr>
                        </w:pPr>
                        <w:r>
                          <w:rPr>
                            <w:lang w:val="en-US"/>
                          </w:rPr>
                          <w:t>LM</w:t>
                        </w:r>
                        <w:r>
                          <w:rPr>
                            <w:vertAlign w:val="subscript"/>
                            <w:lang w:val="en-US"/>
                          </w:rPr>
                          <w:t>0</w:t>
                        </w:r>
                      </w:p>
                      <w:p w:rsidR="004C0473" w:rsidRPr="004C0473" w:rsidRDefault="004C0473" w:rsidP="004C0473"/>
                    </w:txbxContent>
                  </v:textbox>
                </v:shape>
                <v:shape id=" 2793" o:spid="_x0000_s2072" type="#_x0000_t202" style="position:absolute;left:32766;top:32004;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" stroked="f">
                  <v:path arrowok="t"/>
                  <v:textbox>
                    <w:txbxContent>
                      <w:p w:rsidR="00B309FB" w:rsidRPr="00D75F9D" w:rsidRDefault="00B309FB" w:rsidP="004C0473">
                        <w:pPr>
                          <w:rPr>
                            <w:lang w:val="en-US"/>
                          </w:rPr>
                        </w:pPr>
                        <w:r>
                          <w:rPr>
                            <w:lang w:val="en-US"/>
                          </w:rPr>
                          <w:t>AD</w:t>
                        </w:r>
                        <w:r w:rsidRPr="00E06E92">
                          <w:rPr>
                            <w:vertAlign w:val="subscript"/>
                            <w:lang w:val="en-US"/>
                          </w:rPr>
                          <w:t>1</w:t>
                        </w:r>
                      </w:p>
                    </w:txbxContent>
                  </v:textbox>
                </v:shape>
                <v:shape id=" 2794" o:spid="_x0000_s2073" type="#_x0000_t202" style="position:absolute;left:28956;top:35433;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" stroked="f">
                  <v:path arrowok="t"/>
                  <v:textbox>
                    <w:txbxContent>
                      <w:p w:rsidR="00B309FB" w:rsidRPr="00D75F9D" w:rsidRDefault="00B309FB" w:rsidP="004C0473">
                        <w:pPr>
                          <w:rPr>
                            <w:lang w:val="en-US"/>
                          </w:rPr>
                        </w:pPr>
                        <w:r>
                          <w:rPr>
                            <w:lang w:val="en-US"/>
                          </w:rPr>
                          <w:t>AD</w:t>
                        </w:r>
                        <w:r>
                          <w:rPr>
                            <w:vertAlign w:val="subscript"/>
                            <w:lang w:val="en-US"/>
                          </w:rPr>
                          <w:t>0</w:t>
                        </w:r>
                      </w:p>
                      <w:p w:rsidR="00B309FB" w:rsidRPr="00E06E92" w:rsidRDefault="00B309FB" w:rsidP="004C0473"/>
                    </w:txbxContent>
                  </v:textbox>
                </v:shape>
                <v:shape id=" 2792" o:spid="_x0000_s2074" type="#_x0000_t202" style="position:absolute;left:22098;top:26289;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" stroked="f">
                  <v:path arrowok="t"/>
                  <v:textbox>
                    <w:txbxContent>
                      <w:p w:rsidR="00B309FB" w:rsidRPr="00D75F9D" w:rsidRDefault="00B309FB" w:rsidP="004C0473">
                        <w:pPr>
                          <w:rPr>
                            <w:lang w:val="en-US"/>
                          </w:rPr>
                        </w:pPr>
                        <w:r>
                          <w:rPr>
                            <w:lang w:val="en-US"/>
                          </w:rPr>
                          <w:t>C</w:t>
                        </w:r>
                      </w:p>
                    </w:txbxContent>
                  </v:textbox>
                </v:shape>
                <v:shape id=" 2790" o:spid="_x0000_s2075" type="#_x0000_t202" style="position:absolute;left:26670;top:28575;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" stroked="f">
                  <v:path arrowok="t"/>
                  <v:textbox>
                    <w:txbxContent>
                      <w:p w:rsidR="00B309FB" w:rsidRPr="00D75F9D" w:rsidRDefault="00B309FB" w:rsidP="004C0473">
                        <w:pPr>
                          <w:rPr>
                            <w:lang w:val="en-US"/>
                          </w:rPr>
                        </w:pPr>
                        <w:r>
                          <w:rPr>
                            <w:lang w:val="en-US"/>
                          </w:rPr>
                          <w:t>B</w:t>
                        </w:r>
                      </w:p>
                    </w:txbxContent>
                  </v:textbox>
                </v:shape>
                <v:shape id=" 2791" o:spid="_x0000_s2076" type="#_x0000_t202" style="position:absolute;left:19812;top:30861;width:381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" stroked="f">
                  <v:path arrowok="t"/>
                  <v:textbox>
                    <w:txbxContent>
                      <w:p w:rsidR="00B309FB" w:rsidRPr="00D75F9D" w:rsidRDefault="00B309FB" w:rsidP="004C0473">
                        <w:pPr>
                          <w:rPr>
                            <w:lang w:val="en-US"/>
                          </w:rPr>
                        </w:pPr>
                        <w:r>
                          <w:rPr>
                            <w:lang w:val="en-US"/>
                          </w:rPr>
                          <w:t>A</w:t>
                        </w:r>
                      </w:p>
                    </w:txbxContent>
                  </v:textbox>
                </v:shape>
                <v:shape id=" 2789" o:spid="_x0000_s2077" type="#_x0000_t202" style="position:absolute;left:9144;top:29718;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" stroked="f">
                  <v:path arrowok="t"/>
                  <v:textbox>
                    <w:txbxContent>
                      <w:p w:rsidR="00B309FB" w:rsidRPr="00D75F9D" w:rsidRDefault="00B309FB" w:rsidP="004C0473">
                        <w:pPr>
                          <w:rPr>
                            <w:lang w:val="en-US"/>
                          </w:rPr>
                        </w:pPr>
                        <w:r>
                          <w:rPr>
                            <w:lang w:val="en-US"/>
                          </w:rPr>
                          <w:t>P</w:t>
                        </w:r>
                        <w:r>
                          <w:rPr>
                            <w:vertAlign w:val="subscript"/>
                            <w:lang w:val="en-US"/>
                          </w:rPr>
                          <w:t>2</w:t>
                        </w:r>
                      </w:p>
                    </w:txbxContent>
                  </v:textbox>
                </v:shape>
                <v:shape id=" 2788" o:spid="_x0000_s2078" type="#_x0000_t202" style="position:absolute;left:9144;top:26289;width:3822;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" stroked="f">
                  <v:path arrowok="t"/>
                  <v:textbox>
                    <w:txbxContent>
                      <w:p w:rsidR="00B309FB" w:rsidRPr="00D75F9D" w:rsidRDefault="00B309FB" w:rsidP="004C0473">
                        <w:pPr>
                          <w:rPr>
                            <w:lang w:val="en-US"/>
                          </w:rPr>
                        </w:pPr>
                        <w:r>
                          <w:rPr>
                            <w:lang w:val="en-US"/>
                          </w:rPr>
                          <w:t>P</w:t>
                        </w:r>
                        <w:r>
                          <w:rPr>
                            <w:vertAlign w:val="subscript"/>
                            <w:lang w:val="en-US"/>
                          </w:rPr>
                          <w:t>1</w:t>
                        </w:r>
                      </w:p>
                    </w:txbxContent>
                  </v:textbox>
                </v:shape>
                <v:shape id=" 2786" o:spid="_x0000_s2079" type="#_x0000_t202" style="position:absolute;left:25146;top:9144;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" stroked="f">
                  <v:path arrowok="t"/>
                  <v:textbox>
                    <w:txbxContent>
                      <w:p w:rsidR="00B309FB" w:rsidRPr="00D75F9D" w:rsidRDefault="00B309FB" w:rsidP="004C0473">
                        <w:pPr>
                          <w:rPr>
                            <w:lang w:val="en-US"/>
                          </w:rPr>
                        </w:pPr>
                        <w:r>
                          <w:rPr>
                            <w:lang w:val="en-US"/>
                          </w:rPr>
                          <w:t>B</w:t>
                        </w:r>
                      </w:p>
                    </w:txbxContent>
                  </v:textbox>
                </v:shape>
                <v:shape id=" 2784" o:spid="_x0000_s2080" type="#_x0000_t202" style="position:absolute;left:22098;top:5715;width:3816;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" stroked="f">
                  <v:path arrowok="t"/>
                  <v:textbox>
                    <w:txbxContent>
                      <w:p w:rsidR="00B309FB" w:rsidRPr="00D75F9D" w:rsidRDefault="00B309FB" w:rsidP="004C0473">
                        <w:pPr>
                          <w:rPr>
                            <w:lang w:val="en-US"/>
                          </w:rPr>
                        </w:pPr>
                        <w:r>
                          <w:rPr>
                            <w:lang w:val="en-US"/>
                          </w:rPr>
                          <w:t>A</w:t>
                        </w:r>
                      </w:p>
                    </w:txbxContent>
                  </v:textbox>
                </v:shape>
                <v:group id=" 2767" o:spid="_x0000_s2081" style="position:absolute;left:12655;top:412;width:28023;height:42609" coordorigin="2246,10081" coordsize="4413,67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">
                  <v:shape id=" 2768" o:spid="_x0000_s2082" type="#_x0000_t32" style="position:absolute;left:2246;top:10377;width:1;height:364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">
                    <v:stroke endarrow="block"/>
                    <o:lock v:ext="edit" shapetype="f"/>
                  </v:shape>
                  <v:group id=" 2769" o:spid="_x0000_s2083" style="position:absolute;left:2246;top:10081;width:4413;height:6710" coordorigin="1819,1416" coordsize="4415,67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">
                    <v:shape id=" 2770" o:spid="_x0000_s2084" type="#_x0000_t32" style="position:absolute;left:1819;top:4760;width:2;height:324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">
                      <v:stroke endarrow="block"/>
                      <o:lock v:ext="edit" shapetype="f"/>
                    </v:shape>
                    <v:shape id=" 2771" o:spid="_x0000_s2085" type="#_x0000_t32" style="position:absolute;left:1819;top:4502;width:4266;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">
                      <v:stroke endarrow="block"/>
                      <o:lock v:ext="edit" shapetype="f"/>
                    </v:shape>
                    <v:shape id=" 2772" o:spid="_x0000_s2086" type="#_x0000_t32" style="position:absolute;left:1820;top:8007;width:4414;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">
                      <v:stroke endarrow="block"/>
                      <o:lock v:ext="edit" shapetype="f"/>
                    </v:shape>
                    <v:shape id=" 2773" o:spid="_x0000_s2087" type="#_x0000_t32" style="position:absolute;left:2091;top:1416;width:2146;height:2663;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">
                      <o:lock v:ext="edit" shapetype="f"/>
                    </v:shape>
                    <v:shape id=" 2774" o:spid="_x0000_s2088" type="#_x0000_t32" style="position:absolute;left:3015;top:1988;width:1997;height:239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">
                      <o:lock v:ext="edit" shapetype="f"/>
                    </v:shape>
                    <v:shape id=" 2775" o:spid="_x0000_s2089" type="#_x0000_t32" style="position:absolute;left:2091;top:1416;width:3070;height:279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">
                      <o:lock v:ext="edit" shapetype="f"/>
                    </v:shape>
                    <v:shape id=" 2776" o:spid="_x0000_s2090" type="#_x0000_t32" style="position:absolute;left:1819;top:2519;width:1535;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">
                      <v:stroke dashstyle="dashDot"/>
                      <o:lock v:ext="edit" shapetype="f"/>
                    </v:shape>
                    <v:shape id=" 2777" o:spid="_x0000_s2091" type="#_x0000_t32" style="position:absolute;left:3354;top:2519;width:0;height:548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">
                      <v:stroke dashstyle="dashDot"/>
                      <o:lock v:ext="edit" shapetype="f"/>
                    </v:shape>
                    <v:shape id=" 2778" o:spid="_x0000_s2092" type="#_x0000_t32" style="position:absolute;left:4007;top:3195;width:149;height:493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">
                      <v:stroke dashstyle="dashDot"/>
                      <o:lock v:ext="edit" shapetype="f"/>
                    </v:shape>
                    <v:shape id=" 2779" o:spid="_x0000_s2093" type="#_x0000_t32" style="position:absolute;left:2186;top:5575;width:2513;height:144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">
                      <o:lock v:ext="edit" shapetype="f"/>
                    </v:shape>
                    <v:shape id=" 2780" o:spid="_x0000_s2094" type="#_x0000_t32" style="position:absolute;left:2186;top:5021;width:2975;height:180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">
                      <o:lock v:ext="edit" shapetype="f"/>
                    </v:shape>
                    <v:shape id=" 2781" o:spid="_x0000_s2095" type="#_x0000_t32" style="position:absolute;left:3354;top:5191;width:0;height:285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">
                      <o:lock v:ext="edit" shapetype="f"/>
                    </v:shape>
                    <v:shape id=" 2782" o:spid="_x0000_s2096" type="#_x0000_t32" style="position:absolute;left:1819;top:5749;width:1535;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">
                      <v:stroke dashstyle="dashDot"/>
                      <o:lock v:ext="edit" shapetype="f"/>
                    </v:shape>
                    <v:shape id=" 2783" o:spid="_x0000_s2097" type="#_x0000_t32" style="position:absolute;left:1819;top:6315;width:2269;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">
                      <v:stroke dashstyle="dashDot"/>
                      <o:lock v:ext="edit" shapetype="f"/>
                    </v:shape>
                  </v:group>
                </v:group>
                <v:shape id=" 2785" o:spid="_x0000_s2098" type="#_x0000_t202" style="position:absolute;left:33528;top:14859;width:3803;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" stroked="f">
                  <v:path arrowok="t"/>
                  <v:textbox>
                    <w:txbxContent>
                      <w:p w:rsidR="00B309FB" w:rsidRPr="00D75F9D" w:rsidRDefault="00B309FB" w:rsidP="004C0473">
                        <w:pPr>
                          <w:rPr>
                            <w:lang w:val="en-US"/>
                          </w:rPr>
                        </w:pPr>
                        <w:r>
                          <w:rPr>
                            <w:lang w:val="en-US"/>
                          </w:rPr>
                          <w:t>IS</w:t>
                        </w:r>
                      </w:p>
                    </w:txbxContent>
                  </v:textbox>
                </v:shape>
                <v:shape id=" 2787" o:spid="_x0000_s2099" type="#_x0000_t202" style="position:absolute;left:9144;top:5715;width:3060;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" stroked="f">
                  <v:path arrowok="t"/>
                  <v:textbox>
                    <w:txbxContent>
                      <w:p w:rsidR="00B309FB" w:rsidRPr="00D75F9D" w:rsidRDefault="00B309FB" w:rsidP="004C0473">
                        <w:pPr>
                          <w:rPr>
                            <w:lang w:val="en-US"/>
                          </w:rPr>
                        </w:pPr>
                        <w:r>
                          <w:rPr>
                            <w:lang w:val="en-US"/>
                          </w:rPr>
                          <w:t>i</w:t>
                        </w:r>
                        <w:r w:rsidRPr="00D75F9D">
                          <w:rPr>
                            <w:vertAlign w:val="subscript"/>
                            <w:lang w:val="en-US"/>
                          </w:rPr>
                          <w:t>0</w:t>
                        </w:r>
                      </w:p>
                    </w:txbxContent>
                  </v:textbox>
                </v:shape>
                <v:shape id=" 3047" o:spid="_x0000_s2100" type="#_x0000_t202" style="position:absolute;left:41910;top:38862;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" stroked="f">
                  <v:path arrowok="t"/>
                  <v:textbox>
                    <w:txbxContent>
                      <w:p w:rsidR="002A414E" w:rsidRPr="00D241E5" w:rsidRDefault="002A414E" w:rsidP="004C0473">
                        <w:pPr>
                          <w:rPr>
                            <w:lang w:val="en-US"/>
                          </w:rPr>
                        </w:pPr>
                        <w:r>
                          <w:rPr>
                            <w:lang w:val="en-US"/>
                          </w:rPr>
                          <w:t>Y</w:t>
                        </w:r>
                      </w:p>
                    </w:txbxContent>
                  </v:textbox>
                </v:shape>
                <v:shape id=" 3048" o:spid="_x0000_s2101" type="#_x0000_t202" style="position:absolute;left:40386;top:18288;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" stroked="f">
                  <v:path arrowok="t"/>
                  <v:textbox>
                    <w:txbxContent>
                      <w:p w:rsidR="002A414E" w:rsidRPr="00D241E5" w:rsidRDefault="002A414E" w:rsidP="004C0473">
                        <w:pPr>
                          <w:rPr>
                            <w:lang w:val="en-US"/>
                          </w:rPr>
                        </w:pPr>
                        <w:r>
                          <w:rPr>
                            <w:lang w:val="en-US"/>
                          </w:rPr>
                          <w:t>Y</w:t>
                        </w:r>
                      </w:p>
                    </w:txbxContent>
                  </v:textbox>
                </v:shape>
                <v:shape id=" 3049" o:spid="_x0000_s2102" type="#_x0000_t202" style="position:absolute;left:9144;top:20574;width:3048;height:34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" stroked="f">
                  <v:path arrowok="t"/>
                  <v:textbox>
                    <w:txbxContent>
                      <w:p w:rsidR="002A414E" w:rsidRPr="002A414E" w:rsidRDefault="002A414E" w:rsidP="004C0473">
                        <w:r>
                          <w:t>P</w:t>
                        </w:r>
                      </w:p>
                    </w:txbxContent>
                  </v:textbox>
                </v:shape>
                <v:shape id=" 3051" o:spid="_x0000_s2103" type="#_x0000_t202" style="position:absolute;left:32766;top:2286;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" stroked="f">
                  <v:path arrowok="t"/>
                  <v:textbox>
                    <w:txbxContent>
                      <w:p w:rsidR="004C0473" w:rsidRPr="00D75F9D" w:rsidRDefault="004C0473" w:rsidP="004C0473">
                        <w:pPr>
                          <w:rPr>
                            <w:lang w:val="en-US"/>
                          </w:rPr>
                        </w:pPr>
                        <w:r>
                          <w:rPr>
                            <w:lang w:val="en-US"/>
                          </w:rPr>
                          <w:t>LM</w:t>
                        </w:r>
                        <w:r w:rsidRPr="00E06E92">
                          <w:rPr>
                            <w:vertAlign w:val="subscript"/>
                            <w:lang w:val="en-US"/>
                          </w:rPr>
                          <w:t>1</w:t>
                        </w:r>
                      </w:p>
                      <w:p w:rsidR="004C0473" w:rsidRPr="004C0473" w:rsidRDefault="004C0473" w:rsidP="004C0473"/>
                    </w:txbxContent>
                  </v:textbox>
                </v:shape>
                <w10:anchorlock/>
              </v:group>
            </w:pict>
          </mc:Fallback>
        </mc:AlternateContent>
      </w:r>
    </w:p>
    <w:p w:rsidR="0005317F" w:rsidRPr="0005317F" w:rsidRDefault="0005317F" w:rsidP="0005317F">
      <w:pPr>
        <w:pStyle w:val="Retrait1relign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نتيجة تطبيق سياسة نقدية توسعية (زيادة </w:t>
      </w:r>
      <w:r w:rsidRPr="00277FF4">
        <w:rPr>
          <w:rFonts w:ascii="Traditional Arabic" w:hAnsi="Traditional Arabic" w:cs="Traditional Arabic"/>
          <w:sz w:val="34"/>
          <w:szCs w:val="34"/>
        </w:rPr>
        <w:t>M</w:t>
      </w:r>
      <w:r w:rsidRPr="00277FF4">
        <w:rPr>
          <w:rFonts w:ascii="Traditional Arabic" w:hAnsi="Traditional Arabic" w:cs="Traditional Arabic"/>
          <w:sz w:val="34"/>
          <w:szCs w:val="34"/>
          <w:rtl/>
        </w:rPr>
        <w:t xml:space="preserve"> ) ينتقل منحنى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 إلى اليمين ففي حالة ثبات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تصبح النقطة </w:t>
      </w:r>
      <w:r w:rsidRPr="00277FF4">
        <w:rPr>
          <w:rFonts w:ascii="Traditional Arabic" w:hAnsi="Traditional Arabic" w:cs="Traditional Arabic"/>
          <w:sz w:val="34"/>
          <w:szCs w:val="34"/>
        </w:rPr>
        <w:t>B</w:t>
      </w:r>
      <w:r w:rsidRPr="00277FF4">
        <w:rPr>
          <w:rFonts w:ascii="Traditional Arabic" w:hAnsi="Traditional Arabic" w:cs="Traditional Arabic"/>
          <w:sz w:val="34"/>
          <w:szCs w:val="34"/>
          <w:rtl/>
        </w:rPr>
        <w:t>هي نقطة التوازن حيث يكون هناك فائض في الطلب الكلي</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إستجابة لهذا الفائض فإن المؤسسات الانتاجية  تقوم برفع الاجور من اجل الحصول على عمال إضافين ( حالة التشغيل الكامل)</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هذا ما يؤدي إلى ارتفاع </w:t>
      </w:r>
      <w:r w:rsidRPr="00277FF4">
        <w:rPr>
          <w:rFonts w:ascii="Traditional Arabic" w:hAnsi="Traditional Arabic" w:cs="Traditional Arabic"/>
          <w:sz w:val="34"/>
          <w:szCs w:val="34"/>
        </w:rPr>
        <w:t>P</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كنتيجة لذلك فإن حجم (</w:t>
      </w:r>
      <w:r w:rsidR="004418E0" w:rsidRPr="00ED399D">
        <w:rPr>
          <w:rFonts w:ascii="Traditional Arabic" w:hAnsi="Traditional Arabic" w:cs="Traditional Arabic"/>
          <w:noProof/>
          <w:position w:val="-24"/>
          <w:sz w:val="34"/>
          <w:szCs w:val="34"/>
        </w:rPr>
      </w:r>
      <w:r w:rsidR="004418E0" w:rsidRPr="00ED399D">
        <w:rPr>
          <w:rFonts w:ascii="Traditional Arabic" w:hAnsi="Traditional Arabic" w:cs="Traditional Arabic"/>
          <w:noProof/>
          <w:position w:val="-24"/>
          <w:sz w:val="34"/>
          <w:szCs w:val="34"/>
        </w:rPr>
        <w:object w:dxaOrig="360" w:dyaOrig="620">
          <v:shape id="_x0000_i1428" type="#_x0000_t75" style="width:18pt;height:30.55pt" o:ole="">
            <v:imagedata r:id="rId576" o:title=""/>
          </v:shape>
          <o:OLEObject Type="Embed" ProgID="Equation.3" ShapeID="_x0000_i1428" DrawAspect="Content" ObjectID="_1762243567" r:id="rId577"/>
        </w:object>
      </w:r>
      <w:r w:rsidRPr="00277FF4">
        <w:rPr>
          <w:rFonts w:ascii="Traditional Arabic" w:hAnsi="Traditional Arabic" w:cs="Traditional Arabic"/>
          <w:sz w:val="34"/>
          <w:szCs w:val="34"/>
          <w:rtl/>
        </w:rPr>
        <w:t xml:space="preserve">) ينخفض مما يؤدي إلى انتقال منحنى </w:t>
      </w:r>
      <w:r w:rsidRPr="00277FF4">
        <w:rPr>
          <w:rFonts w:ascii="Traditional Arabic" w:hAnsi="Traditional Arabic" w:cs="Traditional Arabic"/>
          <w:sz w:val="34"/>
          <w:szCs w:val="34"/>
        </w:rPr>
        <w:t>LM</w:t>
      </w:r>
      <w:r w:rsidRPr="00277FF4">
        <w:rPr>
          <w:rFonts w:ascii="Traditional Arabic" w:hAnsi="Traditional Arabic" w:cs="Traditional Arabic"/>
          <w:sz w:val="34"/>
          <w:szCs w:val="34"/>
          <w:rtl/>
        </w:rPr>
        <w:t>إلى اليسار الرجوع إلى أصله</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يستمر الإرتفاع في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rtl/>
        </w:rPr>
        <w:t xml:space="preserve"> إلى أن يصل الاقتصاد الى وضع التوازن </w:t>
      </w:r>
      <w:r w:rsidRPr="00277FF4">
        <w:rPr>
          <w:rFonts w:ascii="Traditional Arabic" w:hAnsi="Traditional Arabic" w:cs="Traditional Arabic"/>
          <w:sz w:val="34"/>
          <w:szCs w:val="34"/>
        </w:rPr>
        <w:t>C</w:t>
      </w:r>
      <w:r w:rsidRPr="00277FF4">
        <w:rPr>
          <w:rFonts w:ascii="Traditional Arabic" w:hAnsi="Traditional Arabic" w:cs="Traditional Arabic"/>
          <w:sz w:val="34"/>
          <w:szCs w:val="34"/>
          <w:rtl/>
        </w:rPr>
        <w:t xml:space="preserve"> حيث عند هذه النقطة ينخفض الطلب</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يتوازن مع العرض الكلي عند مستوى التشغيل الكامل</w:t>
      </w:r>
      <w:r>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يزول الإرتفاع في</w:t>
      </w:r>
      <w:r w:rsidRPr="00277FF4">
        <w:rPr>
          <w:rFonts w:ascii="Traditional Arabic" w:hAnsi="Traditional Arabic" w:cs="Traditional Arabic"/>
          <w:sz w:val="34"/>
          <w:szCs w:val="34"/>
        </w:rPr>
        <w:t xml:space="preserve"> P</w:t>
      </w:r>
    </w:p>
    <w:p w:rsidR="00277FF4" w:rsidRPr="00EC1651" w:rsidRDefault="00277FF4" w:rsidP="0005317F">
      <w:pPr>
        <w:pStyle w:val="Titre1"/>
        <w:bidi/>
        <w:jc w:val="both"/>
        <w:rPr>
          <w:rFonts w:ascii="Traditional Arabic" w:hAnsi="Traditional Arabic" w:cs="Traditional Arabic"/>
          <w:b w:val="0"/>
          <w:bCs/>
          <w:sz w:val="34"/>
          <w:szCs w:val="34"/>
          <w:rtl/>
        </w:rPr>
      </w:pPr>
      <w:r w:rsidRPr="00EC1651">
        <w:rPr>
          <w:rFonts w:ascii="Traditional Arabic" w:hAnsi="Traditional Arabic" w:cs="Traditional Arabic"/>
          <w:b w:val="0"/>
          <w:bCs/>
          <w:sz w:val="34"/>
          <w:szCs w:val="34"/>
          <w:rtl/>
        </w:rPr>
        <w:t>ب- السياسة النقدية في الحالة الكينزية :</w:t>
      </w:r>
    </w:p>
    <w:p w:rsidR="00277FF4" w:rsidRPr="00277FF4" w:rsidRDefault="00277FF4" w:rsidP="00277FF4">
      <w:pPr>
        <w:pStyle w:val="Retrait1relign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زيادة مخزون النقود الإسمي تؤدي إلى انتقال منحنى الطلب الكلي من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rPr>
        <w:t xml:space="preserve"> </w:t>
      </w:r>
      <w:r w:rsidRPr="00277FF4">
        <w:rPr>
          <w:rFonts w:ascii="Traditional Arabic" w:hAnsi="Traditional Arabic" w:cs="Traditional Arabic"/>
          <w:sz w:val="34"/>
          <w:szCs w:val="34"/>
          <w:rtl/>
        </w:rPr>
        <w:t xml:space="preserve"> مما يغي حدوث فائض في الطلب الكلي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بما أن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الأجور غير مرنة (تكون ثابتة لوجود بطالة ) فإن المؤسسات الانتاجية، تقوم بزيادة حجم الانتاج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ينتقل التوازن الى وضع جديد كما هو موضح في الشكل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بالتالي يمكن القول أن السياسة النقدية في الحالة الكينزية تكون فعالة </w:t>
      </w:r>
    </w:p>
    <w:p w:rsidR="00277FF4" w:rsidRPr="00277FF4" w:rsidRDefault="004418E0" w:rsidP="00277FF4">
      <w:pPr>
        <w:bidi/>
        <w:jc w:val="both"/>
        <w:rPr>
          <w:rFonts w:ascii="Traditional Arabic" w:hAnsi="Traditional Arabic" w:cs="Traditional Arabic"/>
          <w:sz w:val="34"/>
          <w:szCs w:val="34"/>
          <w:rtl/>
        </w:rPr>
      </w:pPr>
      <w:r>
        <w:rPr>
          <w:rFonts w:ascii="Traditional Arabic" w:hAnsi="Traditional Arabic" w:cs="Traditional Arabic"/>
          <w:noProof/>
          <w:sz w:val="34"/>
          <w:szCs w:val="34"/>
          <w:rtl/>
          <w:lang w:eastAsia="fr-FR"/>
        </w:rPr>
        <mc:AlternateContent>
          <mc:Choice Requires="wps">
            <w:drawing>
              <wp:anchor distT="0" distB="0" distL="114300" distR="114300" simplePos="0" relativeHeight="251642880" behindDoc="0" locked="0" layoutInCell="1" allowOverlap="1">
                <wp:simplePos x="0" y="0"/>
                <wp:positionH relativeFrom="column">
                  <wp:posOffset>902335</wp:posOffset>
                </wp:positionH>
                <wp:positionV relativeFrom="paragraph">
                  <wp:posOffset>7620</wp:posOffset>
                </wp:positionV>
                <wp:extent cx="316865" cy="342265"/>
                <wp:effectExtent l="0" t="0" r="0" b="0"/>
                <wp:wrapNone/>
                <wp:docPr id="2941" name="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68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6A6" w:rsidRPr="00D75F9D" w:rsidRDefault="009216A6" w:rsidP="009216A6">
                            <w:pPr>
                              <w:rPr>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054" o:spid="_x0000_s2104" type="#_x0000_t202" style="position:absolute;left:0;text-align:left;margin-left:71.05pt;margin-top:.6pt;width:24.95pt;height:2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" stroked="f">
                <v:path arrowok="t"/>
                <v:textbox>
                  <w:txbxContent>
                    <w:p w:rsidR="009216A6" w:rsidRPr="00D75F9D" w:rsidRDefault="009216A6" w:rsidP="009216A6">
                      <w:pPr>
                        <w:rPr>
                          <w:lang w:val="en-US"/>
                        </w:rPr>
                      </w:pPr>
                      <w:r>
                        <w:rPr>
                          <w:lang w:val="en-US"/>
                        </w:rPr>
                        <w:t>P</w:t>
                      </w:r>
                      <w:r>
                        <w:rPr>
                          <w:vertAlign w:val="subscript"/>
                          <w:lang w:val="en-US"/>
                        </w:rPr>
                        <w:t>0</w:t>
                      </w:r>
                    </w:p>
                  </w:txbxContent>
                </v:textbox>
              </v:shape>
            </w:pict>
          </mc:Fallback>
        </mc:AlternateContent>
      </w:r>
      <w:r>
        <w:rPr>
          <w:rFonts w:ascii="Traditional Arabic" w:hAnsi="Traditional Arabic" w:cs="Traditional Arabic"/>
          <w:noProof/>
          <w:sz w:val="34"/>
          <w:szCs w:val="34"/>
          <w:rtl/>
        </w:rPr>
        <mc:AlternateContent>
          <mc:Choice Requires="wpc">
            <w:drawing>
              <wp:inline distT="0" distB="0" distL="0" distR="0">
                <wp:extent cx="5334000" cy="2747645"/>
                <wp:effectExtent l="0" t="19050" r="0" b="0"/>
                <wp:docPr id="2796" name="Zone de dessin 27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926" name=" 2798"/>
                        <wpg:cNvGrpSpPr>
                          <a:grpSpLocks/>
                        </wpg:cNvGrpSpPr>
                        <wpg:grpSpPr bwMode="auto">
                          <a:xfrm>
                            <a:off x="1261110" y="0"/>
                            <a:ext cx="2811780" cy="2357120"/>
                            <a:chOff x="2431" y="1393"/>
                            <a:chExt cx="4428" cy="3712"/>
                          </a:xfrm>
                        </wpg:grpSpPr>
                        <wps:wsp>
                          <wps:cNvPr id="2927" name=" 2799"/>
                          <wps:cNvCnPr>
                            <a:cxnSpLocks/>
                          </wps:cNvCnPr>
                          <wps:spPr bwMode="auto">
                            <a:xfrm flipV="1">
                              <a:off x="2431" y="1393"/>
                              <a:ext cx="68" cy="3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8" name=" 2800"/>
                          <wps:cNvCnPr>
                            <a:cxnSpLocks/>
                          </wps:cNvCnPr>
                          <wps:spPr bwMode="auto">
                            <a:xfrm>
                              <a:off x="2499" y="5105"/>
                              <a:ext cx="4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9" name=" 2801"/>
                          <wps:cNvCnPr>
                            <a:cxnSpLocks/>
                          </wps:cNvCnPr>
                          <wps:spPr bwMode="auto">
                            <a:xfrm>
                              <a:off x="2431" y="3794"/>
                              <a:ext cx="41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0" name=" 2802"/>
                          <wps:cNvCnPr>
                            <a:cxnSpLocks/>
                          </wps:cNvCnPr>
                          <wps:spPr bwMode="auto">
                            <a:xfrm>
                              <a:off x="2737" y="1899"/>
                              <a:ext cx="1345" cy="2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1" name=" 2803"/>
                          <wps:cNvCnPr>
                            <a:cxnSpLocks/>
                          </wps:cNvCnPr>
                          <wps:spPr bwMode="auto">
                            <a:xfrm>
                              <a:off x="3681" y="1712"/>
                              <a:ext cx="1440" cy="29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2" name=" 2804"/>
                          <wps:cNvCnPr>
                            <a:cxnSpLocks/>
                          </wps:cNvCnPr>
                          <wps:spPr bwMode="auto">
                            <a:xfrm>
                              <a:off x="3681" y="3830"/>
                              <a:ext cx="0" cy="12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33" name=" 2805"/>
                          <wps:cNvCnPr>
                            <a:cxnSpLocks/>
                          </wps:cNvCnPr>
                          <wps:spPr bwMode="auto">
                            <a:xfrm>
                              <a:off x="4675" y="3830"/>
                              <a:ext cx="0" cy="127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934" name=" 2806"/>
                        <wps:cNvSpPr txBox="1">
                          <a:spLocks/>
                        </wps:cNvSpPr>
                        <wps:spPr bwMode="auto">
                          <a:xfrm>
                            <a:off x="3810000" y="1292860"/>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9216A6">
                              <w:pPr>
                                <w:rPr>
                                  <w:lang w:val="en-US"/>
                                </w:rPr>
                              </w:pPr>
                              <w:r>
                                <w:rPr>
                                  <w:lang w:val="en-US"/>
                                </w:rPr>
                                <w:t>AS</w:t>
                              </w:r>
                            </w:p>
                          </w:txbxContent>
                        </wps:txbx>
                        <wps:bodyPr rot="0" vert="horz" wrap="square" lIns="91440" tIns="45720" rIns="91440" bIns="45720" anchor="t" anchorCtr="0" upright="1">
                          <a:noAutofit/>
                        </wps:bodyPr>
                      </wps:wsp>
                      <wps:wsp>
                        <wps:cNvPr id="2935" name=" 2807"/>
                        <wps:cNvSpPr txBox="1">
                          <a:spLocks/>
                        </wps:cNvSpPr>
                        <wps:spPr bwMode="auto">
                          <a:xfrm>
                            <a:off x="781050" y="2092960"/>
                            <a:ext cx="38227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9216A6">
                              <w:pPr>
                                <w:rPr>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2936" name=" 2808"/>
                        <wps:cNvSpPr txBox="1">
                          <a:spLocks/>
                        </wps:cNvSpPr>
                        <wps:spPr bwMode="auto">
                          <a:xfrm>
                            <a:off x="2667000" y="1978660"/>
                            <a:ext cx="4572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9216A6">
                              <w:pPr>
                                <w:rPr>
                                  <w:lang w:val="en-US"/>
                                </w:rPr>
                              </w:pPr>
                              <w:r>
                                <w:rPr>
                                  <w:lang w:val="en-US"/>
                                </w:rPr>
                                <w:t>AD</w:t>
                              </w:r>
                              <w:r>
                                <w:rPr>
                                  <w:vertAlign w:val="subscript"/>
                                  <w:lang w:val="en-US"/>
                                </w:rPr>
                                <w:t>1</w:t>
                              </w:r>
                            </w:p>
                            <w:p w:rsidR="00B309FB" w:rsidRPr="00E06E92" w:rsidRDefault="00B309FB" w:rsidP="009216A6"/>
                          </w:txbxContent>
                        </wps:txbx>
                        <wps:bodyPr rot="0" vert="horz" wrap="square" lIns="91440" tIns="45720" rIns="91440" bIns="45720" anchor="t" anchorCtr="0" upright="1">
                          <a:noAutofit/>
                        </wps:bodyPr>
                      </wps:wsp>
                      <wps:wsp>
                        <wps:cNvPr id="2937" name=" 2809"/>
                        <wps:cNvSpPr txBox="1">
                          <a:spLocks/>
                        </wps:cNvSpPr>
                        <wps:spPr bwMode="auto">
                          <a:xfrm>
                            <a:off x="1981200" y="1978660"/>
                            <a:ext cx="4572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9216A6">
                              <w:pPr>
                                <w:rPr>
                                  <w:lang w:val="en-US"/>
                                </w:rPr>
                              </w:pPr>
                              <w:r>
                                <w:rPr>
                                  <w:lang w:val="en-US"/>
                                </w:rPr>
                                <w:t>AD</w:t>
                              </w:r>
                              <w:r w:rsidRPr="00E06E92">
                                <w:rPr>
                                  <w:vertAlign w:val="subscript"/>
                                  <w:lang w:val="en-US"/>
                                </w:rPr>
                                <w:t>0</w:t>
                              </w:r>
                            </w:p>
                          </w:txbxContent>
                        </wps:txbx>
                        <wps:bodyPr rot="0" vert="horz" wrap="square" lIns="91440" tIns="45720" rIns="91440" bIns="45720" anchor="t" anchorCtr="0" upright="1">
                          <a:noAutofit/>
                        </wps:bodyPr>
                      </wps:wsp>
                      <wps:wsp>
                        <wps:cNvPr id="2938" name=" 2810"/>
                        <wps:cNvSpPr txBox="1">
                          <a:spLocks/>
                        </wps:cNvSpPr>
                        <wps:spPr bwMode="auto">
                          <a:xfrm>
                            <a:off x="2541270" y="2404110"/>
                            <a:ext cx="3822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06E92" w:rsidRDefault="00B309FB" w:rsidP="009216A6">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2939" name=" 2811"/>
                        <wps:cNvSpPr txBox="1">
                          <a:spLocks/>
                        </wps:cNvSpPr>
                        <wps:spPr bwMode="auto">
                          <a:xfrm>
                            <a:off x="1854835" y="2404110"/>
                            <a:ext cx="3822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D75F9D" w:rsidRDefault="00B309FB" w:rsidP="009216A6">
                              <w:pPr>
                                <w:rPr>
                                  <w:lang w:val="en-US"/>
                                </w:rPr>
                              </w:pPr>
                              <w:r>
                                <w:rPr>
                                  <w:lang w:val="en-US"/>
                                </w:rPr>
                                <w:t>Y</w:t>
                              </w:r>
                              <w:r w:rsidRPr="00E06E92">
                                <w:rPr>
                                  <w:vertAlign w:val="subscript"/>
                                  <w:lang w:val="en-US"/>
                                </w:rPr>
                                <w:t>0</w:t>
                              </w:r>
                            </w:p>
                          </w:txbxContent>
                        </wps:txbx>
                        <wps:bodyPr rot="0" vert="horz" wrap="square" lIns="91440" tIns="45720" rIns="91440" bIns="45720" anchor="t" anchorCtr="0" upright="1">
                          <a:noAutofit/>
                        </wps:bodyPr>
                      </wps:wsp>
                      <wps:wsp>
                        <wps:cNvPr id="2940" name=" 3053"/>
                        <wps:cNvSpPr txBox="1">
                          <a:spLocks/>
                        </wps:cNvSpPr>
                        <wps:spPr bwMode="auto">
                          <a:xfrm>
                            <a:off x="4114800" y="2171700"/>
                            <a:ext cx="3048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6A6" w:rsidRPr="00E06E92" w:rsidRDefault="009216A6" w:rsidP="009216A6">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c:wpc>
                  </a:graphicData>
                </a:graphic>
              </wp:inline>
            </w:drawing>
          </mc:Choice>
          <mc:Fallback>
            <w:pict>
              <v:group id="Zone de dessin 2796" o:spid="_x0000_s2105" editas="canvas" style="width:420pt;height:216.35pt;mso-position-horizontal-relative:char;mso-position-vertical-relative:line" coordsize="53340,2747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">
                <v:shape id="_x0000_s2106" type="#_x0000_t75" style="position:absolute;width:53340;height:27476;visibility:visible;mso-wrap-style:square">
                  <v:fill o:detectmouseclick="t"/>
                  <v:path o:connecttype="none"/>
                </v:shape>
                <v:group id=" 2798" o:spid="_x0000_s2107" style="position:absolute;left:12611;width:28117;height:23571" coordorigin="2431,1393" coordsize="4428,37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">
                  <v:shape id=" 2799" o:spid="_x0000_s2108" type="#_x0000_t32" style="position:absolute;left:2431;top:1393;width:68;height:3712;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">
                    <v:stroke endarrow="block"/>
                    <o:lock v:ext="edit" shapetype="f"/>
                  </v:shape>
                  <v:shape id=" 2800" o:spid="_x0000_s2109" type="#_x0000_t32" style="position:absolute;left:2499;top:5105;width:436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">
                    <v:stroke endarrow="block"/>
                    <o:lock v:ext="edit" shapetype="f"/>
                  </v:shape>
                  <v:shape id=" 2801" o:spid="_x0000_s2110" type="#_x0000_t32" style="position:absolute;left:2431;top:3794;width:4170;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">
                    <o:lock v:ext="edit" shapetype="f"/>
                  </v:shape>
                  <v:shape id=" 2802" o:spid="_x0000_s2111" type="#_x0000_t32" style="position:absolute;left:2737;top:1899;width:1345;height:267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">
                    <o:lock v:ext="edit" shapetype="f"/>
                  </v:shape>
                  <v:shape id=" 2803" o:spid="_x0000_s2112" type="#_x0000_t32" style="position:absolute;left:3681;top:1712;width:1440;height:298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">
                    <o:lock v:ext="edit" shapetype="f"/>
                  </v:shape>
                  <v:shape id=" 2804" o:spid="_x0000_s2113" type="#_x0000_t32" style="position:absolute;left:3681;top:3830;width:0;height:12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">
                    <v:stroke dashstyle="dashDot"/>
                    <o:lock v:ext="edit" shapetype="f"/>
                  </v:shape>
                  <v:shape id=" 2805" o:spid="_x0000_s2114" type="#_x0000_t32" style="position:absolute;left:4675;top:3830;width:0;height:127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">
                    <v:stroke dashstyle="dashDot"/>
                    <o:lock v:ext="edit" shapetype="f"/>
                  </v:shape>
                </v:group>
                <v:shape id=" 2806" o:spid="_x0000_s2115" type="#_x0000_t202" style="position:absolute;left:38100;top:12928;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" stroked="f">
                  <v:path arrowok="t"/>
                  <v:textbox>
                    <w:txbxContent>
                      <w:p w:rsidR="00B309FB" w:rsidRPr="00D75F9D" w:rsidRDefault="00B309FB" w:rsidP="009216A6">
                        <w:pPr>
                          <w:rPr>
                            <w:lang w:val="en-US"/>
                          </w:rPr>
                        </w:pPr>
                        <w:r>
                          <w:rPr>
                            <w:lang w:val="en-US"/>
                          </w:rPr>
                          <w:t>AS</w:t>
                        </w:r>
                      </w:p>
                    </w:txbxContent>
                  </v:textbox>
                </v:shape>
                <v:shape id=" 2807" o:spid="_x0000_s2116" type="#_x0000_t202" style="position:absolute;left:7810;top:20929;width:3823;height:3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" stroked="f">
                  <v:path arrowok="t"/>
                  <v:textbox>
                    <w:txbxContent>
                      <w:p w:rsidR="00B309FB" w:rsidRPr="00D75F9D" w:rsidRDefault="00B309FB" w:rsidP="009216A6">
                        <w:pPr>
                          <w:rPr>
                            <w:lang w:val="en-US"/>
                          </w:rPr>
                        </w:pPr>
                        <w:r>
                          <w:rPr>
                            <w:lang w:val="en-US"/>
                          </w:rPr>
                          <w:t>P</w:t>
                        </w:r>
                        <w:r>
                          <w:rPr>
                            <w:vertAlign w:val="subscript"/>
                            <w:lang w:val="en-US"/>
                          </w:rPr>
                          <w:t>0</w:t>
                        </w:r>
                      </w:p>
                    </w:txbxContent>
                  </v:textbox>
                </v:shape>
                <v:shape id=" 2808" o:spid="_x0000_s2117" type="#_x0000_t202" style="position:absolute;left:26670;top:19786;width:4572;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" stroked="f">
                  <v:path arrowok="t"/>
                  <v:textbox>
                    <w:txbxContent>
                      <w:p w:rsidR="00B309FB" w:rsidRPr="00D75F9D" w:rsidRDefault="00B309FB" w:rsidP="009216A6">
                        <w:pPr>
                          <w:rPr>
                            <w:lang w:val="en-US"/>
                          </w:rPr>
                        </w:pPr>
                        <w:r>
                          <w:rPr>
                            <w:lang w:val="en-US"/>
                          </w:rPr>
                          <w:t>AD</w:t>
                        </w:r>
                        <w:r>
                          <w:rPr>
                            <w:vertAlign w:val="subscript"/>
                            <w:lang w:val="en-US"/>
                          </w:rPr>
                          <w:t>1</w:t>
                        </w:r>
                      </w:p>
                      <w:p w:rsidR="00B309FB" w:rsidRPr="00E06E92" w:rsidRDefault="00B309FB" w:rsidP="009216A6"/>
                    </w:txbxContent>
                  </v:textbox>
                </v:shape>
                <v:shape id=" 2809" o:spid="_x0000_s2118" type="#_x0000_t202" style="position:absolute;left:19812;top:19786;width:4572;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" stroked="f">
                  <v:path arrowok="t"/>
                  <v:textbox>
                    <w:txbxContent>
                      <w:p w:rsidR="00B309FB" w:rsidRPr="00D75F9D" w:rsidRDefault="00B309FB" w:rsidP="009216A6">
                        <w:pPr>
                          <w:rPr>
                            <w:lang w:val="en-US"/>
                          </w:rPr>
                        </w:pPr>
                        <w:r>
                          <w:rPr>
                            <w:lang w:val="en-US"/>
                          </w:rPr>
                          <w:t>AD</w:t>
                        </w:r>
                        <w:r w:rsidRPr="00E06E92">
                          <w:rPr>
                            <w:vertAlign w:val="subscript"/>
                            <w:lang w:val="en-US"/>
                          </w:rPr>
                          <w:t>0</w:t>
                        </w:r>
                      </w:p>
                    </w:txbxContent>
                  </v:textbox>
                </v:shape>
                <v:shape id=" 2810" o:spid="_x0000_s2119" type="#_x0000_t202" style="position:absolute;left:25412;top:24041;width:3823;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" stroked="f">
                  <v:path arrowok="t"/>
                  <v:textbox>
                    <w:txbxContent>
                      <w:p w:rsidR="00B309FB" w:rsidRPr="00E06E92" w:rsidRDefault="00B309FB" w:rsidP="009216A6">
                        <w:pPr>
                          <w:rPr>
                            <w:lang w:val="en-US"/>
                          </w:rPr>
                        </w:pPr>
                        <w:r>
                          <w:rPr>
                            <w:lang w:val="en-US"/>
                          </w:rPr>
                          <w:t>Y</w:t>
                        </w:r>
                        <w:r>
                          <w:rPr>
                            <w:vertAlign w:val="subscript"/>
                            <w:lang w:val="en-US"/>
                          </w:rPr>
                          <w:t>1</w:t>
                        </w:r>
                      </w:p>
                    </w:txbxContent>
                  </v:textbox>
                </v:shape>
                <v:shape id=" 2811" o:spid="_x0000_s2120" type="#_x0000_t202" style="position:absolute;left:18548;top:24041;width:3823;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" stroked="f">
                  <v:path arrowok="t"/>
                  <v:textbox>
                    <w:txbxContent>
                      <w:p w:rsidR="00B309FB" w:rsidRPr="00D75F9D" w:rsidRDefault="00B309FB" w:rsidP="009216A6">
                        <w:pPr>
                          <w:rPr>
                            <w:lang w:val="en-US"/>
                          </w:rPr>
                        </w:pPr>
                        <w:r>
                          <w:rPr>
                            <w:lang w:val="en-US"/>
                          </w:rPr>
                          <w:t>Y</w:t>
                        </w:r>
                        <w:r w:rsidRPr="00E06E92">
                          <w:rPr>
                            <w:vertAlign w:val="subscript"/>
                            <w:lang w:val="en-US"/>
                          </w:rPr>
                          <w:t>0</w:t>
                        </w:r>
                      </w:p>
                    </w:txbxContent>
                  </v:textbox>
                </v:shape>
                <v:shape id=" 3053" o:spid="_x0000_s2121" type="#_x0000_t202" style="position:absolute;left:41148;top:21717;width:3048;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" stroked="f">
                  <v:path arrowok="t"/>
                  <v:textbox>
                    <w:txbxContent>
                      <w:p w:rsidR="009216A6" w:rsidRPr="00E06E92" w:rsidRDefault="009216A6" w:rsidP="009216A6">
                        <w:pPr>
                          <w:rPr>
                            <w:lang w:val="en-US"/>
                          </w:rPr>
                        </w:pPr>
                        <w:r>
                          <w:rPr>
                            <w:lang w:val="en-US"/>
                          </w:rPr>
                          <w:t>Y</w:t>
                        </w:r>
                        <w:r>
                          <w:rPr>
                            <w:vertAlign w:val="subscript"/>
                            <w:lang w:val="en-US"/>
                          </w:rPr>
                          <w:t>1</w:t>
                        </w:r>
                      </w:p>
                    </w:txbxContent>
                  </v:textbox>
                </v:shape>
                <w10:anchorlock/>
              </v:group>
            </w:pict>
          </mc:Fallback>
        </mc:AlternateConten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و يمكن تلخيص أثر السياسة النقدية التوسعية في الحالتين</w:t>
      </w:r>
      <w:r w:rsidRPr="00277FF4">
        <w:rPr>
          <w:rFonts w:ascii="Traditional Arabic" w:hAnsi="Traditional Arabic" w:cs="Traditional Arabic"/>
          <w:sz w:val="34"/>
          <w:szCs w:val="34"/>
        </w:rPr>
        <w:t xml:space="preserve"> </w:t>
      </w:r>
      <w:r w:rsidRPr="00277FF4">
        <w:rPr>
          <w:rFonts w:ascii="Traditional Arabic" w:hAnsi="Traditional Arabic" w:cs="Traditional Arabic"/>
          <w:sz w:val="34"/>
          <w:szCs w:val="34"/>
          <w:rtl/>
        </w:rPr>
        <w:t xml:space="preserve"> في الجدول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9"/>
        <w:gridCol w:w="1673"/>
        <w:gridCol w:w="1664"/>
        <w:gridCol w:w="1667"/>
        <w:gridCol w:w="1720"/>
      </w:tblGrid>
      <w:tr w:rsidR="00277FF4" w:rsidRPr="00277FF4">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Pr>
              <w:t>AS</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Pr>
              <w:t>Y</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Pr>
              <w:t>i</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Pr>
              <w:t>P</w:t>
            </w:r>
          </w:p>
        </w:tc>
        <w:tc>
          <w:tcPr>
            <w:tcW w:w="1852" w:type="dxa"/>
          </w:tcPr>
          <w:p w:rsidR="00277FF4" w:rsidRPr="00277FF4" w:rsidRDefault="00277FF4" w:rsidP="00277FF4">
            <w:pPr>
              <w:bidi/>
              <w:jc w:val="both"/>
              <w:rPr>
                <w:rFonts w:ascii="Traditional Arabic" w:hAnsi="Traditional Arabic" w:cs="Traditional Arabic"/>
                <w:sz w:val="34"/>
                <w:szCs w:val="34"/>
                <w:lang w:val="en-US"/>
              </w:rPr>
            </w:pPr>
            <w:r w:rsidRPr="00277FF4">
              <w:rPr>
                <w:rFonts w:ascii="Traditional Arabic" w:hAnsi="Traditional Arabic" w:cs="Traditional Arabic"/>
                <w:sz w:val="34"/>
                <w:szCs w:val="34"/>
                <w:lang w:val="en-US"/>
              </w:rPr>
              <w:t>M/P</w:t>
            </w:r>
          </w:p>
        </w:tc>
      </w:tr>
      <w:tr w:rsidR="00277FF4" w:rsidRPr="00277FF4">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الحالة الكينزية </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0</w:t>
            </w:r>
          </w:p>
        </w:tc>
        <w:tc>
          <w:tcPr>
            <w:tcW w:w="1852"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w:t>
            </w:r>
          </w:p>
        </w:tc>
      </w:tr>
      <w:tr w:rsidR="00277FF4" w:rsidRPr="00277FF4">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الحالة الكلاسيكية</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0</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0</w:t>
            </w:r>
          </w:p>
        </w:tc>
        <w:tc>
          <w:tcPr>
            <w:tcW w:w="1851"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w:t>
            </w:r>
          </w:p>
        </w:tc>
        <w:tc>
          <w:tcPr>
            <w:tcW w:w="1852" w:type="dxa"/>
          </w:tcPr>
          <w:p w:rsidR="00277FF4" w:rsidRPr="00277FF4" w:rsidRDefault="00277FF4" w:rsidP="00277FF4">
            <w:pPr>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0</w:t>
            </w:r>
          </w:p>
        </w:tc>
      </w:tr>
    </w:tbl>
    <w:p w:rsidR="00277FF4" w:rsidRPr="00277FF4" w:rsidRDefault="00277FF4" w:rsidP="00277FF4">
      <w:pPr>
        <w:bidi/>
        <w:jc w:val="both"/>
        <w:rPr>
          <w:rFonts w:ascii="Traditional Arabic" w:hAnsi="Traditional Arabic" w:cs="Traditional Arabic"/>
          <w:sz w:val="34"/>
          <w:szCs w:val="34"/>
          <w:rtl/>
        </w:rPr>
      </w:pPr>
    </w:p>
    <w:p w:rsidR="00277FF4" w:rsidRPr="00277FF4" w:rsidRDefault="00277FF4" w:rsidP="00277FF4">
      <w:pPr>
        <w:pStyle w:val="Corpsdetexte"/>
        <w:bidi/>
        <w:jc w:val="both"/>
        <w:rPr>
          <w:rFonts w:ascii="Traditional Arabic" w:hAnsi="Traditional Arabic" w:cs="Traditional Arabic"/>
          <w:b/>
          <w:bCs/>
          <w:sz w:val="34"/>
          <w:szCs w:val="34"/>
          <w:rtl/>
        </w:rPr>
      </w:pPr>
      <w:r w:rsidRPr="00277FF4">
        <w:rPr>
          <w:rFonts w:ascii="Traditional Arabic" w:hAnsi="Traditional Arabic" w:cs="Traditional Arabic"/>
          <w:b/>
          <w:bCs/>
          <w:sz w:val="34"/>
          <w:szCs w:val="34"/>
        </w:rPr>
        <w:t>5</w:t>
      </w:r>
      <w:r w:rsidRPr="00277FF4">
        <w:rPr>
          <w:rFonts w:ascii="Traditional Arabic" w:hAnsi="Traditional Arabic" w:cs="Traditional Arabic"/>
          <w:b/>
          <w:bCs/>
          <w:sz w:val="34"/>
          <w:szCs w:val="34"/>
          <w:rtl/>
        </w:rPr>
        <w:t>: منحنى العرض الكلي الحديث في النموذج الكينزي للأجور، الأسعار</w:t>
      </w:r>
      <w:r w:rsidR="00B60FE2">
        <w:rPr>
          <w:rFonts w:ascii="Traditional Arabic" w:hAnsi="Traditional Arabic" w:cs="Traditional Arabic"/>
          <w:b/>
          <w:bCs/>
          <w:sz w:val="34"/>
          <w:szCs w:val="34"/>
          <w:rtl/>
        </w:rPr>
        <w:t xml:space="preserve">، </w:t>
      </w:r>
      <w:r w:rsidRPr="00277FF4">
        <w:rPr>
          <w:rFonts w:ascii="Traditional Arabic" w:hAnsi="Traditional Arabic" w:cs="Traditional Arabic"/>
          <w:b/>
          <w:bCs/>
          <w:sz w:val="34"/>
          <w:szCs w:val="34"/>
          <w:rtl/>
        </w:rPr>
        <w:t xml:space="preserve">العمالة: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 نطور في هذه الفقرة العرض الكلي في الاقتصاد حيث أن 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يشتق من توفيقات الأجور الأسعار العمالة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w:t>
      </w:r>
      <w:r w:rsidR="00B60FE2">
        <w:rPr>
          <w:rFonts w:ascii="Traditional Arabic" w:hAnsi="Traditional Arabic" w:cs="Traditional Arabic"/>
          <w:sz w:val="34"/>
          <w:szCs w:val="34"/>
          <w:rtl/>
        </w:rPr>
        <w:t>، و</w:t>
      </w:r>
      <w:r w:rsidRPr="00277FF4">
        <w:rPr>
          <w:rFonts w:ascii="Traditional Arabic" w:hAnsi="Traditional Arabic" w:cs="Traditional Arabic"/>
          <w:sz w:val="34"/>
          <w:szCs w:val="34"/>
          <w:rtl/>
        </w:rPr>
        <w:t>هذا النموذج يسمح لنا بدراسة التجاوب الديناميكي للإنتاج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الأسعار الذي ينتج عن تغيرات السياسية النقدية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المالية بالإضافة إلى ذلك يساعدنا على دراسة الكيفية التي يتعدل بها الاقتصاد نتيجة صدمات العرض مثل ارتفاع أسعار البترول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مختلف الأزمات.</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أ- الاجور الأسعار</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الإنتاج:</w:t>
      </w:r>
      <w:r w:rsidRPr="00277FF4">
        <w:rPr>
          <w:rFonts w:ascii="Traditional Arabic" w:hAnsi="Traditional Arabic" w:cs="Traditional Arabic"/>
          <w:sz w:val="34"/>
          <w:szCs w:val="34"/>
          <w:rtl/>
        </w:rPr>
        <w:t xml:space="preserve"> هناك حقيقيتان حول سوق العمل يجب ربطها بنموذج الاقتصاد الكلي الحقيقي:</w:t>
      </w:r>
    </w:p>
    <w:p w:rsidR="00277FF4" w:rsidRPr="00474E45" w:rsidRDefault="00277FF4" w:rsidP="00277FF4">
      <w:pPr>
        <w:pStyle w:val="Titre2"/>
        <w:spacing w:line="240" w:lineRule="auto"/>
        <w:jc w:val="both"/>
        <w:rPr>
          <w:rFonts w:ascii="Traditional Arabic" w:hAnsi="Traditional Arabic" w:cs="Traditional Arabic"/>
          <w:sz w:val="34"/>
          <w:szCs w:val="34"/>
          <w:rtl/>
        </w:rPr>
      </w:pPr>
      <w:r w:rsidRPr="00277FF4">
        <w:rPr>
          <w:rFonts w:ascii="Traditional Arabic" w:hAnsi="Traditional Arabic" w:cs="Traditional Arabic"/>
          <w:b w:val="0"/>
          <w:bCs/>
          <w:sz w:val="34"/>
          <w:szCs w:val="34"/>
          <w:rtl/>
        </w:rPr>
        <w:t>-</w:t>
      </w:r>
      <w:r w:rsidRPr="00474E45">
        <w:rPr>
          <w:rFonts w:ascii="Traditional Arabic" w:hAnsi="Traditional Arabic" w:cs="Traditional Arabic"/>
          <w:sz w:val="34"/>
          <w:szCs w:val="34"/>
          <w:rtl/>
        </w:rPr>
        <w:t xml:space="preserve"> لا يكون سوق العمل دائما في توازن عند مستوى التشغيل الكامل.</w:t>
      </w:r>
    </w:p>
    <w:p w:rsidR="00277FF4" w:rsidRPr="00277FF4" w:rsidRDefault="00277FF4" w:rsidP="00EC1651">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توجد علاقة نظامية ما بين معدل تغير كل من الأجور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البطالة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بالعودة إلى الدراسة التي قام بها الباحث الاسترالي</w:t>
      </w:r>
      <w:r w:rsidRPr="00277FF4">
        <w:rPr>
          <w:rFonts w:ascii="Traditional Arabic" w:hAnsi="Traditional Arabic" w:cs="Traditional Arabic"/>
          <w:sz w:val="34"/>
          <w:szCs w:val="34"/>
        </w:rPr>
        <w:t>philips</w:t>
      </w:r>
      <w:r w:rsidRPr="00277FF4">
        <w:rPr>
          <w:rFonts w:ascii="Traditional Arabic" w:hAnsi="Traditional Arabic" w:cs="Traditional Arabic"/>
          <w:sz w:val="34"/>
          <w:szCs w:val="34"/>
          <w:rtl/>
        </w:rPr>
        <w:t xml:space="preserve"> (1861-1957 )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الذي يبين بأن معدل تضخم الأجر يتناقص مع تزايد البطالة حيث معدل تضخم الأجر يعطى بالعلاقة التالية: </w:t>
      </w:r>
      <w:r w:rsidRPr="00277FF4">
        <w:rPr>
          <w:rFonts w:ascii="Traditional Arabic" w:hAnsi="Traditional Arabic" w:cs="Traditional Arabic"/>
          <w:sz w:val="34"/>
          <w:szCs w:val="34"/>
          <w:rtl/>
        </w:rPr>
        <w:fldChar w:fldCharType="begin"/>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Pr>
        <w:instrText>QUOTE</w:instrText>
      </w:r>
      <w:r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30" type="#_x0000_t75" style="width:92.9pt;height:28.6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77139&quot;/&gt;&lt;wsp:rsid wsp:val=&quot;00F95524&quot;/&gt;&lt;wsp:rsid wsp:val=&quot;00F96FAA&quot;/&gt;&lt;wsp:rsid wsp:val=&quot;00FB3C13&quot;/&gt;&lt;wsp:rsid wsp:val=&quot;00FC1405&quot;/&gt;&lt;wsp:rsid wsp:val=&quot;00FC3293&quot;/&gt;&lt;/wsp:rsids&gt;&lt;/w:docPr&gt;&lt;w:body&gt;&lt;w:p wsp:rsidR=&quot;00000000&quot; wsp:rsidRDefault=&quot;00F77139&quot;&gt;&lt;m:oMathPara&gt;&lt;m:oMath&gt;&lt;m:sSup&gt;&lt;m:sSupPr&gt;&lt;m:ctrlPr&gt;&lt;w:rPr&gt;&lt;w:rFonts w:cs=&quot;Traditional Arabic&quot;/&gt;&lt;/w:rPr&gt;&lt;/m:ctrlPr&gt;&lt;/m:sSupPr&gt;&lt;m:e&gt;&lt;m:r&gt;&lt;w:rPr&gt;&lt;w:rFonts w:cs=&quot;Traditional Arabic&quot;/&gt;&lt;w:i/&gt;&lt;/w:rPr&gt;&lt;m:t&gt;W&lt;/m:t&gt;&lt;/m:r&gt;&lt;/m:e&gt;&lt;m:sup&gt;&lt;m:r&gt;&lt;w:rPr&gt;&lt;w:rFonts w:cs=&quot;Traditional Arabic&quot;/&gt;&lt;w:i/&gt;&lt;/w:rPr&gt;&lt;m:t&gt;*&lt;/m:t&gt;&lt;/m:r&gt;&lt;/m:sup&gt;&lt;/m:sSup&gt;&lt;m:r&gt;&lt;w:rPr&gt;&lt;w:rFonts w:cs=&quot;Traditional Arabic&quot;/&gt;&lt;w:i/&gt;&lt;/w:rPr&gt;&lt;m:t&gt;=&lt;/m:t&gt;&lt;/m:r&gt;&lt;m:f&gt;&lt;m:fPr&gt;&lt;m:ctrlPr&gt;&lt;w:rPr&gt;&lt;w:rFonts w:cs=&quot;Traditional Arabic&quot;/&gt;&lt;w:i/&gt;&lt;/w:rPr&gt;&lt;/m:ctrlPr&gt;&lt;/m:fPr&gt;&lt;m:num&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r&gt;&lt;w:rPr&gt;&lt;w:rFonts w:cs=&quot;Traditional Arabic&quot;/&gt;&lt;w:i/&gt;&lt;/w:rPr&gt;&lt;m:t&gt;_&lt;/m:t&gt;&lt;/m:r&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num&gt;&lt;m:den&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den&gt;&lt;/m:f&gt;&lt;m:r&gt;&lt;w:rPr&gt;&lt;w:rFonts w:cs=&quot;Traditional Arabic&quot;/&gt;&lt;w:i/&gt;&lt;/w:rPr&gt;&lt;m:t&gt;â€¦â€¦..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8" o:title="" chromakey="white"/>
          </v:shape>
        </w:pict>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tl/>
        </w:rPr>
        <w:fldChar w:fldCharType="separate"/>
      </w:r>
      <w:r w:rsidR="004418E0" w:rsidRPr="00EC1651">
        <w:rPr>
          <w:rFonts w:ascii="Traditional Arabic" w:hAnsi="Traditional Arabic" w:cs="Traditional Arabic"/>
          <w:noProof/>
          <w:position w:val="-30"/>
          <w:sz w:val="34"/>
          <w:szCs w:val="34"/>
        </w:rPr>
      </w:r>
      <w:r w:rsidR="004418E0" w:rsidRPr="00EC1651">
        <w:rPr>
          <w:rFonts w:ascii="Traditional Arabic" w:hAnsi="Traditional Arabic" w:cs="Traditional Arabic"/>
          <w:noProof/>
          <w:position w:val="-30"/>
          <w:sz w:val="34"/>
          <w:szCs w:val="34"/>
        </w:rPr>
        <w:object w:dxaOrig="1939" w:dyaOrig="680">
          <v:shape id="_x0000_i1431" type="#_x0000_t75" style="width:97.05pt;height:33.75pt" o:ole="">
            <v:imagedata r:id="rId579" o:title=""/>
          </v:shape>
          <o:OLEObject Type="Embed" ProgID="Equation.3" ShapeID="_x0000_i1431" DrawAspect="Content" ObjectID="_1762243568" r:id="rId580"/>
        </w:object>
      </w:r>
      <w:r w:rsidRPr="00277FF4">
        <w:rPr>
          <w:rFonts w:ascii="Traditional Arabic" w:hAnsi="Traditional Arabic" w:cs="Traditional Arabic"/>
          <w:sz w:val="34"/>
          <w:szCs w:val="34"/>
          <w:rtl/>
        </w:rPr>
        <w:fldChar w:fldCharType="end"/>
      </w:r>
    </w:p>
    <w:p w:rsidR="00277FF4" w:rsidRPr="00277FF4" w:rsidRDefault="004418E0" w:rsidP="00277FF4">
      <w:pPr>
        <w:pStyle w:val="Liste2"/>
        <w:bidi/>
        <w:jc w:val="both"/>
        <w:rPr>
          <w:rFonts w:ascii="Traditional Arabic" w:hAnsi="Traditional Arabic" w:cs="Traditional Arabic"/>
          <w:sz w:val="34"/>
          <w:szCs w:val="34"/>
        </w:rPr>
      </w:pPr>
      <w:r w:rsidRPr="007342C6">
        <w:rPr>
          <w:rFonts w:ascii="Traditional Arabic" w:hAnsi="Traditional Arabic" w:cs="Traditional Arabic"/>
          <w:noProof/>
          <w:position w:val="-12"/>
          <w:sz w:val="34"/>
          <w:szCs w:val="34"/>
        </w:rPr>
      </w:r>
      <w:r w:rsidR="004418E0" w:rsidRPr="007342C6">
        <w:rPr>
          <w:rFonts w:ascii="Traditional Arabic" w:hAnsi="Traditional Arabic" w:cs="Traditional Arabic"/>
          <w:noProof/>
          <w:position w:val="-12"/>
          <w:sz w:val="34"/>
          <w:szCs w:val="34"/>
        </w:rPr>
        <w:object w:dxaOrig="279" w:dyaOrig="360">
          <v:shape id="_x0000_i1432" type="#_x0000_t75" style="width:13.8pt;height:17.7pt" o:ole="">
            <v:imagedata r:id="rId581" o:title=""/>
          </v:shape>
          <o:OLEObject Type="Embed" ProgID="Equation.3" ShapeID="_x0000_i1432" DrawAspect="Content" ObjectID="_1762243569" r:id="rId582"/>
        </w:object>
      </w:r>
      <w:r w:rsidR="00277FF4" w:rsidRPr="00277FF4">
        <w:rPr>
          <w:rFonts w:ascii="Traditional Arabic" w:hAnsi="Traditional Arabic" w:cs="Traditional Arabic"/>
          <w:sz w:val="34"/>
          <w:szCs w:val="34"/>
          <w:rtl/>
        </w:rPr>
        <w:t xml:space="preserve">:أجر الفترة </w:t>
      </w:r>
      <w:r w:rsidR="00277FF4" w:rsidRPr="00277FF4">
        <w:rPr>
          <w:rFonts w:ascii="Traditional Arabic" w:hAnsi="Traditional Arabic" w:cs="Traditional Arabic"/>
          <w:sz w:val="34"/>
          <w:szCs w:val="34"/>
        </w:rPr>
        <w:t>t</w:t>
      </w:r>
    </w:p>
    <w:p w:rsidR="00277FF4" w:rsidRPr="00277FF4" w:rsidRDefault="00277FF4" w:rsidP="007342C6">
      <w:pPr>
        <w:pStyle w:val="Liste2"/>
        <w:bidi/>
        <w:jc w:val="both"/>
        <w:rPr>
          <w:rFonts w:ascii="Traditional Arabic" w:hAnsi="Traditional Arabic" w:cs="Traditional Arabic"/>
          <w:sz w:val="34"/>
          <w:szCs w:val="34"/>
        </w:rPr>
      </w:pPr>
      <w:r w:rsidRPr="00277FF4">
        <w:rPr>
          <w:rFonts w:ascii="Traditional Arabic" w:hAnsi="Traditional Arabic" w:cs="Traditional Arabic"/>
          <w:sz w:val="34"/>
          <w:szCs w:val="34"/>
          <w:rtl/>
        </w:rPr>
        <w:fldChar w:fldCharType="begin"/>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Pr>
        <w:instrText>QUOTE</w:instrText>
      </w:r>
      <w:r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33" type="#_x0000_t75" style="width:23.15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58C8&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2558C8&quot;&gt;&lt;m:oMathPara&gt;&lt;m:oMath&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83" o:title="" chromakey="white"/>
          </v:shape>
        </w:pict>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tl/>
        </w:rPr>
        <w:fldChar w:fldCharType="separate"/>
      </w:r>
      <w:r w:rsidR="004418E0" w:rsidRPr="00465AE0">
        <w:rPr>
          <w:noProof/>
          <w:position w:val="-12"/>
        </w:rPr>
      </w:r>
      <w:r w:rsidR="004418E0" w:rsidRPr="00465AE0">
        <w:rPr>
          <w:noProof/>
          <w:position w:val="-12"/>
        </w:rPr>
        <w:object w:dxaOrig="400" w:dyaOrig="360">
          <v:shape id="_x0000_i1434" type="#_x0000_t75" style="width:19.95pt;height:18pt" o:ole="">
            <v:imagedata r:id="rId584" o:title=""/>
          </v:shape>
          <o:OLEObject Type="Embed" ProgID="Equation.3" ShapeID="_x0000_i1434" DrawAspect="Content" ObjectID="_1762243570" r:id="rId585"/>
        </w:object>
      </w:r>
      <w:r w:rsidRPr="00277FF4">
        <w:rPr>
          <w:rFonts w:ascii="Traditional Arabic" w:hAnsi="Traditional Arabic" w:cs="Traditional Arabic"/>
          <w:sz w:val="34"/>
          <w:szCs w:val="34"/>
          <w:rtl/>
        </w:rPr>
        <w:fldChar w:fldCharType="end"/>
      </w:r>
      <w:r w:rsidRPr="00277FF4">
        <w:rPr>
          <w:rFonts w:ascii="Traditional Arabic" w:hAnsi="Traditional Arabic" w:cs="Traditional Arabic"/>
          <w:sz w:val="34"/>
          <w:szCs w:val="34"/>
          <w:rtl/>
        </w:rPr>
        <w:t>: أجر الفترة السابقة</w:t>
      </w:r>
    </w:p>
    <w:p w:rsidR="00277FF4" w:rsidRPr="00277FF4" w:rsidRDefault="00277FF4" w:rsidP="007342C6">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و إذا كان </w:t>
      </w:r>
      <w:r w:rsidR="004418E0" w:rsidRPr="007342C6">
        <w:rPr>
          <w:noProof/>
          <w:position w:val="-6"/>
        </w:rPr>
      </w:r>
      <w:r w:rsidR="004418E0" w:rsidRPr="007342C6">
        <w:rPr>
          <w:noProof/>
          <w:position w:val="-6"/>
        </w:rPr>
        <w:object w:dxaOrig="260" w:dyaOrig="320">
          <v:shape id="_x0000_i1435" type="#_x0000_t75" style="width:12.85pt;height:16.05pt" o:ole="">
            <v:imagedata r:id="rId586" o:title=""/>
          </v:shape>
          <o:OLEObject Type="Embed" ProgID="Equation.3" ShapeID="_x0000_i1435" DrawAspect="Content" ObjectID="_1762243571" r:id="rId587"/>
        </w:object>
      </w:r>
      <w:r w:rsidRPr="00277FF4">
        <w:rPr>
          <w:rFonts w:ascii="Traditional Arabic" w:hAnsi="Traditional Arabic" w:cs="Traditional Arabic"/>
          <w:sz w:val="34"/>
          <w:szCs w:val="34"/>
          <w:rtl/>
        </w:rPr>
        <w:t xml:space="preserve"> تمثل معدل البطالة الطبيعي يمكن كتابة منحنى فيلبس على النحو التالي:       </w:t>
      </w:r>
    </w:p>
    <w:p w:rsidR="00277FF4" w:rsidRPr="00277FF4" w:rsidRDefault="004418E0" w:rsidP="00277FF4">
      <w:pPr>
        <w:pStyle w:val="Corpsdetexte"/>
        <w:bidi/>
        <w:jc w:val="center"/>
        <w:rPr>
          <w:rFonts w:ascii="Traditional Arabic" w:hAnsi="Traditional Arabic" w:cs="Traditional Arabic"/>
          <w:i/>
          <w:sz w:val="34"/>
          <w:szCs w:val="34"/>
          <w:rtl/>
        </w:rPr>
      </w:pPr>
      <w:r w:rsidRPr="00277FF4">
        <w:rPr>
          <w:rFonts w:ascii="Traditional Arabic" w:hAnsi="Traditional Arabic" w:cs="Traditional Arabic"/>
          <w:noProof/>
          <w:position w:val="-10"/>
          <w:sz w:val="34"/>
          <w:szCs w:val="34"/>
        </w:rPr>
      </w:r>
      <w:r w:rsidR="004418E0" w:rsidRPr="00277FF4">
        <w:rPr>
          <w:rFonts w:ascii="Traditional Arabic" w:hAnsi="Traditional Arabic" w:cs="Traditional Arabic"/>
          <w:noProof/>
          <w:position w:val="-10"/>
          <w:sz w:val="34"/>
          <w:szCs w:val="34"/>
        </w:rPr>
        <w:object w:dxaOrig="1640" w:dyaOrig="360">
          <v:shape id="_x0000_i1436" type="#_x0000_t75" style="width:81.3pt;height:18pt" o:ole="">
            <v:imagedata r:id="rId588" o:title=""/>
          </v:shape>
          <o:OLEObject Type="Embed" ProgID="Equation.3" ShapeID="_x0000_i1436" DrawAspect="Content" ObjectID="_1762243572" r:id="rId589"/>
        </w:object>
      </w:r>
    </w:p>
    <w:p w:rsidR="00277FF4" w:rsidRPr="00277FF4" w:rsidRDefault="00277FF4" w:rsidP="00277FF4">
      <w:pPr>
        <w:pStyle w:val="Retrait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Pr>
        <w:t>e</w:t>
      </w:r>
      <w:r w:rsidRPr="00277FF4">
        <w:rPr>
          <w:rFonts w:ascii="Traditional Arabic" w:hAnsi="Traditional Arabic" w:cs="Traditional Arabic"/>
          <w:sz w:val="34"/>
          <w:szCs w:val="34"/>
          <w:rtl/>
        </w:rPr>
        <w:t xml:space="preserve"> : درجة تجاوب الأجور بالبطالة ( مرونة البطالة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ونعنى هذه المعادلة  ان الأجور تنخفض لما يفوق مستوى البطالة معدله الطبيعي أي لما </w:t>
      </w:r>
      <w:r w:rsidRPr="00277FF4">
        <w:rPr>
          <w:rFonts w:ascii="Traditional Arabic" w:hAnsi="Traditional Arabic" w:cs="Traditional Arabic"/>
          <w:sz w:val="34"/>
          <w:szCs w:val="34"/>
        </w:rPr>
        <w:t>u&gt;u*</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العكس صحيح.</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و يستلزم منحنى فيلبس ان الأجور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الأسعار تتعدل ببطئ كنتيجة لتغيرات الطلب الكلي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من بين الأسباب التي تفسر سبب بطئ الأجور في تعديل الناتج نجد:</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 xml:space="preserve">- عدم تكافؤ الفرص للحصول على المعلومات: </w:t>
      </w:r>
      <w:r w:rsidRPr="00277FF4">
        <w:rPr>
          <w:rFonts w:ascii="Traditional Arabic" w:hAnsi="Traditional Arabic" w:cs="Traditional Arabic"/>
          <w:sz w:val="34"/>
          <w:szCs w:val="34"/>
          <w:rtl/>
        </w:rPr>
        <w:t>ليس كل الأفراد يعلمون ان الأجر الحقيقي إنخفض نتيجة إرتفاع الأسعار ،كذلك إرتفاع مستوى الأجور الأسمية يجعل العمال يزيدون من عرض قوة العمل لأنهم لا يعلمون بحقيقة الاجور الحقيقية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يكتشفون ذلك في المدى المتوسط</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الطويل.</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-مشكل التنسيق بين المؤسسات حول رفع الأسعار:</w:t>
      </w:r>
      <w:r w:rsidRPr="00277FF4">
        <w:rPr>
          <w:rFonts w:ascii="Traditional Arabic" w:hAnsi="Traditional Arabic" w:cs="Traditional Arabic"/>
          <w:sz w:val="34"/>
          <w:szCs w:val="34"/>
          <w:rtl/>
        </w:rPr>
        <w:t xml:space="preserve"> حسب النظرية الكمية للنقود الأسعار ترتفع بنفس مستوى مخزون النقود</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 يبقى ثابتا فإذا قامت المؤسسات الانتاجية  برفع الأسعار يعني انها تنسحب من السوق (خسارة حصة سوقية)، لانها تبيع أكبر من سعر التوازن، لأن المؤسسات تعمل بمفردها</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لا يوجد أي تنسقي فيما بينها حول رفع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لذلك تقوم المؤسسات برفع الأجور بوتيرة متباطئة تجنبا لأي خسارة.</w:t>
      </w:r>
    </w:p>
    <w:p w:rsidR="00277FF4" w:rsidRPr="00277FF4" w:rsidRDefault="00277FF4" w:rsidP="0005317F">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 الأجور</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مكونات التكاليف:</w:t>
      </w:r>
      <w:r w:rsidRPr="00277FF4">
        <w:rPr>
          <w:rFonts w:ascii="Traditional Arabic" w:hAnsi="Traditional Arabic" w:cs="Traditional Arabic"/>
          <w:sz w:val="34"/>
          <w:szCs w:val="34"/>
          <w:rtl/>
        </w:rPr>
        <w:t xml:space="preserve"> كل</w:t>
      </w:r>
      <w:r w:rsidR="0005317F">
        <w:rPr>
          <w:rFonts w:ascii="Traditional Arabic" w:hAnsi="Traditional Arabic"/>
          <w:sz w:val="34"/>
          <w:szCs w:val="34"/>
        </w:rPr>
        <w:t xml:space="preserve"> </w:t>
      </w:r>
      <w:r w:rsidRPr="00277FF4">
        <w:rPr>
          <w:rFonts w:ascii="Traditional Arabic" w:hAnsi="Traditional Arabic" w:cs="Traditional Arabic"/>
          <w:sz w:val="34"/>
          <w:szCs w:val="34"/>
          <w:rtl/>
        </w:rPr>
        <w:t>المؤسسات تريد دفع أجور مرتفعة لجلب العمالة الماهرة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لكن في نفس الوقت تريد التقليل من التكاليف أي دفع أجور إسمية متوسطة حسب متوسط الأجر الاسمي الوطني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بالتالي فهي تقوم برفع بطئ للأجور حسب مستويات البطالة.</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ب- العلاقة بين البطالة</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الأجور</w:t>
      </w:r>
      <w:r w:rsidRPr="00277FF4">
        <w:rPr>
          <w:rFonts w:ascii="Traditional Arabic" w:hAnsi="Traditional Arabic" w:cs="Traditional Arabic"/>
          <w:sz w:val="34"/>
          <w:szCs w:val="34"/>
          <w:rtl/>
        </w:rPr>
        <w:t>: سنحاول تطوير نظرية العرض الكلي التي تعتمد على نتائج منحنى فيلبس</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بتعويض العلاقة 1 في 2 نجد :</w:t>
      </w:r>
    </w:p>
    <w:p w:rsidR="00277FF4" w:rsidRPr="00F50B2F" w:rsidRDefault="00DA67B3" w:rsidP="00F50B2F">
      <w:pPr>
        <w:pStyle w:val="Corpsdetexte"/>
        <w:bidi/>
        <w:jc w:val="both"/>
        <w:rPr>
          <w:rFonts w:ascii="Traditional Arabic" w:hAnsi="Traditional Arabic" w:cs="Traditional Arabic"/>
          <w:i/>
          <w:sz w:val="34"/>
          <w:szCs w:val="34"/>
          <w:lang w:val="en-US"/>
        </w:rPr>
      </w:pPr>
      <w:r>
        <w:rPr>
          <w:rFonts w:ascii="Traditional Arabic" w:hAnsi="Traditional Arabic" w:cs="Traditional Arabic"/>
          <w:sz w:val="34"/>
          <w:szCs w:val="34"/>
        </w:rPr>
        <w:t xml:space="preserve"> </w:t>
      </w:r>
      <w:r w:rsidR="00277FF4" w:rsidRPr="00277FF4">
        <w:rPr>
          <w:rFonts w:ascii="Traditional Arabic" w:hAnsi="Traditional Arabic" w:cs="Traditional Arabic"/>
          <w:sz w:val="34"/>
          <w:szCs w:val="34"/>
        </w:rPr>
        <w:fldChar w:fldCharType="begin"/>
      </w:r>
      <w:r w:rsidR="00277FF4"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37" type="#_x0000_t75" style="width:126.65pt;height:24.7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37E8F&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F37E8F&quot;&gt;&lt;m:oMathPara&gt;&lt;m:oMath&gt;&lt;m:f&gt;&lt;m:fPr&gt;&lt;m:ctrlPr&gt;&lt;w:rPr&gt;&lt;w:rFonts w:cs=&quot;Traditional Arabic&quot;/&gt;&lt;w:i/&gt;&lt;/w:rPr&gt;&lt;/m:ctrlPr&gt;&lt;/m:fPr&gt;&lt;m:num&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r&gt;&lt;w:rPr&gt;&lt;w:rFonts w:cs=&quot;Traditional Arabic&quot;/&gt;&lt;w:i/&gt;&lt;/w:rPr&gt;&lt;m:t&gt;-1&lt;/m:t&gt;&lt;/m:r&gt;&lt;/m:num&gt;&lt;m:den&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den&gt;&lt;/m:f&gt;&lt;m:r&gt;&lt;w:rPr&gt;&lt;w:rFonts w:cs=&quot;Traditional Arabic&quot;/&gt;&lt;w:i/&gt;&lt;/w:rPr&gt;&lt;m:t&gt;=-e(u-&lt;/m:t&gt;&lt;/m:r&gt;&lt;m:sSup&gt;&lt;m:sSupPr&gt;&lt;m:ctrlPr&gt;&lt;w:rPr&gt;&lt;w:rFonts w:cs=&quot;Traditional Arabic&quot;/&gt;&lt;w:i/&gt;&lt;/w:rPr&gt;&lt;/m:ctrlPr&gt;&lt;/m:sSupPr&gt;&lt;m:e&gt;&lt;m:r&gt;&lt;w:rPr&gt;&lt;w:rFonts w:cs=&quot;Traditional Arabic&quot;/&gt;&lt;w:i/&gt;&lt;/w:rPr&gt;&lt;m:t&gt;u&lt;/m:t&gt;&lt;/m:r&gt;&lt;/m:e&gt;&lt;m:sup&gt;&lt;m:r&gt;&lt;w:rPr&gt;&lt;w:rFonts w:cs=&quot;Traditional Arabic&quot;/&gt;&lt;w:i/&gt;&lt;/w:rPr&gt;&lt;m:t&gt;* &lt;/m:t&gt;&lt;/m:r&gt;&lt;/m:sup&gt;&lt;/m:sSup&gt;&lt;m:r&gt;&lt;w:rPr&gt;&lt;w:rFonts w:cs=&quot;Traditional Arabic&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90" o:title="" chromakey="white"/>
          </v:shape>
        </w:pict>
      </w:r>
      <w:r w:rsidR="00277FF4" w:rsidRPr="00277FF4">
        <w:rPr>
          <w:rFonts w:ascii="Traditional Arabic" w:hAnsi="Traditional Arabic" w:cs="Traditional Arabic"/>
          <w:sz w:val="34"/>
          <w:szCs w:val="34"/>
        </w:rPr>
        <w:instrText xml:space="preserve"> </w:instrText>
      </w:r>
      <w:r w:rsidR="00277FF4" w:rsidRPr="00277FF4">
        <w:rPr>
          <w:rFonts w:ascii="Traditional Arabic" w:hAnsi="Traditional Arabic" w:cs="Traditional Arabic"/>
          <w:sz w:val="34"/>
          <w:szCs w:val="34"/>
        </w:rPr>
        <w:fldChar w:fldCharType="separate"/>
      </w:r>
      <w:r w:rsidR="004418E0" w:rsidRPr="00DA67B3">
        <w:rPr>
          <w:noProof/>
          <w:position w:val="-30"/>
        </w:rPr>
      </w:r>
      <w:r w:rsidR="004418E0" w:rsidRPr="00DA67B3">
        <w:rPr>
          <w:noProof/>
          <w:position w:val="-30"/>
        </w:rPr>
        <w:object w:dxaOrig="2120" w:dyaOrig="680">
          <v:shape id="_x0000_i1438" type="#_x0000_t75" style="width:106.05pt;height:34.05pt" o:ole="">
            <v:imagedata r:id="rId591" o:title=""/>
          </v:shape>
          <o:OLEObject Type="Embed" ProgID="Equation.3" ShapeID="_x0000_i1438" DrawAspect="Content" ObjectID="_1762243573" r:id="rId592"/>
        </w:object>
      </w:r>
      <w:r w:rsidR="00277FF4" w:rsidRPr="00277FF4">
        <w:rPr>
          <w:rFonts w:ascii="Traditional Arabic" w:hAnsi="Traditional Arabic" w:cs="Traditional Arabic"/>
          <w:sz w:val="34"/>
          <w:szCs w:val="34"/>
        </w:rPr>
        <w:fldChar w:fldCharType="end"/>
      </w:r>
      <w:r>
        <w:rPr>
          <w:rFonts w:ascii="Traditional Arabic" w:hAnsi="Traditional Arabic" w:cs="Traditional Arabic"/>
          <w:sz w:val="34"/>
          <w:szCs w:val="34"/>
          <w:lang w:val="en-US"/>
        </w:rPr>
        <w:t xml:space="preserve"> </w:t>
      </w:r>
      <w:r w:rsidR="00277FF4" w:rsidRPr="00277FF4">
        <w:rPr>
          <w:rFonts w:ascii="Cambria Math" w:hAnsi="Cambria Math" w:cs="Cambria Math"/>
          <w:i/>
          <w:sz w:val="34"/>
          <w:szCs w:val="34"/>
        </w:rPr>
        <w:t>⇒</w:t>
      </w:r>
      <w:r>
        <w:rPr>
          <w:rFonts w:cs="Traditional Arabic"/>
          <w:i/>
          <w:sz w:val="34"/>
          <w:szCs w:val="34"/>
        </w:rPr>
        <w:t xml:space="preserve">   </w:t>
      </w:r>
      <w:r w:rsidR="00277FF4" w:rsidRPr="00277FF4">
        <w:rPr>
          <w:rFonts w:ascii="Traditional Arabic" w:hAnsi="Traditional Arabic" w:cs="Traditional Arabic"/>
          <w:sz w:val="34"/>
          <w:szCs w:val="34"/>
          <w:rtl/>
        </w:rPr>
        <w:fldChar w:fldCharType="begin"/>
      </w:r>
      <w:r w:rsidR="00277FF4" w:rsidRPr="00277FF4">
        <w:rPr>
          <w:rFonts w:ascii="Traditional Arabic" w:hAnsi="Traditional Arabic" w:cs="Traditional Arabic"/>
          <w:sz w:val="34"/>
          <w:szCs w:val="34"/>
          <w:rtl/>
        </w:rPr>
        <w:instrText xml:space="preserve"> </w:instrText>
      </w:r>
      <w:r w:rsidR="00277FF4" w:rsidRPr="00277FF4">
        <w:rPr>
          <w:rFonts w:ascii="Traditional Arabic" w:hAnsi="Traditional Arabic" w:cs="Traditional Arabic"/>
          <w:sz w:val="34"/>
          <w:szCs w:val="34"/>
        </w:rPr>
        <w:instrText>QUOTE</w:instrText>
      </w:r>
      <w:r w:rsidR="00277FF4"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39" type="#_x0000_t75" style="width:145.6pt;height:11.2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EF4E92&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EF4E92&quot;&gt;&lt;m:oMathPara&gt;&lt;m:oMath&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d&gt;&lt;m:dPr&gt;&lt;m:begChr m:val=&quot;[&quot;/&gt;&lt;m:endChr m:val=&quot;]&quot;/&gt;&lt;m:ctrlPr&gt;&lt;w:rPr&gt;&lt;w:rFonts w:cs=&quot;Traditional Arabic&quot;/&gt;&lt;w:i/&gt;&lt;/w:rPr&gt;&lt;/m:ctrlPr&gt;&lt;/m:dPr&gt;&lt;m:e&gt;&lt;m:r&gt;&lt;w:rPr&gt;&lt;w:rFonts w:cs=&quot;Traditional Arabic&quot;/&gt;&lt;w:i/&gt;&lt;/w:rPr&gt;&lt;m:t&gt;-e(u-&lt;/m:t&gt;&lt;/m:r&gt;&lt;m:sSup&gt;&lt;m:sSupPr&gt;&lt;m:ctrlPr&gt;&lt;w:rPr&gt;&lt;w:rFonts w:cs=&quot;Traditional Arabic&quot;/&gt;&lt;w:i/&gt;&lt;/w:rPr&gt;&lt;/m:ctrlPr&gt;&lt;/m:sSupPr&gt;&lt;m:e&gt;&lt;m:r&gt;&lt;w:rPr&gt;&lt;w:rFonts w:cs=&quot;Traditional Arabic&quot;/&gt;&lt;w:i/&gt;&lt;/w:rPr&gt;&lt;m:t&gt;u&lt;/m:t&gt;&lt;/m:r&gt;&lt;/m:e&gt;&lt;m:sup&gt;&lt;m:r&gt;&lt;w:rPr&gt;&lt;w:rFonts w:cs=&quot;Traditional Arabic&quot;/&gt;&lt;w:i/&gt;&lt;/w:rPr&gt;&lt;m:t&gt;*&lt;/m:t&gt;&lt;/m:r&gt;&lt;/m:sup&gt;&lt;/m:sSup&gt;&lt;m:r&gt;&lt;w:rPr&gt;&lt;w:rFonts w:cs=&quot;Traditional Arabic&quot;/&gt;&lt;w:i/&gt;&lt;/w:rPr&gt;&lt;m:t&g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93" o:title="" chromakey="white"/>
          </v:shape>
        </w:pict>
      </w:r>
      <w:r w:rsidR="00277FF4" w:rsidRPr="00277FF4">
        <w:rPr>
          <w:rFonts w:ascii="Traditional Arabic" w:hAnsi="Traditional Arabic" w:cs="Traditional Arabic"/>
          <w:sz w:val="34"/>
          <w:szCs w:val="34"/>
          <w:rtl/>
        </w:rPr>
        <w:instrText xml:space="preserve"> </w:instrText>
      </w:r>
      <w:r w:rsidR="00277FF4" w:rsidRPr="00277FF4">
        <w:rPr>
          <w:rFonts w:ascii="Traditional Arabic" w:hAnsi="Traditional Arabic" w:cs="Traditional Arabic"/>
          <w:sz w:val="34"/>
          <w:szCs w:val="34"/>
          <w:rtl/>
        </w:rPr>
        <w:fldChar w:fldCharType="separate"/>
      </w:r>
      <w:r w:rsidR="004418E0" w:rsidRPr="00465AE0">
        <w:rPr>
          <w:noProof/>
          <w:position w:val="-12"/>
        </w:rPr>
      </w:r>
      <w:r w:rsidR="004418E0" w:rsidRPr="00465AE0">
        <w:rPr>
          <w:noProof/>
          <w:position w:val="-12"/>
        </w:rPr>
        <w:object w:dxaOrig="2580" w:dyaOrig="380">
          <v:shape id="_x0000_i1440" type="#_x0000_t75" style="width:128.9pt;height:18.95pt" o:ole="">
            <v:imagedata r:id="rId594" o:title=""/>
          </v:shape>
          <o:OLEObject Type="Embed" ProgID="Equation.3" ShapeID="_x0000_i1440" DrawAspect="Content" ObjectID="_1762243574" r:id="rId595"/>
        </w:object>
      </w:r>
      <w:r w:rsidR="00277FF4" w:rsidRPr="00277FF4">
        <w:rPr>
          <w:rFonts w:ascii="Traditional Arabic" w:hAnsi="Traditional Arabic" w:cs="Traditional Arabic"/>
          <w:sz w:val="34"/>
          <w:szCs w:val="34"/>
          <w:rtl/>
        </w:rPr>
        <w:fldChar w:fldCharType="end"/>
      </w:r>
    </w:p>
    <w:p w:rsidR="00277FF4" w:rsidRPr="00277FF4" w:rsidRDefault="00277FF4" w:rsidP="00F50B2F">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و هذا معناه انه لكي ترتفع الأجور فوق مستواها السابق يجب على معدل البطالة ان ينخفض تحت معدله الطبيعي </w:t>
      </w:r>
      <w:r w:rsidR="004418E0" w:rsidRPr="00F50B2F">
        <w:rPr>
          <w:noProof/>
          <w:position w:val="-10"/>
        </w:rPr>
      </w:r>
      <w:r w:rsidR="004418E0" w:rsidRPr="00F50B2F">
        <w:rPr>
          <w:noProof/>
          <w:position w:val="-10"/>
        </w:rPr>
        <w:object w:dxaOrig="820" w:dyaOrig="360">
          <v:shape id="_x0000_i1441" type="#_x0000_t75" style="width:41.15pt;height:18pt" o:ole="">
            <v:imagedata r:id="rId596" o:title=""/>
          </v:shape>
          <o:OLEObject Type="Embed" ProgID="Equation.3" ShapeID="_x0000_i1441" DrawAspect="Content" ObjectID="_1762243575" r:id="rId597"/>
        </w:object>
      </w:r>
    </w:p>
    <w:p w:rsidR="00277FF4" w:rsidRPr="00ED3BC3" w:rsidRDefault="00277FF4" w:rsidP="00277FF4">
      <w:pPr>
        <w:pStyle w:val="Titre1"/>
        <w:bidi/>
        <w:jc w:val="both"/>
        <w:rPr>
          <w:rFonts w:ascii="Traditional Arabic" w:hAnsi="Traditional Arabic" w:cs="Traditional Arabic"/>
          <w:b w:val="0"/>
          <w:bCs/>
          <w:sz w:val="34"/>
          <w:szCs w:val="34"/>
          <w:rtl/>
        </w:rPr>
      </w:pPr>
      <w:r w:rsidRPr="00ED3BC3">
        <w:rPr>
          <w:rFonts w:ascii="Traditional Arabic" w:hAnsi="Traditional Arabic" w:cs="Traditional Arabic"/>
          <w:b w:val="0"/>
          <w:bCs/>
          <w:sz w:val="34"/>
          <w:szCs w:val="34"/>
          <w:rtl/>
        </w:rPr>
        <w:t>ج- العلاقة بين مستوى الأجور</w:t>
      </w:r>
      <w:r w:rsidR="00B60FE2" w:rsidRPr="00ED3BC3">
        <w:rPr>
          <w:rFonts w:ascii="Traditional Arabic" w:hAnsi="Traditional Arabic" w:cs="Traditional Arabic"/>
          <w:b w:val="0"/>
          <w:bCs/>
          <w:sz w:val="34"/>
          <w:szCs w:val="34"/>
          <w:rtl/>
        </w:rPr>
        <w:t xml:space="preserve"> و</w:t>
      </w:r>
      <w:r w:rsidRPr="00ED3BC3">
        <w:rPr>
          <w:rFonts w:ascii="Traditional Arabic" w:hAnsi="Traditional Arabic" w:cs="Traditional Arabic"/>
          <w:b w:val="0"/>
          <w:bCs/>
          <w:sz w:val="34"/>
          <w:szCs w:val="34"/>
          <w:rtl/>
        </w:rPr>
        <w:t>مستوى التشغيل:</w:t>
      </w:r>
    </w:p>
    <w:p w:rsidR="00277FF4" w:rsidRPr="00277FF4" w:rsidRDefault="00277FF4" w:rsidP="00277FF4">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إذا كان مستوى التشغيل الكامل(</w:t>
      </w:r>
      <w:r w:rsidRPr="00277FF4">
        <w:rPr>
          <w:rFonts w:ascii="Traditional Arabic" w:hAnsi="Traditional Arabic" w:cs="Traditional Arabic"/>
          <w:sz w:val="34"/>
          <w:szCs w:val="34"/>
        </w:rPr>
        <w:t>N*</w:t>
      </w:r>
      <w:r w:rsidRPr="00277FF4">
        <w:rPr>
          <w:rFonts w:ascii="Traditional Arabic" w:hAnsi="Traditional Arabic" w:cs="Traditional Arabic"/>
          <w:sz w:val="34"/>
          <w:szCs w:val="34"/>
          <w:rtl/>
        </w:rPr>
        <w:t xml:space="preserve"> ) للعمالة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مستوى التشغيل الحالي </w:t>
      </w:r>
      <w:r w:rsidRPr="00277FF4">
        <w:rPr>
          <w:rFonts w:ascii="Traditional Arabic" w:hAnsi="Traditional Arabic" w:cs="Traditional Arabic"/>
          <w:sz w:val="34"/>
          <w:szCs w:val="34"/>
        </w:rPr>
        <w:t>N</w:t>
      </w:r>
      <w:r w:rsidRPr="00277FF4">
        <w:rPr>
          <w:rFonts w:ascii="Traditional Arabic" w:hAnsi="Traditional Arabic" w:cs="Traditional Arabic"/>
          <w:sz w:val="34"/>
          <w:szCs w:val="34"/>
          <w:rtl/>
        </w:rPr>
        <w:t xml:space="preserve"> فمعدل البطالة يساوي:  </w:t>
      </w:r>
    </w:p>
    <w:p w:rsidR="00ED3BC3" w:rsidRDefault="004418E0" w:rsidP="00277FF4">
      <w:pPr>
        <w:pStyle w:val="Corpsdetexte"/>
        <w:bidi/>
        <w:jc w:val="both"/>
      </w:pPr>
      <w:r w:rsidRPr="00ED3BC3">
        <w:rPr>
          <w:noProof/>
          <w:position w:val="-24"/>
        </w:rPr>
      </w:r>
      <w:r w:rsidR="004418E0" w:rsidRPr="00ED3BC3">
        <w:rPr>
          <w:noProof/>
          <w:position w:val="-24"/>
        </w:rPr>
        <w:object w:dxaOrig="2500" w:dyaOrig="660">
          <v:shape id="_x0000_i1442" type="#_x0000_t75" style="width:125.05pt;height:33.1pt" o:ole="">
            <v:imagedata r:id="rId598" o:title=""/>
          </v:shape>
          <o:OLEObject Type="Embed" ProgID="Equation.3" ShapeID="_x0000_i1442" DrawAspect="Content" ObjectID="_1762243576" r:id="rId599"/>
        </w:object>
      </w:r>
    </w:p>
    <w:p w:rsidR="00277FF4" w:rsidRPr="00277FF4" w:rsidRDefault="00277FF4" w:rsidP="00ED3BC3">
      <w:pPr>
        <w:pStyle w:val="Corpsdetexte"/>
        <w:bidi/>
        <w:jc w:val="both"/>
        <w:rPr>
          <w:rFonts w:ascii="Traditional Arabic" w:hAnsi="Traditional Arabic" w:cs="Traditional Arabic"/>
          <w:i/>
          <w:sz w:val="34"/>
          <w:szCs w:val="34"/>
        </w:rPr>
      </w:pPr>
      <w:r w:rsidRPr="00277FF4">
        <w:rPr>
          <w:rFonts w:ascii="Traditional Arabic" w:hAnsi="Traditional Arabic" w:cs="Traditional Arabic"/>
          <w:i/>
          <w:sz w:val="34"/>
          <w:szCs w:val="34"/>
          <w:rtl/>
        </w:rPr>
        <w:t>و بتعويض معادلة 4 في معادلة 3 نجد:</w:t>
      </w:r>
      <w:r w:rsidRPr="00277FF4">
        <w:rPr>
          <w:rFonts w:ascii="Traditional Arabic" w:hAnsi="Traditional Arabic" w:cs="Traditional Arabic"/>
          <w:sz w:val="34"/>
          <w:szCs w:val="34"/>
        </w:rPr>
        <w:fldChar w:fldCharType="begin"/>
      </w:r>
      <w:r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43" type="#_x0000_t75" style="width:166.5pt;height:26.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06644&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706644&quot;&gt;&lt;m:oMathPara&gt;&lt;m:oMath&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r&gt;&lt;w:rPr&gt;&lt;w:rFonts w:cs=&quot;Traditional Arabic&quot;/&gt;&lt;w:i/&gt;&lt;/w:rPr&gt;&lt;m:t&gt;=&lt;/m:t&gt;&lt;/m:r&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d&gt;&lt;m:dPr&gt;&lt;m:begChr m:val=&quot;[&quot;/&gt;&lt;m:endChr m:val=&quot;]&quot;/&gt;&lt;m:ctrlPr&gt;&lt;w:rPr&gt;&lt;w:rFonts w:cs=&quot;Traditional Arabic&quot;/&gt;&lt;w:i/&gt;&lt;/w:rPr&gt;&lt;/m:ctrlPr&gt;&lt;/m:dPr&gt;&lt;m:e&gt;&lt;m:r&gt;&lt;w:rPr&gt;&lt;w:rFonts w:cs=&quot;Traditional Arabic&quot;/&gt;&lt;w:i/&gt;&lt;/w:rPr&gt;&lt;m:t&gt;1+e(&lt;/m:t&gt;&lt;/m:r&gt;&lt;m:f&gt;&lt;m:fPr&gt;&lt;m:ctrlPr&gt;&lt;w:rPr&gt;&lt;w:rFonts w:cs=&quot;Traditional Arabic&quot;/&gt;&lt;w:i/&gt;&lt;/w:rPr&gt;&lt;/m:ctrlPr&gt;&lt;/m:fPr&gt;&lt;m:num&gt;&lt;m:r&gt;&lt;w:rPr&gt;&lt;w:rFonts w:cs=&quot;Traditional Arabic&quot;/&gt;&lt;w:i/&gt;&lt;/w:rPr&gt;&lt;m:t&gt;N-&lt;/m:t&gt;&lt;/m:r&gt;&lt;m:sSup&gt;&lt;m:sSupPr&gt;&lt;m:ctrlPr&gt;&lt;w:rPr&gt;&lt;w:rFonts w:cs=&quot;Traditional Arabic&quot;/&gt;&lt;w:i/&gt;&lt;/w:rPr&gt;&lt;/m:ctrlPr&gt;&lt;/m:sSupPr&gt;&lt;m:e&gt;&lt;m:r&gt;&lt;w:rPr&gt;&lt;w:rFonts w:cs=&quot;Traditional Arabic&quot;/&gt;&lt;w:i/&gt;&lt;/w:rPr&gt;&lt;m:t&gt;N&lt;/m:t&gt;&lt;/m:r&gt;&lt;/m:e&gt;&lt;m:sup&gt;&lt;m:r&gt;&lt;w:rPr&gt;&lt;w:rFonts w:cs=&quot;Traditional Arabic&quot;/&gt;&lt;w:i/&gt;&lt;/w:rPr&gt;&lt;m:t&gt;*&lt;/m:t&gt;&lt;/m:r&gt;&lt;/m:sup&gt;&lt;/m:sSup&gt;&lt;/m:num&gt;&lt;m:den&gt;&lt;m:sSup&gt;&lt;m:sSupPr&gt;&lt;m:ctrlPr&gt;&lt;w:rPr&gt;&lt;w:rFonts w:cs=&quot;Traditional Arabic&quot;/&gt;&lt;w:i/&gt;&lt;/w:rPr&gt;&lt;/m:ctrlPr&gt;&lt;/m:sSupPr&gt;&lt;m:e&gt;&lt;m:r&gt;&lt;w:rPr&gt;&lt;w:rFonts w:cs=&quot;Traditional Arabic&quot;/&gt;&lt;w:i/&gt;&lt;/w:rPr&gt;&lt;m:t&gt;N&lt;/m:t&gt;&lt;/m:r&gt;&lt;/m:e&gt;&lt;m:sup&gt;&lt;m:r&gt;&lt;w:rPr&gt;&lt;w:rFonts w:cs=&quot;Traditional Arabic&quot;/&gt;&lt;w:i/&gt;&lt;/w:rPr&gt;&lt;m:t&gt;*&lt;/m:t&gt;&lt;/m:r&gt;&lt;/m:sup&gt;&lt;/m:sSup&gt;&lt;/m:den&gt;&lt;/m:f&gt;&lt;m:r&gt;&lt;w:rPr&gt;&lt;w:rFonts w:cs=&quot;Traditional Arabic&quot;/&gt;&lt;w:i/&gt;&lt;/w:rPr&gt;&lt;m:t&gt;)&lt;/m:t&gt;&lt;/m:r&gt;&lt;/m:e&gt;&lt;/m:d&gt;&lt;m:r&gt;&lt;w:rPr&gt;&lt;w:rFonts w:cs=&quot;Traditional Arabic&quot;/&gt;&lt;w:i/&gt;&lt;/w:rPr&gt;&lt;m:t&gt;â€¦â€¦â€¦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0" o:title="" chromakey="white"/>
          </v:shape>
        </w:pict>
      </w:r>
      <w:r w:rsidRPr="00277FF4">
        <w:rPr>
          <w:rFonts w:ascii="Traditional Arabic" w:hAnsi="Traditional Arabic" w:cs="Traditional Arabic"/>
          <w:sz w:val="34"/>
          <w:szCs w:val="34"/>
        </w:rPr>
        <w:instrText xml:space="preserve"> </w:instrText>
      </w:r>
      <w:r w:rsidRPr="00277FF4">
        <w:rPr>
          <w:rFonts w:ascii="Traditional Arabic" w:hAnsi="Traditional Arabic" w:cs="Traditional Arabic"/>
          <w:sz w:val="34"/>
          <w:szCs w:val="34"/>
        </w:rPr>
        <w:fldChar w:fldCharType="separate"/>
      </w:r>
      <w:r w:rsidR="004418E0" w:rsidRPr="00ED3BC3">
        <w:rPr>
          <w:noProof/>
          <w:position w:val="-32"/>
        </w:rPr>
      </w:r>
      <w:r w:rsidR="004418E0" w:rsidRPr="00ED3BC3">
        <w:rPr>
          <w:noProof/>
          <w:position w:val="-32"/>
        </w:rPr>
        <w:object w:dxaOrig="2980" w:dyaOrig="760">
          <v:shape id="_x0000_i1444" type="#_x0000_t75" style="width:149.15pt;height:37.95pt" o:ole="">
            <v:imagedata r:id="rId601" o:title=""/>
          </v:shape>
          <o:OLEObject Type="Embed" ProgID="Equation.3" ShapeID="_x0000_i1444" DrawAspect="Content" ObjectID="_1762243357" r:id="rId602"/>
        </w:object>
      </w:r>
      <w:r w:rsidRPr="00277FF4">
        <w:rPr>
          <w:rFonts w:ascii="Traditional Arabic" w:hAnsi="Traditional Arabic" w:cs="Traditional Arabic"/>
          <w:sz w:val="34"/>
          <w:szCs w:val="34"/>
        </w:rPr>
        <w:fldChar w:fldCharType="end"/>
      </w:r>
    </w:p>
    <w:p w:rsidR="00277FF4" w:rsidRPr="00277FF4" w:rsidRDefault="00277FF4" w:rsidP="0005317F">
      <w:pPr>
        <w:bidi/>
        <w:jc w:val="both"/>
        <w:rPr>
          <w:rFonts w:ascii="Traditional Arabic" w:hAnsi="Traditional Arabic" w:cs="Traditional Arabic"/>
          <w:sz w:val="34"/>
          <w:szCs w:val="34"/>
          <w:vertAlign w:val="subscript"/>
          <w:rtl/>
        </w:rPr>
      </w:pPr>
      <w:r w:rsidRPr="00277FF4">
        <w:rPr>
          <w:rFonts w:ascii="Traditional Arabic" w:hAnsi="Traditional Arabic" w:cs="Traditional Arabic"/>
          <w:sz w:val="34"/>
          <w:szCs w:val="34"/>
          <w:rtl/>
        </w:rPr>
        <w:t xml:space="preserve">و هذه المعادلة  </w:t>
      </w:r>
      <w:r w:rsidR="0005317F">
        <w:rPr>
          <w:rFonts w:ascii="Traditional Arabic" w:hAnsi="Traditional Arabic" w:cs="Traditional Arabic" w:hint="cs"/>
          <w:sz w:val="34"/>
          <w:szCs w:val="34"/>
          <w:rtl/>
        </w:rPr>
        <w:t>ت</w:t>
      </w:r>
      <w:r w:rsidRPr="00277FF4">
        <w:rPr>
          <w:rFonts w:ascii="Traditional Arabic" w:hAnsi="Traditional Arabic" w:cs="Traditional Arabic"/>
          <w:sz w:val="34"/>
          <w:szCs w:val="34"/>
          <w:rtl/>
        </w:rPr>
        <w:t>بين منحنى فيلبس كعلاقة بين اجر هذه الفترة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أجر الفترة السابقة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مستوى العمالة الحالي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 xml:space="preserve">د- إشتقاق منحنى </w:t>
      </w:r>
      <w:r w:rsidRPr="00277FF4">
        <w:rPr>
          <w:rFonts w:ascii="Traditional Arabic" w:hAnsi="Traditional Arabic" w:cs="Traditional Arabic"/>
          <w:b/>
          <w:bCs/>
          <w:sz w:val="34"/>
          <w:szCs w:val="34"/>
        </w:rPr>
        <w:t>AS</w:t>
      </w:r>
      <w:r w:rsidRPr="00277FF4">
        <w:rPr>
          <w:rFonts w:ascii="Traditional Arabic" w:hAnsi="Traditional Arabic" w:cs="Traditional Arabic"/>
          <w:b/>
          <w:bCs/>
          <w:sz w:val="34"/>
          <w:szCs w:val="34"/>
          <w:rtl/>
        </w:rPr>
        <w:t xml:space="preserve"> في ظل بطئ تحرك الأجور</w:t>
      </w:r>
      <w:r w:rsidRPr="00277FF4">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هذا الامر يتطلب إتباع أربع خطوات التالية:</w:t>
      </w:r>
    </w:p>
    <w:p w:rsidR="00277FF4" w:rsidRPr="00277FF4" w:rsidRDefault="00277FF4" w:rsidP="00277FF4">
      <w:pPr>
        <w:tabs>
          <w:tab w:val="left" w:pos="6684"/>
        </w:tabs>
        <w:bidi/>
        <w:ind w:left="-98"/>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 نربط الانتاج بالعمالة </w:t>
      </w:r>
    </w:p>
    <w:p w:rsidR="00277FF4" w:rsidRPr="00277FF4" w:rsidRDefault="00277FF4" w:rsidP="00277FF4">
      <w:pPr>
        <w:tabs>
          <w:tab w:val="left" w:pos="6684"/>
        </w:tabs>
        <w:bidi/>
        <w:ind w:left="-98"/>
        <w:jc w:val="both"/>
        <w:rPr>
          <w:rFonts w:ascii="Traditional Arabic" w:hAnsi="Traditional Arabic" w:cs="Traditional Arabic"/>
          <w:sz w:val="34"/>
          <w:szCs w:val="34"/>
        </w:rPr>
      </w:pPr>
      <w:r w:rsidRPr="00277FF4">
        <w:rPr>
          <w:rFonts w:ascii="Traditional Arabic" w:hAnsi="Traditional Arabic" w:cs="Traditional Arabic"/>
          <w:sz w:val="34"/>
          <w:szCs w:val="34"/>
          <w:rtl/>
        </w:rPr>
        <w:t>-  نربط الأسعار التي تطلبها المؤسسات بالتكاليف</w:t>
      </w:r>
    </w:p>
    <w:p w:rsidR="00277FF4" w:rsidRPr="00277FF4" w:rsidRDefault="00277FF4" w:rsidP="00277FF4">
      <w:pPr>
        <w:tabs>
          <w:tab w:val="left" w:pos="6684"/>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 - نستعمل منحنى فيلبس للعلاقة ما بين الأجور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العمالة</w:t>
      </w:r>
    </w:p>
    <w:p w:rsidR="00277FF4" w:rsidRPr="00277FF4" w:rsidRDefault="00277FF4" w:rsidP="00277FF4">
      <w:pPr>
        <w:tabs>
          <w:tab w:val="left" w:pos="6684"/>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 - نستعمل المكونات 3 معا</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نشتق معادلة ومنحنى </w:t>
      </w:r>
      <w:r w:rsidRPr="00277FF4">
        <w:rPr>
          <w:rFonts w:ascii="Traditional Arabic" w:hAnsi="Traditional Arabic" w:cs="Traditional Arabic"/>
          <w:sz w:val="34"/>
          <w:szCs w:val="34"/>
        </w:rPr>
        <w:t xml:space="preserve">AS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د-1- دالة الانتاج:</w:t>
      </w:r>
      <w:r w:rsidRPr="00277FF4">
        <w:rPr>
          <w:rFonts w:ascii="Traditional Arabic" w:hAnsi="Traditional Arabic" w:cs="Traditional Arabic"/>
          <w:sz w:val="34"/>
          <w:szCs w:val="34"/>
          <w:rtl/>
        </w:rPr>
        <w:t xml:space="preserve"> دالة الانتاج هي العلاقة الموجودة ما بين مستوى التشغيل</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الناتج</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أبسط دالة انتاج هي من الشكل      </w:t>
      </w:r>
      <w:r w:rsidRPr="00277FF4">
        <w:rPr>
          <w:rFonts w:ascii="Traditional Arabic" w:hAnsi="Traditional Arabic" w:cs="Traditional Arabic"/>
          <w:sz w:val="34"/>
          <w:szCs w:val="34"/>
        </w:rPr>
        <w:t xml:space="preserve"> </w:t>
      </w:r>
      <w:r w:rsidRPr="00277FF4">
        <w:rPr>
          <w:rFonts w:ascii="Traditional Arabic" w:hAnsi="Traditional Arabic" w:cs="Traditional Arabic"/>
          <w:b/>
          <w:bCs/>
          <w:sz w:val="34"/>
          <w:szCs w:val="34"/>
        </w:rPr>
        <w:t>Y=aN</w:t>
      </w:r>
    </w:p>
    <w:p w:rsidR="00277FF4" w:rsidRPr="00277FF4" w:rsidRDefault="00277FF4" w:rsidP="00277FF4">
      <w:pPr>
        <w:pStyle w:val="Titre2"/>
        <w:spacing w:line="240" w:lineRule="auto"/>
        <w:jc w:val="both"/>
        <w:rPr>
          <w:rFonts w:ascii="Traditional Arabic" w:hAnsi="Traditional Arabic" w:cs="Traditional Arabic"/>
          <w:sz w:val="34"/>
          <w:szCs w:val="34"/>
          <w:rtl/>
        </w:rPr>
      </w:pPr>
      <w:r w:rsidRPr="00277FF4">
        <w:rPr>
          <w:rFonts w:ascii="Traditional Arabic" w:hAnsi="Traditional Arabic" w:cs="Traditional Arabic"/>
          <w:sz w:val="34"/>
          <w:szCs w:val="34"/>
        </w:rPr>
        <w:t>Y</w:t>
      </w:r>
      <w:r w:rsidRPr="00277FF4">
        <w:rPr>
          <w:rFonts w:ascii="Traditional Arabic" w:hAnsi="Traditional Arabic" w:cs="Traditional Arabic"/>
          <w:sz w:val="34"/>
          <w:szCs w:val="34"/>
          <w:rtl/>
        </w:rPr>
        <w:t xml:space="preserve"> : مستوى الانتاج         </w:t>
      </w:r>
      <w:r w:rsidRPr="00277FF4">
        <w:rPr>
          <w:rFonts w:ascii="Traditional Arabic" w:hAnsi="Traditional Arabic" w:cs="Traditional Arabic"/>
          <w:sz w:val="34"/>
          <w:szCs w:val="34"/>
        </w:rPr>
        <w:t>N</w:t>
      </w:r>
      <w:r w:rsidRPr="00277FF4">
        <w:rPr>
          <w:rFonts w:ascii="Traditional Arabic" w:hAnsi="Traditional Arabic" w:cs="Traditional Arabic"/>
          <w:sz w:val="34"/>
          <w:szCs w:val="34"/>
          <w:rtl/>
        </w:rPr>
        <w:t xml:space="preserve"> مدخلات العمل        </w:t>
      </w:r>
      <w:r w:rsidRPr="00277FF4">
        <w:rPr>
          <w:rFonts w:ascii="Traditional Arabic" w:hAnsi="Traditional Arabic" w:cs="Traditional Arabic"/>
          <w:sz w:val="34"/>
          <w:szCs w:val="34"/>
        </w:rPr>
        <w:t>a</w:t>
      </w:r>
      <w:r w:rsidRPr="00277FF4">
        <w:rPr>
          <w:rFonts w:ascii="Traditional Arabic" w:hAnsi="Traditional Arabic" w:cs="Traditional Arabic"/>
          <w:sz w:val="34"/>
          <w:szCs w:val="34"/>
          <w:rtl/>
        </w:rPr>
        <w:t xml:space="preserve"> الإنتاجية الحدية للعمل </w:t>
      </w:r>
    </w:p>
    <w:p w:rsidR="001045E2" w:rsidRDefault="00277FF4" w:rsidP="001045E2">
      <w:pPr>
        <w:pStyle w:val="Corpsdetexte"/>
        <w:bidi/>
        <w:jc w:val="both"/>
        <w:rPr>
          <w:rFonts w:ascii="Traditional Arabic" w:hAnsi="Traditional Arabic" w:cs="Traditional Arabic"/>
          <w:sz w:val="34"/>
          <w:szCs w:val="34"/>
        </w:rPr>
      </w:pPr>
      <w:r w:rsidRPr="00277FF4">
        <w:rPr>
          <w:rFonts w:ascii="Traditional Arabic" w:hAnsi="Traditional Arabic" w:cs="Traditional Arabic"/>
          <w:b/>
          <w:bCs/>
          <w:sz w:val="34"/>
          <w:szCs w:val="34"/>
          <w:rtl/>
        </w:rPr>
        <w:t>د-2- التكاليف</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 xml:space="preserve">الأسعار: </w:t>
      </w:r>
      <w:r w:rsidRPr="00277FF4">
        <w:rPr>
          <w:rFonts w:ascii="Traditional Arabic" w:hAnsi="Traditional Arabic" w:cs="Traditional Arabic"/>
          <w:sz w:val="34"/>
          <w:szCs w:val="34"/>
          <w:rtl/>
        </w:rPr>
        <w:t>تمثل الاجور الجزء الهام من تكاليف الانتاج والمؤسسات سوق تعرض الإنتاج عند سعر يغطى على الأقل تكاليفها</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هذا مع مراعاة رغبة المؤسسات في تحقيق أرباح أكثر لكن ظروف المنافسة تجعل الأسعار غير بعيدة عن خط التكاليف</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لنفترض ان السعر  الأساسي يعتمد على تكلفة العمل في الإنتاج أي (</w:t>
      </w:r>
      <w:r w:rsidR="004418E0" w:rsidRPr="006A3B27">
        <w:rPr>
          <w:noProof/>
          <w:position w:val="-24"/>
        </w:rPr>
      </w:r>
      <w:r w:rsidR="004418E0" w:rsidRPr="006A3B27">
        <w:rPr>
          <w:noProof/>
          <w:position w:val="-24"/>
        </w:rPr>
        <w:object w:dxaOrig="320" w:dyaOrig="620">
          <v:shape id="_x0000_i1445" type="#_x0000_t75" style="width:16.05pt;height:30.85pt" o:ole="">
            <v:imagedata r:id="rId603" o:title=""/>
          </v:shape>
          <o:OLEObject Type="Embed" ProgID="Equation.3" ShapeID="_x0000_i1445" DrawAspect="Content" ObjectID="_1762243577" r:id="rId604"/>
        </w:object>
      </w:r>
      <w:r w:rsidRPr="00277FF4">
        <w:rPr>
          <w:rFonts w:ascii="Traditional Arabic" w:hAnsi="Traditional Arabic" w:cs="Traditional Arabic"/>
          <w:sz w:val="34"/>
          <w:szCs w:val="34"/>
          <w:rtl/>
        </w:rPr>
        <w:t xml:space="preserve"> ) (و التي تسمى بتكلفة وحدة العمل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تضع المؤسسات سعرا مرجعيا على الشكل</w:t>
      </w:r>
    </w:p>
    <w:p w:rsidR="00277FF4" w:rsidRPr="001045E2" w:rsidRDefault="00277FF4" w:rsidP="001045E2">
      <w:pPr>
        <w:pStyle w:val="Corpsdetexte"/>
        <w:bidi/>
        <w:jc w:val="center"/>
        <w:rPr>
          <w:rFonts w:ascii="Traditional Arabic" w:hAnsi="Traditional Arabic" w:cs="Traditional Arabic"/>
          <w:sz w:val="34"/>
          <w:szCs w:val="34"/>
        </w:rPr>
      </w:pPr>
      <w:r w:rsidRPr="00277FF4">
        <w:rPr>
          <w:rFonts w:ascii="Traditional Arabic" w:hAnsi="Traditional Arabic" w:cs="Traditional Arabic"/>
          <w:sz w:val="34"/>
          <w:szCs w:val="34"/>
        </w:rPr>
        <w:fldChar w:fldCharType="begin"/>
      </w:r>
      <w:r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46" type="#_x0000_t75" style="width:95.15pt;height:25.4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815&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596815&quot;&gt;&lt;m:oMathPara&gt;&lt;m:oMath&gt;&lt;m:r&gt;&lt;w:rPr&gt;&lt;w:rFonts w:cs=&quot;Traditional Arabic&quot;/&gt;&lt;w:i/&gt;&lt;/w:rPr&gt;&lt;m:t&gt;P=&lt;/m:t&gt;&lt;/m:r&gt;&lt;m:f&gt;&lt;m:fPr&gt;&lt;m:ctrlPr&gt;&lt;w:rPr&gt;&lt;w:rFonts w:cs=&quot;Traditional Arabic&quot;/&gt;&lt;w:i/&gt;&lt;/w:rPr&gt;&lt;/m:ctrlPr&gt;&lt;/m:fPr&gt;&lt;m:num&gt;&lt;m:d&gt;&lt;m:dPr&gt;&lt;m:ctrlPr&gt;&lt;w:rPr&gt;&lt;w:rFonts w:cs=&quot;Traditional Arabic&quot;/&gt;&lt;w:i/&gt;&lt;/w:rPr&gt;&lt;/m:ctrlPr&gt;&lt;/m:dPr&gt;&lt;m:e&gt;&lt;m:r&gt;&lt;w:rPr&gt;&lt;w:rFonts w:cs=&quot;Traditional Arabic&quot;/&gt;&lt;w:i/&gt;&lt;/w:rPr&gt;&lt;m:t&gt;1+z&lt;/m:t&gt;&lt;/m:r&gt;&lt;/m:e&gt;&lt;/m:d&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lt;/m:t&gt;&lt;/m:r&gt;&lt;/m:sub&gt;&lt;/m:sSub&gt;&lt;/m:num&gt;&lt;m:den&gt;&lt;m:r&gt;&lt;w:rPr&gt;&lt;w:rFonts w:cs=&quot;Traditional Arabic&quot;/&gt;&lt;w:i/&gt;&lt;/w:rPr&gt;&lt;m:t&gt;a&lt;/m:t&gt;&lt;/m:r&gt;&lt;/m:den&gt;&lt;/m:f&gt;&lt;m:r&gt;&lt;w:rPr&gt;&lt;w:rFonts w:cs=&quot;Traditional Arabic&quot;/&gt;&lt;w:i/&gt;&lt;/w:rPr&gt;&lt;m:t&gt;â€¦â€¦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5" o:title="" chromakey="white"/>
          </v:shape>
        </w:pict>
      </w:r>
      <w:r w:rsidRPr="00277FF4">
        <w:rPr>
          <w:rFonts w:ascii="Traditional Arabic" w:hAnsi="Traditional Arabic" w:cs="Traditional Arabic"/>
          <w:sz w:val="34"/>
          <w:szCs w:val="34"/>
        </w:rPr>
        <w:instrText xml:space="preserve"> </w:instrText>
      </w:r>
      <w:r w:rsidRPr="00277FF4">
        <w:rPr>
          <w:rFonts w:ascii="Traditional Arabic" w:hAnsi="Traditional Arabic" w:cs="Traditional Arabic"/>
          <w:sz w:val="34"/>
          <w:szCs w:val="34"/>
        </w:rPr>
        <w:fldChar w:fldCharType="separate"/>
      </w:r>
      <w:r w:rsidR="004418E0" w:rsidRPr="006A3B27">
        <w:rPr>
          <w:noProof/>
          <w:position w:val="-24"/>
        </w:rPr>
      </w:r>
      <w:r w:rsidR="004418E0" w:rsidRPr="006A3B27">
        <w:rPr>
          <w:noProof/>
          <w:position w:val="-24"/>
        </w:rPr>
        <w:object w:dxaOrig="1960" w:dyaOrig="620">
          <v:shape id="_x0000_i1447" type="#_x0000_t75" style="width:98.05pt;height:30.85pt" o:ole="">
            <v:imagedata r:id="rId606" o:title=""/>
          </v:shape>
          <o:OLEObject Type="Embed" ProgID="Equation.3" ShapeID="_x0000_i1447" DrawAspect="Content" ObjectID="_1762243578" r:id="rId607"/>
        </w:object>
      </w:r>
      <w:r w:rsidRPr="00277FF4">
        <w:rPr>
          <w:rFonts w:ascii="Traditional Arabic" w:hAnsi="Traditional Arabic" w:cs="Traditional Arabic"/>
          <w:sz w:val="34"/>
          <w:szCs w:val="34"/>
        </w:rPr>
        <w:fldChar w:fldCharType="end"/>
      </w:r>
    </w:p>
    <w:p w:rsidR="00277FF4" w:rsidRPr="00277FF4" w:rsidRDefault="00277FF4" w:rsidP="00277FF4">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Pr>
        <w:t>z</w:t>
      </w:r>
      <w:r w:rsidRPr="00277FF4">
        <w:rPr>
          <w:rFonts w:ascii="Traditional Arabic" w:hAnsi="Traditional Arabic" w:cs="Traditional Arabic"/>
          <w:sz w:val="34"/>
          <w:szCs w:val="34"/>
          <w:rtl/>
        </w:rPr>
        <w:t>: هامش الربح</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Pr>
        <w:t>a</w:t>
      </w:r>
      <w:r w:rsidRPr="00277FF4">
        <w:rPr>
          <w:rFonts w:ascii="Traditional Arabic" w:hAnsi="Traditional Arabic" w:cs="Traditional Arabic"/>
          <w:sz w:val="34"/>
          <w:szCs w:val="34"/>
          <w:rtl/>
        </w:rPr>
        <w:t xml:space="preserve"> : إنتاجية العمل</w:t>
      </w:r>
    </w:p>
    <w:p w:rsidR="00277FF4" w:rsidRPr="001045E2" w:rsidRDefault="00277FF4" w:rsidP="001045E2">
      <w:pPr>
        <w:pStyle w:val="Corpsdetexte"/>
        <w:bidi/>
        <w:jc w:val="both"/>
        <w:rPr>
          <w:rFonts w:ascii="Traditional Arabic" w:hAnsi="Traditional Arabic" w:cs="Traditional Arabic"/>
          <w:sz w:val="34"/>
          <w:szCs w:val="34"/>
          <w:lang w:val="en-US"/>
        </w:rPr>
      </w:pPr>
      <w:r w:rsidRPr="00277FF4">
        <w:rPr>
          <w:rFonts w:ascii="Traditional Arabic" w:hAnsi="Traditional Arabic" w:cs="Traditional Arabic"/>
          <w:sz w:val="34"/>
          <w:szCs w:val="34"/>
          <w:rtl/>
        </w:rPr>
        <w:t>إذا كانت المنافسة غير تامة مثلا فإن السعر المرجعي يحتوى عل إحدى عوامل الربح الاحتكارية .</w:t>
      </w:r>
    </w:p>
    <w:p w:rsidR="00277FF4" w:rsidRPr="00277FF4" w:rsidRDefault="00277FF4" w:rsidP="00277FF4">
      <w:pPr>
        <w:pStyle w:val="Corpsdetexte"/>
        <w:bidi/>
        <w:jc w:val="both"/>
        <w:rPr>
          <w:rFonts w:ascii="Traditional Arabic" w:hAnsi="Traditional Arabic" w:cs="Traditional Arabic"/>
          <w:b/>
          <w:bCs/>
          <w:sz w:val="34"/>
          <w:szCs w:val="34"/>
          <w:rtl/>
        </w:rPr>
      </w:pPr>
      <w:r w:rsidRPr="00277FF4">
        <w:rPr>
          <w:rFonts w:ascii="Traditional Arabic" w:hAnsi="Traditional Arabic" w:cs="Traditional Arabic"/>
          <w:b/>
          <w:bCs/>
          <w:sz w:val="34"/>
          <w:szCs w:val="34"/>
          <w:rtl/>
        </w:rPr>
        <w:t>د-3-العمالة</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الاجور</w:t>
      </w:r>
      <w:r w:rsidR="00B60FE2">
        <w:rPr>
          <w:rFonts w:ascii="Traditional Arabic" w:hAnsi="Traditional Arabic" w:cs="Traditional Arabic"/>
          <w:b/>
          <w:bCs/>
          <w:sz w:val="34"/>
          <w:szCs w:val="34"/>
          <w:rtl/>
        </w:rPr>
        <w:t xml:space="preserve"> و</w:t>
      </w:r>
      <w:r w:rsidRPr="00277FF4">
        <w:rPr>
          <w:rFonts w:ascii="Traditional Arabic" w:hAnsi="Traditional Arabic" w:cs="Traditional Arabic"/>
          <w:b/>
          <w:bCs/>
          <w:sz w:val="34"/>
          <w:szCs w:val="34"/>
          <w:rtl/>
        </w:rPr>
        <w:t xml:space="preserve">علاقتها بمنحنى </w:t>
      </w:r>
      <w:r w:rsidRPr="00277FF4">
        <w:rPr>
          <w:rFonts w:ascii="Traditional Arabic" w:hAnsi="Traditional Arabic" w:cs="Traditional Arabic"/>
          <w:b/>
          <w:bCs/>
          <w:sz w:val="34"/>
          <w:szCs w:val="34"/>
        </w:rPr>
        <w:t>AS</w:t>
      </w:r>
      <w:r w:rsidRPr="00277FF4">
        <w:rPr>
          <w:rFonts w:ascii="Traditional Arabic" w:hAnsi="Traditional Arabic" w:cs="Traditional Arabic"/>
          <w:b/>
          <w:bCs/>
          <w:sz w:val="34"/>
          <w:szCs w:val="34"/>
          <w:rtl/>
        </w:rPr>
        <w:t xml:space="preserve">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بإستعمال المعادلات السابقة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التي توضح العلاقة بين ( الأسعار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الأجور (م6)</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العلاقة بين مستوى العمالة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الأجور السابقة (م5) نحصل على العلاقة بين العمالة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مستوى السعر.</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نعوض المعادلة 5 في معادلة 6 فنجد:</w:t>
      </w:r>
    </w:p>
    <w:p w:rsidR="00277FF4" w:rsidRPr="00277FF4" w:rsidRDefault="00277FF4" w:rsidP="00277FF4">
      <w:pPr>
        <w:pStyle w:val="Titre3"/>
        <w:bidi/>
        <w:jc w:val="both"/>
        <w:rPr>
          <w:rFonts w:ascii="Traditional Arabic" w:hAnsi="Traditional Arabic" w:cs="Traditional Arabic"/>
          <w:sz w:val="34"/>
          <w:szCs w:val="34"/>
          <w:lang w:val="en-US"/>
        </w:rPr>
      </w:pPr>
      <w:r w:rsidRPr="00277FF4">
        <w:rPr>
          <w:rFonts w:ascii="Traditional Arabic" w:hAnsi="Traditional Arabic" w:cs="Traditional Arabic"/>
          <w:sz w:val="34"/>
          <w:szCs w:val="34"/>
          <w:lang w:val="en-US"/>
        </w:rPr>
        <w:t>P=</w:t>
      </w:r>
      <w:r w:rsidRPr="00277FF4">
        <w:rPr>
          <w:rFonts w:ascii="Traditional Arabic" w:hAnsi="Traditional Arabic" w:cs="Traditional Arabic"/>
          <w:sz w:val="34"/>
          <w:szCs w:val="34"/>
          <w:lang w:val="en-US"/>
        </w:rPr>
        <w:fldChar w:fldCharType="begin"/>
      </w:r>
      <w:r w:rsidRPr="00277FF4">
        <w:rPr>
          <w:rFonts w:ascii="Traditional Arabic" w:hAnsi="Traditional Arabic" w:cs="Traditional Arabic"/>
          <w:sz w:val="34"/>
          <w:szCs w:val="34"/>
          <w:lang w:val="en-US"/>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48" type="#_x0000_t75" style="width:213.1pt;height:26.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DD45DD&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DD45DD&quot;&gt;&lt;m:oMathPara&gt;&lt;m:oMath&gt;&lt;m:d&gt;&lt;m:dPr&gt;&lt;m:ctrlPr&gt;&lt;w:rPr&gt;&lt;w:rFonts w:cs=&quot;Traditional Arabic&quot;/&gt;&lt;/w:rPr&gt;&lt;/m:ctrlPr&gt;&lt;/m:dPr&gt;&lt;m:e&gt;&lt;m:f&gt;&lt;m:fPr&gt;&lt;m:ctrlPr&gt;&lt;w:rPr&gt;&lt;w:rFonts w:cs=&quot;Traditional Arabic&quot;/&gt;&lt;/w:rPr&gt;&lt;/m:ctrlPr&gt;&lt;/m:fPr&gt;&lt;m:num&gt;&lt;m:r&gt;&lt;m:rPr&gt;&lt;m:sty m:val=&quot;b&quot;/&gt;&lt;/m:rPr&gt;&lt;w:rPr&gt;&lt;w:rFonts w:cs=&quot;Traditional Arabic&quot;/&gt;&lt;w:b/&gt;&lt;/w:rPr&gt;&lt;m:t&gt;1&lt;/m:t&gt;&lt;/m:r&gt;&lt;m:r&gt;&lt;m:rPr&gt;&lt;m:sty m:val=&quot;b&quot;/&gt;&lt;/m:rPr&gt;&lt;w:rPr&gt;&lt;w:rFonts w:cs=&quot;Traditional Arabic&quot;/&gt;&lt;w:b/&gt;&lt;w:lang w:val=&quot;EN-US&quot;/&gt;&lt;/w:rPr&gt;&lt;m:t&gt;+&lt;/m:t&gt;&lt;/m:r&gt;&lt;m:r&gt;&lt;m:rPr&gt;&lt;m:sty m:val=&quot;b&quot;/&gt;&lt;/m:rPr&gt;&lt;w:rPr&gt;&lt;w:rFonts w:cs=&quot;Traditional Arabic&quot;/&gt;&lt;w:b/&gt;&lt;/w:rPr&gt;&lt;m:t&gt;Z&lt;/m:t&gt;&lt;/m:r&gt;&lt;/m:num&gt;&lt;m:den&gt;&lt;m:r&gt;&lt;m:rPr&gt;&lt;m:sty m:val=&quot;bi&quot;/&gt;&lt;/m:rPr&gt;&lt;w:rPr&gt;&lt;w:rFonts w:cs=&quot;Traditional Arabic&quot;/&gt;&lt;w:b/&gt;&lt;w:i/&gt;&lt;/w:rPr&gt;&lt;m:t&gt;a&lt;/m:t&gt;&lt;/m:r&gt;&lt;/m:den&gt;&lt;/m:f&gt;&lt;/m:e&gt;&lt;/m:d&gt;&lt;m:sSub&gt;&lt;m:sSubPr&gt;&lt;m:ctrlPr&gt;&lt;w:rPr&gt;&lt;w:rFonts w:cs=&quot;Traditional Arabic&quot;/&gt;&lt;/w:rPr&gt;&lt;/m:ctrlPr&gt;&lt;/m:sSubPr&gt;&lt;m:e&gt;&lt;m:r&gt;&lt;m:rPr&gt;&lt;m:sty m:val=&quot;bi&quot;/&gt;&lt;/m:rPr&gt;&lt;w:rPr&gt;&lt;w:rFonts w:cs=&quot;Traditional Arabic&quot;/&gt;&lt;w:b/&gt;&lt;w:i/&gt;&lt;/w:rPr&gt;&lt;m:t&gt;w&lt;/m:t&gt;&lt;/m:r&gt;&lt;/m:e&gt;&lt;m:sub&gt;&lt;m:r&gt;&lt;m:rPr&gt;&lt;m:sty m:val=&quot;bi&quot;/&gt;&lt;/m:rPr&gt;&lt;w:rPr&gt;&lt;w:rFonts w:cs=&quot;Traditional Arabic&quot;/&gt;&lt;w:b/&gt;&lt;w:i/&gt;&lt;/w:rPr&gt;&lt;m:t&gt;t&lt;/m:t&gt;&lt;/m:r&gt;&lt;m:r&gt;&lt;m:rPr&gt;&lt;m:sty m:val=&quot;b&quot;/&gt;&lt;/m:rPr&gt;&lt;w:rPr&gt;&lt;w:rFonts w:cs=&quot;Traditional Arabic&quot;/&gt;&lt;w:b/&gt;&lt;w:lang w:val=&quot;EN-US&quot;/&gt;&lt;/w:rPr&gt;&lt;m:t&gt;-&lt;/m:t&gt;&lt;/m:r&gt;&lt;m:r&gt;&lt;m:rPr&gt;&lt;m:sty m:val=&quot;b&quot;/&gt;&lt;/m:rPr&gt;&lt;w:rPr&gt;&lt;w:rFonts w:cs=&quot;Traditional Arabic&quot;/&gt;&lt;w:b/&gt;&lt;/w:rPr&gt;&lt;m:t&gt;1&lt;/m:t&gt;&lt;/m:r&gt;&lt;/m:sub&gt;&lt;/m:sSub&gt;&lt;m:d&gt;&lt;m:dPr&gt;&lt;m:begChr m:val=&quot;[&quot;/&gt;&lt;m:endChr m:val=&quot;]&quot;/&gt;&lt;m:ctrlPr&gt;&lt;w:rPr&gt;&lt;w:rFonts w:cs=&quot;Traditional Arabic&quot;/&gt;&lt;/w:rPr&gt;&lt;/m:ctrlPr&gt;&lt;/m:dPr&gt;&lt;m:e&gt;&lt;m:r&gt;&lt;m:rPr&gt;&lt;m:sty m:val=&quot;b&quot;/&gt;&lt;/m:rPr&gt;&lt;w:rPr&gt;&lt;w:rFonts w:cs=&quot;Traditional Arabic&quot;/&gt;&lt;w:b/&gt;&lt;/w:rPr&gt;&lt;m:t&gt;1&lt;/m:t&gt;&lt;/m:r&gt;&lt;m:r&gt;&lt;m:rPr&gt;&lt;m:sty m:val=&quot;b&quot;/&gt;&lt;/m:rPr&gt;&lt;w:rPr&gt;&lt;w:rFonts w:cs=&quot;Traditional Arabic&quot;/&gt;&lt;w:b/&gt;&lt;w:lang w:val=&quot;EN-US&quot;/&gt;&lt;/w:rPr&gt;&lt;m:t&gt;+&lt;/m:t&gt;&lt;/m:r&gt;&lt;m:r&gt;&lt;m:rPr&gt;&lt;m:sty m:val=&quot;bi&quot;/&gt;&lt;/m:rPr&gt;&lt;w:rPr&gt;&lt;w:rFonts w:cs=&quot;Traditional Arabic&quot;/&gt;&lt;w:b/&gt;&lt;w:i/&gt;&lt;/w:rPr&gt;&lt;m:t&gt;e&lt;/m:t&gt;&lt;/m:r&gt;&lt;m:d&gt;&lt;m:dPr&gt;&lt;m:ctrlPr&gt;&lt;w:rPr&gt;&lt;w:rFonts w:cs=&quot;Traditional Arabic&quot;/&gt;&lt;/w:rPr&gt;&lt;/m:ctrlPr&gt;&lt;/m:dPr&gt;&lt;m:e&gt;&lt;m:f&gt;&lt;m:fPr&gt;&lt;m:ctrlPr&gt;&lt;w:rPr&gt;&lt;w:rFonts w:cs=&quot;Traditional Arabic&quot;/&gt;&lt;/w:rPr&gt;&lt;/m:ctrlPr&gt;&lt;/m:fPr&gt;&lt;m:num&gt;&lt;m:r&gt;&lt;m:rPr&gt;&lt;m:sty m:val=&quot;bi&quot;/&gt;&lt;/m:rPr&gt;&lt;w:rPr&gt;&lt;w:rFonts w:cs=&quot;Traditional Arabic&quot;/&gt;&lt;w:b/&gt;&lt;w:i/&gt;&lt;/w:rPr&gt;&lt;m:t&gt;N&lt;/m:t&gt;&lt;/m:r&gt;&lt;m:r&gt;&lt;m:rPr&gt;&lt;m:sty m:val=&quot;b&quot;/&gt;&lt;/m:rPr&gt;&lt;w:rPr&gt;&lt;w:rFonts w:cs=&quot;Traditional Arabic&quot;/&gt;&lt;w:b/&gt;&lt;w:lang w:val=&quot;EN-US&quot;/&gt;&lt;/w:rPr&gt;&lt;m:t&gt;-&lt;/m:t&gt;&lt;/m:r&gt;&lt;m:sSup&gt;&lt;m:sSupPr&gt;&lt;m:ctrlPr&gt;&lt;w:rPr&gt;&lt;w:rFonts w:cs=&quot;Traditional Arabic&quot;/&gt;&lt;/w:rPr&gt;&lt;/m:ctrlPr&gt;&lt;/m:sSupPr&gt;&lt;m:e&gt;&lt;m:r&gt;&lt;m:rPr&gt;&lt;m:sty m:val=&quot;bi&quot;/&gt;&lt;/m:rPr&gt;&lt;w:rPr&gt;&lt;w:rFonts w:cs=&quot;Traditional Arabic&quot;/&gt;&lt;w:b/&gt;&lt;w:i/&gt;&lt;/w:rPr&gt;&lt;m:t&gt;N&lt;/m:t&gt;&lt;/m:r&gt;&lt;/m:e&gt;&lt;m:sup&gt;&lt;m:r&gt;&lt;m:rPr&gt;&lt;m:sty m:val=&quot;b&quot;/&gt;&lt;/m:rPr&gt;&lt;w:rPr&gt;&lt;w:rFonts w:cs=&quot;Traditional Arabic&quot;/&gt;&lt;w:b/&gt;&lt;w:lang w:val=&quot;EN-US&quot;/&gt;&lt;/w:rPr&gt;&lt;m:t&gt;*&lt;/m:t&gt;&lt;/m:r&gt;&lt;/m:sup&gt;&lt;/m:sSup&gt;&lt;/m:num&gt;&lt;m:den&gt;&lt;m:sSup&gt;&lt;m:sSupPr&gt;&lt;m:ctrlPr&gt;&lt;w:rPr&gt;&lt;w:rFonts w:cs=&quot;Traditional Arabic&quot;/&gt;&lt;/w:rPr&gt;&lt;/m:ctrlPr&gt;&lt;/m:sSupPr&gt;&lt;m:e&gt;&lt;m:r&gt;&lt;m:rPr&gt;&lt;m:sty m:val=&quot;bi&quot;/&gt;&lt;/m:rPr&gt;&lt;w:rPr&gt;&lt;w:rFonts w:cs=&quot;Traditional Arabic&quot;/&gt;&lt;w:b/&gt;&lt;w:i/&gt;&lt;/w:rPr&gt;&lt;m:t&gt;N&lt;/m:t&gt;&lt;/m:r&gt;&lt;/m:e&gt;&lt;m:sup&gt;&lt;m:r&gt;&lt;m:rPr&gt;&lt;m:sty m:val=&quot;b&quot;/&gt;&lt;/m:rPr&gt;&lt;w:rPr&gt;&lt;w:rFonts w:cs=&quot;Traditional Arabic&quot;/&gt;&lt;w:b/&gt;&lt;w:lang w:val=&quot;EN-US&quot;/&gt;&lt;/w:rPr&gt;&lt;m:t&gt;*&lt;/m:t&gt;&lt;/m:r&gt;&lt;/m:sup&gt;&lt;/m:sSup&gt;&lt;/m:den&gt;&lt;/m:f&gt;&lt;/m:e&gt;&lt;/m:d&gt;&lt;/m:e&gt;&lt;/m:d&gt;&lt;m:r&gt;&lt;m:rPr&gt;&lt;m:sty m:val=&quot;b&quot;/&gt;&lt;/m:rPr&gt;&lt;w:rPr&gt;&lt;w:rFonts w:cs=&quot;Traditional Arabic&quot;/&gt;&lt;w:b/&gt;&lt;w:lang w:val=&quot;EN-US&quot;/&gt;&lt;/w:rPr&gt;&lt;m:t&gt;â€¦â€¦â€¦â€¦â€¦..&lt;/m:t&gt;&lt;/m:r&gt;&lt;m:r&gt;&lt;m:rPr&gt;&lt;m:sty m:val=&quot;b&quot;/&gt;&lt;/m:rPr&gt;&lt;w:rPr&gt;&lt;w:rFonts w:cs=&quot;Traditional Arabic&quot;/&gt;&lt;w:b/&gt;&lt;/w:rPr&gt;&lt;m:t&gt;7&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8" o:title="" chromakey="white"/>
          </v:shape>
        </w:pict>
      </w:r>
      <w:r w:rsidRPr="00277FF4">
        <w:rPr>
          <w:rFonts w:ascii="Traditional Arabic" w:hAnsi="Traditional Arabic" w:cs="Traditional Arabic"/>
          <w:sz w:val="34"/>
          <w:szCs w:val="34"/>
          <w:lang w:val="en-US"/>
        </w:rPr>
        <w:instrText xml:space="preserve"> </w:instrText>
      </w:r>
      <w:r w:rsidRPr="00277FF4">
        <w:rPr>
          <w:rFonts w:ascii="Traditional Arabic" w:hAnsi="Traditional Arabic" w:cs="Traditional Arabic"/>
          <w:sz w:val="34"/>
          <w:szCs w:val="34"/>
          <w:lang w:val="en-US"/>
        </w:rPr>
        <w:fldChar w:fldCharType="separate"/>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49" type="#_x0000_t75" style="width:213.1pt;height:26.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DD45DD&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DD45DD&quot;&gt;&lt;m:oMathPara&gt;&lt;m:oMath&gt;&lt;m:d&gt;&lt;m:dPr&gt;&lt;m:ctrlPr&gt;&lt;w:rPr&gt;&lt;w:rFonts w:cs=&quot;Traditional Arabic&quot;/&gt;&lt;/w:rPr&gt;&lt;/m:ctrlPr&gt;&lt;/m:dPr&gt;&lt;m:e&gt;&lt;m:f&gt;&lt;m:fPr&gt;&lt;m:ctrlPr&gt;&lt;w:rPr&gt;&lt;w:rFonts w:cs=&quot;Traditional Arabic&quot;/&gt;&lt;/w:rPr&gt;&lt;/m:ctrlPr&gt;&lt;/m:fPr&gt;&lt;m:num&gt;&lt;m:r&gt;&lt;m:rPr&gt;&lt;m:sty m:val=&quot;b&quot;/&gt;&lt;/m:rPr&gt;&lt;w:rPr&gt;&lt;w:rFonts w:cs=&quot;Traditional Arabic&quot;/&gt;&lt;w:b/&gt;&lt;/w:rPr&gt;&lt;m:t&gt;1&lt;/m:t&gt;&lt;/m:r&gt;&lt;m:r&gt;&lt;m:rPr&gt;&lt;m:sty m:val=&quot;b&quot;/&gt;&lt;/m:rPr&gt;&lt;w:rPr&gt;&lt;w:rFonts w:cs=&quot;Traditional Arabic&quot;/&gt;&lt;w:b/&gt;&lt;w:lang w:val=&quot;EN-US&quot;/&gt;&lt;/w:rPr&gt;&lt;m:t&gt;+&lt;/m:t&gt;&lt;/m:r&gt;&lt;m:r&gt;&lt;m:rPr&gt;&lt;m:sty m:val=&quot;b&quot;/&gt;&lt;/m:rPr&gt;&lt;w:rPr&gt;&lt;w:rFonts w:cs=&quot;Traditional Arabic&quot;/&gt;&lt;w:b/&gt;&lt;/w:rPr&gt;&lt;m:t&gt;Z&lt;/m:t&gt;&lt;/m:r&gt;&lt;/m:num&gt;&lt;m:den&gt;&lt;m:r&gt;&lt;m:rPr&gt;&lt;m:sty m:val=&quot;bi&quot;/&gt;&lt;/m:rPr&gt;&lt;w:rPr&gt;&lt;w:rFonts w:cs=&quot;Traditional Arabic&quot;/&gt;&lt;w:b/&gt;&lt;w:i/&gt;&lt;/w:rPr&gt;&lt;m:t&gt;a&lt;/m:t&gt;&lt;/m:r&gt;&lt;/m:den&gt;&lt;/m:f&gt;&lt;/m:e&gt;&lt;/m:d&gt;&lt;m:sSub&gt;&lt;m:sSubPr&gt;&lt;m:ctrlPr&gt;&lt;w:rPr&gt;&lt;w:rFonts w:cs=&quot;Traditional Arabic&quot;/&gt;&lt;/w:rPr&gt;&lt;/m:ctrlPr&gt;&lt;/m:sSubPr&gt;&lt;m:e&gt;&lt;m:r&gt;&lt;m:rPr&gt;&lt;m:sty m:val=&quot;bi&quot;/&gt;&lt;/m:rPr&gt;&lt;w:rPr&gt;&lt;w:rFonts w:cs=&quot;Traditional Arabic&quot;/&gt;&lt;w:b/&gt;&lt;w:i/&gt;&lt;/w:rPr&gt;&lt;m:t&gt;w&lt;/m:t&gt;&lt;/m:r&gt;&lt;/m:e&gt;&lt;m:sub&gt;&lt;m:r&gt;&lt;m:rPr&gt;&lt;m:sty m:val=&quot;bi&quot;/&gt;&lt;/m:rPr&gt;&lt;w:rPr&gt;&lt;w:rFonts w:cs=&quot;Traditional Arabic&quot;/&gt;&lt;w:b/&gt;&lt;w:i/&gt;&lt;/w:rPr&gt;&lt;m:t&gt;t&lt;/m:t&gt;&lt;/m:r&gt;&lt;m:r&gt;&lt;m:rPr&gt;&lt;m:sty m:val=&quot;b&quot;/&gt;&lt;/m:rPr&gt;&lt;w:rPr&gt;&lt;w:rFonts w:cs=&quot;Traditional Arabic&quot;/&gt;&lt;w:b/&gt;&lt;w:lang w:val=&quot;EN-US&quot;/&gt;&lt;/w:rPr&gt;&lt;m:t&gt;-&lt;/m:t&gt;&lt;/m:r&gt;&lt;m:r&gt;&lt;m:rPr&gt;&lt;m:sty m:val=&quot;b&quot;/&gt;&lt;/m:rPr&gt;&lt;w:rPr&gt;&lt;w:rFonts w:cs=&quot;Traditional Arabic&quot;/&gt;&lt;w:b/&gt;&lt;/w:rPr&gt;&lt;m:t&gt;1&lt;/m:t&gt;&lt;/m:r&gt;&lt;/m:sub&gt;&lt;/m:sSub&gt;&lt;m:d&gt;&lt;m:dPr&gt;&lt;m:begChr m:val=&quot;[&quot;/&gt;&lt;m:endChr m:val=&quot;]&quot;/&gt;&lt;m:ctrlPr&gt;&lt;w:rPr&gt;&lt;w:rFonts w:cs=&quot;Traditional Arabic&quot;/&gt;&lt;/w:rPr&gt;&lt;/m:ctrlPr&gt;&lt;/m:dPr&gt;&lt;m:e&gt;&lt;m:r&gt;&lt;m:rPr&gt;&lt;m:sty m:val=&quot;b&quot;/&gt;&lt;/m:rPr&gt;&lt;w:rPr&gt;&lt;w:rFonts w:cs=&quot;Traditional Arabic&quot;/&gt;&lt;w:b/&gt;&lt;/w:rPr&gt;&lt;m:t&gt;1&lt;/m:t&gt;&lt;/m:r&gt;&lt;m:r&gt;&lt;m:rPr&gt;&lt;m:sty m:val=&quot;b&quot;/&gt;&lt;/m:rPr&gt;&lt;w:rPr&gt;&lt;w:rFonts w:cs=&quot;Traditional Arabic&quot;/&gt;&lt;w:b/&gt;&lt;w:lang w:val=&quot;EN-US&quot;/&gt;&lt;/w:rPr&gt;&lt;m:t&gt;+&lt;/m:t&gt;&lt;/m:r&gt;&lt;m:r&gt;&lt;m:rPr&gt;&lt;m:sty m:val=&quot;bi&quot;/&gt;&lt;/m:rPr&gt;&lt;w:rPr&gt;&lt;w:rFonts w:cs=&quot;Traditional Arabic&quot;/&gt;&lt;w:b/&gt;&lt;w:i/&gt;&lt;/w:rPr&gt;&lt;m:t&gt;e&lt;/m:t&gt;&lt;/m:r&gt;&lt;m:d&gt;&lt;m:dPr&gt;&lt;m:ctrlPr&gt;&lt;w:rPr&gt;&lt;w:rFonts w:cs=&quot;Traditional Arabic&quot;/&gt;&lt;/w:rPr&gt;&lt;/m:ctrlPr&gt;&lt;/m:dPr&gt;&lt;m:e&gt;&lt;m:f&gt;&lt;m:fPr&gt;&lt;m:ctrlPr&gt;&lt;w:rPr&gt;&lt;w:rFonts w:cs=&quot;Traditional Arabic&quot;/&gt;&lt;/w:rPr&gt;&lt;/m:ctrlPr&gt;&lt;/m:fPr&gt;&lt;m:num&gt;&lt;m:r&gt;&lt;m:rPr&gt;&lt;m:sty m:val=&quot;bi&quot;/&gt;&lt;/m:rPr&gt;&lt;w:rPr&gt;&lt;w:rFonts w:cs=&quot;Traditional Arabic&quot;/&gt;&lt;w:b/&gt;&lt;w:i/&gt;&lt;/w:rPr&gt;&lt;m:t&gt;N&lt;/m:t&gt;&lt;/m:r&gt;&lt;m:r&gt;&lt;m:rPr&gt;&lt;m:sty m:val=&quot;b&quot;/&gt;&lt;/m:rPr&gt;&lt;w:rPr&gt;&lt;w:rFonts w:cs=&quot;Traditional Arabic&quot;/&gt;&lt;w:b/&gt;&lt;w:lang w:val=&quot;EN-US&quot;/&gt;&lt;/w:rPr&gt;&lt;m:t&gt;-&lt;/m:t&gt;&lt;/m:r&gt;&lt;m:sSup&gt;&lt;m:sSupPr&gt;&lt;m:ctrlPr&gt;&lt;w:rPr&gt;&lt;w:rFonts w:cs=&quot;Traditional Arabic&quot;/&gt;&lt;/w:rPr&gt;&lt;/m:ctrlPr&gt;&lt;/m:sSupPr&gt;&lt;m:e&gt;&lt;m:r&gt;&lt;m:rPr&gt;&lt;m:sty m:val=&quot;bi&quot;/&gt;&lt;/m:rPr&gt;&lt;w:rPr&gt;&lt;w:rFonts w:cs=&quot;Traditional Arabic&quot;/&gt;&lt;w:b/&gt;&lt;w:i/&gt;&lt;/w:rPr&gt;&lt;m:t&gt;N&lt;/m:t&gt;&lt;/m:r&gt;&lt;/m:e&gt;&lt;m:sup&gt;&lt;m:r&gt;&lt;m:rPr&gt;&lt;m:sty m:val=&quot;b&quot;/&gt;&lt;/m:rPr&gt;&lt;w:rPr&gt;&lt;w:rFonts w:cs=&quot;Traditional Arabic&quot;/&gt;&lt;w:b/&gt;&lt;w:lang w:val=&quot;EN-US&quot;/&gt;&lt;/w:rPr&gt;&lt;m:t&gt;*&lt;/m:t&gt;&lt;/m:r&gt;&lt;/m:sup&gt;&lt;/m:sSup&gt;&lt;/m:num&gt;&lt;m:den&gt;&lt;m:sSup&gt;&lt;m:sSupPr&gt;&lt;m:ctrlPr&gt;&lt;w:rPr&gt;&lt;w:rFonts w:cs=&quot;Traditional Arabic&quot;/&gt;&lt;/w:rPr&gt;&lt;/m:ctrlPr&gt;&lt;/m:sSupPr&gt;&lt;m:e&gt;&lt;m:r&gt;&lt;m:rPr&gt;&lt;m:sty m:val=&quot;bi&quot;/&gt;&lt;/m:rPr&gt;&lt;w:rPr&gt;&lt;w:rFonts w:cs=&quot;Traditional Arabic&quot;/&gt;&lt;w:b/&gt;&lt;w:i/&gt;&lt;/w:rPr&gt;&lt;m:t&gt;N&lt;/m:t&gt;&lt;/m:r&gt;&lt;/m:e&gt;&lt;m:sup&gt;&lt;m:r&gt;&lt;m:rPr&gt;&lt;m:sty m:val=&quot;b&quot;/&gt;&lt;/m:rPr&gt;&lt;w:rPr&gt;&lt;w:rFonts w:cs=&quot;Traditional Arabic&quot;/&gt;&lt;w:b/&gt;&lt;w:lang w:val=&quot;EN-US&quot;/&gt;&lt;/w:rPr&gt;&lt;m:t&gt;*&lt;/m:t&gt;&lt;/m:r&gt;&lt;/m:sup&gt;&lt;/m:sSup&gt;&lt;/m:den&gt;&lt;/m:f&gt;&lt;/m:e&gt;&lt;/m:d&gt;&lt;/m:e&gt;&lt;/m:d&gt;&lt;m:r&gt;&lt;m:rPr&gt;&lt;m:sty m:val=&quot;b&quot;/&gt;&lt;/m:rPr&gt;&lt;w:rPr&gt;&lt;w:rFonts w:cs=&quot;Traditional Arabic&quot;/&gt;&lt;w:b/&gt;&lt;w:lang w:val=&quot;EN-US&quot;/&gt;&lt;/w:rPr&gt;&lt;m:t&gt;â€¦â€¦â€¦â€¦â€¦..&lt;/m:t&gt;&lt;/m:r&gt;&lt;m:r&gt;&lt;m:rPr&gt;&lt;m:sty m:val=&quot;b&quot;/&gt;&lt;/m:rPr&gt;&lt;w:rPr&gt;&lt;w:rFonts w:cs=&quot;Traditional Arabic&quot;/&gt;&lt;w:b/&gt;&lt;/w:rPr&gt;&lt;m:t&gt;7&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8" o:title="" chromakey="white"/>
          </v:shape>
        </w:pict>
      </w:r>
      <w:r w:rsidRPr="00277FF4">
        <w:rPr>
          <w:rFonts w:ascii="Traditional Arabic" w:hAnsi="Traditional Arabic" w:cs="Traditional Arabic"/>
          <w:sz w:val="34"/>
          <w:szCs w:val="34"/>
          <w:lang w:val="en-US"/>
        </w:rPr>
        <w:fldChar w:fldCharType="end"/>
      </w:r>
    </w:p>
    <w:p w:rsidR="00277FF4" w:rsidRPr="00277FF4" w:rsidRDefault="00277FF4" w:rsidP="00AD678C">
      <w:pPr>
        <w:tabs>
          <w:tab w:val="left" w:pos="6684"/>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و لدينا من معادلة6</w:t>
      </w:r>
      <w:r w:rsidRPr="00277FF4">
        <w:rPr>
          <w:rFonts w:ascii="Traditional Arabic" w:hAnsi="Traditional Arabic" w:cs="Traditional Arabic"/>
          <w:sz w:val="34"/>
          <w:szCs w:val="34"/>
        </w:rPr>
        <w:t xml:space="preserve">         </w:t>
      </w:r>
      <w:r w:rsidRPr="00277FF4">
        <w:rPr>
          <w:rFonts w:ascii="Traditional Arabic" w:hAnsi="Traditional Arabic" w:cs="Traditional Arabic"/>
          <w:sz w:val="34"/>
          <w:szCs w:val="34"/>
          <w:rtl/>
        </w:rPr>
        <w:t>:</w:t>
      </w:r>
      <w:r w:rsidRPr="00277FF4">
        <w:rPr>
          <w:rFonts w:ascii="Traditional Arabic" w:hAnsi="Traditional Arabic" w:cs="Traditional Arabic"/>
          <w:sz w:val="34"/>
          <w:szCs w:val="34"/>
        </w:rPr>
        <w:fldChar w:fldCharType="begin"/>
      </w:r>
      <w:r w:rsidRPr="00277FF4">
        <w:rPr>
          <w:rFonts w:ascii="Traditional Arabic" w:hAnsi="Traditional Arabic" w:cs="Traditional Arabic"/>
          <w:sz w:val="34"/>
          <w:szCs w:val="34"/>
        </w:rPr>
        <w:instrText xml:space="preserve"> QUOTE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50" type="#_x0000_t75" style="width:174.85pt;height:26.35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17BF6&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017BF6&quot;&gt;&lt;m:oMathPara&gt;&lt;m:oMath&gt;&lt;m:sSub&gt;&lt;m:sSubPr&gt;&lt;m:ctrlPr&gt;&lt;w:rPr&gt;&lt;w:rFonts w:cs=&quot;Traditional Arabic&quot;/&gt;&lt;w:i/&gt;&lt;/w:rPr&gt;&lt;/m:ctrlPr&gt;&lt;/m:sSubPr&gt;&lt;m:e&gt;&lt;m:r&gt;&lt;w:rPr&gt;&lt;w:rFonts w:cs=&quot;Traditional Arabic&quot;/&gt;&lt;w:i/&gt;&lt;/w:rPr&gt;&lt;m:t&gt;P&lt;/m:t&gt;&lt;/m:r&gt;&lt;/m:e&gt;&lt;m:sub&gt;&lt;m:r&gt;&lt;w:rPr&gt;&lt;w:rFonts w:cs=&quot;Traditional Arabic&quot;/&gt;&lt;w:i/&gt;&lt;/w:rPr&gt;&lt;m:t&gt;t-1&lt;/m:t&gt;&lt;/m:r&gt;&lt;/m:sub&gt;&lt;/m:sSub&gt;&lt;m:r&gt;&lt;w:rPr&gt;&lt;w:rFonts w:cs=&quot;Traditional Arabic&quot;/&gt;&lt;w:i/&gt;&lt;/w:rPr&gt;&lt;m:t&gt;=&lt;/m:t&gt;&lt;/m:r&gt;&lt;m:d&gt;&lt;m:dPr&gt;&lt;m:ctrlPr&gt;&lt;w:rPr&gt;&lt;w:rFonts w:cs=&quot;Traditional Arabic&quot;/&gt;&lt;w:i/&gt;&lt;/w:rPr&gt;&lt;/m:ctrlPr&gt;&lt;/m:dPr&gt;&lt;m:e&gt;&lt;m:f&gt;&lt;m:fPr&gt;&lt;m:ctrlPr&gt;&lt;w:rPr&gt;&lt;w:rFonts w:cs=&quot;Traditional Arabic&quot;/&gt;&lt;w:i/&gt;&lt;/w:rPr&gt;&lt;/m:ctrlPr&gt;&lt;/m:fPr&gt;&lt;m:num&gt;&lt;m:r&gt;&lt;w:rPr&gt;&lt;w:rFonts w:cs=&quot;Traditional Arabic&quot;/&gt;&lt;w:i/&gt;&lt;/w:rPr&gt;&lt;m:t&gt;1+Z&lt;/m:t&gt;&lt;/m:r&gt;&lt;/m:num&gt;&lt;m:den&gt;&lt;m:r&gt;&lt;w:rPr&gt;&lt;w:rFonts w:cs=&quot;Traditional Arabic&quot;/&gt;&lt;w:i/&gt;&lt;/w:rPr&gt;&lt;m:t&gt;a&lt;/m:t&gt;&lt;/m:r&gt;&lt;/m:den&gt;&lt;/m:f&gt;&lt;/m:e&gt;&lt;/m:d&gt;&lt;m:sSub&gt;&lt;m:sSubPr&gt;&lt;m:ctrlPr&gt;&lt;w:rPr&gt;&lt;w:rFonts w:cs=&quot;Traditional Arabic&quot;/&gt;&lt;w:i/&gt;&lt;/w:rPr&gt;&lt;/m:ctrlPr&gt;&lt;/m:sSubPr&gt;&lt;m:e&gt;&lt;m:r&gt;&lt;w:rPr&gt;&lt;w:rFonts w:cs=&quot;Traditional Arabic&quot;/&gt;&lt;w:i/&gt;&lt;/w:rPr&gt;&lt;m:t&gt;w&lt;/m:t&gt;&lt;/m:r&gt;&lt;/m:e&gt;&lt;m:sub&gt;&lt;m:r&gt;&lt;w:rPr&gt;&lt;w:rFonts w:cs=&quot;Traditional Arabic&quot;/&gt;&lt;w:i/&gt;&lt;/w:rPr&gt;&lt;m:t&gt;t-1&lt;/m:t&gt;&lt;/m:r&gt;&lt;/m:sub&gt;&lt;/m:sSub&gt;&lt;m:r&gt;&lt;w:rPr&gt;&lt;w:rFonts w:cs=&quot;Traditional Arabic&quot;/&gt;&lt;w:i/&gt;&lt;/w:rPr&gt;&lt;m:t&gt;â€¦â€¦â€¦â€¦â€¦â€¦â€¦8&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9" o:title="" chromakey="white"/>
          </v:shape>
        </w:pict>
      </w:r>
      <w:r w:rsidRPr="00277FF4">
        <w:rPr>
          <w:rFonts w:ascii="Traditional Arabic" w:hAnsi="Traditional Arabic" w:cs="Traditional Arabic"/>
          <w:sz w:val="34"/>
          <w:szCs w:val="34"/>
        </w:rPr>
        <w:instrText xml:space="preserve"> </w:instrText>
      </w:r>
      <w:r w:rsidRPr="00277FF4">
        <w:rPr>
          <w:rFonts w:ascii="Traditional Arabic" w:hAnsi="Traditional Arabic" w:cs="Traditional Arabic"/>
          <w:sz w:val="34"/>
          <w:szCs w:val="34"/>
        </w:rPr>
        <w:fldChar w:fldCharType="separate"/>
      </w:r>
      <w:r w:rsidR="004418E0" w:rsidRPr="00AD678C">
        <w:rPr>
          <w:noProof/>
          <w:position w:val="-24"/>
        </w:rPr>
      </w:r>
      <w:r w:rsidR="004418E0" w:rsidRPr="00AD678C">
        <w:rPr>
          <w:noProof/>
          <w:position w:val="-24"/>
        </w:rPr>
        <w:object w:dxaOrig="2439" w:dyaOrig="620">
          <v:shape id="_x0000_i1451" type="#_x0000_t75" style="width:121.8pt;height:30.85pt" o:ole="">
            <v:imagedata r:id="rId610" o:title=""/>
          </v:shape>
          <o:OLEObject Type="Embed" ProgID="Equation.3" ShapeID="_x0000_i1451" DrawAspect="Content" ObjectID="_1762243579" r:id="rId611"/>
        </w:object>
      </w:r>
      <w:r w:rsidRPr="00277FF4">
        <w:rPr>
          <w:rFonts w:ascii="Traditional Arabic" w:hAnsi="Traditional Arabic" w:cs="Traditional Arabic"/>
          <w:sz w:val="34"/>
          <w:szCs w:val="34"/>
        </w:rPr>
        <w:fldChar w:fldCharType="end"/>
      </w:r>
    </w:p>
    <w:p w:rsidR="00277FF4" w:rsidRPr="00277FF4" w:rsidRDefault="00277FF4" w:rsidP="00AD678C">
      <w:pPr>
        <w:bidi/>
        <w:jc w:val="both"/>
        <w:rPr>
          <w:rFonts w:ascii="Traditional Arabic" w:hAnsi="Traditional Arabic" w:cs="Traditional Arabic" w:hint="cs"/>
          <w:sz w:val="34"/>
          <w:szCs w:val="34"/>
          <w:rtl/>
          <w:lang w:bidi="ar-DZ"/>
        </w:rPr>
      </w:pPr>
      <w:r w:rsidRPr="00277FF4">
        <w:rPr>
          <w:rFonts w:ascii="Traditional Arabic" w:hAnsi="Traditional Arabic" w:cs="Traditional Arabic"/>
          <w:sz w:val="34"/>
          <w:szCs w:val="34"/>
          <w:rtl/>
        </w:rPr>
        <w:t>منه نكتب</w:t>
      </w:r>
      <w:r w:rsidR="00AD678C">
        <w:rPr>
          <w:rFonts w:ascii="Traditional Arabic" w:hAnsi="Traditional Arabic" w:cs="Traditional Arabic" w:hint="cs"/>
          <w:sz w:val="34"/>
          <w:szCs w:val="34"/>
          <w:rtl/>
        </w:rPr>
        <w:t> </w:t>
      </w:r>
      <w:r w:rsidR="00AD678C">
        <w:rPr>
          <w:rFonts w:ascii="Traditional Arabic" w:hAnsi="Traditional Arabic" w:cs="Traditional Arabic" w:hint="cs"/>
          <w:sz w:val="34"/>
          <w:szCs w:val="34"/>
          <w:rtl/>
          <w:lang w:bidi="ar-DZ"/>
        </w:rPr>
        <w:t xml:space="preserve">: </w:t>
      </w:r>
      <w:r w:rsidR="004418E0" w:rsidRPr="00AD678C">
        <w:rPr>
          <w:noProof/>
          <w:position w:val="-32"/>
        </w:rPr>
      </w:r>
      <w:r w:rsidR="004418E0" w:rsidRPr="00AD678C">
        <w:rPr>
          <w:noProof/>
          <w:position w:val="-32"/>
        </w:rPr>
        <w:object w:dxaOrig="3140" w:dyaOrig="760">
          <v:shape id="_x0000_i1452" type="#_x0000_t75" style="width:156.85pt;height:37.95pt" o:ole="">
            <v:imagedata r:id="rId612" o:title=""/>
          </v:shape>
          <o:OLEObject Type="Embed" ProgID="Equation.3" ShapeID="_x0000_i1452" DrawAspect="Content" ObjectID="_1762243580" r:id="rId613"/>
        </w:objec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و مادام مستوى الانتاج يكون متناسبا مع مستوى العمالة (</w:t>
      </w:r>
      <w:r w:rsidRPr="00277FF4">
        <w:rPr>
          <w:rFonts w:ascii="Traditional Arabic" w:hAnsi="Traditional Arabic" w:cs="Traditional Arabic"/>
          <w:sz w:val="34"/>
          <w:szCs w:val="34"/>
        </w:rPr>
        <w:t>Y=aN</w:t>
      </w:r>
      <w:r w:rsidRPr="00277FF4">
        <w:rPr>
          <w:rFonts w:ascii="Traditional Arabic" w:hAnsi="Traditional Arabic" w:cs="Traditional Arabic"/>
          <w:sz w:val="34"/>
          <w:szCs w:val="34"/>
          <w:rtl/>
        </w:rPr>
        <w:t>)</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بالتعويض في ( معادلة 9 ) حيث :</w:t>
      </w:r>
    </w:p>
    <w:p w:rsidR="00277FF4" w:rsidRPr="00277FF4" w:rsidRDefault="00277FF4" w:rsidP="00943106">
      <w:pPr>
        <w:pStyle w:val="Retrait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Pr>
        <w:t>N=</w:t>
      </w:r>
      <w:r w:rsidR="004418E0" w:rsidRPr="00C41D7F">
        <w:rPr>
          <w:noProof/>
          <w:position w:val="-24"/>
        </w:rPr>
      </w:r>
      <w:r w:rsidR="004418E0" w:rsidRPr="00C41D7F">
        <w:rPr>
          <w:noProof/>
          <w:position w:val="-24"/>
        </w:rPr>
        <w:object w:dxaOrig="260" w:dyaOrig="620">
          <v:shape id="_x0000_i1453" type="#_x0000_t75" style="width:12.85pt;height:30.85pt" o:ole="">
            <v:imagedata r:id="rId614" o:title=""/>
          </v:shape>
          <o:OLEObject Type="Embed" ProgID="Equation.3" ShapeID="_x0000_i1453" DrawAspect="Content" ObjectID="_1762243581" r:id="rId615"/>
        </w:object>
      </w:r>
      <w:r w:rsidRPr="00277FF4">
        <w:rPr>
          <w:rFonts w:ascii="Traditional Arabic" w:hAnsi="Traditional Arabic" w:cs="Traditional Arabic"/>
          <w:sz w:val="34"/>
          <w:szCs w:val="34"/>
          <w:rtl/>
        </w:rPr>
        <w:t xml:space="preserve">    </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fldChar w:fldCharType="begin"/>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Pr>
        <w:instrText>QUOTE</w:instrText>
      </w:r>
      <w:r w:rsidRPr="00277FF4">
        <w:rPr>
          <w:rFonts w:ascii="Traditional Arabic" w:hAnsi="Traditional Arabic" w:cs="Traditional Arabic"/>
          <w:sz w:val="34"/>
          <w:szCs w:val="34"/>
          <w:rtl/>
        </w:rPr>
        <w:instrText xml:space="preserve"> </w:instrText>
      </w:r>
      <w:r w:rsidR="004418E0" w:rsidRPr="00277FF4">
        <w:rPr>
          <w:rFonts w:ascii="Traditional Arabic" w:hAnsi="Traditional Arabic" w:cs="Traditional Arabic"/>
          <w:noProof/>
          <w:sz w:val="34"/>
          <w:szCs w:val="34"/>
        </w:rPr>
      </w:r>
      <w:r w:rsidR="004418E0" w:rsidRPr="00277FF4">
        <w:rPr>
          <w:rFonts w:ascii="Traditional Arabic" w:hAnsi="Traditional Arabic" w:cs="Traditional Arabic"/>
          <w:noProof/>
          <w:sz w:val="34"/>
          <w:szCs w:val="34"/>
        </w:rPr>
        <w:pict>
          <v:shape id="_x0000_i1454" type="#_x0000_t75" style="width:36.65pt;height:24.1pt" equationxml="&lt;?xml version=&quot;1.0&quot; encoding=&quot;UTF-8&quot; standalone=&quot;yes&quot;?&gt;&#13;&#13;&#13;&#13;&lt;?mso-application progid=&quot;Word.Document&quot;?&gt;&#13;&#13;&#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356B9&quot;/&gt;&lt;wsp:rsid wsp:val=&quot;00023D23&quot;/&gt;&lt;wsp:rsid wsp:val=&quot;000578A7&quot;/&gt;&lt;wsp:rsid wsp:val=&quot;0006776F&quot;/&gt;&lt;wsp:rsid wsp:val=&quot;00086CAD&quot;/&gt;&lt;wsp:rsid wsp:val=&quot;000966D8&quot;/&gt;&lt;wsp:rsid wsp:val=&quot;000C5739&quot;/&gt;&lt;wsp:rsid wsp:val=&quot;000E5E2D&quot;/&gt;&lt;wsp:rsid wsp:val=&quot;00126697&quot;/&gt;&lt;wsp:rsid wsp:val=&quot;001B1165&quot;/&gt;&lt;wsp:rsid wsp:val=&quot;001C5BEE&quot;/&gt;&lt;wsp:rsid wsp:val=&quot;00227115&quot;/&gt;&lt;wsp:rsid wsp:val=&quot;00254C12&quot;/&gt;&lt;wsp:rsid wsp:val=&quot;00256CC3&quot;/&gt;&lt;wsp:rsid wsp:val=&quot;002777C5&quot;/&gt;&lt;wsp:rsid wsp:val=&quot;002C3F22&quot;/&gt;&lt;wsp:rsid wsp:val=&quot;0030114D&quot;/&gt;&lt;wsp:rsid wsp:val=&quot;00310898&quot;/&gt;&lt;wsp:rsid wsp:val=&quot;003565B5&quot;/&gt;&lt;wsp:rsid wsp:val=&quot;003B5496&quot;/&gt;&lt;wsp:rsid wsp:val=&quot;004039C9&quot;/&gt;&lt;wsp:rsid wsp:val=&quot;0044566B&quot;/&gt;&lt;wsp:rsid wsp:val=&quot;00466ED7&quot;/&gt;&lt;wsp:rsid wsp:val=&quot;00537325&quot;/&gt;&lt;wsp:rsid wsp:val=&quot;00543DFA&quot;/&gt;&lt;wsp:rsid wsp:val=&quot;0058415D&quot;/&gt;&lt;wsp:rsid wsp:val=&quot;00593753&quot;/&gt;&lt;wsp:rsid wsp:val=&quot;00596A23&quot;/&gt;&lt;wsp:rsid wsp:val=&quot;00624430&quot;/&gt;&lt;wsp:rsid wsp:val=&quot;006B73A7&quot;/&gt;&lt;wsp:rsid wsp:val=&quot;006F4E27&quot;/&gt;&lt;wsp:rsid wsp:val=&quot;006F7327&quot;/&gt;&lt;wsp:rsid wsp:val=&quot;00702A43&quot;/&gt;&lt;wsp:rsid wsp:val=&quot;00711C19&quot;/&gt;&lt;wsp:rsid wsp:val=&quot;007633F1&quot;/&gt;&lt;wsp:rsid wsp:val=&quot;0078276B&quot;/&gt;&lt;wsp:rsid wsp:val=&quot;0079072B&quot;/&gt;&lt;wsp:rsid wsp:val=&quot;00797C1F&quot;/&gt;&lt;wsp:rsid wsp:val=&quot;00805673&quot;/&gt;&lt;wsp:rsid wsp:val=&quot;008964B9&quot;/&gt;&lt;wsp:rsid wsp:val=&quot;00897EA1&quot;/&gt;&lt;wsp:rsid wsp:val=&quot;008B036B&quot;/&gt;&lt;wsp:rsid wsp:val=&quot;008D183F&quot;/&gt;&lt;wsp:rsid wsp:val=&quot;0091714D&quot;/&gt;&lt;wsp:rsid wsp:val=&quot;00923615&quot;/&gt;&lt;wsp:rsid wsp:val=&quot;009356B9&quot;/&gt;&lt;wsp:rsid wsp:val=&quot;00955A1A&quot;/&gt;&lt;wsp:rsid wsp:val=&quot;009617CE&quot;/&gt;&lt;wsp:rsid wsp:val=&quot;00A0470A&quot;/&gt;&lt;wsp:rsid wsp:val=&quot;00A12C4D&quot;/&gt;&lt;wsp:rsid wsp:val=&quot;00A653E6&quot;/&gt;&lt;wsp:rsid wsp:val=&quot;00A67FF7&quot;/&gt;&lt;wsp:rsid wsp:val=&quot;00AB35E8&quot;/&gt;&lt;wsp:rsid wsp:val=&quot;00B023A1&quot;/&gt;&lt;wsp:rsid wsp:val=&quot;00B42611&quot;/&gt;&lt;wsp:rsid wsp:val=&quot;00B647F7&quot;/&gt;&lt;wsp:rsid wsp:val=&quot;00B74F75&quot;/&gt;&lt;wsp:rsid wsp:val=&quot;00B9315B&quot;/&gt;&lt;wsp:rsid wsp:val=&quot;00BF0349&quot;/&gt;&lt;wsp:rsid wsp:val=&quot;00C821B5&quot;/&gt;&lt;wsp:rsid wsp:val=&quot;00C95E81&quot;/&gt;&lt;wsp:rsid wsp:val=&quot;00D21854&quot;/&gt;&lt;wsp:rsid wsp:val=&quot;00DA5228&quot;/&gt;&lt;wsp:rsid wsp:val=&quot;00F039A7&quot;/&gt;&lt;wsp:rsid wsp:val=&quot;00F16748&quot;/&gt;&lt;wsp:rsid wsp:val=&quot;00F45D5A&quot;/&gt;&lt;wsp:rsid wsp:val=&quot;00F52CF6&quot;/&gt;&lt;wsp:rsid wsp:val=&quot;00F95524&quot;/&gt;&lt;wsp:rsid wsp:val=&quot;00F96FAA&quot;/&gt;&lt;wsp:rsid wsp:val=&quot;00FB3C13&quot;/&gt;&lt;wsp:rsid wsp:val=&quot;00FC1405&quot;/&gt;&lt;wsp:rsid wsp:val=&quot;00FC3293&quot;/&gt;&lt;/wsp:rsids&gt;&lt;/w:docPr&gt;&lt;w:body&gt;&lt;w:p wsp:rsidR=&quot;00000000&quot; wsp:rsidRDefault=&quot;00A67FF7&quot;&gt;&lt;m:oMathPara&gt;&lt;m:oMath&gt;&lt;m:sSup&gt;&lt;m:sSupPr&gt;&lt;m:ctrlPr&gt;&lt;w:rPr&gt;&lt;w:rFonts w:cs=&quot;Traditional Arabic&quot;/&gt;&lt;w:i/&gt;&lt;/w:rPr&gt;&lt;/m:ctrlPr&gt;&lt;/m:sSupPr&gt;&lt;m:e&gt;&lt;m:r&gt;&lt;w:rPr&gt;&lt;w:rFonts w:cs=&quot;Traditional Arabic&quot;/&gt;&lt;w:i/&gt;&lt;/w:rPr&gt;&lt;m:t&gt;N&lt;/m:t&gt;&lt;/m:r&gt;&lt;/m:e&gt;&lt;m:sup&gt;&lt;m:r&gt;&lt;w:rPr&gt;&lt;w:rFonts w:cs=&quot;Traditional Arabic&quot;/&gt;&lt;w:i/&gt;&lt;/w:rPr&gt;&lt;m:t&gt;*&lt;/m:t&gt;&lt;/m:r&gt;&lt;/m:sup&gt;&lt;/m:sSup&gt;&lt;m:r&gt;&lt;w:rPr&gt;&lt;w:rFonts w:cs=&quot;Traditional Arabic&quot;/&gt;&lt;w:i/&gt;&lt;/w:rPr&gt;&lt;m:t&gt;=&lt;/m:t&gt;&lt;/m:r&gt;&lt;m:f&gt;&lt;m:fPr&gt;&lt;m:ctrlPr&gt;&lt;w:rPr&gt;&lt;w:rFonts w:cs=&quot;Traditional Arabic&quot;/&gt;&lt;w:i/&gt;&lt;/w:rPr&gt;&lt;/m:ctrlPr&gt;&lt;/m:fPr&gt;&lt;m:num&gt;&lt;m:sSup&gt;&lt;m:sSupPr&gt;&lt;m:ctrlPr&gt;&lt;w:rPr&gt;&lt;w:rFonts w:cs=&quot;Traditional Arabic&quot;/&gt;&lt;w:i/&gt;&lt;/w:rPr&gt;&lt;/m:ctrlPr&gt;&lt;/m:sSupPr&gt;&lt;m:e&gt;&lt;m:r&gt;&lt;w:rPr&gt;&lt;w:rFonts w:cs=&quot;Traditional Arabic&quot;/&gt;&lt;w:i/&gt;&lt;/w:rPr&gt;&lt;m:t&gt;Y&lt;/m:t&gt;&lt;/m:r&gt;&lt;/m:e&gt;&lt;m:sup&gt;&lt;m:r&gt;&lt;w:rPr&gt;&lt;w:rFonts w:cs=&quot;Traditional Arabic&quot;/&gt;&lt;w:i/&gt;&lt;/w:rPr&gt;&lt;m:t&gt;*&lt;/m:t&gt;&lt;/m:r&gt;&lt;/m:sup&gt;&lt;/m:sSup&gt;&lt;/m:num&gt;&lt;m:den&gt;&lt;m:r&gt;&lt;w:rPr&gt;&lt;w:rFonts w:cs=&quot;Traditional Arabic&quot;/&gt;&lt;w:i/&gt;&lt;/w:rPr&gt;&lt;m:t&gt;a&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16" o:title="" chromakey="white"/>
          </v:shape>
        </w:pict>
      </w:r>
      <w:r w:rsidRPr="00277FF4">
        <w:rPr>
          <w:rFonts w:ascii="Traditional Arabic" w:hAnsi="Traditional Arabic" w:cs="Traditional Arabic"/>
          <w:sz w:val="34"/>
          <w:szCs w:val="34"/>
          <w:rtl/>
        </w:rPr>
        <w:instrText xml:space="preserve"> </w:instrText>
      </w:r>
      <w:r w:rsidRPr="00277FF4">
        <w:rPr>
          <w:rFonts w:ascii="Traditional Arabic" w:hAnsi="Traditional Arabic" w:cs="Traditional Arabic"/>
          <w:sz w:val="34"/>
          <w:szCs w:val="34"/>
          <w:rtl/>
        </w:rPr>
        <w:fldChar w:fldCharType="separate"/>
      </w:r>
      <w:r w:rsidR="004418E0" w:rsidRPr="00C41D7F">
        <w:rPr>
          <w:noProof/>
          <w:position w:val="-24"/>
        </w:rPr>
      </w:r>
      <w:r w:rsidR="004418E0" w:rsidRPr="00C41D7F">
        <w:rPr>
          <w:noProof/>
          <w:position w:val="-24"/>
        </w:rPr>
        <w:object w:dxaOrig="880" w:dyaOrig="660">
          <v:shape id="_x0000_i1455" type="#_x0000_t75" style="width:44.05pt;height:33.1pt" o:ole="">
            <v:imagedata r:id="rId617" o:title=""/>
          </v:shape>
          <o:OLEObject Type="Embed" ProgID="Equation.3" ShapeID="_x0000_i1455" DrawAspect="Content" ObjectID="_1762243582" r:id="rId618"/>
        </w:object>
      </w:r>
      <w:r w:rsidRPr="00277FF4">
        <w:rPr>
          <w:rFonts w:ascii="Traditional Arabic" w:hAnsi="Traditional Arabic" w:cs="Traditional Arabic"/>
          <w:sz w:val="34"/>
          <w:szCs w:val="34"/>
          <w:rtl/>
        </w:rPr>
        <w:fldChar w:fldCharType="end"/>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نحصل على :</w:t>
      </w:r>
    </w:p>
    <w:p w:rsidR="00277FF4" w:rsidRPr="00277FF4" w:rsidRDefault="00277FF4" w:rsidP="00277FF4">
      <w:pPr>
        <w:pStyle w:val="Corpsdetexte"/>
        <w:bidi/>
        <w:jc w:val="both"/>
        <w:rPr>
          <w:rFonts w:ascii="Traditional Arabic" w:hAnsi="Traditional Arabic" w:cs="Traditional Arabic"/>
          <w:b/>
          <w:bCs/>
          <w:sz w:val="34"/>
          <w:szCs w:val="34"/>
        </w:rPr>
      </w:pPr>
      <w:r w:rsidRPr="00277FF4">
        <w:rPr>
          <w:rFonts w:ascii="Traditional Arabic" w:hAnsi="Traditional Arabic" w:cs="Traditional Arabic"/>
          <w:b/>
          <w:bCs/>
          <w:sz w:val="34"/>
          <w:szCs w:val="34"/>
          <w:rtl/>
        </w:rPr>
        <w:t xml:space="preserve">و يمكن تمثيلها بيانيا: </w:t>
      </w:r>
    </w:p>
    <w:p w:rsidR="00277FF4" w:rsidRPr="00277FF4" w:rsidRDefault="004418E0" w:rsidP="00277FF4">
      <w:pPr>
        <w:pStyle w:val="Corpsdetexte"/>
        <w:bidi/>
        <w:jc w:val="both"/>
        <w:rPr>
          <w:rFonts w:ascii="Traditional Arabic" w:hAnsi="Traditional Arabic" w:cs="Traditional Arabic"/>
          <w:b/>
          <w:bCs/>
          <w:sz w:val="34"/>
          <w:szCs w:val="34"/>
          <w:rtl/>
        </w:rPr>
      </w:pPr>
      <w:r>
        <w:rPr>
          <w:rFonts w:ascii="Traditional Arabic" w:hAnsi="Traditional Arabic" w:cs="Traditional Arabic"/>
          <w:b/>
          <w:bCs/>
          <w:noProof/>
          <w:sz w:val="34"/>
          <w:szCs w:val="34"/>
          <w:rtl/>
        </w:rPr>
        <mc:AlternateContent>
          <mc:Choice Requires="wpc">
            <w:drawing>
              <wp:inline distT="0" distB="0" distL="0" distR="0">
                <wp:extent cx="5334000" cy="3200400"/>
                <wp:effectExtent l="0" t="38100" r="0" b="57150"/>
                <wp:docPr id="2813" name="Zone de dessin 28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09" name=" 2825"/>
                        <wps:cNvSpPr txBox="1">
                          <a:spLocks/>
                        </wps:cNvSpPr>
                        <wps:spPr bwMode="auto">
                          <a:xfrm>
                            <a:off x="686012" y="1257194"/>
                            <a:ext cx="380788"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22133">
                              <w:pPr>
                                <w:rPr>
                                  <w:lang w:val="en-US"/>
                                </w:rPr>
                              </w:pPr>
                              <w:r>
                                <w:rPr>
                                  <w:lang w:val="en-US"/>
                                </w:rPr>
                                <w:t>P</w:t>
                              </w:r>
                              <w:r w:rsidRPr="00BC6713">
                                <w:rPr>
                                  <w:vertAlign w:val="subscript"/>
                                  <w:lang w:val="en-US"/>
                                </w:rPr>
                                <w:t>1</w:t>
                              </w:r>
                            </w:p>
                          </w:txbxContent>
                        </wps:txbx>
                        <wps:bodyPr rot="0" vert="horz" wrap="square" lIns="91440" tIns="45720" rIns="91440" bIns="45720" anchor="t" anchorCtr="0" upright="1">
                          <a:noAutofit/>
                        </wps:bodyPr>
                      </wps:wsp>
                      <wpg:wgp>
                        <wpg:cNvPr id="2910" name=" 2815"/>
                        <wpg:cNvGrpSpPr>
                          <a:grpSpLocks/>
                        </wpg:cNvGrpSpPr>
                        <wpg:grpSpPr bwMode="auto">
                          <a:xfrm>
                            <a:off x="1079394" y="20743"/>
                            <a:ext cx="3175212" cy="3158173"/>
                            <a:chOff x="1860" y="2316"/>
                            <a:chExt cx="5000" cy="4973"/>
                          </a:xfrm>
                        </wpg:grpSpPr>
                        <wps:wsp>
                          <wps:cNvPr id="2911" name=" 2816"/>
                          <wps:cNvCnPr>
                            <a:cxnSpLocks/>
                          </wps:cNvCnPr>
                          <wps:spPr bwMode="auto">
                            <a:xfrm flipV="1">
                              <a:off x="1860" y="2316"/>
                              <a:ext cx="0" cy="49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2" name=" 2817"/>
                          <wps:cNvCnPr>
                            <a:cxnSpLocks/>
                          </wps:cNvCnPr>
                          <wps:spPr bwMode="auto">
                            <a:xfrm>
                              <a:off x="1860" y="7289"/>
                              <a:ext cx="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3" name=" 2818"/>
                          <wps:cNvCnPr>
                            <a:cxnSpLocks/>
                          </wps:cNvCnPr>
                          <wps:spPr bwMode="auto">
                            <a:xfrm>
                              <a:off x="3830" y="2859"/>
                              <a:ext cx="27" cy="4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 2819"/>
                          <wps:cNvCnPr>
                            <a:cxnSpLocks/>
                          </wps:cNvCnPr>
                          <wps:spPr bwMode="auto">
                            <a:xfrm>
                              <a:off x="1887" y="5180"/>
                              <a:ext cx="1916"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15" name=" 2820"/>
                          <wps:cNvCnPr>
                            <a:cxnSpLocks/>
                          </wps:cNvCnPr>
                          <wps:spPr bwMode="auto">
                            <a:xfrm>
                              <a:off x="1860" y="4435"/>
                              <a:ext cx="197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16" name=" 2821"/>
                          <wps:cNvCnPr>
                            <a:cxnSpLocks/>
                          </wps:cNvCnPr>
                          <wps:spPr bwMode="auto">
                            <a:xfrm flipH="1">
                              <a:off x="2244" y="2737"/>
                              <a:ext cx="3335" cy="3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7" name=" 2822"/>
                          <wps:cNvCnPr>
                            <a:cxnSpLocks/>
                          </wps:cNvCnPr>
                          <wps:spPr bwMode="auto">
                            <a:xfrm flipH="1">
                              <a:off x="2593" y="3114"/>
                              <a:ext cx="3437" cy="30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8" name=" 2823"/>
                          <wps:cNvCnPr>
                            <a:cxnSpLocks/>
                          </wps:cNvCnPr>
                          <wps:spPr bwMode="auto">
                            <a:xfrm flipH="1">
                              <a:off x="2973" y="3610"/>
                              <a:ext cx="3410" cy="29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9" name=" 2824"/>
                          <wps:cNvCnPr>
                            <a:cxnSpLocks/>
                          </wps:cNvCnPr>
                          <wps:spPr bwMode="auto">
                            <a:xfrm>
                              <a:off x="1860" y="5780"/>
                              <a:ext cx="1970"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2920" name=" 2826"/>
                        <wps:cNvSpPr txBox="1">
                          <a:spLocks/>
                        </wps:cNvSpPr>
                        <wps:spPr bwMode="auto">
                          <a:xfrm>
                            <a:off x="686012" y="1714288"/>
                            <a:ext cx="380788"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22133">
                              <w:pPr>
                                <w:rPr>
                                  <w:b/>
                                  <w:bCs/>
                                  <w:lang w:val="en-US"/>
                                </w:rPr>
                              </w:pPr>
                              <w:r w:rsidRPr="00BC6713">
                                <w:rPr>
                                  <w:b/>
                                  <w:bCs/>
                                  <w:lang w:val="en-US"/>
                                </w:rPr>
                                <w:t>P</w:t>
                              </w:r>
                              <w:r w:rsidRPr="00BC6713">
                                <w:rPr>
                                  <w:b/>
                                  <w:bCs/>
                                  <w:vertAlign w:val="subscript"/>
                                  <w:lang w:val="en-US"/>
                                </w:rPr>
                                <w:t>0</w:t>
                              </w:r>
                            </w:p>
                          </w:txbxContent>
                        </wps:txbx>
                        <wps:bodyPr rot="0" vert="horz" wrap="square" lIns="91440" tIns="45720" rIns="91440" bIns="45720" anchor="t" anchorCtr="0" upright="1">
                          <a:noAutofit/>
                        </wps:bodyPr>
                      </wps:wsp>
                      <wps:wsp>
                        <wps:cNvPr id="2921" name=" 2827"/>
                        <wps:cNvSpPr txBox="1">
                          <a:spLocks/>
                        </wps:cNvSpPr>
                        <wps:spPr bwMode="auto">
                          <a:xfrm>
                            <a:off x="686012" y="2057294"/>
                            <a:ext cx="380788"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22133">
                              <w:pPr>
                                <w:rPr>
                                  <w:lang w:val="en-US"/>
                                </w:rPr>
                              </w:pPr>
                              <w:r>
                                <w:rPr>
                                  <w:lang w:val="en-US"/>
                                </w:rPr>
                                <w:t>P</w:t>
                              </w:r>
                              <w:r>
                                <w:rPr>
                                  <w:vertAlign w:val="subscript"/>
                                  <w:lang w:val="en-US"/>
                                </w:rPr>
                                <w:t>2</w:t>
                              </w:r>
                            </w:p>
                          </w:txbxContent>
                        </wps:txbx>
                        <wps:bodyPr rot="0" vert="horz" wrap="square" lIns="91440" tIns="45720" rIns="91440" bIns="45720" anchor="t" anchorCtr="0" upright="1">
                          <a:noAutofit/>
                        </wps:bodyPr>
                      </wps:wsp>
                      <wps:wsp>
                        <wps:cNvPr id="2922" name=" 2828"/>
                        <wps:cNvSpPr txBox="1">
                          <a:spLocks/>
                        </wps:cNvSpPr>
                        <wps:spPr bwMode="auto">
                          <a:xfrm>
                            <a:off x="3581188" y="343006"/>
                            <a:ext cx="457094"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22133">
                              <w:pPr>
                                <w:rPr>
                                  <w:b/>
                                  <w:bCs/>
                                  <w:lang w:val="en-US"/>
                                </w:rPr>
                              </w:pPr>
                              <w:r>
                                <w:rPr>
                                  <w:b/>
                                  <w:bCs/>
                                  <w:lang w:val="en-US"/>
                                </w:rPr>
                                <w:t>AS</w:t>
                              </w:r>
                              <w:r w:rsidRPr="00BC6713">
                                <w:rPr>
                                  <w:b/>
                                  <w:bCs/>
                                  <w:vertAlign w:val="subscript"/>
                                  <w:lang w:val="en-US"/>
                                </w:rPr>
                                <w:t>0</w:t>
                              </w:r>
                            </w:p>
                          </w:txbxContent>
                        </wps:txbx>
                        <wps:bodyPr rot="0" vert="horz" wrap="square" lIns="91440" tIns="45720" rIns="91440" bIns="45720" anchor="t" anchorCtr="0" upright="1">
                          <a:noAutofit/>
                        </wps:bodyPr>
                      </wps:wsp>
                      <wps:wsp>
                        <wps:cNvPr id="2923" name=" 2829"/>
                        <wps:cNvSpPr txBox="1">
                          <a:spLocks/>
                        </wps:cNvSpPr>
                        <wps:spPr bwMode="auto">
                          <a:xfrm>
                            <a:off x="3353012" y="1486112"/>
                            <a:ext cx="1980988"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Default="00B309FB" w:rsidP="00F22133">
                              <w:pPr>
                                <w:bidi/>
                              </w:pPr>
                              <w:r w:rsidRPr="0091714D">
                                <w:rPr>
                                  <w:rFonts w:ascii="Traditional Arabic" w:hAnsi="Traditional Arabic" w:cs="Traditional Arabic"/>
                                  <w:b/>
                                  <w:bCs/>
                                  <w:rtl/>
                                </w:rPr>
                                <w:t xml:space="preserve">منحنى </w:t>
                              </w:r>
                              <w:r w:rsidRPr="0091714D">
                                <w:rPr>
                                  <w:rFonts w:ascii="Traditional Arabic" w:hAnsi="Traditional Arabic" w:cs="Traditional Arabic"/>
                                  <w:b/>
                                  <w:bCs/>
                                  <w:lang w:val="en-US"/>
                                </w:rPr>
                                <w:t>AS</w:t>
                              </w:r>
                              <w:r w:rsidRPr="0091714D">
                                <w:rPr>
                                  <w:rFonts w:ascii="Traditional Arabic" w:hAnsi="Traditional Arabic" w:cs="Traditional Arabic"/>
                                  <w:b/>
                                  <w:bCs/>
                                  <w:rtl/>
                                </w:rPr>
                                <w:t xml:space="preserve"> في ظل بطئ تحرك الأجور</w:t>
                              </w:r>
                            </w:p>
                          </w:txbxContent>
                        </wps:txbx>
                        <wps:bodyPr rot="0" vert="horz" wrap="square" lIns="91440" tIns="45720" rIns="91440" bIns="45720" anchor="t" anchorCtr="0" upright="1">
                          <a:noAutofit/>
                        </wps:bodyPr>
                      </wps:wsp>
                      <wps:wsp>
                        <wps:cNvPr id="2924" name=" 3055"/>
                        <wps:cNvSpPr txBox="1">
                          <a:spLocks/>
                        </wps:cNvSpPr>
                        <wps:spPr bwMode="auto">
                          <a:xfrm>
                            <a:off x="686012" y="0"/>
                            <a:ext cx="304483"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133" w:rsidRPr="00BC6713" w:rsidRDefault="00F22133" w:rsidP="00F22133">
                              <w:pPr>
                                <w:rPr>
                                  <w:lang w:val="en-US"/>
                                </w:rPr>
                              </w:pPr>
                              <w:r>
                                <w:rPr>
                                  <w:lang w:val="en-US"/>
                                </w:rPr>
                                <w:t>P</w:t>
                              </w:r>
                              <w:r w:rsidRPr="00BC6713">
                                <w:rPr>
                                  <w:vertAlign w:val="subscript"/>
                                  <w:lang w:val="en-US"/>
                                </w:rPr>
                                <w:t>1</w:t>
                              </w:r>
                            </w:p>
                          </w:txbxContent>
                        </wps:txbx>
                        <wps:bodyPr rot="0" vert="horz" wrap="square" lIns="91440" tIns="45720" rIns="91440" bIns="45720" anchor="t" anchorCtr="0" upright="1">
                          <a:noAutofit/>
                        </wps:bodyPr>
                      </wps:wsp>
                      <wps:wsp>
                        <wps:cNvPr id="2925" name=" 3056"/>
                        <wps:cNvSpPr txBox="1">
                          <a:spLocks/>
                        </wps:cNvSpPr>
                        <wps:spPr bwMode="auto">
                          <a:xfrm>
                            <a:off x="4267200" y="2971482"/>
                            <a:ext cx="380788"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133" w:rsidRPr="00BC6713" w:rsidRDefault="00F22133" w:rsidP="00F22133">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Zone de dessin 2813" o:spid="_x0000_s2122"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">
                <v:shape id="_x0000_s2123" type="#_x0000_t75" style="position:absolute;width:53340;height:32004;visibility:visible;mso-wrap-style:square">
                  <v:fill o:detectmouseclick="t"/>
                  <v:path o:connecttype="none"/>
                </v:shape>
                <v:shape id=" 2825" o:spid="_x0000_s2124" type="#_x0000_t202" style="position:absolute;left:6860;top:12571;width:380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" stroked="f">
                  <v:path arrowok="t"/>
                  <v:textbox>
                    <w:txbxContent>
                      <w:p w:rsidR="00B309FB" w:rsidRPr="00BC6713" w:rsidRDefault="00B309FB" w:rsidP="00F22133">
                        <w:pPr>
                          <w:rPr>
                            <w:lang w:val="en-US"/>
                          </w:rPr>
                        </w:pPr>
                        <w:r>
                          <w:rPr>
                            <w:lang w:val="en-US"/>
                          </w:rPr>
                          <w:t>P</w:t>
                        </w:r>
                        <w:r w:rsidRPr="00BC6713">
                          <w:rPr>
                            <w:vertAlign w:val="subscript"/>
                            <w:lang w:val="en-US"/>
                          </w:rPr>
                          <w:t>1</w:t>
                        </w:r>
                      </w:p>
                    </w:txbxContent>
                  </v:textbox>
                </v:shape>
                <v:group id=" 2815" o:spid="_x0000_s2125" style="position:absolute;left:10793;top:207;width:31753;height:31582" coordorigin="1860,2316" coordsize="5000,49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">
                  <v:shape id=" 2816" o:spid="_x0000_s2126" type="#_x0000_t32" style="position:absolute;left:1860;top:2316;width:0;height:497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">
                    <v:stroke endarrow="block"/>
                    <o:lock v:ext="edit" shapetype="f"/>
                  </v:shape>
                  <v:shape id=" 2817" o:spid="_x0000_s2127" type="#_x0000_t32" style="position:absolute;left:1860;top:7289;width:500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">
                    <v:stroke endarrow="block"/>
                    <o:lock v:ext="edit" shapetype="f"/>
                  </v:shape>
                  <v:shape id=" 2818" o:spid="_x0000_s2128" type="#_x0000_t32" style="position:absolute;left:3830;top:2859;width:27;height:443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">
                    <o:lock v:ext="edit" shapetype="f"/>
                  </v:shape>
                  <v:shape id=" 2819" o:spid="_x0000_s2129" type="#_x0000_t32" style="position:absolute;left:1887;top:5180;width:1916;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">
                    <v:stroke dashstyle="dashDot"/>
                    <o:lock v:ext="edit" shapetype="f"/>
                  </v:shape>
                  <v:shape id=" 2820" o:spid="_x0000_s2130" type="#_x0000_t32" style="position:absolute;left:1860;top:4435;width:197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">
                    <v:stroke dashstyle="dashDot"/>
                    <o:lock v:ext="edit" shapetype="f"/>
                  </v:shape>
                  <v:shape id=" 2821" o:spid="_x0000_s2131" type="#_x0000_t32" style="position:absolute;left:2244;top:2737;width:3335;height:328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">
                    <o:lock v:ext="edit" shapetype="f"/>
                  </v:shape>
                  <v:shape id=" 2822" o:spid="_x0000_s2132" type="#_x0000_t32" style="position:absolute;left:2593;top:3114;width:3437;height:309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">
                    <o:lock v:ext="edit" shapetype="f"/>
                  </v:shape>
                  <v:shape id=" 2823" o:spid="_x0000_s2133" type="#_x0000_t32" style="position:absolute;left:2973;top:3610;width:3410;height:297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">
                    <o:lock v:ext="edit" shapetype="f"/>
                  </v:shape>
                  <v:shape id=" 2824" o:spid="_x0000_s2134" type="#_x0000_t32" style="position:absolute;left:1860;top:5780;width:1970;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">
                    <v:stroke dashstyle="dashDot"/>
                    <o:lock v:ext="edit" shapetype="f"/>
                  </v:shape>
                </v:group>
                <v:shape id=" 2826" o:spid="_x0000_s2135" type="#_x0000_t202" style="position:absolute;left:6860;top:17142;width:3808;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" stroked="f">
                  <v:path arrowok="t"/>
                  <v:textbox>
                    <w:txbxContent>
                      <w:p w:rsidR="00B309FB" w:rsidRPr="00BC6713" w:rsidRDefault="00B309FB" w:rsidP="00F22133">
                        <w:pPr>
                          <w:rPr>
                            <w:b/>
                            <w:bCs/>
                            <w:lang w:val="en-US"/>
                          </w:rPr>
                        </w:pPr>
                        <w:r w:rsidRPr="00BC6713">
                          <w:rPr>
                            <w:b/>
                            <w:bCs/>
                            <w:lang w:val="en-US"/>
                          </w:rPr>
                          <w:t>P</w:t>
                        </w:r>
                        <w:r w:rsidRPr="00BC6713">
                          <w:rPr>
                            <w:b/>
                            <w:bCs/>
                            <w:vertAlign w:val="subscript"/>
                            <w:lang w:val="en-US"/>
                          </w:rPr>
                          <w:t>0</w:t>
                        </w:r>
                      </w:p>
                    </w:txbxContent>
                  </v:textbox>
                </v:shape>
                <v:shape id=" 2827" o:spid="_x0000_s2136" type="#_x0000_t202" style="position:absolute;left:6860;top:20572;width:3808;height:34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" stroked="f">
                  <v:path arrowok="t"/>
                  <v:textbox>
                    <w:txbxContent>
                      <w:p w:rsidR="00B309FB" w:rsidRPr="00BC6713" w:rsidRDefault="00B309FB" w:rsidP="00F22133">
                        <w:pPr>
                          <w:rPr>
                            <w:lang w:val="en-US"/>
                          </w:rPr>
                        </w:pPr>
                        <w:r>
                          <w:rPr>
                            <w:lang w:val="en-US"/>
                          </w:rPr>
                          <w:t>P</w:t>
                        </w:r>
                        <w:r>
                          <w:rPr>
                            <w:vertAlign w:val="subscript"/>
                            <w:lang w:val="en-US"/>
                          </w:rPr>
                          <w:t>2</w:t>
                        </w:r>
                      </w:p>
                    </w:txbxContent>
                  </v:textbox>
                </v:shape>
                <v:shape id=" 2828" o:spid="_x0000_s2137" type="#_x0000_t202" style="position:absolute;left:35811;top:3430;width:4571;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" stroked="f">
                  <v:path arrowok="t"/>
                  <v:textbox>
                    <w:txbxContent>
                      <w:p w:rsidR="00B309FB" w:rsidRPr="00BC6713" w:rsidRDefault="00B309FB" w:rsidP="00F22133">
                        <w:pPr>
                          <w:rPr>
                            <w:b/>
                            <w:bCs/>
                            <w:lang w:val="en-US"/>
                          </w:rPr>
                        </w:pPr>
                        <w:r>
                          <w:rPr>
                            <w:b/>
                            <w:bCs/>
                            <w:lang w:val="en-US"/>
                          </w:rPr>
                          <w:t>AS</w:t>
                        </w:r>
                        <w:r w:rsidRPr="00BC6713">
                          <w:rPr>
                            <w:b/>
                            <w:bCs/>
                            <w:vertAlign w:val="subscript"/>
                            <w:lang w:val="en-US"/>
                          </w:rPr>
                          <w:t>0</w:t>
                        </w:r>
                      </w:p>
                    </w:txbxContent>
                  </v:textbox>
                </v:shape>
                <v:shape id=" 2829" o:spid="_x0000_s2138" type="#_x0000_t202" style="position:absolute;left:33530;top:14861;width:19810;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" stroked="f">
                  <v:path arrowok="t"/>
                  <v:textbox>
                    <w:txbxContent>
                      <w:p w:rsidR="00B309FB" w:rsidRDefault="00B309FB" w:rsidP="00F22133">
                        <w:pPr>
                          <w:bidi/>
                        </w:pPr>
                        <w:r w:rsidRPr="0091714D">
                          <w:rPr>
                            <w:rFonts w:ascii="Traditional Arabic" w:hAnsi="Traditional Arabic" w:cs="Traditional Arabic"/>
                            <w:b/>
                            <w:bCs/>
                            <w:rtl/>
                          </w:rPr>
                          <w:t xml:space="preserve">منحنى </w:t>
                        </w:r>
                        <w:r w:rsidRPr="0091714D">
                          <w:rPr>
                            <w:rFonts w:ascii="Traditional Arabic" w:hAnsi="Traditional Arabic" w:cs="Traditional Arabic"/>
                            <w:b/>
                            <w:bCs/>
                            <w:lang w:val="en-US"/>
                          </w:rPr>
                          <w:t>AS</w:t>
                        </w:r>
                        <w:r w:rsidRPr="0091714D">
                          <w:rPr>
                            <w:rFonts w:ascii="Traditional Arabic" w:hAnsi="Traditional Arabic" w:cs="Traditional Arabic"/>
                            <w:b/>
                            <w:bCs/>
                            <w:rtl/>
                          </w:rPr>
                          <w:t xml:space="preserve"> في ظل بطئ تحرك الأجور</w:t>
                        </w:r>
                      </w:p>
                    </w:txbxContent>
                  </v:textbox>
                </v:shape>
                <v:shape id=" 3055" o:spid="_x0000_s2139" type="#_x0000_t202" style="position:absolute;left:6860;width:3044;height:34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" stroked="f">
                  <v:path arrowok="t"/>
                  <v:textbox>
                    <w:txbxContent>
                      <w:p w:rsidR="00F22133" w:rsidRPr="00BC6713" w:rsidRDefault="00F22133" w:rsidP="00F22133">
                        <w:pPr>
                          <w:rPr>
                            <w:lang w:val="en-US"/>
                          </w:rPr>
                        </w:pPr>
                        <w:r>
                          <w:rPr>
                            <w:lang w:val="en-US"/>
                          </w:rPr>
                          <w:t>P</w:t>
                        </w:r>
                        <w:r w:rsidRPr="00BC6713">
                          <w:rPr>
                            <w:vertAlign w:val="subscript"/>
                            <w:lang w:val="en-US"/>
                          </w:rPr>
                          <w:t>1</w:t>
                        </w:r>
                      </w:p>
                    </w:txbxContent>
                  </v:textbox>
                </v:shape>
                <v:shape id=" 3056" o:spid="_x0000_s2140" type="#_x0000_t202" style="position:absolute;left:42672;top:29714;width:3807;height:22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" stroked="f">
                  <v:path arrowok="t"/>
                  <v:textbox>
                    <w:txbxContent>
                      <w:p w:rsidR="00F22133" w:rsidRPr="00BC6713" w:rsidRDefault="00F22133" w:rsidP="00F22133">
                        <w:pPr>
                          <w:rPr>
                            <w:lang w:val="en-US"/>
                          </w:rPr>
                        </w:pPr>
                        <w:r>
                          <w:rPr>
                            <w:lang w:val="en-US"/>
                          </w:rPr>
                          <w:t>Y</w:t>
                        </w:r>
                      </w:p>
                    </w:txbxContent>
                  </v:textbox>
                </v:shape>
                <w10:anchorlock/>
              </v:group>
            </w:pict>
          </mc:Fallback>
        </mc:AlternateContent>
      </w:r>
    </w:p>
    <w:p w:rsidR="00277FF4" w:rsidRPr="00277FF4" w:rsidRDefault="00277FF4" w:rsidP="00277FF4">
      <w:pPr>
        <w:pStyle w:val="ListParagraph"/>
        <w:numPr>
          <w:ilvl w:val="0"/>
          <w:numId w:val="31"/>
        </w:numPr>
        <w:bidi/>
        <w:spacing w:after="200"/>
        <w:contextualSpacing/>
        <w:jc w:val="both"/>
        <w:rPr>
          <w:rFonts w:ascii="Traditional Arabic" w:hAnsi="Traditional Arabic" w:cs="Traditional Arabic"/>
          <w:sz w:val="34"/>
          <w:szCs w:val="34"/>
        </w:rPr>
      </w:pPr>
      <w:r w:rsidRPr="00277FF4">
        <w:rPr>
          <w:rFonts w:ascii="Traditional Arabic" w:hAnsi="Traditional Arabic" w:cs="Traditional Arabic"/>
          <w:sz w:val="34"/>
          <w:szCs w:val="34"/>
          <w:rtl/>
        </w:rPr>
        <w:t>يكون</w:t>
      </w:r>
      <w:r w:rsidRPr="00277FF4">
        <w:rPr>
          <w:rFonts w:ascii="Traditional Arabic" w:hAnsi="Traditional Arabic" w:cs="Traditional Arabic"/>
          <w:sz w:val="34"/>
          <w:szCs w:val="34"/>
        </w:rPr>
        <w:t xml:space="preserve"> </w:t>
      </w:r>
      <w:r w:rsidRPr="00277FF4">
        <w:rPr>
          <w:rFonts w:ascii="Traditional Arabic" w:hAnsi="Traditional Arabic" w:cs="Traditional Arabic"/>
          <w:sz w:val="34"/>
          <w:szCs w:val="34"/>
          <w:rtl/>
        </w:rPr>
        <w:t xml:space="preserve"> 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مائلا الى الاعلى ويتحرك عبر الزمن ،إذا كان (</w:t>
      </w:r>
      <w:r w:rsidRPr="00277FF4">
        <w:rPr>
          <w:rFonts w:ascii="Traditional Arabic" w:hAnsi="Traditional Arabic" w:cs="Traditional Arabic"/>
          <w:sz w:val="34"/>
          <w:szCs w:val="34"/>
        </w:rPr>
        <w:t>Y&gt;Y</w:t>
      </w:r>
      <w:r w:rsidRPr="00277FF4">
        <w:rPr>
          <w:rFonts w:ascii="Traditional Arabic" w:hAnsi="Traditional Arabic" w:cs="Traditional Arabic"/>
          <w:sz w:val="34"/>
          <w:szCs w:val="34"/>
          <w:vertAlign w:val="superscript"/>
        </w:rPr>
        <w:t>*</w:t>
      </w:r>
      <w:r w:rsidRPr="00277FF4">
        <w:rPr>
          <w:rFonts w:ascii="Traditional Arabic" w:hAnsi="Traditional Arabic" w:cs="Traditional Arabic"/>
          <w:sz w:val="34"/>
          <w:szCs w:val="34"/>
          <w:rtl/>
        </w:rPr>
        <w:t xml:space="preserve"> )فإن 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الكينزي الحديث بتحرك إلى الاعلى اما إذا كان</w:t>
      </w:r>
      <w:r w:rsidRPr="00277FF4">
        <w:rPr>
          <w:rFonts w:ascii="Traditional Arabic" w:hAnsi="Traditional Arabic" w:cs="Traditional Arabic"/>
          <w:sz w:val="34"/>
          <w:szCs w:val="34"/>
          <w:vertAlign w:val="superscript"/>
          <w:rtl/>
        </w:rPr>
        <w:t xml:space="preserve"> *</w:t>
      </w:r>
      <w:r w:rsidRPr="00277FF4">
        <w:rPr>
          <w:rFonts w:ascii="Traditional Arabic" w:hAnsi="Traditional Arabic" w:cs="Traditional Arabic"/>
          <w:sz w:val="34"/>
          <w:szCs w:val="34"/>
        </w:rPr>
        <w:t>Y&lt;Y</w:t>
      </w:r>
      <w:r w:rsidRPr="00277FF4">
        <w:rPr>
          <w:rFonts w:ascii="Traditional Arabic" w:hAnsi="Traditional Arabic" w:cs="Traditional Arabic"/>
          <w:sz w:val="34"/>
          <w:szCs w:val="34"/>
          <w:rtl/>
        </w:rPr>
        <w:t xml:space="preserve"> بتحرك إلى منحنى العرض الكلي غلى الاسفل.</w:t>
      </w:r>
      <w:r w:rsidRPr="00277FF4">
        <w:rPr>
          <w:rFonts w:ascii="Traditional Arabic" w:hAnsi="Traditional Arabic" w:cs="Traditional Arabic"/>
          <w:sz w:val="34"/>
          <w:szCs w:val="34"/>
          <w:rtl/>
        </w:rPr>
        <w:tab/>
      </w:r>
    </w:p>
    <w:p w:rsidR="00277FF4" w:rsidRPr="00277FF4" w:rsidRDefault="00277FF4" w:rsidP="00277FF4">
      <w:pPr>
        <w:pStyle w:val="Titre1"/>
        <w:bidi/>
        <w:jc w:val="both"/>
        <w:rPr>
          <w:rFonts w:ascii="Traditional Arabic" w:hAnsi="Traditional Arabic" w:cs="Traditional Arabic"/>
          <w:b w:val="0"/>
          <w:bCs/>
          <w:sz w:val="34"/>
          <w:szCs w:val="34"/>
          <w:rtl/>
        </w:rPr>
      </w:pPr>
      <w:r w:rsidRPr="00277FF4">
        <w:rPr>
          <w:rFonts w:ascii="Traditional Arabic" w:hAnsi="Traditional Arabic" w:cs="Traditional Arabic"/>
          <w:b w:val="0"/>
          <w:bCs/>
          <w:sz w:val="34"/>
          <w:szCs w:val="34"/>
          <w:rtl/>
        </w:rPr>
        <w:t>6-السياسة النقدية</w:t>
      </w:r>
      <w:r w:rsidR="00B60FE2">
        <w:rPr>
          <w:rFonts w:ascii="Traditional Arabic" w:hAnsi="Traditional Arabic" w:cs="Traditional Arabic"/>
          <w:b w:val="0"/>
          <w:bCs/>
          <w:sz w:val="34"/>
          <w:szCs w:val="34"/>
          <w:rtl/>
        </w:rPr>
        <w:t xml:space="preserve"> و</w:t>
      </w:r>
      <w:r w:rsidR="00943106">
        <w:rPr>
          <w:rFonts w:ascii="Traditional Arabic" w:hAnsi="Traditional Arabic" w:cs="Traditional Arabic"/>
          <w:b w:val="0"/>
          <w:bCs/>
          <w:sz w:val="34"/>
          <w:szCs w:val="34"/>
          <w:rtl/>
        </w:rPr>
        <w:t>تأثير</w:t>
      </w:r>
      <w:r w:rsidR="00943106">
        <w:rPr>
          <w:rFonts w:ascii="Traditional Arabic" w:hAnsi="Traditional Arabic" w:cs="Traditional Arabic" w:hint="cs"/>
          <w:b w:val="0"/>
          <w:bCs/>
          <w:sz w:val="34"/>
          <w:szCs w:val="34"/>
          <w:rtl/>
        </w:rPr>
        <w:t>ه</w:t>
      </w:r>
      <w:r w:rsidRPr="00277FF4">
        <w:rPr>
          <w:rFonts w:ascii="Traditional Arabic" w:hAnsi="Traditional Arabic" w:cs="Traditional Arabic"/>
          <w:b w:val="0"/>
          <w:bCs/>
          <w:sz w:val="34"/>
          <w:szCs w:val="34"/>
          <w:rtl/>
        </w:rPr>
        <w:t xml:space="preserve">ا على منحنى </w:t>
      </w:r>
      <w:r w:rsidRPr="00277FF4">
        <w:rPr>
          <w:rFonts w:ascii="Traditional Arabic" w:hAnsi="Traditional Arabic" w:cs="Traditional Arabic"/>
          <w:b w:val="0"/>
          <w:bCs/>
          <w:sz w:val="34"/>
          <w:szCs w:val="34"/>
          <w:lang w:val="en-US"/>
        </w:rPr>
        <w:t>AS</w:t>
      </w:r>
      <w:r w:rsidRPr="00277FF4">
        <w:rPr>
          <w:rFonts w:ascii="Traditional Arabic" w:hAnsi="Traditional Arabic" w:cs="Traditional Arabic"/>
          <w:b w:val="0"/>
          <w:bCs/>
          <w:sz w:val="34"/>
          <w:szCs w:val="34"/>
          <w:rtl/>
        </w:rPr>
        <w:t xml:space="preserve"> :</w:t>
      </w:r>
    </w:p>
    <w:p w:rsidR="00277FF4" w:rsidRPr="00277FF4" w:rsidRDefault="00277FF4" w:rsidP="00277FF4">
      <w:pPr>
        <w:pStyle w:val="Retrait1relign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سنقوم بدراسة السياسة النقدية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تأثيرها على 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في الأجل القصير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المتوسط</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البعيد.</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b/>
          <w:bCs/>
          <w:sz w:val="34"/>
          <w:szCs w:val="34"/>
          <w:rtl/>
        </w:rPr>
        <w:t>أ- في المدى القصير:</w:t>
      </w:r>
      <w:r w:rsidRPr="00277FF4">
        <w:rPr>
          <w:rFonts w:ascii="Traditional Arabic" w:hAnsi="Traditional Arabic" w:cs="Traditional Arabic"/>
          <w:sz w:val="34"/>
          <w:szCs w:val="34"/>
          <w:rtl/>
        </w:rPr>
        <w:t xml:space="preserve"> نفرض ان الاقتصاد كان في حالة التشغيل الكامل فإذا حدثت زيادة في</w:t>
      </w:r>
      <w:r w:rsidRPr="00277FF4">
        <w:rPr>
          <w:rFonts w:ascii="Traditional Arabic" w:hAnsi="Traditional Arabic" w:cs="Traditional Arabic"/>
          <w:sz w:val="34"/>
          <w:szCs w:val="34"/>
        </w:rPr>
        <w:t>A</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هذا ما ئؤدي إلى انخفاض</w:t>
      </w:r>
      <w:r w:rsidRPr="00277FF4">
        <w:rPr>
          <w:rFonts w:ascii="Traditional Arabic" w:hAnsi="Traditional Arabic" w:cs="Traditional Arabic"/>
          <w:sz w:val="34"/>
          <w:szCs w:val="34"/>
        </w:rPr>
        <w:t xml:space="preserve"> i</w:t>
      </w:r>
      <w:r w:rsidRPr="00277FF4">
        <w:rPr>
          <w:rFonts w:ascii="Traditional Arabic" w:hAnsi="Traditional Arabic" w:cs="Traditional Arabic"/>
          <w:sz w:val="34"/>
          <w:szCs w:val="34"/>
          <w:rtl/>
        </w:rPr>
        <w:t xml:space="preserve">و من ثم زيادة </w:t>
      </w:r>
      <w:r w:rsidRPr="00277FF4">
        <w:rPr>
          <w:rFonts w:ascii="Traditional Arabic" w:hAnsi="Traditional Arabic" w:cs="Traditional Arabic"/>
          <w:sz w:val="34"/>
          <w:szCs w:val="34"/>
        </w:rPr>
        <w:t>I</w:t>
      </w:r>
      <w:r w:rsidRPr="00277FF4">
        <w:rPr>
          <w:rFonts w:ascii="Traditional Arabic" w:hAnsi="Traditional Arabic" w:cs="Traditional Arabic"/>
          <w:sz w:val="34"/>
          <w:szCs w:val="34"/>
          <w:rtl/>
        </w:rPr>
        <w:t xml:space="preserve"> مما يسبب زيادة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 إي انتقال </w:t>
      </w:r>
      <w:r w:rsidRPr="00277FF4">
        <w:rPr>
          <w:rFonts w:ascii="Traditional Arabic" w:hAnsi="Traditional Arabic" w:cs="Traditional Arabic"/>
          <w:sz w:val="34"/>
          <w:szCs w:val="34"/>
        </w:rPr>
        <w:t xml:space="preserve">AD </w:t>
      </w:r>
      <w:r w:rsidRPr="00277FF4">
        <w:rPr>
          <w:rFonts w:ascii="Traditional Arabic" w:hAnsi="Traditional Arabic" w:cs="Traditional Arabic"/>
          <w:sz w:val="34"/>
          <w:szCs w:val="34"/>
          <w:rtl/>
        </w:rPr>
        <w:t xml:space="preserve"> إلى الأعلي حيث تعبر المسافة (</w:t>
      </w:r>
      <w:r w:rsidRPr="00277FF4">
        <w:rPr>
          <w:rFonts w:ascii="Traditional Arabic" w:hAnsi="Traditional Arabic" w:cs="Traditional Arabic"/>
          <w:sz w:val="34"/>
          <w:szCs w:val="34"/>
          <w:vertAlign w:val="superscript"/>
          <w:rtl/>
        </w:rPr>
        <w:t>*</w:t>
      </w:r>
      <w:r w:rsidRPr="00277FF4">
        <w:rPr>
          <w:rFonts w:ascii="Traditional Arabic" w:hAnsi="Traditional Arabic" w:cs="Traditional Arabic"/>
          <w:sz w:val="34"/>
          <w:szCs w:val="34"/>
        </w:rPr>
        <w:t>Y-Y</w:t>
      </w:r>
      <w:r w:rsidRPr="00277FF4">
        <w:rPr>
          <w:rFonts w:ascii="Traditional Arabic" w:hAnsi="Traditional Arabic" w:cs="Traditional Arabic"/>
          <w:sz w:val="34"/>
          <w:szCs w:val="34"/>
          <w:rtl/>
        </w:rPr>
        <w:t>) فائض في الطلب على السلع</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الخدمات.</w:t>
      </w:r>
    </w:p>
    <w:p w:rsidR="00277FF4" w:rsidRPr="00277FF4" w:rsidRDefault="00277FF4" w:rsidP="00277FF4">
      <w:pPr>
        <w:pStyle w:val="Corpsdetexte"/>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 xml:space="preserve">ومنه التوازن في المدى القصير يكون في النقطة  </w:t>
      </w:r>
      <w:r w:rsidRPr="00277FF4">
        <w:rPr>
          <w:rFonts w:ascii="Traditional Arabic" w:hAnsi="Traditional Arabic" w:cs="Traditional Arabic"/>
          <w:sz w:val="34"/>
          <w:szCs w:val="34"/>
        </w:rPr>
        <w:t>B</w:t>
      </w:r>
      <w:r w:rsidRPr="00277FF4">
        <w:rPr>
          <w:rFonts w:ascii="Traditional Arabic" w:hAnsi="Traditional Arabic" w:cs="Traditional Arabic"/>
          <w:sz w:val="34"/>
          <w:szCs w:val="34"/>
          <w:rtl/>
        </w:rPr>
        <w:t xml:space="preserve"> حيث الأسعار ارتفعت إلى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1</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الناتج إلى </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1</w:t>
      </w:r>
    </w:p>
    <w:p w:rsidR="00277FF4" w:rsidRPr="00277FF4" w:rsidRDefault="004418E0" w:rsidP="00277FF4">
      <w:pPr>
        <w:pStyle w:val="Titre1"/>
        <w:tabs>
          <w:tab w:val="left" w:pos="2011"/>
        </w:tabs>
        <w:bidi/>
        <w:jc w:val="both"/>
        <w:rPr>
          <w:rFonts w:ascii="Traditional Arabic" w:hAnsi="Traditional Arabic" w:cs="Traditional Arabic"/>
          <w:sz w:val="34"/>
          <w:szCs w:val="34"/>
        </w:rPr>
      </w:pPr>
      <w:r>
        <w:rPr>
          <w:rFonts w:ascii="Traditional Arabic" w:hAnsi="Traditional Arabic" w:cs="Traditional Arabic"/>
          <w:noProof/>
          <w:sz w:val="34"/>
          <w:szCs w:val="34"/>
          <w:lang w:val="en-US"/>
        </w:rPr>
        <mc:AlternateContent>
          <mc:Choice Requires="wpc">
            <w:drawing>
              <wp:inline distT="0" distB="0" distL="0" distR="0">
                <wp:extent cx="5334000" cy="3200400"/>
                <wp:effectExtent l="0" t="0" r="0" b="0"/>
                <wp:docPr id="2831" name="Zone de dessin 28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90" name=" 2847"/>
                        <wps:cNvSpPr txBox="1">
                          <a:spLocks/>
                        </wps:cNvSpPr>
                        <wps:spPr bwMode="auto">
                          <a:xfrm>
                            <a:off x="6858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72404">
                              <w:pPr>
                                <w:rPr>
                                  <w:lang w:val="en-US"/>
                                </w:rPr>
                              </w:pPr>
                              <w:r>
                                <w:rPr>
                                  <w:lang w:val="en-US"/>
                                </w:rPr>
                                <w:t>P</w:t>
                              </w:r>
                            </w:p>
                          </w:txbxContent>
                        </wps:txbx>
                        <wps:bodyPr rot="0" vert="horz" wrap="square" lIns="91440" tIns="45720" rIns="91440" bIns="45720" anchor="t" anchorCtr="0" upright="1">
                          <a:noAutofit/>
                        </wps:bodyPr>
                      </wps:wsp>
                      <wps:wsp>
                        <wps:cNvPr id="2891" name=" 2845"/>
                        <wps:cNvSpPr txBox="1">
                          <a:spLocks/>
                        </wps:cNvSpPr>
                        <wps:spPr bwMode="auto">
                          <a:xfrm>
                            <a:off x="609600" y="1194435"/>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72404">
                              <w:pPr>
                                <w:rPr>
                                  <w:lang w:val="en-US"/>
                                </w:rPr>
                              </w:pPr>
                              <w:r>
                                <w:rPr>
                                  <w:lang w:val="en-US"/>
                                </w:rPr>
                                <w:t>P</w:t>
                              </w:r>
                              <w:r w:rsidRPr="00BC6713">
                                <w:rPr>
                                  <w:vertAlign w:val="subscript"/>
                                  <w:lang w:val="en-US"/>
                                </w:rPr>
                                <w:t>1</w:t>
                              </w:r>
                            </w:p>
                          </w:txbxContent>
                        </wps:txbx>
                        <wps:bodyPr rot="0" vert="horz" wrap="square" lIns="91440" tIns="45720" rIns="91440" bIns="45720" anchor="t" anchorCtr="0" upright="1">
                          <a:noAutofit/>
                        </wps:bodyPr>
                      </wps:wsp>
                      <wps:wsp>
                        <wps:cNvPr id="2892" name=" 2846"/>
                        <wps:cNvSpPr txBox="1">
                          <a:spLocks/>
                        </wps:cNvSpPr>
                        <wps:spPr bwMode="auto">
                          <a:xfrm>
                            <a:off x="609600" y="1600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72404">
                              <w:pPr>
                                <w:rPr>
                                  <w:b/>
                                  <w:bCs/>
                                  <w:lang w:val="en-US"/>
                                </w:rPr>
                              </w:pPr>
                              <w:r w:rsidRPr="00BC6713">
                                <w:rPr>
                                  <w:b/>
                                  <w:bCs/>
                                  <w:lang w:val="en-US"/>
                                </w:rPr>
                                <w:t>P</w:t>
                              </w:r>
                              <w:r w:rsidRPr="00BC6713">
                                <w:rPr>
                                  <w:b/>
                                  <w:bCs/>
                                  <w:vertAlign w:val="subscript"/>
                                  <w:lang w:val="en-US"/>
                                </w:rPr>
                                <w:t>0</w:t>
                              </w:r>
                            </w:p>
                          </w:txbxContent>
                        </wps:txbx>
                        <wps:bodyPr rot="0" vert="horz" wrap="square" lIns="91440" tIns="45720" rIns="91440" bIns="45720" anchor="t" anchorCtr="0" upright="1">
                          <a:noAutofit/>
                        </wps:bodyPr>
                      </wps:wsp>
                      <wps:wsp>
                        <wps:cNvPr id="2893" name=" 2844"/>
                        <wps:cNvSpPr txBox="1">
                          <a:spLocks/>
                        </wps:cNvSpPr>
                        <wps:spPr bwMode="auto">
                          <a:xfrm>
                            <a:off x="2438400" y="1029335"/>
                            <a:ext cx="3822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96BA5" w:rsidRDefault="00B309FB" w:rsidP="00F72404">
                              <w:pPr>
                                <w:rPr>
                                  <w:lang w:val="en-US"/>
                                </w:rPr>
                              </w:pPr>
                              <w:r>
                                <w:rPr>
                                  <w:lang w:val="en-US"/>
                                </w:rPr>
                                <w:t>B</w:t>
                              </w:r>
                            </w:p>
                          </w:txbxContent>
                        </wps:txbx>
                        <wps:bodyPr rot="0" vert="horz" wrap="square" lIns="91440" tIns="45720" rIns="91440" bIns="45720" anchor="t" anchorCtr="0" upright="1">
                          <a:noAutofit/>
                        </wps:bodyPr>
                      </wps:wsp>
                      <wps:wsp>
                        <wps:cNvPr id="2894" name=" 2843"/>
                        <wps:cNvSpPr txBox="1">
                          <a:spLocks/>
                        </wps:cNvSpPr>
                        <wps:spPr bwMode="auto">
                          <a:xfrm>
                            <a:off x="1981200" y="1485900"/>
                            <a:ext cx="38163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896BA5" w:rsidRDefault="00B309FB" w:rsidP="00F72404">
                              <w:pPr>
                                <w:rPr>
                                  <w:lang w:val="en-US"/>
                                </w:rPr>
                              </w:pPr>
                              <w:r>
                                <w:rPr>
                                  <w:lang w:val="en-US"/>
                                </w:rPr>
                                <w:t>A</w:t>
                              </w:r>
                            </w:p>
                          </w:txbxContent>
                        </wps:txbx>
                        <wps:bodyPr rot="0" vert="horz" wrap="square" lIns="91440" tIns="45720" rIns="91440" bIns="45720" anchor="t" anchorCtr="0" upright="1">
                          <a:noAutofit/>
                        </wps:bodyPr>
                      </wps:wsp>
                      <wpg:wgp>
                        <wpg:cNvPr id="2895" name=" 2833"/>
                        <wpg:cNvGrpSpPr>
                          <a:grpSpLocks/>
                        </wpg:cNvGrpSpPr>
                        <wpg:grpSpPr bwMode="auto">
                          <a:xfrm>
                            <a:off x="911225" y="111760"/>
                            <a:ext cx="3510915" cy="2976245"/>
                            <a:chOff x="2403" y="2096"/>
                            <a:chExt cx="5529" cy="4687"/>
                          </a:xfrm>
                        </wpg:grpSpPr>
                        <wps:wsp>
                          <wps:cNvPr id="2896" name=" 2834"/>
                          <wps:cNvCnPr>
                            <a:cxnSpLocks/>
                          </wps:cNvCnPr>
                          <wps:spPr bwMode="auto">
                            <a:xfrm flipV="1">
                              <a:off x="2403" y="2096"/>
                              <a:ext cx="1" cy="46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7" name=" 2835"/>
                          <wps:cNvCnPr>
                            <a:cxnSpLocks/>
                          </wps:cNvCnPr>
                          <wps:spPr bwMode="auto">
                            <a:xfrm>
                              <a:off x="2403" y="6770"/>
                              <a:ext cx="55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8" name=" 2836"/>
                          <wps:cNvCnPr>
                            <a:cxnSpLocks/>
                          </wps:cNvCnPr>
                          <wps:spPr bwMode="auto">
                            <a:xfrm flipV="1">
                              <a:off x="3097" y="2687"/>
                              <a:ext cx="3168" cy="3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 2837"/>
                          <wps:cNvCnPr>
                            <a:cxnSpLocks/>
                          </wps:cNvCnPr>
                          <wps:spPr bwMode="auto">
                            <a:xfrm>
                              <a:off x="2403" y="4675"/>
                              <a:ext cx="1936"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00" name=" 2838"/>
                          <wps:cNvCnPr>
                            <a:cxnSpLocks/>
                          </wps:cNvCnPr>
                          <wps:spPr bwMode="auto">
                            <a:xfrm>
                              <a:off x="5093" y="4044"/>
                              <a:ext cx="55" cy="272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01" name=" 2839"/>
                          <wps:cNvCnPr>
                            <a:cxnSpLocks/>
                          </wps:cNvCnPr>
                          <wps:spPr bwMode="auto">
                            <a:xfrm>
                              <a:off x="2404" y="4006"/>
                              <a:ext cx="2689"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02" name=" 2840"/>
                          <wps:cNvCnPr>
                            <a:cxnSpLocks/>
                          </wps:cNvCnPr>
                          <wps:spPr bwMode="auto">
                            <a:xfrm>
                              <a:off x="4339" y="4777"/>
                              <a:ext cx="0" cy="200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03" name=" 2841"/>
                          <wps:cNvCnPr>
                            <a:cxnSpLocks/>
                          </wps:cNvCnPr>
                          <wps:spPr bwMode="auto">
                            <a:xfrm>
                              <a:off x="3300" y="3086"/>
                              <a:ext cx="1916" cy="2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4" name=" 2842"/>
                          <wps:cNvCnPr>
                            <a:cxnSpLocks/>
                          </wps:cNvCnPr>
                          <wps:spPr bwMode="auto">
                            <a:xfrm>
                              <a:off x="4225" y="2687"/>
                              <a:ext cx="2247" cy="336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wps:wsp>
                        <wps:cNvPr id="2905" name=" 2848"/>
                        <wps:cNvSpPr txBox="1">
                          <a:spLocks/>
                        </wps:cNvSpPr>
                        <wps:spPr bwMode="auto">
                          <a:xfrm>
                            <a:off x="3276600" y="2286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72404">
                              <w:pPr>
                                <w:rPr>
                                  <w:lang w:val="en-US"/>
                                </w:rPr>
                              </w:pPr>
                              <w:r>
                                <w:rPr>
                                  <w:lang w:val="en-US"/>
                                </w:rPr>
                                <w:t>AS</w:t>
                              </w:r>
                            </w:p>
                          </w:txbxContent>
                        </wps:txbx>
                        <wps:bodyPr rot="0" vert="horz" wrap="square" lIns="91440" tIns="45720" rIns="91440" bIns="45720" anchor="t" anchorCtr="0" upright="1">
                          <a:noAutofit/>
                        </wps:bodyPr>
                      </wps:wsp>
                      <wps:wsp>
                        <wps:cNvPr id="2906" name=" 2849"/>
                        <wps:cNvSpPr txBox="1">
                          <a:spLocks/>
                        </wps:cNvSpPr>
                        <wps:spPr bwMode="auto">
                          <a:xfrm>
                            <a:off x="4495800" y="295529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F72404">
                              <w:pPr>
                                <w:rPr>
                                  <w:lang w:val="en-US"/>
                                </w:rPr>
                              </w:pPr>
                              <w:r>
                                <w:rPr>
                                  <w:lang w:val="en-US"/>
                                </w:rPr>
                                <w:t>Y</w:t>
                              </w:r>
                            </w:p>
                          </w:txbxContent>
                        </wps:txbx>
                        <wps:bodyPr rot="0" vert="horz" wrap="square" lIns="91440" tIns="45720" rIns="91440" bIns="45720" anchor="t" anchorCtr="0" upright="1">
                          <a:noAutofit/>
                        </wps:bodyPr>
                      </wps:wsp>
                      <wps:wsp>
                        <wps:cNvPr id="2907" name=" 3003"/>
                        <wps:cNvSpPr txBox="1">
                          <a:spLocks/>
                        </wps:cNvSpPr>
                        <wps:spPr bwMode="auto">
                          <a:xfrm>
                            <a:off x="3459480" y="2130425"/>
                            <a:ext cx="4959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404" w:rsidRPr="00BC6713" w:rsidRDefault="00F72404" w:rsidP="00F72404">
                              <w:pPr>
                                <w:rPr>
                                  <w:lang w:val="en-US"/>
                                </w:rPr>
                              </w:pPr>
                              <w:r>
                                <w:rPr>
                                  <w:lang w:val="en-US"/>
                                </w:rPr>
                                <w:t>AD</w:t>
                              </w:r>
                              <w:r w:rsidRPr="00BC6713">
                                <w:rPr>
                                  <w:vertAlign w:val="subscript"/>
                                  <w:lang w:val="en-US"/>
                                </w:rPr>
                                <w:t>1</w:t>
                              </w:r>
                            </w:p>
                          </w:txbxContent>
                        </wps:txbx>
                        <wps:bodyPr rot="0" vert="horz" wrap="square" lIns="91440" tIns="45720" rIns="91440" bIns="45720" anchor="t" anchorCtr="0" upright="1">
                          <a:noAutofit/>
                        </wps:bodyPr>
                      </wps:wsp>
                      <wps:wsp>
                        <wps:cNvPr id="2908" name=" 3004"/>
                        <wps:cNvSpPr txBox="1">
                          <a:spLocks/>
                        </wps:cNvSpPr>
                        <wps:spPr bwMode="auto">
                          <a:xfrm>
                            <a:off x="2697480" y="2362200"/>
                            <a:ext cx="473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404" w:rsidRPr="00BC6713" w:rsidRDefault="00F72404" w:rsidP="00F72404">
                              <w:pPr>
                                <w:rPr>
                                  <w:lang w:val="en-US"/>
                                </w:rPr>
                              </w:pPr>
                              <w:r>
                                <w:rPr>
                                  <w:lang w:val="en-US"/>
                                </w:rPr>
                                <w:t>AD</w:t>
                              </w:r>
                            </w:p>
                          </w:txbxContent>
                        </wps:txbx>
                        <wps:bodyPr rot="0" vert="horz" wrap="square" lIns="91440" tIns="45720" rIns="91440" bIns="45720" anchor="t" anchorCtr="0" upright="1">
                          <a:noAutofit/>
                        </wps:bodyPr>
                      </wps:wsp>
                    </wpc:wpc>
                  </a:graphicData>
                </a:graphic>
              </wp:inline>
            </w:drawing>
          </mc:Choice>
          <mc:Fallback>
            <w:pict>
              <v:group id="Zone de dessin 2831" o:spid="_x0000_s2141" editas="canvas" style="width:420pt;height:252pt;mso-position-horizontal-relative:char;mso-position-vertical-relative:line" coordsize="53340,3200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">
                <v:shape id="_x0000_s2142" type="#_x0000_t75" style="position:absolute;width:53340;height:32004;visibility:visible;mso-wrap-style:square">
                  <v:fill o:detectmouseclick="t"/>
                  <v:path o:connecttype="none"/>
                </v:shape>
                <v:shape id=" 2847" o:spid="_x0000_s2143" type="#_x0000_t202" style="position:absolute;left:6858;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" stroked="f">
                  <v:path arrowok="t"/>
                  <v:textbox>
                    <w:txbxContent>
                      <w:p w:rsidR="00B309FB" w:rsidRPr="00BC6713" w:rsidRDefault="00B309FB" w:rsidP="00F72404">
                        <w:pPr>
                          <w:rPr>
                            <w:lang w:val="en-US"/>
                          </w:rPr>
                        </w:pPr>
                        <w:r>
                          <w:rPr>
                            <w:lang w:val="en-US"/>
                          </w:rPr>
                          <w:t>P</w:t>
                        </w:r>
                      </w:p>
                    </w:txbxContent>
                  </v:textbox>
                </v:shape>
                <v:shape id=" 2845" o:spid="_x0000_s2144" type="#_x0000_t202" style="position:absolute;left:6096;top:11944;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" stroked="f">
                  <v:path arrowok="t"/>
                  <v:textbox>
                    <w:txbxContent>
                      <w:p w:rsidR="00B309FB" w:rsidRPr="00BC6713" w:rsidRDefault="00B309FB" w:rsidP="00F72404">
                        <w:pPr>
                          <w:rPr>
                            <w:lang w:val="en-US"/>
                          </w:rPr>
                        </w:pPr>
                        <w:r>
                          <w:rPr>
                            <w:lang w:val="en-US"/>
                          </w:rPr>
                          <w:t>P</w:t>
                        </w:r>
                        <w:r w:rsidRPr="00BC6713">
                          <w:rPr>
                            <w:vertAlign w:val="subscript"/>
                            <w:lang w:val="en-US"/>
                          </w:rPr>
                          <w:t>1</w:t>
                        </w:r>
                      </w:p>
                    </w:txbxContent>
                  </v:textbox>
                </v:shape>
                <v:shape id=" 2846" o:spid="_x0000_s2145" type="#_x0000_t202" style="position:absolute;left:6096;top:1600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" stroked="f">
                  <v:path arrowok="t"/>
                  <v:textbox>
                    <w:txbxContent>
                      <w:p w:rsidR="00B309FB" w:rsidRPr="00BC6713" w:rsidRDefault="00B309FB" w:rsidP="00F72404">
                        <w:pPr>
                          <w:rPr>
                            <w:b/>
                            <w:bCs/>
                            <w:lang w:val="en-US"/>
                          </w:rPr>
                        </w:pPr>
                        <w:r w:rsidRPr="00BC6713">
                          <w:rPr>
                            <w:b/>
                            <w:bCs/>
                            <w:lang w:val="en-US"/>
                          </w:rPr>
                          <w:t>P</w:t>
                        </w:r>
                        <w:r w:rsidRPr="00BC6713">
                          <w:rPr>
                            <w:b/>
                            <w:bCs/>
                            <w:vertAlign w:val="subscript"/>
                            <w:lang w:val="en-US"/>
                          </w:rPr>
                          <w:t>0</w:t>
                        </w:r>
                      </w:p>
                    </w:txbxContent>
                  </v:textbox>
                </v:shape>
                <v:shape id=" 2844" o:spid="_x0000_s2146" type="#_x0000_t202" style="position:absolute;left:24384;top:10293;width:382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" stroked="f">
                  <v:path arrowok="t"/>
                  <v:textbox>
                    <w:txbxContent>
                      <w:p w:rsidR="00B309FB" w:rsidRPr="00896BA5" w:rsidRDefault="00B309FB" w:rsidP="00F72404">
                        <w:pPr>
                          <w:rPr>
                            <w:lang w:val="en-US"/>
                          </w:rPr>
                        </w:pPr>
                        <w:r>
                          <w:rPr>
                            <w:lang w:val="en-US"/>
                          </w:rPr>
                          <w:t>B</w:t>
                        </w:r>
                      </w:p>
                    </w:txbxContent>
                  </v:textbox>
                </v:shape>
                <v:shape id=" 2843" o:spid="_x0000_s2147" type="#_x0000_t202" style="position:absolute;left:19812;top:14859;width:3816;height:34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" stroked="f">
                  <v:path arrowok="t"/>
                  <v:textbox>
                    <w:txbxContent>
                      <w:p w:rsidR="00B309FB" w:rsidRPr="00896BA5" w:rsidRDefault="00B309FB" w:rsidP="00F72404">
                        <w:pPr>
                          <w:rPr>
                            <w:lang w:val="en-US"/>
                          </w:rPr>
                        </w:pPr>
                        <w:r>
                          <w:rPr>
                            <w:lang w:val="en-US"/>
                          </w:rPr>
                          <w:t>A</w:t>
                        </w:r>
                      </w:p>
                    </w:txbxContent>
                  </v:textbox>
                </v:shape>
                <v:group id=" 2833" o:spid="_x0000_s2148" style="position:absolute;left:9112;top:1117;width:35109;height:29763" coordorigin="2403,2096" coordsize="5529,468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">
                  <v:shape id=" 2834" o:spid="_x0000_s2149" type="#_x0000_t32" style="position:absolute;left:2403;top:2096;width:1;height:468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">
                    <v:stroke endarrow="block"/>
                    <o:lock v:ext="edit" shapetype="f"/>
                  </v:shape>
                  <v:shape id=" 2835" o:spid="_x0000_s2150" type="#_x0000_t32" style="position:absolute;left:2403;top:6770;width:552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">
                    <v:stroke endarrow="block"/>
                    <o:lock v:ext="edit" shapetype="f"/>
                  </v:shape>
                  <v:shape id=" 2836" o:spid="_x0000_s2151" type="#_x0000_t32" style="position:absolute;left:3097;top:2687;width:3168;height:3369;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">
                    <o:lock v:ext="edit" shapetype="f"/>
                  </v:shape>
                  <v:shape id=" 2837" o:spid="_x0000_s2152" type="#_x0000_t32" style="position:absolute;left:2403;top:4675;width:1936;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">
                    <v:stroke dashstyle="dashDot"/>
                    <o:lock v:ext="edit" shapetype="f"/>
                  </v:shape>
                  <v:shape id=" 2838" o:spid="_x0000_s2153" type="#_x0000_t32" style="position:absolute;left:5093;top:4044;width:55;height:272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">
                    <v:stroke dashstyle="dashDot"/>
                    <o:lock v:ext="edit" shapetype="f"/>
                  </v:shape>
                  <v:shape id=" 2839" o:spid="_x0000_s2154" type="#_x0000_t32" style="position:absolute;left:2404;top:4006;width:2689;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">
                    <v:stroke dashstyle="dashDot"/>
                    <o:lock v:ext="edit" shapetype="f"/>
                  </v:shape>
                  <v:shape id=" 2840" o:spid="_x0000_s2155" type="#_x0000_t32" style="position:absolute;left:4339;top:4777;width:0;height:200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">
                    <v:stroke dashstyle="dashDot"/>
                    <o:lock v:ext="edit" shapetype="f"/>
                  </v:shape>
                  <v:shape id=" 2841" o:spid="_x0000_s2156" type="#_x0000_t32" style="position:absolute;left:3300;top:3086;width:1916;height:297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">
                    <o:lock v:ext="edit" shapetype="f"/>
                  </v:shape>
                  <v:shape id=" 2842" o:spid="_x0000_s2157" type="#_x0000_t32" style="position:absolute;left:4225;top:2687;width:2247;height:336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" strokecolor="red">
                    <o:lock v:ext="edit" shapetype="f"/>
                  </v:shape>
                </v:group>
                <v:shape id=" 2848" o:spid="_x0000_s2158" type="#_x0000_t202" style="position:absolute;left:32766;top:2286;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" stroked="f">
                  <v:path arrowok="t"/>
                  <v:textbox>
                    <w:txbxContent>
                      <w:p w:rsidR="00B309FB" w:rsidRPr="00BC6713" w:rsidRDefault="00B309FB" w:rsidP="00F72404">
                        <w:pPr>
                          <w:rPr>
                            <w:lang w:val="en-US"/>
                          </w:rPr>
                        </w:pPr>
                        <w:r>
                          <w:rPr>
                            <w:lang w:val="en-US"/>
                          </w:rPr>
                          <w:t>AS</w:t>
                        </w:r>
                      </w:p>
                    </w:txbxContent>
                  </v:textbox>
                </v:shape>
                <v:shape id=" 2849" o:spid="_x0000_s2159" type="#_x0000_t202" style="position:absolute;left:44958;top:29552;width:3810;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" stroked="f">
                  <v:path arrowok="t"/>
                  <v:textbox>
                    <w:txbxContent>
                      <w:p w:rsidR="00B309FB" w:rsidRPr="00BC6713" w:rsidRDefault="00B309FB" w:rsidP="00F72404">
                        <w:pPr>
                          <w:rPr>
                            <w:lang w:val="en-US"/>
                          </w:rPr>
                        </w:pPr>
                        <w:r>
                          <w:rPr>
                            <w:lang w:val="en-US"/>
                          </w:rPr>
                          <w:t>Y</w:t>
                        </w:r>
                      </w:p>
                    </w:txbxContent>
                  </v:textbox>
                </v:shape>
                <v:shape id=" 3003" o:spid="_x0000_s2160" type="#_x0000_t202" style="position:absolute;left:34594;top:21304;width:496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" stroked="f">
                  <v:path arrowok="t"/>
                  <v:textbox>
                    <w:txbxContent>
                      <w:p w:rsidR="00F72404" w:rsidRPr="00BC6713" w:rsidRDefault="00F72404" w:rsidP="00F72404">
                        <w:pPr>
                          <w:rPr>
                            <w:lang w:val="en-US"/>
                          </w:rPr>
                        </w:pPr>
                        <w:r>
                          <w:rPr>
                            <w:lang w:val="en-US"/>
                          </w:rPr>
                          <w:t>AD</w:t>
                        </w:r>
                        <w:r w:rsidRPr="00BC6713">
                          <w:rPr>
                            <w:vertAlign w:val="subscript"/>
                            <w:lang w:val="en-US"/>
                          </w:rPr>
                          <w:t>1</w:t>
                        </w:r>
                      </w:p>
                    </w:txbxContent>
                  </v:textbox>
                </v:shape>
                <v:shape id=" 3004" o:spid="_x0000_s2161" type="#_x0000_t202" style="position:absolute;left:26974;top:23622;width:4731;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" stroked="f">
                  <v:path arrowok="t"/>
                  <v:textbox>
                    <w:txbxContent>
                      <w:p w:rsidR="00F72404" w:rsidRPr="00BC6713" w:rsidRDefault="00F72404" w:rsidP="00F72404">
                        <w:pPr>
                          <w:rPr>
                            <w:lang w:val="en-US"/>
                          </w:rPr>
                        </w:pPr>
                        <w:r>
                          <w:rPr>
                            <w:lang w:val="en-US"/>
                          </w:rPr>
                          <w:t>AD</w:t>
                        </w:r>
                      </w:p>
                    </w:txbxContent>
                  </v:textbox>
                </v:shape>
                <w10:anchorlock/>
              </v:group>
            </w:pict>
          </mc:Fallback>
        </mc:AlternateContent>
      </w:r>
      <w:r w:rsidR="00277FF4" w:rsidRPr="00277FF4">
        <w:rPr>
          <w:rFonts w:ascii="Traditional Arabic" w:hAnsi="Traditional Arabic" w:cs="Traditional Arabic"/>
          <w:sz w:val="34"/>
          <w:szCs w:val="34"/>
          <w:lang w:val="en-US"/>
        </w:rPr>
        <w:tab/>
      </w:r>
      <w:r w:rsidR="00277FF4" w:rsidRPr="00277FF4">
        <w:rPr>
          <w:rFonts w:ascii="Traditional Arabic" w:hAnsi="Traditional Arabic" w:cs="Traditional Arabic"/>
          <w:sz w:val="34"/>
          <w:szCs w:val="34"/>
          <w:rtl/>
          <w:lang w:val="en-US"/>
        </w:rPr>
        <w:t xml:space="preserve">                                                          </w:t>
      </w:r>
    </w:p>
    <w:p w:rsidR="00277FF4" w:rsidRPr="00252EBF" w:rsidRDefault="00277FF4" w:rsidP="00277FF4">
      <w:pPr>
        <w:pStyle w:val="Titre1"/>
        <w:tabs>
          <w:tab w:val="left" w:pos="5807"/>
        </w:tabs>
        <w:bidi/>
        <w:jc w:val="both"/>
        <w:rPr>
          <w:rFonts w:ascii="Traditional Arabic" w:hAnsi="Traditional Arabic" w:cs="Traditional Arabic"/>
          <w:sz w:val="34"/>
          <w:szCs w:val="34"/>
        </w:rPr>
      </w:pPr>
      <w:r w:rsidRPr="00503177">
        <w:rPr>
          <w:rFonts w:ascii="Traditional Arabic" w:hAnsi="Traditional Arabic" w:cs="Traditional Arabic"/>
          <w:b w:val="0"/>
          <w:bCs/>
          <w:sz w:val="34"/>
          <w:szCs w:val="34"/>
          <w:rtl/>
        </w:rPr>
        <w:t xml:space="preserve">ب- في المدى المتوسط: </w:t>
      </w:r>
      <w:r w:rsidRPr="00252EBF">
        <w:rPr>
          <w:rFonts w:ascii="Traditional Arabic" w:hAnsi="Traditional Arabic" w:cs="Traditional Arabic"/>
          <w:sz w:val="34"/>
          <w:szCs w:val="34"/>
          <w:rtl/>
        </w:rPr>
        <w:t>حسب المعادلة 10</w:t>
      </w:r>
      <w:r w:rsidR="00B60FE2" w:rsidRPr="00252EBF">
        <w:rPr>
          <w:rFonts w:ascii="Traditional Arabic" w:hAnsi="Traditional Arabic" w:cs="Traditional Arabic"/>
          <w:sz w:val="34"/>
          <w:szCs w:val="34"/>
          <w:rtl/>
        </w:rPr>
        <w:t xml:space="preserve"> و</w:t>
      </w:r>
      <w:r w:rsidRPr="00252EBF">
        <w:rPr>
          <w:rFonts w:ascii="Traditional Arabic" w:hAnsi="Traditional Arabic" w:cs="Traditional Arabic"/>
          <w:sz w:val="34"/>
          <w:szCs w:val="34"/>
          <w:rtl/>
        </w:rPr>
        <w:t>بما أن</w:t>
      </w:r>
      <w:r w:rsidRPr="00503177">
        <w:rPr>
          <w:rFonts w:ascii="Traditional Arabic" w:hAnsi="Traditional Arabic" w:cs="Traditional Arabic"/>
          <w:b w:val="0"/>
          <w:bCs/>
          <w:sz w:val="34"/>
          <w:szCs w:val="34"/>
          <w:rtl/>
        </w:rPr>
        <w:t xml:space="preserve"> </w:t>
      </w:r>
      <w:r w:rsidRPr="00503177">
        <w:rPr>
          <w:rFonts w:ascii="Traditional Arabic" w:hAnsi="Traditional Arabic" w:cs="Traditional Arabic"/>
          <w:b w:val="0"/>
          <w:bCs/>
          <w:sz w:val="34"/>
          <w:szCs w:val="34"/>
          <w:vertAlign w:val="superscript"/>
          <w:rtl/>
        </w:rPr>
        <w:t>*</w:t>
      </w:r>
      <w:r w:rsidRPr="00503177">
        <w:rPr>
          <w:rFonts w:ascii="Traditional Arabic" w:hAnsi="Traditional Arabic" w:cs="Traditional Arabic"/>
          <w:b w:val="0"/>
          <w:bCs/>
          <w:sz w:val="34"/>
          <w:szCs w:val="34"/>
        </w:rPr>
        <w:t xml:space="preserve">Y&gt;Y </w:t>
      </w:r>
      <w:r w:rsidRPr="00503177">
        <w:rPr>
          <w:rFonts w:ascii="Traditional Arabic" w:hAnsi="Traditional Arabic" w:cs="Traditional Arabic"/>
          <w:b w:val="0"/>
          <w:bCs/>
          <w:sz w:val="34"/>
          <w:szCs w:val="34"/>
          <w:rtl/>
        </w:rPr>
        <w:t xml:space="preserve">   </w:t>
      </w:r>
      <w:r w:rsidRPr="00252EBF">
        <w:rPr>
          <w:rFonts w:ascii="Traditional Arabic" w:hAnsi="Traditional Arabic" w:cs="Traditional Arabic"/>
          <w:sz w:val="34"/>
          <w:szCs w:val="34"/>
        </w:rPr>
        <w:t>AS</w:t>
      </w:r>
      <w:r w:rsidRPr="00252EBF">
        <w:rPr>
          <w:rFonts w:ascii="Traditional Arabic" w:hAnsi="Traditional Arabic" w:cs="Traditional Arabic"/>
          <w:sz w:val="34"/>
          <w:szCs w:val="34"/>
          <w:rtl/>
        </w:rPr>
        <w:t xml:space="preserve"> ينتقل إلى الاعلى</w:t>
      </w:r>
      <w:r w:rsidR="00B60FE2" w:rsidRPr="00252EBF">
        <w:rPr>
          <w:rFonts w:ascii="Traditional Arabic" w:hAnsi="Traditional Arabic" w:cs="Traditional Arabic"/>
          <w:sz w:val="34"/>
          <w:szCs w:val="34"/>
          <w:rtl/>
        </w:rPr>
        <w:t xml:space="preserve"> و</w:t>
      </w:r>
      <w:r w:rsidRPr="00252EBF">
        <w:rPr>
          <w:rFonts w:ascii="Traditional Arabic" w:hAnsi="Traditional Arabic" w:cs="Traditional Arabic"/>
          <w:sz w:val="34"/>
          <w:szCs w:val="34"/>
          <w:rtl/>
        </w:rPr>
        <w:t>الأسعار تبقى في ارتفاع مستمر</w:t>
      </w:r>
    </w:p>
    <w:p w:rsidR="00277FF4" w:rsidRPr="00277FF4" w:rsidRDefault="00277FF4" w:rsidP="00277FF4">
      <w:pPr>
        <w:pStyle w:val="Retrait1religne"/>
        <w:bidi/>
        <w:jc w:val="both"/>
        <w:rPr>
          <w:rFonts w:ascii="Traditional Arabic" w:hAnsi="Traditional Arabic" w:cs="Traditional Arabic"/>
          <w:sz w:val="34"/>
          <w:szCs w:val="34"/>
          <w:rtl/>
        </w:rPr>
      </w:pP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t</w:t>
      </w:r>
      <w:r w:rsidRPr="00277FF4">
        <w:rPr>
          <w:rFonts w:ascii="Traditional Arabic" w:hAnsi="Traditional Arabic" w:cs="Traditional Arabic"/>
          <w:sz w:val="34"/>
          <w:szCs w:val="34"/>
        </w:rPr>
        <w:t>&gt;p</w:t>
      </w:r>
      <w:r w:rsidRPr="00277FF4">
        <w:rPr>
          <w:rFonts w:ascii="Traditional Arabic" w:hAnsi="Traditional Arabic" w:cs="Traditional Arabic"/>
          <w:sz w:val="34"/>
          <w:szCs w:val="34"/>
          <w:vertAlign w:val="subscript"/>
        </w:rPr>
        <w:t>t-1</w:t>
      </w:r>
      <w:r w:rsidRPr="00277FF4">
        <w:rPr>
          <w:rFonts w:ascii="Traditional Arabic" w:hAnsi="Traditional Arabic" w:cs="Traditional Arabic"/>
          <w:sz w:val="34"/>
          <w:szCs w:val="34"/>
          <w:rtl/>
        </w:rPr>
        <w:t xml:space="preserve"> وهذا ما يؤدي بإنتقال الاقتصاد الوطني إلى النقط </w:t>
      </w:r>
      <w:r w:rsidRPr="00277FF4">
        <w:rPr>
          <w:rFonts w:ascii="Traditional Arabic" w:hAnsi="Traditional Arabic" w:cs="Traditional Arabic"/>
          <w:sz w:val="34"/>
          <w:szCs w:val="34"/>
        </w:rPr>
        <w:t xml:space="preserve"> c</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نلاحظ انه كلما ارتفعت الأسعار إنخفض الطلب الكلي</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منه الناتج.</w:t>
      </w:r>
    </w:p>
    <w:p w:rsidR="00277FF4" w:rsidRPr="00277FF4" w:rsidRDefault="00277FF4" w:rsidP="00277FF4">
      <w:pPr>
        <w:pStyle w:val="Corpsdetexte"/>
        <w:bidi/>
        <w:jc w:val="both"/>
        <w:rPr>
          <w:rFonts w:ascii="Traditional Arabic" w:hAnsi="Traditional Arabic" w:cs="Traditional Arabic"/>
          <w:bCs/>
          <w:sz w:val="34"/>
          <w:szCs w:val="34"/>
          <w:rtl/>
        </w:rPr>
      </w:pPr>
      <w:r w:rsidRPr="00277FF4">
        <w:rPr>
          <w:rFonts w:ascii="Traditional Arabic" w:hAnsi="Traditional Arabic" w:cs="Traditional Arabic"/>
          <w:bCs/>
          <w:sz w:val="34"/>
          <w:szCs w:val="34"/>
          <w:rtl/>
        </w:rPr>
        <w:t>ج- في المدى الطويل:</w:t>
      </w:r>
    </w:p>
    <w:p w:rsidR="00277FF4" w:rsidRDefault="00277FF4" w:rsidP="00DB3C49">
      <w:pPr>
        <w:pStyle w:val="Retrait1religne"/>
        <w:bidi/>
        <w:jc w:val="both"/>
        <w:rPr>
          <w:rFonts w:ascii="Traditional Arabic" w:hAnsi="Traditional Arabic" w:cs="Traditional Arabic"/>
          <w:sz w:val="34"/>
          <w:szCs w:val="34"/>
        </w:rPr>
      </w:pPr>
      <w:r w:rsidRPr="00277FF4">
        <w:rPr>
          <w:rFonts w:ascii="Traditional Arabic" w:hAnsi="Traditional Arabic" w:cs="Traditional Arabic"/>
          <w:b/>
          <w:sz w:val="34"/>
          <w:szCs w:val="34"/>
          <w:rtl/>
        </w:rPr>
        <w:t>حسب المعادلة 10</w:t>
      </w:r>
      <w:r w:rsidR="00B60FE2">
        <w:rPr>
          <w:rFonts w:ascii="Traditional Arabic" w:hAnsi="Traditional Arabic" w:cs="Traditional Arabic"/>
          <w:b/>
          <w:sz w:val="34"/>
          <w:szCs w:val="34"/>
          <w:rtl/>
        </w:rPr>
        <w:t xml:space="preserve"> و</w:t>
      </w:r>
      <w:r w:rsidRPr="00277FF4">
        <w:rPr>
          <w:rFonts w:ascii="Traditional Arabic" w:hAnsi="Traditional Arabic" w:cs="Traditional Arabic"/>
          <w:b/>
          <w:sz w:val="34"/>
          <w:szCs w:val="34"/>
          <w:rtl/>
        </w:rPr>
        <w:t xml:space="preserve">بما ان </w:t>
      </w:r>
      <w:r w:rsidRPr="00277FF4">
        <w:rPr>
          <w:rFonts w:ascii="Traditional Arabic" w:hAnsi="Traditional Arabic" w:cs="Traditional Arabic"/>
          <w:sz w:val="34"/>
          <w:szCs w:val="34"/>
          <w:vertAlign w:val="superscript"/>
          <w:rtl/>
        </w:rPr>
        <w:t>*</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lang w:val="en-US"/>
        </w:rPr>
        <w:t>2</w:t>
      </w:r>
      <w:r w:rsidRPr="00277FF4">
        <w:rPr>
          <w:rFonts w:ascii="Traditional Arabic" w:hAnsi="Traditional Arabic" w:cs="Traditional Arabic"/>
          <w:sz w:val="34"/>
          <w:szCs w:val="34"/>
        </w:rPr>
        <w:t>&gt;Y</w:t>
      </w:r>
      <w:r w:rsidRPr="00277FF4">
        <w:rPr>
          <w:rFonts w:ascii="Traditional Arabic" w:hAnsi="Traditional Arabic" w:cs="Traditional Arabic"/>
          <w:b/>
          <w:sz w:val="34"/>
          <w:szCs w:val="34"/>
          <w:rtl/>
        </w:rPr>
        <w:t xml:space="preserve"> فإن منحنى</w:t>
      </w:r>
      <w:r w:rsidRPr="00277FF4">
        <w:rPr>
          <w:rFonts w:ascii="Traditional Arabic" w:hAnsi="Traditional Arabic" w:cs="Traditional Arabic"/>
          <w:b/>
          <w:sz w:val="34"/>
          <w:szCs w:val="34"/>
        </w:rPr>
        <w:t xml:space="preserve">AS </w:t>
      </w:r>
      <w:r w:rsidRPr="00277FF4">
        <w:rPr>
          <w:rFonts w:ascii="Traditional Arabic" w:hAnsi="Traditional Arabic" w:cs="Traditional Arabic"/>
          <w:b/>
          <w:sz w:val="34"/>
          <w:szCs w:val="34"/>
          <w:rtl/>
        </w:rPr>
        <w:t>يبقى في إنتقال يساري مستمر</w:t>
      </w:r>
      <w:r w:rsidR="00B60FE2">
        <w:rPr>
          <w:rFonts w:ascii="Traditional Arabic" w:hAnsi="Traditional Arabic" w:cs="Traditional Arabic"/>
          <w:b/>
          <w:sz w:val="34"/>
          <w:szCs w:val="34"/>
          <w:rtl/>
        </w:rPr>
        <w:t xml:space="preserve"> و</w:t>
      </w:r>
      <w:r w:rsidRPr="00277FF4">
        <w:rPr>
          <w:rFonts w:ascii="Traditional Arabic" w:hAnsi="Traditional Arabic" w:cs="Traditional Arabic"/>
          <w:b/>
          <w:sz w:val="34"/>
          <w:szCs w:val="34"/>
          <w:rtl/>
        </w:rPr>
        <w:t>من ثم تبقى الاسعار في ارتفاع مستمر</w:t>
      </w:r>
      <w:r w:rsidR="00B60FE2">
        <w:rPr>
          <w:rFonts w:ascii="Traditional Arabic" w:hAnsi="Traditional Arabic" w:cs="Traditional Arabic"/>
          <w:b/>
          <w:sz w:val="34"/>
          <w:szCs w:val="34"/>
          <w:rtl/>
        </w:rPr>
        <w:t xml:space="preserve"> و</w:t>
      </w:r>
      <w:r w:rsidRPr="00277FF4">
        <w:rPr>
          <w:rFonts w:ascii="Traditional Arabic" w:hAnsi="Traditional Arabic" w:cs="Traditional Arabic"/>
          <w:b/>
          <w:sz w:val="34"/>
          <w:szCs w:val="34"/>
          <w:rtl/>
        </w:rPr>
        <w:t xml:space="preserve">لن تتوقف عن الارتفاع حتى النقطة التي تكون فيها  </w:t>
      </w:r>
      <w:r w:rsidRPr="00277FF4">
        <w:rPr>
          <w:rFonts w:ascii="Traditional Arabic" w:hAnsi="Traditional Arabic" w:cs="Traditional Arabic"/>
          <w:b/>
          <w:sz w:val="34"/>
          <w:szCs w:val="34"/>
        </w:rPr>
        <w:t>Y</w:t>
      </w:r>
      <w:r w:rsidR="00252EBF">
        <w:rPr>
          <w:rFonts w:ascii="Traditional Arabic" w:hAnsi="Traditional Arabic" w:cs="Traditional Arabic"/>
          <w:b/>
          <w:sz w:val="34"/>
          <w:szCs w:val="34"/>
          <w:rtl/>
        </w:rPr>
        <w:t xml:space="preserve">  الجديد=دخ</w:t>
      </w:r>
      <w:r w:rsidR="00252EBF">
        <w:rPr>
          <w:rFonts w:ascii="Traditional Arabic" w:hAnsi="Traditional Arabic" w:cs="Traditional Arabic" w:hint="cs"/>
          <w:b/>
          <w:sz w:val="34"/>
          <w:szCs w:val="34"/>
          <w:rtl/>
        </w:rPr>
        <w:t>ل</w:t>
      </w:r>
      <w:r w:rsidRPr="00277FF4">
        <w:rPr>
          <w:rFonts w:ascii="Traditional Arabic" w:hAnsi="Traditional Arabic" w:cs="Traditional Arabic"/>
          <w:b/>
          <w:sz w:val="34"/>
          <w:szCs w:val="34"/>
          <w:rtl/>
        </w:rPr>
        <w:t xml:space="preserve"> التشغيل الكامل كما هو مبين في الشكل الجديد حيث نلاحظ زيادة</w:t>
      </w:r>
      <w:r w:rsidR="004418E0" w:rsidRPr="00DB3C49">
        <w:rPr>
          <w:noProof/>
          <w:position w:val="-4"/>
        </w:rPr>
      </w:r>
      <w:r w:rsidR="004418E0" w:rsidRPr="00DB3C49">
        <w:rPr>
          <w:noProof/>
          <w:position w:val="-4"/>
        </w:rPr>
        <w:object w:dxaOrig="320" w:dyaOrig="300">
          <v:shape id="_x0000_i1458" type="#_x0000_t75" style="width:16.05pt;height:15.1pt" o:ole="">
            <v:imagedata r:id="rId619" o:title=""/>
          </v:shape>
          <o:OLEObject Type="Embed" ProgID="Equation.3" ShapeID="_x0000_i1458" DrawAspect="Content" ObjectID="_1762243583" r:id="rId620"/>
        </w:object>
      </w:r>
      <w:r w:rsidRPr="00277FF4">
        <w:rPr>
          <w:rFonts w:ascii="Traditional Arabic" w:hAnsi="Traditional Arabic" w:cs="Traditional Arabic"/>
          <w:b/>
          <w:sz w:val="34"/>
          <w:szCs w:val="34"/>
          <w:rtl/>
        </w:rPr>
        <w:t xml:space="preserve"> تؤدي في الزمن الطويل  إلى ارتفاع الاسعار</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ثبات الناتج .</w:t>
      </w:r>
    </w:p>
    <w:p w:rsidR="00063696" w:rsidRPr="00063696" w:rsidRDefault="004418E0" w:rsidP="00063696">
      <w:pPr>
        <w:pStyle w:val="Retrait1religne"/>
        <w:bidi/>
        <w:jc w:val="both"/>
        <w:rPr>
          <w:rFonts w:ascii="Traditional Arabic" w:hAnsi="Traditional Arabic" w:cs="Traditional Arabic"/>
          <w:b/>
          <w:sz w:val="34"/>
          <w:szCs w:val="34"/>
          <w:rtl/>
        </w:rPr>
      </w:pPr>
      <w:r>
        <w:rPr>
          <w:rFonts w:ascii="Traditional Arabic" w:hAnsi="Traditional Arabic" w:cs="Traditional Arabic"/>
          <w:b/>
          <w:noProof/>
          <w:sz w:val="34"/>
          <w:szCs w:val="34"/>
          <w:rtl/>
        </w:rPr>
        <mc:AlternateContent>
          <mc:Choice Requires="wpc">
            <w:drawing>
              <wp:inline distT="0" distB="0" distL="0" distR="0">
                <wp:extent cx="5086985" cy="3657600"/>
                <wp:effectExtent l="0" t="38100" r="0" b="0"/>
                <wp:docPr id="2851" name="Zone de dessin 28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3" name=" 2886"/>
                        <wps:cNvSpPr txBox="1">
                          <a:spLocks/>
                        </wps:cNvSpPr>
                        <wps:spPr bwMode="auto">
                          <a:xfrm>
                            <a:off x="2502535" y="32981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lang w:val="en-US"/>
                                </w:rPr>
                              </w:pPr>
                              <w:r>
                                <w:rPr>
                                  <w:lang w:val="en-US"/>
                                </w:rPr>
                                <w:t>Y</w:t>
                              </w:r>
                              <w:r w:rsidRPr="00EE1E38">
                                <w:rPr>
                                  <w:vertAlign w:val="subscript"/>
                                  <w:lang w:val="en-US"/>
                                </w:rPr>
                                <w:t>2</w:t>
                              </w:r>
                            </w:p>
                          </w:txbxContent>
                        </wps:txbx>
                        <wps:bodyPr rot="0" vert="horz" wrap="square" lIns="91440" tIns="45720" rIns="91440" bIns="45720" anchor="t" anchorCtr="0" upright="1">
                          <a:noAutofit/>
                        </wps:bodyPr>
                      </wps:wsp>
                      <wps:wsp>
                        <wps:cNvPr id="345" name=" 2885"/>
                        <wps:cNvSpPr txBox="1">
                          <a:spLocks/>
                        </wps:cNvSpPr>
                        <wps:spPr bwMode="auto">
                          <a:xfrm>
                            <a:off x="2115185" y="33147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lang w:val="en-US"/>
                                </w:rPr>
                              </w:pPr>
                              <w:r>
                                <w:rPr>
                                  <w:lang w:val="en-US"/>
                                </w:rPr>
                                <w:t>Y</w:t>
                              </w:r>
                              <w:r w:rsidRPr="00EE1E38">
                                <w:rPr>
                                  <w:vertAlign w:val="superscript"/>
                                  <w:lang w:val="en-US"/>
                                </w:rPr>
                                <w:t>*</w:t>
                              </w:r>
                            </w:p>
                          </w:txbxContent>
                        </wps:txbx>
                        <wps:bodyPr rot="0" vert="horz" wrap="square" lIns="91440" tIns="45720" rIns="91440" bIns="45720" anchor="t" anchorCtr="0" upright="1">
                          <a:noAutofit/>
                        </wps:bodyPr>
                      </wps:wsp>
                      <wps:wsp>
                        <wps:cNvPr id="350" name=" 2884"/>
                        <wps:cNvSpPr txBox="1">
                          <a:spLocks/>
                        </wps:cNvSpPr>
                        <wps:spPr bwMode="auto">
                          <a:xfrm>
                            <a:off x="4324985" y="317627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vertAlign w:val="subscript"/>
                                  <w:lang w:val="en-US"/>
                                </w:rPr>
                              </w:pPr>
                              <w:r>
                                <w:rPr>
                                  <w:lang w:val="en-US"/>
                                </w:rPr>
                                <w:t>Y</w:t>
                              </w:r>
                            </w:p>
                          </w:txbxContent>
                        </wps:txbx>
                        <wps:bodyPr rot="0" vert="horz" wrap="square" lIns="91440" tIns="45720" rIns="91440" bIns="45720" anchor="t" anchorCtr="0" upright="1">
                          <a:noAutofit/>
                        </wps:bodyPr>
                      </wps:wsp>
                      <wps:wsp>
                        <wps:cNvPr id="353" name=" 2883"/>
                        <wps:cNvSpPr txBox="1">
                          <a:spLocks/>
                        </wps:cNvSpPr>
                        <wps:spPr bwMode="auto">
                          <a:xfrm>
                            <a:off x="3105785" y="271907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vertAlign w:val="subscript"/>
                                  <w:lang w:val="en-US"/>
                                </w:rPr>
                              </w:pPr>
                              <w:r>
                                <w:rPr>
                                  <w:lang w:val="en-US"/>
                                </w:rPr>
                                <w:t>AD</w:t>
                              </w:r>
                            </w:p>
                          </w:txbxContent>
                        </wps:txbx>
                        <wps:bodyPr rot="0" vert="horz" wrap="square" lIns="91440" tIns="45720" rIns="91440" bIns="45720" anchor="t" anchorCtr="0" upright="1">
                          <a:noAutofit/>
                        </wps:bodyPr>
                      </wps:wsp>
                      <wps:wsp>
                        <wps:cNvPr id="354" name=" 2882"/>
                        <wps:cNvSpPr txBox="1">
                          <a:spLocks/>
                        </wps:cNvSpPr>
                        <wps:spPr bwMode="auto">
                          <a:xfrm>
                            <a:off x="514985" y="157607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vertAlign w:val="subscript"/>
                                  <w:lang w:val="en-US"/>
                                </w:rPr>
                              </w:pPr>
                              <w:r>
                                <w:rPr>
                                  <w:lang w:val="en-US"/>
                                </w:rPr>
                                <w:t>P</w:t>
                              </w:r>
                              <w:r>
                                <w:rPr>
                                  <w:vertAlign w:val="subscript"/>
                                  <w:lang w:val="en-US"/>
                                </w:rPr>
                                <w:t>0</w:t>
                              </w:r>
                            </w:p>
                          </w:txbxContent>
                        </wps:txbx>
                        <wps:bodyPr rot="0" vert="horz" wrap="square" lIns="91440" tIns="45720" rIns="91440" bIns="45720" anchor="t" anchorCtr="0" upright="1">
                          <a:noAutofit/>
                        </wps:bodyPr>
                      </wps:wsp>
                      <wps:wsp>
                        <wps:cNvPr id="355" name=" 2881"/>
                        <wps:cNvSpPr txBox="1">
                          <a:spLocks/>
                        </wps:cNvSpPr>
                        <wps:spPr bwMode="auto">
                          <a:xfrm>
                            <a:off x="514985" y="111887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vertAlign w:val="subscript"/>
                                  <w:lang w:val="en-US"/>
                                </w:rPr>
                              </w:pPr>
                              <w:r>
                                <w:rPr>
                                  <w:lang w:val="en-US"/>
                                </w:rPr>
                                <w:t>P</w:t>
                              </w:r>
                              <w:r>
                                <w:rPr>
                                  <w:vertAlign w:val="subscript"/>
                                  <w:lang w:val="en-US"/>
                                </w:rPr>
                                <w:t>2</w:t>
                              </w:r>
                            </w:p>
                          </w:txbxContent>
                        </wps:txbx>
                        <wps:bodyPr rot="0" vert="horz" wrap="square" lIns="91440" tIns="45720" rIns="91440" bIns="45720" anchor="t" anchorCtr="0" upright="1">
                          <a:noAutofit/>
                        </wps:bodyPr>
                      </wps:wsp>
                      <wps:wsp>
                        <wps:cNvPr id="358" name=" 2880"/>
                        <wps:cNvSpPr txBox="1">
                          <a:spLocks/>
                        </wps:cNvSpPr>
                        <wps:spPr bwMode="auto">
                          <a:xfrm>
                            <a:off x="3105785" y="54737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063696" w:rsidRDefault="00B309FB" w:rsidP="00063696">
                              <w:pPr>
                                <w:rPr>
                                  <w:vertAlign w:val="subscript"/>
                                  <w:lang w:val="en-US"/>
                                </w:rPr>
                              </w:pPr>
                              <w:r>
                                <w:rPr>
                                  <w:lang w:val="en-US"/>
                                </w:rPr>
                                <w:t>AS</w:t>
                              </w:r>
                              <w:r>
                                <w:rPr>
                                  <w:vertAlign w:val="subscript"/>
                                  <w:lang w:val="en-US"/>
                                </w:rPr>
                                <w:t>1</w:t>
                              </w:r>
                            </w:p>
                          </w:txbxContent>
                        </wps:txbx>
                        <wps:bodyPr rot="0" vert="horz" wrap="square" lIns="91440" tIns="45720" rIns="91440" bIns="45720" anchor="t" anchorCtr="0" upright="1">
                          <a:noAutofit/>
                        </wps:bodyPr>
                      </wps:wsp>
                      <wps:wsp>
                        <wps:cNvPr id="359" name=" 2865"/>
                        <wps:cNvCnPr>
                          <a:cxnSpLocks/>
                        </wps:cNvCnPr>
                        <wps:spPr bwMode="auto">
                          <a:xfrm flipH="1" flipV="1">
                            <a:off x="897255" y="0"/>
                            <a:ext cx="8890" cy="3277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 2867"/>
                        <wps:cNvCnPr>
                          <a:cxnSpLocks/>
                        </wps:cNvCnPr>
                        <wps:spPr bwMode="auto">
                          <a:xfrm flipH="1">
                            <a:off x="1233805" y="795020"/>
                            <a:ext cx="2000885" cy="17945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1" name=" 2868"/>
                        <wps:cNvCnPr>
                          <a:cxnSpLocks/>
                        </wps:cNvCnPr>
                        <wps:spPr bwMode="auto">
                          <a:xfrm flipH="1">
                            <a:off x="1449070" y="890270"/>
                            <a:ext cx="2494915" cy="216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 2869"/>
                        <wps:cNvCnPr>
                          <a:cxnSpLocks/>
                        </wps:cNvCnPr>
                        <wps:spPr bwMode="auto">
                          <a:xfrm>
                            <a:off x="1642745" y="49530"/>
                            <a:ext cx="2122170" cy="271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 2870"/>
                        <wps:cNvCnPr>
                          <a:cxnSpLocks/>
                        </wps:cNvCnPr>
                        <wps:spPr bwMode="auto">
                          <a:xfrm>
                            <a:off x="1449070" y="558800"/>
                            <a:ext cx="1733550" cy="220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1" name=" 2871"/>
                        <wps:cNvCnPr>
                          <a:cxnSpLocks/>
                        </wps:cNvCnPr>
                        <wps:spPr bwMode="auto">
                          <a:xfrm>
                            <a:off x="932180" y="1337945"/>
                            <a:ext cx="169926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82" name=" 2872"/>
                        <wps:cNvCnPr>
                          <a:cxnSpLocks/>
                        </wps:cNvCnPr>
                        <wps:spPr bwMode="auto">
                          <a:xfrm>
                            <a:off x="932180" y="1755775"/>
                            <a:ext cx="20351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83" name=" 2873"/>
                        <wps:cNvCnPr>
                          <a:cxnSpLocks/>
                        </wps:cNvCnPr>
                        <wps:spPr bwMode="auto">
                          <a:xfrm>
                            <a:off x="2967355" y="1743710"/>
                            <a:ext cx="60325" cy="149225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84" name=" 2874"/>
                        <wps:cNvCnPr>
                          <a:cxnSpLocks/>
                        </wps:cNvCnPr>
                        <wps:spPr bwMode="auto">
                          <a:xfrm>
                            <a:off x="2634615" y="1366520"/>
                            <a:ext cx="43180" cy="194183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85" name=" 2875"/>
                        <wps:cNvCnPr>
                          <a:cxnSpLocks/>
                        </wps:cNvCnPr>
                        <wps:spPr bwMode="auto">
                          <a:xfrm>
                            <a:off x="904240" y="2278380"/>
                            <a:ext cx="146177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86" name=" 2877"/>
                        <wps:cNvCnPr>
                          <a:cxnSpLocks/>
                        </wps:cNvCnPr>
                        <wps:spPr bwMode="auto">
                          <a:xfrm>
                            <a:off x="895985" y="3276600"/>
                            <a:ext cx="3505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7" name=" 2878"/>
                        <wps:cNvCnPr>
                          <a:cxnSpLocks/>
                        </wps:cNvCnPr>
                        <wps:spPr bwMode="auto">
                          <a:xfrm>
                            <a:off x="2336800" y="2268855"/>
                            <a:ext cx="635" cy="10287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89" name=" 2879"/>
                        <wps:cNvSpPr txBox="1">
                          <a:spLocks/>
                        </wps:cNvSpPr>
                        <wps:spPr bwMode="auto">
                          <a:xfrm>
                            <a:off x="3867785" y="66167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BC6713" w:rsidRDefault="00B309FB" w:rsidP="00063696">
                              <w:pPr>
                                <w:rPr>
                                  <w:lang w:val="en-US"/>
                                </w:rPr>
                              </w:pPr>
                              <w:r>
                                <w:rPr>
                                  <w:lang w:val="en-US"/>
                                </w:rPr>
                                <w:t>AS</w:t>
                              </w:r>
                            </w:p>
                          </w:txbxContent>
                        </wps:txbx>
                        <wps:bodyPr rot="0" vert="horz" wrap="square" lIns="91440" tIns="45720" rIns="91440" bIns="45720" anchor="t" anchorCtr="0" upright="1">
                          <a:noAutofit/>
                        </wps:bodyPr>
                      </wps:wsp>
                    </wpc:wpc>
                  </a:graphicData>
                </a:graphic>
              </wp:inline>
            </w:drawing>
          </mc:Choice>
          <mc:Fallback>
            <w:pict>
              <v:group id="Zone de dessin 2851" o:spid="_x0000_s2162" editas="canvas" style="width:400.55pt;height:4in;mso-position-horizontal-relative:char;mso-position-vertical-relative:line" coordsize="50869,3657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">
                <v:shape id="_x0000_s2163" type="#_x0000_t75" style="position:absolute;width:50869;height:36576;visibility:visible;mso-wrap-style:square">
                  <v:fill o:detectmouseclick="t"/>
                  <v:path o:connecttype="none"/>
                </v:shape>
                <v:shape id=" 2886" o:spid="_x0000_s2164" type="#_x0000_t202" style="position:absolute;left:25025;top:3298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" stroked="f">
                  <v:path arrowok="t"/>
                  <v:textbox>
                    <w:txbxContent>
                      <w:p w:rsidR="00B309FB" w:rsidRPr="00063696" w:rsidRDefault="00B309FB" w:rsidP="00063696">
                        <w:pPr>
                          <w:rPr>
                            <w:lang w:val="en-US"/>
                          </w:rPr>
                        </w:pPr>
                        <w:r>
                          <w:rPr>
                            <w:lang w:val="en-US"/>
                          </w:rPr>
                          <w:t>Y</w:t>
                        </w:r>
                        <w:r w:rsidRPr="00EE1E38">
                          <w:rPr>
                            <w:vertAlign w:val="subscript"/>
                            <w:lang w:val="en-US"/>
                          </w:rPr>
                          <w:t>2</w:t>
                        </w:r>
                      </w:p>
                    </w:txbxContent>
                  </v:textbox>
                </v:shape>
                <v:shape id=" 2885" o:spid="_x0000_s2165" type="#_x0000_t202" style="position:absolute;left:21151;top:33147;width:4572;height:2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" stroked="f">
                  <v:path arrowok="t"/>
                  <v:textbox>
                    <w:txbxContent>
                      <w:p w:rsidR="00B309FB" w:rsidRPr="00063696" w:rsidRDefault="00B309FB" w:rsidP="00063696">
                        <w:pPr>
                          <w:rPr>
                            <w:lang w:val="en-US"/>
                          </w:rPr>
                        </w:pPr>
                        <w:r>
                          <w:rPr>
                            <w:lang w:val="en-US"/>
                          </w:rPr>
                          <w:t>Y</w:t>
                        </w:r>
                        <w:r w:rsidRPr="00EE1E38">
                          <w:rPr>
                            <w:vertAlign w:val="superscript"/>
                            <w:lang w:val="en-US"/>
                          </w:rPr>
                          <w:t>*</w:t>
                        </w:r>
                      </w:p>
                    </w:txbxContent>
                  </v:textbox>
                </v:shape>
                <v:shape id=" 2884" o:spid="_x0000_s2166" type="#_x0000_t202" style="position:absolute;left:43249;top:3176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" stroked="f">
                  <v:path arrowok="t"/>
                  <v:textbox>
                    <w:txbxContent>
                      <w:p w:rsidR="00B309FB" w:rsidRPr="00063696" w:rsidRDefault="00B309FB" w:rsidP="00063696">
                        <w:pPr>
                          <w:rPr>
                            <w:vertAlign w:val="subscript"/>
                            <w:lang w:val="en-US"/>
                          </w:rPr>
                        </w:pPr>
                        <w:r>
                          <w:rPr>
                            <w:lang w:val="en-US"/>
                          </w:rPr>
                          <w:t>Y</w:t>
                        </w:r>
                      </w:p>
                    </w:txbxContent>
                  </v:textbox>
                </v:shape>
                <v:shape id=" 2883" o:spid="_x0000_s2167" type="#_x0000_t202" style="position:absolute;left:31057;top:27190;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" stroked="f">
                  <v:path arrowok="t"/>
                  <v:textbox>
                    <w:txbxContent>
                      <w:p w:rsidR="00B309FB" w:rsidRPr="00063696" w:rsidRDefault="00B309FB" w:rsidP="00063696">
                        <w:pPr>
                          <w:rPr>
                            <w:vertAlign w:val="subscript"/>
                            <w:lang w:val="en-US"/>
                          </w:rPr>
                        </w:pPr>
                        <w:r>
                          <w:rPr>
                            <w:lang w:val="en-US"/>
                          </w:rPr>
                          <w:t>AD</w:t>
                        </w:r>
                      </w:p>
                    </w:txbxContent>
                  </v:textbox>
                </v:shape>
                <v:shape id=" 2882" o:spid="_x0000_s2168" type="#_x0000_t202" style="position:absolute;left:5149;top:15760;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" stroked="f">
                  <v:path arrowok="t"/>
                  <v:textbox>
                    <w:txbxContent>
                      <w:p w:rsidR="00B309FB" w:rsidRPr="00063696" w:rsidRDefault="00B309FB" w:rsidP="00063696">
                        <w:pPr>
                          <w:rPr>
                            <w:vertAlign w:val="subscript"/>
                            <w:lang w:val="en-US"/>
                          </w:rPr>
                        </w:pPr>
                        <w:r>
                          <w:rPr>
                            <w:lang w:val="en-US"/>
                          </w:rPr>
                          <w:t>P</w:t>
                        </w:r>
                        <w:r>
                          <w:rPr>
                            <w:vertAlign w:val="subscript"/>
                            <w:lang w:val="en-US"/>
                          </w:rPr>
                          <w:t>0</w:t>
                        </w:r>
                      </w:p>
                    </w:txbxContent>
                  </v:textbox>
                </v:shape>
                <v:shape id=" 2881" o:spid="_x0000_s2169" type="#_x0000_t202" style="position:absolute;left:5149;top:11188;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" stroked="f">
                  <v:path arrowok="t"/>
                  <v:textbox>
                    <w:txbxContent>
                      <w:p w:rsidR="00B309FB" w:rsidRPr="00063696" w:rsidRDefault="00B309FB" w:rsidP="00063696">
                        <w:pPr>
                          <w:rPr>
                            <w:vertAlign w:val="subscript"/>
                            <w:lang w:val="en-US"/>
                          </w:rPr>
                        </w:pPr>
                        <w:r>
                          <w:rPr>
                            <w:lang w:val="en-US"/>
                          </w:rPr>
                          <w:t>P</w:t>
                        </w:r>
                        <w:r>
                          <w:rPr>
                            <w:vertAlign w:val="subscript"/>
                            <w:lang w:val="en-US"/>
                          </w:rPr>
                          <w:t>2</w:t>
                        </w:r>
                      </w:p>
                    </w:txbxContent>
                  </v:textbox>
                </v:shape>
                <v:shape id=" 2880" o:spid="_x0000_s2170" type="#_x0000_t202" style="position:absolute;left:31057;top:5473;width:5334;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" stroked="f">
                  <v:path arrowok="t"/>
                  <v:textbox>
                    <w:txbxContent>
                      <w:p w:rsidR="00B309FB" w:rsidRPr="00063696" w:rsidRDefault="00B309FB" w:rsidP="00063696">
                        <w:pPr>
                          <w:rPr>
                            <w:vertAlign w:val="subscript"/>
                            <w:lang w:val="en-US"/>
                          </w:rPr>
                        </w:pPr>
                        <w:r>
                          <w:rPr>
                            <w:lang w:val="en-US"/>
                          </w:rPr>
                          <w:t>AS</w:t>
                        </w:r>
                        <w:r>
                          <w:rPr>
                            <w:vertAlign w:val="subscript"/>
                            <w:lang w:val="en-US"/>
                          </w:rPr>
                          <w:t>1</w:t>
                        </w:r>
                      </w:p>
                    </w:txbxContent>
                  </v:textbox>
                </v:shape>
                <v:shape id=" 2865" o:spid="_x0000_s2171" type="#_x0000_t32" style="position:absolute;left:8972;width:89;height:32778;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">
                  <v:stroke endarrow="block"/>
                  <o:lock v:ext="edit" shapetype="f"/>
                </v:shape>
                <v:shape id=" 2867" o:spid="_x0000_s2172" type="#_x0000_t32" style="position:absolute;left:12338;top:7950;width:20008;height:1794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" strokecolor="red">
                  <o:lock v:ext="edit" shapetype="f"/>
                </v:shape>
                <v:shape id=" 2868" o:spid="_x0000_s2173" type="#_x0000_t32" style="position:absolute;left:14490;top:8902;width:24949;height:2169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">
                  <o:lock v:ext="edit" shapetype="f"/>
                </v:shape>
                <v:shape id=" 2869" o:spid="_x0000_s2174" type="#_x0000_t32" style="position:absolute;left:16427;top:495;width:21222;height:2717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">
                  <o:lock v:ext="edit" shapetype="f"/>
                </v:shape>
                <v:shape id=" 2870" o:spid="_x0000_s2175" type="#_x0000_t32" style="position:absolute;left:14490;top:5588;width:17336;height:2207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">
                  <o:lock v:ext="edit" shapetype="f"/>
                </v:shape>
                <v:shape id=" 2871" o:spid="_x0000_s2176" type="#_x0000_t32" style="position:absolute;left:9321;top:13379;width:16993;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">
                  <v:stroke dashstyle="dashDot"/>
                  <o:lock v:ext="edit" shapetype="f"/>
                </v:shape>
                <v:shape id=" 2872" o:spid="_x0000_s2177" type="#_x0000_t32" style="position:absolute;left:9321;top:17557;width:2035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">
                  <v:stroke dashstyle="dashDot"/>
                  <o:lock v:ext="edit" shapetype="f"/>
                </v:shape>
                <v:shape id=" 2873" o:spid="_x0000_s2178" type="#_x0000_t32" style="position:absolute;left:29673;top:17437;width:603;height:1492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">
                  <v:stroke dashstyle="dashDot"/>
                  <o:lock v:ext="edit" shapetype="f"/>
                </v:shape>
                <v:shape id=" 2874" o:spid="_x0000_s2179" type="#_x0000_t32" style="position:absolute;left:26346;top:13665;width:431;height:1941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">
                  <v:stroke dashstyle="dashDot"/>
                  <o:lock v:ext="edit" shapetype="f"/>
                </v:shape>
                <v:shape id=" 2875" o:spid="_x0000_s2180" type="#_x0000_t32" style="position:absolute;left:9042;top:22783;width:14618;height: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">
                  <v:stroke dashstyle="dashDot"/>
                  <o:lock v:ext="edit" shapetype="f"/>
                </v:shape>
                <v:line id=" 2877" o:spid="_x0000_s2181" style="position:absolute;visibility:visible;mso-wrap-style:square" from="8959,32766" to="44011,3277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">
                  <v:stroke endarrow="block"/>
                  <o:lock v:ext="edit" shapetype="f"/>
                </v:line>
                <v:line id=" 2878" o:spid="_x0000_s2182" style="position:absolute;visibility:visible;mso-wrap-style:square" from="23368,22688" to="23374,329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">
                  <v:stroke dashstyle="longDashDot"/>
                  <o:lock v:ext="edit" shapetype="f"/>
                </v:line>
                <v:shape id=" 2879" o:spid="_x0000_s2183" type="#_x0000_t202" style="position:absolute;left:38677;top:6616;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" stroked="f">
                  <v:path arrowok="t"/>
                  <v:textbox>
                    <w:txbxContent>
                      <w:p w:rsidR="00B309FB" w:rsidRPr="00BC6713" w:rsidRDefault="00B309FB" w:rsidP="00063696">
                        <w:pPr>
                          <w:rPr>
                            <w:lang w:val="en-US"/>
                          </w:rPr>
                        </w:pPr>
                        <w:r>
                          <w:rPr>
                            <w:lang w:val="en-US"/>
                          </w:rPr>
                          <w:t>AS</w:t>
                        </w:r>
                      </w:p>
                    </w:txbxContent>
                  </v:textbox>
                </v:shape>
                <w10:anchorlock/>
              </v:group>
            </w:pict>
          </mc:Fallback>
        </mc:AlternateContent>
      </w:r>
    </w:p>
    <w:p w:rsidR="00277FF4" w:rsidRPr="00252EBF" w:rsidRDefault="00277FF4" w:rsidP="00277FF4">
      <w:pPr>
        <w:pStyle w:val="Titre1"/>
        <w:bidi/>
        <w:jc w:val="both"/>
        <w:rPr>
          <w:rFonts w:ascii="Traditional Arabic" w:hAnsi="Traditional Arabic" w:cs="Traditional Arabic"/>
          <w:b w:val="0"/>
          <w:bCs/>
          <w:sz w:val="34"/>
          <w:szCs w:val="34"/>
          <w:rtl/>
        </w:rPr>
      </w:pPr>
      <w:r w:rsidRPr="00252EBF">
        <w:rPr>
          <w:rFonts w:ascii="Traditional Arabic" w:hAnsi="Traditional Arabic" w:cs="Traditional Arabic"/>
          <w:b w:val="0"/>
          <w:bCs/>
          <w:sz w:val="34"/>
          <w:szCs w:val="34"/>
        </w:rPr>
        <w:t>7</w:t>
      </w:r>
      <w:r w:rsidRPr="00252EBF">
        <w:rPr>
          <w:rFonts w:ascii="Traditional Arabic" w:hAnsi="Traditional Arabic" w:cs="Traditional Arabic"/>
          <w:b w:val="0"/>
          <w:bCs/>
          <w:sz w:val="34"/>
          <w:szCs w:val="34"/>
          <w:rtl/>
        </w:rPr>
        <w:t>- هزات العرض</w:t>
      </w:r>
      <w:r w:rsidR="00B60FE2" w:rsidRPr="00252EBF">
        <w:rPr>
          <w:rFonts w:ascii="Traditional Arabic" w:hAnsi="Traditional Arabic" w:cs="Traditional Arabic"/>
          <w:b w:val="0"/>
          <w:bCs/>
          <w:sz w:val="34"/>
          <w:szCs w:val="34"/>
          <w:rtl/>
        </w:rPr>
        <w:t xml:space="preserve"> و</w:t>
      </w:r>
      <w:r w:rsidRPr="00252EBF">
        <w:rPr>
          <w:rFonts w:ascii="Traditional Arabic" w:hAnsi="Traditional Arabic" w:cs="Traditional Arabic"/>
          <w:b w:val="0"/>
          <w:bCs/>
          <w:sz w:val="34"/>
          <w:szCs w:val="34"/>
          <w:rtl/>
        </w:rPr>
        <w:t>سياسات الطلب الكلي:</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نتيجة لحدوث هزات العرض (مثل إرتفاع اسعار البترول مثلا) ينتقل منحنى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rtl/>
        </w:rPr>
        <w:t xml:space="preserve"> إلى </w:t>
      </w:r>
      <w:r w:rsidRPr="00277FF4">
        <w:rPr>
          <w:rFonts w:ascii="Traditional Arabic" w:hAnsi="Traditional Arabic" w:cs="Traditional Arabic"/>
          <w:sz w:val="34"/>
          <w:szCs w:val="34"/>
        </w:rPr>
        <w:t>AS</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rtl/>
        </w:rPr>
        <w:t xml:space="preserve"> حيث تنتقل نقطة التوازن إلى النقطة </w:t>
      </w:r>
      <w:r w:rsidRPr="00277FF4">
        <w:rPr>
          <w:rFonts w:ascii="Traditional Arabic" w:hAnsi="Traditional Arabic" w:cs="Traditional Arabic"/>
          <w:sz w:val="34"/>
          <w:szCs w:val="34"/>
        </w:rPr>
        <w:t>B</w:t>
      </w:r>
      <w:r w:rsidRPr="00277FF4">
        <w:rPr>
          <w:rFonts w:ascii="Traditional Arabic" w:hAnsi="Traditional Arabic" w:cs="Traditional Arabic"/>
          <w:sz w:val="34"/>
          <w:szCs w:val="34"/>
          <w:rtl/>
        </w:rPr>
        <w:t xml:space="preserve"> </w:t>
      </w:r>
      <w:r w:rsidRPr="00277FF4">
        <w:rPr>
          <w:rFonts w:ascii="Traditional Arabic" w:hAnsi="Traditional Arabic" w:cs="Traditional Arabic"/>
          <w:sz w:val="34"/>
          <w:szCs w:val="34"/>
        </w:rPr>
        <w:t>K</w:t>
      </w:r>
      <w:r w:rsidRPr="00277FF4">
        <w:rPr>
          <w:rFonts w:ascii="Traditional Arabic" w:hAnsi="Traditional Arabic" w:cs="Traditional Arabic"/>
          <w:sz w:val="34"/>
          <w:szCs w:val="34"/>
          <w:rtl/>
        </w:rPr>
        <w:t xml:space="preserve">أين يكون لدينا </w:t>
      </w:r>
      <w:r w:rsidRPr="00277FF4">
        <w:rPr>
          <w:rFonts w:ascii="Traditional Arabic" w:hAnsi="Traditional Arabic" w:cs="Traditional Arabic"/>
          <w:sz w:val="34"/>
          <w:szCs w:val="34"/>
        </w:rPr>
        <w:t>P0</w:t>
      </w:r>
      <w:r w:rsidRPr="00277FF4">
        <w:rPr>
          <w:rFonts w:ascii="Traditional Arabic" w:hAnsi="Traditional Arabic" w:cs="Traditional Arabic"/>
          <w:sz w:val="34"/>
          <w:szCs w:val="34"/>
          <w:rtl/>
        </w:rPr>
        <w:t>&lt;</w:t>
      </w:r>
      <w:r w:rsidRPr="00277FF4">
        <w:rPr>
          <w:rFonts w:ascii="Traditional Arabic" w:hAnsi="Traditional Arabic" w:cs="Traditional Arabic"/>
          <w:sz w:val="34"/>
          <w:szCs w:val="34"/>
        </w:rPr>
        <w:t>P1</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0</w:t>
      </w:r>
      <w:r w:rsidRPr="00277FF4">
        <w:rPr>
          <w:rFonts w:ascii="Traditional Arabic" w:hAnsi="Traditional Arabic" w:cs="Traditional Arabic"/>
          <w:sz w:val="34"/>
          <w:szCs w:val="34"/>
          <w:rtl/>
        </w:rPr>
        <w:t>&gt;</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rtl/>
        </w:rPr>
        <w:t xml:space="preserve"> أي حدوث تضخم</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بطالة،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هنا تظهر مشكلة واضعي السياسة فيما يتعلق بالاستجابة السلمية للسياسات النقدية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المالية لمثل هذه الهزات .</w:t>
      </w:r>
    </w:p>
    <w:p w:rsidR="00277FF4" w:rsidRPr="00277FF4" w:rsidRDefault="00277FF4" w:rsidP="00277FF4">
      <w:pPr>
        <w:pStyle w:val="Listepuces2"/>
        <w:numPr>
          <w:ilvl w:val="0"/>
          <w:numId w:val="0"/>
        </w:numPr>
        <w:spacing w:line="240" w:lineRule="auto"/>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 xml:space="preserve">    فلتجنب حدوث زيادة في البطالة فإن واضعي السياسة سيحاولون إلغاء بعض او كل الأثار غير المرغوب فيها على الإنتاج،</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ذلك عن طريق زيادة الطلب الكلي</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ذلك بإتباع سياسة نقدية</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مالية توسعية إي انتقال منحنى</w:t>
      </w:r>
      <w:r w:rsidRPr="00277FF4">
        <w:rPr>
          <w:rFonts w:ascii="Traditional Arabic" w:hAnsi="Traditional Arabic" w:cs="Traditional Arabic"/>
          <w:sz w:val="34"/>
          <w:szCs w:val="34"/>
        </w:rPr>
        <w:t>AD</w:t>
      </w:r>
      <w:r w:rsidRPr="00277FF4">
        <w:rPr>
          <w:rFonts w:ascii="Traditional Arabic" w:hAnsi="Traditional Arabic" w:cs="Traditional Arabic"/>
          <w:noProof w:val="0"/>
          <w:sz w:val="34"/>
          <w:szCs w:val="34"/>
          <w:rtl/>
        </w:rPr>
        <w:t xml:space="preserve"> إلى </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noProof w:val="0"/>
          <w:sz w:val="34"/>
          <w:szCs w:val="34"/>
          <w:rtl/>
        </w:rPr>
        <w:t xml:space="preserve"> ،حيث تصبح النقطة </w:t>
      </w:r>
      <w:r w:rsidRPr="00277FF4">
        <w:rPr>
          <w:rFonts w:ascii="Traditional Arabic" w:hAnsi="Traditional Arabic" w:cs="Traditional Arabic"/>
          <w:sz w:val="34"/>
          <w:szCs w:val="34"/>
        </w:rPr>
        <w:t>C</w:t>
      </w:r>
      <w:r w:rsidRPr="00277FF4">
        <w:rPr>
          <w:rFonts w:ascii="Traditional Arabic" w:hAnsi="Traditional Arabic" w:cs="Traditional Arabic"/>
          <w:noProof w:val="0"/>
          <w:sz w:val="34"/>
          <w:szCs w:val="34"/>
          <w:rtl/>
        </w:rPr>
        <w:t xml:space="preserve"> هي نقطة التوازن المقابلة لمستوى الدخل </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0</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 xml:space="preserve">مستوى الأسعار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0</w:t>
      </w:r>
      <w:r w:rsidRPr="00277FF4">
        <w:rPr>
          <w:rFonts w:ascii="Traditional Arabic" w:hAnsi="Traditional Arabic" w:cs="Traditional Arabic"/>
          <w:noProof w:val="0"/>
          <w:sz w:val="34"/>
          <w:szCs w:val="34"/>
          <w:rtl/>
        </w:rPr>
        <w:t>&lt;</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2</w:t>
      </w:r>
      <w:r w:rsidRPr="00277FF4">
        <w:rPr>
          <w:rFonts w:ascii="Traditional Arabic" w:hAnsi="Traditional Arabic" w:cs="Traditional Arabic"/>
          <w:sz w:val="34"/>
          <w:szCs w:val="34"/>
        </w:rPr>
        <w:t>&gt;P</w:t>
      </w:r>
      <w:r w:rsidRPr="00277FF4">
        <w:rPr>
          <w:rFonts w:ascii="Traditional Arabic" w:hAnsi="Traditional Arabic" w:cs="Traditional Arabic"/>
          <w:sz w:val="34"/>
          <w:szCs w:val="34"/>
          <w:vertAlign w:val="subscript"/>
        </w:rPr>
        <w:t>1</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 xml:space="preserve">لكب بإقدام واضعي السياسة على ذلك فهم يصعدون من الأثار التضخمية رفع مستوى الأسعار إلى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2</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 xml:space="preserve">هومستوى أعلى من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noProof w:val="0"/>
          <w:sz w:val="34"/>
          <w:szCs w:val="34"/>
          <w:rtl/>
        </w:rPr>
        <w:t xml:space="preserve"> .</w:t>
      </w:r>
    </w:p>
    <w:p w:rsidR="00277FF4" w:rsidRPr="00277FF4" w:rsidRDefault="00277FF4" w:rsidP="00277FF4">
      <w:pPr>
        <w:pStyle w:val="Corpsdetexte"/>
        <w:bidi/>
        <w:jc w:val="both"/>
        <w:rPr>
          <w:rFonts w:ascii="Traditional Arabic" w:hAnsi="Traditional Arabic" w:cs="Traditional Arabic"/>
          <w:sz w:val="34"/>
          <w:szCs w:val="34"/>
          <w:rtl/>
        </w:rPr>
      </w:pPr>
      <w:r w:rsidRPr="00277FF4">
        <w:rPr>
          <w:rFonts w:ascii="Traditional Arabic" w:hAnsi="Traditional Arabic" w:cs="Traditional Arabic"/>
          <w:sz w:val="34"/>
          <w:szCs w:val="34"/>
          <w:rtl/>
        </w:rPr>
        <w:t xml:space="preserve">     أما إذا أراد واضعو السياسة تجنب الأثار التضخمية فسيتبعون سياسة مالية او نقدية إنكماشية، مما يؤدي إلى انتقال منحنى</w:t>
      </w:r>
      <w:r w:rsidRPr="00277FF4">
        <w:rPr>
          <w:rFonts w:ascii="Traditional Arabic" w:hAnsi="Traditional Arabic" w:cs="Traditional Arabic"/>
          <w:sz w:val="34"/>
          <w:szCs w:val="34"/>
        </w:rPr>
        <w:t>AD</w:t>
      </w:r>
      <w:r w:rsidRPr="00277FF4">
        <w:rPr>
          <w:rFonts w:ascii="Traditional Arabic" w:hAnsi="Traditional Arabic" w:cs="Traditional Arabic"/>
          <w:sz w:val="34"/>
          <w:szCs w:val="34"/>
          <w:rtl/>
        </w:rPr>
        <w:t xml:space="preserve">إلى </w:t>
      </w:r>
      <w:r w:rsidRPr="00277FF4">
        <w:rPr>
          <w:rFonts w:ascii="Traditional Arabic" w:hAnsi="Traditional Arabic" w:cs="Traditional Arabic"/>
          <w:sz w:val="34"/>
          <w:szCs w:val="34"/>
          <w:vertAlign w:val="subscript"/>
          <w:rtl/>
        </w:rPr>
        <w:t>2</w:t>
      </w:r>
      <w:r w:rsidRPr="00277FF4">
        <w:rPr>
          <w:rFonts w:ascii="Traditional Arabic" w:hAnsi="Traditional Arabic" w:cs="Traditional Arabic"/>
          <w:sz w:val="34"/>
          <w:szCs w:val="34"/>
        </w:rPr>
        <w:t xml:space="preserve"> AD</w:t>
      </w:r>
      <w:r w:rsidRPr="00277FF4">
        <w:rPr>
          <w:rFonts w:ascii="Traditional Arabic" w:hAnsi="Traditional Arabic" w:cs="Traditional Arabic"/>
          <w:sz w:val="34"/>
          <w:szCs w:val="34"/>
          <w:rtl/>
        </w:rPr>
        <w:t xml:space="preserve">حيث تصبح النقطة </w:t>
      </w:r>
      <w:r w:rsidRPr="00277FF4">
        <w:rPr>
          <w:rFonts w:ascii="Traditional Arabic" w:hAnsi="Traditional Arabic" w:cs="Traditional Arabic"/>
          <w:sz w:val="34"/>
          <w:szCs w:val="34"/>
        </w:rPr>
        <w:t>D</w:t>
      </w:r>
      <w:r w:rsidRPr="00277FF4">
        <w:rPr>
          <w:rFonts w:ascii="Traditional Arabic" w:hAnsi="Traditional Arabic" w:cs="Traditional Arabic"/>
          <w:sz w:val="34"/>
          <w:szCs w:val="34"/>
          <w:rtl/>
        </w:rPr>
        <w:t xml:space="preserve"> هي نقطة التوازن</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 xml:space="preserve">المقابلة لمستوى الدخل </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2</w:t>
      </w:r>
      <w:r w:rsidRPr="00277FF4">
        <w:rPr>
          <w:rFonts w:ascii="Traditional Arabic" w:hAnsi="Traditional Arabic" w:cs="Traditional Arabic"/>
          <w:sz w:val="34"/>
          <w:szCs w:val="34"/>
          <w:rtl/>
        </w:rPr>
        <w:t>&lt;</w:t>
      </w:r>
      <w:r w:rsidRPr="00277FF4">
        <w:rPr>
          <w:rFonts w:ascii="Traditional Arabic" w:hAnsi="Traditional Arabic" w:cs="Traditional Arabic"/>
          <w:sz w:val="34"/>
          <w:szCs w:val="34"/>
        </w:rPr>
        <w:t>Y</w:t>
      </w:r>
      <w:r w:rsidRPr="00277FF4">
        <w:rPr>
          <w:rFonts w:ascii="Traditional Arabic" w:hAnsi="Traditional Arabic" w:cs="Traditional Arabic"/>
          <w:sz w:val="34"/>
          <w:szCs w:val="34"/>
          <w:vertAlign w:val="subscript"/>
        </w:rPr>
        <w:t>1</w:t>
      </w:r>
      <w:r w:rsidRPr="00277FF4">
        <w:rPr>
          <w:rFonts w:ascii="Traditional Arabic" w:hAnsi="Traditional Arabic" w:cs="Traditional Arabic"/>
          <w:sz w:val="34"/>
          <w:szCs w:val="34"/>
          <w:rtl/>
        </w:rPr>
        <w:t>&lt;</w:t>
      </w:r>
      <w:r w:rsidRPr="00277FF4">
        <w:rPr>
          <w:rFonts w:ascii="Traditional Arabic" w:hAnsi="Traditional Arabic" w:cs="Traditional Arabic"/>
          <w:sz w:val="34"/>
          <w:szCs w:val="34"/>
        </w:rPr>
        <w:t xml:space="preserve"> Y</w:t>
      </w:r>
      <w:r w:rsidRPr="00277FF4">
        <w:rPr>
          <w:rFonts w:ascii="Traditional Arabic" w:hAnsi="Traditional Arabic" w:cs="Traditional Arabic"/>
          <w:sz w:val="34"/>
          <w:szCs w:val="34"/>
          <w:vertAlign w:val="subscript"/>
        </w:rPr>
        <w:t>0</w:t>
      </w:r>
      <w:r w:rsidRPr="00277FF4">
        <w:rPr>
          <w:rFonts w:ascii="Traditional Arabic" w:hAnsi="Traditional Arabic" w:cs="Traditional Arabic"/>
          <w:sz w:val="34"/>
          <w:szCs w:val="34"/>
          <w:rtl/>
        </w:rPr>
        <w:t xml:space="preserve">و مستوى الأسعار </w:t>
      </w:r>
      <w:r w:rsidRPr="00277FF4">
        <w:rPr>
          <w:rFonts w:ascii="Traditional Arabic" w:hAnsi="Traditional Arabic" w:cs="Traditional Arabic"/>
          <w:sz w:val="34"/>
          <w:szCs w:val="34"/>
        </w:rPr>
        <w:t>P</w:t>
      </w:r>
      <w:r w:rsidRPr="00277FF4">
        <w:rPr>
          <w:rFonts w:ascii="Traditional Arabic" w:hAnsi="Traditional Arabic" w:cs="Traditional Arabic"/>
          <w:sz w:val="34"/>
          <w:szCs w:val="34"/>
          <w:vertAlign w:val="subscript"/>
        </w:rPr>
        <w:t xml:space="preserve">0 </w:t>
      </w:r>
    </w:p>
    <w:p w:rsidR="00277FF4" w:rsidRDefault="00277FF4" w:rsidP="00277FF4">
      <w:pPr>
        <w:tabs>
          <w:tab w:val="left" w:pos="2446"/>
        </w:tabs>
        <w:bidi/>
        <w:jc w:val="both"/>
        <w:rPr>
          <w:rFonts w:ascii="Traditional Arabic" w:hAnsi="Traditional Arabic" w:cs="Traditional Arabic"/>
          <w:sz w:val="34"/>
          <w:szCs w:val="34"/>
        </w:rPr>
      </w:pPr>
      <w:r w:rsidRPr="00277FF4">
        <w:rPr>
          <w:rFonts w:ascii="Traditional Arabic" w:hAnsi="Traditional Arabic" w:cs="Traditional Arabic"/>
          <w:sz w:val="34"/>
          <w:szCs w:val="34"/>
          <w:rtl/>
        </w:rPr>
        <w:t>و لكن التخلص من الاىثار التضخمية يكون على حساب زيادة البطالة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هنا تظهر المشكلة بين المتاجرة أو المفاضلة بين البطالة</w:t>
      </w:r>
      <w:r w:rsidR="00B60FE2">
        <w:rPr>
          <w:rFonts w:ascii="Traditional Arabic" w:hAnsi="Traditional Arabic" w:cs="Traditional Arabic"/>
          <w:sz w:val="34"/>
          <w:szCs w:val="34"/>
          <w:rtl/>
        </w:rPr>
        <w:t xml:space="preserve"> و</w:t>
      </w:r>
      <w:r w:rsidRPr="00277FF4">
        <w:rPr>
          <w:rFonts w:ascii="Traditional Arabic" w:hAnsi="Traditional Arabic" w:cs="Traditional Arabic"/>
          <w:sz w:val="34"/>
          <w:szCs w:val="34"/>
          <w:rtl/>
        </w:rPr>
        <w:t>التضخم بالنسبة لواضعي السياسات الاقتصادية الكلية.</w:t>
      </w:r>
    </w:p>
    <w:p w:rsidR="00EE1E38" w:rsidRPr="00EE1E38" w:rsidRDefault="004418E0" w:rsidP="00EE1E38">
      <w:pPr>
        <w:tabs>
          <w:tab w:val="left" w:pos="2446"/>
        </w:tabs>
        <w:bidi/>
        <w:jc w:val="both"/>
        <w:rPr>
          <w:rFonts w:ascii="Traditional Arabic" w:hAnsi="Traditional Arabic" w:cs="Traditional Arabic"/>
          <w:sz w:val="34"/>
          <w:szCs w:val="34"/>
          <w:rtl/>
        </w:rPr>
      </w:pPr>
      <w:r>
        <w:rPr>
          <w:rFonts w:ascii="Traditional Arabic" w:hAnsi="Traditional Arabic" w:cs="Traditional Arabic"/>
          <w:noProof/>
          <w:sz w:val="34"/>
          <w:szCs w:val="34"/>
          <w:rtl/>
        </w:rPr>
        <mc:AlternateContent>
          <mc:Choice Requires="wpc">
            <w:drawing>
              <wp:inline distT="0" distB="0" distL="0" distR="0">
                <wp:extent cx="5334000" cy="3314700"/>
                <wp:effectExtent l="0" t="0" r="0" b="0"/>
                <wp:docPr id="2888" name="Zone de dessin 28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 2912"/>
                        <wps:cNvSpPr txBox="1">
                          <a:spLocks/>
                        </wps:cNvSpPr>
                        <wps:spPr bwMode="auto">
                          <a:xfrm>
                            <a:off x="2541905" y="2971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Y</w:t>
                              </w:r>
                              <w:r>
                                <w:rPr>
                                  <w:vertAlign w:val="subscript"/>
                                  <w:lang w:val="en-US"/>
                                </w:rPr>
                                <w:t>2</w:t>
                              </w:r>
                            </w:p>
                          </w:txbxContent>
                        </wps:txbx>
                        <wps:bodyPr rot="0" vert="horz" wrap="square" lIns="91440" tIns="45720" rIns="91440" bIns="45720" anchor="t" anchorCtr="0" upright="1">
                          <a:noAutofit/>
                        </wps:bodyPr>
                      </wps:wsp>
                      <wps:wsp>
                        <wps:cNvPr id="3" name=" 2915"/>
                        <wps:cNvSpPr txBox="1">
                          <a:spLocks/>
                        </wps:cNvSpPr>
                        <wps:spPr bwMode="auto">
                          <a:xfrm>
                            <a:off x="1752600" y="29718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Y</w:t>
                              </w:r>
                              <w:r>
                                <w:rPr>
                                  <w:vertAlign w:val="subscript"/>
                                  <w:lang w:val="en-US"/>
                                </w:rPr>
                                <w:t>1</w:t>
                              </w:r>
                            </w:p>
                          </w:txbxContent>
                        </wps:txbx>
                        <wps:bodyPr rot="0" vert="horz" wrap="square" lIns="91440" tIns="45720" rIns="91440" bIns="45720" anchor="t" anchorCtr="0" upright="1">
                          <a:noAutofit/>
                        </wps:bodyPr>
                      </wps:wsp>
                      <wps:wsp>
                        <wps:cNvPr id="4" name=" 2917"/>
                        <wps:cNvSpPr txBox="1">
                          <a:spLocks/>
                        </wps:cNvSpPr>
                        <wps:spPr bwMode="auto">
                          <a:xfrm>
                            <a:off x="2209800" y="2971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wps:wsp>
                        <wps:cNvPr id="15" name=" 2914"/>
                        <wps:cNvSpPr txBox="1">
                          <a:spLocks/>
                        </wps:cNvSpPr>
                        <wps:spPr bwMode="auto">
                          <a:xfrm>
                            <a:off x="2514600" y="2628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AD</w:t>
                              </w:r>
                              <w:r>
                                <w:rPr>
                                  <w:vertAlign w:val="subscript"/>
                                  <w:lang w:val="en-US"/>
                                </w:rPr>
                                <w:t>2</w:t>
                              </w:r>
                            </w:p>
                          </w:txbxContent>
                        </wps:txbx>
                        <wps:bodyPr rot="0" vert="horz" wrap="square" lIns="91440" tIns="45720" rIns="91440" bIns="45720" anchor="t" anchorCtr="0" upright="1">
                          <a:noAutofit/>
                        </wps:bodyPr>
                      </wps:wsp>
                      <wps:wsp>
                        <wps:cNvPr id="21" name=" 2913"/>
                        <wps:cNvSpPr txBox="1">
                          <a:spLocks/>
                        </wps:cNvSpPr>
                        <wps:spPr bwMode="auto">
                          <a:xfrm>
                            <a:off x="2971800" y="2514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AD</w:t>
                              </w:r>
                              <w:r>
                                <w:rPr>
                                  <w:vertAlign w:val="subscript"/>
                                  <w:lang w:val="en-US"/>
                                </w:rPr>
                                <w:t>0</w:t>
                              </w:r>
                            </w:p>
                          </w:txbxContent>
                        </wps:txbx>
                        <wps:bodyPr rot="0" vert="horz" wrap="square" lIns="91440" tIns="45720" rIns="91440" bIns="45720" anchor="t" anchorCtr="0" upright="1">
                          <a:noAutofit/>
                        </wps:bodyPr>
                      </wps:wsp>
                      <wps:wsp>
                        <wps:cNvPr id="22" name=" 2911"/>
                        <wps:cNvSpPr txBox="1">
                          <a:spLocks/>
                        </wps:cNvSpPr>
                        <wps:spPr bwMode="auto">
                          <a:xfrm>
                            <a:off x="1752600" y="18288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D</w:t>
                              </w:r>
                            </w:p>
                          </w:txbxContent>
                        </wps:txbx>
                        <wps:bodyPr rot="0" vert="horz" wrap="square" lIns="91440" tIns="45720" rIns="91440" bIns="45720" anchor="t" anchorCtr="0" upright="1">
                          <a:noAutofit/>
                        </wps:bodyPr>
                      </wps:wsp>
                      <wps:wsp>
                        <wps:cNvPr id="23" name=" 2910"/>
                        <wps:cNvSpPr txBox="1">
                          <a:spLocks/>
                        </wps:cNvSpPr>
                        <wps:spPr bwMode="auto">
                          <a:xfrm>
                            <a:off x="2438400" y="12573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C</w:t>
                              </w:r>
                            </w:p>
                          </w:txbxContent>
                        </wps:txbx>
                        <wps:bodyPr rot="0" vert="horz" wrap="square" lIns="91440" tIns="45720" rIns="91440" bIns="45720" anchor="t" anchorCtr="0" upright="1">
                          <a:noAutofit/>
                        </wps:bodyPr>
                      </wps:wsp>
                      <wps:wsp>
                        <wps:cNvPr id="24" name=" 2908"/>
                        <wps:cNvSpPr txBox="1">
                          <a:spLocks/>
                        </wps:cNvSpPr>
                        <wps:spPr bwMode="auto">
                          <a:xfrm>
                            <a:off x="2209800" y="1485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B</w:t>
                              </w:r>
                            </w:p>
                          </w:txbxContent>
                        </wps:txbx>
                        <wps:bodyPr rot="0" vert="horz" wrap="square" lIns="91440" tIns="45720" rIns="91440" bIns="45720" anchor="t" anchorCtr="0" upright="1">
                          <a:noAutofit/>
                        </wps:bodyPr>
                      </wps:wsp>
                      <wps:wsp>
                        <wps:cNvPr id="30" name=" 2909"/>
                        <wps:cNvSpPr txBox="1">
                          <a:spLocks/>
                        </wps:cNvSpPr>
                        <wps:spPr bwMode="auto">
                          <a:xfrm>
                            <a:off x="2438400" y="1943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w:t>
                              </w:r>
                            </w:p>
                          </w:txbxContent>
                        </wps:txbx>
                        <wps:bodyPr rot="0" vert="horz" wrap="square" lIns="91440" tIns="45720" rIns="91440" bIns="45720" anchor="t" anchorCtr="0" upright="1">
                          <a:noAutofit/>
                        </wps:bodyPr>
                      </wps:wsp>
                      <wps:wsp>
                        <wps:cNvPr id="39" name=" 2905"/>
                        <wps:cNvSpPr txBox="1">
                          <a:spLocks/>
                        </wps:cNvSpPr>
                        <wps:spPr bwMode="auto">
                          <a:xfrm>
                            <a:off x="1066800" y="1600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P</w:t>
                              </w:r>
                              <w:r w:rsidRPr="00EE1E38">
                                <w:rPr>
                                  <w:vertAlign w:val="subscript"/>
                                  <w:lang w:val="en-US"/>
                                </w:rPr>
                                <w:t>1</w:t>
                              </w:r>
                            </w:p>
                          </w:txbxContent>
                        </wps:txbx>
                        <wps:bodyPr rot="0" vert="horz" wrap="square" lIns="91440" tIns="45720" rIns="91440" bIns="45720" anchor="t" anchorCtr="0" upright="1">
                          <a:noAutofit/>
                        </wps:bodyPr>
                      </wps:wsp>
                      <wps:wsp>
                        <wps:cNvPr id="41" name=" 2890"/>
                        <wps:cNvCnPr>
                          <a:cxnSpLocks/>
                        </wps:cNvCnPr>
                        <wps:spPr bwMode="auto">
                          <a:xfrm flipV="1">
                            <a:off x="1341120" y="88900"/>
                            <a:ext cx="635" cy="293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2" name=" 2891"/>
                        <wpg:cNvGrpSpPr>
                          <a:grpSpLocks/>
                        </wpg:cNvGrpSpPr>
                        <wpg:grpSpPr bwMode="auto">
                          <a:xfrm>
                            <a:off x="1311275" y="734060"/>
                            <a:ext cx="2933700" cy="2295525"/>
                            <a:chOff x="3205" y="5239"/>
                            <a:chExt cx="4620" cy="3614"/>
                          </a:xfrm>
                        </wpg:grpSpPr>
                        <wps:wsp>
                          <wps:cNvPr id="48" name=" 2892"/>
                          <wps:cNvCnPr>
                            <a:cxnSpLocks/>
                          </wps:cNvCnPr>
                          <wps:spPr bwMode="auto">
                            <a:xfrm>
                              <a:off x="3233" y="8853"/>
                              <a:ext cx="45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 2893"/>
                          <wps:cNvCnPr>
                            <a:cxnSpLocks/>
                          </wps:cNvCnPr>
                          <wps:spPr bwMode="auto">
                            <a:xfrm flipV="1">
                              <a:off x="3884" y="5687"/>
                              <a:ext cx="3233" cy="2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 2894"/>
                          <wps:cNvCnPr>
                            <a:cxnSpLocks/>
                          </wps:cNvCnPr>
                          <wps:spPr bwMode="auto">
                            <a:xfrm flipV="1">
                              <a:off x="3667" y="5308"/>
                              <a:ext cx="3002" cy="24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 name=" 2895"/>
                          <wps:cNvCnPr>
                            <a:cxnSpLocks/>
                          </wps:cNvCnPr>
                          <wps:spPr bwMode="auto">
                            <a:xfrm>
                              <a:off x="3205" y="5932"/>
                              <a:ext cx="2309" cy="2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 2896"/>
                          <wps:cNvCnPr>
                            <a:cxnSpLocks/>
                          </wps:cNvCnPr>
                          <wps:spPr bwMode="auto">
                            <a:xfrm>
                              <a:off x="3789" y="5471"/>
                              <a:ext cx="2350" cy="28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 2897"/>
                          <wps:cNvCnPr>
                            <a:cxnSpLocks/>
                          </wps:cNvCnPr>
                          <wps:spPr bwMode="auto">
                            <a:xfrm>
                              <a:off x="4169" y="5239"/>
                              <a:ext cx="2065" cy="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 2898"/>
                          <wps:cNvCnPr>
                            <a:cxnSpLocks/>
                          </wps:cNvCnPr>
                          <wps:spPr bwMode="auto">
                            <a:xfrm>
                              <a:off x="3205" y="7250"/>
                              <a:ext cx="1997"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5" name=" 2899"/>
                          <wps:cNvCnPr>
                            <a:cxnSpLocks/>
                          </wps:cNvCnPr>
                          <wps:spPr bwMode="auto">
                            <a:xfrm>
                              <a:off x="4265" y="7250"/>
                              <a:ext cx="13" cy="160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3" name=" 2900"/>
                          <wps:cNvCnPr>
                            <a:cxnSpLocks/>
                          </wps:cNvCnPr>
                          <wps:spPr bwMode="auto">
                            <a:xfrm flipH="1">
                              <a:off x="3205" y="6788"/>
                              <a:ext cx="1644"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8" name=" 2901"/>
                          <wps:cNvCnPr>
                            <a:cxnSpLocks/>
                          </wps:cNvCnPr>
                          <wps:spPr bwMode="auto">
                            <a:xfrm>
                              <a:off x="4849" y="6788"/>
                              <a:ext cx="0" cy="20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7" name=" 2902"/>
                          <wps:cNvCnPr>
                            <a:cxnSpLocks/>
                          </wps:cNvCnPr>
                          <wps:spPr bwMode="auto">
                            <a:xfrm>
                              <a:off x="5202" y="6462"/>
                              <a:ext cx="95" cy="239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1" name=" 2903"/>
                          <wps:cNvCnPr>
                            <a:cxnSpLocks/>
                          </wps:cNvCnPr>
                          <wps:spPr bwMode="auto">
                            <a:xfrm flipH="1">
                              <a:off x="3205" y="6462"/>
                              <a:ext cx="1997"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302" name=" 2904"/>
                        <wps:cNvSpPr txBox="1">
                          <a:spLocks/>
                        </wps:cNvSpPr>
                        <wps:spPr bwMode="auto">
                          <a:xfrm>
                            <a:off x="99060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P</w:t>
                              </w:r>
                            </w:p>
                          </w:txbxContent>
                        </wps:txbx>
                        <wps:bodyPr rot="0" vert="horz" wrap="square" lIns="91440" tIns="45720" rIns="91440" bIns="45720" anchor="t" anchorCtr="0" upright="1">
                          <a:noAutofit/>
                        </wps:bodyPr>
                      </wps:wsp>
                      <wps:wsp>
                        <wps:cNvPr id="307" name=" 2906"/>
                        <wps:cNvSpPr txBox="1">
                          <a:spLocks/>
                        </wps:cNvSpPr>
                        <wps:spPr bwMode="auto">
                          <a:xfrm>
                            <a:off x="3276600" y="457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AS</w:t>
                              </w:r>
                              <w:r w:rsidRPr="00EE1E38">
                                <w:rPr>
                                  <w:vertAlign w:val="subscript"/>
                                  <w:lang w:val="en-US"/>
                                </w:rPr>
                                <w:t>1</w:t>
                              </w:r>
                            </w:p>
                          </w:txbxContent>
                        </wps:txbx>
                        <wps:bodyPr rot="0" vert="horz" wrap="square" lIns="91440" tIns="45720" rIns="91440" bIns="45720" anchor="t" anchorCtr="0" upright="1">
                          <a:noAutofit/>
                        </wps:bodyPr>
                      </wps:wsp>
                      <wps:wsp>
                        <wps:cNvPr id="319" name=" 2907"/>
                        <wps:cNvSpPr txBox="1">
                          <a:spLocks/>
                        </wps:cNvSpPr>
                        <wps:spPr bwMode="auto">
                          <a:xfrm>
                            <a:off x="3733800" y="800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AS</w:t>
                              </w:r>
                              <w:r>
                                <w:rPr>
                                  <w:vertAlign w:val="subscript"/>
                                  <w:lang w:val="en-US"/>
                                </w:rPr>
                                <w:t>0</w:t>
                              </w:r>
                            </w:p>
                          </w:txbxContent>
                        </wps:txbx>
                        <wps:bodyPr rot="0" vert="horz" wrap="square" lIns="91440" tIns="45720" rIns="91440" bIns="45720" anchor="t" anchorCtr="0" upright="1">
                          <a:noAutofit/>
                        </wps:bodyPr>
                      </wps:wsp>
                      <wps:wsp>
                        <wps:cNvPr id="320" name=" 2916"/>
                        <wps:cNvSpPr txBox="1">
                          <a:spLocks/>
                        </wps:cNvSpPr>
                        <wps:spPr bwMode="auto">
                          <a:xfrm>
                            <a:off x="3276600" y="22098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9FB" w:rsidRPr="00EE1E38" w:rsidRDefault="00B309FB" w:rsidP="00EE1E38">
                              <w:pPr>
                                <w:rPr>
                                  <w:lang w:val="en-US"/>
                                </w:rPr>
                              </w:pPr>
                              <w:r>
                                <w:rPr>
                                  <w:lang w:val="en-US"/>
                                </w:rPr>
                                <w:t>AD</w:t>
                              </w:r>
                              <w:r w:rsidRPr="00EE1E38">
                                <w:rPr>
                                  <w:vertAlign w:val="subscript"/>
                                  <w:lang w:val="en-US"/>
                                </w:rPr>
                                <w:t>1</w:t>
                              </w:r>
                            </w:p>
                          </w:txbxContent>
                        </wps:txbx>
                        <wps:bodyPr rot="0" vert="horz" wrap="square" lIns="91440" tIns="45720" rIns="91440" bIns="45720" anchor="t" anchorCtr="0" upright="1">
                          <a:noAutofit/>
                        </wps:bodyPr>
                      </wps:wsp>
                    </wpc:wpc>
                  </a:graphicData>
                </a:graphic>
              </wp:inline>
            </w:drawing>
          </mc:Choice>
          <mc:Fallback>
            <w:pict>
              <v:group id="Zone de dessin 2888" o:spid="_x0000_s2184" editas="canvas" style="width:420pt;height:261pt;mso-position-horizontal-relative:char;mso-position-vertical-relative:line" coordsize="53340,3314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">
                <v:shape id="_x0000_s2185" type="#_x0000_t75" style="position:absolute;width:53340;height:33147;visibility:visible;mso-wrap-style:square">
                  <v:fill o:detectmouseclick="t"/>
                  <v:path o:connecttype="none"/>
                </v:shape>
                <v:shape id=" 2912" o:spid="_x0000_s2186" type="#_x0000_t202" style="position:absolute;left:25419;top:29718;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" stroked="f">
                  <v:path arrowok="t"/>
                  <v:textbox>
                    <w:txbxContent>
                      <w:p w:rsidR="00B309FB" w:rsidRPr="00EE1E38" w:rsidRDefault="00B309FB" w:rsidP="00EE1E38">
                        <w:pPr>
                          <w:rPr>
                            <w:lang w:val="en-US"/>
                          </w:rPr>
                        </w:pPr>
                        <w:r>
                          <w:rPr>
                            <w:lang w:val="en-US"/>
                          </w:rPr>
                          <w:t>Y</w:t>
                        </w:r>
                        <w:r>
                          <w:rPr>
                            <w:vertAlign w:val="subscript"/>
                            <w:lang w:val="en-US"/>
                          </w:rPr>
                          <w:t>2</w:t>
                        </w:r>
                      </w:p>
                    </w:txbxContent>
                  </v:textbox>
                </v:shape>
                <v:shape id=" 2915" o:spid="_x0000_s2187" type="#_x0000_t202" style="position:absolute;left:17526;top:2971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" stroked="f">
                  <v:path arrowok="t"/>
                  <v:textbox>
                    <w:txbxContent>
                      <w:p w:rsidR="00B309FB" w:rsidRPr="00EE1E38" w:rsidRDefault="00B309FB" w:rsidP="00EE1E38">
                        <w:pPr>
                          <w:rPr>
                            <w:lang w:val="en-US"/>
                          </w:rPr>
                        </w:pPr>
                        <w:r>
                          <w:rPr>
                            <w:lang w:val="en-US"/>
                          </w:rPr>
                          <w:t>Y</w:t>
                        </w:r>
                        <w:r>
                          <w:rPr>
                            <w:vertAlign w:val="subscript"/>
                            <w:lang w:val="en-US"/>
                          </w:rPr>
                          <w:t>1</w:t>
                        </w:r>
                      </w:p>
                    </w:txbxContent>
                  </v:textbox>
                </v:shape>
                <v:shape id=" 2917" o:spid="_x0000_s2188" type="#_x0000_t202" style="position:absolute;left:22098;top:29718;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" stroked="f">
                  <v:path arrowok="t"/>
                  <v:textbox>
                    <w:txbxContent>
                      <w:p w:rsidR="00B309FB" w:rsidRPr="00EE1E38" w:rsidRDefault="00B309FB" w:rsidP="00EE1E38">
                        <w:pPr>
                          <w:rPr>
                            <w:lang w:val="en-US"/>
                          </w:rPr>
                        </w:pPr>
                        <w:r>
                          <w:rPr>
                            <w:lang w:val="en-US"/>
                          </w:rPr>
                          <w:t>Y</w:t>
                        </w:r>
                        <w:r>
                          <w:rPr>
                            <w:vertAlign w:val="subscript"/>
                            <w:lang w:val="en-US"/>
                          </w:rPr>
                          <w:t>0</w:t>
                        </w:r>
                      </w:p>
                    </w:txbxContent>
                  </v:textbox>
                </v:shape>
                <v:shape id=" 2914" o:spid="_x0000_s2189" type="#_x0000_t202" style="position:absolute;left:25146;top:2628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" stroked="f">
                  <v:path arrowok="t"/>
                  <v:textbox>
                    <w:txbxContent>
                      <w:p w:rsidR="00B309FB" w:rsidRPr="00EE1E38" w:rsidRDefault="00B309FB" w:rsidP="00EE1E38">
                        <w:pPr>
                          <w:rPr>
                            <w:lang w:val="en-US"/>
                          </w:rPr>
                        </w:pPr>
                        <w:r>
                          <w:rPr>
                            <w:lang w:val="en-US"/>
                          </w:rPr>
                          <w:t>AD</w:t>
                        </w:r>
                        <w:r>
                          <w:rPr>
                            <w:vertAlign w:val="subscript"/>
                            <w:lang w:val="en-US"/>
                          </w:rPr>
                          <w:t>2</w:t>
                        </w:r>
                      </w:p>
                    </w:txbxContent>
                  </v:textbox>
                </v:shape>
                <v:shape id=" 2913" o:spid="_x0000_s2190" type="#_x0000_t202" style="position:absolute;left:29718;top:25146;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" stroked="f">
                  <v:path arrowok="t"/>
                  <v:textbox>
                    <w:txbxContent>
                      <w:p w:rsidR="00B309FB" w:rsidRPr="00EE1E38" w:rsidRDefault="00B309FB" w:rsidP="00EE1E38">
                        <w:pPr>
                          <w:rPr>
                            <w:lang w:val="en-US"/>
                          </w:rPr>
                        </w:pPr>
                        <w:r>
                          <w:rPr>
                            <w:lang w:val="en-US"/>
                          </w:rPr>
                          <w:t>AD</w:t>
                        </w:r>
                        <w:r>
                          <w:rPr>
                            <w:vertAlign w:val="subscript"/>
                            <w:lang w:val="en-US"/>
                          </w:rPr>
                          <w:t>0</w:t>
                        </w:r>
                      </w:p>
                    </w:txbxContent>
                  </v:textbox>
                </v:shape>
                <v:shape id=" 2911" o:spid="_x0000_s2191" type="#_x0000_t202" style="position:absolute;left:17526;top:1828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" stroked="f">
                  <v:path arrowok="t"/>
                  <v:textbox>
                    <w:txbxContent>
                      <w:p w:rsidR="00B309FB" w:rsidRPr="00EE1E38" w:rsidRDefault="00B309FB" w:rsidP="00EE1E38">
                        <w:pPr>
                          <w:rPr>
                            <w:lang w:val="en-US"/>
                          </w:rPr>
                        </w:pPr>
                        <w:r>
                          <w:rPr>
                            <w:lang w:val="en-US"/>
                          </w:rPr>
                          <w:t>D</w:t>
                        </w:r>
                      </w:p>
                    </w:txbxContent>
                  </v:textbox>
                </v:shape>
                <v:shape id=" 2910" o:spid="_x0000_s2192" type="#_x0000_t202" style="position:absolute;left:24384;top:12573;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" stroked="f">
                  <v:path arrowok="t"/>
                  <v:textbox>
                    <w:txbxContent>
                      <w:p w:rsidR="00B309FB" w:rsidRPr="00EE1E38" w:rsidRDefault="00B309FB" w:rsidP="00EE1E38">
                        <w:pPr>
                          <w:rPr>
                            <w:lang w:val="en-US"/>
                          </w:rPr>
                        </w:pPr>
                        <w:r>
                          <w:rPr>
                            <w:lang w:val="en-US"/>
                          </w:rPr>
                          <w:t>C</w:t>
                        </w:r>
                      </w:p>
                    </w:txbxContent>
                  </v:textbox>
                </v:shape>
                <v:shape id=" 2908" o:spid="_x0000_s2193" type="#_x0000_t202" style="position:absolute;left:22098;top:14859;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" stroked="f">
                  <v:path arrowok="t"/>
                  <v:textbox>
                    <w:txbxContent>
                      <w:p w:rsidR="00B309FB" w:rsidRPr="00EE1E38" w:rsidRDefault="00B309FB" w:rsidP="00EE1E38">
                        <w:pPr>
                          <w:rPr>
                            <w:lang w:val="en-US"/>
                          </w:rPr>
                        </w:pPr>
                        <w:r>
                          <w:rPr>
                            <w:lang w:val="en-US"/>
                          </w:rPr>
                          <w:t>B</w:t>
                        </w:r>
                      </w:p>
                    </w:txbxContent>
                  </v:textbox>
                </v:shape>
                <v:shape id=" 2909" o:spid="_x0000_s2194" type="#_x0000_t202" style="position:absolute;left:24384;top:1943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" stroked="f">
                  <v:path arrowok="t"/>
                  <v:textbox>
                    <w:txbxContent>
                      <w:p w:rsidR="00B309FB" w:rsidRPr="00EE1E38" w:rsidRDefault="00B309FB" w:rsidP="00EE1E38">
                        <w:pPr>
                          <w:rPr>
                            <w:lang w:val="en-US"/>
                          </w:rPr>
                        </w:pPr>
                        <w:r>
                          <w:rPr>
                            <w:lang w:val="en-US"/>
                          </w:rPr>
                          <w:t>A</w:t>
                        </w:r>
                      </w:p>
                    </w:txbxContent>
                  </v:textbox>
                </v:shape>
                <v:shape id=" 2905" o:spid="_x0000_s2195" type="#_x0000_t202" style="position:absolute;left:10668;top:16002;width:3810;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" stroked="f">
                  <v:path arrowok="t"/>
                  <v:textbox>
                    <w:txbxContent>
                      <w:p w:rsidR="00B309FB" w:rsidRPr="00EE1E38" w:rsidRDefault="00B309FB" w:rsidP="00EE1E38">
                        <w:pPr>
                          <w:rPr>
                            <w:lang w:val="en-US"/>
                          </w:rPr>
                        </w:pPr>
                        <w:r>
                          <w:rPr>
                            <w:lang w:val="en-US"/>
                          </w:rPr>
                          <w:t>P</w:t>
                        </w:r>
                        <w:r w:rsidRPr="00EE1E38">
                          <w:rPr>
                            <w:vertAlign w:val="subscript"/>
                            <w:lang w:val="en-US"/>
                          </w:rPr>
                          <w:t>1</w:t>
                        </w:r>
                      </w:p>
                    </w:txbxContent>
                  </v:textbox>
                </v:shape>
                <v:shape id=" 2890" o:spid="_x0000_s2196" type="#_x0000_t32" style="position:absolute;left:13411;top:889;width:6;height:2933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">
                  <v:stroke endarrow="block"/>
                  <o:lock v:ext="edit" shapetype="f"/>
                </v:shape>
                <v:group id=" 2891" o:spid="_x0000_s2197" style="position:absolute;left:13112;top:7340;width:29337;height:22955" coordorigin="3205,5239" coordsize="4620,361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">
                  <v:shape id=" 2892" o:spid="_x0000_s2198" type="#_x0000_t32" style="position:absolute;left:3233;top:8853;width:459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">
                    <v:stroke endarrow="block"/>
                    <o:lock v:ext="edit" shapetype="f"/>
                  </v:shape>
                  <v:shape id=" 2893" o:spid="_x0000_s2199" type="#_x0000_t32" style="position:absolute;left:3884;top:5687;width:3233;height:259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">
                    <o:lock v:ext="edit" shapetype="f"/>
                  </v:shape>
                  <v:shape id=" 2894" o:spid="_x0000_s2200" type="#_x0000_t32" style="position:absolute;left:3667;top:5308;width:3002;height:2445;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" strokecolor="red">
                    <o:lock v:ext="edit" shapetype="f"/>
                  </v:shape>
                  <v:shape id=" 2895" o:spid="_x0000_s2201" type="#_x0000_t32" style="position:absolute;left:3205;top:5932;width:2309;height:279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">
                    <o:lock v:ext="edit" shapetype="f"/>
                  </v:shape>
                  <v:shape id=" 2896" o:spid="_x0000_s2202" type="#_x0000_t32" style="position:absolute;left:3789;top:5471;width:2350;height:287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">
                    <o:lock v:ext="edit" shapetype="f"/>
                  </v:shape>
                  <v:shape id=" 2897" o:spid="_x0000_s2203" type="#_x0000_t32" style="position:absolute;left:4169;top:5239;width:2065;height:240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">
                    <o:lock v:ext="edit" shapetype="f"/>
                  </v:shape>
                  <v:shape id=" 2898" o:spid="_x0000_s2204" type="#_x0000_t32" style="position:absolute;left:3205;top:7250;width:1997;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">
                    <v:stroke dashstyle="dashDot"/>
                    <o:lock v:ext="edit" shapetype="f"/>
                  </v:shape>
                  <v:shape id=" 2899" o:spid="_x0000_s2205" type="#_x0000_t32" style="position:absolute;left:4265;top:7250;width:13;height:160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">
                    <v:stroke dashstyle="dashDot"/>
                    <o:lock v:ext="edit" shapetype="f"/>
                  </v:shape>
                  <v:shape id=" 2900" o:spid="_x0000_s2206" type="#_x0000_t32" style="position:absolute;left:3205;top:6788;width:1644;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">
                    <v:stroke dashstyle="dashDot"/>
                    <o:lock v:ext="edit" shapetype="f"/>
                  </v:shape>
                  <v:shape id=" 2901" o:spid="_x0000_s2207" type="#_x0000_t32" style="position:absolute;left:4849;top:6788;width:0;height:206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">
                    <v:stroke dashstyle="dashDot"/>
                    <o:lock v:ext="edit" shapetype="f"/>
                  </v:shape>
                  <v:shape id=" 2902" o:spid="_x0000_s2208" type="#_x0000_t32" style="position:absolute;left:5202;top:6462;width:95;height:239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">
                    <v:stroke dashstyle="dashDot"/>
                    <o:lock v:ext="edit" shapetype="f"/>
                  </v:shape>
                  <v:shape id=" 2903" o:spid="_x0000_s2209" type="#_x0000_t32" style="position:absolute;left:3205;top:6462;width:199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">
                    <v:stroke dashstyle="dashDot"/>
                    <o:lock v:ext="edit" shapetype="f"/>
                  </v:shape>
                </v:group>
                <v:shape id=" 2904" o:spid="_x0000_s2210" type="#_x0000_t202" style="position:absolute;left:9906;width:3048;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" stroked="f">
                  <v:path arrowok="t"/>
                  <v:textbox>
                    <w:txbxContent>
                      <w:p w:rsidR="00B309FB" w:rsidRPr="00EE1E38" w:rsidRDefault="00B309FB" w:rsidP="00EE1E38">
                        <w:pPr>
                          <w:rPr>
                            <w:lang w:val="en-US"/>
                          </w:rPr>
                        </w:pPr>
                        <w:r>
                          <w:rPr>
                            <w:lang w:val="en-US"/>
                          </w:rPr>
                          <w:t>P</w:t>
                        </w:r>
                      </w:p>
                    </w:txbxContent>
                  </v:textbox>
                </v:shape>
                <v:shape id=" 2906" o:spid="_x0000_s2211" type="#_x0000_t202" style="position:absolute;left:32766;top:4572;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" stroked="f">
                  <v:path arrowok="t"/>
                  <v:textbox>
                    <w:txbxContent>
                      <w:p w:rsidR="00B309FB" w:rsidRPr="00EE1E38" w:rsidRDefault="00B309FB" w:rsidP="00EE1E38">
                        <w:pPr>
                          <w:rPr>
                            <w:lang w:val="en-US"/>
                          </w:rPr>
                        </w:pPr>
                        <w:r>
                          <w:rPr>
                            <w:lang w:val="en-US"/>
                          </w:rPr>
                          <w:t>AS</w:t>
                        </w:r>
                        <w:r w:rsidRPr="00EE1E38">
                          <w:rPr>
                            <w:vertAlign w:val="subscript"/>
                            <w:lang w:val="en-US"/>
                          </w:rPr>
                          <w:t>1</w:t>
                        </w:r>
                      </w:p>
                    </w:txbxContent>
                  </v:textbox>
                </v:shape>
                <v:shape id=" 2907" o:spid="_x0000_s2212" type="#_x0000_t202" style="position:absolute;left:37338;top:8001;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" stroked="f">
                  <v:path arrowok="t"/>
                  <v:textbox>
                    <w:txbxContent>
                      <w:p w:rsidR="00B309FB" w:rsidRPr="00EE1E38" w:rsidRDefault="00B309FB" w:rsidP="00EE1E38">
                        <w:pPr>
                          <w:rPr>
                            <w:lang w:val="en-US"/>
                          </w:rPr>
                        </w:pPr>
                        <w:r>
                          <w:rPr>
                            <w:lang w:val="en-US"/>
                          </w:rPr>
                          <w:t>AS</w:t>
                        </w:r>
                        <w:r>
                          <w:rPr>
                            <w:vertAlign w:val="subscript"/>
                            <w:lang w:val="en-US"/>
                          </w:rPr>
                          <w:t>0</w:t>
                        </w:r>
                      </w:p>
                    </w:txbxContent>
                  </v:textbox>
                </v:shape>
                <v:shape id=" 2916" o:spid="_x0000_s2213" type="#_x0000_t202" style="position:absolute;left:32766;top:22098;width:4572;height:3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" stroked="f">
                  <v:path arrowok="t"/>
                  <v:textbox>
                    <w:txbxContent>
                      <w:p w:rsidR="00B309FB" w:rsidRPr="00EE1E38" w:rsidRDefault="00B309FB" w:rsidP="00EE1E38">
                        <w:pPr>
                          <w:rPr>
                            <w:lang w:val="en-US"/>
                          </w:rPr>
                        </w:pPr>
                        <w:r>
                          <w:rPr>
                            <w:lang w:val="en-US"/>
                          </w:rPr>
                          <w:t>AD</w:t>
                        </w:r>
                        <w:r w:rsidRPr="00EE1E38">
                          <w:rPr>
                            <w:vertAlign w:val="subscript"/>
                            <w:lang w:val="en-US"/>
                          </w:rPr>
                          <w:t>1</w:t>
                        </w:r>
                      </w:p>
                    </w:txbxContent>
                  </v:textbox>
                </v:shape>
                <w10:anchorlock/>
              </v:group>
            </w:pict>
          </mc:Fallback>
        </mc:AlternateContent>
      </w:r>
    </w:p>
    <w:p w:rsidR="00277FF4" w:rsidRPr="00277FF4" w:rsidRDefault="00277FF4" w:rsidP="00277FF4">
      <w:pPr>
        <w:pStyle w:val="Retraitcorpset1relig"/>
        <w:bidi/>
        <w:jc w:val="both"/>
        <w:rPr>
          <w:rFonts w:ascii="Traditional Arabic" w:hAnsi="Traditional Arabic" w:cs="Traditional Arabic"/>
          <w:sz w:val="34"/>
          <w:szCs w:val="34"/>
          <w:rtl/>
        </w:rPr>
      </w:pPr>
    </w:p>
    <w:p w:rsidR="00277FF4" w:rsidRPr="008974C2" w:rsidRDefault="00B4679E" w:rsidP="00277FF4">
      <w:pPr>
        <w:pStyle w:val="Titre1"/>
        <w:bidi/>
        <w:jc w:val="both"/>
        <w:rPr>
          <w:rFonts w:ascii="Traditional Arabic" w:hAnsi="Traditional Arabic" w:cs="Traditional Arabic"/>
          <w:b w:val="0"/>
          <w:bCs/>
          <w:sz w:val="34"/>
          <w:szCs w:val="34"/>
          <w:rtl/>
        </w:rPr>
      </w:pPr>
      <w:r w:rsidRPr="008974C2">
        <w:rPr>
          <w:rFonts w:ascii="Traditional Arabic" w:hAnsi="Traditional Arabic" w:cs="Traditional Arabic"/>
          <w:b w:val="0"/>
          <w:bCs/>
          <w:sz w:val="34"/>
          <w:szCs w:val="34"/>
          <w:rtl/>
        </w:rPr>
        <w:br w:type="page"/>
      </w:r>
      <w:r w:rsidR="00277FF4" w:rsidRPr="008974C2">
        <w:rPr>
          <w:rFonts w:ascii="Traditional Arabic" w:hAnsi="Traditional Arabic" w:cs="Traditional Arabic"/>
          <w:b w:val="0"/>
          <w:bCs/>
          <w:sz w:val="34"/>
          <w:szCs w:val="34"/>
          <w:rtl/>
        </w:rPr>
        <w:t>قائمة المراجع:</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هوشيار معروف</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تحليل الاقتصاد الكلي، مكتبة المجتمع العربي، عمان الأردن ،2005.</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حسام داود</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أخرون</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مبادئ الاقتصاد الكلي، دار الميسر</w:t>
      </w:r>
      <w:bookmarkStart w:id="17" w:name="_GoBack"/>
      <w:bookmarkEnd w:id="17"/>
      <w:r w:rsidRPr="00277FF4">
        <w:rPr>
          <w:rFonts w:ascii="Traditional Arabic" w:hAnsi="Traditional Arabic" w:cs="Traditional Arabic"/>
          <w:noProof w:val="0"/>
          <w:sz w:val="34"/>
          <w:szCs w:val="34"/>
          <w:rtl/>
        </w:rPr>
        <w:t>ة ،الأردن، ط3، 2005.</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سامي خليل، نظريات الاقتصاد الكلي الحديثة، وكالة الاهرام للتوزيع، الكويت ،1994 .</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تومي صالح</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مبادئ التحليل الاقتصادي الكلي ،دار اسامة للنشر</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التوزيع ،الجزائر .2009.</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عبد المطلب عبد الحميد</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العولمة</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اقتصاديات البنوك</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الجامعية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الإسكندرية،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عمر صخري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التحليل الاقتصادي الكلي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ديوان المطبوعات الجامعية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الجزائر،1994.</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ضياء مجيد الموسوي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النظرية الاقتصادية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التحليلل الاقتصادي الكلي، ديوان المطبوعات الجامعية الجزائر 1994.</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احمد فريد مصطفى</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التحليل الاقتصادي الكلي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مؤسسة شباب الجامعة، مصر،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سالم توفيق النجفي، أساسيات علم الاقتصاد</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الدولية للإستثمارات الثقافية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مصر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هيثم الزغبي، حسن أبو الزيت، أسس</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 xml:space="preserve">مبادئ الاقتصاد الكلي، </w:t>
      </w:r>
      <w:r w:rsidRPr="00277FF4">
        <w:rPr>
          <w:rFonts w:ascii="Traditional Arabic" w:hAnsi="Traditional Arabic" w:cs="Traditional Arabic"/>
          <w:sz w:val="34"/>
          <w:szCs w:val="34"/>
        </w:rPr>
        <w:t>OPU</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الجزائر 1994.</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احمد محمد مندور</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اخرون، مبادئ الاقتصاد الكلي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الجامعية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الإسكندرية 2001.</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سامي خليل ،نظرية الاقتصاد الكلي، الكتاب الأول، مطابع الأهرام، الكويت ،1994.</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أحمد حسين الرفاعي</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أخرون، مبادئ الاقتصاد الكلي</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دار وائل للنشر، ط2 ،عمان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محمود يونس ،إقتصاديات دولية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الجامعية للنشر</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الإسكندرية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بغزار</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يعدل فريدة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تقنيات التسير المصرفي ،</w:t>
      </w:r>
      <w:r w:rsidRPr="00277FF4">
        <w:rPr>
          <w:rFonts w:ascii="Traditional Arabic" w:hAnsi="Traditional Arabic" w:cs="Traditional Arabic"/>
          <w:sz w:val="34"/>
          <w:szCs w:val="34"/>
        </w:rPr>
        <w:t>OPU</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الجزائر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عبد المطلب عبد الحميد</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النظريات الاقتصادية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الجامعية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مروان عطوان</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الأسواق المالية</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النقدية ،</w:t>
      </w:r>
      <w:r w:rsidRPr="00277FF4">
        <w:rPr>
          <w:rFonts w:ascii="Traditional Arabic" w:hAnsi="Traditional Arabic" w:cs="Traditional Arabic"/>
          <w:sz w:val="34"/>
          <w:szCs w:val="34"/>
        </w:rPr>
        <w:t>OP</w:t>
      </w:r>
      <w:r w:rsidRPr="00277FF4">
        <w:rPr>
          <w:rFonts w:ascii="Traditional Arabic" w:hAnsi="Traditional Arabic" w:cs="Traditional Arabic"/>
          <w:sz w:val="34"/>
          <w:szCs w:val="34"/>
          <w:lang w:val="en-US"/>
        </w:rPr>
        <w:t>U</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الجزائر 2000.</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تيتر كويرك</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أنطمة سعر الصرف</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دورها في مكافحة التضخم</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مجلة التمويل</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 xml:space="preserve">التنمية، </w:t>
      </w:r>
      <w:r w:rsidRPr="00277FF4">
        <w:rPr>
          <w:rFonts w:ascii="Traditional Arabic" w:hAnsi="Traditional Arabic" w:cs="Traditional Arabic"/>
          <w:sz w:val="34"/>
          <w:szCs w:val="34"/>
        </w:rPr>
        <w:t>FMI</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العدد 01مارس ،1996.</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عبد النعيم مبارك</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آخرون، اقتصاديات النقود</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الصيرفة</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التجارة الدولية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الدار الجامعية، الاسكندرية .1996.</w:t>
      </w:r>
    </w:p>
    <w:p w:rsidR="00277FF4" w:rsidRP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sidRPr="00277FF4">
        <w:rPr>
          <w:rFonts w:ascii="Traditional Arabic" w:hAnsi="Traditional Arabic" w:cs="Traditional Arabic"/>
          <w:noProof w:val="0"/>
          <w:sz w:val="34"/>
          <w:szCs w:val="34"/>
          <w:rtl/>
        </w:rPr>
        <w:t>عبد المطلب  عبد الحميد</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العولمة</w:t>
      </w:r>
      <w:r w:rsidR="00B60FE2">
        <w:rPr>
          <w:rFonts w:ascii="Traditional Arabic" w:hAnsi="Traditional Arabic" w:cs="Traditional Arabic"/>
          <w:noProof w:val="0"/>
          <w:sz w:val="34"/>
          <w:szCs w:val="34"/>
          <w:rtl/>
        </w:rPr>
        <w:t xml:space="preserve"> و</w:t>
      </w:r>
      <w:r w:rsidRPr="00277FF4">
        <w:rPr>
          <w:rFonts w:ascii="Traditional Arabic" w:hAnsi="Traditional Arabic" w:cs="Traditional Arabic"/>
          <w:noProof w:val="0"/>
          <w:sz w:val="34"/>
          <w:szCs w:val="34"/>
          <w:rtl/>
        </w:rPr>
        <w:t>اقتصاديات البنوك ،الدار الجامعية</w:t>
      </w:r>
      <w:r w:rsidR="00B60FE2">
        <w:rPr>
          <w:rFonts w:ascii="Traditional Arabic" w:hAnsi="Traditional Arabic" w:cs="Traditional Arabic"/>
          <w:noProof w:val="0"/>
          <w:sz w:val="34"/>
          <w:szCs w:val="34"/>
          <w:rtl/>
        </w:rPr>
        <w:t xml:space="preserve">، </w:t>
      </w:r>
      <w:r w:rsidRPr="00277FF4">
        <w:rPr>
          <w:rFonts w:ascii="Traditional Arabic" w:hAnsi="Traditional Arabic" w:cs="Traditional Arabic"/>
          <w:noProof w:val="0"/>
          <w:sz w:val="34"/>
          <w:szCs w:val="34"/>
          <w:rtl/>
        </w:rPr>
        <w:t>الاسكندرية 2001.</w:t>
      </w:r>
    </w:p>
    <w:p w:rsidR="00277FF4" w:rsidRDefault="00277FF4" w:rsidP="00277FF4">
      <w:pPr>
        <w:pStyle w:val="Listepuces2"/>
        <w:numPr>
          <w:ilvl w:val="0"/>
          <w:numId w:val="9"/>
        </w:numPr>
        <w:spacing w:line="240" w:lineRule="auto"/>
        <w:ind w:left="0" w:firstLine="0"/>
        <w:jc w:val="both"/>
        <w:rPr>
          <w:rFonts w:ascii="Traditional Arabic" w:hAnsi="Traditional Arabic" w:cs="Traditional Arabic"/>
          <w:noProof w:val="0"/>
          <w:sz w:val="34"/>
          <w:szCs w:val="34"/>
        </w:rPr>
      </w:pPr>
      <w:r w:rsidRPr="00277FF4">
        <w:rPr>
          <w:rFonts w:ascii="Traditional Arabic" w:hAnsi="Traditional Arabic" w:cs="Traditional Arabic"/>
          <w:noProof w:val="0"/>
          <w:sz w:val="34"/>
          <w:szCs w:val="34"/>
          <w:rtl/>
        </w:rPr>
        <w:t>خالد امين عبد الله</w:t>
      </w:r>
      <w:r w:rsidR="00B60FE2">
        <w:rPr>
          <w:rFonts w:ascii="Traditional Arabic" w:hAnsi="Traditional Arabic" w:cs="Traditional Arabic"/>
          <w:noProof w:val="0"/>
          <w:sz w:val="34"/>
          <w:szCs w:val="34"/>
          <w:rtl/>
        </w:rPr>
        <w:t xml:space="preserve">، </w:t>
      </w:r>
      <w:r w:rsidR="00BB107D">
        <w:rPr>
          <w:rFonts w:ascii="Traditional Arabic" w:hAnsi="Traditional Arabic" w:cs="Traditional Arabic"/>
          <w:noProof w:val="0"/>
          <w:sz w:val="34"/>
          <w:szCs w:val="34"/>
          <w:rtl/>
        </w:rPr>
        <w:t>العمليات المصرفية ،</w:t>
      </w:r>
      <w:r w:rsidRPr="00277FF4">
        <w:rPr>
          <w:rFonts w:ascii="Traditional Arabic" w:hAnsi="Traditional Arabic" w:cs="Traditional Arabic"/>
          <w:noProof w:val="0"/>
          <w:sz w:val="34"/>
          <w:szCs w:val="34"/>
          <w:rtl/>
        </w:rPr>
        <w:t>دار وائل للنشر، الأردن2000.</w:t>
      </w:r>
    </w:p>
    <w:p w:rsidR="00B20B4C" w:rsidRPr="00277FF4" w:rsidRDefault="00B20B4C" w:rsidP="00277FF4">
      <w:pPr>
        <w:pStyle w:val="Listepuces2"/>
        <w:numPr>
          <w:ilvl w:val="0"/>
          <w:numId w:val="9"/>
        </w:numPr>
        <w:spacing w:line="240" w:lineRule="auto"/>
        <w:ind w:left="0" w:firstLine="0"/>
        <w:jc w:val="both"/>
        <w:rPr>
          <w:rFonts w:ascii="Traditional Arabic" w:hAnsi="Traditional Arabic" w:cs="Traditional Arabic"/>
          <w:noProof w:val="0"/>
          <w:sz w:val="34"/>
          <w:szCs w:val="34"/>
          <w:rtl/>
        </w:rPr>
      </w:pPr>
      <w:r>
        <w:rPr>
          <w:rFonts w:ascii="Traditional Arabic" w:hAnsi="Traditional Arabic" w:cs="Traditional Arabic"/>
          <w:sz w:val="28"/>
          <w:szCs w:val="28"/>
        </w:rPr>
        <w:t xml:space="preserve">- </w:t>
      </w:r>
      <w:r>
        <w:rPr>
          <w:rFonts w:ascii="Traditional Arabic" w:hAnsi="Traditional Arabic" w:cs="Traditional Arabic"/>
          <w:sz w:val="20"/>
          <w:szCs w:val="20"/>
        </w:rPr>
        <w:t>Gregory N.Mankiw.Macroeconomie.traduction de la 8</w:t>
      </w:r>
      <w:r>
        <w:rPr>
          <w:rFonts w:ascii="Traditional Arabic" w:hAnsi="Traditional Arabic" w:cs="Traditional Arabic"/>
          <w:sz w:val="20"/>
          <w:szCs w:val="20"/>
          <w:vertAlign w:val="superscript"/>
        </w:rPr>
        <w:t>e</w:t>
      </w:r>
      <w:r>
        <w:rPr>
          <w:rFonts w:ascii="Traditional Arabic" w:hAnsi="Traditional Arabic" w:cs="Traditional Arabic"/>
          <w:sz w:val="20"/>
          <w:szCs w:val="20"/>
        </w:rPr>
        <w:t xml:space="preserve"> edition americaine par  Jihad C.EL Naboulsi.Bibliottheque nationale. Paris.2013,pp 623-679.                                                                               </w:t>
      </w:r>
    </w:p>
    <w:p w:rsidR="00663B2B" w:rsidRPr="00504641" w:rsidRDefault="00663B2B" w:rsidP="00504641">
      <w:pPr>
        <w:bidi/>
        <w:jc w:val="both"/>
        <w:rPr>
          <w:rFonts w:ascii="Traditional Arabic" w:hAnsi="Traditional Arabic" w:cs="Traditional Arabic"/>
          <w:sz w:val="34"/>
          <w:szCs w:val="34"/>
          <w:rtl/>
          <w:lang w:val="en-US" w:bidi="ar-DZ"/>
        </w:rPr>
      </w:pPr>
    </w:p>
    <w:sectPr w:rsidR="00663B2B" w:rsidRPr="00504641" w:rsidSect="00277FF4">
      <w:headerReference w:type="default" r:id="rId621"/>
      <w:footnotePr>
        <w:numRestart w:val="eachPage"/>
      </w:footnotePr>
      <w:endnotePr>
        <w:numFmt w:val="decimal"/>
        <w:numRestart w:val="eachSect"/>
      </w:endnotePr>
      <w:pgSz w:w="11906" w:h="16838" w:code="9"/>
      <w:pgMar w:top="1418" w:right="198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0288" w:rsidRDefault="008B0288">
      <w:r>
        <w:separator/>
      </w:r>
    </w:p>
  </w:endnote>
  <w:endnote w:type="continuationSeparator" w:id="0">
    <w:p w:rsidR="008B0288" w:rsidRDefault="008B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LMNML+TimesNewRoman">
    <w:altName w:val="Times New Roman"/>
    <w:charset w:val="00"/>
    <w:family w:val="roman"/>
    <w:notTrueType/>
    <w:pitch w:val="default"/>
    <w:sig w:usb0="00000003" w:usb1="00000000" w:usb2="00000000" w:usb3="00000000" w:csb0="00000001" w:csb1="00000000"/>
  </w:font>
  <w:font w:name="PT Bold Heading">
    <w:altName w:val="Courier New"/>
    <w:charset w:val="B2"/>
    <w:family w:val="auto"/>
    <w:pitch w:val="variable"/>
    <w:sig w:usb0="00002000"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rabic Transparent">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Default="00B309FB" w:rsidP="00397E8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B309FB" w:rsidRDefault="00B309F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743C" w:rsidRDefault="0041743C">
    <w:pPr>
      <w:pStyle w:val="Pieddepage"/>
      <w:jc w:val="center"/>
    </w:pPr>
    <w:r>
      <w:fldChar w:fldCharType="begin"/>
    </w:r>
    <w:r>
      <w:instrText xml:space="preserve"> PAGE   \* MERGEFORMAT </w:instrText>
    </w:r>
    <w:r>
      <w:fldChar w:fldCharType="separate"/>
    </w:r>
    <w:r w:rsidR="00D17517">
      <w:rPr>
        <w:noProof/>
        <w:rtl/>
      </w:rPr>
      <w:t>‌أ</w:t>
    </w:r>
    <w:r>
      <w:fldChar w:fldCharType="end"/>
    </w:r>
  </w:p>
  <w:p w:rsidR="00B309FB" w:rsidRDefault="00B309F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Default="00B309FB">
    <w:pPr>
      <w:pStyle w:val="Pieddepage"/>
      <w:jc w:val="center"/>
    </w:pPr>
    <w:r>
      <w:fldChar w:fldCharType="begin"/>
    </w:r>
    <w:r>
      <w:instrText xml:space="preserve"> PAGE   \* MERGEFORMAT </w:instrText>
    </w:r>
    <w:r>
      <w:fldChar w:fldCharType="separate"/>
    </w:r>
    <w:r w:rsidR="00D17517">
      <w:rPr>
        <w:noProof/>
      </w:rPr>
      <w:t>32</w:t>
    </w:r>
    <w:r>
      <w:fldChar w:fldCharType="end"/>
    </w:r>
  </w:p>
  <w:p w:rsidR="00B309FB" w:rsidRDefault="00B309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0288" w:rsidRDefault="008B0288" w:rsidP="0019715F">
      <w:pPr>
        <w:bidi/>
        <w:spacing w:line="480" w:lineRule="auto"/>
      </w:pPr>
      <w:r>
        <w:separator/>
      </w:r>
    </w:p>
  </w:footnote>
  <w:footnote w:type="continuationSeparator" w:id="0">
    <w:p w:rsidR="008B0288" w:rsidRDefault="008B0288">
      <w:r>
        <w:continuationSeparator/>
      </w:r>
    </w:p>
  </w:footnote>
  <w:footnote w:type="continuationNotice" w:id="1">
    <w:p w:rsidR="008B0288" w:rsidRDefault="008B0288"/>
  </w:footnote>
  <w:footnote w:id="2">
    <w:p w:rsidR="00B309FB" w:rsidRDefault="00B309FB" w:rsidP="00273CC3">
      <w:pPr>
        <w:pStyle w:val="Notedebasdepage"/>
        <w:bidi/>
        <w:spacing w:line="240" w:lineRule="auto"/>
      </w:pPr>
      <w:r w:rsidRPr="002C6F9E">
        <w:rPr>
          <w:rStyle w:val="Appelnotedebasdep"/>
          <w:rFonts w:cs="Traditional Arabic"/>
          <w:sz w:val="28"/>
          <w:szCs w:val="28"/>
        </w:rPr>
        <w:footnoteRef/>
      </w:r>
      <w:r w:rsidRPr="002C6F9E">
        <w:rPr>
          <w:rFonts w:cs="Traditional Arabic"/>
          <w:sz w:val="28"/>
          <w:szCs w:val="28"/>
          <w:rtl/>
        </w:rPr>
        <w:t>-</w:t>
      </w:r>
      <w:r>
        <w:rPr>
          <w:rFonts w:cs="Traditional Arabic"/>
          <w:sz w:val="28"/>
          <w:szCs w:val="28"/>
          <w:rtl/>
        </w:rPr>
        <w:t xml:space="preserve"> </w:t>
      </w:r>
      <w:r>
        <w:rPr>
          <w:rFonts w:cs="Traditional Arabic" w:hint="cs"/>
          <w:sz w:val="28"/>
          <w:szCs w:val="28"/>
          <w:rtl/>
        </w:rPr>
        <w:t>لمزيد</w:t>
      </w:r>
      <w:r>
        <w:rPr>
          <w:rFonts w:cs="Traditional Arabic"/>
          <w:sz w:val="28"/>
          <w:szCs w:val="28"/>
          <w:rtl/>
        </w:rPr>
        <w:t xml:space="preserve"> </w:t>
      </w:r>
      <w:r>
        <w:rPr>
          <w:rFonts w:cs="Traditional Arabic" w:hint="cs"/>
          <w:sz w:val="28"/>
          <w:szCs w:val="28"/>
          <w:rtl/>
        </w:rPr>
        <w:t>من</w:t>
      </w:r>
      <w:r>
        <w:rPr>
          <w:rFonts w:cs="Traditional Arabic"/>
          <w:sz w:val="28"/>
          <w:szCs w:val="28"/>
          <w:rtl/>
        </w:rPr>
        <w:t xml:space="preserve"> </w:t>
      </w:r>
      <w:r>
        <w:rPr>
          <w:rFonts w:cs="Traditional Arabic" w:hint="cs"/>
          <w:sz w:val="28"/>
          <w:szCs w:val="28"/>
          <w:rtl/>
        </w:rPr>
        <w:t>التفصيل</w:t>
      </w:r>
      <w:r>
        <w:rPr>
          <w:rFonts w:cs="Traditional Arabic"/>
          <w:sz w:val="28"/>
          <w:szCs w:val="28"/>
          <w:rtl/>
        </w:rPr>
        <w:t xml:space="preserve"> </w:t>
      </w:r>
      <w:r>
        <w:rPr>
          <w:rFonts w:cs="Traditional Arabic" w:hint="cs"/>
          <w:sz w:val="28"/>
          <w:szCs w:val="28"/>
          <w:rtl/>
        </w:rPr>
        <w:t>راجع</w:t>
      </w:r>
      <w:r>
        <w:rPr>
          <w:rFonts w:cs="Traditional Arabic"/>
          <w:sz w:val="28"/>
          <w:szCs w:val="28"/>
          <w:rtl/>
        </w:rPr>
        <w:t xml:space="preserve"> </w:t>
      </w:r>
      <w:r>
        <w:rPr>
          <w:rFonts w:cs="Traditional Arabic" w:hint="cs"/>
          <w:sz w:val="28"/>
          <w:szCs w:val="28"/>
          <w:rtl/>
        </w:rPr>
        <w:t>حسين</w:t>
      </w:r>
      <w:r>
        <w:rPr>
          <w:rFonts w:cs="Traditional Arabic"/>
          <w:sz w:val="28"/>
          <w:szCs w:val="28"/>
          <w:rtl/>
        </w:rPr>
        <w:t xml:space="preserve"> </w:t>
      </w:r>
      <w:r>
        <w:rPr>
          <w:rFonts w:cs="Traditional Arabic" w:hint="cs"/>
          <w:sz w:val="28"/>
          <w:szCs w:val="28"/>
          <w:rtl/>
        </w:rPr>
        <w:t>بلع</w:t>
      </w:r>
      <w:r w:rsidRPr="002C6F9E">
        <w:rPr>
          <w:rFonts w:cs="Traditional Arabic" w:hint="cs"/>
          <w:sz w:val="28"/>
          <w:szCs w:val="28"/>
          <w:rtl/>
        </w:rPr>
        <w:t>جور،</w:t>
      </w:r>
      <w:r w:rsidRPr="002C6F9E">
        <w:rPr>
          <w:rFonts w:cs="Traditional Arabic"/>
          <w:sz w:val="28"/>
          <w:szCs w:val="28"/>
          <w:rtl/>
        </w:rPr>
        <w:t xml:space="preserve"> </w:t>
      </w:r>
      <w:r w:rsidRPr="002C6F9E">
        <w:rPr>
          <w:rFonts w:cs="Traditional Arabic" w:hint="cs"/>
          <w:sz w:val="28"/>
          <w:szCs w:val="28"/>
          <w:rtl/>
        </w:rPr>
        <w:t>الجودي</w:t>
      </w:r>
      <w:r w:rsidRPr="002C6F9E">
        <w:rPr>
          <w:rFonts w:cs="Traditional Arabic"/>
          <w:sz w:val="28"/>
          <w:szCs w:val="28"/>
          <w:rtl/>
        </w:rPr>
        <w:t xml:space="preserve"> </w:t>
      </w:r>
      <w:r w:rsidRPr="002C6F9E">
        <w:rPr>
          <w:rFonts w:cs="Traditional Arabic" w:hint="cs"/>
          <w:sz w:val="28"/>
          <w:szCs w:val="28"/>
          <w:rtl/>
        </w:rPr>
        <w:t>صاطوري،</w:t>
      </w:r>
      <w:r w:rsidRPr="002C6F9E">
        <w:rPr>
          <w:rFonts w:cs="Traditional Arabic"/>
          <w:sz w:val="28"/>
          <w:szCs w:val="28"/>
          <w:rtl/>
        </w:rPr>
        <w:t xml:space="preserve"> </w:t>
      </w:r>
      <w:r w:rsidRPr="002C6F9E">
        <w:rPr>
          <w:rFonts w:cs="Traditional Arabic" w:hint="cs"/>
          <w:sz w:val="28"/>
          <w:szCs w:val="28"/>
          <w:rtl/>
        </w:rPr>
        <w:t>ت</w:t>
      </w:r>
      <w:r>
        <w:rPr>
          <w:rFonts w:cs="Traditional Arabic" w:hint="cs"/>
          <w:sz w:val="28"/>
          <w:szCs w:val="28"/>
          <w:rtl/>
        </w:rPr>
        <w:t>قي</w:t>
      </w:r>
      <w:r w:rsidRPr="002C6F9E">
        <w:rPr>
          <w:rFonts w:cs="Traditional Arabic" w:hint="cs"/>
          <w:sz w:val="28"/>
          <w:szCs w:val="28"/>
          <w:rtl/>
        </w:rPr>
        <w:t>يم</w:t>
      </w:r>
      <w:r w:rsidRPr="002C6F9E">
        <w:rPr>
          <w:rFonts w:cs="Traditional Arabic"/>
          <w:sz w:val="28"/>
          <w:szCs w:val="28"/>
          <w:rtl/>
        </w:rPr>
        <w:t xml:space="preserve"> </w:t>
      </w:r>
      <w:r>
        <w:rPr>
          <w:rFonts w:cs="Traditional Arabic" w:hint="cs"/>
          <w:sz w:val="28"/>
          <w:szCs w:val="28"/>
          <w:rtl/>
        </w:rPr>
        <w:t>و</w:t>
      </w:r>
      <w:r w:rsidRPr="002C6F9E">
        <w:rPr>
          <w:rFonts w:cs="Traditional Arabic" w:hint="cs"/>
          <w:sz w:val="28"/>
          <w:szCs w:val="28"/>
          <w:rtl/>
        </w:rPr>
        <w:t>إختيار</w:t>
      </w:r>
      <w:r w:rsidRPr="002C6F9E">
        <w:rPr>
          <w:rFonts w:cs="Traditional Arabic"/>
          <w:sz w:val="28"/>
          <w:szCs w:val="28"/>
          <w:rtl/>
        </w:rPr>
        <w:t xml:space="preserve"> </w:t>
      </w:r>
      <w:r w:rsidRPr="002C6F9E">
        <w:rPr>
          <w:rFonts w:cs="Traditional Arabic" w:hint="cs"/>
          <w:sz w:val="28"/>
          <w:szCs w:val="28"/>
          <w:rtl/>
        </w:rPr>
        <w:t>المشاريع</w:t>
      </w:r>
      <w:r w:rsidRPr="002C6F9E">
        <w:rPr>
          <w:rFonts w:cs="Traditional Arabic"/>
          <w:sz w:val="28"/>
          <w:szCs w:val="28"/>
          <w:rtl/>
        </w:rPr>
        <w:t xml:space="preserve"> </w:t>
      </w:r>
      <w:r w:rsidRPr="002C6F9E">
        <w:rPr>
          <w:rFonts w:cs="Traditional Arabic" w:hint="cs"/>
          <w:sz w:val="28"/>
          <w:szCs w:val="28"/>
          <w:rtl/>
        </w:rPr>
        <w:t>الاستثمارية،</w:t>
      </w:r>
      <w:r w:rsidRPr="002C6F9E">
        <w:rPr>
          <w:rFonts w:cs="Traditional Arabic"/>
          <w:sz w:val="28"/>
          <w:szCs w:val="28"/>
          <w:rtl/>
        </w:rPr>
        <w:t xml:space="preserve"> </w:t>
      </w:r>
      <w:r w:rsidRPr="002C6F9E">
        <w:rPr>
          <w:rFonts w:cs="Traditional Arabic"/>
          <w:sz w:val="28"/>
          <w:szCs w:val="28"/>
        </w:rPr>
        <w:t>OP</w:t>
      </w:r>
      <w:r>
        <w:rPr>
          <w:rFonts w:cs="Traditional Arabic"/>
          <w:sz w:val="28"/>
          <w:szCs w:val="28"/>
        </w:rPr>
        <w:t>U</w:t>
      </w:r>
      <w:r>
        <w:rPr>
          <w:rFonts w:cs="Traditional Arabic"/>
          <w:sz w:val="28"/>
          <w:szCs w:val="28"/>
          <w:rtl/>
        </w:rPr>
        <w:t xml:space="preserve">، </w:t>
      </w:r>
      <w:r w:rsidRPr="002C6F9E">
        <w:rPr>
          <w:rFonts w:cs="Traditional Arabic" w:hint="cs"/>
          <w:sz w:val="28"/>
          <w:szCs w:val="28"/>
          <w:rtl/>
        </w:rPr>
        <w:t>الجزائر،</w:t>
      </w:r>
      <w:r w:rsidRPr="002C6F9E">
        <w:rPr>
          <w:rFonts w:cs="Traditional Arabic"/>
          <w:sz w:val="28"/>
          <w:szCs w:val="28"/>
          <w:rtl/>
        </w:rPr>
        <w:t xml:space="preserve"> 2013</w:t>
      </w:r>
      <w:r w:rsidRPr="002C6F9E">
        <w:rPr>
          <w:rFonts w:cs="Traditional Arabic" w:hint="cs"/>
          <w:sz w:val="28"/>
          <w:szCs w:val="28"/>
          <w:rtl/>
        </w:rPr>
        <w:t>،ص</w:t>
      </w:r>
      <w:r w:rsidRPr="002C6F9E">
        <w:rPr>
          <w:rFonts w:cs="Traditional Arabic"/>
          <w:sz w:val="28"/>
          <w:szCs w:val="28"/>
          <w:rtl/>
        </w:rPr>
        <w:t>9-14.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230E95" w:rsidRDefault="00B309FB" w:rsidP="00230E95">
    <w:pPr>
      <w:pStyle w:val="En-tte"/>
      <w:rPr>
        <w:b w:val="0"/>
        <w:bCs/>
        <w:sz w:val="24"/>
        <w:szCs w:val="24"/>
        <w:rtl/>
      </w:rPr>
    </w:pPr>
    <w:r w:rsidRPr="00230E95">
      <w:rPr>
        <w:rFonts w:ascii="Traditional Arabic" w:hAnsi="Traditional Arabic" w:cs="Traditional Arabic"/>
        <w:b w:val="0"/>
        <w:bCs/>
        <w:i/>
        <w:iCs/>
        <w:sz w:val="24"/>
        <w:szCs w:val="24"/>
        <w:rtl/>
      </w:rPr>
      <w:t>الفهرس</w:t>
    </w:r>
  </w:p>
  <w:p w:rsidR="00B309FB" w:rsidRPr="00D72C18" w:rsidRDefault="004418E0" w:rsidP="008211AF">
    <w:pPr>
      <w:pStyle w:val="En-tte"/>
      <w:rPr>
        <w:rtl/>
      </w:rPr>
    </w:pPr>
    <w:r>
      <w:rPr>
        <w:noProof/>
        <w:lang w:val="en-GB" w:eastAsia="en-GB"/>
      </w:rPr>
      <mc:AlternateContent>
        <mc:Choice Requires="wps">
          <w:drawing>
            <wp:anchor distT="4294967295" distB="4294967295" distL="114300" distR="114300" simplePos="0" relativeHeight="251654656" behindDoc="0" locked="0" layoutInCell="1" allowOverlap="1">
              <wp:simplePos x="0" y="0"/>
              <wp:positionH relativeFrom="column">
                <wp:posOffset>13970</wp:posOffset>
              </wp:positionH>
              <wp:positionV relativeFrom="paragraph">
                <wp:posOffset>51435</wp:posOffset>
              </wp:positionV>
              <wp:extent cx="5405120" cy="0"/>
              <wp:effectExtent l="19050" t="19050" r="5080" b="19050"/>
              <wp:wrapNone/>
              <wp:docPr id="13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50F7" id="Line 93"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05pt" to="426.7pt,4.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Ch0ldv4QAAAAsBAAAPAAAAZHJzL2Rvd25y&#13;&#10;ZXYueG1sTM+xTsMwEIDhHYl3sK5SN+IkBZSmuVQRCNGJQloxXxOTRNjnELut4ekRYoDxH/7hK9bB&#13;&#10;aHFSkxssIyRRDEJxY9uBO4T97uEqA+E8cUvaskL4VA7W5eVFQXlrz/yiTrXvRDCaXU4IvfdjLqVr&#13;&#10;emXIRXZUHIx+s5Mh7yI7dbKd6DxwZ7RM4/hWGhoYhOtpVHe9at7ro0GoY96+Vov9Zkkfz4/VU2Ld&#13;&#10;l90gzmfhfjWfhWoFwqvg/w74MSAkUBaUH+yRWyc0QpqC8AhZAmJCyG4W1yAOvy3LQv43lN8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odJXb+EAAAALAQAADwAAAAAAAAAAAAAAAAAU&#13;&#10;BAAAZHJzL2Rvd25yZXYueG1sUEsFBgAAAAAEAAQA8wAAACIFAAAAAA==&#13;&#10;" strokeweight="4.5pt">
              <v:stroke linestyle="thickThin"/>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671984" w:rsidRDefault="00B309FB" w:rsidP="00B86A4A">
    <w:pPr>
      <w:pStyle w:val="En-tte"/>
      <w:rPr>
        <w:rFonts w:ascii="Arabic Transparent" w:hAnsi="Arabic Transparent"/>
      </w:rPr>
    </w:pPr>
    <w:r>
      <w:rPr>
        <w:rFonts w:ascii="Traditional Arabic" w:hAnsi="Traditional Arabic" w:cs="Traditional Arabic" w:hint="cs"/>
        <w:i/>
        <w:iCs/>
        <w:sz w:val="24"/>
        <w:szCs w:val="24"/>
        <w:rtl/>
      </w:rPr>
      <w:t>الفصل السابع: سعر الصرف وعلاقته بميزان المدفوعات</w:t>
    </w:r>
    <w:r>
      <w:tab/>
    </w:r>
  </w:p>
  <w:p w:rsidR="00B309FB" w:rsidRPr="00C27228" w:rsidRDefault="004418E0" w:rsidP="008211AF">
    <w:pPr>
      <w:pStyle w:val="En-tte"/>
      <w:rPr>
        <w:rtl/>
      </w:rPr>
    </w:pPr>
    <w:r>
      <w:rPr>
        <w:noProof/>
        <w:lang w:val="en-GB" w:eastAsia="en-GB"/>
      </w:rPr>
      <mc:AlternateContent>
        <mc:Choice Requires="wps">
          <w:drawing>
            <wp:anchor distT="4294967295" distB="4294967295" distL="114300" distR="114300" simplePos="0" relativeHeight="251661824"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A6301" id="Line 109"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277FF4" w:rsidRDefault="00B309FB" w:rsidP="00277FF4">
    <w:pPr>
      <w:pStyle w:val="En-tte"/>
      <w:rPr>
        <w:rFonts w:ascii="Traditional Arabic" w:hAnsi="Traditional Arabic" w:cs="Traditional Arabic"/>
        <w:i/>
        <w:iCs/>
        <w:sz w:val="24"/>
        <w:szCs w:val="24"/>
      </w:rPr>
    </w:pPr>
    <w:r>
      <w:rPr>
        <w:rFonts w:ascii="Traditional Arabic" w:hAnsi="Traditional Arabic" w:cs="Traditional Arabic" w:hint="cs"/>
        <w:i/>
        <w:iCs/>
        <w:sz w:val="24"/>
        <w:szCs w:val="24"/>
        <w:rtl/>
      </w:rPr>
      <w:t xml:space="preserve">الفصل الثامن: </w:t>
    </w:r>
    <w:r w:rsidRPr="00277FF4">
      <w:rPr>
        <w:rFonts w:ascii="Traditional Arabic" w:hAnsi="Traditional Arabic" w:cs="Traditional Arabic"/>
        <w:i/>
        <w:iCs/>
        <w:sz w:val="24"/>
        <w:szCs w:val="24"/>
        <w:rtl/>
      </w:rPr>
      <w:t>نموذج الطلب الكلي</w:t>
    </w:r>
    <w:r>
      <w:rPr>
        <w:rFonts w:ascii="Traditional Arabic" w:hAnsi="Traditional Arabic" w:cs="Traditional Arabic"/>
        <w:i/>
        <w:iCs/>
        <w:sz w:val="24"/>
        <w:szCs w:val="24"/>
        <w:rtl/>
      </w:rPr>
      <w:t xml:space="preserve"> و</w:t>
    </w:r>
    <w:r w:rsidRPr="00277FF4">
      <w:rPr>
        <w:rFonts w:ascii="Traditional Arabic" w:hAnsi="Traditional Arabic" w:cs="Traditional Arabic"/>
        <w:i/>
        <w:iCs/>
        <w:sz w:val="24"/>
        <w:szCs w:val="24"/>
        <w:rtl/>
      </w:rPr>
      <w:t xml:space="preserve">العرض الكلي </w:t>
    </w:r>
    <w:r w:rsidRPr="00277FF4">
      <w:rPr>
        <w:rFonts w:ascii="Traditional Arabic" w:hAnsi="Traditional Arabic" w:cs="Traditional Arabic"/>
        <w:i/>
        <w:iCs/>
        <w:sz w:val="24"/>
        <w:szCs w:val="24"/>
      </w:rPr>
      <w:t>AS/AD</w:t>
    </w:r>
    <w:r w:rsidRPr="00277FF4">
      <w:rPr>
        <w:rFonts w:ascii="Traditional Arabic" w:hAnsi="Traditional Arabic" w:cs="Traditional Arabic"/>
        <w:i/>
        <w:iCs/>
        <w:sz w:val="24"/>
        <w:szCs w:val="24"/>
      </w:rPr>
      <w:tab/>
    </w:r>
  </w:p>
  <w:p w:rsidR="00B309FB" w:rsidRPr="00277FF4" w:rsidRDefault="004418E0" w:rsidP="008211AF">
    <w:pPr>
      <w:pStyle w:val="En-tte"/>
      <w:rPr>
        <w:rFonts w:ascii="Traditional Arabic" w:hAnsi="Traditional Arabic" w:cs="Traditional Arabic"/>
        <w:i/>
        <w:iCs/>
        <w:sz w:val="24"/>
        <w:szCs w:val="24"/>
        <w:rtl/>
      </w:rPr>
    </w:pPr>
    <w:r w:rsidRPr="00277FF4">
      <w:rPr>
        <w:rFonts w:ascii="Traditional Arabic" w:hAnsi="Traditional Arabic" w:cs="Traditional Arabic"/>
        <w:i/>
        <w:iCs/>
        <w:noProof/>
        <w:sz w:val="24"/>
        <w:szCs w:val="24"/>
      </w:rPr>
      <mc:AlternateContent>
        <mc:Choice Requires="wps">
          <w:drawing>
            <wp:anchor distT="4294967295" distB="4294967295" distL="114300" distR="114300" simplePos="0" relativeHeight="251662848"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2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0B644" id="Line 109"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750DE7" w:rsidRDefault="00B309FB" w:rsidP="00D50967">
    <w:pPr>
      <w:pStyle w:val="En-tte"/>
      <w:rPr>
        <w:rtl/>
      </w:rPr>
    </w:pPr>
    <w:r>
      <w:rPr>
        <w:sz w:val="28"/>
        <w:szCs w:val="28"/>
        <w:rtl/>
      </w:rPr>
      <w:t>قائمة الأشكال</w:t>
    </w:r>
    <w:r>
      <w:tab/>
    </w:r>
    <w:r>
      <w:fldChar w:fldCharType="begin"/>
    </w:r>
    <w:r>
      <w:instrText xml:space="preserve"> PAGE   \* MERGEFORMAT </w:instrText>
    </w:r>
    <w:r>
      <w:fldChar w:fldCharType="separate"/>
    </w:r>
    <w:r>
      <w:rPr>
        <w:noProof/>
      </w:rPr>
      <w:t>‌</w:t>
    </w:r>
    <w:r>
      <w:rPr>
        <w:noProof/>
        <w:rtl/>
      </w:rPr>
      <w:t>ز</w:t>
    </w:r>
    <w:r>
      <w:fldChar w:fldCharType="end"/>
    </w:r>
    <w:r w:rsidR="004418E0">
      <w:rPr>
        <w:noProof/>
        <w:lang w:val="en-GB" w:eastAsia="en-GB"/>
      </w:rPr>
      <mc:AlternateContent>
        <mc:Choice Requires="wps">
          <w:drawing>
            <wp:anchor distT="4294967295" distB="4294967295" distL="114300" distR="114300" simplePos="0" relativeHeight="251652608" behindDoc="0" locked="0" layoutInCell="1" allowOverlap="1">
              <wp:simplePos x="0" y="0"/>
              <wp:positionH relativeFrom="column">
                <wp:posOffset>71120</wp:posOffset>
              </wp:positionH>
              <wp:positionV relativeFrom="paragraph">
                <wp:posOffset>312420</wp:posOffset>
              </wp:positionV>
              <wp:extent cx="5343525" cy="0"/>
              <wp:effectExtent l="19050" t="19050" r="0" b="0"/>
              <wp:wrapNone/>
              <wp:docPr id="133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343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57486" id="_x0000_t32" coordsize="21600,21600" o:spt="32" o:oned="t" path="m,l21600,21600e" filled="f">
              <v:path arrowok="t" fillok="f" o:connecttype="none"/>
              <o:lock v:ext="edit" shapetype="t"/>
            </v:shapetype>
            <v:shape id="AutoShape 91" o:spid="_x0000_s1026" type="#_x0000_t32" style="position:absolute;margin-left:5.6pt;margin-top:24.6pt;width:420.75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" strokeweight="2.25pt">
              <o:lock v:ext="edit" shapetype="f"/>
            </v:shape>
          </w:pict>
        </mc:Fallback>
      </mc:AlternateContent>
    </w:r>
    <w:r>
      <w:rPr>
        <w:rtl/>
      </w:rPr>
      <w:tab/>
    </w:r>
    <w:r>
      <w:rPr>
        <w:rtl/>
      </w:rPr>
      <w:tab/>
    </w:r>
    <w:r>
      <w:rPr>
        <w:rtl/>
      </w:rPr>
      <w:tab/>
    </w:r>
    <w:r>
      <w:rPr>
        <w:rtl/>
      </w:rPr>
      <w:tab/>
    </w:r>
  </w:p>
  <w:p w:rsidR="00B309FB" w:rsidRPr="00D72C18" w:rsidRDefault="00B309FB" w:rsidP="008211AF">
    <w:pPr>
      <w:pStyle w:val="En-tte"/>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230E95" w:rsidRDefault="00B309FB" w:rsidP="00EF3EB7">
    <w:pPr>
      <w:pStyle w:val="En-tte"/>
      <w:rPr>
        <w:rFonts w:hint="cs"/>
        <w:b w:val="0"/>
        <w:bCs/>
        <w:sz w:val="24"/>
        <w:szCs w:val="24"/>
        <w:rtl/>
      </w:rPr>
    </w:pPr>
    <w:r>
      <w:rPr>
        <w:rFonts w:ascii="Traditional Arabic" w:hAnsi="Traditional Arabic" w:cs="Traditional Arabic" w:hint="cs"/>
        <w:b w:val="0"/>
        <w:bCs/>
        <w:i/>
        <w:iCs/>
        <w:sz w:val="24"/>
        <w:szCs w:val="24"/>
        <w:rtl/>
      </w:rPr>
      <w:t>مقدمة</w:t>
    </w:r>
  </w:p>
  <w:p w:rsidR="00B309FB" w:rsidRDefault="004418E0" w:rsidP="00EF3EB7">
    <w:pPr>
      <w:pStyle w:val="En-tte"/>
      <w:rPr>
        <w:rFonts w:hint="cs"/>
      </w:rPr>
    </w:pPr>
    <w:r>
      <w:rPr>
        <w:noProof/>
        <w:lang w:val="en-GB" w:eastAsia="en-GB"/>
      </w:rPr>
      <mc:AlternateContent>
        <mc:Choice Requires="wps">
          <w:drawing>
            <wp:anchor distT="4294967295" distB="4294967295" distL="114300" distR="114300" simplePos="0" relativeHeight="251655680" behindDoc="0" locked="0" layoutInCell="1" allowOverlap="1">
              <wp:simplePos x="0" y="0"/>
              <wp:positionH relativeFrom="column">
                <wp:posOffset>13970</wp:posOffset>
              </wp:positionH>
              <wp:positionV relativeFrom="paragraph">
                <wp:posOffset>51435</wp:posOffset>
              </wp:positionV>
              <wp:extent cx="5405120" cy="0"/>
              <wp:effectExtent l="19050" t="19050" r="5080" b="19050"/>
              <wp:wrapNone/>
              <wp:docPr id="133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9478" id="Line 93"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05pt" to="426.7pt,4.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Ch0ldv4QAAAAsBAAAPAAAAZHJzL2Rvd25y&#13;&#10;ZXYueG1sTM+xTsMwEIDhHYl3sK5SN+IkBZSmuVQRCNGJQloxXxOTRNjnELut4ekRYoDxH/7hK9bB&#13;&#10;aHFSkxssIyRRDEJxY9uBO4T97uEqA+E8cUvaskL4VA7W5eVFQXlrz/yiTrXvRDCaXU4IvfdjLqVr&#13;&#10;emXIRXZUHIx+s5Mh7yI7dbKd6DxwZ7RM4/hWGhoYhOtpVHe9at7ro0GoY96+Vov9Zkkfz4/VU2Ld&#13;&#10;l90gzmfhfjWfhWoFwqvg/w74MSAkUBaUH+yRWyc0QpqC8AhZAmJCyG4W1yAOvy3LQv43lN8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odJXb+EAAAALAQAADwAAAAAAAAAAAAAAAAAU&#13;&#10;BAAAZHJzL2Rvd25yZXYueG1sUEsFBgAAAAAEAAQA8wAAACIFAAAAAA==&#13;&#10;" strokeweight="4.5pt">
              <v:stroke linestyle="thickThin"/>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2A2FB9" w:rsidRDefault="00B309FB">
    <w:pPr>
      <w:pStyle w:val="En-tte"/>
      <w:jc w:val="center"/>
      <w:rPr>
        <w:color w:val="FFFFFF"/>
      </w:rPr>
    </w:pPr>
    <w:r w:rsidRPr="002A2FB9">
      <w:rPr>
        <w:color w:val="FFFFFF"/>
      </w:rPr>
      <w:fldChar w:fldCharType="begin"/>
    </w:r>
    <w:r w:rsidRPr="002A2FB9">
      <w:rPr>
        <w:color w:val="FFFFFF"/>
      </w:rPr>
      <w:instrText xml:space="preserve"> PAGE   \* MERGEFORMAT </w:instrText>
    </w:r>
    <w:r w:rsidRPr="002A2FB9">
      <w:rPr>
        <w:color w:val="FFFFFF"/>
      </w:rPr>
      <w:fldChar w:fldCharType="separate"/>
    </w:r>
    <w:r w:rsidR="00D17517">
      <w:rPr>
        <w:noProof/>
        <w:color w:val="FFFFFF"/>
        <w:rtl/>
      </w:rPr>
      <w:t>8</w:t>
    </w:r>
    <w:r w:rsidRPr="002A2FB9">
      <w:rPr>
        <w:color w:val="FFFFFF"/>
      </w:rPr>
      <w:fldChar w:fldCharType="end"/>
    </w:r>
  </w:p>
  <w:p w:rsidR="00B309FB" w:rsidRPr="00CF3C02" w:rsidRDefault="00B309FB" w:rsidP="00CF3C02">
    <w:pPr>
      <w:pStyle w:val="En-tte"/>
      <w:rPr>
        <w:rFonts w:ascii="Traditional Arabic" w:hAnsi="Traditional Arabic" w:cs="Traditional Arabic"/>
        <w:i/>
        <w:iCs/>
        <w:sz w:val="24"/>
        <w:szCs w:val="24"/>
        <w:rtl/>
      </w:rPr>
    </w:pPr>
    <w:r w:rsidRPr="00CF3C02">
      <w:rPr>
        <w:rFonts w:ascii="Traditional Arabic" w:hAnsi="Traditional Arabic" w:cs="Traditional Arabic"/>
        <w:i/>
        <w:iCs/>
        <w:sz w:val="24"/>
        <w:szCs w:val="24"/>
        <w:rtl/>
      </w:rPr>
      <w:t>الفصل الأول: مفاهيم</w:t>
    </w:r>
    <w:r>
      <w:rPr>
        <w:rFonts w:ascii="Traditional Arabic" w:hAnsi="Traditional Arabic" w:cs="Traditional Arabic"/>
        <w:i/>
        <w:iCs/>
        <w:sz w:val="24"/>
        <w:szCs w:val="24"/>
        <w:rtl/>
      </w:rPr>
      <w:t xml:space="preserve"> و</w:t>
    </w:r>
    <w:r w:rsidRPr="00CF3C02">
      <w:rPr>
        <w:rFonts w:ascii="Traditional Arabic" w:hAnsi="Traditional Arabic" w:cs="Traditional Arabic"/>
        <w:i/>
        <w:iCs/>
        <w:sz w:val="24"/>
        <w:szCs w:val="24"/>
        <w:rtl/>
      </w:rPr>
      <w:t>عموميات</w:t>
    </w:r>
  </w:p>
  <w:p w:rsidR="00B309FB" w:rsidRPr="00CF3C02" w:rsidRDefault="004418E0" w:rsidP="00CF3C02">
    <w:pPr>
      <w:pStyle w:val="En-tte"/>
      <w:rPr>
        <w:rtl/>
      </w:rPr>
    </w:pPr>
    <w:r>
      <w:rPr>
        <w:noProof/>
        <w:lang w:val="en-GB" w:eastAsia="en-GB"/>
      </w:rPr>
      <mc:AlternateContent>
        <mc:Choice Requires="wps">
          <w:drawing>
            <wp:anchor distT="4294967295" distB="4294967295" distL="114300" distR="114300" simplePos="0" relativeHeight="251656704" behindDoc="0" locked="0" layoutInCell="1" allowOverlap="1">
              <wp:simplePos x="0" y="0"/>
              <wp:positionH relativeFrom="column">
                <wp:posOffset>13970</wp:posOffset>
              </wp:positionH>
              <wp:positionV relativeFrom="paragraph">
                <wp:posOffset>51435</wp:posOffset>
              </wp:positionV>
              <wp:extent cx="5405120" cy="0"/>
              <wp:effectExtent l="19050" t="19050" r="5080" b="19050"/>
              <wp:wrapNone/>
              <wp:docPr id="13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CF72B" id="Line 9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05pt" to="426.7pt,4.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Ch0ldv4QAAAAsBAAAPAAAAZHJzL2Rvd25y&#13;&#10;ZXYueG1sTM+xTsMwEIDhHYl3sK5SN+IkBZSmuVQRCNGJQloxXxOTRNjnELut4ekRYoDxH/7hK9bB&#13;&#10;aHFSkxssIyRRDEJxY9uBO4T97uEqA+E8cUvaskL4VA7W5eVFQXlrz/yiTrXvRDCaXU4IvfdjLqVr&#13;&#10;emXIRXZUHIx+s5Mh7yI7dbKd6DxwZ7RM4/hWGhoYhOtpVHe9at7ro0GoY96+Vov9Zkkfz4/VU2Ld&#13;&#10;l90gzmfhfjWfhWoFwqvg/w74MSAkUBaUH+yRWyc0QpqC8AhZAmJCyG4W1yAOvy3LQv43lN8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odJXb+EAAAALAQAADwAAAAAAAAAAAAAAAAAU&#13;&#10;BAAAZHJzL2Rvd25yZXYueG1sUEsFBgAAAAAEAAQA8wAAACIFAAAAAA==&#13;&#10;" strokeweight="4.5pt">
              <v:stroke linestyle="thickThin"/>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2A2FB9" w:rsidRDefault="00B309FB">
    <w:pPr>
      <w:pStyle w:val="En-tte"/>
      <w:jc w:val="center"/>
      <w:rPr>
        <w:color w:val="FFFFFF"/>
      </w:rPr>
    </w:pPr>
    <w:r w:rsidRPr="002A2FB9">
      <w:rPr>
        <w:color w:val="FFFFFF"/>
      </w:rPr>
      <w:fldChar w:fldCharType="begin"/>
    </w:r>
    <w:r w:rsidRPr="002A2FB9">
      <w:rPr>
        <w:color w:val="FFFFFF"/>
      </w:rPr>
      <w:instrText xml:space="preserve"> PAGE   \* MERGEFORMAT </w:instrText>
    </w:r>
    <w:r w:rsidRPr="002A2FB9">
      <w:rPr>
        <w:color w:val="FFFFFF"/>
      </w:rPr>
      <w:fldChar w:fldCharType="separate"/>
    </w:r>
    <w:r w:rsidR="00D17517">
      <w:rPr>
        <w:noProof/>
        <w:color w:val="FFFFFF"/>
        <w:rtl/>
      </w:rPr>
      <w:t>23</w:t>
    </w:r>
    <w:r w:rsidRPr="002A2FB9">
      <w:rPr>
        <w:color w:val="FFFFFF"/>
      </w:rPr>
      <w:fldChar w:fldCharType="end"/>
    </w:r>
  </w:p>
  <w:p w:rsidR="00B309FB" w:rsidRPr="00CF3C02" w:rsidRDefault="00B309FB" w:rsidP="00676EDC">
    <w:pPr>
      <w:pStyle w:val="En-tte"/>
      <w:rPr>
        <w:rFonts w:ascii="Traditional Arabic" w:hAnsi="Traditional Arabic" w:cs="Traditional Arabic" w:hint="cs"/>
        <w:i/>
        <w:iCs/>
        <w:sz w:val="24"/>
        <w:szCs w:val="24"/>
        <w:rtl/>
      </w:rPr>
    </w:pPr>
    <w:r w:rsidRPr="00CF3C02">
      <w:rPr>
        <w:rFonts w:ascii="Traditional Arabic" w:hAnsi="Traditional Arabic" w:cs="Traditional Arabic"/>
        <w:i/>
        <w:iCs/>
        <w:sz w:val="24"/>
        <w:szCs w:val="24"/>
        <w:rtl/>
      </w:rPr>
      <w:t>الفصل</w:t>
    </w:r>
    <w:r>
      <w:rPr>
        <w:rFonts w:ascii="Traditional Arabic" w:hAnsi="Traditional Arabic" w:cs="Traditional Arabic" w:hint="cs"/>
        <w:i/>
        <w:iCs/>
        <w:sz w:val="24"/>
        <w:szCs w:val="24"/>
        <w:rtl/>
      </w:rPr>
      <w:t xml:space="preserve"> الثاني</w:t>
    </w:r>
    <w:r w:rsidRPr="00CF3C02">
      <w:rPr>
        <w:rFonts w:ascii="Traditional Arabic" w:hAnsi="Traditional Arabic" w:cs="Traditional Arabic"/>
        <w:i/>
        <w:iCs/>
        <w:sz w:val="24"/>
        <w:szCs w:val="24"/>
        <w:rtl/>
      </w:rPr>
      <w:t xml:space="preserve">: </w:t>
    </w:r>
    <w:r>
      <w:rPr>
        <w:rFonts w:ascii="Traditional Arabic" w:hAnsi="Traditional Arabic" w:cs="Traditional Arabic" w:hint="cs"/>
        <w:i/>
        <w:iCs/>
        <w:sz w:val="24"/>
        <w:szCs w:val="24"/>
        <w:rtl/>
      </w:rPr>
      <w:t>حسابات الدخل الوطني (الناتج الوطني)</w:t>
    </w:r>
  </w:p>
  <w:p w:rsidR="00B309FB" w:rsidRPr="00CF3C02" w:rsidRDefault="004418E0" w:rsidP="00CF3C02">
    <w:pPr>
      <w:pStyle w:val="En-tte"/>
      <w:rPr>
        <w:rtl/>
      </w:rPr>
    </w:pPr>
    <w:r>
      <w:rPr>
        <w:noProof/>
        <w:lang w:val="en-GB" w:eastAsia="en-GB"/>
      </w:rPr>
      <mc:AlternateContent>
        <mc:Choice Requires="wps">
          <w:drawing>
            <wp:anchor distT="4294967295" distB="4294967295" distL="114300" distR="114300" simplePos="0" relativeHeight="251657728" behindDoc="0" locked="0" layoutInCell="1" allowOverlap="1">
              <wp:simplePos x="0" y="0"/>
              <wp:positionH relativeFrom="column">
                <wp:posOffset>13970</wp:posOffset>
              </wp:positionH>
              <wp:positionV relativeFrom="paragraph">
                <wp:posOffset>51435</wp:posOffset>
              </wp:positionV>
              <wp:extent cx="5405120" cy="0"/>
              <wp:effectExtent l="19050" t="19050" r="5080" b="19050"/>
              <wp:wrapNone/>
              <wp:docPr id="133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E2EE" id="Line 93"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05pt" to="426.7pt,4.0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Ch0ldv4QAAAAsBAAAPAAAAZHJzL2Rvd25y&#13;&#10;ZXYueG1sTM+xTsMwEIDhHYl3sK5SN+IkBZSmuVQRCNGJQloxXxOTRNjnELut4ekRYoDxH/7hK9bB&#13;&#10;aHFSkxssIyRRDEJxY9uBO4T97uEqA+E8cUvaskL4VA7W5eVFQXlrz/yiTrXvRDCaXU4IvfdjLqVr&#13;&#10;emXIRXZUHIx+s5Mh7yI7dbKd6DxwZ7RM4/hWGhoYhOtpVHe9at7ro0GoY96+Vov9Zkkfz4/VU2Ld&#13;&#10;l90gzmfhfjWfhWoFwqvg/w74MSAkUBaUH+yRWyc0QpqC8AhZAmJCyG4W1yAOvy3LQv43lN8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odJXb+EAAAALAQAADwAAAAAAAAAAAAAAAAAU&#13;&#10;BAAAZHJzL2Rvd25yZXYueG1sUEsFBgAAAAAEAAQA8wAAACIFAAAAAA==&#13;&#10;" strokeweight="4.5pt">
              <v:stroke linestyle="thickThin"/>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671984" w:rsidRDefault="00B309FB" w:rsidP="0018066C">
    <w:pPr>
      <w:pStyle w:val="En-tte"/>
      <w:rPr>
        <w:rFonts w:ascii="Arabic Transparent" w:hAnsi="Arabic Transparent"/>
      </w:rPr>
    </w:pPr>
    <w:r>
      <w:rPr>
        <w:rFonts w:ascii="Traditional Arabic" w:hAnsi="Traditional Arabic" w:cs="Traditional Arabic" w:hint="cs"/>
        <w:i/>
        <w:iCs/>
        <w:sz w:val="24"/>
        <w:szCs w:val="24"/>
        <w:rtl/>
      </w:rPr>
      <w:t>الفصل الثالث: التوازن الاقتصادي الكلي وفق النموج الكلاسيكي</w:t>
    </w:r>
    <w:r>
      <w:tab/>
    </w:r>
  </w:p>
  <w:p w:rsidR="00B309FB" w:rsidRPr="00C27228" w:rsidRDefault="004418E0" w:rsidP="008211AF">
    <w:pPr>
      <w:pStyle w:val="En-tte"/>
      <w:rPr>
        <w:rtl/>
      </w:rPr>
    </w:pPr>
    <w:r>
      <w:rPr>
        <w:noProof/>
        <w:lang w:val="en-GB" w:eastAsia="en-GB"/>
      </w:rPr>
      <mc:AlternateContent>
        <mc:Choice Requires="wps">
          <w:drawing>
            <wp:anchor distT="4294967295" distB="4294967295" distL="114300" distR="114300" simplePos="0" relativeHeight="251653632"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9558" id="Line 109"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671984" w:rsidRDefault="00B309FB" w:rsidP="002C7212">
    <w:pPr>
      <w:pStyle w:val="En-tte"/>
      <w:rPr>
        <w:rFonts w:ascii="Arabic Transparent" w:hAnsi="Arabic Transparent"/>
      </w:rPr>
    </w:pPr>
    <w:r>
      <w:rPr>
        <w:rFonts w:ascii="Traditional Arabic" w:hAnsi="Traditional Arabic" w:cs="Traditional Arabic" w:hint="cs"/>
        <w:i/>
        <w:iCs/>
        <w:sz w:val="24"/>
        <w:szCs w:val="24"/>
        <w:rtl/>
      </w:rPr>
      <w:t xml:space="preserve">الفصل الرابع: التوازن الاقتصادي وفق المنظور الكينزي </w:t>
    </w:r>
    <w:r>
      <w:rPr>
        <w:rFonts w:ascii="MS Mincho" w:eastAsia="MS Mincho" w:hAnsi="MS Mincho" w:cs="Traditional Arabic" w:hint="cs"/>
        <w:i/>
        <w:iCs/>
        <w:sz w:val="24"/>
        <w:szCs w:val="24"/>
        <w:rtl/>
      </w:rPr>
      <w:t>"</w:t>
    </w:r>
    <w:r w:rsidRPr="002C7212">
      <w:rPr>
        <w:rFonts w:ascii="Traditional Arabic" w:hAnsi="Traditional Arabic" w:cs="Traditional Arabic"/>
        <w:i/>
        <w:iCs/>
        <w:sz w:val="24"/>
        <w:szCs w:val="24"/>
        <w:rtl/>
      </w:rPr>
      <w:t>النموذج الكينزي البسيط</w:t>
    </w:r>
    <w:r>
      <w:rPr>
        <w:rFonts w:ascii="MS Mincho" w:eastAsia="MS Mincho" w:hAnsi="MS Mincho" w:cs="Traditional Arabic" w:hint="cs"/>
        <w:i/>
        <w:iCs/>
        <w:sz w:val="24"/>
        <w:szCs w:val="24"/>
        <w:rtl/>
      </w:rPr>
      <w:t>"</w:t>
    </w:r>
    <w:r>
      <w:tab/>
    </w:r>
  </w:p>
  <w:p w:rsidR="00B309FB" w:rsidRPr="00C27228" w:rsidRDefault="004418E0" w:rsidP="008211AF">
    <w:pPr>
      <w:pStyle w:val="En-tte"/>
      <w:rPr>
        <w:rtl/>
      </w:rPr>
    </w:pPr>
    <w:r>
      <w:rPr>
        <w:noProof/>
        <w:lang w:val="en-GB" w:eastAsia="en-GB"/>
      </w:rPr>
      <mc:AlternateContent>
        <mc:Choice Requires="wps">
          <w:drawing>
            <wp:anchor distT="4294967295" distB="4294967295" distL="114300" distR="114300" simplePos="0" relativeHeight="251658752"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3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6AD7" id="Line 109"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671984" w:rsidRDefault="00B309FB" w:rsidP="00B5069D">
    <w:pPr>
      <w:pStyle w:val="En-tte"/>
      <w:rPr>
        <w:rFonts w:ascii="Arabic Transparent" w:hAnsi="Arabic Transparent"/>
      </w:rPr>
    </w:pPr>
    <w:r>
      <w:rPr>
        <w:rFonts w:ascii="Traditional Arabic" w:hAnsi="Traditional Arabic" w:cs="Traditional Arabic" w:hint="cs"/>
        <w:i/>
        <w:iCs/>
        <w:sz w:val="24"/>
        <w:szCs w:val="24"/>
        <w:rtl/>
      </w:rPr>
      <w:t>الفصل الخامس: التوازن الاقتصادي ونظرية المضاعف</w:t>
    </w:r>
    <w:r>
      <w:tab/>
    </w:r>
  </w:p>
  <w:p w:rsidR="00B309FB" w:rsidRPr="00C27228" w:rsidRDefault="004418E0" w:rsidP="008211AF">
    <w:pPr>
      <w:pStyle w:val="En-tte"/>
      <w:rPr>
        <w:rtl/>
      </w:rPr>
    </w:pPr>
    <w:r>
      <w:rPr>
        <w:noProof/>
        <w:lang w:val="en-GB" w:eastAsia="en-GB"/>
      </w:rPr>
      <mc:AlternateContent>
        <mc:Choice Requires="wps">
          <w:drawing>
            <wp:anchor distT="4294967295" distB="4294967295" distL="114300" distR="114300" simplePos="0" relativeHeight="251659776"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F718" id="Line 109"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09FB" w:rsidRPr="00671984" w:rsidRDefault="00B309FB" w:rsidP="00B32870">
    <w:pPr>
      <w:pStyle w:val="En-tte"/>
      <w:rPr>
        <w:rFonts w:ascii="Arabic Transparent" w:hAnsi="Arabic Transparent"/>
      </w:rPr>
    </w:pPr>
    <w:r>
      <w:rPr>
        <w:rFonts w:ascii="Traditional Arabic" w:hAnsi="Traditional Arabic" w:cs="Traditional Arabic" w:hint="cs"/>
        <w:i/>
        <w:iCs/>
        <w:sz w:val="24"/>
        <w:szCs w:val="24"/>
        <w:rtl/>
      </w:rPr>
      <w:t xml:space="preserve">الفصل السادس: التوازن الاقتصادي العام (نموذج </w:t>
    </w:r>
    <w:r>
      <w:rPr>
        <w:rFonts w:ascii="Traditional Arabic" w:hAnsi="Traditional Arabic" w:cs="Traditional Arabic"/>
        <w:i/>
        <w:iCs/>
        <w:sz w:val="24"/>
        <w:szCs w:val="24"/>
        <w:lang w:val="en-US"/>
      </w:rPr>
      <w:t>LM / IS</w:t>
    </w:r>
    <w:r>
      <w:rPr>
        <w:rFonts w:ascii="Traditional Arabic" w:hAnsi="Traditional Arabic" w:cs="Traditional Arabic" w:hint="cs"/>
        <w:i/>
        <w:iCs/>
        <w:sz w:val="24"/>
        <w:szCs w:val="24"/>
        <w:rtl/>
      </w:rPr>
      <w:t>)</w:t>
    </w:r>
    <w:r>
      <w:tab/>
    </w:r>
  </w:p>
  <w:p w:rsidR="00B309FB" w:rsidRPr="00C27228" w:rsidRDefault="004418E0" w:rsidP="008211AF">
    <w:pPr>
      <w:pStyle w:val="En-tte"/>
      <w:rPr>
        <w:rtl/>
      </w:rPr>
    </w:pPr>
    <w:r>
      <w:rPr>
        <w:noProof/>
        <w:lang w:val="en-GB" w:eastAsia="en-GB"/>
      </w:rPr>
      <mc:AlternateContent>
        <mc:Choice Requires="wps">
          <w:drawing>
            <wp:anchor distT="4294967295" distB="4294967295" distL="114300" distR="114300" simplePos="0" relativeHeight="251660800" behindDoc="0" locked="1" layoutInCell="1" allowOverlap="1">
              <wp:simplePos x="0" y="0"/>
              <wp:positionH relativeFrom="column">
                <wp:posOffset>6350</wp:posOffset>
              </wp:positionH>
              <wp:positionV relativeFrom="paragraph">
                <wp:posOffset>81280</wp:posOffset>
              </wp:positionV>
              <wp:extent cx="5405120" cy="0"/>
              <wp:effectExtent l="19050" t="19050" r="5080" b="19050"/>
              <wp:wrapNone/>
              <wp:docPr id="13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051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C0BB4" id="Line 109"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4pt" to="426.1pt,6.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" strokeweight="4.5pt">
              <v:stroke linestyle="thickThin"/>
              <o:lock v:ext="edit" shapetype="f"/>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652D116"/>
    <w:lvl w:ilvl="0">
      <w:start w:val="1"/>
      <w:numFmt w:val="decimal"/>
      <w:lvlText w:val="%1."/>
      <w:lvlJc w:val="left"/>
      <w:pPr>
        <w:ind w:left="644" w:hanging="360"/>
      </w:pPr>
      <w:rPr>
        <w:rFonts w:cs="Times New Roman" w:hint="default"/>
      </w:rPr>
    </w:lvl>
  </w:abstractNum>
  <w:abstractNum w:abstractNumId="1" w15:restartNumberingAfterBreak="0">
    <w:nsid w:val="FFFFFF89"/>
    <w:multiLevelType w:val="singleLevel"/>
    <w:tmpl w:val="8376EFBC"/>
    <w:lvl w:ilvl="0">
      <w:start w:val="1"/>
      <w:numFmt w:val="bullet"/>
      <w:pStyle w:val="Retrait1religne"/>
      <w:lvlText w:val=""/>
      <w:lvlJc w:val="left"/>
      <w:pPr>
        <w:tabs>
          <w:tab w:val="num" w:pos="360"/>
        </w:tabs>
        <w:ind w:left="360" w:hanging="360"/>
      </w:pPr>
      <w:rPr>
        <w:rFonts w:ascii="Symbol" w:hAnsi="Symbol" w:hint="default"/>
        <w:i/>
      </w:rPr>
    </w:lvl>
  </w:abstractNum>
  <w:abstractNum w:abstractNumId="2" w15:restartNumberingAfterBreak="0">
    <w:nsid w:val="02D31100"/>
    <w:multiLevelType w:val="hybridMultilevel"/>
    <w:tmpl w:val="44DE8C40"/>
    <w:lvl w:ilvl="0" w:tplc="BC20C990">
      <w:start w:val="1"/>
      <w:numFmt w:val="arabicAlpha"/>
      <w:lvlText w:val="%1-"/>
      <w:lvlJc w:val="left"/>
      <w:pPr>
        <w:ind w:left="720" w:hanging="360"/>
      </w:pPr>
      <w:rPr>
        <w:rFonts w:cs="Times New Roman" w:hint="default"/>
        <w:b/>
        <w:color w:val="FF0000"/>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15:restartNumberingAfterBreak="0">
    <w:nsid w:val="04567E16"/>
    <w:multiLevelType w:val="hybridMultilevel"/>
    <w:tmpl w:val="F4228716"/>
    <w:lvl w:ilvl="0" w:tplc="BB3C83E2">
      <w:start w:val="1"/>
      <w:numFmt w:val="arabicAlpha"/>
      <w:lvlText w:val="%1-"/>
      <w:lvlJc w:val="left"/>
      <w:pPr>
        <w:ind w:left="1080" w:hanging="720"/>
      </w:pPr>
      <w:rPr>
        <w:rFonts w:cs="Times New Roman" w:hint="default"/>
        <w:b/>
        <w:bCs/>
        <w:sz w:val="2"/>
        <w:szCs w:val="32"/>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15:restartNumberingAfterBreak="0">
    <w:nsid w:val="06FA4C79"/>
    <w:multiLevelType w:val="hybridMultilevel"/>
    <w:tmpl w:val="F718F0D6"/>
    <w:lvl w:ilvl="0" w:tplc="67D82F46">
      <w:start w:val="8"/>
      <w:numFmt w:val="bullet"/>
      <w:lvlText w:val=""/>
      <w:lvlJc w:val="left"/>
      <w:pPr>
        <w:ind w:left="360" w:hanging="360"/>
      </w:pPr>
      <w:rPr>
        <w:rFonts w:ascii="Symbol" w:eastAsia="Times New Roman"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9AC3BD6"/>
    <w:multiLevelType w:val="hybridMultilevel"/>
    <w:tmpl w:val="91CA6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B0BFE"/>
    <w:multiLevelType w:val="hybridMultilevel"/>
    <w:tmpl w:val="5302E4AE"/>
    <w:lvl w:ilvl="0" w:tplc="21503C0E">
      <w:start w:val="1"/>
      <w:numFmt w:val="arabicAlpha"/>
      <w:lvlText w:val="%1-"/>
      <w:lvlJc w:val="left"/>
      <w:pPr>
        <w:ind w:left="1080" w:hanging="72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196614AC"/>
    <w:multiLevelType w:val="hybridMultilevel"/>
    <w:tmpl w:val="EBB2C27E"/>
    <w:lvl w:ilvl="0" w:tplc="FD94B7A6">
      <w:start w:val="2"/>
      <w:numFmt w:val="bullet"/>
      <w:lvlText w:val="-"/>
      <w:lvlJc w:val="left"/>
      <w:pPr>
        <w:ind w:left="720" w:hanging="360"/>
      </w:pPr>
      <w:rPr>
        <w:rFonts w:ascii="Traditional Arabic" w:eastAsia="Times New Roman" w:hAnsi="Traditional Arab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C7454"/>
    <w:multiLevelType w:val="hybridMultilevel"/>
    <w:tmpl w:val="A7ECAAB0"/>
    <w:lvl w:ilvl="0" w:tplc="C9485B8C">
      <w:start w:val="3"/>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50200A"/>
    <w:multiLevelType w:val="hybridMultilevel"/>
    <w:tmpl w:val="DA02FE06"/>
    <w:lvl w:ilvl="0" w:tplc="989E812C">
      <w:start w:val="1"/>
      <w:numFmt w:val="decimal"/>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15:restartNumberingAfterBreak="0">
    <w:nsid w:val="1F54008D"/>
    <w:multiLevelType w:val="hybridMultilevel"/>
    <w:tmpl w:val="A162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95BC5"/>
    <w:multiLevelType w:val="hybridMultilevel"/>
    <w:tmpl w:val="7C043DAA"/>
    <w:lvl w:ilvl="0" w:tplc="EA2C52A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06444F3"/>
    <w:multiLevelType w:val="hybridMultilevel"/>
    <w:tmpl w:val="E3D4EBA4"/>
    <w:lvl w:ilvl="0" w:tplc="21B23380">
      <w:start w:val="8"/>
      <w:numFmt w:val="arabicAlpha"/>
      <w:lvlText w:val="%1-"/>
      <w:lvlJc w:val="left"/>
      <w:pPr>
        <w:ind w:left="720" w:hanging="720"/>
      </w:pPr>
      <w:rPr>
        <w:rFonts w:cs="Times New Roman" w:hint="default"/>
        <w:sz w:val="2"/>
        <w:szCs w:val="32"/>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3" w15:restartNumberingAfterBreak="0">
    <w:nsid w:val="2B936B75"/>
    <w:multiLevelType w:val="hybridMultilevel"/>
    <w:tmpl w:val="3D323230"/>
    <w:lvl w:ilvl="0" w:tplc="2CFAF268">
      <w:start w:val="1"/>
      <w:numFmt w:val="decimal"/>
      <w:lvlText w:val="%1-"/>
      <w:lvlJc w:val="left"/>
      <w:pPr>
        <w:ind w:left="1695" w:hanging="1335"/>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2FAD3358"/>
    <w:multiLevelType w:val="hybridMultilevel"/>
    <w:tmpl w:val="4E161DD0"/>
    <w:lvl w:ilvl="0" w:tplc="D770697A">
      <w:start w:val="1"/>
      <w:numFmt w:val="decimal"/>
      <w:lvlText w:val="%1)"/>
      <w:lvlJc w:val="left"/>
      <w:pPr>
        <w:tabs>
          <w:tab w:val="num" w:pos="589"/>
        </w:tabs>
        <w:ind w:left="589" w:hanging="360"/>
      </w:pPr>
      <w:rPr>
        <w:rFonts w:cs="Times New Roman" w:hint="default"/>
        <w:b/>
      </w:rPr>
    </w:lvl>
    <w:lvl w:ilvl="1" w:tplc="040C0019">
      <w:numFmt w:val="bullet"/>
      <w:lvlText w:val="-"/>
      <w:lvlJc w:val="left"/>
      <w:pPr>
        <w:tabs>
          <w:tab w:val="num" w:pos="1639"/>
        </w:tabs>
        <w:ind w:left="1639" w:hanging="690"/>
      </w:pPr>
      <w:rPr>
        <w:rFonts w:ascii="Times New Roman" w:eastAsia="SimSun" w:hAnsi="Times New Roman" w:hint="default"/>
        <w:b w:val="0"/>
        <w:sz w:val="24"/>
      </w:rPr>
    </w:lvl>
    <w:lvl w:ilvl="2" w:tplc="040C001B">
      <w:start w:val="1"/>
      <w:numFmt w:val="lowerRoman"/>
      <w:lvlText w:val="%3."/>
      <w:lvlJc w:val="right"/>
      <w:pPr>
        <w:tabs>
          <w:tab w:val="num" w:pos="2029"/>
        </w:tabs>
        <w:ind w:left="2029" w:hanging="180"/>
      </w:pPr>
      <w:rPr>
        <w:rFonts w:cs="Times New Roman"/>
      </w:rPr>
    </w:lvl>
    <w:lvl w:ilvl="3" w:tplc="040C000F">
      <w:start w:val="1"/>
      <w:numFmt w:val="decimal"/>
      <w:lvlText w:val="%4."/>
      <w:lvlJc w:val="left"/>
      <w:pPr>
        <w:tabs>
          <w:tab w:val="num" w:pos="2749"/>
        </w:tabs>
        <w:ind w:left="2749" w:hanging="360"/>
      </w:pPr>
      <w:rPr>
        <w:rFonts w:cs="Times New Roman"/>
      </w:rPr>
    </w:lvl>
    <w:lvl w:ilvl="4" w:tplc="040C0019">
      <w:start w:val="1"/>
      <w:numFmt w:val="lowerLetter"/>
      <w:lvlText w:val="%5."/>
      <w:lvlJc w:val="left"/>
      <w:pPr>
        <w:tabs>
          <w:tab w:val="num" w:pos="3469"/>
        </w:tabs>
        <w:ind w:left="3469" w:hanging="360"/>
      </w:pPr>
      <w:rPr>
        <w:rFonts w:cs="Times New Roman"/>
      </w:rPr>
    </w:lvl>
    <w:lvl w:ilvl="5" w:tplc="040C001B">
      <w:start w:val="1"/>
      <w:numFmt w:val="lowerRoman"/>
      <w:lvlText w:val="%6."/>
      <w:lvlJc w:val="right"/>
      <w:pPr>
        <w:tabs>
          <w:tab w:val="num" w:pos="4189"/>
        </w:tabs>
        <w:ind w:left="4189" w:hanging="180"/>
      </w:pPr>
      <w:rPr>
        <w:rFonts w:cs="Times New Roman"/>
      </w:rPr>
    </w:lvl>
    <w:lvl w:ilvl="6" w:tplc="040C000F">
      <w:start w:val="1"/>
      <w:numFmt w:val="decimal"/>
      <w:lvlText w:val="%7."/>
      <w:lvlJc w:val="left"/>
      <w:pPr>
        <w:tabs>
          <w:tab w:val="num" w:pos="4909"/>
        </w:tabs>
        <w:ind w:left="4909" w:hanging="360"/>
      </w:pPr>
      <w:rPr>
        <w:rFonts w:cs="Times New Roman"/>
      </w:rPr>
    </w:lvl>
    <w:lvl w:ilvl="7" w:tplc="040C0019">
      <w:start w:val="1"/>
      <w:numFmt w:val="lowerLetter"/>
      <w:lvlText w:val="%8."/>
      <w:lvlJc w:val="left"/>
      <w:pPr>
        <w:tabs>
          <w:tab w:val="num" w:pos="5629"/>
        </w:tabs>
        <w:ind w:left="5629" w:hanging="360"/>
      </w:pPr>
      <w:rPr>
        <w:rFonts w:cs="Times New Roman"/>
      </w:rPr>
    </w:lvl>
    <w:lvl w:ilvl="8" w:tplc="040C001B">
      <w:start w:val="1"/>
      <w:numFmt w:val="lowerRoman"/>
      <w:lvlText w:val="%9."/>
      <w:lvlJc w:val="right"/>
      <w:pPr>
        <w:tabs>
          <w:tab w:val="num" w:pos="6349"/>
        </w:tabs>
        <w:ind w:left="6349" w:hanging="180"/>
      </w:pPr>
      <w:rPr>
        <w:rFonts w:cs="Times New Roman"/>
      </w:rPr>
    </w:lvl>
  </w:abstractNum>
  <w:abstractNum w:abstractNumId="15" w15:restartNumberingAfterBreak="0">
    <w:nsid w:val="2FCF572C"/>
    <w:multiLevelType w:val="hybridMultilevel"/>
    <w:tmpl w:val="EA8E127A"/>
    <w:lvl w:ilvl="0" w:tplc="15D630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52DC"/>
    <w:multiLevelType w:val="hybridMultilevel"/>
    <w:tmpl w:val="8C0C1944"/>
    <w:lvl w:ilvl="0" w:tplc="AED22B1A">
      <w:start w:val="1"/>
      <w:numFmt w:val="arabicAlpha"/>
      <w:lvlText w:val="%1-"/>
      <w:lvlJc w:val="left"/>
      <w:pPr>
        <w:ind w:left="1080" w:hanging="72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33E17747"/>
    <w:multiLevelType w:val="hybridMultilevel"/>
    <w:tmpl w:val="6B24B50A"/>
    <w:lvl w:ilvl="0" w:tplc="F1F4C2D8">
      <w:start w:val="8"/>
      <w:numFmt w:val="bullet"/>
      <w:lvlText w:val="-"/>
      <w:lvlJc w:val="left"/>
      <w:pPr>
        <w:ind w:left="1440" w:hanging="360"/>
      </w:pPr>
      <w:rPr>
        <w:rFonts w:ascii="Cambria Math" w:eastAsia="Times New Roman" w:hAnsi="Cambria Math"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6D9619A"/>
    <w:multiLevelType w:val="hybridMultilevel"/>
    <w:tmpl w:val="AE0CB3F2"/>
    <w:lvl w:ilvl="0" w:tplc="CCBE2282">
      <w:start w:val="3"/>
      <w:numFmt w:val="decimal"/>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381D6FB8"/>
    <w:multiLevelType w:val="hybridMultilevel"/>
    <w:tmpl w:val="34AE53BE"/>
    <w:lvl w:ilvl="0" w:tplc="F9B2EA04">
      <w:start w:val="1"/>
      <w:numFmt w:val="arabicAlpha"/>
      <w:lvlText w:val="%1-"/>
      <w:lvlJc w:val="left"/>
      <w:pPr>
        <w:ind w:left="810" w:hanging="72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0" w15:restartNumberingAfterBreak="0">
    <w:nsid w:val="3AD40AFF"/>
    <w:multiLevelType w:val="hybridMultilevel"/>
    <w:tmpl w:val="59B014C4"/>
    <w:lvl w:ilvl="0" w:tplc="F1F4C2D8">
      <w:start w:val="8"/>
      <w:numFmt w:val="bullet"/>
      <w:lvlText w:val="-"/>
      <w:lvlJc w:val="left"/>
      <w:pPr>
        <w:ind w:left="360" w:hanging="360"/>
      </w:pPr>
      <w:rPr>
        <w:rFonts w:ascii="Cambria Math" w:eastAsia="Times New Roman" w:hAnsi="Cambria Math"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E020E8C"/>
    <w:multiLevelType w:val="hybridMultilevel"/>
    <w:tmpl w:val="1F382228"/>
    <w:lvl w:ilvl="0" w:tplc="C264F6C8">
      <w:start w:val="1"/>
      <w:numFmt w:val="arabicAlpha"/>
      <w:lvlText w:val="%1-"/>
      <w:lvlJc w:val="left"/>
      <w:pPr>
        <w:ind w:left="927" w:hanging="360"/>
      </w:pPr>
      <w:rPr>
        <w:rFonts w:ascii="Traditional Arabic" w:hAnsi="Traditional Arabic" w:cs="Traditional Arabic"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15:restartNumberingAfterBreak="0">
    <w:nsid w:val="3FA435FC"/>
    <w:multiLevelType w:val="hybridMultilevel"/>
    <w:tmpl w:val="6484A35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3FF71BF1"/>
    <w:multiLevelType w:val="hybridMultilevel"/>
    <w:tmpl w:val="170EB95A"/>
    <w:lvl w:ilvl="0" w:tplc="7898E1C6">
      <w:start w:val="1"/>
      <w:numFmt w:val="arabicAlpha"/>
      <w:lvlText w:val="%1-"/>
      <w:lvlJc w:val="left"/>
      <w:pPr>
        <w:ind w:left="622" w:hanging="720"/>
      </w:pPr>
      <w:rPr>
        <w:rFonts w:cs="Times New Roman" w:hint="default"/>
        <w:sz w:val="2"/>
        <w:szCs w:val="32"/>
      </w:rPr>
    </w:lvl>
    <w:lvl w:ilvl="1" w:tplc="040C0019" w:tentative="1">
      <w:start w:val="1"/>
      <w:numFmt w:val="lowerLetter"/>
      <w:lvlText w:val="%2."/>
      <w:lvlJc w:val="left"/>
      <w:pPr>
        <w:ind w:left="982" w:hanging="360"/>
      </w:pPr>
      <w:rPr>
        <w:rFonts w:cs="Times New Roman"/>
      </w:rPr>
    </w:lvl>
    <w:lvl w:ilvl="2" w:tplc="040C001B" w:tentative="1">
      <w:start w:val="1"/>
      <w:numFmt w:val="lowerRoman"/>
      <w:lvlText w:val="%3."/>
      <w:lvlJc w:val="right"/>
      <w:pPr>
        <w:ind w:left="1702" w:hanging="180"/>
      </w:pPr>
      <w:rPr>
        <w:rFonts w:cs="Times New Roman"/>
      </w:rPr>
    </w:lvl>
    <w:lvl w:ilvl="3" w:tplc="040C000F" w:tentative="1">
      <w:start w:val="1"/>
      <w:numFmt w:val="decimal"/>
      <w:lvlText w:val="%4."/>
      <w:lvlJc w:val="left"/>
      <w:pPr>
        <w:ind w:left="2422" w:hanging="360"/>
      </w:pPr>
      <w:rPr>
        <w:rFonts w:cs="Times New Roman"/>
      </w:rPr>
    </w:lvl>
    <w:lvl w:ilvl="4" w:tplc="040C0019" w:tentative="1">
      <w:start w:val="1"/>
      <w:numFmt w:val="lowerLetter"/>
      <w:lvlText w:val="%5."/>
      <w:lvlJc w:val="left"/>
      <w:pPr>
        <w:ind w:left="3142" w:hanging="360"/>
      </w:pPr>
      <w:rPr>
        <w:rFonts w:cs="Times New Roman"/>
      </w:rPr>
    </w:lvl>
    <w:lvl w:ilvl="5" w:tplc="040C001B" w:tentative="1">
      <w:start w:val="1"/>
      <w:numFmt w:val="lowerRoman"/>
      <w:lvlText w:val="%6."/>
      <w:lvlJc w:val="right"/>
      <w:pPr>
        <w:ind w:left="3862" w:hanging="180"/>
      </w:pPr>
      <w:rPr>
        <w:rFonts w:cs="Times New Roman"/>
      </w:rPr>
    </w:lvl>
    <w:lvl w:ilvl="6" w:tplc="040C000F" w:tentative="1">
      <w:start w:val="1"/>
      <w:numFmt w:val="decimal"/>
      <w:lvlText w:val="%7."/>
      <w:lvlJc w:val="left"/>
      <w:pPr>
        <w:ind w:left="4582" w:hanging="360"/>
      </w:pPr>
      <w:rPr>
        <w:rFonts w:cs="Times New Roman"/>
      </w:rPr>
    </w:lvl>
    <w:lvl w:ilvl="7" w:tplc="040C0019" w:tentative="1">
      <w:start w:val="1"/>
      <w:numFmt w:val="lowerLetter"/>
      <w:lvlText w:val="%8."/>
      <w:lvlJc w:val="left"/>
      <w:pPr>
        <w:ind w:left="5302" w:hanging="360"/>
      </w:pPr>
      <w:rPr>
        <w:rFonts w:cs="Times New Roman"/>
      </w:rPr>
    </w:lvl>
    <w:lvl w:ilvl="8" w:tplc="040C001B" w:tentative="1">
      <w:start w:val="1"/>
      <w:numFmt w:val="lowerRoman"/>
      <w:lvlText w:val="%9."/>
      <w:lvlJc w:val="right"/>
      <w:pPr>
        <w:ind w:left="6022" w:hanging="180"/>
      </w:pPr>
      <w:rPr>
        <w:rFonts w:cs="Times New Roman"/>
      </w:rPr>
    </w:lvl>
  </w:abstractNum>
  <w:abstractNum w:abstractNumId="24" w15:restartNumberingAfterBreak="0">
    <w:nsid w:val="41ED6888"/>
    <w:multiLevelType w:val="hybridMultilevel"/>
    <w:tmpl w:val="24509C9A"/>
    <w:lvl w:ilvl="0" w:tplc="9CAA97D4">
      <w:start w:val="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DE24A3"/>
    <w:multiLevelType w:val="hybridMultilevel"/>
    <w:tmpl w:val="42869592"/>
    <w:lvl w:ilvl="0" w:tplc="3650FBE8">
      <w:start w:val="1"/>
      <w:numFmt w:val="arabicAlpha"/>
      <w:lvlText w:val="%1-"/>
      <w:lvlJc w:val="left"/>
      <w:pPr>
        <w:ind w:left="720" w:hanging="36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15:restartNumberingAfterBreak="0">
    <w:nsid w:val="464341EC"/>
    <w:multiLevelType w:val="hybridMultilevel"/>
    <w:tmpl w:val="90B890F2"/>
    <w:lvl w:ilvl="0" w:tplc="A94C57BA">
      <w:start w:val="1"/>
      <w:numFmt w:val="bullet"/>
      <w:lvlText w:val="-"/>
      <w:lvlJc w:val="left"/>
      <w:pPr>
        <w:ind w:left="720" w:hanging="360"/>
      </w:pPr>
      <w:rPr>
        <w:rFonts w:ascii="Traditional Arabic" w:eastAsia="Times New Roman" w:hAnsi="Traditional Arabic" w:hint="default"/>
      </w:rPr>
    </w:lvl>
    <w:lvl w:ilvl="1" w:tplc="7AD0F26C"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46EC13A5"/>
    <w:multiLevelType w:val="hybridMultilevel"/>
    <w:tmpl w:val="A6BE6F44"/>
    <w:lvl w:ilvl="0" w:tplc="259407C0">
      <w:start w:val="1"/>
      <w:numFmt w:val="arabicAlpha"/>
      <w:lvlText w:val="%1-"/>
      <w:lvlJc w:val="left"/>
      <w:pPr>
        <w:ind w:left="720" w:hanging="36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47204D05"/>
    <w:multiLevelType w:val="hybridMultilevel"/>
    <w:tmpl w:val="E41C885E"/>
    <w:lvl w:ilvl="0" w:tplc="036A4D5E">
      <w:start w:val="1"/>
      <w:numFmt w:val="arabicAlpha"/>
      <w:lvlText w:val="%1-"/>
      <w:lvlJc w:val="left"/>
      <w:pPr>
        <w:ind w:left="1145" w:hanging="720"/>
      </w:pPr>
      <w:rPr>
        <w:rFonts w:cs="Times New Roman" w:hint="default"/>
        <w:b/>
        <w:bCs/>
        <w:sz w:val="2"/>
        <w:szCs w:val="32"/>
      </w:rPr>
    </w:lvl>
    <w:lvl w:ilvl="1" w:tplc="040C0019" w:tentative="1">
      <w:start w:val="1"/>
      <w:numFmt w:val="lowerLetter"/>
      <w:lvlText w:val="%2."/>
      <w:lvlJc w:val="left"/>
      <w:pPr>
        <w:ind w:left="1505" w:hanging="360"/>
      </w:pPr>
      <w:rPr>
        <w:rFonts w:cs="Times New Roman"/>
      </w:rPr>
    </w:lvl>
    <w:lvl w:ilvl="2" w:tplc="040C001B" w:tentative="1">
      <w:start w:val="1"/>
      <w:numFmt w:val="lowerRoman"/>
      <w:lvlText w:val="%3."/>
      <w:lvlJc w:val="right"/>
      <w:pPr>
        <w:ind w:left="2225" w:hanging="180"/>
      </w:pPr>
      <w:rPr>
        <w:rFonts w:cs="Times New Roman"/>
      </w:rPr>
    </w:lvl>
    <w:lvl w:ilvl="3" w:tplc="040C000F" w:tentative="1">
      <w:start w:val="1"/>
      <w:numFmt w:val="decimal"/>
      <w:lvlText w:val="%4."/>
      <w:lvlJc w:val="left"/>
      <w:pPr>
        <w:ind w:left="2945" w:hanging="360"/>
      </w:pPr>
      <w:rPr>
        <w:rFonts w:cs="Times New Roman"/>
      </w:rPr>
    </w:lvl>
    <w:lvl w:ilvl="4" w:tplc="040C0019" w:tentative="1">
      <w:start w:val="1"/>
      <w:numFmt w:val="lowerLetter"/>
      <w:lvlText w:val="%5."/>
      <w:lvlJc w:val="left"/>
      <w:pPr>
        <w:ind w:left="3665" w:hanging="360"/>
      </w:pPr>
      <w:rPr>
        <w:rFonts w:cs="Times New Roman"/>
      </w:rPr>
    </w:lvl>
    <w:lvl w:ilvl="5" w:tplc="040C001B" w:tentative="1">
      <w:start w:val="1"/>
      <w:numFmt w:val="lowerRoman"/>
      <w:lvlText w:val="%6."/>
      <w:lvlJc w:val="right"/>
      <w:pPr>
        <w:ind w:left="4385" w:hanging="180"/>
      </w:pPr>
      <w:rPr>
        <w:rFonts w:cs="Times New Roman"/>
      </w:rPr>
    </w:lvl>
    <w:lvl w:ilvl="6" w:tplc="040C000F" w:tentative="1">
      <w:start w:val="1"/>
      <w:numFmt w:val="decimal"/>
      <w:lvlText w:val="%7."/>
      <w:lvlJc w:val="left"/>
      <w:pPr>
        <w:ind w:left="5105" w:hanging="360"/>
      </w:pPr>
      <w:rPr>
        <w:rFonts w:cs="Times New Roman"/>
      </w:rPr>
    </w:lvl>
    <w:lvl w:ilvl="7" w:tplc="040C0019" w:tentative="1">
      <w:start w:val="1"/>
      <w:numFmt w:val="lowerLetter"/>
      <w:lvlText w:val="%8."/>
      <w:lvlJc w:val="left"/>
      <w:pPr>
        <w:ind w:left="5825" w:hanging="360"/>
      </w:pPr>
      <w:rPr>
        <w:rFonts w:cs="Times New Roman"/>
      </w:rPr>
    </w:lvl>
    <w:lvl w:ilvl="8" w:tplc="040C001B" w:tentative="1">
      <w:start w:val="1"/>
      <w:numFmt w:val="lowerRoman"/>
      <w:lvlText w:val="%9."/>
      <w:lvlJc w:val="right"/>
      <w:pPr>
        <w:ind w:left="6545" w:hanging="180"/>
      </w:pPr>
      <w:rPr>
        <w:rFonts w:cs="Times New Roman"/>
      </w:rPr>
    </w:lvl>
  </w:abstractNum>
  <w:abstractNum w:abstractNumId="29" w15:restartNumberingAfterBreak="0">
    <w:nsid w:val="488E3235"/>
    <w:multiLevelType w:val="hybridMultilevel"/>
    <w:tmpl w:val="13E47200"/>
    <w:lvl w:ilvl="0" w:tplc="9E803016">
      <w:start w:val="1"/>
      <w:numFmt w:val="bullet"/>
      <w:lvlText w:val="-"/>
      <w:lvlJc w:val="left"/>
      <w:pPr>
        <w:ind w:left="720" w:hanging="360"/>
      </w:pPr>
      <w:rPr>
        <w:rFonts w:ascii="Cambria Math" w:eastAsia="Times New Roman" w:hAnsi="Cambria Math"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CB7378"/>
    <w:multiLevelType w:val="hybridMultilevel"/>
    <w:tmpl w:val="B9BE4670"/>
    <w:lvl w:ilvl="0" w:tplc="2A9ACC60">
      <w:start w:val="1"/>
      <w:numFmt w:val="arabicAbjad"/>
      <w:pStyle w:val="Retrait1religneCar"/>
      <w:lvlText w:val="%1- "/>
      <w:lvlJc w:val="left"/>
      <w:pPr>
        <w:tabs>
          <w:tab w:val="num" w:pos="0"/>
        </w:tabs>
        <w:ind w:left="949" w:hanging="720"/>
      </w:pPr>
      <w:rPr>
        <w:rFonts w:cs="Times New Roman" w:hint="default"/>
        <w:b w:val="0"/>
        <w:bCs w:val="0"/>
        <w:sz w:val="26"/>
        <w:szCs w:val="28"/>
      </w:rPr>
    </w:lvl>
    <w:lvl w:ilvl="1" w:tplc="04090019">
      <w:start w:val="1"/>
      <w:numFmt w:val="lowerLetter"/>
      <w:lvlText w:val="%2."/>
      <w:lvlJc w:val="left"/>
      <w:pPr>
        <w:ind w:left="1309" w:hanging="360"/>
      </w:pPr>
      <w:rPr>
        <w:rFonts w:cs="Times New Roman"/>
      </w:rPr>
    </w:lvl>
    <w:lvl w:ilvl="2" w:tplc="0409001B">
      <w:start w:val="1"/>
      <w:numFmt w:val="lowerRoman"/>
      <w:lvlText w:val="%3."/>
      <w:lvlJc w:val="right"/>
      <w:pPr>
        <w:ind w:left="2029" w:hanging="180"/>
      </w:pPr>
      <w:rPr>
        <w:rFonts w:cs="Times New Roman"/>
      </w:rPr>
    </w:lvl>
    <w:lvl w:ilvl="3" w:tplc="0409000F">
      <w:start w:val="1"/>
      <w:numFmt w:val="decimal"/>
      <w:lvlText w:val="%4."/>
      <w:lvlJc w:val="left"/>
      <w:pPr>
        <w:ind w:left="2749" w:hanging="360"/>
      </w:pPr>
      <w:rPr>
        <w:rFonts w:cs="Times New Roman"/>
      </w:rPr>
    </w:lvl>
    <w:lvl w:ilvl="4" w:tplc="04090019">
      <w:start w:val="1"/>
      <w:numFmt w:val="lowerLetter"/>
      <w:lvlText w:val="%5."/>
      <w:lvlJc w:val="left"/>
      <w:pPr>
        <w:ind w:left="3469" w:hanging="360"/>
      </w:pPr>
      <w:rPr>
        <w:rFonts w:cs="Times New Roman"/>
      </w:rPr>
    </w:lvl>
    <w:lvl w:ilvl="5" w:tplc="0409001B">
      <w:start w:val="1"/>
      <w:numFmt w:val="lowerRoman"/>
      <w:lvlText w:val="%6."/>
      <w:lvlJc w:val="right"/>
      <w:pPr>
        <w:ind w:left="4189" w:hanging="180"/>
      </w:pPr>
      <w:rPr>
        <w:rFonts w:cs="Times New Roman"/>
      </w:rPr>
    </w:lvl>
    <w:lvl w:ilvl="6" w:tplc="0409000F">
      <w:start w:val="1"/>
      <w:numFmt w:val="decimal"/>
      <w:lvlText w:val="%7."/>
      <w:lvlJc w:val="left"/>
      <w:pPr>
        <w:ind w:left="4909" w:hanging="360"/>
      </w:pPr>
      <w:rPr>
        <w:rFonts w:cs="Times New Roman"/>
      </w:rPr>
    </w:lvl>
    <w:lvl w:ilvl="7" w:tplc="04090019">
      <w:start w:val="1"/>
      <w:numFmt w:val="lowerLetter"/>
      <w:lvlText w:val="%8."/>
      <w:lvlJc w:val="left"/>
      <w:pPr>
        <w:ind w:left="5629" w:hanging="360"/>
      </w:pPr>
      <w:rPr>
        <w:rFonts w:cs="Times New Roman"/>
      </w:rPr>
    </w:lvl>
    <w:lvl w:ilvl="8" w:tplc="0409001B">
      <w:start w:val="1"/>
      <w:numFmt w:val="lowerRoman"/>
      <w:lvlText w:val="%9."/>
      <w:lvlJc w:val="right"/>
      <w:pPr>
        <w:ind w:left="6349" w:hanging="180"/>
      </w:pPr>
      <w:rPr>
        <w:rFonts w:cs="Times New Roman"/>
      </w:rPr>
    </w:lvl>
  </w:abstractNum>
  <w:abstractNum w:abstractNumId="31" w15:restartNumberingAfterBreak="0">
    <w:nsid w:val="4F675F8C"/>
    <w:multiLevelType w:val="hybridMultilevel"/>
    <w:tmpl w:val="16E6EFF8"/>
    <w:lvl w:ilvl="0" w:tplc="AED22B1A">
      <w:start w:val="1"/>
      <w:numFmt w:val="arabicAlpha"/>
      <w:lvlText w:val="%1-"/>
      <w:lvlJc w:val="left"/>
      <w:pPr>
        <w:ind w:left="1080" w:hanging="72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2" w15:restartNumberingAfterBreak="0">
    <w:nsid w:val="563D3A17"/>
    <w:multiLevelType w:val="hybridMultilevel"/>
    <w:tmpl w:val="E020C806"/>
    <w:lvl w:ilvl="0" w:tplc="4E847F36">
      <w:start w:val="2"/>
      <w:numFmt w:val="bullet"/>
      <w:lvlText w:val="-"/>
      <w:lvlJc w:val="left"/>
      <w:pPr>
        <w:ind w:left="435" w:hanging="360"/>
      </w:pPr>
      <w:rPr>
        <w:rFonts w:ascii="Traditional Arabic" w:eastAsia="Times New Roman" w:hAnsi="Traditional Arabic" w:hint="default"/>
      </w:rPr>
    </w:lvl>
    <w:lvl w:ilvl="1" w:tplc="040C0003" w:tentative="1">
      <w:start w:val="1"/>
      <w:numFmt w:val="bullet"/>
      <w:lvlText w:val="o"/>
      <w:lvlJc w:val="left"/>
      <w:pPr>
        <w:ind w:left="1155" w:hanging="360"/>
      </w:pPr>
      <w:rPr>
        <w:rFonts w:ascii="Courier New" w:hAnsi="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3" w15:restartNumberingAfterBreak="0">
    <w:nsid w:val="572B4E6A"/>
    <w:multiLevelType w:val="hybridMultilevel"/>
    <w:tmpl w:val="4ACCDAC8"/>
    <w:lvl w:ilvl="0" w:tplc="AED22B1A">
      <w:start w:val="1"/>
      <w:numFmt w:val="arabicAlpha"/>
      <w:lvlText w:val="%1-"/>
      <w:lvlJc w:val="left"/>
      <w:pPr>
        <w:ind w:left="1080" w:hanging="72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15:restartNumberingAfterBreak="0">
    <w:nsid w:val="581730D5"/>
    <w:multiLevelType w:val="hybridMultilevel"/>
    <w:tmpl w:val="896686C0"/>
    <w:lvl w:ilvl="0" w:tplc="6C2C2B38">
      <w:start w:val="6"/>
      <w:numFmt w:val="decimal"/>
      <w:lvlText w:val="%1-"/>
      <w:lvlJc w:val="left"/>
      <w:pPr>
        <w:ind w:left="1125" w:hanging="72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5" w15:restartNumberingAfterBreak="0">
    <w:nsid w:val="5A8268FB"/>
    <w:multiLevelType w:val="hybridMultilevel"/>
    <w:tmpl w:val="8A60123E"/>
    <w:lvl w:ilvl="0" w:tplc="B098236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39283D"/>
    <w:multiLevelType w:val="hybridMultilevel"/>
    <w:tmpl w:val="65446DC8"/>
    <w:lvl w:ilvl="0" w:tplc="64DE2D70">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37" w15:restartNumberingAfterBreak="0">
    <w:nsid w:val="624A75AA"/>
    <w:multiLevelType w:val="hybridMultilevel"/>
    <w:tmpl w:val="C69E1AA4"/>
    <w:lvl w:ilvl="0" w:tplc="AFEA356C">
      <w:start w:val="1"/>
      <w:numFmt w:val="arabicAlpha"/>
      <w:lvlText w:val="%1-"/>
      <w:lvlJc w:val="left"/>
      <w:pPr>
        <w:ind w:left="720" w:hanging="360"/>
      </w:pPr>
      <w:rPr>
        <w:rFonts w:ascii="Cambria Math" w:hAnsi="Cambria Math"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67102327"/>
    <w:multiLevelType w:val="hybridMultilevel"/>
    <w:tmpl w:val="D942376A"/>
    <w:lvl w:ilvl="0" w:tplc="67FA5C50">
      <w:start w:val="1"/>
      <w:numFmt w:val="decimal"/>
      <w:lvlText w:val="%1-"/>
      <w:lvlJc w:val="left"/>
      <w:pPr>
        <w:ind w:left="444" w:hanging="360"/>
      </w:pPr>
      <w:rPr>
        <w:rFonts w:cs="Arial" w:hint="default"/>
      </w:rPr>
    </w:lvl>
    <w:lvl w:ilvl="1" w:tplc="040C0019" w:tentative="1">
      <w:start w:val="1"/>
      <w:numFmt w:val="lowerLetter"/>
      <w:lvlText w:val="%2."/>
      <w:lvlJc w:val="left"/>
      <w:pPr>
        <w:ind w:left="1164" w:hanging="360"/>
      </w:pPr>
      <w:rPr>
        <w:rFonts w:cs="Times New Roman"/>
      </w:rPr>
    </w:lvl>
    <w:lvl w:ilvl="2" w:tplc="040C001B" w:tentative="1">
      <w:start w:val="1"/>
      <w:numFmt w:val="lowerRoman"/>
      <w:lvlText w:val="%3."/>
      <w:lvlJc w:val="right"/>
      <w:pPr>
        <w:ind w:left="1884" w:hanging="180"/>
      </w:pPr>
      <w:rPr>
        <w:rFonts w:cs="Times New Roman"/>
      </w:rPr>
    </w:lvl>
    <w:lvl w:ilvl="3" w:tplc="040C000F" w:tentative="1">
      <w:start w:val="1"/>
      <w:numFmt w:val="decimal"/>
      <w:lvlText w:val="%4."/>
      <w:lvlJc w:val="left"/>
      <w:pPr>
        <w:ind w:left="2604" w:hanging="360"/>
      </w:pPr>
      <w:rPr>
        <w:rFonts w:cs="Times New Roman"/>
      </w:rPr>
    </w:lvl>
    <w:lvl w:ilvl="4" w:tplc="040C0019" w:tentative="1">
      <w:start w:val="1"/>
      <w:numFmt w:val="lowerLetter"/>
      <w:lvlText w:val="%5."/>
      <w:lvlJc w:val="left"/>
      <w:pPr>
        <w:ind w:left="3324" w:hanging="360"/>
      </w:pPr>
      <w:rPr>
        <w:rFonts w:cs="Times New Roman"/>
      </w:rPr>
    </w:lvl>
    <w:lvl w:ilvl="5" w:tplc="040C001B" w:tentative="1">
      <w:start w:val="1"/>
      <w:numFmt w:val="lowerRoman"/>
      <w:lvlText w:val="%6."/>
      <w:lvlJc w:val="right"/>
      <w:pPr>
        <w:ind w:left="4044" w:hanging="180"/>
      </w:pPr>
      <w:rPr>
        <w:rFonts w:cs="Times New Roman"/>
      </w:rPr>
    </w:lvl>
    <w:lvl w:ilvl="6" w:tplc="040C000F" w:tentative="1">
      <w:start w:val="1"/>
      <w:numFmt w:val="decimal"/>
      <w:lvlText w:val="%7."/>
      <w:lvlJc w:val="left"/>
      <w:pPr>
        <w:ind w:left="4764" w:hanging="360"/>
      </w:pPr>
      <w:rPr>
        <w:rFonts w:cs="Times New Roman"/>
      </w:rPr>
    </w:lvl>
    <w:lvl w:ilvl="7" w:tplc="040C0019" w:tentative="1">
      <w:start w:val="1"/>
      <w:numFmt w:val="lowerLetter"/>
      <w:lvlText w:val="%8."/>
      <w:lvlJc w:val="left"/>
      <w:pPr>
        <w:ind w:left="5484" w:hanging="360"/>
      </w:pPr>
      <w:rPr>
        <w:rFonts w:cs="Times New Roman"/>
      </w:rPr>
    </w:lvl>
    <w:lvl w:ilvl="8" w:tplc="040C001B" w:tentative="1">
      <w:start w:val="1"/>
      <w:numFmt w:val="lowerRoman"/>
      <w:lvlText w:val="%9."/>
      <w:lvlJc w:val="right"/>
      <w:pPr>
        <w:ind w:left="6204" w:hanging="180"/>
      </w:pPr>
      <w:rPr>
        <w:rFonts w:cs="Times New Roman"/>
      </w:rPr>
    </w:lvl>
  </w:abstractNum>
  <w:abstractNum w:abstractNumId="39" w15:restartNumberingAfterBreak="0">
    <w:nsid w:val="67DE0871"/>
    <w:multiLevelType w:val="hybridMultilevel"/>
    <w:tmpl w:val="080E51FC"/>
    <w:lvl w:ilvl="0" w:tplc="AB3245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2A5CBE"/>
    <w:multiLevelType w:val="hybridMultilevel"/>
    <w:tmpl w:val="5EE0143A"/>
    <w:lvl w:ilvl="0" w:tplc="D8747686">
      <w:start w:val="1"/>
      <w:numFmt w:val="decimal"/>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 w15:restartNumberingAfterBreak="0">
    <w:nsid w:val="6C5423DB"/>
    <w:multiLevelType w:val="hybridMultilevel"/>
    <w:tmpl w:val="B4C0CB00"/>
    <w:lvl w:ilvl="0" w:tplc="151E7FC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7E45D6"/>
    <w:multiLevelType w:val="hybridMultilevel"/>
    <w:tmpl w:val="45C28A2A"/>
    <w:lvl w:ilvl="0" w:tplc="9E3CDD32">
      <w:start w:val="5"/>
      <w:numFmt w:val="arabicAlpha"/>
      <w:lvlText w:val="%1-"/>
      <w:lvlJc w:val="left"/>
      <w:pPr>
        <w:ind w:left="262" w:hanging="360"/>
      </w:pPr>
      <w:rPr>
        <w:rFonts w:cs="Times New Roman" w:hint="default"/>
        <w:b/>
        <w:sz w:val="2"/>
        <w:szCs w:val="32"/>
      </w:rPr>
    </w:lvl>
    <w:lvl w:ilvl="1" w:tplc="040C0019" w:tentative="1">
      <w:start w:val="1"/>
      <w:numFmt w:val="lowerLetter"/>
      <w:lvlText w:val="%2."/>
      <w:lvlJc w:val="left"/>
      <w:pPr>
        <w:ind w:left="982" w:hanging="360"/>
      </w:pPr>
      <w:rPr>
        <w:rFonts w:cs="Times New Roman"/>
      </w:rPr>
    </w:lvl>
    <w:lvl w:ilvl="2" w:tplc="040C001B" w:tentative="1">
      <w:start w:val="1"/>
      <w:numFmt w:val="lowerRoman"/>
      <w:lvlText w:val="%3."/>
      <w:lvlJc w:val="right"/>
      <w:pPr>
        <w:ind w:left="1702" w:hanging="180"/>
      </w:pPr>
      <w:rPr>
        <w:rFonts w:cs="Times New Roman"/>
      </w:rPr>
    </w:lvl>
    <w:lvl w:ilvl="3" w:tplc="040C000F" w:tentative="1">
      <w:start w:val="1"/>
      <w:numFmt w:val="decimal"/>
      <w:lvlText w:val="%4."/>
      <w:lvlJc w:val="left"/>
      <w:pPr>
        <w:ind w:left="2422" w:hanging="360"/>
      </w:pPr>
      <w:rPr>
        <w:rFonts w:cs="Times New Roman"/>
      </w:rPr>
    </w:lvl>
    <w:lvl w:ilvl="4" w:tplc="040C0019" w:tentative="1">
      <w:start w:val="1"/>
      <w:numFmt w:val="lowerLetter"/>
      <w:lvlText w:val="%5."/>
      <w:lvlJc w:val="left"/>
      <w:pPr>
        <w:ind w:left="3142" w:hanging="360"/>
      </w:pPr>
      <w:rPr>
        <w:rFonts w:cs="Times New Roman"/>
      </w:rPr>
    </w:lvl>
    <w:lvl w:ilvl="5" w:tplc="040C001B" w:tentative="1">
      <w:start w:val="1"/>
      <w:numFmt w:val="lowerRoman"/>
      <w:lvlText w:val="%6."/>
      <w:lvlJc w:val="right"/>
      <w:pPr>
        <w:ind w:left="3862" w:hanging="180"/>
      </w:pPr>
      <w:rPr>
        <w:rFonts w:cs="Times New Roman"/>
      </w:rPr>
    </w:lvl>
    <w:lvl w:ilvl="6" w:tplc="040C000F" w:tentative="1">
      <w:start w:val="1"/>
      <w:numFmt w:val="decimal"/>
      <w:lvlText w:val="%7."/>
      <w:lvlJc w:val="left"/>
      <w:pPr>
        <w:ind w:left="4582" w:hanging="360"/>
      </w:pPr>
      <w:rPr>
        <w:rFonts w:cs="Times New Roman"/>
      </w:rPr>
    </w:lvl>
    <w:lvl w:ilvl="7" w:tplc="040C0019" w:tentative="1">
      <w:start w:val="1"/>
      <w:numFmt w:val="lowerLetter"/>
      <w:lvlText w:val="%8."/>
      <w:lvlJc w:val="left"/>
      <w:pPr>
        <w:ind w:left="5302" w:hanging="360"/>
      </w:pPr>
      <w:rPr>
        <w:rFonts w:cs="Times New Roman"/>
      </w:rPr>
    </w:lvl>
    <w:lvl w:ilvl="8" w:tplc="040C001B" w:tentative="1">
      <w:start w:val="1"/>
      <w:numFmt w:val="lowerRoman"/>
      <w:lvlText w:val="%9."/>
      <w:lvlJc w:val="right"/>
      <w:pPr>
        <w:ind w:left="6022" w:hanging="180"/>
      </w:pPr>
      <w:rPr>
        <w:rFonts w:cs="Times New Roman"/>
      </w:rPr>
    </w:lvl>
  </w:abstractNum>
  <w:abstractNum w:abstractNumId="43" w15:restartNumberingAfterBreak="0">
    <w:nsid w:val="6E8D6B26"/>
    <w:multiLevelType w:val="hybridMultilevel"/>
    <w:tmpl w:val="57DE5772"/>
    <w:lvl w:ilvl="0" w:tplc="279E6516">
      <w:start w:val="1"/>
      <w:numFmt w:val="arabicAlpha"/>
      <w:lvlText w:val="%1-"/>
      <w:lvlJc w:val="left"/>
      <w:pPr>
        <w:ind w:left="1080" w:hanging="720"/>
      </w:pPr>
      <w:rPr>
        <w:rFonts w:cs="Times New Roman" w:hint="default"/>
        <w:b/>
        <w:bCs/>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4" w15:restartNumberingAfterBreak="0">
    <w:nsid w:val="704F453B"/>
    <w:multiLevelType w:val="hybridMultilevel"/>
    <w:tmpl w:val="CC6A908E"/>
    <w:lvl w:ilvl="0" w:tplc="5BAA0324">
      <w:start w:val="1"/>
      <w:numFmt w:val="arabicAlpha"/>
      <w:lvlText w:val="%1-"/>
      <w:lvlJc w:val="left"/>
      <w:pPr>
        <w:ind w:left="795" w:hanging="720"/>
      </w:pPr>
      <w:rPr>
        <w:rFonts w:cs="Times New Roman" w:hint="default"/>
        <w:sz w:val="2"/>
        <w:szCs w:val="32"/>
      </w:rPr>
    </w:lvl>
    <w:lvl w:ilvl="1" w:tplc="040C0019" w:tentative="1">
      <w:start w:val="1"/>
      <w:numFmt w:val="lowerLetter"/>
      <w:lvlText w:val="%2."/>
      <w:lvlJc w:val="left"/>
      <w:pPr>
        <w:ind w:left="1155" w:hanging="360"/>
      </w:pPr>
      <w:rPr>
        <w:rFonts w:cs="Times New Roman"/>
      </w:rPr>
    </w:lvl>
    <w:lvl w:ilvl="2" w:tplc="040C001B" w:tentative="1">
      <w:start w:val="1"/>
      <w:numFmt w:val="lowerRoman"/>
      <w:lvlText w:val="%3."/>
      <w:lvlJc w:val="right"/>
      <w:pPr>
        <w:ind w:left="1875" w:hanging="180"/>
      </w:pPr>
      <w:rPr>
        <w:rFonts w:cs="Times New Roman"/>
      </w:rPr>
    </w:lvl>
    <w:lvl w:ilvl="3" w:tplc="040C000F" w:tentative="1">
      <w:start w:val="1"/>
      <w:numFmt w:val="decimal"/>
      <w:lvlText w:val="%4."/>
      <w:lvlJc w:val="left"/>
      <w:pPr>
        <w:ind w:left="2595" w:hanging="360"/>
      </w:pPr>
      <w:rPr>
        <w:rFonts w:cs="Times New Roman"/>
      </w:rPr>
    </w:lvl>
    <w:lvl w:ilvl="4" w:tplc="040C0019" w:tentative="1">
      <w:start w:val="1"/>
      <w:numFmt w:val="lowerLetter"/>
      <w:lvlText w:val="%5."/>
      <w:lvlJc w:val="left"/>
      <w:pPr>
        <w:ind w:left="3315" w:hanging="360"/>
      </w:pPr>
      <w:rPr>
        <w:rFonts w:cs="Times New Roman"/>
      </w:rPr>
    </w:lvl>
    <w:lvl w:ilvl="5" w:tplc="040C001B" w:tentative="1">
      <w:start w:val="1"/>
      <w:numFmt w:val="lowerRoman"/>
      <w:lvlText w:val="%6."/>
      <w:lvlJc w:val="right"/>
      <w:pPr>
        <w:ind w:left="4035" w:hanging="180"/>
      </w:pPr>
      <w:rPr>
        <w:rFonts w:cs="Times New Roman"/>
      </w:rPr>
    </w:lvl>
    <w:lvl w:ilvl="6" w:tplc="040C000F" w:tentative="1">
      <w:start w:val="1"/>
      <w:numFmt w:val="decimal"/>
      <w:lvlText w:val="%7."/>
      <w:lvlJc w:val="left"/>
      <w:pPr>
        <w:ind w:left="4755" w:hanging="360"/>
      </w:pPr>
      <w:rPr>
        <w:rFonts w:cs="Times New Roman"/>
      </w:rPr>
    </w:lvl>
    <w:lvl w:ilvl="7" w:tplc="040C0019" w:tentative="1">
      <w:start w:val="1"/>
      <w:numFmt w:val="lowerLetter"/>
      <w:lvlText w:val="%8."/>
      <w:lvlJc w:val="left"/>
      <w:pPr>
        <w:ind w:left="5475" w:hanging="360"/>
      </w:pPr>
      <w:rPr>
        <w:rFonts w:cs="Times New Roman"/>
      </w:rPr>
    </w:lvl>
    <w:lvl w:ilvl="8" w:tplc="040C001B" w:tentative="1">
      <w:start w:val="1"/>
      <w:numFmt w:val="lowerRoman"/>
      <w:lvlText w:val="%9."/>
      <w:lvlJc w:val="right"/>
      <w:pPr>
        <w:ind w:left="6195" w:hanging="180"/>
      </w:pPr>
      <w:rPr>
        <w:rFonts w:cs="Times New Roman"/>
      </w:rPr>
    </w:lvl>
  </w:abstractNum>
  <w:abstractNum w:abstractNumId="45" w15:restartNumberingAfterBreak="0">
    <w:nsid w:val="780C4442"/>
    <w:multiLevelType w:val="hybridMultilevel"/>
    <w:tmpl w:val="D1600EA4"/>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6" w15:restartNumberingAfterBreak="0">
    <w:nsid w:val="7985432B"/>
    <w:multiLevelType w:val="hybridMultilevel"/>
    <w:tmpl w:val="85FEC74C"/>
    <w:lvl w:ilvl="0" w:tplc="10EA245E">
      <w:start w:val="6"/>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7C2197"/>
    <w:multiLevelType w:val="hybridMultilevel"/>
    <w:tmpl w:val="C79EA76C"/>
    <w:lvl w:ilvl="0" w:tplc="12E8B840">
      <w:start w:val="5"/>
      <w:numFmt w:val="arabicAlpha"/>
      <w:lvlText w:val="%1-"/>
      <w:lvlJc w:val="left"/>
      <w:pPr>
        <w:ind w:left="1080" w:hanging="720"/>
      </w:pPr>
      <w:rPr>
        <w:rFonts w:cs="Times New Roman" w:hint="default"/>
        <w:sz w:val="2"/>
        <w:szCs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16cid:durableId="748818070">
    <w:abstractNumId w:val="14"/>
  </w:num>
  <w:num w:numId="2" w16cid:durableId="1092822088">
    <w:abstractNumId w:val="36"/>
  </w:num>
  <w:num w:numId="3" w16cid:durableId="537861798">
    <w:abstractNumId w:val="30"/>
  </w:num>
  <w:num w:numId="4" w16cid:durableId="2107648146">
    <w:abstractNumId w:val="1"/>
  </w:num>
  <w:num w:numId="5" w16cid:durableId="665400006">
    <w:abstractNumId w:val="26"/>
  </w:num>
  <w:num w:numId="6" w16cid:durableId="108360899">
    <w:abstractNumId w:val="18"/>
  </w:num>
  <w:num w:numId="7" w16cid:durableId="672605607">
    <w:abstractNumId w:val="2"/>
  </w:num>
  <w:num w:numId="8" w16cid:durableId="523829541">
    <w:abstractNumId w:val="7"/>
  </w:num>
  <w:num w:numId="9" w16cid:durableId="206378799">
    <w:abstractNumId w:val="0"/>
  </w:num>
  <w:num w:numId="10" w16cid:durableId="579606896">
    <w:abstractNumId w:val="28"/>
  </w:num>
  <w:num w:numId="11" w16cid:durableId="242421518">
    <w:abstractNumId w:val="15"/>
  </w:num>
  <w:num w:numId="12" w16cid:durableId="1093237994">
    <w:abstractNumId w:val="47"/>
  </w:num>
  <w:num w:numId="13" w16cid:durableId="1925872101">
    <w:abstractNumId w:val="12"/>
  </w:num>
  <w:num w:numId="14" w16cid:durableId="618487720">
    <w:abstractNumId w:val="3"/>
  </w:num>
  <w:num w:numId="15" w16cid:durableId="2118090181">
    <w:abstractNumId w:val="43"/>
  </w:num>
  <w:num w:numId="16" w16cid:durableId="1402755088">
    <w:abstractNumId w:val="31"/>
  </w:num>
  <w:num w:numId="17" w16cid:durableId="787628931">
    <w:abstractNumId w:val="9"/>
  </w:num>
  <w:num w:numId="18" w16cid:durableId="1126505178">
    <w:abstractNumId w:val="16"/>
  </w:num>
  <w:num w:numId="19" w16cid:durableId="1161047686">
    <w:abstractNumId w:val="33"/>
  </w:num>
  <w:num w:numId="20" w16cid:durableId="2099709758">
    <w:abstractNumId w:val="38"/>
  </w:num>
  <w:num w:numId="21" w16cid:durableId="374618919">
    <w:abstractNumId w:val="24"/>
  </w:num>
  <w:num w:numId="22" w16cid:durableId="367070014">
    <w:abstractNumId w:val="39"/>
  </w:num>
  <w:num w:numId="23" w16cid:durableId="196043044">
    <w:abstractNumId w:val="42"/>
  </w:num>
  <w:num w:numId="24" w16cid:durableId="1565873286">
    <w:abstractNumId w:val="13"/>
  </w:num>
  <w:num w:numId="25" w16cid:durableId="1792088003">
    <w:abstractNumId w:val="11"/>
  </w:num>
  <w:num w:numId="26" w16cid:durableId="1296327085">
    <w:abstractNumId w:val="25"/>
  </w:num>
  <w:num w:numId="27" w16cid:durableId="116609017">
    <w:abstractNumId w:val="40"/>
  </w:num>
  <w:num w:numId="28" w16cid:durableId="1135566613">
    <w:abstractNumId w:val="6"/>
  </w:num>
  <w:num w:numId="29" w16cid:durableId="1940024759">
    <w:abstractNumId w:val="27"/>
  </w:num>
  <w:num w:numId="30" w16cid:durableId="1316954352">
    <w:abstractNumId w:val="41"/>
  </w:num>
  <w:num w:numId="31" w16cid:durableId="1349865799">
    <w:abstractNumId w:val="20"/>
  </w:num>
  <w:num w:numId="32" w16cid:durableId="1283073921">
    <w:abstractNumId w:val="4"/>
  </w:num>
  <w:num w:numId="33" w16cid:durableId="752314689">
    <w:abstractNumId w:val="35"/>
  </w:num>
  <w:num w:numId="34" w16cid:durableId="746652700">
    <w:abstractNumId w:val="44"/>
  </w:num>
  <w:num w:numId="35" w16cid:durableId="1248340781">
    <w:abstractNumId w:val="37"/>
  </w:num>
  <w:num w:numId="36" w16cid:durableId="244187345">
    <w:abstractNumId w:val="23"/>
  </w:num>
  <w:num w:numId="37" w16cid:durableId="1844004960">
    <w:abstractNumId w:val="29"/>
  </w:num>
  <w:num w:numId="38" w16cid:durableId="1022242401">
    <w:abstractNumId w:val="5"/>
  </w:num>
  <w:num w:numId="39" w16cid:durableId="2111701876">
    <w:abstractNumId w:val="10"/>
  </w:num>
  <w:num w:numId="40" w16cid:durableId="566648347">
    <w:abstractNumId w:val="22"/>
  </w:num>
  <w:num w:numId="41" w16cid:durableId="204948877">
    <w:abstractNumId w:val="21"/>
  </w:num>
  <w:num w:numId="42" w16cid:durableId="2069643453">
    <w:abstractNumId w:val="17"/>
  </w:num>
  <w:num w:numId="43" w16cid:durableId="1592855607">
    <w:abstractNumId w:val="45"/>
  </w:num>
  <w:num w:numId="44" w16cid:durableId="1270435211">
    <w:abstractNumId w:val="32"/>
  </w:num>
  <w:num w:numId="45" w16cid:durableId="368267584">
    <w:abstractNumId w:val="46"/>
  </w:num>
  <w:num w:numId="46" w16cid:durableId="967976324">
    <w:abstractNumId w:val="19"/>
  </w:num>
  <w:num w:numId="47" w16cid:durableId="51387310">
    <w:abstractNumId w:val="8"/>
  </w:num>
  <w:num w:numId="48" w16cid:durableId="678388241">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embedSystemFonts/>
  <w:hideSpellingErrors/>
  <w:hideGrammaticalErrors/>
  <w:revisionView w:inkAnnotations="0"/>
  <w:defaultTabStop w:val="708"/>
  <w:hyphenationZone w:val="425"/>
  <w:doNotHyphenateCaps/>
  <w:drawingGridHorizontalSpacing w:val="120"/>
  <w:displayHorizontalDrawingGridEvery w:val="2"/>
  <w:noPunctuationKerning/>
  <w:characterSpacingControl w:val="doNotCompress"/>
  <w:savePreviewPicture/>
  <w:doNotValidateAgainstSchema/>
  <w:doNotDemarcateInvalidXml/>
  <w:hdrShapeDefaults>
    <o:shapedefaults v:ext="edit" spidmax="5122">
      <o:colormenu v:ext="edit" strokecolor="none"/>
    </o:shapedefaults>
  </w:hdrShapeDefaults>
  <w:footnotePr>
    <w:numRestart w:val="eachPage"/>
    <w:footnote w:id="-1"/>
    <w:footnote w:id="0"/>
    <w:footnote w:id="1"/>
  </w:footnotePr>
  <w:endnotePr>
    <w:numFmt w:val="decimal"/>
    <w:numRestart w:val="eachSect"/>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8E"/>
    <w:rsid w:val="000000A7"/>
    <w:rsid w:val="000003B9"/>
    <w:rsid w:val="00000546"/>
    <w:rsid w:val="000005D2"/>
    <w:rsid w:val="000006D0"/>
    <w:rsid w:val="000009DD"/>
    <w:rsid w:val="00000F24"/>
    <w:rsid w:val="00001032"/>
    <w:rsid w:val="000012E0"/>
    <w:rsid w:val="00001A10"/>
    <w:rsid w:val="00001B91"/>
    <w:rsid w:val="0000218E"/>
    <w:rsid w:val="000021B9"/>
    <w:rsid w:val="000022E2"/>
    <w:rsid w:val="00002615"/>
    <w:rsid w:val="00002739"/>
    <w:rsid w:val="000027CE"/>
    <w:rsid w:val="000028FF"/>
    <w:rsid w:val="00002AE1"/>
    <w:rsid w:val="00003100"/>
    <w:rsid w:val="000033EE"/>
    <w:rsid w:val="000034EC"/>
    <w:rsid w:val="00003AEB"/>
    <w:rsid w:val="00003B48"/>
    <w:rsid w:val="00003C1B"/>
    <w:rsid w:val="00003F21"/>
    <w:rsid w:val="0000448C"/>
    <w:rsid w:val="0000463F"/>
    <w:rsid w:val="00004925"/>
    <w:rsid w:val="00004ADF"/>
    <w:rsid w:val="000050A3"/>
    <w:rsid w:val="000052D9"/>
    <w:rsid w:val="000058B0"/>
    <w:rsid w:val="00005B69"/>
    <w:rsid w:val="00005B7C"/>
    <w:rsid w:val="00005EDF"/>
    <w:rsid w:val="00006134"/>
    <w:rsid w:val="00006227"/>
    <w:rsid w:val="0000649B"/>
    <w:rsid w:val="00006583"/>
    <w:rsid w:val="00006661"/>
    <w:rsid w:val="00006969"/>
    <w:rsid w:val="00006CC6"/>
    <w:rsid w:val="00006D87"/>
    <w:rsid w:val="00006F8E"/>
    <w:rsid w:val="00007168"/>
    <w:rsid w:val="000071A0"/>
    <w:rsid w:val="00007531"/>
    <w:rsid w:val="0000767A"/>
    <w:rsid w:val="00007B4C"/>
    <w:rsid w:val="00010038"/>
    <w:rsid w:val="000107B6"/>
    <w:rsid w:val="00010C2B"/>
    <w:rsid w:val="00010E27"/>
    <w:rsid w:val="00010E83"/>
    <w:rsid w:val="00010F37"/>
    <w:rsid w:val="00010F4E"/>
    <w:rsid w:val="00011002"/>
    <w:rsid w:val="000111B0"/>
    <w:rsid w:val="00011681"/>
    <w:rsid w:val="00011913"/>
    <w:rsid w:val="00011DF9"/>
    <w:rsid w:val="000127A8"/>
    <w:rsid w:val="0001281B"/>
    <w:rsid w:val="00012A42"/>
    <w:rsid w:val="00012B0A"/>
    <w:rsid w:val="00012C9F"/>
    <w:rsid w:val="00012D1F"/>
    <w:rsid w:val="00013328"/>
    <w:rsid w:val="00013700"/>
    <w:rsid w:val="0001376A"/>
    <w:rsid w:val="00013BA2"/>
    <w:rsid w:val="00013ECB"/>
    <w:rsid w:val="0001406C"/>
    <w:rsid w:val="00014229"/>
    <w:rsid w:val="000145A2"/>
    <w:rsid w:val="00014C48"/>
    <w:rsid w:val="00014D70"/>
    <w:rsid w:val="000150C9"/>
    <w:rsid w:val="00015437"/>
    <w:rsid w:val="000155A1"/>
    <w:rsid w:val="00015652"/>
    <w:rsid w:val="000158E1"/>
    <w:rsid w:val="000164C0"/>
    <w:rsid w:val="0001676C"/>
    <w:rsid w:val="000169FA"/>
    <w:rsid w:val="00017860"/>
    <w:rsid w:val="00017E9A"/>
    <w:rsid w:val="0002011E"/>
    <w:rsid w:val="0002015C"/>
    <w:rsid w:val="000202C1"/>
    <w:rsid w:val="00020B91"/>
    <w:rsid w:val="00020CD2"/>
    <w:rsid w:val="0002187A"/>
    <w:rsid w:val="00021C30"/>
    <w:rsid w:val="00022066"/>
    <w:rsid w:val="000234C6"/>
    <w:rsid w:val="00023544"/>
    <w:rsid w:val="0002388A"/>
    <w:rsid w:val="00023A88"/>
    <w:rsid w:val="000249FA"/>
    <w:rsid w:val="00024A6E"/>
    <w:rsid w:val="00024B0A"/>
    <w:rsid w:val="00024D2B"/>
    <w:rsid w:val="00024DD3"/>
    <w:rsid w:val="00025269"/>
    <w:rsid w:val="000252F9"/>
    <w:rsid w:val="0002540E"/>
    <w:rsid w:val="00025442"/>
    <w:rsid w:val="0002547A"/>
    <w:rsid w:val="00026062"/>
    <w:rsid w:val="000266C9"/>
    <w:rsid w:val="00026B31"/>
    <w:rsid w:val="00026D89"/>
    <w:rsid w:val="00027249"/>
    <w:rsid w:val="00027261"/>
    <w:rsid w:val="000277F0"/>
    <w:rsid w:val="00027E2C"/>
    <w:rsid w:val="000300DF"/>
    <w:rsid w:val="000300F3"/>
    <w:rsid w:val="0003017D"/>
    <w:rsid w:val="000301E7"/>
    <w:rsid w:val="000308B1"/>
    <w:rsid w:val="000308B8"/>
    <w:rsid w:val="00030957"/>
    <w:rsid w:val="00030E86"/>
    <w:rsid w:val="00030FFC"/>
    <w:rsid w:val="0003131B"/>
    <w:rsid w:val="000314F3"/>
    <w:rsid w:val="000315D4"/>
    <w:rsid w:val="00031848"/>
    <w:rsid w:val="00031AEC"/>
    <w:rsid w:val="00031C86"/>
    <w:rsid w:val="00032145"/>
    <w:rsid w:val="000328AA"/>
    <w:rsid w:val="0003299B"/>
    <w:rsid w:val="0003313A"/>
    <w:rsid w:val="000331C0"/>
    <w:rsid w:val="000332AB"/>
    <w:rsid w:val="000332C6"/>
    <w:rsid w:val="000332DA"/>
    <w:rsid w:val="00033385"/>
    <w:rsid w:val="000334E4"/>
    <w:rsid w:val="00033F3A"/>
    <w:rsid w:val="000344F1"/>
    <w:rsid w:val="00034674"/>
    <w:rsid w:val="00034814"/>
    <w:rsid w:val="00034B33"/>
    <w:rsid w:val="00034BDA"/>
    <w:rsid w:val="00035701"/>
    <w:rsid w:val="00035A98"/>
    <w:rsid w:val="00035BC0"/>
    <w:rsid w:val="00035F3D"/>
    <w:rsid w:val="00036338"/>
    <w:rsid w:val="000363AC"/>
    <w:rsid w:val="000364C9"/>
    <w:rsid w:val="00036610"/>
    <w:rsid w:val="000367BD"/>
    <w:rsid w:val="000368A9"/>
    <w:rsid w:val="00036A97"/>
    <w:rsid w:val="00036ABE"/>
    <w:rsid w:val="00036D33"/>
    <w:rsid w:val="00036E0C"/>
    <w:rsid w:val="00036FD6"/>
    <w:rsid w:val="00037520"/>
    <w:rsid w:val="00037B8C"/>
    <w:rsid w:val="00037D6C"/>
    <w:rsid w:val="00037ECB"/>
    <w:rsid w:val="00037EE9"/>
    <w:rsid w:val="00037FB9"/>
    <w:rsid w:val="00037FFE"/>
    <w:rsid w:val="000402EB"/>
    <w:rsid w:val="0004086C"/>
    <w:rsid w:val="00040A23"/>
    <w:rsid w:val="00040A8D"/>
    <w:rsid w:val="0004103B"/>
    <w:rsid w:val="0004128F"/>
    <w:rsid w:val="00041859"/>
    <w:rsid w:val="00041A21"/>
    <w:rsid w:val="00041D0D"/>
    <w:rsid w:val="00041D5C"/>
    <w:rsid w:val="00041E68"/>
    <w:rsid w:val="000421A7"/>
    <w:rsid w:val="000421D7"/>
    <w:rsid w:val="00042606"/>
    <w:rsid w:val="0004275E"/>
    <w:rsid w:val="00042788"/>
    <w:rsid w:val="000428EB"/>
    <w:rsid w:val="00042AA4"/>
    <w:rsid w:val="00042C8F"/>
    <w:rsid w:val="00042D15"/>
    <w:rsid w:val="00042D60"/>
    <w:rsid w:val="00043635"/>
    <w:rsid w:val="000437BB"/>
    <w:rsid w:val="00043D09"/>
    <w:rsid w:val="00043E87"/>
    <w:rsid w:val="00044199"/>
    <w:rsid w:val="000444B8"/>
    <w:rsid w:val="000448BE"/>
    <w:rsid w:val="00044C71"/>
    <w:rsid w:val="0004521D"/>
    <w:rsid w:val="00045821"/>
    <w:rsid w:val="0004595A"/>
    <w:rsid w:val="00045B4F"/>
    <w:rsid w:val="00045C62"/>
    <w:rsid w:val="00045D9D"/>
    <w:rsid w:val="00045F52"/>
    <w:rsid w:val="00045F66"/>
    <w:rsid w:val="0004635B"/>
    <w:rsid w:val="000465D8"/>
    <w:rsid w:val="00046A5B"/>
    <w:rsid w:val="00046FF7"/>
    <w:rsid w:val="00047174"/>
    <w:rsid w:val="0004767C"/>
    <w:rsid w:val="00050085"/>
    <w:rsid w:val="0005017D"/>
    <w:rsid w:val="0005045F"/>
    <w:rsid w:val="0005073B"/>
    <w:rsid w:val="00050AB1"/>
    <w:rsid w:val="00050ABA"/>
    <w:rsid w:val="00050CA0"/>
    <w:rsid w:val="00050CAF"/>
    <w:rsid w:val="00050CC5"/>
    <w:rsid w:val="00050F75"/>
    <w:rsid w:val="00051000"/>
    <w:rsid w:val="0005108F"/>
    <w:rsid w:val="000517D0"/>
    <w:rsid w:val="00051EA1"/>
    <w:rsid w:val="00051EFF"/>
    <w:rsid w:val="000520A0"/>
    <w:rsid w:val="000520FD"/>
    <w:rsid w:val="00052A38"/>
    <w:rsid w:val="00052C96"/>
    <w:rsid w:val="00052D25"/>
    <w:rsid w:val="00053149"/>
    <w:rsid w:val="0005317F"/>
    <w:rsid w:val="00053554"/>
    <w:rsid w:val="000535B7"/>
    <w:rsid w:val="000536A1"/>
    <w:rsid w:val="000536E9"/>
    <w:rsid w:val="00053943"/>
    <w:rsid w:val="00053B08"/>
    <w:rsid w:val="00053D33"/>
    <w:rsid w:val="00053DB6"/>
    <w:rsid w:val="00053EEB"/>
    <w:rsid w:val="00054064"/>
    <w:rsid w:val="0005414B"/>
    <w:rsid w:val="000546A8"/>
    <w:rsid w:val="0005472B"/>
    <w:rsid w:val="00054776"/>
    <w:rsid w:val="00054D07"/>
    <w:rsid w:val="00054F5E"/>
    <w:rsid w:val="00054F7D"/>
    <w:rsid w:val="000553D2"/>
    <w:rsid w:val="00055413"/>
    <w:rsid w:val="000556E1"/>
    <w:rsid w:val="0005599D"/>
    <w:rsid w:val="00055D44"/>
    <w:rsid w:val="00055ED8"/>
    <w:rsid w:val="00055ED9"/>
    <w:rsid w:val="00055F1A"/>
    <w:rsid w:val="00055F47"/>
    <w:rsid w:val="00056408"/>
    <w:rsid w:val="00056E87"/>
    <w:rsid w:val="00056E90"/>
    <w:rsid w:val="00057290"/>
    <w:rsid w:val="000573DA"/>
    <w:rsid w:val="00057449"/>
    <w:rsid w:val="00057A47"/>
    <w:rsid w:val="00057CAC"/>
    <w:rsid w:val="0006005C"/>
    <w:rsid w:val="0006022A"/>
    <w:rsid w:val="000603CD"/>
    <w:rsid w:val="000609EF"/>
    <w:rsid w:val="00060B00"/>
    <w:rsid w:val="00061404"/>
    <w:rsid w:val="00061613"/>
    <w:rsid w:val="00061CEA"/>
    <w:rsid w:val="00061F49"/>
    <w:rsid w:val="00061F5F"/>
    <w:rsid w:val="00062104"/>
    <w:rsid w:val="00062135"/>
    <w:rsid w:val="00062E65"/>
    <w:rsid w:val="0006328A"/>
    <w:rsid w:val="00063696"/>
    <w:rsid w:val="000636D4"/>
    <w:rsid w:val="000639EB"/>
    <w:rsid w:val="00063C96"/>
    <w:rsid w:val="00063CB2"/>
    <w:rsid w:val="00063F9E"/>
    <w:rsid w:val="000642B6"/>
    <w:rsid w:val="000644EB"/>
    <w:rsid w:val="000645CE"/>
    <w:rsid w:val="0006471C"/>
    <w:rsid w:val="000648D9"/>
    <w:rsid w:val="00065382"/>
    <w:rsid w:val="000654C3"/>
    <w:rsid w:val="000655FD"/>
    <w:rsid w:val="000656D5"/>
    <w:rsid w:val="000657A5"/>
    <w:rsid w:val="0006594A"/>
    <w:rsid w:val="00065BD4"/>
    <w:rsid w:val="00065D98"/>
    <w:rsid w:val="00065DCA"/>
    <w:rsid w:val="00065E8C"/>
    <w:rsid w:val="00065EFC"/>
    <w:rsid w:val="0006639A"/>
    <w:rsid w:val="000663DE"/>
    <w:rsid w:val="00066583"/>
    <w:rsid w:val="000666B1"/>
    <w:rsid w:val="00066C7B"/>
    <w:rsid w:val="00066D61"/>
    <w:rsid w:val="000673E1"/>
    <w:rsid w:val="00067647"/>
    <w:rsid w:val="000679C4"/>
    <w:rsid w:val="0007018C"/>
    <w:rsid w:val="00070D00"/>
    <w:rsid w:val="00070E54"/>
    <w:rsid w:val="0007106A"/>
    <w:rsid w:val="0007113C"/>
    <w:rsid w:val="00071237"/>
    <w:rsid w:val="00071251"/>
    <w:rsid w:val="000719E6"/>
    <w:rsid w:val="00071B2B"/>
    <w:rsid w:val="00071B31"/>
    <w:rsid w:val="00071C3E"/>
    <w:rsid w:val="00071CF7"/>
    <w:rsid w:val="00071EA2"/>
    <w:rsid w:val="00071FFC"/>
    <w:rsid w:val="00072112"/>
    <w:rsid w:val="000727A5"/>
    <w:rsid w:val="000728F5"/>
    <w:rsid w:val="0007295B"/>
    <w:rsid w:val="00072E12"/>
    <w:rsid w:val="00072E4D"/>
    <w:rsid w:val="000734CA"/>
    <w:rsid w:val="00073610"/>
    <w:rsid w:val="0007368D"/>
    <w:rsid w:val="000737B6"/>
    <w:rsid w:val="000737E2"/>
    <w:rsid w:val="00073C42"/>
    <w:rsid w:val="00073F39"/>
    <w:rsid w:val="000745E5"/>
    <w:rsid w:val="00074CD4"/>
    <w:rsid w:val="0007519A"/>
    <w:rsid w:val="00075406"/>
    <w:rsid w:val="0007557D"/>
    <w:rsid w:val="00075C35"/>
    <w:rsid w:val="0007605B"/>
    <w:rsid w:val="0007621C"/>
    <w:rsid w:val="00076610"/>
    <w:rsid w:val="0007677C"/>
    <w:rsid w:val="00076C23"/>
    <w:rsid w:val="0007711E"/>
    <w:rsid w:val="00077826"/>
    <w:rsid w:val="0007792B"/>
    <w:rsid w:val="00077A57"/>
    <w:rsid w:val="00077B9A"/>
    <w:rsid w:val="000800DD"/>
    <w:rsid w:val="00080555"/>
    <w:rsid w:val="00080600"/>
    <w:rsid w:val="00081109"/>
    <w:rsid w:val="000813AA"/>
    <w:rsid w:val="0008149C"/>
    <w:rsid w:val="00081541"/>
    <w:rsid w:val="000815E3"/>
    <w:rsid w:val="00081A82"/>
    <w:rsid w:val="00081F83"/>
    <w:rsid w:val="000821B2"/>
    <w:rsid w:val="000823DA"/>
    <w:rsid w:val="00082FB3"/>
    <w:rsid w:val="000831C2"/>
    <w:rsid w:val="000839D7"/>
    <w:rsid w:val="00083A2A"/>
    <w:rsid w:val="00083D4C"/>
    <w:rsid w:val="00083F90"/>
    <w:rsid w:val="00084918"/>
    <w:rsid w:val="00084A1A"/>
    <w:rsid w:val="00084E1E"/>
    <w:rsid w:val="0008540F"/>
    <w:rsid w:val="00085C04"/>
    <w:rsid w:val="0008618B"/>
    <w:rsid w:val="00086608"/>
    <w:rsid w:val="00086A1F"/>
    <w:rsid w:val="00086A7C"/>
    <w:rsid w:val="00086ACA"/>
    <w:rsid w:val="00086C2A"/>
    <w:rsid w:val="00087027"/>
    <w:rsid w:val="000870E3"/>
    <w:rsid w:val="000870E9"/>
    <w:rsid w:val="000874E7"/>
    <w:rsid w:val="00087C1B"/>
    <w:rsid w:val="00087DA2"/>
    <w:rsid w:val="0009019F"/>
    <w:rsid w:val="00090468"/>
    <w:rsid w:val="000904B1"/>
    <w:rsid w:val="00090668"/>
    <w:rsid w:val="00090AE2"/>
    <w:rsid w:val="00090B70"/>
    <w:rsid w:val="00090D2F"/>
    <w:rsid w:val="00091423"/>
    <w:rsid w:val="000915F4"/>
    <w:rsid w:val="0009173D"/>
    <w:rsid w:val="0009249C"/>
    <w:rsid w:val="00092833"/>
    <w:rsid w:val="0009286E"/>
    <w:rsid w:val="0009298A"/>
    <w:rsid w:val="00092E31"/>
    <w:rsid w:val="00092FAC"/>
    <w:rsid w:val="00093074"/>
    <w:rsid w:val="0009344C"/>
    <w:rsid w:val="00093497"/>
    <w:rsid w:val="00093570"/>
    <w:rsid w:val="00093848"/>
    <w:rsid w:val="00093B9E"/>
    <w:rsid w:val="00093C07"/>
    <w:rsid w:val="0009465F"/>
    <w:rsid w:val="0009484F"/>
    <w:rsid w:val="00094961"/>
    <w:rsid w:val="00094A39"/>
    <w:rsid w:val="00094BB4"/>
    <w:rsid w:val="00095278"/>
    <w:rsid w:val="0009587B"/>
    <w:rsid w:val="00095904"/>
    <w:rsid w:val="00095A29"/>
    <w:rsid w:val="00095F6E"/>
    <w:rsid w:val="00096090"/>
    <w:rsid w:val="000961C3"/>
    <w:rsid w:val="000964D7"/>
    <w:rsid w:val="0009656C"/>
    <w:rsid w:val="00096883"/>
    <w:rsid w:val="00096BD3"/>
    <w:rsid w:val="000971AB"/>
    <w:rsid w:val="000971CF"/>
    <w:rsid w:val="000975F9"/>
    <w:rsid w:val="000978BB"/>
    <w:rsid w:val="00097A56"/>
    <w:rsid w:val="00097A9B"/>
    <w:rsid w:val="00097BDE"/>
    <w:rsid w:val="00097C8E"/>
    <w:rsid w:val="000A0148"/>
    <w:rsid w:val="000A0A3F"/>
    <w:rsid w:val="000A0A74"/>
    <w:rsid w:val="000A1193"/>
    <w:rsid w:val="000A1376"/>
    <w:rsid w:val="000A13F7"/>
    <w:rsid w:val="000A15C5"/>
    <w:rsid w:val="000A19AF"/>
    <w:rsid w:val="000A1A8E"/>
    <w:rsid w:val="000A1DD0"/>
    <w:rsid w:val="000A1DDE"/>
    <w:rsid w:val="000A1FDE"/>
    <w:rsid w:val="000A2070"/>
    <w:rsid w:val="000A2109"/>
    <w:rsid w:val="000A2305"/>
    <w:rsid w:val="000A2473"/>
    <w:rsid w:val="000A2559"/>
    <w:rsid w:val="000A2B30"/>
    <w:rsid w:val="000A2CC4"/>
    <w:rsid w:val="000A2CD6"/>
    <w:rsid w:val="000A3026"/>
    <w:rsid w:val="000A3346"/>
    <w:rsid w:val="000A3772"/>
    <w:rsid w:val="000A39CB"/>
    <w:rsid w:val="000A3AFD"/>
    <w:rsid w:val="000A3C46"/>
    <w:rsid w:val="000A3EB8"/>
    <w:rsid w:val="000A3FD0"/>
    <w:rsid w:val="000A40D4"/>
    <w:rsid w:val="000A40E0"/>
    <w:rsid w:val="000A4194"/>
    <w:rsid w:val="000A4209"/>
    <w:rsid w:val="000A420D"/>
    <w:rsid w:val="000A43D3"/>
    <w:rsid w:val="000A4493"/>
    <w:rsid w:val="000A44F7"/>
    <w:rsid w:val="000A49BD"/>
    <w:rsid w:val="000A4BAA"/>
    <w:rsid w:val="000A4E24"/>
    <w:rsid w:val="000A4E92"/>
    <w:rsid w:val="000A4FBE"/>
    <w:rsid w:val="000A578D"/>
    <w:rsid w:val="000A59B0"/>
    <w:rsid w:val="000A5AD6"/>
    <w:rsid w:val="000A5B0E"/>
    <w:rsid w:val="000A5BF8"/>
    <w:rsid w:val="000A5D58"/>
    <w:rsid w:val="000A5E21"/>
    <w:rsid w:val="000A5FA4"/>
    <w:rsid w:val="000A634E"/>
    <w:rsid w:val="000A6715"/>
    <w:rsid w:val="000A693A"/>
    <w:rsid w:val="000A6D2A"/>
    <w:rsid w:val="000A727D"/>
    <w:rsid w:val="000A7284"/>
    <w:rsid w:val="000A7451"/>
    <w:rsid w:val="000A7667"/>
    <w:rsid w:val="000A78D6"/>
    <w:rsid w:val="000A7CA0"/>
    <w:rsid w:val="000B00B5"/>
    <w:rsid w:val="000B05F5"/>
    <w:rsid w:val="000B08E7"/>
    <w:rsid w:val="000B0952"/>
    <w:rsid w:val="000B133F"/>
    <w:rsid w:val="000B16A2"/>
    <w:rsid w:val="000B18D3"/>
    <w:rsid w:val="000B1BD3"/>
    <w:rsid w:val="000B205D"/>
    <w:rsid w:val="000B2704"/>
    <w:rsid w:val="000B273E"/>
    <w:rsid w:val="000B2B43"/>
    <w:rsid w:val="000B2C2A"/>
    <w:rsid w:val="000B2C94"/>
    <w:rsid w:val="000B2C99"/>
    <w:rsid w:val="000B2DFA"/>
    <w:rsid w:val="000B2E6F"/>
    <w:rsid w:val="000B2EF2"/>
    <w:rsid w:val="000B36B3"/>
    <w:rsid w:val="000B3769"/>
    <w:rsid w:val="000B37D2"/>
    <w:rsid w:val="000B393C"/>
    <w:rsid w:val="000B4199"/>
    <w:rsid w:val="000B41CF"/>
    <w:rsid w:val="000B41D3"/>
    <w:rsid w:val="000B4842"/>
    <w:rsid w:val="000B4A41"/>
    <w:rsid w:val="000B4C42"/>
    <w:rsid w:val="000B4C4A"/>
    <w:rsid w:val="000B51AC"/>
    <w:rsid w:val="000B530B"/>
    <w:rsid w:val="000B578B"/>
    <w:rsid w:val="000B5902"/>
    <w:rsid w:val="000B5B2C"/>
    <w:rsid w:val="000B5B54"/>
    <w:rsid w:val="000B5D57"/>
    <w:rsid w:val="000B5E01"/>
    <w:rsid w:val="000B641F"/>
    <w:rsid w:val="000B6607"/>
    <w:rsid w:val="000B6676"/>
    <w:rsid w:val="000B6685"/>
    <w:rsid w:val="000B673D"/>
    <w:rsid w:val="000B6904"/>
    <w:rsid w:val="000B691B"/>
    <w:rsid w:val="000B69C5"/>
    <w:rsid w:val="000B6C2C"/>
    <w:rsid w:val="000B6D0D"/>
    <w:rsid w:val="000B6DAE"/>
    <w:rsid w:val="000B6FF7"/>
    <w:rsid w:val="000B7593"/>
    <w:rsid w:val="000B7756"/>
    <w:rsid w:val="000B7D0F"/>
    <w:rsid w:val="000B7E59"/>
    <w:rsid w:val="000B7F23"/>
    <w:rsid w:val="000B7F90"/>
    <w:rsid w:val="000B7FE2"/>
    <w:rsid w:val="000C0190"/>
    <w:rsid w:val="000C02D2"/>
    <w:rsid w:val="000C077B"/>
    <w:rsid w:val="000C08F0"/>
    <w:rsid w:val="000C0905"/>
    <w:rsid w:val="000C0BCE"/>
    <w:rsid w:val="000C0EA5"/>
    <w:rsid w:val="000C106E"/>
    <w:rsid w:val="000C1372"/>
    <w:rsid w:val="000C1931"/>
    <w:rsid w:val="000C2172"/>
    <w:rsid w:val="000C228F"/>
    <w:rsid w:val="000C22FC"/>
    <w:rsid w:val="000C2408"/>
    <w:rsid w:val="000C241E"/>
    <w:rsid w:val="000C261D"/>
    <w:rsid w:val="000C2728"/>
    <w:rsid w:val="000C28B4"/>
    <w:rsid w:val="000C2DB3"/>
    <w:rsid w:val="000C2F5A"/>
    <w:rsid w:val="000C3060"/>
    <w:rsid w:val="000C33A4"/>
    <w:rsid w:val="000C33C4"/>
    <w:rsid w:val="000C35A3"/>
    <w:rsid w:val="000C3706"/>
    <w:rsid w:val="000C3D3E"/>
    <w:rsid w:val="000C41B7"/>
    <w:rsid w:val="000C4935"/>
    <w:rsid w:val="000C509C"/>
    <w:rsid w:val="000C5126"/>
    <w:rsid w:val="000C5169"/>
    <w:rsid w:val="000C5478"/>
    <w:rsid w:val="000C55B0"/>
    <w:rsid w:val="000C55B2"/>
    <w:rsid w:val="000C5674"/>
    <w:rsid w:val="000C5871"/>
    <w:rsid w:val="000C5A47"/>
    <w:rsid w:val="000C5DD4"/>
    <w:rsid w:val="000C5EA9"/>
    <w:rsid w:val="000C63AA"/>
    <w:rsid w:val="000C662D"/>
    <w:rsid w:val="000C663E"/>
    <w:rsid w:val="000C68ED"/>
    <w:rsid w:val="000C691B"/>
    <w:rsid w:val="000C6C0A"/>
    <w:rsid w:val="000C6C54"/>
    <w:rsid w:val="000C6FF3"/>
    <w:rsid w:val="000C7194"/>
    <w:rsid w:val="000C71F2"/>
    <w:rsid w:val="000C74FD"/>
    <w:rsid w:val="000C75E2"/>
    <w:rsid w:val="000C75FC"/>
    <w:rsid w:val="000C7E93"/>
    <w:rsid w:val="000D002F"/>
    <w:rsid w:val="000D03A7"/>
    <w:rsid w:val="000D06BC"/>
    <w:rsid w:val="000D06EA"/>
    <w:rsid w:val="000D09F5"/>
    <w:rsid w:val="000D0E72"/>
    <w:rsid w:val="000D0FB6"/>
    <w:rsid w:val="000D102E"/>
    <w:rsid w:val="000D10FB"/>
    <w:rsid w:val="000D1156"/>
    <w:rsid w:val="000D1332"/>
    <w:rsid w:val="000D1415"/>
    <w:rsid w:val="000D1487"/>
    <w:rsid w:val="000D1671"/>
    <w:rsid w:val="000D1795"/>
    <w:rsid w:val="000D1AEC"/>
    <w:rsid w:val="000D2767"/>
    <w:rsid w:val="000D2784"/>
    <w:rsid w:val="000D27C1"/>
    <w:rsid w:val="000D27DE"/>
    <w:rsid w:val="000D289E"/>
    <w:rsid w:val="000D2EFC"/>
    <w:rsid w:val="000D3010"/>
    <w:rsid w:val="000D3132"/>
    <w:rsid w:val="000D31F2"/>
    <w:rsid w:val="000D3200"/>
    <w:rsid w:val="000D3453"/>
    <w:rsid w:val="000D35A9"/>
    <w:rsid w:val="000D38AD"/>
    <w:rsid w:val="000D3989"/>
    <w:rsid w:val="000D3DCC"/>
    <w:rsid w:val="000D3F96"/>
    <w:rsid w:val="000D4A2E"/>
    <w:rsid w:val="000D4B98"/>
    <w:rsid w:val="000D5379"/>
    <w:rsid w:val="000D59B0"/>
    <w:rsid w:val="000D5D78"/>
    <w:rsid w:val="000D5DB4"/>
    <w:rsid w:val="000D6237"/>
    <w:rsid w:val="000D646D"/>
    <w:rsid w:val="000D66A6"/>
    <w:rsid w:val="000D67F5"/>
    <w:rsid w:val="000D6912"/>
    <w:rsid w:val="000D6B94"/>
    <w:rsid w:val="000D6E74"/>
    <w:rsid w:val="000D6ECD"/>
    <w:rsid w:val="000D74E5"/>
    <w:rsid w:val="000D7904"/>
    <w:rsid w:val="000D7A94"/>
    <w:rsid w:val="000D7AF2"/>
    <w:rsid w:val="000D7E1D"/>
    <w:rsid w:val="000E0348"/>
    <w:rsid w:val="000E0947"/>
    <w:rsid w:val="000E0D2D"/>
    <w:rsid w:val="000E0DA6"/>
    <w:rsid w:val="000E0E71"/>
    <w:rsid w:val="000E0F20"/>
    <w:rsid w:val="000E1155"/>
    <w:rsid w:val="000E1445"/>
    <w:rsid w:val="000E159C"/>
    <w:rsid w:val="000E171A"/>
    <w:rsid w:val="000E1757"/>
    <w:rsid w:val="000E179C"/>
    <w:rsid w:val="000E17CB"/>
    <w:rsid w:val="000E1BFB"/>
    <w:rsid w:val="000E1C0F"/>
    <w:rsid w:val="000E1F30"/>
    <w:rsid w:val="000E24E9"/>
    <w:rsid w:val="000E258D"/>
    <w:rsid w:val="000E26DB"/>
    <w:rsid w:val="000E274A"/>
    <w:rsid w:val="000E2862"/>
    <w:rsid w:val="000E2ADA"/>
    <w:rsid w:val="000E2B97"/>
    <w:rsid w:val="000E2C15"/>
    <w:rsid w:val="000E2F05"/>
    <w:rsid w:val="000E327D"/>
    <w:rsid w:val="000E355D"/>
    <w:rsid w:val="000E368B"/>
    <w:rsid w:val="000E3A85"/>
    <w:rsid w:val="000E3AB5"/>
    <w:rsid w:val="000E3BA2"/>
    <w:rsid w:val="000E3C9B"/>
    <w:rsid w:val="000E3D1A"/>
    <w:rsid w:val="000E3DFC"/>
    <w:rsid w:val="000E4117"/>
    <w:rsid w:val="000E41C4"/>
    <w:rsid w:val="000E485A"/>
    <w:rsid w:val="000E49BB"/>
    <w:rsid w:val="000E4B9F"/>
    <w:rsid w:val="000E5150"/>
    <w:rsid w:val="000E534F"/>
    <w:rsid w:val="000E5384"/>
    <w:rsid w:val="000E5436"/>
    <w:rsid w:val="000E5E3C"/>
    <w:rsid w:val="000E6015"/>
    <w:rsid w:val="000E6397"/>
    <w:rsid w:val="000E6991"/>
    <w:rsid w:val="000E69A4"/>
    <w:rsid w:val="000E6BCE"/>
    <w:rsid w:val="000E6C81"/>
    <w:rsid w:val="000E7227"/>
    <w:rsid w:val="000E7233"/>
    <w:rsid w:val="000E7292"/>
    <w:rsid w:val="000E753F"/>
    <w:rsid w:val="000E76AE"/>
    <w:rsid w:val="000E76B4"/>
    <w:rsid w:val="000E773D"/>
    <w:rsid w:val="000E781C"/>
    <w:rsid w:val="000E7F9B"/>
    <w:rsid w:val="000F0164"/>
    <w:rsid w:val="000F02D1"/>
    <w:rsid w:val="000F02FE"/>
    <w:rsid w:val="000F04D2"/>
    <w:rsid w:val="000F098E"/>
    <w:rsid w:val="000F0C18"/>
    <w:rsid w:val="000F1587"/>
    <w:rsid w:val="000F15C3"/>
    <w:rsid w:val="000F16D2"/>
    <w:rsid w:val="000F16D8"/>
    <w:rsid w:val="000F1866"/>
    <w:rsid w:val="000F197C"/>
    <w:rsid w:val="000F1ACF"/>
    <w:rsid w:val="000F1B82"/>
    <w:rsid w:val="000F1E54"/>
    <w:rsid w:val="000F2309"/>
    <w:rsid w:val="000F2B14"/>
    <w:rsid w:val="000F2F40"/>
    <w:rsid w:val="000F3345"/>
    <w:rsid w:val="000F33C2"/>
    <w:rsid w:val="000F3653"/>
    <w:rsid w:val="000F36D7"/>
    <w:rsid w:val="000F37AC"/>
    <w:rsid w:val="000F3B5D"/>
    <w:rsid w:val="000F3C02"/>
    <w:rsid w:val="000F3C16"/>
    <w:rsid w:val="000F3C6D"/>
    <w:rsid w:val="000F3FEB"/>
    <w:rsid w:val="000F408E"/>
    <w:rsid w:val="000F42D9"/>
    <w:rsid w:val="000F4387"/>
    <w:rsid w:val="000F44D0"/>
    <w:rsid w:val="000F4ED1"/>
    <w:rsid w:val="000F539E"/>
    <w:rsid w:val="000F5476"/>
    <w:rsid w:val="000F5A61"/>
    <w:rsid w:val="000F5CB6"/>
    <w:rsid w:val="000F5F22"/>
    <w:rsid w:val="000F5FEC"/>
    <w:rsid w:val="000F6017"/>
    <w:rsid w:val="000F601D"/>
    <w:rsid w:val="000F6643"/>
    <w:rsid w:val="000F69D8"/>
    <w:rsid w:val="000F6C3E"/>
    <w:rsid w:val="000F6F2C"/>
    <w:rsid w:val="000F701E"/>
    <w:rsid w:val="000F7093"/>
    <w:rsid w:val="000F71FA"/>
    <w:rsid w:val="000F7501"/>
    <w:rsid w:val="000F7810"/>
    <w:rsid w:val="000F7B14"/>
    <w:rsid w:val="000F7B67"/>
    <w:rsid w:val="000F7D20"/>
    <w:rsid w:val="000F7E8A"/>
    <w:rsid w:val="001001FE"/>
    <w:rsid w:val="00100208"/>
    <w:rsid w:val="00100776"/>
    <w:rsid w:val="0010077D"/>
    <w:rsid w:val="00100844"/>
    <w:rsid w:val="00100A98"/>
    <w:rsid w:val="00100C20"/>
    <w:rsid w:val="00100E66"/>
    <w:rsid w:val="00100E7E"/>
    <w:rsid w:val="001015F3"/>
    <w:rsid w:val="0010168E"/>
    <w:rsid w:val="001017AD"/>
    <w:rsid w:val="001018F0"/>
    <w:rsid w:val="001019E3"/>
    <w:rsid w:val="00101C15"/>
    <w:rsid w:val="00101C4F"/>
    <w:rsid w:val="00101DA9"/>
    <w:rsid w:val="00101DED"/>
    <w:rsid w:val="00102515"/>
    <w:rsid w:val="0010261B"/>
    <w:rsid w:val="0010270D"/>
    <w:rsid w:val="00102B60"/>
    <w:rsid w:val="00102BC3"/>
    <w:rsid w:val="00102D02"/>
    <w:rsid w:val="0010306A"/>
    <w:rsid w:val="001030AB"/>
    <w:rsid w:val="00103128"/>
    <w:rsid w:val="0010328E"/>
    <w:rsid w:val="00103595"/>
    <w:rsid w:val="001035C7"/>
    <w:rsid w:val="001035EC"/>
    <w:rsid w:val="0010366B"/>
    <w:rsid w:val="001037B0"/>
    <w:rsid w:val="00103BEE"/>
    <w:rsid w:val="0010403D"/>
    <w:rsid w:val="00104129"/>
    <w:rsid w:val="00104266"/>
    <w:rsid w:val="001045E2"/>
    <w:rsid w:val="001047E4"/>
    <w:rsid w:val="001047F5"/>
    <w:rsid w:val="00104AD6"/>
    <w:rsid w:val="00104B66"/>
    <w:rsid w:val="00104DAA"/>
    <w:rsid w:val="00104F16"/>
    <w:rsid w:val="001050A8"/>
    <w:rsid w:val="00105108"/>
    <w:rsid w:val="0010517F"/>
    <w:rsid w:val="001051B9"/>
    <w:rsid w:val="0010530F"/>
    <w:rsid w:val="00105375"/>
    <w:rsid w:val="00105475"/>
    <w:rsid w:val="00105555"/>
    <w:rsid w:val="001056FF"/>
    <w:rsid w:val="00105820"/>
    <w:rsid w:val="00105A9E"/>
    <w:rsid w:val="00105AE0"/>
    <w:rsid w:val="00105BDF"/>
    <w:rsid w:val="00105D9D"/>
    <w:rsid w:val="00105EB5"/>
    <w:rsid w:val="00105FF6"/>
    <w:rsid w:val="0010637E"/>
    <w:rsid w:val="001064D5"/>
    <w:rsid w:val="001065F4"/>
    <w:rsid w:val="00106697"/>
    <w:rsid w:val="001067A6"/>
    <w:rsid w:val="00106A08"/>
    <w:rsid w:val="00106A7C"/>
    <w:rsid w:val="00106BA6"/>
    <w:rsid w:val="001070F4"/>
    <w:rsid w:val="00107B4F"/>
    <w:rsid w:val="00107D7F"/>
    <w:rsid w:val="0011015C"/>
    <w:rsid w:val="00110211"/>
    <w:rsid w:val="00110798"/>
    <w:rsid w:val="001107AD"/>
    <w:rsid w:val="00110883"/>
    <w:rsid w:val="00110947"/>
    <w:rsid w:val="00110AFC"/>
    <w:rsid w:val="0011128A"/>
    <w:rsid w:val="001114A8"/>
    <w:rsid w:val="00111C85"/>
    <w:rsid w:val="00111E54"/>
    <w:rsid w:val="00111F1D"/>
    <w:rsid w:val="00111FB6"/>
    <w:rsid w:val="001120FA"/>
    <w:rsid w:val="00112393"/>
    <w:rsid w:val="0011248E"/>
    <w:rsid w:val="00112A51"/>
    <w:rsid w:val="00112DF2"/>
    <w:rsid w:val="00112F56"/>
    <w:rsid w:val="00112FB9"/>
    <w:rsid w:val="00113212"/>
    <w:rsid w:val="001132F5"/>
    <w:rsid w:val="001133D4"/>
    <w:rsid w:val="00113B73"/>
    <w:rsid w:val="00113E5F"/>
    <w:rsid w:val="00114442"/>
    <w:rsid w:val="0011446A"/>
    <w:rsid w:val="00114606"/>
    <w:rsid w:val="00114A40"/>
    <w:rsid w:val="00114C8D"/>
    <w:rsid w:val="00114FA2"/>
    <w:rsid w:val="00115108"/>
    <w:rsid w:val="00115345"/>
    <w:rsid w:val="00115567"/>
    <w:rsid w:val="001156E3"/>
    <w:rsid w:val="00115785"/>
    <w:rsid w:val="001157D5"/>
    <w:rsid w:val="00115A3F"/>
    <w:rsid w:val="00115DC4"/>
    <w:rsid w:val="00115E0A"/>
    <w:rsid w:val="00115EC7"/>
    <w:rsid w:val="001162F6"/>
    <w:rsid w:val="00116AA4"/>
    <w:rsid w:val="00116CC9"/>
    <w:rsid w:val="00117035"/>
    <w:rsid w:val="001170E3"/>
    <w:rsid w:val="00117270"/>
    <w:rsid w:val="00117367"/>
    <w:rsid w:val="00117576"/>
    <w:rsid w:val="0011759D"/>
    <w:rsid w:val="00117633"/>
    <w:rsid w:val="00117DDB"/>
    <w:rsid w:val="0012008D"/>
    <w:rsid w:val="00120270"/>
    <w:rsid w:val="001202E7"/>
    <w:rsid w:val="0012034D"/>
    <w:rsid w:val="001204AF"/>
    <w:rsid w:val="00120949"/>
    <w:rsid w:val="00120BBD"/>
    <w:rsid w:val="00120D75"/>
    <w:rsid w:val="0012201F"/>
    <w:rsid w:val="0012204F"/>
    <w:rsid w:val="0012249E"/>
    <w:rsid w:val="0012279D"/>
    <w:rsid w:val="001228C2"/>
    <w:rsid w:val="00122E98"/>
    <w:rsid w:val="00122F5C"/>
    <w:rsid w:val="00123128"/>
    <w:rsid w:val="001233C0"/>
    <w:rsid w:val="00123939"/>
    <w:rsid w:val="00123981"/>
    <w:rsid w:val="00123C74"/>
    <w:rsid w:val="00124033"/>
    <w:rsid w:val="001241D8"/>
    <w:rsid w:val="00124213"/>
    <w:rsid w:val="00124415"/>
    <w:rsid w:val="001245FD"/>
    <w:rsid w:val="00124CCA"/>
    <w:rsid w:val="00124D37"/>
    <w:rsid w:val="00125092"/>
    <w:rsid w:val="0012580C"/>
    <w:rsid w:val="001258B8"/>
    <w:rsid w:val="00125968"/>
    <w:rsid w:val="00125D4C"/>
    <w:rsid w:val="00125D77"/>
    <w:rsid w:val="00126159"/>
    <w:rsid w:val="00126700"/>
    <w:rsid w:val="00126815"/>
    <w:rsid w:val="00126B1D"/>
    <w:rsid w:val="00126BD5"/>
    <w:rsid w:val="00126C42"/>
    <w:rsid w:val="00126DE3"/>
    <w:rsid w:val="001271EE"/>
    <w:rsid w:val="00127586"/>
    <w:rsid w:val="00127647"/>
    <w:rsid w:val="00127696"/>
    <w:rsid w:val="00127998"/>
    <w:rsid w:val="001279A6"/>
    <w:rsid w:val="00127B80"/>
    <w:rsid w:val="001301C9"/>
    <w:rsid w:val="00130576"/>
    <w:rsid w:val="001308D0"/>
    <w:rsid w:val="0013097A"/>
    <w:rsid w:val="00130B4F"/>
    <w:rsid w:val="00130C1C"/>
    <w:rsid w:val="00130EC7"/>
    <w:rsid w:val="00130F80"/>
    <w:rsid w:val="00131149"/>
    <w:rsid w:val="001315AE"/>
    <w:rsid w:val="00131A6C"/>
    <w:rsid w:val="00131B4E"/>
    <w:rsid w:val="001328B0"/>
    <w:rsid w:val="00132BF5"/>
    <w:rsid w:val="0013318A"/>
    <w:rsid w:val="001336AD"/>
    <w:rsid w:val="00133776"/>
    <w:rsid w:val="00133ABA"/>
    <w:rsid w:val="00133B84"/>
    <w:rsid w:val="00133C9D"/>
    <w:rsid w:val="00133F1A"/>
    <w:rsid w:val="0013404C"/>
    <w:rsid w:val="00134050"/>
    <w:rsid w:val="00134167"/>
    <w:rsid w:val="0013427B"/>
    <w:rsid w:val="00134295"/>
    <w:rsid w:val="00134329"/>
    <w:rsid w:val="00134C61"/>
    <w:rsid w:val="00134DE3"/>
    <w:rsid w:val="00134E5C"/>
    <w:rsid w:val="00135679"/>
    <w:rsid w:val="001357F8"/>
    <w:rsid w:val="001358CE"/>
    <w:rsid w:val="00135ACF"/>
    <w:rsid w:val="00135B12"/>
    <w:rsid w:val="00135C8A"/>
    <w:rsid w:val="00135D77"/>
    <w:rsid w:val="00135E9A"/>
    <w:rsid w:val="00136652"/>
    <w:rsid w:val="001367C5"/>
    <w:rsid w:val="00136952"/>
    <w:rsid w:val="00136D4F"/>
    <w:rsid w:val="00136DEF"/>
    <w:rsid w:val="0013703A"/>
    <w:rsid w:val="0013706F"/>
    <w:rsid w:val="001370BF"/>
    <w:rsid w:val="00137181"/>
    <w:rsid w:val="001375ED"/>
    <w:rsid w:val="001376DA"/>
    <w:rsid w:val="001376EB"/>
    <w:rsid w:val="00137D3D"/>
    <w:rsid w:val="00140247"/>
    <w:rsid w:val="001403BD"/>
    <w:rsid w:val="001405FE"/>
    <w:rsid w:val="00140692"/>
    <w:rsid w:val="001409B1"/>
    <w:rsid w:val="00140D10"/>
    <w:rsid w:val="00141346"/>
    <w:rsid w:val="00141382"/>
    <w:rsid w:val="00141466"/>
    <w:rsid w:val="0014182A"/>
    <w:rsid w:val="001419FB"/>
    <w:rsid w:val="00141A50"/>
    <w:rsid w:val="00141B66"/>
    <w:rsid w:val="001420AD"/>
    <w:rsid w:val="00142774"/>
    <w:rsid w:val="00142901"/>
    <w:rsid w:val="00142B07"/>
    <w:rsid w:val="00142C78"/>
    <w:rsid w:val="00142C8E"/>
    <w:rsid w:val="00142D35"/>
    <w:rsid w:val="00143295"/>
    <w:rsid w:val="001432E6"/>
    <w:rsid w:val="00143336"/>
    <w:rsid w:val="00143699"/>
    <w:rsid w:val="001437A5"/>
    <w:rsid w:val="00143800"/>
    <w:rsid w:val="00143854"/>
    <w:rsid w:val="00143A6A"/>
    <w:rsid w:val="00143B01"/>
    <w:rsid w:val="00143FA5"/>
    <w:rsid w:val="001446A6"/>
    <w:rsid w:val="00144925"/>
    <w:rsid w:val="00145457"/>
    <w:rsid w:val="001454B2"/>
    <w:rsid w:val="0014631A"/>
    <w:rsid w:val="00146717"/>
    <w:rsid w:val="00146C5A"/>
    <w:rsid w:val="00146CC9"/>
    <w:rsid w:val="00146D52"/>
    <w:rsid w:val="00147061"/>
    <w:rsid w:val="001473FD"/>
    <w:rsid w:val="0014762C"/>
    <w:rsid w:val="0014774D"/>
    <w:rsid w:val="00147BC8"/>
    <w:rsid w:val="00147CB7"/>
    <w:rsid w:val="00147CD0"/>
    <w:rsid w:val="00147DED"/>
    <w:rsid w:val="00147E85"/>
    <w:rsid w:val="0015001D"/>
    <w:rsid w:val="00150033"/>
    <w:rsid w:val="00150044"/>
    <w:rsid w:val="001501E5"/>
    <w:rsid w:val="0015021D"/>
    <w:rsid w:val="0015039F"/>
    <w:rsid w:val="0015051E"/>
    <w:rsid w:val="00150BFF"/>
    <w:rsid w:val="00150C8A"/>
    <w:rsid w:val="00150D69"/>
    <w:rsid w:val="00150DED"/>
    <w:rsid w:val="0015163E"/>
    <w:rsid w:val="00151ACD"/>
    <w:rsid w:val="00151B24"/>
    <w:rsid w:val="00151BEA"/>
    <w:rsid w:val="00151CEE"/>
    <w:rsid w:val="00151DE6"/>
    <w:rsid w:val="00151E08"/>
    <w:rsid w:val="001520E0"/>
    <w:rsid w:val="001521DF"/>
    <w:rsid w:val="00152595"/>
    <w:rsid w:val="001528A7"/>
    <w:rsid w:val="0015300E"/>
    <w:rsid w:val="0015313D"/>
    <w:rsid w:val="0015327C"/>
    <w:rsid w:val="001533E3"/>
    <w:rsid w:val="00153524"/>
    <w:rsid w:val="00153618"/>
    <w:rsid w:val="00153804"/>
    <w:rsid w:val="0015381E"/>
    <w:rsid w:val="00153B33"/>
    <w:rsid w:val="00153BF4"/>
    <w:rsid w:val="00153E13"/>
    <w:rsid w:val="00153EB3"/>
    <w:rsid w:val="00154907"/>
    <w:rsid w:val="00154CFD"/>
    <w:rsid w:val="00154F39"/>
    <w:rsid w:val="00154FD7"/>
    <w:rsid w:val="001550A1"/>
    <w:rsid w:val="0015563D"/>
    <w:rsid w:val="00155674"/>
    <w:rsid w:val="00155692"/>
    <w:rsid w:val="001556C9"/>
    <w:rsid w:val="00155935"/>
    <w:rsid w:val="00155AF7"/>
    <w:rsid w:val="00155C45"/>
    <w:rsid w:val="00155C79"/>
    <w:rsid w:val="00155ED9"/>
    <w:rsid w:val="00155EF5"/>
    <w:rsid w:val="00156012"/>
    <w:rsid w:val="001564A3"/>
    <w:rsid w:val="00156879"/>
    <w:rsid w:val="00156CF0"/>
    <w:rsid w:val="00156EEA"/>
    <w:rsid w:val="00156F59"/>
    <w:rsid w:val="0015716A"/>
    <w:rsid w:val="001571EF"/>
    <w:rsid w:val="001571F4"/>
    <w:rsid w:val="00157207"/>
    <w:rsid w:val="0015748F"/>
    <w:rsid w:val="00157551"/>
    <w:rsid w:val="001575A3"/>
    <w:rsid w:val="0015764F"/>
    <w:rsid w:val="00157705"/>
    <w:rsid w:val="0015774F"/>
    <w:rsid w:val="00157829"/>
    <w:rsid w:val="00157951"/>
    <w:rsid w:val="00157964"/>
    <w:rsid w:val="00157D52"/>
    <w:rsid w:val="00157D62"/>
    <w:rsid w:val="00157DB5"/>
    <w:rsid w:val="00160101"/>
    <w:rsid w:val="001603ED"/>
    <w:rsid w:val="00160460"/>
    <w:rsid w:val="001605BB"/>
    <w:rsid w:val="00160787"/>
    <w:rsid w:val="00160887"/>
    <w:rsid w:val="00160DFD"/>
    <w:rsid w:val="00161390"/>
    <w:rsid w:val="001615B6"/>
    <w:rsid w:val="00161603"/>
    <w:rsid w:val="0016167A"/>
    <w:rsid w:val="001617A4"/>
    <w:rsid w:val="00161B96"/>
    <w:rsid w:val="00161C2C"/>
    <w:rsid w:val="00161D2E"/>
    <w:rsid w:val="00161D79"/>
    <w:rsid w:val="00162290"/>
    <w:rsid w:val="001622D9"/>
    <w:rsid w:val="001627E3"/>
    <w:rsid w:val="00162B98"/>
    <w:rsid w:val="00162C22"/>
    <w:rsid w:val="00162FCD"/>
    <w:rsid w:val="001630CC"/>
    <w:rsid w:val="001631F9"/>
    <w:rsid w:val="0016348C"/>
    <w:rsid w:val="001636A6"/>
    <w:rsid w:val="001637DE"/>
    <w:rsid w:val="00163C09"/>
    <w:rsid w:val="00163E33"/>
    <w:rsid w:val="001641FF"/>
    <w:rsid w:val="00164752"/>
    <w:rsid w:val="0016479E"/>
    <w:rsid w:val="0016494D"/>
    <w:rsid w:val="00164C38"/>
    <w:rsid w:val="00164FBE"/>
    <w:rsid w:val="0016510B"/>
    <w:rsid w:val="001653BF"/>
    <w:rsid w:val="00165860"/>
    <w:rsid w:val="001658FC"/>
    <w:rsid w:val="0016596C"/>
    <w:rsid w:val="00165B1F"/>
    <w:rsid w:val="00165BE7"/>
    <w:rsid w:val="00165D40"/>
    <w:rsid w:val="001662C9"/>
    <w:rsid w:val="001665CB"/>
    <w:rsid w:val="0016685E"/>
    <w:rsid w:val="00166A6A"/>
    <w:rsid w:val="00166C75"/>
    <w:rsid w:val="00166CA1"/>
    <w:rsid w:val="00167352"/>
    <w:rsid w:val="001677A0"/>
    <w:rsid w:val="00167969"/>
    <w:rsid w:val="00167E57"/>
    <w:rsid w:val="00167EAA"/>
    <w:rsid w:val="00167FF0"/>
    <w:rsid w:val="0017049C"/>
    <w:rsid w:val="001708D1"/>
    <w:rsid w:val="001709E9"/>
    <w:rsid w:val="00170BC3"/>
    <w:rsid w:val="00170BF2"/>
    <w:rsid w:val="00171164"/>
    <w:rsid w:val="00171717"/>
    <w:rsid w:val="00171729"/>
    <w:rsid w:val="00171772"/>
    <w:rsid w:val="001718BD"/>
    <w:rsid w:val="00171AC7"/>
    <w:rsid w:val="00171ECD"/>
    <w:rsid w:val="001723BC"/>
    <w:rsid w:val="00172422"/>
    <w:rsid w:val="00172744"/>
    <w:rsid w:val="00172783"/>
    <w:rsid w:val="00172880"/>
    <w:rsid w:val="001728E7"/>
    <w:rsid w:val="001729E3"/>
    <w:rsid w:val="00172E24"/>
    <w:rsid w:val="00172E95"/>
    <w:rsid w:val="00172F50"/>
    <w:rsid w:val="00173081"/>
    <w:rsid w:val="0017365F"/>
    <w:rsid w:val="0017366D"/>
    <w:rsid w:val="001739E4"/>
    <w:rsid w:val="00173B2C"/>
    <w:rsid w:val="00173D49"/>
    <w:rsid w:val="00173E9F"/>
    <w:rsid w:val="0017434A"/>
    <w:rsid w:val="00174454"/>
    <w:rsid w:val="001745AF"/>
    <w:rsid w:val="001746D3"/>
    <w:rsid w:val="001747C7"/>
    <w:rsid w:val="00174E1E"/>
    <w:rsid w:val="00174EDB"/>
    <w:rsid w:val="00175785"/>
    <w:rsid w:val="001758C1"/>
    <w:rsid w:val="00175ADA"/>
    <w:rsid w:val="00175D7C"/>
    <w:rsid w:val="00175E20"/>
    <w:rsid w:val="00175FBB"/>
    <w:rsid w:val="00176054"/>
    <w:rsid w:val="00176371"/>
    <w:rsid w:val="0017650A"/>
    <w:rsid w:val="00176981"/>
    <w:rsid w:val="00176B07"/>
    <w:rsid w:val="00176DC5"/>
    <w:rsid w:val="001777D4"/>
    <w:rsid w:val="001777E6"/>
    <w:rsid w:val="00177B87"/>
    <w:rsid w:val="00177ED5"/>
    <w:rsid w:val="0018011B"/>
    <w:rsid w:val="0018019E"/>
    <w:rsid w:val="001803D9"/>
    <w:rsid w:val="0018066C"/>
    <w:rsid w:val="00180787"/>
    <w:rsid w:val="00180FD4"/>
    <w:rsid w:val="00181014"/>
    <w:rsid w:val="0018188F"/>
    <w:rsid w:val="00181D8A"/>
    <w:rsid w:val="00182285"/>
    <w:rsid w:val="0018229B"/>
    <w:rsid w:val="001827C4"/>
    <w:rsid w:val="001827DB"/>
    <w:rsid w:val="00182900"/>
    <w:rsid w:val="0018296D"/>
    <w:rsid w:val="00182A58"/>
    <w:rsid w:val="00182B63"/>
    <w:rsid w:val="00182CD3"/>
    <w:rsid w:val="001830C3"/>
    <w:rsid w:val="00183134"/>
    <w:rsid w:val="001832BD"/>
    <w:rsid w:val="001832C0"/>
    <w:rsid w:val="00183886"/>
    <w:rsid w:val="00183B48"/>
    <w:rsid w:val="00183C5D"/>
    <w:rsid w:val="00183DD6"/>
    <w:rsid w:val="00183DF5"/>
    <w:rsid w:val="00183E22"/>
    <w:rsid w:val="00183EDC"/>
    <w:rsid w:val="00183F6B"/>
    <w:rsid w:val="001844C7"/>
    <w:rsid w:val="00184593"/>
    <w:rsid w:val="00184701"/>
    <w:rsid w:val="00184B54"/>
    <w:rsid w:val="00184C1B"/>
    <w:rsid w:val="00184C99"/>
    <w:rsid w:val="00185218"/>
    <w:rsid w:val="001857E8"/>
    <w:rsid w:val="0018584C"/>
    <w:rsid w:val="00185AA3"/>
    <w:rsid w:val="00185EAE"/>
    <w:rsid w:val="00186165"/>
    <w:rsid w:val="00186626"/>
    <w:rsid w:val="00186700"/>
    <w:rsid w:val="001869A3"/>
    <w:rsid w:val="00186B9B"/>
    <w:rsid w:val="00187494"/>
    <w:rsid w:val="0018758E"/>
    <w:rsid w:val="00187754"/>
    <w:rsid w:val="00187889"/>
    <w:rsid w:val="00187CF6"/>
    <w:rsid w:val="00187E37"/>
    <w:rsid w:val="00187F20"/>
    <w:rsid w:val="00187FF9"/>
    <w:rsid w:val="001900F5"/>
    <w:rsid w:val="001905D8"/>
    <w:rsid w:val="00190965"/>
    <w:rsid w:val="00190C36"/>
    <w:rsid w:val="00190D0B"/>
    <w:rsid w:val="00191029"/>
    <w:rsid w:val="0019117D"/>
    <w:rsid w:val="001917B5"/>
    <w:rsid w:val="00191AC6"/>
    <w:rsid w:val="00191B9B"/>
    <w:rsid w:val="00191BE5"/>
    <w:rsid w:val="00191F33"/>
    <w:rsid w:val="00192040"/>
    <w:rsid w:val="001921B7"/>
    <w:rsid w:val="00192391"/>
    <w:rsid w:val="0019281A"/>
    <w:rsid w:val="00192E23"/>
    <w:rsid w:val="0019351A"/>
    <w:rsid w:val="00193686"/>
    <w:rsid w:val="0019389C"/>
    <w:rsid w:val="00193CB4"/>
    <w:rsid w:val="00193D73"/>
    <w:rsid w:val="00194135"/>
    <w:rsid w:val="001944C6"/>
    <w:rsid w:val="0019450F"/>
    <w:rsid w:val="001945F1"/>
    <w:rsid w:val="001948BD"/>
    <w:rsid w:val="001949CD"/>
    <w:rsid w:val="00194FF0"/>
    <w:rsid w:val="0019551A"/>
    <w:rsid w:val="001955EE"/>
    <w:rsid w:val="0019569D"/>
    <w:rsid w:val="001957AC"/>
    <w:rsid w:val="00195945"/>
    <w:rsid w:val="00195A2F"/>
    <w:rsid w:val="00195AA2"/>
    <w:rsid w:val="00195AB2"/>
    <w:rsid w:val="00195B20"/>
    <w:rsid w:val="00195DAB"/>
    <w:rsid w:val="00195F32"/>
    <w:rsid w:val="001960FF"/>
    <w:rsid w:val="00196496"/>
    <w:rsid w:val="001965F9"/>
    <w:rsid w:val="00196A3B"/>
    <w:rsid w:val="00196A4B"/>
    <w:rsid w:val="00196C79"/>
    <w:rsid w:val="00197105"/>
    <w:rsid w:val="0019715F"/>
    <w:rsid w:val="001973CC"/>
    <w:rsid w:val="0019747B"/>
    <w:rsid w:val="001974FD"/>
    <w:rsid w:val="001977D6"/>
    <w:rsid w:val="001977E0"/>
    <w:rsid w:val="00197A8F"/>
    <w:rsid w:val="001A0002"/>
    <w:rsid w:val="001A036A"/>
    <w:rsid w:val="001A0579"/>
    <w:rsid w:val="001A0590"/>
    <w:rsid w:val="001A05EB"/>
    <w:rsid w:val="001A070D"/>
    <w:rsid w:val="001A0FFF"/>
    <w:rsid w:val="001A111B"/>
    <w:rsid w:val="001A1132"/>
    <w:rsid w:val="001A13BE"/>
    <w:rsid w:val="001A160E"/>
    <w:rsid w:val="001A1A01"/>
    <w:rsid w:val="001A1CC0"/>
    <w:rsid w:val="001A1D29"/>
    <w:rsid w:val="001A2936"/>
    <w:rsid w:val="001A3164"/>
    <w:rsid w:val="001A3288"/>
    <w:rsid w:val="001A36A3"/>
    <w:rsid w:val="001A3969"/>
    <w:rsid w:val="001A3AE1"/>
    <w:rsid w:val="001A3B30"/>
    <w:rsid w:val="001A3C70"/>
    <w:rsid w:val="001A3C77"/>
    <w:rsid w:val="001A3F0D"/>
    <w:rsid w:val="001A3FF5"/>
    <w:rsid w:val="001A41E8"/>
    <w:rsid w:val="001A42D1"/>
    <w:rsid w:val="001A4327"/>
    <w:rsid w:val="001A4340"/>
    <w:rsid w:val="001A461A"/>
    <w:rsid w:val="001A4690"/>
    <w:rsid w:val="001A4727"/>
    <w:rsid w:val="001A48E2"/>
    <w:rsid w:val="001A4D64"/>
    <w:rsid w:val="001A4EB8"/>
    <w:rsid w:val="001A51C7"/>
    <w:rsid w:val="001A5484"/>
    <w:rsid w:val="001A5A1E"/>
    <w:rsid w:val="001A5A35"/>
    <w:rsid w:val="001A5C11"/>
    <w:rsid w:val="001A5D5C"/>
    <w:rsid w:val="001A5F2A"/>
    <w:rsid w:val="001A614E"/>
    <w:rsid w:val="001A6306"/>
    <w:rsid w:val="001A633E"/>
    <w:rsid w:val="001A643D"/>
    <w:rsid w:val="001A6558"/>
    <w:rsid w:val="001A67D1"/>
    <w:rsid w:val="001A68B4"/>
    <w:rsid w:val="001A68E6"/>
    <w:rsid w:val="001A690D"/>
    <w:rsid w:val="001A6F2B"/>
    <w:rsid w:val="001A76A9"/>
    <w:rsid w:val="001A7AE8"/>
    <w:rsid w:val="001A7D1B"/>
    <w:rsid w:val="001A7E25"/>
    <w:rsid w:val="001A7F29"/>
    <w:rsid w:val="001B01F6"/>
    <w:rsid w:val="001B0270"/>
    <w:rsid w:val="001B0523"/>
    <w:rsid w:val="001B0C03"/>
    <w:rsid w:val="001B0CE9"/>
    <w:rsid w:val="001B0DAC"/>
    <w:rsid w:val="001B0E17"/>
    <w:rsid w:val="001B0E8B"/>
    <w:rsid w:val="001B0EB4"/>
    <w:rsid w:val="001B0FBD"/>
    <w:rsid w:val="001B13B4"/>
    <w:rsid w:val="001B1428"/>
    <w:rsid w:val="001B1DEC"/>
    <w:rsid w:val="001B1EF1"/>
    <w:rsid w:val="001B212F"/>
    <w:rsid w:val="001B213B"/>
    <w:rsid w:val="001B2402"/>
    <w:rsid w:val="001B2591"/>
    <w:rsid w:val="001B25B3"/>
    <w:rsid w:val="001B2646"/>
    <w:rsid w:val="001B287A"/>
    <w:rsid w:val="001B28C7"/>
    <w:rsid w:val="001B2905"/>
    <w:rsid w:val="001B29CE"/>
    <w:rsid w:val="001B3636"/>
    <w:rsid w:val="001B3A33"/>
    <w:rsid w:val="001B3BDE"/>
    <w:rsid w:val="001B3EAB"/>
    <w:rsid w:val="001B4142"/>
    <w:rsid w:val="001B4438"/>
    <w:rsid w:val="001B45EA"/>
    <w:rsid w:val="001B48F6"/>
    <w:rsid w:val="001B4AC5"/>
    <w:rsid w:val="001B4CA9"/>
    <w:rsid w:val="001B4F97"/>
    <w:rsid w:val="001B5287"/>
    <w:rsid w:val="001B54B7"/>
    <w:rsid w:val="001B5595"/>
    <w:rsid w:val="001B5602"/>
    <w:rsid w:val="001B5AAA"/>
    <w:rsid w:val="001B5C23"/>
    <w:rsid w:val="001B5D07"/>
    <w:rsid w:val="001B62D0"/>
    <w:rsid w:val="001B681D"/>
    <w:rsid w:val="001B709F"/>
    <w:rsid w:val="001B7414"/>
    <w:rsid w:val="001B764A"/>
    <w:rsid w:val="001B7F99"/>
    <w:rsid w:val="001C008C"/>
    <w:rsid w:val="001C011E"/>
    <w:rsid w:val="001C02CF"/>
    <w:rsid w:val="001C0502"/>
    <w:rsid w:val="001C05FE"/>
    <w:rsid w:val="001C069A"/>
    <w:rsid w:val="001C06F6"/>
    <w:rsid w:val="001C0918"/>
    <w:rsid w:val="001C09B2"/>
    <w:rsid w:val="001C0C25"/>
    <w:rsid w:val="001C0C3C"/>
    <w:rsid w:val="001C0E1C"/>
    <w:rsid w:val="001C1072"/>
    <w:rsid w:val="001C1103"/>
    <w:rsid w:val="001C1541"/>
    <w:rsid w:val="001C154E"/>
    <w:rsid w:val="001C15F3"/>
    <w:rsid w:val="001C165D"/>
    <w:rsid w:val="001C16AD"/>
    <w:rsid w:val="001C1AD8"/>
    <w:rsid w:val="001C1AF9"/>
    <w:rsid w:val="001C1F8E"/>
    <w:rsid w:val="001C1FE9"/>
    <w:rsid w:val="001C235A"/>
    <w:rsid w:val="001C23F2"/>
    <w:rsid w:val="001C2681"/>
    <w:rsid w:val="001C26DF"/>
    <w:rsid w:val="001C2796"/>
    <w:rsid w:val="001C288C"/>
    <w:rsid w:val="001C2CE6"/>
    <w:rsid w:val="001C33C2"/>
    <w:rsid w:val="001C3784"/>
    <w:rsid w:val="001C388B"/>
    <w:rsid w:val="001C398C"/>
    <w:rsid w:val="001C3D90"/>
    <w:rsid w:val="001C3D9A"/>
    <w:rsid w:val="001C4214"/>
    <w:rsid w:val="001C4512"/>
    <w:rsid w:val="001C45DF"/>
    <w:rsid w:val="001C4972"/>
    <w:rsid w:val="001C503F"/>
    <w:rsid w:val="001C5299"/>
    <w:rsid w:val="001C55E9"/>
    <w:rsid w:val="001C5633"/>
    <w:rsid w:val="001C5886"/>
    <w:rsid w:val="001C6941"/>
    <w:rsid w:val="001C6A71"/>
    <w:rsid w:val="001C6AD7"/>
    <w:rsid w:val="001C6D0F"/>
    <w:rsid w:val="001C717F"/>
    <w:rsid w:val="001C71EA"/>
    <w:rsid w:val="001C727D"/>
    <w:rsid w:val="001C740B"/>
    <w:rsid w:val="001C772A"/>
    <w:rsid w:val="001C7765"/>
    <w:rsid w:val="001C7AA4"/>
    <w:rsid w:val="001C7B59"/>
    <w:rsid w:val="001D02DA"/>
    <w:rsid w:val="001D0332"/>
    <w:rsid w:val="001D054F"/>
    <w:rsid w:val="001D0708"/>
    <w:rsid w:val="001D08A9"/>
    <w:rsid w:val="001D09D3"/>
    <w:rsid w:val="001D0EDD"/>
    <w:rsid w:val="001D10A5"/>
    <w:rsid w:val="001D12C4"/>
    <w:rsid w:val="001D1397"/>
    <w:rsid w:val="001D139F"/>
    <w:rsid w:val="001D15F0"/>
    <w:rsid w:val="001D186E"/>
    <w:rsid w:val="001D18AA"/>
    <w:rsid w:val="001D192F"/>
    <w:rsid w:val="001D197D"/>
    <w:rsid w:val="001D1EB6"/>
    <w:rsid w:val="001D2176"/>
    <w:rsid w:val="001D2526"/>
    <w:rsid w:val="001D253B"/>
    <w:rsid w:val="001D2757"/>
    <w:rsid w:val="001D2B1B"/>
    <w:rsid w:val="001D2D6F"/>
    <w:rsid w:val="001D2DCA"/>
    <w:rsid w:val="001D2EDF"/>
    <w:rsid w:val="001D314F"/>
    <w:rsid w:val="001D3849"/>
    <w:rsid w:val="001D3910"/>
    <w:rsid w:val="001D394A"/>
    <w:rsid w:val="001D3BD9"/>
    <w:rsid w:val="001D41B6"/>
    <w:rsid w:val="001D454A"/>
    <w:rsid w:val="001D4748"/>
    <w:rsid w:val="001D4AC8"/>
    <w:rsid w:val="001D4D68"/>
    <w:rsid w:val="001D51C9"/>
    <w:rsid w:val="001D5456"/>
    <w:rsid w:val="001D546C"/>
    <w:rsid w:val="001D54FB"/>
    <w:rsid w:val="001D56D1"/>
    <w:rsid w:val="001D582A"/>
    <w:rsid w:val="001D5877"/>
    <w:rsid w:val="001D58F7"/>
    <w:rsid w:val="001D5B84"/>
    <w:rsid w:val="001D5EDF"/>
    <w:rsid w:val="001D5F57"/>
    <w:rsid w:val="001D60B4"/>
    <w:rsid w:val="001D60EB"/>
    <w:rsid w:val="001D6148"/>
    <w:rsid w:val="001D6283"/>
    <w:rsid w:val="001D6431"/>
    <w:rsid w:val="001D644E"/>
    <w:rsid w:val="001D697E"/>
    <w:rsid w:val="001D6F1B"/>
    <w:rsid w:val="001D6FA2"/>
    <w:rsid w:val="001D70F7"/>
    <w:rsid w:val="001D71E0"/>
    <w:rsid w:val="001D76B6"/>
    <w:rsid w:val="001D770F"/>
    <w:rsid w:val="001D7AE9"/>
    <w:rsid w:val="001D7B67"/>
    <w:rsid w:val="001D7BC5"/>
    <w:rsid w:val="001D7EE0"/>
    <w:rsid w:val="001D7F6A"/>
    <w:rsid w:val="001E0042"/>
    <w:rsid w:val="001E02E0"/>
    <w:rsid w:val="001E036B"/>
    <w:rsid w:val="001E06FC"/>
    <w:rsid w:val="001E0A72"/>
    <w:rsid w:val="001E0B6C"/>
    <w:rsid w:val="001E12C8"/>
    <w:rsid w:val="001E12FF"/>
    <w:rsid w:val="001E15F6"/>
    <w:rsid w:val="001E17A2"/>
    <w:rsid w:val="001E17A4"/>
    <w:rsid w:val="001E192A"/>
    <w:rsid w:val="001E1E06"/>
    <w:rsid w:val="001E1EB1"/>
    <w:rsid w:val="001E1F47"/>
    <w:rsid w:val="001E1FD0"/>
    <w:rsid w:val="001E2A0E"/>
    <w:rsid w:val="001E2AC0"/>
    <w:rsid w:val="001E37FD"/>
    <w:rsid w:val="001E3909"/>
    <w:rsid w:val="001E3C02"/>
    <w:rsid w:val="001E3EE1"/>
    <w:rsid w:val="001E42D4"/>
    <w:rsid w:val="001E488A"/>
    <w:rsid w:val="001E4893"/>
    <w:rsid w:val="001E4AC0"/>
    <w:rsid w:val="001E4CCD"/>
    <w:rsid w:val="001E56EA"/>
    <w:rsid w:val="001E5800"/>
    <w:rsid w:val="001E59B2"/>
    <w:rsid w:val="001E5AA1"/>
    <w:rsid w:val="001E5B75"/>
    <w:rsid w:val="001E5C20"/>
    <w:rsid w:val="001E5F75"/>
    <w:rsid w:val="001E5FBA"/>
    <w:rsid w:val="001E61C5"/>
    <w:rsid w:val="001E64B8"/>
    <w:rsid w:val="001E6914"/>
    <w:rsid w:val="001E6BE7"/>
    <w:rsid w:val="001E6CAD"/>
    <w:rsid w:val="001E7424"/>
    <w:rsid w:val="001E7739"/>
    <w:rsid w:val="001E786B"/>
    <w:rsid w:val="001E788B"/>
    <w:rsid w:val="001E7AF8"/>
    <w:rsid w:val="001E7C75"/>
    <w:rsid w:val="001F005E"/>
    <w:rsid w:val="001F00AF"/>
    <w:rsid w:val="001F0180"/>
    <w:rsid w:val="001F0227"/>
    <w:rsid w:val="001F0B93"/>
    <w:rsid w:val="001F0BD4"/>
    <w:rsid w:val="001F0BE4"/>
    <w:rsid w:val="001F0D60"/>
    <w:rsid w:val="001F0EDC"/>
    <w:rsid w:val="001F0FE9"/>
    <w:rsid w:val="001F108A"/>
    <w:rsid w:val="001F1101"/>
    <w:rsid w:val="001F123C"/>
    <w:rsid w:val="001F1429"/>
    <w:rsid w:val="001F167A"/>
    <w:rsid w:val="001F1AF1"/>
    <w:rsid w:val="001F1EE6"/>
    <w:rsid w:val="001F21DB"/>
    <w:rsid w:val="001F223A"/>
    <w:rsid w:val="001F22F0"/>
    <w:rsid w:val="001F264B"/>
    <w:rsid w:val="001F27BE"/>
    <w:rsid w:val="001F31FB"/>
    <w:rsid w:val="001F33C0"/>
    <w:rsid w:val="001F34B3"/>
    <w:rsid w:val="001F3551"/>
    <w:rsid w:val="001F385A"/>
    <w:rsid w:val="001F39ED"/>
    <w:rsid w:val="001F3D58"/>
    <w:rsid w:val="001F3D67"/>
    <w:rsid w:val="001F3D9C"/>
    <w:rsid w:val="001F41E5"/>
    <w:rsid w:val="001F47CB"/>
    <w:rsid w:val="001F4E82"/>
    <w:rsid w:val="001F505C"/>
    <w:rsid w:val="001F508E"/>
    <w:rsid w:val="001F51AE"/>
    <w:rsid w:val="001F5442"/>
    <w:rsid w:val="001F5A4E"/>
    <w:rsid w:val="001F6072"/>
    <w:rsid w:val="001F664E"/>
    <w:rsid w:val="001F6666"/>
    <w:rsid w:val="001F6BF1"/>
    <w:rsid w:val="001F6C19"/>
    <w:rsid w:val="001F6E14"/>
    <w:rsid w:val="001F7151"/>
    <w:rsid w:val="001F72D3"/>
    <w:rsid w:val="001F737E"/>
    <w:rsid w:val="001F757C"/>
    <w:rsid w:val="002001F1"/>
    <w:rsid w:val="00200B7F"/>
    <w:rsid w:val="00200F59"/>
    <w:rsid w:val="00201032"/>
    <w:rsid w:val="002010D8"/>
    <w:rsid w:val="002012B9"/>
    <w:rsid w:val="00201384"/>
    <w:rsid w:val="0020185A"/>
    <w:rsid w:val="0020208A"/>
    <w:rsid w:val="00202178"/>
    <w:rsid w:val="00202BC5"/>
    <w:rsid w:val="00202BCD"/>
    <w:rsid w:val="00203AC9"/>
    <w:rsid w:val="00203C26"/>
    <w:rsid w:val="00203EEB"/>
    <w:rsid w:val="00204005"/>
    <w:rsid w:val="00204006"/>
    <w:rsid w:val="00204436"/>
    <w:rsid w:val="00204717"/>
    <w:rsid w:val="002047BC"/>
    <w:rsid w:val="00204B30"/>
    <w:rsid w:val="00204D48"/>
    <w:rsid w:val="002052C1"/>
    <w:rsid w:val="00205466"/>
    <w:rsid w:val="00205CE1"/>
    <w:rsid w:val="00205FA0"/>
    <w:rsid w:val="00206B5B"/>
    <w:rsid w:val="00206CA7"/>
    <w:rsid w:val="00206E6A"/>
    <w:rsid w:val="00207091"/>
    <w:rsid w:val="002074EB"/>
    <w:rsid w:val="00207904"/>
    <w:rsid w:val="002079B4"/>
    <w:rsid w:val="002079BB"/>
    <w:rsid w:val="0021003D"/>
    <w:rsid w:val="00210C20"/>
    <w:rsid w:val="00210C55"/>
    <w:rsid w:val="00210F9D"/>
    <w:rsid w:val="0021103E"/>
    <w:rsid w:val="00211146"/>
    <w:rsid w:val="0021149D"/>
    <w:rsid w:val="0021181B"/>
    <w:rsid w:val="00211975"/>
    <w:rsid w:val="00211F81"/>
    <w:rsid w:val="00212123"/>
    <w:rsid w:val="00212376"/>
    <w:rsid w:val="00212577"/>
    <w:rsid w:val="002127FA"/>
    <w:rsid w:val="00212EA9"/>
    <w:rsid w:val="00212FE1"/>
    <w:rsid w:val="002130AE"/>
    <w:rsid w:val="00213714"/>
    <w:rsid w:val="00213AF5"/>
    <w:rsid w:val="00214361"/>
    <w:rsid w:val="002150E0"/>
    <w:rsid w:val="002158DD"/>
    <w:rsid w:val="00216733"/>
    <w:rsid w:val="00216DA3"/>
    <w:rsid w:val="00216E26"/>
    <w:rsid w:val="00216F20"/>
    <w:rsid w:val="00216F36"/>
    <w:rsid w:val="00216FC8"/>
    <w:rsid w:val="002173FD"/>
    <w:rsid w:val="002175B3"/>
    <w:rsid w:val="002201E3"/>
    <w:rsid w:val="002202C2"/>
    <w:rsid w:val="00220452"/>
    <w:rsid w:val="002204EF"/>
    <w:rsid w:val="00220829"/>
    <w:rsid w:val="002209C8"/>
    <w:rsid w:val="00220A08"/>
    <w:rsid w:val="00220E4A"/>
    <w:rsid w:val="00220EE8"/>
    <w:rsid w:val="0022103E"/>
    <w:rsid w:val="0022107E"/>
    <w:rsid w:val="00221834"/>
    <w:rsid w:val="00221890"/>
    <w:rsid w:val="0022194B"/>
    <w:rsid w:val="00221F2F"/>
    <w:rsid w:val="00221FD0"/>
    <w:rsid w:val="002220E0"/>
    <w:rsid w:val="002222C4"/>
    <w:rsid w:val="00222352"/>
    <w:rsid w:val="00222485"/>
    <w:rsid w:val="002226FA"/>
    <w:rsid w:val="002227D7"/>
    <w:rsid w:val="002229C4"/>
    <w:rsid w:val="00222A6B"/>
    <w:rsid w:val="0022307D"/>
    <w:rsid w:val="002234D8"/>
    <w:rsid w:val="00223561"/>
    <w:rsid w:val="002235D5"/>
    <w:rsid w:val="00223A4C"/>
    <w:rsid w:val="00224249"/>
    <w:rsid w:val="00224468"/>
    <w:rsid w:val="00224561"/>
    <w:rsid w:val="002245BF"/>
    <w:rsid w:val="00224948"/>
    <w:rsid w:val="00224C0A"/>
    <w:rsid w:val="00224F83"/>
    <w:rsid w:val="00224FCE"/>
    <w:rsid w:val="00225DB2"/>
    <w:rsid w:val="00225EA0"/>
    <w:rsid w:val="0022606B"/>
    <w:rsid w:val="00226076"/>
    <w:rsid w:val="00226399"/>
    <w:rsid w:val="00226580"/>
    <w:rsid w:val="00226974"/>
    <w:rsid w:val="00226A46"/>
    <w:rsid w:val="00226B15"/>
    <w:rsid w:val="00226B85"/>
    <w:rsid w:val="00226D3C"/>
    <w:rsid w:val="00226E40"/>
    <w:rsid w:val="00227041"/>
    <w:rsid w:val="00227195"/>
    <w:rsid w:val="002271CD"/>
    <w:rsid w:val="00227929"/>
    <w:rsid w:val="002279B2"/>
    <w:rsid w:val="00227E44"/>
    <w:rsid w:val="00227F5C"/>
    <w:rsid w:val="00230102"/>
    <w:rsid w:val="002301F1"/>
    <w:rsid w:val="0023043B"/>
    <w:rsid w:val="00230B6F"/>
    <w:rsid w:val="00230E95"/>
    <w:rsid w:val="0023124D"/>
    <w:rsid w:val="00231979"/>
    <w:rsid w:val="00231AC2"/>
    <w:rsid w:val="00231DD4"/>
    <w:rsid w:val="0023212C"/>
    <w:rsid w:val="002322F0"/>
    <w:rsid w:val="002322FC"/>
    <w:rsid w:val="00232363"/>
    <w:rsid w:val="0023264E"/>
    <w:rsid w:val="002326F4"/>
    <w:rsid w:val="0023274F"/>
    <w:rsid w:val="00232955"/>
    <w:rsid w:val="00232AA1"/>
    <w:rsid w:val="00232B5E"/>
    <w:rsid w:val="00232CE0"/>
    <w:rsid w:val="00232CF9"/>
    <w:rsid w:val="002333AA"/>
    <w:rsid w:val="002334D5"/>
    <w:rsid w:val="00233A1E"/>
    <w:rsid w:val="00233C54"/>
    <w:rsid w:val="00233CAE"/>
    <w:rsid w:val="00233DA5"/>
    <w:rsid w:val="002342F5"/>
    <w:rsid w:val="002343F4"/>
    <w:rsid w:val="00234824"/>
    <w:rsid w:val="002348E6"/>
    <w:rsid w:val="00234E4F"/>
    <w:rsid w:val="00235168"/>
    <w:rsid w:val="00235233"/>
    <w:rsid w:val="00235A97"/>
    <w:rsid w:val="00235C6E"/>
    <w:rsid w:val="0023645C"/>
    <w:rsid w:val="0023647E"/>
    <w:rsid w:val="00236488"/>
    <w:rsid w:val="0023648D"/>
    <w:rsid w:val="00236708"/>
    <w:rsid w:val="00236769"/>
    <w:rsid w:val="0023773C"/>
    <w:rsid w:val="00237822"/>
    <w:rsid w:val="00240514"/>
    <w:rsid w:val="0024064F"/>
    <w:rsid w:val="002409B6"/>
    <w:rsid w:val="00240CCE"/>
    <w:rsid w:val="00241429"/>
    <w:rsid w:val="00241453"/>
    <w:rsid w:val="002414D3"/>
    <w:rsid w:val="002415A3"/>
    <w:rsid w:val="002415ED"/>
    <w:rsid w:val="00241C92"/>
    <w:rsid w:val="00241D90"/>
    <w:rsid w:val="00242198"/>
    <w:rsid w:val="002423CD"/>
    <w:rsid w:val="00242600"/>
    <w:rsid w:val="002428CA"/>
    <w:rsid w:val="002429F3"/>
    <w:rsid w:val="00242A81"/>
    <w:rsid w:val="0024307F"/>
    <w:rsid w:val="002435C2"/>
    <w:rsid w:val="0024392D"/>
    <w:rsid w:val="00243C6D"/>
    <w:rsid w:val="00243C95"/>
    <w:rsid w:val="00243D87"/>
    <w:rsid w:val="00243EEC"/>
    <w:rsid w:val="00244347"/>
    <w:rsid w:val="00244A41"/>
    <w:rsid w:val="00244CA3"/>
    <w:rsid w:val="00244E5E"/>
    <w:rsid w:val="002450B8"/>
    <w:rsid w:val="00245242"/>
    <w:rsid w:val="00245327"/>
    <w:rsid w:val="00245527"/>
    <w:rsid w:val="00245B44"/>
    <w:rsid w:val="00245D19"/>
    <w:rsid w:val="00245EA0"/>
    <w:rsid w:val="00245FD0"/>
    <w:rsid w:val="002464E1"/>
    <w:rsid w:val="002467CE"/>
    <w:rsid w:val="002468B7"/>
    <w:rsid w:val="00246B49"/>
    <w:rsid w:val="00246ED5"/>
    <w:rsid w:val="00247067"/>
    <w:rsid w:val="00247151"/>
    <w:rsid w:val="00247259"/>
    <w:rsid w:val="0024727D"/>
    <w:rsid w:val="002479A7"/>
    <w:rsid w:val="00247AD0"/>
    <w:rsid w:val="00247B9F"/>
    <w:rsid w:val="00247F4B"/>
    <w:rsid w:val="00247FDE"/>
    <w:rsid w:val="002506E6"/>
    <w:rsid w:val="0025071D"/>
    <w:rsid w:val="00250925"/>
    <w:rsid w:val="00250996"/>
    <w:rsid w:val="002509CB"/>
    <w:rsid w:val="00250B6C"/>
    <w:rsid w:val="00250B8C"/>
    <w:rsid w:val="00250E21"/>
    <w:rsid w:val="00250F6A"/>
    <w:rsid w:val="00250FF7"/>
    <w:rsid w:val="00251517"/>
    <w:rsid w:val="0025154E"/>
    <w:rsid w:val="0025163C"/>
    <w:rsid w:val="00251CD6"/>
    <w:rsid w:val="00251CFF"/>
    <w:rsid w:val="00251EF3"/>
    <w:rsid w:val="00252171"/>
    <w:rsid w:val="00252285"/>
    <w:rsid w:val="002526F6"/>
    <w:rsid w:val="0025272E"/>
    <w:rsid w:val="00252CEE"/>
    <w:rsid w:val="00252E76"/>
    <w:rsid w:val="00252EBF"/>
    <w:rsid w:val="002536F2"/>
    <w:rsid w:val="00253EDD"/>
    <w:rsid w:val="00254076"/>
    <w:rsid w:val="0025421A"/>
    <w:rsid w:val="00254260"/>
    <w:rsid w:val="0025427B"/>
    <w:rsid w:val="00254300"/>
    <w:rsid w:val="00254702"/>
    <w:rsid w:val="00254AF9"/>
    <w:rsid w:val="002555F2"/>
    <w:rsid w:val="0025566E"/>
    <w:rsid w:val="00255803"/>
    <w:rsid w:val="00255E52"/>
    <w:rsid w:val="00255E5E"/>
    <w:rsid w:val="002560A1"/>
    <w:rsid w:val="002560E4"/>
    <w:rsid w:val="00256440"/>
    <w:rsid w:val="00256468"/>
    <w:rsid w:val="00256722"/>
    <w:rsid w:val="00256832"/>
    <w:rsid w:val="00257036"/>
    <w:rsid w:val="00257514"/>
    <w:rsid w:val="002575C9"/>
    <w:rsid w:val="002575DA"/>
    <w:rsid w:val="00257AFE"/>
    <w:rsid w:val="00257D4C"/>
    <w:rsid w:val="00257EF1"/>
    <w:rsid w:val="0026000A"/>
    <w:rsid w:val="00260389"/>
    <w:rsid w:val="0026051B"/>
    <w:rsid w:val="00260998"/>
    <w:rsid w:val="00260E05"/>
    <w:rsid w:val="00260F42"/>
    <w:rsid w:val="00260F57"/>
    <w:rsid w:val="002610D6"/>
    <w:rsid w:val="00261200"/>
    <w:rsid w:val="00261608"/>
    <w:rsid w:val="00261D77"/>
    <w:rsid w:val="00261DF8"/>
    <w:rsid w:val="00262313"/>
    <w:rsid w:val="0026238E"/>
    <w:rsid w:val="0026268D"/>
    <w:rsid w:val="0026294B"/>
    <w:rsid w:val="002629C4"/>
    <w:rsid w:val="00262A64"/>
    <w:rsid w:val="0026327F"/>
    <w:rsid w:val="00263326"/>
    <w:rsid w:val="00263509"/>
    <w:rsid w:val="002635B9"/>
    <w:rsid w:val="00263DCB"/>
    <w:rsid w:val="0026402D"/>
    <w:rsid w:val="0026449A"/>
    <w:rsid w:val="0026473F"/>
    <w:rsid w:val="0026495F"/>
    <w:rsid w:val="00264984"/>
    <w:rsid w:val="00264C89"/>
    <w:rsid w:val="00264F0B"/>
    <w:rsid w:val="002651A6"/>
    <w:rsid w:val="00265455"/>
    <w:rsid w:val="00265465"/>
    <w:rsid w:val="002656B6"/>
    <w:rsid w:val="0026577C"/>
    <w:rsid w:val="00265AE1"/>
    <w:rsid w:val="00265C99"/>
    <w:rsid w:val="00265D34"/>
    <w:rsid w:val="00266140"/>
    <w:rsid w:val="002665DB"/>
    <w:rsid w:val="00266A05"/>
    <w:rsid w:val="00266AB6"/>
    <w:rsid w:val="00266B8B"/>
    <w:rsid w:val="00266EC9"/>
    <w:rsid w:val="00266F44"/>
    <w:rsid w:val="00267029"/>
    <w:rsid w:val="002670CF"/>
    <w:rsid w:val="00267587"/>
    <w:rsid w:val="0026760E"/>
    <w:rsid w:val="00267731"/>
    <w:rsid w:val="002677A6"/>
    <w:rsid w:val="00267ED3"/>
    <w:rsid w:val="00270767"/>
    <w:rsid w:val="00270A73"/>
    <w:rsid w:val="00270B76"/>
    <w:rsid w:val="00270CBB"/>
    <w:rsid w:val="00270CCC"/>
    <w:rsid w:val="00270E31"/>
    <w:rsid w:val="00270FC6"/>
    <w:rsid w:val="0027126C"/>
    <w:rsid w:val="00271501"/>
    <w:rsid w:val="0027154A"/>
    <w:rsid w:val="0027162D"/>
    <w:rsid w:val="00271F4A"/>
    <w:rsid w:val="002720A1"/>
    <w:rsid w:val="002722B8"/>
    <w:rsid w:val="002722CF"/>
    <w:rsid w:val="0027265A"/>
    <w:rsid w:val="0027265D"/>
    <w:rsid w:val="002728F0"/>
    <w:rsid w:val="00272909"/>
    <w:rsid w:val="00272A78"/>
    <w:rsid w:val="00272B19"/>
    <w:rsid w:val="0027302C"/>
    <w:rsid w:val="00273239"/>
    <w:rsid w:val="002732C8"/>
    <w:rsid w:val="002732D9"/>
    <w:rsid w:val="0027354B"/>
    <w:rsid w:val="002737B6"/>
    <w:rsid w:val="00273830"/>
    <w:rsid w:val="00273CC3"/>
    <w:rsid w:val="00273D3E"/>
    <w:rsid w:val="00274047"/>
    <w:rsid w:val="0027409F"/>
    <w:rsid w:val="002740F1"/>
    <w:rsid w:val="00274273"/>
    <w:rsid w:val="002744AB"/>
    <w:rsid w:val="00274675"/>
    <w:rsid w:val="00274807"/>
    <w:rsid w:val="00274A95"/>
    <w:rsid w:val="00274E28"/>
    <w:rsid w:val="002751DC"/>
    <w:rsid w:val="00275695"/>
    <w:rsid w:val="002757AD"/>
    <w:rsid w:val="00275CA9"/>
    <w:rsid w:val="00276366"/>
    <w:rsid w:val="00276D39"/>
    <w:rsid w:val="002775A4"/>
    <w:rsid w:val="00277667"/>
    <w:rsid w:val="00277670"/>
    <w:rsid w:val="00277AA9"/>
    <w:rsid w:val="00277AC9"/>
    <w:rsid w:val="00277CA3"/>
    <w:rsid w:val="00277FEC"/>
    <w:rsid w:val="00277FF4"/>
    <w:rsid w:val="002800FB"/>
    <w:rsid w:val="0028036E"/>
    <w:rsid w:val="002803D1"/>
    <w:rsid w:val="002808BC"/>
    <w:rsid w:val="002809A4"/>
    <w:rsid w:val="00280A62"/>
    <w:rsid w:val="00280B22"/>
    <w:rsid w:val="00280C56"/>
    <w:rsid w:val="00281543"/>
    <w:rsid w:val="002816E1"/>
    <w:rsid w:val="002818E1"/>
    <w:rsid w:val="002823CF"/>
    <w:rsid w:val="0028285D"/>
    <w:rsid w:val="00282BA7"/>
    <w:rsid w:val="00282CA1"/>
    <w:rsid w:val="00282F38"/>
    <w:rsid w:val="0028314B"/>
    <w:rsid w:val="00283191"/>
    <w:rsid w:val="00283467"/>
    <w:rsid w:val="002834E9"/>
    <w:rsid w:val="00283615"/>
    <w:rsid w:val="00283733"/>
    <w:rsid w:val="0028373F"/>
    <w:rsid w:val="002837AB"/>
    <w:rsid w:val="00283989"/>
    <w:rsid w:val="00283DE5"/>
    <w:rsid w:val="00283F6E"/>
    <w:rsid w:val="00283F7B"/>
    <w:rsid w:val="00284113"/>
    <w:rsid w:val="002846C6"/>
    <w:rsid w:val="00284C02"/>
    <w:rsid w:val="00284C8A"/>
    <w:rsid w:val="00284D05"/>
    <w:rsid w:val="0028517D"/>
    <w:rsid w:val="0028540E"/>
    <w:rsid w:val="002854D4"/>
    <w:rsid w:val="00285850"/>
    <w:rsid w:val="00285CAA"/>
    <w:rsid w:val="00285D83"/>
    <w:rsid w:val="00285DA2"/>
    <w:rsid w:val="00286117"/>
    <w:rsid w:val="0028635C"/>
    <w:rsid w:val="00286377"/>
    <w:rsid w:val="00286989"/>
    <w:rsid w:val="002869EF"/>
    <w:rsid w:val="00286AF9"/>
    <w:rsid w:val="00286B61"/>
    <w:rsid w:val="00286F09"/>
    <w:rsid w:val="00286FBD"/>
    <w:rsid w:val="002871C4"/>
    <w:rsid w:val="002871F6"/>
    <w:rsid w:val="002872B4"/>
    <w:rsid w:val="002875C8"/>
    <w:rsid w:val="00287659"/>
    <w:rsid w:val="00287832"/>
    <w:rsid w:val="002878BC"/>
    <w:rsid w:val="00287971"/>
    <w:rsid w:val="00287AA2"/>
    <w:rsid w:val="00287D51"/>
    <w:rsid w:val="002900D1"/>
    <w:rsid w:val="002906BB"/>
    <w:rsid w:val="00290A78"/>
    <w:rsid w:val="00290AC5"/>
    <w:rsid w:val="00290FC8"/>
    <w:rsid w:val="00291049"/>
    <w:rsid w:val="00291076"/>
    <w:rsid w:val="0029116C"/>
    <w:rsid w:val="00291422"/>
    <w:rsid w:val="00291591"/>
    <w:rsid w:val="00291997"/>
    <w:rsid w:val="00291CF4"/>
    <w:rsid w:val="00291D4F"/>
    <w:rsid w:val="0029204D"/>
    <w:rsid w:val="00292130"/>
    <w:rsid w:val="0029219F"/>
    <w:rsid w:val="00292404"/>
    <w:rsid w:val="00292B75"/>
    <w:rsid w:val="00292E37"/>
    <w:rsid w:val="002931AE"/>
    <w:rsid w:val="00293436"/>
    <w:rsid w:val="00293705"/>
    <w:rsid w:val="00293A23"/>
    <w:rsid w:val="00293C12"/>
    <w:rsid w:val="00293C57"/>
    <w:rsid w:val="00293CDC"/>
    <w:rsid w:val="00293CEF"/>
    <w:rsid w:val="00293FC8"/>
    <w:rsid w:val="00294003"/>
    <w:rsid w:val="00294028"/>
    <w:rsid w:val="00294189"/>
    <w:rsid w:val="0029479A"/>
    <w:rsid w:val="00294A47"/>
    <w:rsid w:val="00294A95"/>
    <w:rsid w:val="00294DC0"/>
    <w:rsid w:val="00294DF5"/>
    <w:rsid w:val="002953AE"/>
    <w:rsid w:val="0029552A"/>
    <w:rsid w:val="002956C0"/>
    <w:rsid w:val="002956D0"/>
    <w:rsid w:val="002959C3"/>
    <w:rsid w:val="00295B7D"/>
    <w:rsid w:val="00295D6F"/>
    <w:rsid w:val="00295DA9"/>
    <w:rsid w:val="00295F67"/>
    <w:rsid w:val="002960C3"/>
    <w:rsid w:val="002965C3"/>
    <w:rsid w:val="002968D3"/>
    <w:rsid w:val="00296EC8"/>
    <w:rsid w:val="00297144"/>
    <w:rsid w:val="00297153"/>
    <w:rsid w:val="002976F3"/>
    <w:rsid w:val="00297A86"/>
    <w:rsid w:val="002A00A0"/>
    <w:rsid w:val="002A00AA"/>
    <w:rsid w:val="002A02A0"/>
    <w:rsid w:val="002A03AA"/>
    <w:rsid w:val="002A0680"/>
    <w:rsid w:val="002A12C4"/>
    <w:rsid w:val="002A156E"/>
    <w:rsid w:val="002A1807"/>
    <w:rsid w:val="002A18FD"/>
    <w:rsid w:val="002A1ACF"/>
    <w:rsid w:val="002A1DC9"/>
    <w:rsid w:val="002A1E2B"/>
    <w:rsid w:val="002A1F09"/>
    <w:rsid w:val="002A1F57"/>
    <w:rsid w:val="002A2189"/>
    <w:rsid w:val="002A218A"/>
    <w:rsid w:val="002A24A4"/>
    <w:rsid w:val="002A24FC"/>
    <w:rsid w:val="002A251F"/>
    <w:rsid w:val="002A271E"/>
    <w:rsid w:val="002A2849"/>
    <w:rsid w:val="002A2938"/>
    <w:rsid w:val="002A2BD9"/>
    <w:rsid w:val="002A2C88"/>
    <w:rsid w:val="002A2D81"/>
    <w:rsid w:val="002A2D8B"/>
    <w:rsid w:val="002A2FB9"/>
    <w:rsid w:val="002A313A"/>
    <w:rsid w:val="002A31E4"/>
    <w:rsid w:val="002A328B"/>
    <w:rsid w:val="002A3315"/>
    <w:rsid w:val="002A3693"/>
    <w:rsid w:val="002A414E"/>
    <w:rsid w:val="002A4211"/>
    <w:rsid w:val="002A4512"/>
    <w:rsid w:val="002A4DF4"/>
    <w:rsid w:val="002A4FB8"/>
    <w:rsid w:val="002A5143"/>
    <w:rsid w:val="002A5151"/>
    <w:rsid w:val="002A529C"/>
    <w:rsid w:val="002A52AF"/>
    <w:rsid w:val="002A595E"/>
    <w:rsid w:val="002A5E66"/>
    <w:rsid w:val="002A634D"/>
    <w:rsid w:val="002A640E"/>
    <w:rsid w:val="002A67DA"/>
    <w:rsid w:val="002A6868"/>
    <w:rsid w:val="002A6876"/>
    <w:rsid w:val="002A6A19"/>
    <w:rsid w:val="002A6CBF"/>
    <w:rsid w:val="002A6FDC"/>
    <w:rsid w:val="002A75CE"/>
    <w:rsid w:val="002A770C"/>
    <w:rsid w:val="002A7905"/>
    <w:rsid w:val="002A7A6F"/>
    <w:rsid w:val="002A7C56"/>
    <w:rsid w:val="002A7F8E"/>
    <w:rsid w:val="002B01FB"/>
    <w:rsid w:val="002B0426"/>
    <w:rsid w:val="002B087B"/>
    <w:rsid w:val="002B099D"/>
    <w:rsid w:val="002B0BE5"/>
    <w:rsid w:val="002B0E7D"/>
    <w:rsid w:val="002B14B2"/>
    <w:rsid w:val="002B1756"/>
    <w:rsid w:val="002B1B33"/>
    <w:rsid w:val="002B21FC"/>
    <w:rsid w:val="002B2346"/>
    <w:rsid w:val="002B274C"/>
    <w:rsid w:val="002B2B2F"/>
    <w:rsid w:val="002B2B32"/>
    <w:rsid w:val="002B2E1F"/>
    <w:rsid w:val="002B30C9"/>
    <w:rsid w:val="002B31C0"/>
    <w:rsid w:val="002B3208"/>
    <w:rsid w:val="002B374F"/>
    <w:rsid w:val="002B3AA3"/>
    <w:rsid w:val="002B3CD9"/>
    <w:rsid w:val="002B3DD7"/>
    <w:rsid w:val="002B3EFC"/>
    <w:rsid w:val="002B3F66"/>
    <w:rsid w:val="002B3FC4"/>
    <w:rsid w:val="002B407D"/>
    <w:rsid w:val="002B4675"/>
    <w:rsid w:val="002B4B72"/>
    <w:rsid w:val="002B4E22"/>
    <w:rsid w:val="002B4F69"/>
    <w:rsid w:val="002B50BD"/>
    <w:rsid w:val="002B55EF"/>
    <w:rsid w:val="002B5819"/>
    <w:rsid w:val="002B5877"/>
    <w:rsid w:val="002B598F"/>
    <w:rsid w:val="002B5A35"/>
    <w:rsid w:val="002B5C3E"/>
    <w:rsid w:val="002B5D84"/>
    <w:rsid w:val="002B63EC"/>
    <w:rsid w:val="002B65B4"/>
    <w:rsid w:val="002B6CF0"/>
    <w:rsid w:val="002B6E17"/>
    <w:rsid w:val="002B73F0"/>
    <w:rsid w:val="002B7475"/>
    <w:rsid w:val="002B7898"/>
    <w:rsid w:val="002B7976"/>
    <w:rsid w:val="002B7B24"/>
    <w:rsid w:val="002B7C97"/>
    <w:rsid w:val="002C01DD"/>
    <w:rsid w:val="002C030A"/>
    <w:rsid w:val="002C0589"/>
    <w:rsid w:val="002C083A"/>
    <w:rsid w:val="002C0E8D"/>
    <w:rsid w:val="002C0F00"/>
    <w:rsid w:val="002C1421"/>
    <w:rsid w:val="002C1494"/>
    <w:rsid w:val="002C1859"/>
    <w:rsid w:val="002C18F4"/>
    <w:rsid w:val="002C1992"/>
    <w:rsid w:val="002C1F72"/>
    <w:rsid w:val="002C1FD5"/>
    <w:rsid w:val="002C2063"/>
    <w:rsid w:val="002C2613"/>
    <w:rsid w:val="002C2856"/>
    <w:rsid w:val="002C28C2"/>
    <w:rsid w:val="002C2972"/>
    <w:rsid w:val="002C2F67"/>
    <w:rsid w:val="002C376A"/>
    <w:rsid w:val="002C3D2C"/>
    <w:rsid w:val="002C3DCF"/>
    <w:rsid w:val="002C434E"/>
    <w:rsid w:val="002C4601"/>
    <w:rsid w:val="002C47DC"/>
    <w:rsid w:val="002C48D1"/>
    <w:rsid w:val="002C4DD1"/>
    <w:rsid w:val="002C4F00"/>
    <w:rsid w:val="002C4FBA"/>
    <w:rsid w:val="002C5553"/>
    <w:rsid w:val="002C556D"/>
    <w:rsid w:val="002C55A7"/>
    <w:rsid w:val="002C560D"/>
    <w:rsid w:val="002C5723"/>
    <w:rsid w:val="002C57B4"/>
    <w:rsid w:val="002C5AB6"/>
    <w:rsid w:val="002C61AC"/>
    <w:rsid w:val="002C62A0"/>
    <w:rsid w:val="002C65F3"/>
    <w:rsid w:val="002C6643"/>
    <w:rsid w:val="002C6940"/>
    <w:rsid w:val="002C6DC8"/>
    <w:rsid w:val="002C7212"/>
    <w:rsid w:val="002C742A"/>
    <w:rsid w:val="002C7A1F"/>
    <w:rsid w:val="002D0707"/>
    <w:rsid w:val="002D0E39"/>
    <w:rsid w:val="002D0F7E"/>
    <w:rsid w:val="002D13E1"/>
    <w:rsid w:val="002D1A15"/>
    <w:rsid w:val="002D26E7"/>
    <w:rsid w:val="002D27AF"/>
    <w:rsid w:val="002D29D4"/>
    <w:rsid w:val="002D30F3"/>
    <w:rsid w:val="002D3121"/>
    <w:rsid w:val="002D359B"/>
    <w:rsid w:val="002D3D00"/>
    <w:rsid w:val="002D4559"/>
    <w:rsid w:val="002D49B3"/>
    <w:rsid w:val="002D4DAE"/>
    <w:rsid w:val="002D4F78"/>
    <w:rsid w:val="002D505F"/>
    <w:rsid w:val="002D55FD"/>
    <w:rsid w:val="002D5884"/>
    <w:rsid w:val="002D5891"/>
    <w:rsid w:val="002D5BDB"/>
    <w:rsid w:val="002D5CF0"/>
    <w:rsid w:val="002D5D7C"/>
    <w:rsid w:val="002D60B4"/>
    <w:rsid w:val="002D61B8"/>
    <w:rsid w:val="002D63AE"/>
    <w:rsid w:val="002D6500"/>
    <w:rsid w:val="002D6B06"/>
    <w:rsid w:val="002D6B0D"/>
    <w:rsid w:val="002D6BC0"/>
    <w:rsid w:val="002D6C48"/>
    <w:rsid w:val="002D706A"/>
    <w:rsid w:val="002D7342"/>
    <w:rsid w:val="002D7572"/>
    <w:rsid w:val="002D759F"/>
    <w:rsid w:val="002D75C1"/>
    <w:rsid w:val="002E03E1"/>
    <w:rsid w:val="002E03F7"/>
    <w:rsid w:val="002E0485"/>
    <w:rsid w:val="002E05A8"/>
    <w:rsid w:val="002E068D"/>
    <w:rsid w:val="002E08B8"/>
    <w:rsid w:val="002E0A1A"/>
    <w:rsid w:val="002E0B0A"/>
    <w:rsid w:val="002E0E48"/>
    <w:rsid w:val="002E0FDC"/>
    <w:rsid w:val="002E1058"/>
    <w:rsid w:val="002E165E"/>
    <w:rsid w:val="002E181D"/>
    <w:rsid w:val="002E1B62"/>
    <w:rsid w:val="002E1C98"/>
    <w:rsid w:val="002E1E68"/>
    <w:rsid w:val="002E1F01"/>
    <w:rsid w:val="002E2300"/>
    <w:rsid w:val="002E28BA"/>
    <w:rsid w:val="002E28CD"/>
    <w:rsid w:val="002E2AEE"/>
    <w:rsid w:val="002E35DE"/>
    <w:rsid w:val="002E35E4"/>
    <w:rsid w:val="002E49C2"/>
    <w:rsid w:val="002E49C3"/>
    <w:rsid w:val="002E4BE3"/>
    <w:rsid w:val="002E4F59"/>
    <w:rsid w:val="002E5308"/>
    <w:rsid w:val="002E546A"/>
    <w:rsid w:val="002E5805"/>
    <w:rsid w:val="002E5829"/>
    <w:rsid w:val="002E5BBE"/>
    <w:rsid w:val="002E5CA6"/>
    <w:rsid w:val="002E5E80"/>
    <w:rsid w:val="002E62D4"/>
    <w:rsid w:val="002E63E4"/>
    <w:rsid w:val="002E6774"/>
    <w:rsid w:val="002E6EE0"/>
    <w:rsid w:val="002E6F2E"/>
    <w:rsid w:val="002E7627"/>
    <w:rsid w:val="002E7637"/>
    <w:rsid w:val="002E77B6"/>
    <w:rsid w:val="002E77D5"/>
    <w:rsid w:val="002E79CA"/>
    <w:rsid w:val="002E7B28"/>
    <w:rsid w:val="002E7C9B"/>
    <w:rsid w:val="002E7D29"/>
    <w:rsid w:val="002E7F07"/>
    <w:rsid w:val="002F04E5"/>
    <w:rsid w:val="002F0502"/>
    <w:rsid w:val="002F0508"/>
    <w:rsid w:val="002F0CD6"/>
    <w:rsid w:val="002F0D5F"/>
    <w:rsid w:val="002F10BE"/>
    <w:rsid w:val="002F11D5"/>
    <w:rsid w:val="002F16A8"/>
    <w:rsid w:val="002F1736"/>
    <w:rsid w:val="002F1B40"/>
    <w:rsid w:val="002F21E0"/>
    <w:rsid w:val="002F239A"/>
    <w:rsid w:val="002F25EF"/>
    <w:rsid w:val="002F2A29"/>
    <w:rsid w:val="002F2BDD"/>
    <w:rsid w:val="002F2C1C"/>
    <w:rsid w:val="002F2D1F"/>
    <w:rsid w:val="002F2DA6"/>
    <w:rsid w:val="002F2EC0"/>
    <w:rsid w:val="002F2F62"/>
    <w:rsid w:val="002F33B8"/>
    <w:rsid w:val="002F3819"/>
    <w:rsid w:val="002F38E7"/>
    <w:rsid w:val="002F38EB"/>
    <w:rsid w:val="002F3BFD"/>
    <w:rsid w:val="002F3CCD"/>
    <w:rsid w:val="002F3D60"/>
    <w:rsid w:val="002F3DDE"/>
    <w:rsid w:val="002F415B"/>
    <w:rsid w:val="002F4581"/>
    <w:rsid w:val="002F471E"/>
    <w:rsid w:val="002F4F59"/>
    <w:rsid w:val="002F5234"/>
    <w:rsid w:val="002F53DD"/>
    <w:rsid w:val="002F55C2"/>
    <w:rsid w:val="002F566F"/>
    <w:rsid w:val="002F56B0"/>
    <w:rsid w:val="002F5817"/>
    <w:rsid w:val="002F5955"/>
    <w:rsid w:val="002F59BE"/>
    <w:rsid w:val="002F5B59"/>
    <w:rsid w:val="002F5C1D"/>
    <w:rsid w:val="002F5DF7"/>
    <w:rsid w:val="002F5EB6"/>
    <w:rsid w:val="002F6274"/>
    <w:rsid w:val="002F6408"/>
    <w:rsid w:val="002F709F"/>
    <w:rsid w:val="002F733F"/>
    <w:rsid w:val="002F76B4"/>
    <w:rsid w:val="002F76E5"/>
    <w:rsid w:val="002F7A28"/>
    <w:rsid w:val="002F7B73"/>
    <w:rsid w:val="002F7C2C"/>
    <w:rsid w:val="003002F9"/>
    <w:rsid w:val="003003A5"/>
    <w:rsid w:val="003005C6"/>
    <w:rsid w:val="003007FA"/>
    <w:rsid w:val="00300850"/>
    <w:rsid w:val="003008A0"/>
    <w:rsid w:val="00300989"/>
    <w:rsid w:val="00300A12"/>
    <w:rsid w:val="00300BBA"/>
    <w:rsid w:val="00300C6E"/>
    <w:rsid w:val="00300DDA"/>
    <w:rsid w:val="00300EAC"/>
    <w:rsid w:val="00301041"/>
    <w:rsid w:val="0030109A"/>
    <w:rsid w:val="003014E5"/>
    <w:rsid w:val="0030177C"/>
    <w:rsid w:val="00301A30"/>
    <w:rsid w:val="003020CC"/>
    <w:rsid w:val="0030226C"/>
    <w:rsid w:val="003025D0"/>
    <w:rsid w:val="00302932"/>
    <w:rsid w:val="00302D80"/>
    <w:rsid w:val="00302E75"/>
    <w:rsid w:val="00302E82"/>
    <w:rsid w:val="00302EA0"/>
    <w:rsid w:val="0030372D"/>
    <w:rsid w:val="003037F8"/>
    <w:rsid w:val="00303B03"/>
    <w:rsid w:val="00303EF9"/>
    <w:rsid w:val="00303F69"/>
    <w:rsid w:val="003044AA"/>
    <w:rsid w:val="00304896"/>
    <w:rsid w:val="003049D0"/>
    <w:rsid w:val="00304A6A"/>
    <w:rsid w:val="00304F31"/>
    <w:rsid w:val="00304F80"/>
    <w:rsid w:val="00304FF1"/>
    <w:rsid w:val="00305181"/>
    <w:rsid w:val="003054F5"/>
    <w:rsid w:val="0030587F"/>
    <w:rsid w:val="0030591A"/>
    <w:rsid w:val="00305DDB"/>
    <w:rsid w:val="00306290"/>
    <w:rsid w:val="003062ED"/>
    <w:rsid w:val="003063A2"/>
    <w:rsid w:val="003063B1"/>
    <w:rsid w:val="00306901"/>
    <w:rsid w:val="00306929"/>
    <w:rsid w:val="003069B3"/>
    <w:rsid w:val="00306A99"/>
    <w:rsid w:val="00306DC5"/>
    <w:rsid w:val="00307215"/>
    <w:rsid w:val="00307459"/>
    <w:rsid w:val="003074E3"/>
    <w:rsid w:val="00307ABF"/>
    <w:rsid w:val="00307AEA"/>
    <w:rsid w:val="00307BE8"/>
    <w:rsid w:val="00307FE4"/>
    <w:rsid w:val="003101AD"/>
    <w:rsid w:val="0031087D"/>
    <w:rsid w:val="00310ADC"/>
    <w:rsid w:val="00310B7F"/>
    <w:rsid w:val="00310BFC"/>
    <w:rsid w:val="00310D30"/>
    <w:rsid w:val="003110E6"/>
    <w:rsid w:val="00311259"/>
    <w:rsid w:val="0031169B"/>
    <w:rsid w:val="00311889"/>
    <w:rsid w:val="003119F5"/>
    <w:rsid w:val="00311AFE"/>
    <w:rsid w:val="00311E23"/>
    <w:rsid w:val="003120DC"/>
    <w:rsid w:val="00312150"/>
    <w:rsid w:val="003126A4"/>
    <w:rsid w:val="00312723"/>
    <w:rsid w:val="00312A01"/>
    <w:rsid w:val="00312B80"/>
    <w:rsid w:val="00312CDF"/>
    <w:rsid w:val="00312D46"/>
    <w:rsid w:val="00313301"/>
    <w:rsid w:val="0031330F"/>
    <w:rsid w:val="003133C0"/>
    <w:rsid w:val="00313459"/>
    <w:rsid w:val="00313716"/>
    <w:rsid w:val="00313998"/>
    <w:rsid w:val="00313BF4"/>
    <w:rsid w:val="00313D5C"/>
    <w:rsid w:val="00313E04"/>
    <w:rsid w:val="0031406C"/>
    <w:rsid w:val="003141CA"/>
    <w:rsid w:val="00314866"/>
    <w:rsid w:val="0031499D"/>
    <w:rsid w:val="00314D3A"/>
    <w:rsid w:val="00314F7A"/>
    <w:rsid w:val="00315143"/>
    <w:rsid w:val="003151CD"/>
    <w:rsid w:val="00315570"/>
    <w:rsid w:val="0031573A"/>
    <w:rsid w:val="003157A1"/>
    <w:rsid w:val="003159C4"/>
    <w:rsid w:val="00315A14"/>
    <w:rsid w:val="00315B01"/>
    <w:rsid w:val="00316085"/>
    <w:rsid w:val="00316130"/>
    <w:rsid w:val="003164FE"/>
    <w:rsid w:val="00316673"/>
    <w:rsid w:val="003170BD"/>
    <w:rsid w:val="003170D3"/>
    <w:rsid w:val="00317265"/>
    <w:rsid w:val="0031728B"/>
    <w:rsid w:val="00317420"/>
    <w:rsid w:val="003178F3"/>
    <w:rsid w:val="00317CCC"/>
    <w:rsid w:val="00317D8B"/>
    <w:rsid w:val="00317E7A"/>
    <w:rsid w:val="00317FCF"/>
    <w:rsid w:val="00320120"/>
    <w:rsid w:val="00320485"/>
    <w:rsid w:val="00320DCF"/>
    <w:rsid w:val="00320EB7"/>
    <w:rsid w:val="00320F91"/>
    <w:rsid w:val="00321124"/>
    <w:rsid w:val="00321170"/>
    <w:rsid w:val="0032149C"/>
    <w:rsid w:val="003215D8"/>
    <w:rsid w:val="003215DB"/>
    <w:rsid w:val="003216C1"/>
    <w:rsid w:val="003216E0"/>
    <w:rsid w:val="00321CAD"/>
    <w:rsid w:val="00321DBF"/>
    <w:rsid w:val="00322550"/>
    <w:rsid w:val="003225D4"/>
    <w:rsid w:val="003228D4"/>
    <w:rsid w:val="003228FF"/>
    <w:rsid w:val="003229A3"/>
    <w:rsid w:val="00322A05"/>
    <w:rsid w:val="00322B2B"/>
    <w:rsid w:val="00322D0A"/>
    <w:rsid w:val="00322E5C"/>
    <w:rsid w:val="00323193"/>
    <w:rsid w:val="003234B2"/>
    <w:rsid w:val="0032358A"/>
    <w:rsid w:val="003235CE"/>
    <w:rsid w:val="003235F9"/>
    <w:rsid w:val="00323608"/>
    <w:rsid w:val="00323A8F"/>
    <w:rsid w:val="00323D1D"/>
    <w:rsid w:val="00324000"/>
    <w:rsid w:val="00324125"/>
    <w:rsid w:val="00324174"/>
    <w:rsid w:val="00324220"/>
    <w:rsid w:val="003242C4"/>
    <w:rsid w:val="00324497"/>
    <w:rsid w:val="003244CD"/>
    <w:rsid w:val="003246EB"/>
    <w:rsid w:val="003252B5"/>
    <w:rsid w:val="00325326"/>
    <w:rsid w:val="003254CD"/>
    <w:rsid w:val="00325740"/>
    <w:rsid w:val="00325B97"/>
    <w:rsid w:val="0032612E"/>
    <w:rsid w:val="0032624E"/>
    <w:rsid w:val="00326292"/>
    <w:rsid w:val="00326318"/>
    <w:rsid w:val="00326352"/>
    <w:rsid w:val="00326675"/>
    <w:rsid w:val="00326B73"/>
    <w:rsid w:val="00326CD9"/>
    <w:rsid w:val="00327400"/>
    <w:rsid w:val="003274C9"/>
    <w:rsid w:val="00330757"/>
    <w:rsid w:val="00330DA4"/>
    <w:rsid w:val="003310CA"/>
    <w:rsid w:val="00331165"/>
    <w:rsid w:val="0033143A"/>
    <w:rsid w:val="00331726"/>
    <w:rsid w:val="00331A36"/>
    <w:rsid w:val="00331B7D"/>
    <w:rsid w:val="00331C9D"/>
    <w:rsid w:val="00331D36"/>
    <w:rsid w:val="00331DDA"/>
    <w:rsid w:val="00331E89"/>
    <w:rsid w:val="00331EBE"/>
    <w:rsid w:val="00331F35"/>
    <w:rsid w:val="003320DC"/>
    <w:rsid w:val="003325C9"/>
    <w:rsid w:val="003326D2"/>
    <w:rsid w:val="003327FA"/>
    <w:rsid w:val="00332863"/>
    <w:rsid w:val="00332997"/>
    <w:rsid w:val="00332C32"/>
    <w:rsid w:val="00332FF0"/>
    <w:rsid w:val="0033322A"/>
    <w:rsid w:val="00333245"/>
    <w:rsid w:val="003333F4"/>
    <w:rsid w:val="00333467"/>
    <w:rsid w:val="0033353D"/>
    <w:rsid w:val="003335EC"/>
    <w:rsid w:val="0033391A"/>
    <w:rsid w:val="003339D2"/>
    <w:rsid w:val="00333B24"/>
    <w:rsid w:val="00333BD5"/>
    <w:rsid w:val="00333DC3"/>
    <w:rsid w:val="00333F1D"/>
    <w:rsid w:val="00333FCC"/>
    <w:rsid w:val="00334307"/>
    <w:rsid w:val="00334951"/>
    <w:rsid w:val="00334DE0"/>
    <w:rsid w:val="00335617"/>
    <w:rsid w:val="003356C4"/>
    <w:rsid w:val="003358C2"/>
    <w:rsid w:val="00335DC6"/>
    <w:rsid w:val="00335F31"/>
    <w:rsid w:val="003366EF"/>
    <w:rsid w:val="00336782"/>
    <w:rsid w:val="003370CC"/>
    <w:rsid w:val="00337240"/>
    <w:rsid w:val="00337529"/>
    <w:rsid w:val="0033753D"/>
    <w:rsid w:val="003375BB"/>
    <w:rsid w:val="003375C8"/>
    <w:rsid w:val="003378D1"/>
    <w:rsid w:val="00337923"/>
    <w:rsid w:val="003379F4"/>
    <w:rsid w:val="00337A06"/>
    <w:rsid w:val="00340082"/>
    <w:rsid w:val="003400A5"/>
    <w:rsid w:val="00340248"/>
    <w:rsid w:val="003404D2"/>
    <w:rsid w:val="00340671"/>
    <w:rsid w:val="00340790"/>
    <w:rsid w:val="00340931"/>
    <w:rsid w:val="003409DF"/>
    <w:rsid w:val="00340B31"/>
    <w:rsid w:val="00340CF0"/>
    <w:rsid w:val="00340EDD"/>
    <w:rsid w:val="00340F15"/>
    <w:rsid w:val="0034123D"/>
    <w:rsid w:val="003412B9"/>
    <w:rsid w:val="0034142A"/>
    <w:rsid w:val="0034148F"/>
    <w:rsid w:val="00341675"/>
    <w:rsid w:val="003416F1"/>
    <w:rsid w:val="0034183C"/>
    <w:rsid w:val="00341A56"/>
    <w:rsid w:val="00341B05"/>
    <w:rsid w:val="00341BCB"/>
    <w:rsid w:val="00341CC3"/>
    <w:rsid w:val="00342306"/>
    <w:rsid w:val="003424D8"/>
    <w:rsid w:val="0034263F"/>
    <w:rsid w:val="00342EA6"/>
    <w:rsid w:val="0034313C"/>
    <w:rsid w:val="00343398"/>
    <w:rsid w:val="003440F5"/>
    <w:rsid w:val="00344114"/>
    <w:rsid w:val="0034489F"/>
    <w:rsid w:val="003448EC"/>
    <w:rsid w:val="00344DD0"/>
    <w:rsid w:val="00344F77"/>
    <w:rsid w:val="003452B0"/>
    <w:rsid w:val="00345783"/>
    <w:rsid w:val="0034581F"/>
    <w:rsid w:val="00345894"/>
    <w:rsid w:val="00345A21"/>
    <w:rsid w:val="00345C16"/>
    <w:rsid w:val="00345D08"/>
    <w:rsid w:val="00345EC2"/>
    <w:rsid w:val="00345ED8"/>
    <w:rsid w:val="00346169"/>
    <w:rsid w:val="003464F2"/>
    <w:rsid w:val="00346695"/>
    <w:rsid w:val="0034681C"/>
    <w:rsid w:val="00346B5A"/>
    <w:rsid w:val="00347102"/>
    <w:rsid w:val="003473F6"/>
    <w:rsid w:val="003474A3"/>
    <w:rsid w:val="00347501"/>
    <w:rsid w:val="0034765A"/>
    <w:rsid w:val="0034781C"/>
    <w:rsid w:val="00347854"/>
    <w:rsid w:val="0035041E"/>
    <w:rsid w:val="003505A7"/>
    <w:rsid w:val="00350965"/>
    <w:rsid w:val="00350B22"/>
    <w:rsid w:val="00350C77"/>
    <w:rsid w:val="00350EAA"/>
    <w:rsid w:val="0035104D"/>
    <w:rsid w:val="0035120D"/>
    <w:rsid w:val="003512BC"/>
    <w:rsid w:val="003512C2"/>
    <w:rsid w:val="00351427"/>
    <w:rsid w:val="003517C4"/>
    <w:rsid w:val="0035186E"/>
    <w:rsid w:val="003519B7"/>
    <w:rsid w:val="00351B02"/>
    <w:rsid w:val="00351E81"/>
    <w:rsid w:val="00351F44"/>
    <w:rsid w:val="0035209A"/>
    <w:rsid w:val="00352174"/>
    <w:rsid w:val="00352326"/>
    <w:rsid w:val="003528DD"/>
    <w:rsid w:val="00352CFC"/>
    <w:rsid w:val="00352D84"/>
    <w:rsid w:val="003536E5"/>
    <w:rsid w:val="003538B4"/>
    <w:rsid w:val="003539A2"/>
    <w:rsid w:val="003539B4"/>
    <w:rsid w:val="00353A8C"/>
    <w:rsid w:val="00353FCD"/>
    <w:rsid w:val="00353FF1"/>
    <w:rsid w:val="0035480A"/>
    <w:rsid w:val="00354A51"/>
    <w:rsid w:val="00354E82"/>
    <w:rsid w:val="00354FA3"/>
    <w:rsid w:val="003557DA"/>
    <w:rsid w:val="00355F86"/>
    <w:rsid w:val="0035637A"/>
    <w:rsid w:val="003566E0"/>
    <w:rsid w:val="00356986"/>
    <w:rsid w:val="00356D19"/>
    <w:rsid w:val="00356FEC"/>
    <w:rsid w:val="00357081"/>
    <w:rsid w:val="003572E2"/>
    <w:rsid w:val="0035791C"/>
    <w:rsid w:val="003579AA"/>
    <w:rsid w:val="00357D92"/>
    <w:rsid w:val="00360027"/>
    <w:rsid w:val="00360186"/>
    <w:rsid w:val="003601F4"/>
    <w:rsid w:val="00360F60"/>
    <w:rsid w:val="0036113A"/>
    <w:rsid w:val="003615A7"/>
    <w:rsid w:val="003616BD"/>
    <w:rsid w:val="00361840"/>
    <w:rsid w:val="003619AB"/>
    <w:rsid w:val="00361A84"/>
    <w:rsid w:val="00361C61"/>
    <w:rsid w:val="0036249A"/>
    <w:rsid w:val="0036263E"/>
    <w:rsid w:val="00362751"/>
    <w:rsid w:val="0036282D"/>
    <w:rsid w:val="00362DE4"/>
    <w:rsid w:val="00362E31"/>
    <w:rsid w:val="003630F5"/>
    <w:rsid w:val="00363494"/>
    <w:rsid w:val="00363BFF"/>
    <w:rsid w:val="00363CC9"/>
    <w:rsid w:val="00363CE1"/>
    <w:rsid w:val="00363DCF"/>
    <w:rsid w:val="003640E8"/>
    <w:rsid w:val="00364290"/>
    <w:rsid w:val="003643B0"/>
    <w:rsid w:val="00364538"/>
    <w:rsid w:val="003645E5"/>
    <w:rsid w:val="00364822"/>
    <w:rsid w:val="0036503E"/>
    <w:rsid w:val="003652AD"/>
    <w:rsid w:val="00365597"/>
    <w:rsid w:val="00365B89"/>
    <w:rsid w:val="00365CDA"/>
    <w:rsid w:val="00365E17"/>
    <w:rsid w:val="00365F10"/>
    <w:rsid w:val="003666DB"/>
    <w:rsid w:val="003666E3"/>
    <w:rsid w:val="003667A1"/>
    <w:rsid w:val="00366961"/>
    <w:rsid w:val="00366A81"/>
    <w:rsid w:val="003671AE"/>
    <w:rsid w:val="003671C9"/>
    <w:rsid w:val="0036730F"/>
    <w:rsid w:val="00367514"/>
    <w:rsid w:val="003676CC"/>
    <w:rsid w:val="00367840"/>
    <w:rsid w:val="003678FB"/>
    <w:rsid w:val="00367B04"/>
    <w:rsid w:val="00367DF0"/>
    <w:rsid w:val="00367E26"/>
    <w:rsid w:val="00370A03"/>
    <w:rsid w:val="0037108B"/>
    <w:rsid w:val="00371546"/>
    <w:rsid w:val="003718A8"/>
    <w:rsid w:val="00371D26"/>
    <w:rsid w:val="00371E23"/>
    <w:rsid w:val="00371E39"/>
    <w:rsid w:val="003724FB"/>
    <w:rsid w:val="0037272B"/>
    <w:rsid w:val="00372BD3"/>
    <w:rsid w:val="00372C47"/>
    <w:rsid w:val="00372CC0"/>
    <w:rsid w:val="00373162"/>
    <w:rsid w:val="00373414"/>
    <w:rsid w:val="003739E0"/>
    <w:rsid w:val="00373EF9"/>
    <w:rsid w:val="003740B6"/>
    <w:rsid w:val="003741BA"/>
    <w:rsid w:val="003741D2"/>
    <w:rsid w:val="003745EF"/>
    <w:rsid w:val="00374C9B"/>
    <w:rsid w:val="00374CAC"/>
    <w:rsid w:val="00374EF8"/>
    <w:rsid w:val="00375094"/>
    <w:rsid w:val="0037579D"/>
    <w:rsid w:val="003757A8"/>
    <w:rsid w:val="0037584D"/>
    <w:rsid w:val="0037587A"/>
    <w:rsid w:val="00375B01"/>
    <w:rsid w:val="00375E56"/>
    <w:rsid w:val="003760AB"/>
    <w:rsid w:val="00376286"/>
    <w:rsid w:val="0037663C"/>
    <w:rsid w:val="00377409"/>
    <w:rsid w:val="00377464"/>
    <w:rsid w:val="0037764C"/>
    <w:rsid w:val="00377936"/>
    <w:rsid w:val="00377F96"/>
    <w:rsid w:val="0038012D"/>
    <w:rsid w:val="003802FB"/>
    <w:rsid w:val="0038062A"/>
    <w:rsid w:val="00380F47"/>
    <w:rsid w:val="00380FB8"/>
    <w:rsid w:val="00380FE5"/>
    <w:rsid w:val="003812F8"/>
    <w:rsid w:val="003814EC"/>
    <w:rsid w:val="003815BB"/>
    <w:rsid w:val="0038169E"/>
    <w:rsid w:val="00381796"/>
    <w:rsid w:val="00381986"/>
    <w:rsid w:val="00381ADB"/>
    <w:rsid w:val="00381B16"/>
    <w:rsid w:val="00381CE5"/>
    <w:rsid w:val="00381EB4"/>
    <w:rsid w:val="00381F42"/>
    <w:rsid w:val="00382217"/>
    <w:rsid w:val="003823C0"/>
    <w:rsid w:val="003824B6"/>
    <w:rsid w:val="003824C1"/>
    <w:rsid w:val="00382608"/>
    <w:rsid w:val="00382AD4"/>
    <w:rsid w:val="00382EA6"/>
    <w:rsid w:val="00382F70"/>
    <w:rsid w:val="00383587"/>
    <w:rsid w:val="003839C9"/>
    <w:rsid w:val="00383AFC"/>
    <w:rsid w:val="00383B89"/>
    <w:rsid w:val="00383CFD"/>
    <w:rsid w:val="00383EBC"/>
    <w:rsid w:val="003845F1"/>
    <w:rsid w:val="003846A2"/>
    <w:rsid w:val="003846C7"/>
    <w:rsid w:val="00384802"/>
    <w:rsid w:val="00384B7F"/>
    <w:rsid w:val="00384F7C"/>
    <w:rsid w:val="0038501E"/>
    <w:rsid w:val="00385102"/>
    <w:rsid w:val="00385330"/>
    <w:rsid w:val="003856E1"/>
    <w:rsid w:val="00385A8D"/>
    <w:rsid w:val="00385A9F"/>
    <w:rsid w:val="00385CCB"/>
    <w:rsid w:val="00386046"/>
    <w:rsid w:val="003860C5"/>
    <w:rsid w:val="003862BC"/>
    <w:rsid w:val="003862BE"/>
    <w:rsid w:val="00386376"/>
    <w:rsid w:val="0038664D"/>
    <w:rsid w:val="00386660"/>
    <w:rsid w:val="0038667D"/>
    <w:rsid w:val="003867D0"/>
    <w:rsid w:val="00386B50"/>
    <w:rsid w:val="00386F58"/>
    <w:rsid w:val="003870F4"/>
    <w:rsid w:val="003871C6"/>
    <w:rsid w:val="0038730E"/>
    <w:rsid w:val="0038775A"/>
    <w:rsid w:val="00387E45"/>
    <w:rsid w:val="00387E94"/>
    <w:rsid w:val="003901F8"/>
    <w:rsid w:val="003902FC"/>
    <w:rsid w:val="00390484"/>
    <w:rsid w:val="0039048B"/>
    <w:rsid w:val="00390BED"/>
    <w:rsid w:val="00390C3B"/>
    <w:rsid w:val="00390DAC"/>
    <w:rsid w:val="003910A7"/>
    <w:rsid w:val="003911B5"/>
    <w:rsid w:val="00391248"/>
    <w:rsid w:val="00391758"/>
    <w:rsid w:val="00391A80"/>
    <w:rsid w:val="00391F4A"/>
    <w:rsid w:val="0039216E"/>
    <w:rsid w:val="0039263A"/>
    <w:rsid w:val="0039267D"/>
    <w:rsid w:val="0039271B"/>
    <w:rsid w:val="003927B2"/>
    <w:rsid w:val="00392A19"/>
    <w:rsid w:val="00392BA4"/>
    <w:rsid w:val="00392F14"/>
    <w:rsid w:val="00392F6C"/>
    <w:rsid w:val="0039322B"/>
    <w:rsid w:val="003934AF"/>
    <w:rsid w:val="003938B5"/>
    <w:rsid w:val="00394078"/>
    <w:rsid w:val="003942D8"/>
    <w:rsid w:val="003945AE"/>
    <w:rsid w:val="0039499A"/>
    <w:rsid w:val="00394EC0"/>
    <w:rsid w:val="00395016"/>
    <w:rsid w:val="0039503A"/>
    <w:rsid w:val="00395185"/>
    <w:rsid w:val="00395917"/>
    <w:rsid w:val="00395A71"/>
    <w:rsid w:val="00395B73"/>
    <w:rsid w:val="00395DBC"/>
    <w:rsid w:val="00395E7A"/>
    <w:rsid w:val="003960AF"/>
    <w:rsid w:val="003960F0"/>
    <w:rsid w:val="00396457"/>
    <w:rsid w:val="00396516"/>
    <w:rsid w:val="00396A4E"/>
    <w:rsid w:val="00396DE6"/>
    <w:rsid w:val="00397075"/>
    <w:rsid w:val="00397174"/>
    <w:rsid w:val="003973CF"/>
    <w:rsid w:val="0039779E"/>
    <w:rsid w:val="003978F5"/>
    <w:rsid w:val="00397A96"/>
    <w:rsid w:val="00397B76"/>
    <w:rsid w:val="00397BDF"/>
    <w:rsid w:val="00397BFF"/>
    <w:rsid w:val="00397C9D"/>
    <w:rsid w:val="00397D1D"/>
    <w:rsid w:val="00397E8B"/>
    <w:rsid w:val="00397F4C"/>
    <w:rsid w:val="003A014E"/>
    <w:rsid w:val="003A04EE"/>
    <w:rsid w:val="003A0750"/>
    <w:rsid w:val="003A085B"/>
    <w:rsid w:val="003A0AB1"/>
    <w:rsid w:val="003A0D5E"/>
    <w:rsid w:val="003A0E97"/>
    <w:rsid w:val="003A0F7F"/>
    <w:rsid w:val="003A156D"/>
    <w:rsid w:val="003A159C"/>
    <w:rsid w:val="003A168F"/>
    <w:rsid w:val="003A16AC"/>
    <w:rsid w:val="003A170D"/>
    <w:rsid w:val="003A1846"/>
    <w:rsid w:val="003A1970"/>
    <w:rsid w:val="003A1E14"/>
    <w:rsid w:val="003A1E1E"/>
    <w:rsid w:val="003A27A9"/>
    <w:rsid w:val="003A2B9F"/>
    <w:rsid w:val="003A2D4B"/>
    <w:rsid w:val="003A2DDC"/>
    <w:rsid w:val="003A322C"/>
    <w:rsid w:val="003A3302"/>
    <w:rsid w:val="003A3421"/>
    <w:rsid w:val="003A3447"/>
    <w:rsid w:val="003A41E5"/>
    <w:rsid w:val="003A4265"/>
    <w:rsid w:val="003A4460"/>
    <w:rsid w:val="003A47DB"/>
    <w:rsid w:val="003A4BB8"/>
    <w:rsid w:val="003A4C7D"/>
    <w:rsid w:val="003A4E19"/>
    <w:rsid w:val="003A50CC"/>
    <w:rsid w:val="003A5232"/>
    <w:rsid w:val="003A5238"/>
    <w:rsid w:val="003A5366"/>
    <w:rsid w:val="003A53D8"/>
    <w:rsid w:val="003A55AA"/>
    <w:rsid w:val="003A57F7"/>
    <w:rsid w:val="003A5A8C"/>
    <w:rsid w:val="003A5EB2"/>
    <w:rsid w:val="003A5F8B"/>
    <w:rsid w:val="003A6326"/>
    <w:rsid w:val="003A6608"/>
    <w:rsid w:val="003A67CD"/>
    <w:rsid w:val="003A6F3B"/>
    <w:rsid w:val="003A6FA9"/>
    <w:rsid w:val="003A70D3"/>
    <w:rsid w:val="003A70F7"/>
    <w:rsid w:val="003A73DE"/>
    <w:rsid w:val="003A74EC"/>
    <w:rsid w:val="003A752B"/>
    <w:rsid w:val="003A774D"/>
    <w:rsid w:val="003A7C8A"/>
    <w:rsid w:val="003A7CAF"/>
    <w:rsid w:val="003B0191"/>
    <w:rsid w:val="003B0C0B"/>
    <w:rsid w:val="003B0E62"/>
    <w:rsid w:val="003B1167"/>
    <w:rsid w:val="003B1638"/>
    <w:rsid w:val="003B16A2"/>
    <w:rsid w:val="003B16AF"/>
    <w:rsid w:val="003B1848"/>
    <w:rsid w:val="003B1867"/>
    <w:rsid w:val="003B1B2B"/>
    <w:rsid w:val="003B1C96"/>
    <w:rsid w:val="003B1E6E"/>
    <w:rsid w:val="003B1F45"/>
    <w:rsid w:val="003B204F"/>
    <w:rsid w:val="003B2156"/>
    <w:rsid w:val="003B22CE"/>
    <w:rsid w:val="003B2830"/>
    <w:rsid w:val="003B2955"/>
    <w:rsid w:val="003B3095"/>
    <w:rsid w:val="003B31C7"/>
    <w:rsid w:val="003B330A"/>
    <w:rsid w:val="003B37B0"/>
    <w:rsid w:val="003B3A48"/>
    <w:rsid w:val="003B3D37"/>
    <w:rsid w:val="003B3F52"/>
    <w:rsid w:val="003B408C"/>
    <w:rsid w:val="003B40F4"/>
    <w:rsid w:val="003B42B7"/>
    <w:rsid w:val="003B48C5"/>
    <w:rsid w:val="003B4C23"/>
    <w:rsid w:val="003B503C"/>
    <w:rsid w:val="003B5298"/>
    <w:rsid w:val="003B54D9"/>
    <w:rsid w:val="003B5590"/>
    <w:rsid w:val="003B56A4"/>
    <w:rsid w:val="003B572A"/>
    <w:rsid w:val="003B5C4A"/>
    <w:rsid w:val="003B5CB9"/>
    <w:rsid w:val="003B5D01"/>
    <w:rsid w:val="003B5F0A"/>
    <w:rsid w:val="003B6305"/>
    <w:rsid w:val="003B63E1"/>
    <w:rsid w:val="003B6590"/>
    <w:rsid w:val="003B6798"/>
    <w:rsid w:val="003B67CD"/>
    <w:rsid w:val="003B689C"/>
    <w:rsid w:val="003B69C3"/>
    <w:rsid w:val="003B6B8E"/>
    <w:rsid w:val="003B6C31"/>
    <w:rsid w:val="003B70E4"/>
    <w:rsid w:val="003B729D"/>
    <w:rsid w:val="003B7343"/>
    <w:rsid w:val="003B74EF"/>
    <w:rsid w:val="003B7A08"/>
    <w:rsid w:val="003C0172"/>
    <w:rsid w:val="003C022D"/>
    <w:rsid w:val="003C0570"/>
    <w:rsid w:val="003C0951"/>
    <w:rsid w:val="003C098A"/>
    <w:rsid w:val="003C0A66"/>
    <w:rsid w:val="003C0FD5"/>
    <w:rsid w:val="003C1A61"/>
    <w:rsid w:val="003C1B29"/>
    <w:rsid w:val="003C1BA2"/>
    <w:rsid w:val="003C1D6F"/>
    <w:rsid w:val="003C1D99"/>
    <w:rsid w:val="003C1DAD"/>
    <w:rsid w:val="003C1EEC"/>
    <w:rsid w:val="003C2095"/>
    <w:rsid w:val="003C21A2"/>
    <w:rsid w:val="003C2626"/>
    <w:rsid w:val="003C27F5"/>
    <w:rsid w:val="003C2AA7"/>
    <w:rsid w:val="003C2C3E"/>
    <w:rsid w:val="003C2DA4"/>
    <w:rsid w:val="003C2FFE"/>
    <w:rsid w:val="003C3098"/>
    <w:rsid w:val="003C35F7"/>
    <w:rsid w:val="003C36E5"/>
    <w:rsid w:val="003C3723"/>
    <w:rsid w:val="003C3C91"/>
    <w:rsid w:val="003C3FEF"/>
    <w:rsid w:val="003C4083"/>
    <w:rsid w:val="003C40EB"/>
    <w:rsid w:val="003C4160"/>
    <w:rsid w:val="003C42FE"/>
    <w:rsid w:val="003C4379"/>
    <w:rsid w:val="003C453E"/>
    <w:rsid w:val="003C462D"/>
    <w:rsid w:val="003C4995"/>
    <w:rsid w:val="003C4C56"/>
    <w:rsid w:val="003C505A"/>
    <w:rsid w:val="003C52CE"/>
    <w:rsid w:val="003C5494"/>
    <w:rsid w:val="003C59D7"/>
    <w:rsid w:val="003C59E2"/>
    <w:rsid w:val="003C5B37"/>
    <w:rsid w:val="003C5F55"/>
    <w:rsid w:val="003C62E6"/>
    <w:rsid w:val="003C6372"/>
    <w:rsid w:val="003C65E3"/>
    <w:rsid w:val="003C68DC"/>
    <w:rsid w:val="003C6C8F"/>
    <w:rsid w:val="003C6FA8"/>
    <w:rsid w:val="003C7101"/>
    <w:rsid w:val="003C7185"/>
    <w:rsid w:val="003C753B"/>
    <w:rsid w:val="003C7850"/>
    <w:rsid w:val="003C79CC"/>
    <w:rsid w:val="003C7A7E"/>
    <w:rsid w:val="003C7D26"/>
    <w:rsid w:val="003C7F8B"/>
    <w:rsid w:val="003D0929"/>
    <w:rsid w:val="003D0A03"/>
    <w:rsid w:val="003D0A16"/>
    <w:rsid w:val="003D0BFB"/>
    <w:rsid w:val="003D1105"/>
    <w:rsid w:val="003D1108"/>
    <w:rsid w:val="003D12BB"/>
    <w:rsid w:val="003D136C"/>
    <w:rsid w:val="003D1A39"/>
    <w:rsid w:val="003D1DFA"/>
    <w:rsid w:val="003D1E89"/>
    <w:rsid w:val="003D200E"/>
    <w:rsid w:val="003D2405"/>
    <w:rsid w:val="003D25F1"/>
    <w:rsid w:val="003D2AE3"/>
    <w:rsid w:val="003D2BFE"/>
    <w:rsid w:val="003D2C36"/>
    <w:rsid w:val="003D31DC"/>
    <w:rsid w:val="003D35A2"/>
    <w:rsid w:val="003D3DE6"/>
    <w:rsid w:val="003D403D"/>
    <w:rsid w:val="003D40F9"/>
    <w:rsid w:val="003D426D"/>
    <w:rsid w:val="003D45AA"/>
    <w:rsid w:val="003D46D8"/>
    <w:rsid w:val="003D46F5"/>
    <w:rsid w:val="003D4A1E"/>
    <w:rsid w:val="003D4B82"/>
    <w:rsid w:val="003D4DEA"/>
    <w:rsid w:val="003D506B"/>
    <w:rsid w:val="003D53C6"/>
    <w:rsid w:val="003D54DD"/>
    <w:rsid w:val="003D5A33"/>
    <w:rsid w:val="003D5A8B"/>
    <w:rsid w:val="003D5AAA"/>
    <w:rsid w:val="003D5B68"/>
    <w:rsid w:val="003D5D05"/>
    <w:rsid w:val="003D62C4"/>
    <w:rsid w:val="003D62C8"/>
    <w:rsid w:val="003D70B2"/>
    <w:rsid w:val="003D758C"/>
    <w:rsid w:val="003D75BD"/>
    <w:rsid w:val="003D761E"/>
    <w:rsid w:val="003D7632"/>
    <w:rsid w:val="003D7942"/>
    <w:rsid w:val="003D7B4B"/>
    <w:rsid w:val="003D7B90"/>
    <w:rsid w:val="003D7BD2"/>
    <w:rsid w:val="003D7D1D"/>
    <w:rsid w:val="003E0130"/>
    <w:rsid w:val="003E0132"/>
    <w:rsid w:val="003E02BC"/>
    <w:rsid w:val="003E07A6"/>
    <w:rsid w:val="003E1185"/>
    <w:rsid w:val="003E19E5"/>
    <w:rsid w:val="003E1AFD"/>
    <w:rsid w:val="003E1F83"/>
    <w:rsid w:val="003E1FE2"/>
    <w:rsid w:val="003E2312"/>
    <w:rsid w:val="003E2810"/>
    <w:rsid w:val="003E289B"/>
    <w:rsid w:val="003E2D98"/>
    <w:rsid w:val="003E2F1F"/>
    <w:rsid w:val="003E3013"/>
    <w:rsid w:val="003E357C"/>
    <w:rsid w:val="003E371C"/>
    <w:rsid w:val="003E39BE"/>
    <w:rsid w:val="003E3B32"/>
    <w:rsid w:val="003E3BA1"/>
    <w:rsid w:val="003E3C88"/>
    <w:rsid w:val="003E4059"/>
    <w:rsid w:val="003E431D"/>
    <w:rsid w:val="003E432C"/>
    <w:rsid w:val="003E4348"/>
    <w:rsid w:val="003E4436"/>
    <w:rsid w:val="003E48EC"/>
    <w:rsid w:val="003E49EB"/>
    <w:rsid w:val="003E4C97"/>
    <w:rsid w:val="003E514B"/>
    <w:rsid w:val="003E590F"/>
    <w:rsid w:val="003E632A"/>
    <w:rsid w:val="003E6524"/>
    <w:rsid w:val="003E684D"/>
    <w:rsid w:val="003E691B"/>
    <w:rsid w:val="003E6D31"/>
    <w:rsid w:val="003E7BE5"/>
    <w:rsid w:val="003E7E5B"/>
    <w:rsid w:val="003E7F84"/>
    <w:rsid w:val="003F003C"/>
    <w:rsid w:val="003F0093"/>
    <w:rsid w:val="003F02B2"/>
    <w:rsid w:val="003F06BF"/>
    <w:rsid w:val="003F06F1"/>
    <w:rsid w:val="003F09BF"/>
    <w:rsid w:val="003F1648"/>
    <w:rsid w:val="003F1B26"/>
    <w:rsid w:val="003F1B3E"/>
    <w:rsid w:val="003F1B5B"/>
    <w:rsid w:val="003F1BD7"/>
    <w:rsid w:val="003F1CC6"/>
    <w:rsid w:val="003F1D2F"/>
    <w:rsid w:val="003F1F62"/>
    <w:rsid w:val="003F1F76"/>
    <w:rsid w:val="003F23E4"/>
    <w:rsid w:val="003F24F2"/>
    <w:rsid w:val="003F2ED7"/>
    <w:rsid w:val="003F2F77"/>
    <w:rsid w:val="003F3025"/>
    <w:rsid w:val="003F3864"/>
    <w:rsid w:val="003F3A44"/>
    <w:rsid w:val="003F3CD3"/>
    <w:rsid w:val="003F3E83"/>
    <w:rsid w:val="003F43E6"/>
    <w:rsid w:val="003F453E"/>
    <w:rsid w:val="003F4563"/>
    <w:rsid w:val="003F4B4F"/>
    <w:rsid w:val="003F4BCA"/>
    <w:rsid w:val="003F4DE8"/>
    <w:rsid w:val="003F4ECC"/>
    <w:rsid w:val="003F5658"/>
    <w:rsid w:val="003F56F4"/>
    <w:rsid w:val="003F57F7"/>
    <w:rsid w:val="003F5A02"/>
    <w:rsid w:val="003F5F7D"/>
    <w:rsid w:val="003F5FF9"/>
    <w:rsid w:val="003F69D5"/>
    <w:rsid w:val="003F70E1"/>
    <w:rsid w:val="003F72E4"/>
    <w:rsid w:val="003F7458"/>
    <w:rsid w:val="003F76FA"/>
    <w:rsid w:val="003F76FF"/>
    <w:rsid w:val="003F7A59"/>
    <w:rsid w:val="003F7B58"/>
    <w:rsid w:val="003F7E6C"/>
    <w:rsid w:val="003F7F1E"/>
    <w:rsid w:val="00400135"/>
    <w:rsid w:val="004002AA"/>
    <w:rsid w:val="004002C4"/>
    <w:rsid w:val="0040079F"/>
    <w:rsid w:val="004008C3"/>
    <w:rsid w:val="00400BB7"/>
    <w:rsid w:val="0040103E"/>
    <w:rsid w:val="00401086"/>
    <w:rsid w:val="004012C8"/>
    <w:rsid w:val="0040132A"/>
    <w:rsid w:val="00401DC9"/>
    <w:rsid w:val="0040225F"/>
    <w:rsid w:val="0040226C"/>
    <w:rsid w:val="004023D7"/>
    <w:rsid w:val="0040268C"/>
    <w:rsid w:val="004028A2"/>
    <w:rsid w:val="00402B0A"/>
    <w:rsid w:val="00402D2C"/>
    <w:rsid w:val="004030B7"/>
    <w:rsid w:val="004033B1"/>
    <w:rsid w:val="0040353B"/>
    <w:rsid w:val="00403A5C"/>
    <w:rsid w:val="00403B8A"/>
    <w:rsid w:val="00403E2B"/>
    <w:rsid w:val="00403EE7"/>
    <w:rsid w:val="004041C4"/>
    <w:rsid w:val="004042E4"/>
    <w:rsid w:val="004043D0"/>
    <w:rsid w:val="00405287"/>
    <w:rsid w:val="0040599D"/>
    <w:rsid w:val="004059CB"/>
    <w:rsid w:val="00405CD6"/>
    <w:rsid w:val="0040611D"/>
    <w:rsid w:val="004062D4"/>
    <w:rsid w:val="00406FD4"/>
    <w:rsid w:val="00407419"/>
    <w:rsid w:val="00407626"/>
    <w:rsid w:val="00407FD2"/>
    <w:rsid w:val="00407FFC"/>
    <w:rsid w:val="0041040A"/>
    <w:rsid w:val="004104BE"/>
    <w:rsid w:val="0041062D"/>
    <w:rsid w:val="00410D3D"/>
    <w:rsid w:val="00411152"/>
    <w:rsid w:val="004115A7"/>
    <w:rsid w:val="0041164E"/>
    <w:rsid w:val="00411E6C"/>
    <w:rsid w:val="00411F1F"/>
    <w:rsid w:val="00411FD5"/>
    <w:rsid w:val="00412594"/>
    <w:rsid w:val="004125B3"/>
    <w:rsid w:val="00412671"/>
    <w:rsid w:val="004129FE"/>
    <w:rsid w:val="00412E19"/>
    <w:rsid w:val="00412FCD"/>
    <w:rsid w:val="004135AC"/>
    <w:rsid w:val="0041386F"/>
    <w:rsid w:val="00413B76"/>
    <w:rsid w:val="00413CAE"/>
    <w:rsid w:val="00413F8E"/>
    <w:rsid w:val="004140B1"/>
    <w:rsid w:val="004141C1"/>
    <w:rsid w:val="004145B7"/>
    <w:rsid w:val="00414748"/>
    <w:rsid w:val="00414991"/>
    <w:rsid w:val="00414A91"/>
    <w:rsid w:val="00414C84"/>
    <w:rsid w:val="00414DDA"/>
    <w:rsid w:val="00415066"/>
    <w:rsid w:val="00415788"/>
    <w:rsid w:val="00415EE0"/>
    <w:rsid w:val="004164C5"/>
    <w:rsid w:val="00416904"/>
    <w:rsid w:val="004169EE"/>
    <w:rsid w:val="004169F6"/>
    <w:rsid w:val="00416B16"/>
    <w:rsid w:val="00416EEF"/>
    <w:rsid w:val="00417172"/>
    <w:rsid w:val="0041743C"/>
    <w:rsid w:val="0041753E"/>
    <w:rsid w:val="00417945"/>
    <w:rsid w:val="0041799A"/>
    <w:rsid w:val="00417B7D"/>
    <w:rsid w:val="00417ECD"/>
    <w:rsid w:val="00420014"/>
    <w:rsid w:val="004202BF"/>
    <w:rsid w:val="0042047F"/>
    <w:rsid w:val="004207B2"/>
    <w:rsid w:val="004209C2"/>
    <w:rsid w:val="00420BE5"/>
    <w:rsid w:val="00421390"/>
    <w:rsid w:val="004216EE"/>
    <w:rsid w:val="00421803"/>
    <w:rsid w:val="004218BA"/>
    <w:rsid w:val="00421F00"/>
    <w:rsid w:val="00421F08"/>
    <w:rsid w:val="00421F7C"/>
    <w:rsid w:val="00422DFC"/>
    <w:rsid w:val="00422EC7"/>
    <w:rsid w:val="00422F51"/>
    <w:rsid w:val="00423036"/>
    <w:rsid w:val="004231BB"/>
    <w:rsid w:val="00423342"/>
    <w:rsid w:val="0042366D"/>
    <w:rsid w:val="004236B5"/>
    <w:rsid w:val="00423AB2"/>
    <w:rsid w:val="00423F92"/>
    <w:rsid w:val="00424322"/>
    <w:rsid w:val="00424674"/>
    <w:rsid w:val="004247F8"/>
    <w:rsid w:val="00424826"/>
    <w:rsid w:val="004251C6"/>
    <w:rsid w:val="0042550C"/>
    <w:rsid w:val="004257D8"/>
    <w:rsid w:val="00426486"/>
    <w:rsid w:val="00426571"/>
    <w:rsid w:val="00426657"/>
    <w:rsid w:val="00426733"/>
    <w:rsid w:val="00426A0E"/>
    <w:rsid w:val="00426B77"/>
    <w:rsid w:val="00426D1D"/>
    <w:rsid w:val="00426DC0"/>
    <w:rsid w:val="0042704D"/>
    <w:rsid w:val="00427687"/>
    <w:rsid w:val="004276D4"/>
    <w:rsid w:val="0042799F"/>
    <w:rsid w:val="00427AC0"/>
    <w:rsid w:val="00427BA4"/>
    <w:rsid w:val="00427D62"/>
    <w:rsid w:val="00427DED"/>
    <w:rsid w:val="00430455"/>
    <w:rsid w:val="004306FB"/>
    <w:rsid w:val="00430A6D"/>
    <w:rsid w:val="00430AF4"/>
    <w:rsid w:val="00430B55"/>
    <w:rsid w:val="00430E2C"/>
    <w:rsid w:val="00431099"/>
    <w:rsid w:val="004310A6"/>
    <w:rsid w:val="004316EC"/>
    <w:rsid w:val="00431962"/>
    <w:rsid w:val="00431994"/>
    <w:rsid w:val="00431BEF"/>
    <w:rsid w:val="00431FB7"/>
    <w:rsid w:val="00431FD1"/>
    <w:rsid w:val="0043204A"/>
    <w:rsid w:val="0043237D"/>
    <w:rsid w:val="00432641"/>
    <w:rsid w:val="00432932"/>
    <w:rsid w:val="00432BB9"/>
    <w:rsid w:val="00432BD3"/>
    <w:rsid w:val="004333C7"/>
    <w:rsid w:val="0043368C"/>
    <w:rsid w:val="004337DC"/>
    <w:rsid w:val="00433AD8"/>
    <w:rsid w:val="00433D10"/>
    <w:rsid w:val="00434271"/>
    <w:rsid w:val="0043429C"/>
    <w:rsid w:val="00434615"/>
    <w:rsid w:val="0043476D"/>
    <w:rsid w:val="004347F4"/>
    <w:rsid w:val="0043491E"/>
    <w:rsid w:val="00434BC6"/>
    <w:rsid w:val="00434C88"/>
    <w:rsid w:val="00434DCE"/>
    <w:rsid w:val="00434EE1"/>
    <w:rsid w:val="00434F82"/>
    <w:rsid w:val="00434FBF"/>
    <w:rsid w:val="0043526C"/>
    <w:rsid w:val="00435521"/>
    <w:rsid w:val="00435609"/>
    <w:rsid w:val="004357BD"/>
    <w:rsid w:val="00435841"/>
    <w:rsid w:val="00435996"/>
    <w:rsid w:val="00435C51"/>
    <w:rsid w:val="00435D3C"/>
    <w:rsid w:val="00435E5F"/>
    <w:rsid w:val="00435F7B"/>
    <w:rsid w:val="004360E5"/>
    <w:rsid w:val="004363DB"/>
    <w:rsid w:val="004364DC"/>
    <w:rsid w:val="0043695A"/>
    <w:rsid w:val="00436A9A"/>
    <w:rsid w:val="00436C95"/>
    <w:rsid w:val="00437666"/>
    <w:rsid w:val="00437C0A"/>
    <w:rsid w:val="00437C86"/>
    <w:rsid w:val="00437CDE"/>
    <w:rsid w:val="004405D1"/>
    <w:rsid w:val="0044061B"/>
    <w:rsid w:val="00440797"/>
    <w:rsid w:val="00440864"/>
    <w:rsid w:val="004411C3"/>
    <w:rsid w:val="004411E3"/>
    <w:rsid w:val="00441595"/>
    <w:rsid w:val="00441658"/>
    <w:rsid w:val="004418B9"/>
    <w:rsid w:val="004418E0"/>
    <w:rsid w:val="004418EF"/>
    <w:rsid w:val="00441D5A"/>
    <w:rsid w:val="0044237C"/>
    <w:rsid w:val="00442427"/>
    <w:rsid w:val="004426F8"/>
    <w:rsid w:val="00442B22"/>
    <w:rsid w:val="00442B83"/>
    <w:rsid w:val="00442E37"/>
    <w:rsid w:val="004431E0"/>
    <w:rsid w:val="00443269"/>
    <w:rsid w:val="0044346F"/>
    <w:rsid w:val="004435FD"/>
    <w:rsid w:val="004439C0"/>
    <w:rsid w:val="00443B97"/>
    <w:rsid w:val="00443CC1"/>
    <w:rsid w:val="00443D76"/>
    <w:rsid w:val="00443F46"/>
    <w:rsid w:val="004441CB"/>
    <w:rsid w:val="0044430D"/>
    <w:rsid w:val="0044441F"/>
    <w:rsid w:val="004446BB"/>
    <w:rsid w:val="004449C0"/>
    <w:rsid w:val="00444FF0"/>
    <w:rsid w:val="00445137"/>
    <w:rsid w:val="00445491"/>
    <w:rsid w:val="004456F4"/>
    <w:rsid w:val="00445783"/>
    <w:rsid w:val="004458B6"/>
    <w:rsid w:val="00445B74"/>
    <w:rsid w:val="00445C19"/>
    <w:rsid w:val="00445E1B"/>
    <w:rsid w:val="00445EEA"/>
    <w:rsid w:val="00445EF1"/>
    <w:rsid w:val="00446142"/>
    <w:rsid w:val="00446251"/>
    <w:rsid w:val="004466A7"/>
    <w:rsid w:val="00446A38"/>
    <w:rsid w:val="00446E2A"/>
    <w:rsid w:val="00446EFE"/>
    <w:rsid w:val="0044708E"/>
    <w:rsid w:val="00447250"/>
    <w:rsid w:val="004473AE"/>
    <w:rsid w:val="00447430"/>
    <w:rsid w:val="00447446"/>
    <w:rsid w:val="004474DD"/>
    <w:rsid w:val="0044768E"/>
    <w:rsid w:val="00447693"/>
    <w:rsid w:val="00447BBC"/>
    <w:rsid w:val="00447C66"/>
    <w:rsid w:val="00447D90"/>
    <w:rsid w:val="00447EEF"/>
    <w:rsid w:val="00447F85"/>
    <w:rsid w:val="00447FF5"/>
    <w:rsid w:val="004501E6"/>
    <w:rsid w:val="00450558"/>
    <w:rsid w:val="004506B3"/>
    <w:rsid w:val="004509FA"/>
    <w:rsid w:val="00450D31"/>
    <w:rsid w:val="00451227"/>
    <w:rsid w:val="00451272"/>
    <w:rsid w:val="004512B2"/>
    <w:rsid w:val="004512D5"/>
    <w:rsid w:val="004512F7"/>
    <w:rsid w:val="00451894"/>
    <w:rsid w:val="0045196E"/>
    <w:rsid w:val="00451B66"/>
    <w:rsid w:val="00451C58"/>
    <w:rsid w:val="00451D33"/>
    <w:rsid w:val="004523D5"/>
    <w:rsid w:val="0045253C"/>
    <w:rsid w:val="00452690"/>
    <w:rsid w:val="004526A1"/>
    <w:rsid w:val="0045288C"/>
    <w:rsid w:val="00452934"/>
    <w:rsid w:val="00452B72"/>
    <w:rsid w:val="00452BAA"/>
    <w:rsid w:val="00452E17"/>
    <w:rsid w:val="00452F5A"/>
    <w:rsid w:val="00453025"/>
    <w:rsid w:val="004538DF"/>
    <w:rsid w:val="00453C4E"/>
    <w:rsid w:val="00453D8E"/>
    <w:rsid w:val="00453EDA"/>
    <w:rsid w:val="00453F68"/>
    <w:rsid w:val="00453FAA"/>
    <w:rsid w:val="004541B3"/>
    <w:rsid w:val="0045466C"/>
    <w:rsid w:val="00454979"/>
    <w:rsid w:val="00454B16"/>
    <w:rsid w:val="00454CBE"/>
    <w:rsid w:val="00454F8B"/>
    <w:rsid w:val="0045505A"/>
    <w:rsid w:val="004550FC"/>
    <w:rsid w:val="004551E1"/>
    <w:rsid w:val="00455781"/>
    <w:rsid w:val="004559FF"/>
    <w:rsid w:val="00455E8E"/>
    <w:rsid w:val="00455E9B"/>
    <w:rsid w:val="00456530"/>
    <w:rsid w:val="004566CC"/>
    <w:rsid w:val="004569DF"/>
    <w:rsid w:val="00456A87"/>
    <w:rsid w:val="00456BBB"/>
    <w:rsid w:val="00456F5F"/>
    <w:rsid w:val="004573A2"/>
    <w:rsid w:val="00457DC1"/>
    <w:rsid w:val="00460345"/>
    <w:rsid w:val="0046041B"/>
    <w:rsid w:val="004604F6"/>
    <w:rsid w:val="00460591"/>
    <w:rsid w:val="00460809"/>
    <w:rsid w:val="004608AB"/>
    <w:rsid w:val="00460C3A"/>
    <w:rsid w:val="00460D67"/>
    <w:rsid w:val="00461132"/>
    <w:rsid w:val="0046124D"/>
    <w:rsid w:val="00461B5A"/>
    <w:rsid w:val="00461D89"/>
    <w:rsid w:val="00461ED0"/>
    <w:rsid w:val="00462080"/>
    <w:rsid w:val="004622F6"/>
    <w:rsid w:val="0046247C"/>
    <w:rsid w:val="004625FC"/>
    <w:rsid w:val="00462607"/>
    <w:rsid w:val="00462AB3"/>
    <w:rsid w:val="00462AE2"/>
    <w:rsid w:val="00462C71"/>
    <w:rsid w:val="00462D2F"/>
    <w:rsid w:val="00463261"/>
    <w:rsid w:val="0046332D"/>
    <w:rsid w:val="004633C7"/>
    <w:rsid w:val="004634C8"/>
    <w:rsid w:val="00463596"/>
    <w:rsid w:val="00463620"/>
    <w:rsid w:val="004638A7"/>
    <w:rsid w:val="00463C06"/>
    <w:rsid w:val="00463C6F"/>
    <w:rsid w:val="0046420A"/>
    <w:rsid w:val="004642BD"/>
    <w:rsid w:val="00464A57"/>
    <w:rsid w:val="00464E4C"/>
    <w:rsid w:val="00464EF4"/>
    <w:rsid w:val="004653BC"/>
    <w:rsid w:val="00465816"/>
    <w:rsid w:val="00465C70"/>
    <w:rsid w:val="00465EF5"/>
    <w:rsid w:val="00466A0C"/>
    <w:rsid w:val="00466C86"/>
    <w:rsid w:val="00466CBC"/>
    <w:rsid w:val="00466D55"/>
    <w:rsid w:val="004673B4"/>
    <w:rsid w:val="004676C8"/>
    <w:rsid w:val="00467AB9"/>
    <w:rsid w:val="00470258"/>
    <w:rsid w:val="004704F8"/>
    <w:rsid w:val="004705AE"/>
    <w:rsid w:val="004706F6"/>
    <w:rsid w:val="00470888"/>
    <w:rsid w:val="00470A16"/>
    <w:rsid w:val="00470A4A"/>
    <w:rsid w:val="00470C0E"/>
    <w:rsid w:val="00470C5C"/>
    <w:rsid w:val="00470C9C"/>
    <w:rsid w:val="00470D5D"/>
    <w:rsid w:val="00470ECB"/>
    <w:rsid w:val="00470F8B"/>
    <w:rsid w:val="004711AC"/>
    <w:rsid w:val="0047183E"/>
    <w:rsid w:val="00471932"/>
    <w:rsid w:val="00471C4F"/>
    <w:rsid w:val="004723E1"/>
    <w:rsid w:val="00472764"/>
    <w:rsid w:val="00472AA4"/>
    <w:rsid w:val="00472AE4"/>
    <w:rsid w:val="00472B65"/>
    <w:rsid w:val="0047329C"/>
    <w:rsid w:val="0047349C"/>
    <w:rsid w:val="00473CF4"/>
    <w:rsid w:val="00473EE3"/>
    <w:rsid w:val="004741D3"/>
    <w:rsid w:val="004742C5"/>
    <w:rsid w:val="004745D1"/>
    <w:rsid w:val="00474E45"/>
    <w:rsid w:val="00475045"/>
    <w:rsid w:val="004750EB"/>
    <w:rsid w:val="00475142"/>
    <w:rsid w:val="00475736"/>
    <w:rsid w:val="0047574A"/>
    <w:rsid w:val="00475771"/>
    <w:rsid w:val="0047580C"/>
    <w:rsid w:val="00475BB5"/>
    <w:rsid w:val="00475C81"/>
    <w:rsid w:val="00475E55"/>
    <w:rsid w:val="00475F3D"/>
    <w:rsid w:val="00475F4E"/>
    <w:rsid w:val="00475FD2"/>
    <w:rsid w:val="00476036"/>
    <w:rsid w:val="004760AB"/>
    <w:rsid w:val="00476742"/>
    <w:rsid w:val="00476CED"/>
    <w:rsid w:val="00477442"/>
    <w:rsid w:val="00477530"/>
    <w:rsid w:val="0047763B"/>
    <w:rsid w:val="00477811"/>
    <w:rsid w:val="00477D62"/>
    <w:rsid w:val="00480041"/>
    <w:rsid w:val="004800E4"/>
    <w:rsid w:val="00480432"/>
    <w:rsid w:val="0048060D"/>
    <w:rsid w:val="00480864"/>
    <w:rsid w:val="00480C00"/>
    <w:rsid w:val="00480C2D"/>
    <w:rsid w:val="00480ED3"/>
    <w:rsid w:val="00480FB4"/>
    <w:rsid w:val="00481302"/>
    <w:rsid w:val="004815BA"/>
    <w:rsid w:val="00481612"/>
    <w:rsid w:val="004816F1"/>
    <w:rsid w:val="0048196A"/>
    <w:rsid w:val="00482116"/>
    <w:rsid w:val="004822F5"/>
    <w:rsid w:val="004825FA"/>
    <w:rsid w:val="004828E7"/>
    <w:rsid w:val="00482A56"/>
    <w:rsid w:val="00482B92"/>
    <w:rsid w:val="00482C1A"/>
    <w:rsid w:val="00482D44"/>
    <w:rsid w:val="004833DC"/>
    <w:rsid w:val="004835D6"/>
    <w:rsid w:val="00483AF8"/>
    <w:rsid w:val="00483B44"/>
    <w:rsid w:val="00483EB4"/>
    <w:rsid w:val="00484004"/>
    <w:rsid w:val="00484095"/>
    <w:rsid w:val="0048413C"/>
    <w:rsid w:val="00484268"/>
    <w:rsid w:val="004843EC"/>
    <w:rsid w:val="0048447B"/>
    <w:rsid w:val="004845DA"/>
    <w:rsid w:val="00484718"/>
    <w:rsid w:val="004848D0"/>
    <w:rsid w:val="0048516E"/>
    <w:rsid w:val="0048522A"/>
    <w:rsid w:val="00485344"/>
    <w:rsid w:val="00485502"/>
    <w:rsid w:val="0048599F"/>
    <w:rsid w:val="00485B15"/>
    <w:rsid w:val="00485B7E"/>
    <w:rsid w:val="00485C59"/>
    <w:rsid w:val="00485F1F"/>
    <w:rsid w:val="0048635E"/>
    <w:rsid w:val="004866B7"/>
    <w:rsid w:val="0048686B"/>
    <w:rsid w:val="00486DA1"/>
    <w:rsid w:val="00486DF0"/>
    <w:rsid w:val="00487448"/>
    <w:rsid w:val="004874F0"/>
    <w:rsid w:val="004875FB"/>
    <w:rsid w:val="00487C04"/>
    <w:rsid w:val="00487E96"/>
    <w:rsid w:val="00487EFB"/>
    <w:rsid w:val="00487FB4"/>
    <w:rsid w:val="0049001C"/>
    <w:rsid w:val="004903A5"/>
    <w:rsid w:val="004905F0"/>
    <w:rsid w:val="00490664"/>
    <w:rsid w:val="004908C7"/>
    <w:rsid w:val="00490EAD"/>
    <w:rsid w:val="00491090"/>
    <w:rsid w:val="00491120"/>
    <w:rsid w:val="00491192"/>
    <w:rsid w:val="004911A0"/>
    <w:rsid w:val="004914DE"/>
    <w:rsid w:val="0049151C"/>
    <w:rsid w:val="0049153A"/>
    <w:rsid w:val="00491F9D"/>
    <w:rsid w:val="00492068"/>
    <w:rsid w:val="00492224"/>
    <w:rsid w:val="0049236F"/>
    <w:rsid w:val="004925A2"/>
    <w:rsid w:val="00492A87"/>
    <w:rsid w:val="00492C0B"/>
    <w:rsid w:val="00492C32"/>
    <w:rsid w:val="00492EE0"/>
    <w:rsid w:val="00493275"/>
    <w:rsid w:val="004933B2"/>
    <w:rsid w:val="004934BE"/>
    <w:rsid w:val="004937F2"/>
    <w:rsid w:val="0049380F"/>
    <w:rsid w:val="00493827"/>
    <w:rsid w:val="00493CDD"/>
    <w:rsid w:val="004940D3"/>
    <w:rsid w:val="00494398"/>
    <w:rsid w:val="0049449D"/>
    <w:rsid w:val="00494B1C"/>
    <w:rsid w:val="00494EE2"/>
    <w:rsid w:val="004950BC"/>
    <w:rsid w:val="00495395"/>
    <w:rsid w:val="0049555E"/>
    <w:rsid w:val="00495CA1"/>
    <w:rsid w:val="00495EE2"/>
    <w:rsid w:val="00495F7A"/>
    <w:rsid w:val="004969AB"/>
    <w:rsid w:val="00496A78"/>
    <w:rsid w:val="00496C89"/>
    <w:rsid w:val="00497032"/>
    <w:rsid w:val="004973A8"/>
    <w:rsid w:val="004976BE"/>
    <w:rsid w:val="00497A07"/>
    <w:rsid w:val="00497A57"/>
    <w:rsid w:val="00497E70"/>
    <w:rsid w:val="004A02FA"/>
    <w:rsid w:val="004A042C"/>
    <w:rsid w:val="004A0760"/>
    <w:rsid w:val="004A083B"/>
    <w:rsid w:val="004A0EBD"/>
    <w:rsid w:val="004A0EDE"/>
    <w:rsid w:val="004A0FFF"/>
    <w:rsid w:val="004A1454"/>
    <w:rsid w:val="004A1F95"/>
    <w:rsid w:val="004A2402"/>
    <w:rsid w:val="004A280E"/>
    <w:rsid w:val="004A28B7"/>
    <w:rsid w:val="004A28C8"/>
    <w:rsid w:val="004A2A31"/>
    <w:rsid w:val="004A333E"/>
    <w:rsid w:val="004A3742"/>
    <w:rsid w:val="004A3804"/>
    <w:rsid w:val="004A3CBF"/>
    <w:rsid w:val="004A3D4B"/>
    <w:rsid w:val="004A3F55"/>
    <w:rsid w:val="004A3FB0"/>
    <w:rsid w:val="004A4067"/>
    <w:rsid w:val="004A4215"/>
    <w:rsid w:val="004A4389"/>
    <w:rsid w:val="004A454B"/>
    <w:rsid w:val="004A4AB6"/>
    <w:rsid w:val="004A4C29"/>
    <w:rsid w:val="004A4D79"/>
    <w:rsid w:val="004A4E8D"/>
    <w:rsid w:val="004A51DA"/>
    <w:rsid w:val="004A52A3"/>
    <w:rsid w:val="004A53EF"/>
    <w:rsid w:val="004A5474"/>
    <w:rsid w:val="004A6207"/>
    <w:rsid w:val="004A6211"/>
    <w:rsid w:val="004A6A26"/>
    <w:rsid w:val="004A70BC"/>
    <w:rsid w:val="004A76C5"/>
    <w:rsid w:val="004A76CD"/>
    <w:rsid w:val="004A772B"/>
    <w:rsid w:val="004A78F8"/>
    <w:rsid w:val="004A79DE"/>
    <w:rsid w:val="004A7DC1"/>
    <w:rsid w:val="004B0105"/>
    <w:rsid w:val="004B0145"/>
    <w:rsid w:val="004B01B0"/>
    <w:rsid w:val="004B0B6D"/>
    <w:rsid w:val="004B0F09"/>
    <w:rsid w:val="004B0F6B"/>
    <w:rsid w:val="004B12FB"/>
    <w:rsid w:val="004B145C"/>
    <w:rsid w:val="004B161C"/>
    <w:rsid w:val="004B1687"/>
    <w:rsid w:val="004B1D2A"/>
    <w:rsid w:val="004B1DF5"/>
    <w:rsid w:val="004B1E05"/>
    <w:rsid w:val="004B2092"/>
    <w:rsid w:val="004B2134"/>
    <w:rsid w:val="004B2816"/>
    <w:rsid w:val="004B2DAF"/>
    <w:rsid w:val="004B303D"/>
    <w:rsid w:val="004B35C5"/>
    <w:rsid w:val="004B4077"/>
    <w:rsid w:val="004B40DB"/>
    <w:rsid w:val="004B4159"/>
    <w:rsid w:val="004B4405"/>
    <w:rsid w:val="004B455F"/>
    <w:rsid w:val="004B4989"/>
    <w:rsid w:val="004B4A2A"/>
    <w:rsid w:val="004B4CAD"/>
    <w:rsid w:val="004B4D74"/>
    <w:rsid w:val="004B4F49"/>
    <w:rsid w:val="004B5020"/>
    <w:rsid w:val="004B5394"/>
    <w:rsid w:val="004B559A"/>
    <w:rsid w:val="004B56D6"/>
    <w:rsid w:val="004B5742"/>
    <w:rsid w:val="004B5BF4"/>
    <w:rsid w:val="004B5C64"/>
    <w:rsid w:val="004B5E4F"/>
    <w:rsid w:val="004B6262"/>
    <w:rsid w:val="004B627A"/>
    <w:rsid w:val="004B67FA"/>
    <w:rsid w:val="004B69A8"/>
    <w:rsid w:val="004B6AFA"/>
    <w:rsid w:val="004B6B85"/>
    <w:rsid w:val="004B6B8D"/>
    <w:rsid w:val="004B6DBE"/>
    <w:rsid w:val="004B6FD9"/>
    <w:rsid w:val="004B7479"/>
    <w:rsid w:val="004B798A"/>
    <w:rsid w:val="004B7CBC"/>
    <w:rsid w:val="004B7F82"/>
    <w:rsid w:val="004C0104"/>
    <w:rsid w:val="004C0473"/>
    <w:rsid w:val="004C075B"/>
    <w:rsid w:val="004C082E"/>
    <w:rsid w:val="004C093B"/>
    <w:rsid w:val="004C0FB8"/>
    <w:rsid w:val="004C11C6"/>
    <w:rsid w:val="004C13D9"/>
    <w:rsid w:val="004C1B35"/>
    <w:rsid w:val="004C2020"/>
    <w:rsid w:val="004C2468"/>
    <w:rsid w:val="004C27A4"/>
    <w:rsid w:val="004C2880"/>
    <w:rsid w:val="004C2ABC"/>
    <w:rsid w:val="004C2B89"/>
    <w:rsid w:val="004C2D8C"/>
    <w:rsid w:val="004C32A5"/>
    <w:rsid w:val="004C33B7"/>
    <w:rsid w:val="004C33C1"/>
    <w:rsid w:val="004C3607"/>
    <w:rsid w:val="004C3D9E"/>
    <w:rsid w:val="004C4283"/>
    <w:rsid w:val="004C429E"/>
    <w:rsid w:val="004C42DE"/>
    <w:rsid w:val="004C4A57"/>
    <w:rsid w:val="004C4AA3"/>
    <w:rsid w:val="004C51B7"/>
    <w:rsid w:val="004C527F"/>
    <w:rsid w:val="004C5369"/>
    <w:rsid w:val="004C54AF"/>
    <w:rsid w:val="004C54D7"/>
    <w:rsid w:val="004C5634"/>
    <w:rsid w:val="004C6132"/>
    <w:rsid w:val="004C6A67"/>
    <w:rsid w:val="004C7265"/>
    <w:rsid w:val="004C746E"/>
    <w:rsid w:val="004C74C6"/>
    <w:rsid w:val="004C75FC"/>
    <w:rsid w:val="004C78AD"/>
    <w:rsid w:val="004C78AE"/>
    <w:rsid w:val="004C7CD6"/>
    <w:rsid w:val="004D01FC"/>
    <w:rsid w:val="004D0BAA"/>
    <w:rsid w:val="004D0DE2"/>
    <w:rsid w:val="004D0EC1"/>
    <w:rsid w:val="004D12F4"/>
    <w:rsid w:val="004D1409"/>
    <w:rsid w:val="004D14A4"/>
    <w:rsid w:val="004D14AF"/>
    <w:rsid w:val="004D16D1"/>
    <w:rsid w:val="004D1B9A"/>
    <w:rsid w:val="004D1F79"/>
    <w:rsid w:val="004D2117"/>
    <w:rsid w:val="004D2244"/>
    <w:rsid w:val="004D232E"/>
    <w:rsid w:val="004D23F6"/>
    <w:rsid w:val="004D2644"/>
    <w:rsid w:val="004D320C"/>
    <w:rsid w:val="004D35DE"/>
    <w:rsid w:val="004D3765"/>
    <w:rsid w:val="004D3B49"/>
    <w:rsid w:val="004D3CA9"/>
    <w:rsid w:val="004D3D0C"/>
    <w:rsid w:val="004D3EE2"/>
    <w:rsid w:val="004D422D"/>
    <w:rsid w:val="004D477D"/>
    <w:rsid w:val="004D492E"/>
    <w:rsid w:val="004D4B4F"/>
    <w:rsid w:val="004D509E"/>
    <w:rsid w:val="004D50D0"/>
    <w:rsid w:val="004D51F3"/>
    <w:rsid w:val="004D5526"/>
    <w:rsid w:val="004D5792"/>
    <w:rsid w:val="004D5B36"/>
    <w:rsid w:val="004D5EF3"/>
    <w:rsid w:val="004D6121"/>
    <w:rsid w:val="004D613B"/>
    <w:rsid w:val="004D618D"/>
    <w:rsid w:val="004D678E"/>
    <w:rsid w:val="004D6B0B"/>
    <w:rsid w:val="004D6C83"/>
    <w:rsid w:val="004D6EE1"/>
    <w:rsid w:val="004D728D"/>
    <w:rsid w:val="004D7737"/>
    <w:rsid w:val="004D7D36"/>
    <w:rsid w:val="004E00F1"/>
    <w:rsid w:val="004E0485"/>
    <w:rsid w:val="004E04B1"/>
    <w:rsid w:val="004E0678"/>
    <w:rsid w:val="004E0AC9"/>
    <w:rsid w:val="004E1135"/>
    <w:rsid w:val="004E1255"/>
    <w:rsid w:val="004E1291"/>
    <w:rsid w:val="004E1700"/>
    <w:rsid w:val="004E1771"/>
    <w:rsid w:val="004E18A9"/>
    <w:rsid w:val="004E19F7"/>
    <w:rsid w:val="004E1B79"/>
    <w:rsid w:val="004E201A"/>
    <w:rsid w:val="004E2175"/>
    <w:rsid w:val="004E223B"/>
    <w:rsid w:val="004E2647"/>
    <w:rsid w:val="004E275F"/>
    <w:rsid w:val="004E2AD4"/>
    <w:rsid w:val="004E2F44"/>
    <w:rsid w:val="004E3021"/>
    <w:rsid w:val="004E33F3"/>
    <w:rsid w:val="004E395E"/>
    <w:rsid w:val="004E3BF4"/>
    <w:rsid w:val="004E3DB6"/>
    <w:rsid w:val="004E3EB8"/>
    <w:rsid w:val="004E4363"/>
    <w:rsid w:val="004E44C7"/>
    <w:rsid w:val="004E4599"/>
    <w:rsid w:val="004E466A"/>
    <w:rsid w:val="004E468E"/>
    <w:rsid w:val="004E47BE"/>
    <w:rsid w:val="004E4EA3"/>
    <w:rsid w:val="004E5183"/>
    <w:rsid w:val="004E5290"/>
    <w:rsid w:val="004E5318"/>
    <w:rsid w:val="004E53B9"/>
    <w:rsid w:val="004E5AB7"/>
    <w:rsid w:val="004E5B95"/>
    <w:rsid w:val="004E5D37"/>
    <w:rsid w:val="004E6655"/>
    <w:rsid w:val="004E6979"/>
    <w:rsid w:val="004E69CC"/>
    <w:rsid w:val="004E72EF"/>
    <w:rsid w:val="004E7A45"/>
    <w:rsid w:val="004E7A46"/>
    <w:rsid w:val="004E7A87"/>
    <w:rsid w:val="004E7B5D"/>
    <w:rsid w:val="004F031A"/>
    <w:rsid w:val="004F0941"/>
    <w:rsid w:val="004F0F22"/>
    <w:rsid w:val="004F10B9"/>
    <w:rsid w:val="004F1354"/>
    <w:rsid w:val="004F13A4"/>
    <w:rsid w:val="004F14E0"/>
    <w:rsid w:val="004F1A32"/>
    <w:rsid w:val="004F1B1A"/>
    <w:rsid w:val="004F1CC2"/>
    <w:rsid w:val="004F1D10"/>
    <w:rsid w:val="004F1D45"/>
    <w:rsid w:val="004F24E8"/>
    <w:rsid w:val="004F28B5"/>
    <w:rsid w:val="004F2D75"/>
    <w:rsid w:val="004F3BAA"/>
    <w:rsid w:val="004F442C"/>
    <w:rsid w:val="004F461B"/>
    <w:rsid w:val="004F4882"/>
    <w:rsid w:val="004F4A7D"/>
    <w:rsid w:val="004F4C88"/>
    <w:rsid w:val="004F4E80"/>
    <w:rsid w:val="004F5063"/>
    <w:rsid w:val="004F515D"/>
    <w:rsid w:val="004F51A8"/>
    <w:rsid w:val="004F52D4"/>
    <w:rsid w:val="004F5FBC"/>
    <w:rsid w:val="004F60C7"/>
    <w:rsid w:val="004F6480"/>
    <w:rsid w:val="004F66E3"/>
    <w:rsid w:val="004F66E6"/>
    <w:rsid w:val="004F6AF9"/>
    <w:rsid w:val="004F737B"/>
    <w:rsid w:val="004F743E"/>
    <w:rsid w:val="004F74E8"/>
    <w:rsid w:val="004F74EE"/>
    <w:rsid w:val="004F757F"/>
    <w:rsid w:val="004F76E1"/>
    <w:rsid w:val="004F783E"/>
    <w:rsid w:val="004F7BCF"/>
    <w:rsid w:val="004F7FA9"/>
    <w:rsid w:val="0050083C"/>
    <w:rsid w:val="005011E8"/>
    <w:rsid w:val="005012FF"/>
    <w:rsid w:val="00501AF1"/>
    <w:rsid w:val="00501FB4"/>
    <w:rsid w:val="00501FDA"/>
    <w:rsid w:val="00502798"/>
    <w:rsid w:val="005027F2"/>
    <w:rsid w:val="005028D3"/>
    <w:rsid w:val="00502B24"/>
    <w:rsid w:val="0050301C"/>
    <w:rsid w:val="00503063"/>
    <w:rsid w:val="00503177"/>
    <w:rsid w:val="00503805"/>
    <w:rsid w:val="00503A0A"/>
    <w:rsid w:val="00503B5E"/>
    <w:rsid w:val="00503E84"/>
    <w:rsid w:val="00504006"/>
    <w:rsid w:val="00504233"/>
    <w:rsid w:val="005044B1"/>
    <w:rsid w:val="00504551"/>
    <w:rsid w:val="005045E4"/>
    <w:rsid w:val="00504641"/>
    <w:rsid w:val="00504990"/>
    <w:rsid w:val="00504ABA"/>
    <w:rsid w:val="00504CF7"/>
    <w:rsid w:val="00504EF9"/>
    <w:rsid w:val="005050CA"/>
    <w:rsid w:val="00505565"/>
    <w:rsid w:val="00505603"/>
    <w:rsid w:val="00505790"/>
    <w:rsid w:val="005057E3"/>
    <w:rsid w:val="00505850"/>
    <w:rsid w:val="00505895"/>
    <w:rsid w:val="0050590B"/>
    <w:rsid w:val="005059FD"/>
    <w:rsid w:val="00505B2E"/>
    <w:rsid w:val="00505E3F"/>
    <w:rsid w:val="00506005"/>
    <w:rsid w:val="00506572"/>
    <w:rsid w:val="005065C3"/>
    <w:rsid w:val="00506665"/>
    <w:rsid w:val="00506AC0"/>
    <w:rsid w:val="00506B9F"/>
    <w:rsid w:val="00506C4A"/>
    <w:rsid w:val="00506F39"/>
    <w:rsid w:val="00506F6A"/>
    <w:rsid w:val="0050722F"/>
    <w:rsid w:val="005075CD"/>
    <w:rsid w:val="0050796A"/>
    <w:rsid w:val="005079EC"/>
    <w:rsid w:val="00507B1C"/>
    <w:rsid w:val="00507DB6"/>
    <w:rsid w:val="00507E62"/>
    <w:rsid w:val="00507F3F"/>
    <w:rsid w:val="00507FF1"/>
    <w:rsid w:val="005100A8"/>
    <w:rsid w:val="005101DB"/>
    <w:rsid w:val="005105F3"/>
    <w:rsid w:val="005109B6"/>
    <w:rsid w:val="00510BA6"/>
    <w:rsid w:val="005111EA"/>
    <w:rsid w:val="005112D9"/>
    <w:rsid w:val="0051142A"/>
    <w:rsid w:val="0051155D"/>
    <w:rsid w:val="00511AD7"/>
    <w:rsid w:val="00511AF3"/>
    <w:rsid w:val="00511CAD"/>
    <w:rsid w:val="00511EFB"/>
    <w:rsid w:val="005120C9"/>
    <w:rsid w:val="005120CE"/>
    <w:rsid w:val="00512113"/>
    <w:rsid w:val="005121A4"/>
    <w:rsid w:val="00512310"/>
    <w:rsid w:val="00512671"/>
    <w:rsid w:val="00512DAA"/>
    <w:rsid w:val="00512E0E"/>
    <w:rsid w:val="00512F28"/>
    <w:rsid w:val="00513478"/>
    <w:rsid w:val="00513609"/>
    <w:rsid w:val="005138DF"/>
    <w:rsid w:val="00513999"/>
    <w:rsid w:val="00513E2E"/>
    <w:rsid w:val="00513F07"/>
    <w:rsid w:val="00514046"/>
    <w:rsid w:val="00514109"/>
    <w:rsid w:val="00514271"/>
    <w:rsid w:val="005147BA"/>
    <w:rsid w:val="00514AE1"/>
    <w:rsid w:val="0051508B"/>
    <w:rsid w:val="00515186"/>
    <w:rsid w:val="005152BC"/>
    <w:rsid w:val="005152CC"/>
    <w:rsid w:val="005153BD"/>
    <w:rsid w:val="005157F2"/>
    <w:rsid w:val="00515C30"/>
    <w:rsid w:val="00515C5A"/>
    <w:rsid w:val="0051645B"/>
    <w:rsid w:val="00516768"/>
    <w:rsid w:val="00516877"/>
    <w:rsid w:val="005169D9"/>
    <w:rsid w:val="00516A56"/>
    <w:rsid w:val="00516D6A"/>
    <w:rsid w:val="00516F61"/>
    <w:rsid w:val="00516F9A"/>
    <w:rsid w:val="005170A1"/>
    <w:rsid w:val="005170D8"/>
    <w:rsid w:val="005175B6"/>
    <w:rsid w:val="00517ABB"/>
    <w:rsid w:val="00517C24"/>
    <w:rsid w:val="00517C25"/>
    <w:rsid w:val="00517C8B"/>
    <w:rsid w:val="00517EBC"/>
    <w:rsid w:val="0052011E"/>
    <w:rsid w:val="0052014D"/>
    <w:rsid w:val="0052067D"/>
    <w:rsid w:val="005206D1"/>
    <w:rsid w:val="00520744"/>
    <w:rsid w:val="00520E56"/>
    <w:rsid w:val="00521022"/>
    <w:rsid w:val="0052128D"/>
    <w:rsid w:val="0052145B"/>
    <w:rsid w:val="005216AA"/>
    <w:rsid w:val="00521CC6"/>
    <w:rsid w:val="00521FA5"/>
    <w:rsid w:val="0052229A"/>
    <w:rsid w:val="005223C7"/>
    <w:rsid w:val="005224D5"/>
    <w:rsid w:val="005229E2"/>
    <w:rsid w:val="00523086"/>
    <w:rsid w:val="005231A5"/>
    <w:rsid w:val="005232BA"/>
    <w:rsid w:val="00523B4E"/>
    <w:rsid w:val="005242C3"/>
    <w:rsid w:val="00524623"/>
    <w:rsid w:val="005246F3"/>
    <w:rsid w:val="005248BC"/>
    <w:rsid w:val="0052510A"/>
    <w:rsid w:val="00525235"/>
    <w:rsid w:val="005254BF"/>
    <w:rsid w:val="0052555F"/>
    <w:rsid w:val="005255E9"/>
    <w:rsid w:val="005256AC"/>
    <w:rsid w:val="005256B4"/>
    <w:rsid w:val="00525899"/>
    <w:rsid w:val="00526311"/>
    <w:rsid w:val="00526325"/>
    <w:rsid w:val="005264FD"/>
    <w:rsid w:val="005267BF"/>
    <w:rsid w:val="00526930"/>
    <w:rsid w:val="00526A07"/>
    <w:rsid w:val="00526B08"/>
    <w:rsid w:val="00526CE5"/>
    <w:rsid w:val="00526EFB"/>
    <w:rsid w:val="00527293"/>
    <w:rsid w:val="0052739C"/>
    <w:rsid w:val="005275FD"/>
    <w:rsid w:val="00527930"/>
    <w:rsid w:val="00527B05"/>
    <w:rsid w:val="00527E9D"/>
    <w:rsid w:val="00530053"/>
    <w:rsid w:val="005301E5"/>
    <w:rsid w:val="005305F4"/>
    <w:rsid w:val="00530733"/>
    <w:rsid w:val="00530A13"/>
    <w:rsid w:val="00530A3E"/>
    <w:rsid w:val="00530A72"/>
    <w:rsid w:val="00530A78"/>
    <w:rsid w:val="00530CD1"/>
    <w:rsid w:val="00531100"/>
    <w:rsid w:val="00531214"/>
    <w:rsid w:val="00531284"/>
    <w:rsid w:val="005312E1"/>
    <w:rsid w:val="005312F8"/>
    <w:rsid w:val="00531350"/>
    <w:rsid w:val="0053140D"/>
    <w:rsid w:val="005314E9"/>
    <w:rsid w:val="00531757"/>
    <w:rsid w:val="00531783"/>
    <w:rsid w:val="00531E5A"/>
    <w:rsid w:val="00532135"/>
    <w:rsid w:val="005321D2"/>
    <w:rsid w:val="00532246"/>
    <w:rsid w:val="005326D5"/>
    <w:rsid w:val="005329AA"/>
    <w:rsid w:val="00532A86"/>
    <w:rsid w:val="00532AF1"/>
    <w:rsid w:val="00532DC6"/>
    <w:rsid w:val="00532ED8"/>
    <w:rsid w:val="0053318A"/>
    <w:rsid w:val="005331E8"/>
    <w:rsid w:val="005332FD"/>
    <w:rsid w:val="00533308"/>
    <w:rsid w:val="00533449"/>
    <w:rsid w:val="00533690"/>
    <w:rsid w:val="0053373C"/>
    <w:rsid w:val="00533771"/>
    <w:rsid w:val="005338E5"/>
    <w:rsid w:val="00533A91"/>
    <w:rsid w:val="005340A9"/>
    <w:rsid w:val="0053434D"/>
    <w:rsid w:val="00534395"/>
    <w:rsid w:val="00534432"/>
    <w:rsid w:val="0053483C"/>
    <w:rsid w:val="0053495C"/>
    <w:rsid w:val="00534BA3"/>
    <w:rsid w:val="00534BB0"/>
    <w:rsid w:val="00534DC9"/>
    <w:rsid w:val="005353CA"/>
    <w:rsid w:val="00535481"/>
    <w:rsid w:val="0053575B"/>
    <w:rsid w:val="0053587D"/>
    <w:rsid w:val="00535930"/>
    <w:rsid w:val="00535B6A"/>
    <w:rsid w:val="00535B95"/>
    <w:rsid w:val="00535DC8"/>
    <w:rsid w:val="00536128"/>
    <w:rsid w:val="005366F7"/>
    <w:rsid w:val="00536D21"/>
    <w:rsid w:val="0053710F"/>
    <w:rsid w:val="00537200"/>
    <w:rsid w:val="00537373"/>
    <w:rsid w:val="005377AE"/>
    <w:rsid w:val="005378DB"/>
    <w:rsid w:val="00537A02"/>
    <w:rsid w:val="00537CEF"/>
    <w:rsid w:val="005409B4"/>
    <w:rsid w:val="00540BBF"/>
    <w:rsid w:val="00540CBF"/>
    <w:rsid w:val="0054136D"/>
    <w:rsid w:val="00541425"/>
    <w:rsid w:val="0054186B"/>
    <w:rsid w:val="00541880"/>
    <w:rsid w:val="00541A70"/>
    <w:rsid w:val="00541B40"/>
    <w:rsid w:val="00541D66"/>
    <w:rsid w:val="00542119"/>
    <w:rsid w:val="0054213B"/>
    <w:rsid w:val="0054222F"/>
    <w:rsid w:val="00542256"/>
    <w:rsid w:val="00542384"/>
    <w:rsid w:val="00542A28"/>
    <w:rsid w:val="00542B84"/>
    <w:rsid w:val="00542DF0"/>
    <w:rsid w:val="005434A8"/>
    <w:rsid w:val="0054376F"/>
    <w:rsid w:val="00543793"/>
    <w:rsid w:val="0054383A"/>
    <w:rsid w:val="005438A1"/>
    <w:rsid w:val="00543FFD"/>
    <w:rsid w:val="0054401B"/>
    <w:rsid w:val="00544136"/>
    <w:rsid w:val="0054434C"/>
    <w:rsid w:val="00544AEB"/>
    <w:rsid w:val="00544EE8"/>
    <w:rsid w:val="00545150"/>
    <w:rsid w:val="0054546F"/>
    <w:rsid w:val="005459CA"/>
    <w:rsid w:val="00545CF4"/>
    <w:rsid w:val="00545DD2"/>
    <w:rsid w:val="00545DDA"/>
    <w:rsid w:val="00545F5D"/>
    <w:rsid w:val="00546904"/>
    <w:rsid w:val="00546928"/>
    <w:rsid w:val="00546A9B"/>
    <w:rsid w:val="00546C87"/>
    <w:rsid w:val="00546D22"/>
    <w:rsid w:val="00546DE0"/>
    <w:rsid w:val="0054751D"/>
    <w:rsid w:val="005475C6"/>
    <w:rsid w:val="005478D6"/>
    <w:rsid w:val="00547A51"/>
    <w:rsid w:val="00547BF2"/>
    <w:rsid w:val="00547EDF"/>
    <w:rsid w:val="00550179"/>
    <w:rsid w:val="00550419"/>
    <w:rsid w:val="00550430"/>
    <w:rsid w:val="005504B3"/>
    <w:rsid w:val="0055094D"/>
    <w:rsid w:val="00550AE9"/>
    <w:rsid w:val="00550C91"/>
    <w:rsid w:val="00550EDF"/>
    <w:rsid w:val="0055101F"/>
    <w:rsid w:val="0055107C"/>
    <w:rsid w:val="005513E4"/>
    <w:rsid w:val="00551DA0"/>
    <w:rsid w:val="00551EA7"/>
    <w:rsid w:val="005520A3"/>
    <w:rsid w:val="00552357"/>
    <w:rsid w:val="0055273A"/>
    <w:rsid w:val="005527E8"/>
    <w:rsid w:val="00552CC8"/>
    <w:rsid w:val="00552CE2"/>
    <w:rsid w:val="00552ED1"/>
    <w:rsid w:val="00552F8F"/>
    <w:rsid w:val="005531B8"/>
    <w:rsid w:val="005531C1"/>
    <w:rsid w:val="0055336B"/>
    <w:rsid w:val="0055342A"/>
    <w:rsid w:val="005537B3"/>
    <w:rsid w:val="0055390D"/>
    <w:rsid w:val="00553AFE"/>
    <w:rsid w:val="00553E75"/>
    <w:rsid w:val="00553F1C"/>
    <w:rsid w:val="005540BD"/>
    <w:rsid w:val="00554172"/>
    <w:rsid w:val="005543F8"/>
    <w:rsid w:val="00554501"/>
    <w:rsid w:val="00554746"/>
    <w:rsid w:val="00554795"/>
    <w:rsid w:val="00554836"/>
    <w:rsid w:val="00554B9E"/>
    <w:rsid w:val="00554C17"/>
    <w:rsid w:val="00554D27"/>
    <w:rsid w:val="00555004"/>
    <w:rsid w:val="00555722"/>
    <w:rsid w:val="005558A5"/>
    <w:rsid w:val="00555900"/>
    <w:rsid w:val="005560E0"/>
    <w:rsid w:val="005562BF"/>
    <w:rsid w:val="005567CF"/>
    <w:rsid w:val="0055680C"/>
    <w:rsid w:val="00556BBD"/>
    <w:rsid w:val="005572FB"/>
    <w:rsid w:val="0055767C"/>
    <w:rsid w:val="005577E6"/>
    <w:rsid w:val="00557805"/>
    <w:rsid w:val="00557DF9"/>
    <w:rsid w:val="00557ED1"/>
    <w:rsid w:val="00557FBF"/>
    <w:rsid w:val="005600B0"/>
    <w:rsid w:val="00560293"/>
    <w:rsid w:val="005603AA"/>
    <w:rsid w:val="0056049A"/>
    <w:rsid w:val="00560814"/>
    <w:rsid w:val="0056090D"/>
    <w:rsid w:val="00560B68"/>
    <w:rsid w:val="00560CC6"/>
    <w:rsid w:val="00560F6C"/>
    <w:rsid w:val="00561025"/>
    <w:rsid w:val="0056102F"/>
    <w:rsid w:val="0056133A"/>
    <w:rsid w:val="00561442"/>
    <w:rsid w:val="005617F9"/>
    <w:rsid w:val="00561B3F"/>
    <w:rsid w:val="00561DC2"/>
    <w:rsid w:val="005620CB"/>
    <w:rsid w:val="00562508"/>
    <w:rsid w:val="005626C7"/>
    <w:rsid w:val="00562800"/>
    <w:rsid w:val="00562A27"/>
    <w:rsid w:val="00562C77"/>
    <w:rsid w:val="0056315C"/>
    <w:rsid w:val="00563212"/>
    <w:rsid w:val="005634EB"/>
    <w:rsid w:val="005637F1"/>
    <w:rsid w:val="00563B7F"/>
    <w:rsid w:val="00563E62"/>
    <w:rsid w:val="005644C2"/>
    <w:rsid w:val="005647C2"/>
    <w:rsid w:val="005647C9"/>
    <w:rsid w:val="00564B51"/>
    <w:rsid w:val="00564F10"/>
    <w:rsid w:val="00564FA0"/>
    <w:rsid w:val="00565054"/>
    <w:rsid w:val="00565235"/>
    <w:rsid w:val="005652A1"/>
    <w:rsid w:val="00565801"/>
    <w:rsid w:val="00565835"/>
    <w:rsid w:val="0056598D"/>
    <w:rsid w:val="005659F6"/>
    <w:rsid w:val="00565C65"/>
    <w:rsid w:val="00565CB0"/>
    <w:rsid w:val="00565CB5"/>
    <w:rsid w:val="00565E74"/>
    <w:rsid w:val="00565EF1"/>
    <w:rsid w:val="00565F5B"/>
    <w:rsid w:val="0056637B"/>
    <w:rsid w:val="00566473"/>
    <w:rsid w:val="00566B73"/>
    <w:rsid w:val="00566EA0"/>
    <w:rsid w:val="005670A6"/>
    <w:rsid w:val="005670D5"/>
    <w:rsid w:val="0056748F"/>
    <w:rsid w:val="0056749B"/>
    <w:rsid w:val="005676F3"/>
    <w:rsid w:val="00570393"/>
    <w:rsid w:val="0057058A"/>
    <w:rsid w:val="0057073F"/>
    <w:rsid w:val="00570788"/>
    <w:rsid w:val="0057095C"/>
    <w:rsid w:val="00570D32"/>
    <w:rsid w:val="00570DF5"/>
    <w:rsid w:val="00570E7A"/>
    <w:rsid w:val="0057116F"/>
    <w:rsid w:val="0057137C"/>
    <w:rsid w:val="005714DA"/>
    <w:rsid w:val="0057171C"/>
    <w:rsid w:val="00571AC1"/>
    <w:rsid w:val="00571C5E"/>
    <w:rsid w:val="00571D07"/>
    <w:rsid w:val="00571F77"/>
    <w:rsid w:val="00572468"/>
    <w:rsid w:val="0057247C"/>
    <w:rsid w:val="005724F6"/>
    <w:rsid w:val="00572ACD"/>
    <w:rsid w:val="00572BD1"/>
    <w:rsid w:val="00572CC5"/>
    <w:rsid w:val="005730A3"/>
    <w:rsid w:val="005730D8"/>
    <w:rsid w:val="005730F6"/>
    <w:rsid w:val="005733E2"/>
    <w:rsid w:val="0057376D"/>
    <w:rsid w:val="00573994"/>
    <w:rsid w:val="005743BC"/>
    <w:rsid w:val="00574451"/>
    <w:rsid w:val="005744A4"/>
    <w:rsid w:val="0057457C"/>
    <w:rsid w:val="005745B0"/>
    <w:rsid w:val="005746BA"/>
    <w:rsid w:val="005749AD"/>
    <w:rsid w:val="00574C46"/>
    <w:rsid w:val="00574CE9"/>
    <w:rsid w:val="00574DA5"/>
    <w:rsid w:val="00574E4E"/>
    <w:rsid w:val="00574E9A"/>
    <w:rsid w:val="005753FA"/>
    <w:rsid w:val="005757E6"/>
    <w:rsid w:val="00575BB2"/>
    <w:rsid w:val="00575C0E"/>
    <w:rsid w:val="00575E1D"/>
    <w:rsid w:val="0057620B"/>
    <w:rsid w:val="00576326"/>
    <w:rsid w:val="00576375"/>
    <w:rsid w:val="00576465"/>
    <w:rsid w:val="00576920"/>
    <w:rsid w:val="00576AAB"/>
    <w:rsid w:val="00576AB5"/>
    <w:rsid w:val="00576C4C"/>
    <w:rsid w:val="00576DAC"/>
    <w:rsid w:val="00576F85"/>
    <w:rsid w:val="00577474"/>
    <w:rsid w:val="0057759B"/>
    <w:rsid w:val="005778B4"/>
    <w:rsid w:val="00577B81"/>
    <w:rsid w:val="00577BAF"/>
    <w:rsid w:val="00577D64"/>
    <w:rsid w:val="005800E4"/>
    <w:rsid w:val="00580211"/>
    <w:rsid w:val="005803A6"/>
    <w:rsid w:val="0058068F"/>
    <w:rsid w:val="00580A95"/>
    <w:rsid w:val="00580AE5"/>
    <w:rsid w:val="00580C52"/>
    <w:rsid w:val="00580D13"/>
    <w:rsid w:val="00580D93"/>
    <w:rsid w:val="005810C5"/>
    <w:rsid w:val="005814CE"/>
    <w:rsid w:val="00581699"/>
    <w:rsid w:val="0058181D"/>
    <w:rsid w:val="00581B32"/>
    <w:rsid w:val="00581B5B"/>
    <w:rsid w:val="00581BAD"/>
    <w:rsid w:val="00581CBB"/>
    <w:rsid w:val="0058292C"/>
    <w:rsid w:val="00582BDD"/>
    <w:rsid w:val="00582EDB"/>
    <w:rsid w:val="0058356F"/>
    <w:rsid w:val="00583A55"/>
    <w:rsid w:val="00583AA3"/>
    <w:rsid w:val="00583D51"/>
    <w:rsid w:val="0058400B"/>
    <w:rsid w:val="00584162"/>
    <w:rsid w:val="00584381"/>
    <w:rsid w:val="0058478C"/>
    <w:rsid w:val="005849EC"/>
    <w:rsid w:val="00584C3C"/>
    <w:rsid w:val="00584DB6"/>
    <w:rsid w:val="00584E46"/>
    <w:rsid w:val="0058503D"/>
    <w:rsid w:val="005855FC"/>
    <w:rsid w:val="00585661"/>
    <w:rsid w:val="00585B95"/>
    <w:rsid w:val="00585CC5"/>
    <w:rsid w:val="005860BF"/>
    <w:rsid w:val="00586122"/>
    <w:rsid w:val="005866E0"/>
    <w:rsid w:val="00586839"/>
    <w:rsid w:val="00586889"/>
    <w:rsid w:val="00586D38"/>
    <w:rsid w:val="00586EAF"/>
    <w:rsid w:val="0058725A"/>
    <w:rsid w:val="0058743C"/>
    <w:rsid w:val="00587875"/>
    <w:rsid w:val="00587883"/>
    <w:rsid w:val="00587906"/>
    <w:rsid w:val="00587992"/>
    <w:rsid w:val="00587FAC"/>
    <w:rsid w:val="005905B2"/>
    <w:rsid w:val="00590AEE"/>
    <w:rsid w:val="00590DBD"/>
    <w:rsid w:val="00591136"/>
    <w:rsid w:val="005911A1"/>
    <w:rsid w:val="0059122B"/>
    <w:rsid w:val="005914C5"/>
    <w:rsid w:val="005914D9"/>
    <w:rsid w:val="005914DB"/>
    <w:rsid w:val="00591502"/>
    <w:rsid w:val="0059174E"/>
    <w:rsid w:val="0059202A"/>
    <w:rsid w:val="0059240E"/>
    <w:rsid w:val="0059246A"/>
    <w:rsid w:val="005924E2"/>
    <w:rsid w:val="00592E30"/>
    <w:rsid w:val="00593082"/>
    <w:rsid w:val="00593373"/>
    <w:rsid w:val="00593835"/>
    <w:rsid w:val="00593C88"/>
    <w:rsid w:val="00593D86"/>
    <w:rsid w:val="005940CD"/>
    <w:rsid w:val="005940DB"/>
    <w:rsid w:val="00594139"/>
    <w:rsid w:val="00594220"/>
    <w:rsid w:val="005949A2"/>
    <w:rsid w:val="005949AD"/>
    <w:rsid w:val="00594A14"/>
    <w:rsid w:val="00594AC5"/>
    <w:rsid w:val="00594C51"/>
    <w:rsid w:val="00595356"/>
    <w:rsid w:val="00595526"/>
    <w:rsid w:val="00595749"/>
    <w:rsid w:val="005957F3"/>
    <w:rsid w:val="00595DE6"/>
    <w:rsid w:val="00595FD9"/>
    <w:rsid w:val="005961F1"/>
    <w:rsid w:val="005963D1"/>
    <w:rsid w:val="00596587"/>
    <w:rsid w:val="00596707"/>
    <w:rsid w:val="005967F6"/>
    <w:rsid w:val="0059686F"/>
    <w:rsid w:val="00596A2C"/>
    <w:rsid w:val="00596AF3"/>
    <w:rsid w:val="00596BDD"/>
    <w:rsid w:val="00596C3E"/>
    <w:rsid w:val="00596D08"/>
    <w:rsid w:val="00596F6C"/>
    <w:rsid w:val="00597155"/>
    <w:rsid w:val="0059737B"/>
    <w:rsid w:val="00597407"/>
    <w:rsid w:val="00597669"/>
    <w:rsid w:val="0059767C"/>
    <w:rsid w:val="00597754"/>
    <w:rsid w:val="005978A2"/>
    <w:rsid w:val="00597C1C"/>
    <w:rsid w:val="00597D13"/>
    <w:rsid w:val="005A03B1"/>
    <w:rsid w:val="005A0498"/>
    <w:rsid w:val="005A0A28"/>
    <w:rsid w:val="005A0A5B"/>
    <w:rsid w:val="005A0B6F"/>
    <w:rsid w:val="005A0ECC"/>
    <w:rsid w:val="005A1016"/>
    <w:rsid w:val="005A106A"/>
    <w:rsid w:val="005A112C"/>
    <w:rsid w:val="005A13EA"/>
    <w:rsid w:val="005A1542"/>
    <w:rsid w:val="005A18B1"/>
    <w:rsid w:val="005A1A9B"/>
    <w:rsid w:val="005A2072"/>
    <w:rsid w:val="005A22E0"/>
    <w:rsid w:val="005A22EB"/>
    <w:rsid w:val="005A2893"/>
    <w:rsid w:val="005A2C83"/>
    <w:rsid w:val="005A306A"/>
    <w:rsid w:val="005A31A5"/>
    <w:rsid w:val="005A3213"/>
    <w:rsid w:val="005A32E9"/>
    <w:rsid w:val="005A340E"/>
    <w:rsid w:val="005A3658"/>
    <w:rsid w:val="005A3774"/>
    <w:rsid w:val="005A38B4"/>
    <w:rsid w:val="005A3AC4"/>
    <w:rsid w:val="005A3AD8"/>
    <w:rsid w:val="005A3C14"/>
    <w:rsid w:val="005A3C68"/>
    <w:rsid w:val="005A3CC8"/>
    <w:rsid w:val="005A3E76"/>
    <w:rsid w:val="005A3E97"/>
    <w:rsid w:val="005A425C"/>
    <w:rsid w:val="005A4569"/>
    <w:rsid w:val="005A4659"/>
    <w:rsid w:val="005A4AA5"/>
    <w:rsid w:val="005A5045"/>
    <w:rsid w:val="005A52FA"/>
    <w:rsid w:val="005A5B07"/>
    <w:rsid w:val="005A5CFD"/>
    <w:rsid w:val="005A5CFE"/>
    <w:rsid w:val="005A68C0"/>
    <w:rsid w:val="005A6B86"/>
    <w:rsid w:val="005A6BF5"/>
    <w:rsid w:val="005A6D2D"/>
    <w:rsid w:val="005A6E70"/>
    <w:rsid w:val="005A6F03"/>
    <w:rsid w:val="005A7386"/>
    <w:rsid w:val="005A7AB4"/>
    <w:rsid w:val="005B056D"/>
    <w:rsid w:val="005B06FE"/>
    <w:rsid w:val="005B099C"/>
    <w:rsid w:val="005B0A6E"/>
    <w:rsid w:val="005B0AA2"/>
    <w:rsid w:val="005B0AC3"/>
    <w:rsid w:val="005B0FB0"/>
    <w:rsid w:val="005B10F8"/>
    <w:rsid w:val="005B12FE"/>
    <w:rsid w:val="005B1401"/>
    <w:rsid w:val="005B15EE"/>
    <w:rsid w:val="005B178B"/>
    <w:rsid w:val="005B183B"/>
    <w:rsid w:val="005B21FD"/>
    <w:rsid w:val="005B288E"/>
    <w:rsid w:val="005B2E1C"/>
    <w:rsid w:val="005B3643"/>
    <w:rsid w:val="005B39DE"/>
    <w:rsid w:val="005B3A31"/>
    <w:rsid w:val="005B3A52"/>
    <w:rsid w:val="005B3A67"/>
    <w:rsid w:val="005B3A9E"/>
    <w:rsid w:val="005B3B14"/>
    <w:rsid w:val="005B3CD7"/>
    <w:rsid w:val="005B40C5"/>
    <w:rsid w:val="005B40C8"/>
    <w:rsid w:val="005B42D3"/>
    <w:rsid w:val="005B4454"/>
    <w:rsid w:val="005B457E"/>
    <w:rsid w:val="005B464D"/>
    <w:rsid w:val="005B46FA"/>
    <w:rsid w:val="005B4946"/>
    <w:rsid w:val="005B4A57"/>
    <w:rsid w:val="005B4AE0"/>
    <w:rsid w:val="005B4D72"/>
    <w:rsid w:val="005B518A"/>
    <w:rsid w:val="005B53AA"/>
    <w:rsid w:val="005B5626"/>
    <w:rsid w:val="005B5784"/>
    <w:rsid w:val="005B5D04"/>
    <w:rsid w:val="005B5E4C"/>
    <w:rsid w:val="005B6035"/>
    <w:rsid w:val="005B6208"/>
    <w:rsid w:val="005B663E"/>
    <w:rsid w:val="005B692B"/>
    <w:rsid w:val="005B69AD"/>
    <w:rsid w:val="005B6AC5"/>
    <w:rsid w:val="005B6CF9"/>
    <w:rsid w:val="005B6D4F"/>
    <w:rsid w:val="005B6F37"/>
    <w:rsid w:val="005B7197"/>
    <w:rsid w:val="005B733F"/>
    <w:rsid w:val="005B759E"/>
    <w:rsid w:val="005B77F0"/>
    <w:rsid w:val="005B78FA"/>
    <w:rsid w:val="005B79E6"/>
    <w:rsid w:val="005B7FEE"/>
    <w:rsid w:val="005C054D"/>
    <w:rsid w:val="005C05C3"/>
    <w:rsid w:val="005C061C"/>
    <w:rsid w:val="005C0737"/>
    <w:rsid w:val="005C0773"/>
    <w:rsid w:val="005C08E9"/>
    <w:rsid w:val="005C0BCC"/>
    <w:rsid w:val="005C0E55"/>
    <w:rsid w:val="005C1304"/>
    <w:rsid w:val="005C17B2"/>
    <w:rsid w:val="005C17D0"/>
    <w:rsid w:val="005C19A8"/>
    <w:rsid w:val="005C1FE4"/>
    <w:rsid w:val="005C2286"/>
    <w:rsid w:val="005C2793"/>
    <w:rsid w:val="005C2BE4"/>
    <w:rsid w:val="005C3052"/>
    <w:rsid w:val="005C35F3"/>
    <w:rsid w:val="005C39E9"/>
    <w:rsid w:val="005C3D3E"/>
    <w:rsid w:val="005C3F95"/>
    <w:rsid w:val="005C41CF"/>
    <w:rsid w:val="005C41D2"/>
    <w:rsid w:val="005C438D"/>
    <w:rsid w:val="005C4767"/>
    <w:rsid w:val="005C4799"/>
    <w:rsid w:val="005C48DA"/>
    <w:rsid w:val="005C4933"/>
    <w:rsid w:val="005C4E65"/>
    <w:rsid w:val="005C4EA8"/>
    <w:rsid w:val="005C5095"/>
    <w:rsid w:val="005C56C9"/>
    <w:rsid w:val="005C56F0"/>
    <w:rsid w:val="005C5778"/>
    <w:rsid w:val="005C596E"/>
    <w:rsid w:val="005C5E03"/>
    <w:rsid w:val="005C5E51"/>
    <w:rsid w:val="005C6008"/>
    <w:rsid w:val="005C61A4"/>
    <w:rsid w:val="005C63E7"/>
    <w:rsid w:val="005C66A9"/>
    <w:rsid w:val="005C6748"/>
    <w:rsid w:val="005C67BE"/>
    <w:rsid w:val="005C6834"/>
    <w:rsid w:val="005C791E"/>
    <w:rsid w:val="005C7D8E"/>
    <w:rsid w:val="005C7F6C"/>
    <w:rsid w:val="005D02AE"/>
    <w:rsid w:val="005D03B9"/>
    <w:rsid w:val="005D03BA"/>
    <w:rsid w:val="005D0A89"/>
    <w:rsid w:val="005D0CBF"/>
    <w:rsid w:val="005D0ECF"/>
    <w:rsid w:val="005D101D"/>
    <w:rsid w:val="005D101E"/>
    <w:rsid w:val="005D10E6"/>
    <w:rsid w:val="005D1193"/>
    <w:rsid w:val="005D1B17"/>
    <w:rsid w:val="005D2099"/>
    <w:rsid w:val="005D20A2"/>
    <w:rsid w:val="005D2353"/>
    <w:rsid w:val="005D23AF"/>
    <w:rsid w:val="005D23E3"/>
    <w:rsid w:val="005D2455"/>
    <w:rsid w:val="005D256C"/>
    <w:rsid w:val="005D259A"/>
    <w:rsid w:val="005D2913"/>
    <w:rsid w:val="005D2BF3"/>
    <w:rsid w:val="005D31BD"/>
    <w:rsid w:val="005D326D"/>
    <w:rsid w:val="005D33DD"/>
    <w:rsid w:val="005D3562"/>
    <w:rsid w:val="005D3A29"/>
    <w:rsid w:val="005D3D51"/>
    <w:rsid w:val="005D3D87"/>
    <w:rsid w:val="005D3E24"/>
    <w:rsid w:val="005D3EA7"/>
    <w:rsid w:val="005D431D"/>
    <w:rsid w:val="005D433E"/>
    <w:rsid w:val="005D4B2F"/>
    <w:rsid w:val="005D4C1D"/>
    <w:rsid w:val="005D4DAF"/>
    <w:rsid w:val="005D5708"/>
    <w:rsid w:val="005D5F70"/>
    <w:rsid w:val="005D6411"/>
    <w:rsid w:val="005D6A1E"/>
    <w:rsid w:val="005D6C2D"/>
    <w:rsid w:val="005D6F27"/>
    <w:rsid w:val="005D6FFA"/>
    <w:rsid w:val="005D708A"/>
    <w:rsid w:val="005D7CDB"/>
    <w:rsid w:val="005D7D6D"/>
    <w:rsid w:val="005D7E0F"/>
    <w:rsid w:val="005E01E3"/>
    <w:rsid w:val="005E02E7"/>
    <w:rsid w:val="005E0BD7"/>
    <w:rsid w:val="005E0E4B"/>
    <w:rsid w:val="005E0E6F"/>
    <w:rsid w:val="005E123F"/>
    <w:rsid w:val="005E1EAE"/>
    <w:rsid w:val="005E2717"/>
    <w:rsid w:val="005E28DD"/>
    <w:rsid w:val="005E2985"/>
    <w:rsid w:val="005E2AF5"/>
    <w:rsid w:val="005E2E1A"/>
    <w:rsid w:val="005E2FA2"/>
    <w:rsid w:val="005E32B7"/>
    <w:rsid w:val="005E34C1"/>
    <w:rsid w:val="005E39B3"/>
    <w:rsid w:val="005E426B"/>
    <w:rsid w:val="005E42D7"/>
    <w:rsid w:val="005E46CF"/>
    <w:rsid w:val="005E4731"/>
    <w:rsid w:val="005E4771"/>
    <w:rsid w:val="005E4819"/>
    <w:rsid w:val="005E4F07"/>
    <w:rsid w:val="005E50DE"/>
    <w:rsid w:val="005E5320"/>
    <w:rsid w:val="005E554C"/>
    <w:rsid w:val="005E560D"/>
    <w:rsid w:val="005E5727"/>
    <w:rsid w:val="005E587F"/>
    <w:rsid w:val="005E589B"/>
    <w:rsid w:val="005E5F09"/>
    <w:rsid w:val="005E63E6"/>
    <w:rsid w:val="005E6444"/>
    <w:rsid w:val="005E65EC"/>
    <w:rsid w:val="005E6705"/>
    <w:rsid w:val="005E6932"/>
    <w:rsid w:val="005E6B3D"/>
    <w:rsid w:val="005E7408"/>
    <w:rsid w:val="005E74EA"/>
    <w:rsid w:val="005E78F1"/>
    <w:rsid w:val="005E79D1"/>
    <w:rsid w:val="005E7B2D"/>
    <w:rsid w:val="005E7B80"/>
    <w:rsid w:val="005E7CDA"/>
    <w:rsid w:val="005F04FA"/>
    <w:rsid w:val="005F085F"/>
    <w:rsid w:val="005F0982"/>
    <w:rsid w:val="005F0AC9"/>
    <w:rsid w:val="005F0F9E"/>
    <w:rsid w:val="005F1382"/>
    <w:rsid w:val="005F141B"/>
    <w:rsid w:val="005F14CF"/>
    <w:rsid w:val="005F1915"/>
    <w:rsid w:val="005F1927"/>
    <w:rsid w:val="005F1939"/>
    <w:rsid w:val="005F1B04"/>
    <w:rsid w:val="005F1B53"/>
    <w:rsid w:val="005F1C94"/>
    <w:rsid w:val="005F1FEB"/>
    <w:rsid w:val="005F21CB"/>
    <w:rsid w:val="005F257C"/>
    <w:rsid w:val="005F26B0"/>
    <w:rsid w:val="005F27BF"/>
    <w:rsid w:val="005F2B1A"/>
    <w:rsid w:val="005F3489"/>
    <w:rsid w:val="005F3610"/>
    <w:rsid w:val="005F3659"/>
    <w:rsid w:val="005F398D"/>
    <w:rsid w:val="005F3A06"/>
    <w:rsid w:val="005F3C14"/>
    <w:rsid w:val="005F40DA"/>
    <w:rsid w:val="005F444D"/>
    <w:rsid w:val="005F475D"/>
    <w:rsid w:val="005F4864"/>
    <w:rsid w:val="005F4A04"/>
    <w:rsid w:val="005F4A9E"/>
    <w:rsid w:val="005F4B57"/>
    <w:rsid w:val="005F51A9"/>
    <w:rsid w:val="005F5329"/>
    <w:rsid w:val="005F54E9"/>
    <w:rsid w:val="005F5BE7"/>
    <w:rsid w:val="005F5C49"/>
    <w:rsid w:val="005F62BB"/>
    <w:rsid w:val="005F63AF"/>
    <w:rsid w:val="005F64F1"/>
    <w:rsid w:val="005F685E"/>
    <w:rsid w:val="005F6C81"/>
    <w:rsid w:val="005F6EA8"/>
    <w:rsid w:val="005F6EFD"/>
    <w:rsid w:val="005F7260"/>
    <w:rsid w:val="005F7338"/>
    <w:rsid w:val="005F7374"/>
    <w:rsid w:val="005F7683"/>
    <w:rsid w:val="005F7867"/>
    <w:rsid w:val="005F7A54"/>
    <w:rsid w:val="005F7CE9"/>
    <w:rsid w:val="005F7FC5"/>
    <w:rsid w:val="006000D4"/>
    <w:rsid w:val="00600462"/>
    <w:rsid w:val="0060066C"/>
    <w:rsid w:val="00600A71"/>
    <w:rsid w:val="00600B87"/>
    <w:rsid w:val="006013BC"/>
    <w:rsid w:val="006015AE"/>
    <w:rsid w:val="00601666"/>
    <w:rsid w:val="006017B4"/>
    <w:rsid w:val="00601916"/>
    <w:rsid w:val="00601C03"/>
    <w:rsid w:val="00601CE7"/>
    <w:rsid w:val="006022F9"/>
    <w:rsid w:val="00602414"/>
    <w:rsid w:val="006025E2"/>
    <w:rsid w:val="00602610"/>
    <w:rsid w:val="00602653"/>
    <w:rsid w:val="006029BD"/>
    <w:rsid w:val="00602AE5"/>
    <w:rsid w:val="00602CBA"/>
    <w:rsid w:val="00602CE7"/>
    <w:rsid w:val="006031A5"/>
    <w:rsid w:val="0060347B"/>
    <w:rsid w:val="006034B6"/>
    <w:rsid w:val="006036BD"/>
    <w:rsid w:val="006039D7"/>
    <w:rsid w:val="00603AED"/>
    <w:rsid w:val="00603DC0"/>
    <w:rsid w:val="00603E18"/>
    <w:rsid w:val="0060435C"/>
    <w:rsid w:val="006047D3"/>
    <w:rsid w:val="00604968"/>
    <w:rsid w:val="00604985"/>
    <w:rsid w:val="00604FB3"/>
    <w:rsid w:val="00605621"/>
    <w:rsid w:val="00605636"/>
    <w:rsid w:val="00605955"/>
    <w:rsid w:val="00605AE2"/>
    <w:rsid w:val="00605CF8"/>
    <w:rsid w:val="00605FA1"/>
    <w:rsid w:val="00605FBE"/>
    <w:rsid w:val="0060609C"/>
    <w:rsid w:val="00606209"/>
    <w:rsid w:val="00606336"/>
    <w:rsid w:val="006063AC"/>
    <w:rsid w:val="00606527"/>
    <w:rsid w:val="0060666D"/>
    <w:rsid w:val="00606877"/>
    <w:rsid w:val="00606C76"/>
    <w:rsid w:val="00606D6C"/>
    <w:rsid w:val="006075EA"/>
    <w:rsid w:val="006078E0"/>
    <w:rsid w:val="00610152"/>
    <w:rsid w:val="0061018B"/>
    <w:rsid w:val="00610287"/>
    <w:rsid w:val="0061030E"/>
    <w:rsid w:val="00610504"/>
    <w:rsid w:val="00610561"/>
    <w:rsid w:val="00610F3A"/>
    <w:rsid w:val="00611445"/>
    <w:rsid w:val="00611464"/>
    <w:rsid w:val="00611600"/>
    <w:rsid w:val="00611848"/>
    <w:rsid w:val="00611A92"/>
    <w:rsid w:val="00611F2E"/>
    <w:rsid w:val="00612081"/>
    <w:rsid w:val="0061211E"/>
    <w:rsid w:val="0061251B"/>
    <w:rsid w:val="00612B42"/>
    <w:rsid w:val="00612C75"/>
    <w:rsid w:val="00612C98"/>
    <w:rsid w:val="00612D00"/>
    <w:rsid w:val="00612DBE"/>
    <w:rsid w:val="00613206"/>
    <w:rsid w:val="00613647"/>
    <w:rsid w:val="0061375E"/>
    <w:rsid w:val="00613822"/>
    <w:rsid w:val="00614112"/>
    <w:rsid w:val="006141AF"/>
    <w:rsid w:val="0061439B"/>
    <w:rsid w:val="0061449F"/>
    <w:rsid w:val="006144CC"/>
    <w:rsid w:val="006144DB"/>
    <w:rsid w:val="006145F2"/>
    <w:rsid w:val="00614980"/>
    <w:rsid w:val="00614A29"/>
    <w:rsid w:val="00614CE0"/>
    <w:rsid w:val="00614D02"/>
    <w:rsid w:val="00615263"/>
    <w:rsid w:val="0061584D"/>
    <w:rsid w:val="0061587A"/>
    <w:rsid w:val="00615916"/>
    <w:rsid w:val="00615964"/>
    <w:rsid w:val="00615CB3"/>
    <w:rsid w:val="00615F80"/>
    <w:rsid w:val="00616244"/>
    <w:rsid w:val="006168B4"/>
    <w:rsid w:val="00616BCE"/>
    <w:rsid w:val="00616BDE"/>
    <w:rsid w:val="00616C6F"/>
    <w:rsid w:val="00616C86"/>
    <w:rsid w:val="00616DD2"/>
    <w:rsid w:val="00616FB7"/>
    <w:rsid w:val="006172D2"/>
    <w:rsid w:val="0061748D"/>
    <w:rsid w:val="006174A4"/>
    <w:rsid w:val="006175B9"/>
    <w:rsid w:val="006177F2"/>
    <w:rsid w:val="006178FB"/>
    <w:rsid w:val="00617AD6"/>
    <w:rsid w:val="00617D4B"/>
    <w:rsid w:val="00617E08"/>
    <w:rsid w:val="00617E0C"/>
    <w:rsid w:val="00617F5C"/>
    <w:rsid w:val="00620189"/>
    <w:rsid w:val="0062018E"/>
    <w:rsid w:val="00620210"/>
    <w:rsid w:val="006203AD"/>
    <w:rsid w:val="0062042B"/>
    <w:rsid w:val="006206DA"/>
    <w:rsid w:val="006207E0"/>
    <w:rsid w:val="00620857"/>
    <w:rsid w:val="00620859"/>
    <w:rsid w:val="006209A5"/>
    <w:rsid w:val="00620AAC"/>
    <w:rsid w:val="0062106D"/>
    <w:rsid w:val="006210FA"/>
    <w:rsid w:val="0062131F"/>
    <w:rsid w:val="00621761"/>
    <w:rsid w:val="006217FF"/>
    <w:rsid w:val="00621AEA"/>
    <w:rsid w:val="00621BF9"/>
    <w:rsid w:val="00621CDF"/>
    <w:rsid w:val="00621CEA"/>
    <w:rsid w:val="00621DC1"/>
    <w:rsid w:val="00622077"/>
    <w:rsid w:val="0062225E"/>
    <w:rsid w:val="0062256C"/>
    <w:rsid w:val="00623274"/>
    <w:rsid w:val="00623541"/>
    <w:rsid w:val="006236B3"/>
    <w:rsid w:val="00623BB3"/>
    <w:rsid w:val="00623E11"/>
    <w:rsid w:val="00623E1C"/>
    <w:rsid w:val="00623FBF"/>
    <w:rsid w:val="0062400F"/>
    <w:rsid w:val="00624155"/>
    <w:rsid w:val="0062435E"/>
    <w:rsid w:val="006243C0"/>
    <w:rsid w:val="00624464"/>
    <w:rsid w:val="00624535"/>
    <w:rsid w:val="00624795"/>
    <w:rsid w:val="00624824"/>
    <w:rsid w:val="00624832"/>
    <w:rsid w:val="0062484C"/>
    <w:rsid w:val="0062492C"/>
    <w:rsid w:val="00624CAC"/>
    <w:rsid w:val="00624D70"/>
    <w:rsid w:val="00624E97"/>
    <w:rsid w:val="00624F57"/>
    <w:rsid w:val="00624F83"/>
    <w:rsid w:val="0062521C"/>
    <w:rsid w:val="00625645"/>
    <w:rsid w:val="0062585C"/>
    <w:rsid w:val="00625A51"/>
    <w:rsid w:val="00625AC7"/>
    <w:rsid w:val="00625EBF"/>
    <w:rsid w:val="006261AE"/>
    <w:rsid w:val="006261D0"/>
    <w:rsid w:val="0062626F"/>
    <w:rsid w:val="00626421"/>
    <w:rsid w:val="00626448"/>
    <w:rsid w:val="00626480"/>
    <w:rsid w:val="00626816"/>
    <w:rsid w:val="0062684A"/>
    <w:rsid w:val="006268A1"/>
    <w:rsid w:val="00626957"/>
    <w:rsid w:val="00626A84"/>
    <w:rsid w:val="00626C21"/>
    <w:rsid w:val="00626E55"/>
    <w:rsid w:val="00627154"/>
    <w:rsid w:val="006273D2"/>
    <w:rsid w:val="00627430"/>
    <w:rsid w:val="0062754E"/>
    <w:rsid w:val="006276CD"/>
    <w:rsid w:val="00627866"/>
    <w:rsid w:val="00627C39"/>
    <w:rsid w:val="00630050"/>
    <w:rsid w:val="006302B7"/>
    <w:rsid w:val="00630440"/>
    <w:rsid w:val="00630622"/>
    <w:rsid w:val="00630CEA"/>
    <w:rsid w:val="00631531"/>
    <w:rsid w:val="0063167D"/>
    <w:rsid w:val="00631802"/>
    <w:rsid w:val="00631923"/>
    <w:rsid w:val="00631B13"/>
    <w:rsid w:val="00631C5D"/>
    <w:rsid w:val="00631E7B"/>
    <w:rsid w:val="00631FBA"/>
    <w:rsid w:val="0063216A"/>
    <w:rsid w:val="00632295"/>
    <w:rsid w:val="006323DB"/>
    <w:rsid w:val="00632741"/>
    <w:rsid w:val="006327F1"/>
    <w:rsid w:val="0063289C"/>
    <w:rsid w:val="00632AD3"/>
    <w:rsid w:val="00632D31"/>
    <w:rsid w:val="00633106"/>
    <w:rsid w:val="006332B9"/>
    <w:rsid w:val="0063338E"/>
    <w:rsid w:val="006339FF"/>
    <w:rsid w:val="00633BEC"/>
    <w:rsid w:val="006343B8"/>
    <w:rsid w:val="0063443F"/>
    <w:rsid w:val="0063486C"/>
    <w:rsid w:val="006349E0"/>
    <w:rsid w:val="00634EE9"/>
    <w:rsid w:val="00634F58"/>
    <w:rsid w:val="00635142"/>
    <w:rsid w:val="0063532A"/>
    <w:rsid w:val="0063598E"/>
    <w:rsid w:val="00635A37"/>
    <w:rsid w:val="00635CD7"/>
    <w:rsid w:val="00635CE5"/>
    <w:rsid w:val="00635D4B"/>
    <w:rsid w:val="00635E5E"/>
    <w:rsid w:val="00635F59"/>
    <w:rsid w:val="006362DB"/>
    <w:rsid w:val="00636490"/>
    <w:rsid w:val="006365F9"/>
    <w:rsid w:val="00636602"/>
    <w:rsid w:val="0063673C"/>
    <w:rsid w:val="00636DA8"/>
    <w:rsid w:val="00637144"/>
    <w:rsid w:val="00637595"/>
    <w:rsid w:val="0063770E"/>
    <w:rsid w:val="00637754"/>
    <w:rsid w:val="00637B2F"/>
    <w:rsid w:val="00637C33"/>
    <w:rsid w:val="0064006D"/>
    <w:rsid w:val="00640070"/>
    <w:rsid w:val="00640114"/>
    <w:rsid w:val="006404C8"/>
    <w:rsid w:val="0064050B"/>
    <w:rsid w:val="0064075B"/>
    <w:rsid w:val="00640B35"/>
    <w:rsid w:val="00641111"/>
    <w:rsid w:val="006414BE"/>
    <w:rsid w:val="006415EC"/>
    <w:rsid w:val="0064166E"/>
    <w:rsid w:val="006418C7"/>
    <w:rsid w:val="00641A8B"/>
    <w:rsid w:val="00641E2D"/>
    <w:rsid w:val="00642359"/>
    <w:rsid w:val="00642361"/>
    <w:rsid w:val="00642605"/>
    <w:rsid w:val="006426FD"/>
    <w:rsid w:val="0064274E"/>
    <w:rsid w:val="00642D66"/>
    <w:rsid w:val="00642EF3"/>
    <w:rsid w:val="0064332D"/>
    <w:rsid w:val="00643719"/>
    <w:rsid w:val="00643CCE"/>
    <w:rsid w:val="00643D58"/>
    <w:rsid w:val="00643F68"/>
    <w:rsid w:val="00644481"/>
    <w:rsid w:val="00644529"/>
    <w:rsid w:val="006446C1"/>
    <w:rsid w:val="00645564"/>
    <w:rsid w:val="00645582"/>
    <w:rsid w:val="006456A5"/>
    <w:rsid w:val="0064582C"/>
    <w:rsid w:val="00645C77"/>
    <w:rsid w:val="00645F9A"/>
    <w:rsid w:val="00645F9C"/>
    <w:rsid w:val="00646109"/>
    <w:rsid w:val="006461B2"/>
    <w:rsid w:val="00646320"/>
    <w:rsid w:val="00647177"/>
    <w:rsid w:val="00647791"/>
    <w:rsid w:val="00647954"/>
    <w:rsid w:val="00647A25"/>
    <w:rsid w:val="00647B92"/>
    <w:rsid w:val="0065064C"/>
    <w:rsid w:val="0065068D"/>
    <w:rsid w:val="006506EC"/>
    <w:rsid w:val="00650940"/>
    <w:rsid w:val="00650DB7"/>
    <w:rsid w:val="00651091"/>
    <w:rsid w:val="00651112"/>
    <w:rsid w:val="00651818"/>
    <w:rsid w:val="00651A17"/>
    <w:rsid w:val="00651A93"/>
    <w:rsid w:val="00651B1E"/>
    <w:rsid w:val="00651BF4"/>
    <w:rsid w:val="00651CD8"/>
    <w:rsid w:val="00651DCB"/>
    <w:rsid w:val="00651DE9"/>
    <w:rsid w:val="00651F43"/>
    <w:rsid w:val="00652136"/>
    <w:rsid w:val="0065216D"/>
    <w:rsid w:val="00652226"/>
    <w:rsid w:val="00652259"/>
    <w:rsid w:val="006524FC"/>
    <w:rsid w:val="00652683"/>
    <w:rsid w:val="00652D56"/>
    <w:rsid w:val="00653719"/>
    <w:rsid w:val="00653882"/>
    <w:rsid w:val="0065393E"/>
    <w:rsid w:val="00653DC4"/>
    <w:rsid w:val="00653E4E"/>
    <w:rsid w:val="00654142"/>
    <w:rsid w:val="00654351"/>
    <w:rsid w:val="0065436D"/>
    <w:rsid w:val="0065468B"/>
    <w:rsid w:val="0065470C"/>
    <w:rsid w:val="00654B77"/>
    <w:rsid w:val="00654B8D"/>
    <w:rsid w:val="00654BCA"/>
    <w:rsid w:val="006550A3"/>
    <w:rsid w:val="00655527"/>
    <w:rsid w:val="006558BF"/>
    <w:rsid w:val="00655D90"/>
    <w:rsid w:val="00655DA9"/>
    <w:rsid w:val="0065697E"/>
    <w:rsid w:val="00656BAC"/>
    <w:rsid w:val="00656BD0"/>
    <w:rsid w:val="00656DA6"/>
    <w:rsid w:val="006572EB"/>
    <w:rsid w:val="00657513"/>
    <w:rsid w:val="00657559"/>
    <w:rsid w:val="006577EC"/>
    <w:rsid w:val="00660439"/>
    <w:rsid w:val="00660554"/>
    <w:rsid w:val="006605E3"/>
    <w:rsid w:val="00660C03"/>
    <w:rsid w:val="00660ECA"/>
    <w:rsid w:val="00661028"/>
    <w:rsid w:val="0066133C"/>
    <w:rsid w:val="006613AC"/>
    <w:rsid w:val="00661465"/>
    <w:rsid w:val="006618A9"/>
    <w:rsid w:val="00661A26"/>
    <w:rsid w:val="00661C53"/>
    <w:rsid w:val="0066209E"/>
    <w:rsid w:val="00662329"/>
    <w:rsid w:val="00662335"/>
    <w:rsid w:val="00662385"/>
    <w:rsid w:val="006625E3"/>
    <w:rsid w:val="00662647"/>
    <w:rsid w:val="00662833"/>
    <w:rsid w:val="00662BD6"/>
    <w:rsid w:val="00662C65"/>
    <w:rsid w:val="00662F92"/>
    <w:rsid w:val="0066307A"/>
    <w:rsid w:val="006630C6"/>
    <w:rsid w:val="006630EE"/>
    <w:rsid w:val="0066348D"/>
    <w:rsid w:val="0066360C"/>
    <w:rsid w:val="0066366B"/>
    <w:rsid w:val="00663810"/>
    <w:rsid w:val="00663899"/>
    <w:rsid w:val="00663B2B"/>
    <w:rsid w:val="00663B45"/>
    <w:rsid w:val="00663D67"/>
    <w:rsid w:val="00663E77"/>
    <w:rsid w:val="00663EE4"/>
    <w:rsid w:val="00664226"/>
    <w:rsid w:val="00664584"/>
    <w:rsid w:val="0066460E"/>
    <w:rsid w:val="00664930"/>
    <w:rsid w:val="0066494F"/>
    <w:rsid w:val="006650D5"/>
    <w:rsid w:val="006651DD"/>
    <w:rsid w:val="0066542A"/>
    <w:rsid w:val="006654D5"/>
    <w:rsid w:val="006656D1"/>
    <w:rsid w:val="006656D8"/>
    <w:rsid w:val="006656E9"/>
    <w:rsid w:val="006657A0"/>
    <w:rsid w:val="00665829"/>
    <w:rsid w:val="00665ACB"/>
    <w:rsid w:val="00665AD6"/>
    <w:rsid w:val="00665CA9"/>
    <w:rsid w:val="00665EE6"/>
    <w:rsid w:val="006665E7"/>
    <w:rsid w:val="006666C3"/>
    <w:rsid w:val="0066693E"/>
    <w:rsid w:val="00666A06"/>
    <w:rsid w:val="0066770B"/>
    <w:rsid w:val="006678BF"/>
    <w:rsid w:val="00667DC6"/>
    <w:rsid w:val="00667DCB"/>
    <w:rsid w:val="00667EF9"/>
    <w:rsid w:val="00670E13"/>
    <w:rsid w:val="0067101C"/>
    <w:rsid w:val="00671099"/>
    <w:rsid w:val="0067129D"/>
    <w:rsid w:val="0067178B"/>
    <w:rsid w:val="006718FC"/>
    <w:rsid w:val="00671984"/>
    <w:rsid w:val="00671DF6"/>
    <w:rsid w:val="00671E18"/>
    <w:rsid w:val="006720DD"/>
    <w:rsid w:val="00672285"/>
    <w:rsid w:val="006723B4"/>
    <w:rsid w:val="006725F0"/>
    <w:rsid w:val="00672632"/>
    <w:rsid w:val="006726B0"/>
    <w:rsid w:val="006726CB"/>
    <w:rsid w:val="00672730"/>
    <w:rsid w:val="0067298D"/>
    <w:rsid w:val="00672BEF"/>
    <w:rsid w:val="00672E93"/>
    <w:rsid w:val="0067307D"/>
    <w:rsid w:val="006731F9"/>
    <w:rsid w:val="006735CA"/>
    <w:rsid w:val="00673C9D"/>
    <w:rsid w:val="00673D6C"/>
    <w:rsid w:val="00673FE4"/>
    <w:rsid w:val="00674AA2"/>
    <w:rsid w:val="00674CBF"/>
    <w:rsid w:val="00674D0C"/>
    <w:rsid w:val="00674E5C"/>
    <w:rsid w:val="00674F42"/>
    <w:rsid w:val="00675049"/>
    <w:rsid w:val="0067504F"/>
    <w:rsid w:val="006750C2"/>
    <w:rsid w:val="00675402"/>
    <w:rsid w:val="00675455"/>
    <w:rsid w:val="006758CD"/>
    <w:rsid w:val="00675949"/>
    <w:rsid w:val="00675C97"/>
    <w:rsid w:val="00675EBC"/>
    <w:rsid w:val="00675F3D"/>
    <w:rsid w:val="00676008"/>
    <w:rsid w:val="00676138"/>
    <w:rsid w:val="00676244"/>
    <w:rsid w:val="0067633C"/>
    <w:rsid w:val="006766EE"/>
    <w:rsid w:val="00676C0C"/>
    <w:rsid w:val="00676C79"/>
    <w:rsid w:val="00676E30"/>
    <w:rsid w:val="00676E81"/>
    <w:rsid w:val="00676EDC"/>
    <w:rsid w:val="00676FAC"/>
    <w:rsid w:val="0067725A"/>
    <w:rsid w:val="006775B2"/>
    <w:rsid w:val="00677AF6"/>
    <w:rsid w:val="00677B46"/>
    <w:rsid w:val="00677CA5"/>
    <w:rsid w:val="00680110"/>
    <w:rsid w:val="006801B3"/>
    <w:rsid w:val="0068026B"/>
    <w:rsid w:val="006803C5"/>
    <w:rsid w:val="006805AD"/>
    <w:rsid w:val="006805C9"/>
    <w:rsid w:val="0068067F"/>
    <w:rsid w:val="00680DD4"/>
    <w:rsid w:val="00680E3F"/>
    <w:rsid w:val="00681835"/>
    <w:rsid w:val="00681A62"/>
    <w:rsid w:val="00681BB3"/>
    <w:rsid w:val="00681E94"/>
    <w:rsid w:val="0068225B"/>
    <w:rsid w:val="006822FF"/>
    <w:rsid w:val="0068237F"/>
    <w:rsid w:val="0068240F"/>
    <w:rsid w:val="00682593"/>
    <w:rsid w:val="0068282A"/>
    <w:rsid w:val="00682877"/>
    <w:rsid w:val="00682BB8"/>
    <w:rsid w:val="00682C8B"/>
    <w:rsid w:val="00682FA1"/>
    <w:rsid w:val="00683344"/>
    <w:rsid w:val="0068347D"/>
    <w:rsid w:val="00683552"/>
    <w:rsid w:val="00683AC5"/>
    <w:rsid w:val="00683BFD"/>
    <w:rsid w:val="00683CA3"/>
    <w:rsid w:val="00683D82"/>
    <w:rsid w:val="00683F53"/>
    <w:rsid w:val="00684186"/>
    <w:rsid w:val="006848D7"/>
    <w:rsid w:val="006849D7"/>
    <w:rsid w:val="00684BC4"/>
    <w:rsid w:val="006857B6"/>
    <w:rsid w:val="006857EA"/>
    <w:rsid w:val="006858BF"/>
    <w:rsid w:val="00685B10"/>
    <w:rsid w:val="00685DEB"/>
    <w:rsid w:val="006861C6"/>
    <w:rsid w:val="00686357"/>
    <w:rsid w:val="006863A2"/>
    <w:rsid w:val="00686830"/>
    <w:rsid w:val="006869AC"/>
    <w:rsid w:val="00686ABB"/>
    <w:rsid w:val="00686B79"/>
    <w:rsid w:val="0068704F"/>
    <w:rsid w:val="00687327"/>
    <w:rsid w:val="00687626"/>
    <w:rsid w:val="006878CB"/>
    <w:rsid w:val="00687B77"/>
    <w:rsid w:val="00687C2D"/>
    <w:rsid w:val="00690756"/>
    <w:rsid w:val="00690901"/>
    <w:rsid w:val="00690C70"/>
    <w:rsid w:val="00690CAA"/>
    <w:rsid w:val="00690DFC"/>
    <w:rsid w:val="00690F1C"/>
    <w:rsid w:val="00691126"/>
    <w:rsid w:val="006914FF"/>
    <w:rsid w:val="00691822"/>
    <w:rsid w:val="00691A3C"/>
    <w:rsid w:val="00691D50"/>
    <w:rsid w:val="0069227C"/>
    <w:rsid w:val="006926EE"/>
    <w:rsid w:val="00692953"/>
    <w:rsid w:val="00692C5B"/>
    <w:rsid w:val="00692E69"/>
    <w:rsid w:val="006931BC"/>
    <w:rsid w:val="006934D7"/>
    <w:rsid w:val="006936B5"/>
    <w:rsid w:val="0069386C"/>
    <w:rsid w:val="006938FD"/>
    <w:rsid w:val="00693A61"/>
    <w:rsid w:val="00693CF5"/>
    <w:rsid w:val="00693D9E"/>
    <w:rsid w:val="00693FAD"/>
    <w:rsid w:val="00694255"/>
    <w:rsid w:val="0069428A"/>
    <w:rsid w:val="00694787"/>
    <w:rsid w:val="006947B2"/>
    <w:rsid w:val="006948A4"/>
    <w:rsid w:val="00694BF8"/>
    <w:rsid w:val="00694CE2"/>
    <w:rsid w:val="00694D91"/>
    <w:rsid w:val="00694DA1"/>
    <w:rsid w:val="00694E22"/>
    <w:rsid w:val="00695004"/>
    <w:rsid w:val="0069514E"/>
    <w:rsid w:val="0069591B"/>
    <w:rsid w:val="00695A1D"/>
    <w:rsid w:val="006960B2"/>
    <w:rsid w:val="006963A1"/>
    <w:rsid w:val="0069650F"/>
    <w:rsid w:val="006966FD"/>
    <w:rsid w:val="00696754"/>
    <w:rsid w:val="00696AC5"/>
    <w:rsid w:val="00696C0D"/>
    <w:rsid w:val="00696EC9"/>
    <w:rsid w:val="00697032"/>
    <w:rsid w:val="0069722C"/>
    <w:rsid w:val="0069725D"/>
    <w:rsid w:val="00697284"/>
    <w:rsid w:val="0069732F"/>
    <w:rsid w:val="006976CC"/>
    <w:rsid w:val="00697CA0"/>
    <w:rsid w:val="00697D3F"/>
    <w:rsid w:val="006A0149"/>
    <w:rsid w:val="006A0347"/>
    <w:rsid w:val="006A045A"/>
    <w:rsid w:val="006A0589"/>
    <w:rsid w:val="006A081C"/>
    <w:rsid w:val="006A0A2D"/>
    <w:rsid w:val="006A0A55"/>
    <w:rsid w:val="006A0BE5"/>
    <w:rsid w:val="006A0CB9"/>
    <w:rsid w:val="006A0D0F"/>
    <w:rsid w:val="006A0FE4"/>
    <w:rsid w:val="006A1212"/>
    <w:rsid w:val="006A139A"/>
    <w:rsid w:val="006A14E0"/>
    <w:rsid w:val="006A180E"/>
    <w:rsid w:val="006A1B21"/>
    <w:rsid w:val="006A1B8F"/>
    <w:rsid w:val="006A1F15"/>
    <w:rsid w:val="006A27A6"/>
    <w:rsid w:val="006A2A58"/>
    <w:rsid w:val="006A2AC6"/>
    <w:rsid w:val="006A2AF1"/>
    <w:rsid w:val="006A2C50"/>
    <w:rsid w:val="006A2C7F"/>
    <w:rsid w:val="006A2D9A"/>
    <w:rsid w:val="006A2E4D"/>
    <w:rsid w:val="006A30C8"/>
    <w:rsid w:val="006A3516"/>
    <w:rsid w:val="006A35A4"/>
    <w:rsid w:val="006A36B6"/>
    <w:rsid w:val="006A3B27"/>
    <w:rsid w:val="006A412E"/>
    <w:rsid w:val="006A4439"/>
    <w:rsid w:val="006A454C"/>
    <w:rsid w:val="006A4692"/>
    <w:rsid w:val="006A4883"/>
    <w:rsid w:val="006A4B19"/>
    <w:rsid w:val="006A4B5F"/>
    <w:rsid w:val="006A4BA1"/>
    <w:rsid w:val="006A4F14"/>
    <w:rsid w:val="006A4FAC"/>
    <w:rsid w:val="006A5075"/>
    <w:rsid w:val="006A5224"/>
    <w:rsid w:val="006A528B"/>
    <w:rsid w:val="006A53D3"/>
    <w:rsid w:val="006A57AE"/>
    <w:rsid w:val="006A57E2"/>
    <w:rsid w:val="006A5900"/>
    <w:rsid w:val="006A6009"/>
    <w:rsid w:val="006A6183"/>
    <w:rsid w:val="006A6206"/>
    <w:rsid w:val="006A6222"/>
    <w:rsid w:val="006A62C1"/>
    <w:rsid w:val="006A62F1"/>
    <w:rsid w:val="006A64B3"/>
    <w:rsid w:val="006A681A"/>
    <w:rsid w:val="006A68DA"/>
    <w:rsid w:val="006A69A6"/>
    <w:rsid w:val="006A74A1"/>
    <w:rsid w:val="006A77F8"/>
    <w:rsid w:val="006A78E3"/>
    <w:rsid w:val="006A7BCB"/>
    <w:rsid w:val="006B02B9"/>
    <w:rsid w:val="006B08C4"/>
    <w:rsid w:val="006B0CD5"/>
    <w:rsid w:val="006B0CD6"/>
    <w:rsid w:val="006B1702"/>
    <w:rsid w:val="006B182A"/>
    <w:rsid w:val="006B1867"/>
    <w:rsid w:val="006B18BC"/>
    <w:rsid w:val="006B1BDB"/>
    <w:rsid w:val="006B1F0C"/>
    <w:rsid w:val="006B221F"/>
    <w:rsid w:val="006B24BE"/>
    <w:rsid w:val="006B2724"/>
    <w:rsid w:val="006B27B2"/>
    <w:rsid w:val="006B289F"/>
    <w:rsid w:val="006B2A70"/>
    <w:rsid w:val="006B2CDF"/>
    <w:rsid w:val="006B32F0"/>
    <w:rsid w:val="006B3396"/>
    <w:rsid w:val="006B3411"/>
    <w:rsid w:val="006B3512"/>
    <w:rsid w:val="006B3594"/>
    <w:rsid w:val="006B35D9"/>
    <w:rsid w:val="006B3609"/>
    <w:rsid w:val="006B36CD"/>
    <w:rsid w:val="006B3BFF"/>
    <w:rsid w:val="006B3DB7"/>
    <w:rsid w:val="006B4068"/>
    <w:rsid w:val="006B41F3"/>
    <w:rsid w:val="006B4414"/>
    <w:rsid w:val="006B48F1"/>
    <w:rsid w:val="006B4A91"/>
    <w:rsid w:val="006B4BB8"/>
    <w:rsid w:val="006B4E86"/>
    <w:rsid w:val="006B5313"/>
    <w:rsid w:val="006B5469"/>
    <w:rsid w:val="006B5B02"/>
    <w:rsid w:val="006B5B70"/>
    <w:rsid w:val="006B5BB5"/>
    <w:rsid w:val="006B5F7E"/>
    <w:rsid w:val="006B6279"/>
    <w:rsid w:val="006B6800"/>
    <w:rsid w:val="006B6A34"/>
    <w:rsid w:val="006B6C17"/>
    <w:rsid w:val="006B6F76"/>
    <w:rsid w:val="006B7556"/>
    <w:rsid w:val="006B755C"/>
    <w:rsid w:val="006B76C1"/>
    <w:rsid w:val="006B7766"/>
    <w:rsid w:val="006B7C73"/>
    <w:rsid w:val="006B7E97"/>
    <w:rsid w:val="006C00B5"/>
    <w:rsid w:val="006C00D3"/>
    <w:rsid w:val="006C02AD"/>
    <w:rsid w:val="006C0457"/>
    <w:rsid w:val="006C066B"/>
    <w:rsid w:val="006C0A86"/>
    <w:rsid w:val="006C1035"/>
    <w:rsid w:val="006C1264"/>
    <w:rsid w:val="006C1302"/>
    <w:rsid w:val="006C1CAF"/>
    <w:rsid w:val="006C1EF0"/>
    <w:rsid w:val="006C2147"/>
    <w:rsid w:val="006C2498"/>
    <w:rsid w:val="006C25BD"/>
    <w:rsid w:val="006C27D3"/>
    <w:rsid w:val="006C2957"/>
    <w:rsid w:val="006C2B6D"/>
    <w:rsid w:val="006C2F9D"/>
    <w:rsid w:val="006C3070"/>
    <w:rsid w:val="006C31F5"/>
    <w:rsid w:val="006C35B9"/>
    <w:rsid w:val="006C37A5"/>
    <w:rsid w:val="006C3810"/>
    <w:rsid w:val="006C3EB3"/>
    <w:rsid w:val="006C40E9"/>
    <w:rsid w:val="006C4928"/>
    <w:rsid w:val="006C49C7"/>
    <w:rsid w:val="006C4A9B"/>
    <w:rsid w:val="006C4DF3"/>
    <w:rsid w:val="006C4E63"/>
    <w:rsid w:val="006C4FD7"/>
    <w:rsid w:val="006C5664"/>
    <w:rsid w:val="006C575F"/>
    <w:rsid w:val="006C576A"/>
    <w:rsid w:val="006C5C8D"/>
    <w:rsid w:val="006C5F73"/>
    <w:rsid w:val="006C63DA"/>
    <w:rsid w:val="006C6630"/>
    <w:rsid w:val="006C735F"/>
    <w:rsid w:val="006C7830"/>
    <w:rsid w:val="006C7C29"/>
    <w:rsid w:val="006D02F4"/>
    <w:rsid w:val="006D04B6"/>
    <w:rsid w:val="006D05E3"/>
    <w:rsid w:val="006D0AAC"/>
    <w:rsid w:val="006D0E42"/>
    <w:rsid w:val="006D0F02"/>
    <w:rsid w:val="006D0FC2"/>
    <w:rsid w:val="006D1195"/>
    <w:rsid w:val="006D1333"/>
    <w:rsid w:val="006D1416"/>
    <w:rsid w:val="006D1439"/>
    <w:rsid w:val="006D1658"/>
    <w:rsid w:val="006D1CC2"/>
    <w:rsid w:val="006D1ED8"/>
    <w:rsid w:val="006D2421"/>
    <w:rsid w:val="006D3595"/>
    <w:rsid w:val="006D38FA"/>
    <w:rsid w:val="006D3957"/>
    <w:rsid w:val="006D39DA"/>
    <w:rsid w:val="006D3A00"/>
    <w:rsid w:val="006D3A51"/>
    <w:rsid w:val="006D3B4F"/>
    <w:rsid w:val="006D3E0A"/>
    <w:rsid w:val="006D4260"/>
    <w:rsid w:val="006D431C"/>
    <w:rsid w:val="006D4359"/>
    <w:rsid w:val="006D471A"/>
    <w:rsid w:val="006D4905"/>
    <w:rsid w:val="006D4952"/>
    <w:rsid w:val="006D4B1C"/>
    <w:rsid w:val="006D4D71"/>
    <w:rsid w:val="006D54B3"/>
    <w:rsid w:val="006D56CB"/>
    <w:rsid w:val="006D59D1"/>
    <w:rsid w:val="006D59ED"/>
    <w:rsid w:val="006D5A24"/>
    <w:rsid w:val="006D5B94"/>
    <w:rsid w:val="006D5BD6"/>
    <w:rsid w:val="006D60F2"/>
    <w:rsid w:val="006D654F"/>
    <w:rsid w:val="006D65B0"/>
    <w:rsid w:val="006D68F5"/>
    <w:rsid w:val="006D6944"/>
    <w:rsid w:val="006D6CEC"/>
    <w:rsid w:val="006D6F41"/>
    <w:rsid w:val="006D7218"/>
    <w:rsid w:val="006D7402"/>
    <w:rsid w:val="006D74C6"/>
    <w:rsid w:val="006D769F"/>
    <w:rsid w:val="006D7AB4"/>
    <w:rsid w:val="006D7D06"/>
    <w:rsid w:val="006D7F85"/>
    <w:rsid w:val="006E03FA"/>
    <w:rsid w:val="006E0917"/>
    <w:rsid w:val="006E11AC"/>
    <w:rsid w:val="006E131E"/>
    <w:rsid w:val="006E13DB"/>
    <w:rsid w:val="006E173A"/>
    <w:rsid w:val="006E1918"/>
    <w:rsid w:val="006E1BEE"/>
    <w:rsid w:val="006E1C7B"/>
    <w:rsid w:val="006E1F2C"/>
    <w:rsid w:val="006E2044"/>
    <w:rsid w:val="006E22F7"/>
    <w:rsid w:val="006E238C"/>
    <w:rsid w:val="006E27D0"/>
    <w:rsid w:val="006E2841"/>
    <w:rsid w:val="006E2FAA"/>
    <w:rsid w:val="006E3227"/>
    <w:rsid w:val="006E3321"/>
    <w:rsid w:val="006E413F"/>
    <w:rsid w:val="006E439D"/>
    <w:rsid w:val="006E45DF"/>
    <w:rsid w:val="006E46C6"/>
    <w:rsid w:val="006E476B"/>
    <w:rsid w:val="006E499A"/>
    <w:rsid w:val="006E4C33"/>
    <w:rsid w:val="006E4F65"/>
    <w:rsid w:val="006E4F8A"/>
    <w:rsid w:val="006E5263"/>
    <w:rsid w:val="006E5294"/>
    <w:rsid w:val="006E54C8"/>
    <w:rsid w:val="006E591F"/>
    <w:rsid w:val="006E5CCF"/>
    <w:rsid w:val="006E5E4A"/>
    <w:rsid w:val="006E6022"/>
    <w:rsid w:val="006E6028"/>
    <w:rsid w:val="006E64FB"/>
    <w:rsid w:val="006E665C"/>
    <w:rsid w:val="006E672F"/>
    <w:rsid w:val="006E6830"/>
    <w:rsid w:val="006E6A4D"/>
    <w:rsid w:val="006E6BE4"/>
    <w:rsid w:val="006E7E7A"/>
    <w:rsid w:val="006F06ED"/>
    <w:rsid w:val="006F06F7"/>
    <w:rsid w:val="006F096F"/>
    <w:rsid w:val="006F0BDF"/>
    <w:rsid w:val="006F0F09"/>
    <w:rsid w:val="006F1235"/>
    <w:rsid w:val="006F1329"/>
    <w:rsid w:val="006F15EB"/>
    <w:rsid w:val="006F16C9"/>
    <w:rsid w:val="006F184E"/>
    <w:rsid w:val="006F1F41"/>
    <w:rsid w:val="006F1F67"/>
    <w:rsid w:val="006F2037"/>
    <w:rsid w:val="006F236C"/>
    <w:rsid w:val="006F2825"/>
    <w:rsid w:val="006F28C9"/>
    <w:rsid w:val="006F3009"/>
    <w:rsid w:val="006F31DB"/>
    <w:rsid w:val="006F3211"/>
    <w:rsid w:val="006F33D8"/>
    <w:rsid w:val="006F38FC"/>
    <w:rsid w:val="006F3A9E"/>
    <w:rsid w:val="006F3C56"/>
    <w:rsid w:val="006F3E57"/>
    <w:rsid w:val="006F4066"/>
    <w:rsid w:val="006F447E"/>
    <w:rsid w:val="006F4784"/>
    <w:rsid w:val="006F47C7"/>
    <w:rsid w:val="006F48ED"/>
    <w:rsid w:val="006F4BA3"/>
    <w:rsid w:val="006F4CCE"/>
    <w:rsid w:val="006F4F1C"/>
    <w:rsid w:val="006F516C"/>
    <w:rsid w:val="006F56A3"/>
    <w:rsid w:val="006F5855"/>
    <w:rsid w:val="006F5946"/>
    <w:rsid w:val="006F5F56"/>
    <w:rsid w:val="006F6025"/>
    <w:rsid w:val="006F604C"/>
    <w:rsid w:val="006F616C"/>
    <w:rsid w:val="006F656E"/>
    <w:rsid w:val="006F66EC"/>
    <w:rsid w:val="006F672A"/>
    <w:rsid w:val="006F673D"/>
    <w:rsid w:val="006F6A21"/>
    <w:rsid w:val="006F6A90"/>
    <w:rsid w:val="006F6D78"/>
    <w:rsid w:val="006F743D"/>
    <w:rsid w:val="006F746C"/>
    <w:rsid w:val="006F76E4"/>
    <w:rsid w:val="006F7786"/>
    <w:rsid w:val="006F7AFC"/>
    <w:rsid w:val="006F7B46"/>
    <w:rsid w:val="006F7B7C"/>
    <w:rsid w:val="00700029"/>
    <w:rsid w:val="00700163"/>
    <w:rsid w:val="0070023E"/>
    <w:rsid w:val="00700A39"/>
    <w:rsid w:val="00700C00"/>
    <w:rsid w:val="00700CBA"/>
    <w:rsid w:val="00700E10"/>
    <w:rsid w:val="00700F7D"/>
    <w:rsid w:val="0070108C"/>
    <w:rsid w:val="007010FB"/>
    <w:rsid w:val="0070128D"/>
    <w:rsid w:val="007012D4"/>
    <w:rsid w:val="00701480"/>
    <w:rsid w:val="0070161C"/>
    <w:rsid w:val="00701E92"/>
    <w:rsid w:val="00701F2A"/>
    <w:rsid w:val="00701F63"/>
    <w:rsid w:val="0070236B"/>
    <w:rsid w:val="00702643"/>
    <w:rsid w:val="00702772"/>
    <w:rsid w:val="00702A58"/>
    <w:rsid w:val="00702E67"/>
    <w:rsid w:val="00703348"/>
    <w:rsid w:val="007033C6"/>
    <w:rsid w:val="0070414C"/>
    <w:rsid w:val="0070426D"/>
    <w:rsid w:val="00704405"/>
    <w:rsid w:val="007047FF"/>
    <w:rsid w:val="007048B8"/>
    <w:rsid w:val="00704907"/>
    <w:rsid w:val="00704AD8"/>
    <w:rsid w:val="00704AE0"/>
    <w:rsid w:val="00704EF5"/>
    <w:rsid w:val="00704F2B"/>
    <w:rsid w:val="00705207"/>
    <w:rsid w:val="0070551E"/>
    <w:rsid w:val="00705729"/>
    <w:rsid w:val="00705AF5"/>
    <w:rsid w:val="00705EDE"/>
    <w:rsid w:val="00706083"/>
    <w:rsid w:val="00706300"/>
    <w:rsid w:val="00706648"/>
    <w:rsid w:val="00706A9C"/>
    <w:rsid w:val="00706B52"/>
    <w:rsid w:val="00707142"/>
    <w:rsid w:val="0070777E"/>
    <w:rsid w:val="00707964"/>
    <w:rsid w:val="00707B01"/>
    <w:rsid w:val="00707C28"/>
    <w:rsid w:val="00707E1E"/>
    <w:rsid w:val="0071004C"/>
    <w:rsid w:val="007100B8"/>
    <w:rsid w:val="00710399"/>
    <w:rsid w:val="007108E4"/>
    <w:rsid w:val="007111FB"/>
    <w:rsid w:val="0071163E"/>
    <w:rsid w:val="0071169A"/>
    <w:rsid w:val="007117B8"/>
    <w:rsid w:val="007118D3"/>
    <w:rsid w:val="00711B50"/>
    <w:rsid w:val="00711C67"/>
    <w:rsid w:val="0071257F"/>
    <w:rsid w:val="007125AA"/>
    <w:rsid w:val="00712871"/>
    <w:rsid w:val="007128E2"/>
    <w:rsid w:val="00712975"/>
    <w:rsid w:val="00712CBA"/>
    <w:rsid w:val="00712DA0"/>
    <w:rsid w:val="00712FBC"/>
    <w:rsid w:val="00713264"/>
    <w:rsid w:val="007133B4"/>
    <w:rsid w:val="00713670"/>
    <w:rsid w:val="00713982"/>
    <w:rsid w:val="00713B0B"/>
    <w:rsid w:val="00713CAB"/>
    <w:rsid w:val="00713CCB"/>
    <w:rsid w:val="00713DC1"/>
    <w:rsid w:val="00713EBA"/>
    <w:rsid w:val="0071406F"/>
    <w:rsid w:val="00714207"/>
    <w:rsid w:val="00714D16"/>
    <w:rsid w:val="00714E7D"/>
    <w:rsid w:val="00714F48"/>
    <w:rsid w:val="0071512B"/>
    <w:rsid w:val="007151A4"/>
    <w:rsid w:val="00715287"/>
    <w:rsid w:val="007153E9"/>
    <w:rsid w:val="00715646"/>
    <w:rsid w:val="00715E7F"/>
    <w:rsid w:val="00715EB3"/>
    <w:rsid w:val="0071607A"/>
    <w:rsid w:val="00716083"/>
    <w:rsid w:val="007162C4"/>
    <w:rsid w:val="0071630B"/>
    <w:rsid w:val="007164EE"/>
    <w:rsid w:val="00716663"/>
    <w:rsid w:val="00716801"/>
    <w:rsid w:val="0071683E"/>
    <w:rsid w:val="00716A8F"/>
    <w:rsid w:val="00716ECD"/>
    <w:rsid w:val="00716FBB"/>
    <w:rsid w:val="007172D9"/>
    <w:rsid w:val="007174CB"/>
    <w:rsid w:val="00717928"/>
    <w:rsid w:val="00717F26"/>
    <w:rsid w:val="00720147"/>
    <w:rsid w:val="007201BB"/>
    <w:rsid w:val="00720492"/>
    <w:rsid w:val="007211BF"/>
    <w:rsid w:val="00721437"/>
    <w:rsid w:val="00721743"/>
    <w:rsid w:val="00721AF7"/>
    <w:rsid w:val="00721B5E"/>
    <w:rsid w:val="00721BAF"/>
    <w:rsid w:val="00721DC0"/>
    <w:rsid w:val="00721FC9"/>
    <w:rsid w:val="0072227E"/>
    <w:rsid w:val="0072231F"/>
    <w:rsid w:val="00722324"/>
    <w:rsid w:val="00722495"/>
    <w:rsid w:val="00722771"/>
    <w:rsid w:val="007229E6"/>
    <w:rsid w:val="00722A68"/>
    <w:rsid w:val="00722D70"/>
    <w:rsid w:val="0072302C"/>
    <w:rsid w:val="00723397"/>
    <w:rsid w:val="00723636"/>
    <w:rsid w:val="00723D43"/>
    <w:rsid w:val="00723FE8"/>
    <w:rsid w:val="007241BF"/>
    <w:rsid w:val="00724236"/>
    <w:rsid w:val="00724ABB"/>
    <w:rsid w:val="00724B39"/>
    <w:rsid w:val="00724C1B"/>
    <w:rsid w:val="00724C7D"/>
    <w:rsid w:val="00724D3D"/>
    <w:rsid w:val="00724FE1"/>
    <w:rsid w:val="007253F9"/>
    <w:rsid w:val="00725588"/>
    <w:rsid w:val="007256EF"/>
    <w:rsid w:val="00725808"/>
    <w:rsid w:val="007259D5"/>
    <w:rsid w:val="00725B0A"/>
    <w:rsid w:val="00725C97"/>
    <w:rsid w:val="00725D66"/>
    <w:rsid w:val="00725FF9"/>
    <w:rsid w:val="007262BF"/>
    <w:rsid w:val="0072673B"/>
    <w:rsid w:val="007269A3"/>
    <w:rsid w:val="00726A3A"/>
    <w:rsid w:val="00726ABE"/>
    <w:rsid w:val="00726CA9"/>
    <w:rsid w:val="0072701C"/>
    <w:rsid w:val="00727118"/>
    <w:rsid w:val="00727262"/>
    <w:rsid w:val="007273EE"/>
    <w:rsid w:val="007275A8"/>
    <w:rsid w:val="007275B8"/>
    <w:rsid w:val="007301D2"/>
    <w:rsid w:val="007304DF"/>
    <w:rsid w:val="007306A1"/>
    <w:rsid w:val="007306E3"/>
    <w:rsid w:val="0073097A"/>
    <w:rsid w:val="00730E29"/>
    <w:rsid w:val="00730FEB"/>
    <w:rsid w:val="00731C20"/>
    <w:rsid w:val="007320AF"/>
    <w:rsid w:val="0073223E"/>
    <w:rsid w:val="0073234D"/>
    <w:rsid w:val="007324F6"/>
    <w:rsid w:val="00732666"/>
    <w:rsid w:val="00732711"/>
    <w:rsid w:val="00732AEF"/>
    <w:rsid w:val="00732B47"/>
    <w:rsid w:val="00732BA9"/>
    <w:rsid w:val="007330FA"/>
    <w:rsid w:val="00733283"/>
    <w:rsid w:val="007336B5"/>
    <w:rsid w:val="00733C81"/>
    <w:rsid w:val="00733E65"/>
    <w:rsid w:val="00733F4A"/>
    <w:rsid w:val="00733FA0"/>
    <w:rsid w:val="0073406E"/>
    <w:rsid w:val="00734241"/>
    <w:rsid w:val="007342C6"/>
    <w:rsid w:val="0073438E"/>
    <w:rsid w:val="00734480"/>
    <w:rsid w:val="00734A86"/>
    <w:rsid w:val="00734D8C"/>
    <w:rsid w:val="00734EDA"/>
    <w:rsid w:val="0073550A"/>
    <w:rsid w:val="00735677"/>
    <w:rsid w:val="0073580E"/>
    <w:rsid w:val="00735832"/>
    <w:rsid w:val="007358DC"/>
    <w:rsid w:val="00735A13"/>
    <w:rsid w:val="007360D3"/>
    <w:rsid w:val="0073639B"/>
    <w:rsid w:val="00736433"/>
    <w:rsid w:val="00736B8D"/>
    <w:rsid w:val="00736D63"/>
    <w:rsid w:val="00736DC9"/>
    <w:rsid w:val="00736ECF"/>
    <w:rsid w:val="00737192"/>
    <w:rsid w:val="00737321"/>
    <w:rsid w:val="00737441"/>
    <w:rsid w:val="00737493"/>
    <w:rsid w:val="00737545"/>
    <w:rsid w:val="00737B35"/>
    <w:rsid w:val="00737B3D"/>
    <w:rsid w:val="00737D7F"/>
    <w:rsid w:val="00740308"/>
    <w:rsid w:val="00740755"/>
    <w:rsid w:val="007407DD"/>
    <w:rsid w:val="00740841"/>
    <w:rsid w:val="00740A3B"/>
    <w:rsid w:val="00740AEA"/>
    <w:rsid w:val="00740B49"/>
    <w:rsid w:val="00740BA3"/>
    <w:rsid w:val="00740F6F"/>
    <w:rsid w:val="00741608"/>
    <w:rsid w:val="00741635"/>
    <w:rsid w:val="00741C70"/>
    <w:rsid w:val="00741DC6"/>
    <w:rsid w:val="00741E73"/>
    <w:rsid w:val="00741F4A"/>
    <w:rsid w:val="007423CA"/>
    <w:rsid w:val="007425FE"/>
    <w:rsid w:val="007426E5"/>
    <w:rsid w:val="007427BB"/>
    <w:rsid w:val="00742EB1"/>
    <w:rsid w:val="00742EB9"/>
    <w:rsid w:val="00742F73"/>
    <w:rsid w:val="007431E1"/>
    <w:rsid w:val="007436C7"/>
    <w:rsid w:val="00743AE7"/>
    <w:rsid w:val="00743AFC"/>
    <w:rsid w:val="00743D6D"/>
    <w:rsid w:val="00744415"/>
    <w:rsid w:val="0074457A"/>
    <w:rsid w:val="007445A2"/>
    <w:rsid w:val="00744A3B"/>
    <w:rsid w:val="00744AFD"/>
    <w:rsid w:val="00744C0B"/>
    <w:rsid w:val="00744DA9"/>
    <w:rsid w:val="00744EB4"/>
    <w:rsid w:val="00744EBB"/>
    <w:rsid w:val="00744EFE"/>
    <w:rsid w:val="007451B9"/>
    <w:rsid w:val="00745646"/>
    <w:rsid w:val="00745659"/>
    <w:rsid w:val="007459BF"/>
    <w:rsid w:val="00745C0D"/>
    <w:rsid w:val="00745C25"/>
    <w:rsid w:val="00745CED"/>
    <w:rsid w:val="00745FF8"/>
    <w:rsid w:val="007460B7"/>
    <w:rsid w:val="0074628A"/>
    <w:rsid w:val="00746563"/>
    <w:rsid w:val="007466F5"/>
    <w:rsid w:val="00746833"/>
    <w:rsid w:val="007468A6"/>
    <w:rsid w:val="00746A18"/>
    <w:rsid w:val="00746CB6"/>
    <w:rsid w:val="00747312"/>
    <w:rsid w:val="00747316"/>
    <w:rsid w:val="007475AF"/>
    <w:rsid w:val="0074773D"/>
    <w:rsid w:val="0074778B"/>
    <w:rsid w:val="00747853"/>
    <w:rsid w:val="00747A21"/>
    <w:rsid w:val="00747D1C"/>
    <w:rsid w:val="00747DFC"/>
    <w:rsid w:val="00747E94"/>
    <w:rsid w:val="00750285"/>
    <w:rsid w:val="0075068C"/>
    <w:rsid w:val="00750753"/>
    <w:rsid w:val="00750C0D"/>
    <w:rsid w:val="00750DE7"/>
    <w:rsid w:val="00751140"/>
    <w:rsid w:val="00751218"/>
    <w:rsid w:val="00751775"/>
    <w:rsid w:val="00751A94"/>
    <w:rsid w:val="00751B0A"/>
    <w:rsid w:val="00751EE7"/>
    <w:rsid w:val="00751FB7"/>
    <w:rsid w:val="00751FD2"/>
    <w:rsid w:val="0075230D"/>
    <w:rsid w:val="00752520"/>
    <w:rsid w:val="007527EE"/>
    <w:rsid w:val="00753080"/>
    <w:rsid w:val="007530DA"/>
    <w:rsid w:val="00753667"/>
    <w:rsid w:val="00753714"/>
    <w:rsid w:val="00753775"/>
    <w:rsid w:val="007537CF"/>
    <w:rsid w:val="00753945"/>
    <w:rsid w:val="00753ECA"/>
    <w:rsid w:val="007546B3"/>
    <w:rsid w:val="00754A46"/>
    <w:rsid w:val="00754BD9"/>
    <w:rsid w:val="00754D0E"/>
    <w:rsid w:val="00754D8E"/>
    <w:rsid w:val="00754DA8"/>
    <w:rsid w:val="0075512A"/>
    <w:rsid w:val="007554FF"/>
    <w:rsid w:val="00755734"/>
    <w:rsid w:val="007559B6"/>
    <w:rsid w:val="00755CAC"/>
    <w:rsid w:val="00755F74"/>
    <w:rsid w:val="00756414"/>
    <w:rsid w:val="007565BA"/>
    <w:rsid w:val="0075708A"/>
    <w:rsid w:val="007574CF"/>
    <w:rsid w:val="00757748"/>
    <w:rsid w:val="00757A23"/>
    <w:rsid w:val="00757B34"/>
    <w:rsid w:val="00757F0B"/>
    <w:rsid w:val="00760076"/>
    <w:rsid w:val="00760232"/>
    <w:rsid w:val="00760C0E"/>
    <w:rsid w:val="00760D09"/>
    <w:rsid w:val="007611A7"/>
    <w:rsid w:val="007613C6"/>
    <w:rsid w:val="007613CA"/>
    <w:rsid w:val="00761596"/>
    <w:rsid w:val="0076176E"/>
    <w:rsid w:val="0076199D"/>
    <w:rsid w:val="00761A0F"/>
    <w:rsid w:val="00761B6F"/>
    <w:rsid w:val="00761E06"/>
    <w:rsid w:val="00761E6E"/>
    <w:rsid w:val="00761EBE"/>
    <w:rsid w:val="00761FB6"/>
    <w:rsid w:val="007621B6"/>
    <w:rsid w:val="0076230A"/>
    <w:rsid w:val="0076233B"/>
    <w:rsid w:val="00762344"/>
    <w:rsid w:val="0076244D"/>
    <w:rsid w:val="00762BB9"/>
    <w:rsid w:val="00762D4F"/>
    <w:rsid w:val="00762E98"/>
    <w:rsid w:val="0076376E"/>
    <w:rsid w:val="007638FA"/>
    <w:rsid w:val="0076399D"/>
    <w:rsid w:val="007639E2"/>
    <w:rsid w:val="00763C23"/>
    <w:rsid w:val="00763F4D"/>
    <w:rsid w:val="0076404B"/>
    <w:rsid w:val="00764073"/>
    <w:rsid w:val="007640C4"/>
    <w:rsid w:val="0076451E"/>
    <w:rsid w:val="00764785"/>
    <w:rsid w:val="0076486D"/>
    <w:rsid w:val="00764A05"/>
    <w:rsid w:val="00764A4A"/>
    <w:rsid w:val="00764D46"/>
    <w:rsid w:val="00765541"/>
    <w:rsid w:val="007659C0"/>
    <w:rsid w:val="00765D83"/>
    <w:rsid w:val="007662C5"/>
    <w:rsid w:val="00766340"/>
    <w:rsid w:val="0076671A"/>
    <w:rsid w:val="00766A8E"/>
    <w:rsid w:val="00766E85"/>
    <w:rsid w:val="00766FFD"/>
    <w:rsid w:val="00767259"/>
    <w:rsid w:val="007672AE"/>
    <w:rsid w:val="007672C0"/>
    <w:rsid w:val="007673EB"/>
    <w:rsid w:val="00767572"/>
    <w:rsid w:val="00767750"/>
    <w:rsid w:val="00767862"/>
    <w:rsid w:val="0076797E"/>
    <w:rsid w:val="007679CF"/>
    <w:rsid w:val="00767A90"/>
    <w:rsid w:val="00767C5C"/>
    <w:rsid w:val="00767E1E"/>
    <w:rsid w:val="007709D6"/>
    <w:rsid w:val="00771332"/>
    <w:rsid w:val="00771662"/>
    <w:rsid w:val="00771AE7"/>
    <w:rsid w:val="00771B7A"/>
    <w:rsid w:val="007722B4"/>
    <w:rsid w:val="00772546"/>
    <w:rsid w:val="00772608"/>
    <w:rsid w:val="007729F8"/>
    <w:rsid w:val="00772A0E"/>
    <w:rsid w:val="00773076"/>
    <w:rsid w:val="00773101"/>
    <w:rsid w:val="007731EA"/>
    <w:rsid w:val="007732F0"/>
    <w:rsid w:val="0077354A"/>
    <w:rsid w:val="0077368D"/>
    <w:rsid w:val="00773A57"/>
    <w:rsid w:val="00773A6F"/>
    <w:rsid w:val="00773C6C"/>
    <w:rsid w:val="00773EC5"/>
    <w:rsid w:val="00773FC3"/>
    <w:rsid w:val="007740E4"/>
    <w:rsid w:val="007741E8"/>
    <w:rsid w:val="00774207"/>
    <w:rsid w:val="00774384"/>
    <w:rsid w:val="0077447C"/>
    <w:rsid w:val="007744C1"/>
    <w:rsid w:val="0077451F"/>
    <w:rsid w:val="007746E5"/>
    <w:rsid w:val="00774DBC"/>
    <w:rsid w:val="00774DEA"/>
    <w:rsid w:val="00774DF5"/>
    <w:rsid w:val="00774F90"/>
    <w:rsid w:val="00775069"/>
    <w:rsid w:val="00775165"/>
    <w:rsid w:val="007751E7"/>
    <w:rsid w:val="00775445"/>
    <w:rsid w:val="007755A7"/>
    <w:rsid w:val="007756EA"/>
    <w:rsid w:val="00775732"/>
    <w:rsid w:val="007758E3"/>
    <w:rsid w:val="00775C51"/>
    <w:rsid w:val="007760A3"/>
    <w:rsid w:val="0077652C"/>
    <w:rsid w:val="00776534"/>
    <w:rsid w:val="0077690A"/>
    <w:rsid w:val="00776E60"/>
    <w:rsid w:val="00776F65"/>
    <w:rsid w:val="00776FED"/>
    <w:rsid w:val="00776FEF"/>
    <w:rsid w:val="00777CE2"/>
    <w:rsid w:val="00777E5C"/>
    <w:rsid w:val="0078005E"/>
    <w:rsid w:val="007800CB"/>
    <w:rsid w:val="0078029C"/>
    <w:rsid w:val="007805D5"/>
    <w:rsid w:val="0078127F"/>
    <w:rsid w:val="007812C4"/>
    <w:rsid w:val="00781304"/>
    <w:rsid w:val="007813E8"/>
    <w:rsid w:val="00781731"/>
    <w:rsid w:val="007817CA"/>
    <w:rsid w:val="00781BAB"/>
    <w:rsid w:val="00781D81"/>
    <w:rsid w:val="00781F32"/>
    <w:rsid w:val="007823AA"/>
    <w:rsid w:val="00782527"/>
    <w:rsid w:val="00782643"/>
    <w:rsid w:val="0078279B"/>
    <w:rsid w:val="0078283C"/>
    <w:rsid w:val="0078303E"/>
    <w:rsid w:val="00783094"/>
    <w:rsid w:val="0078351E"/>
    <w:rsid w:val="00783696"/>
    <w:rsid w:val="007838B5"/>
    <w:rsid w:val="00783992"/>
    <w:rsid w:val="00783C90"/>
    <w:rsid w:val="00783D9B"/>
    <w:rsid w:val="00783DDA"/>
    <w:rsid w:val="00783EBF"/>
    <w:rsid w:val="007847BA"/>
    <w:rsid w:val="007847DC"/>
    <w:rsid w:val="007848B0"/>
    <w:rsid w:val="00784A7D"/>
    <w:rsid w:val="00784C1D"/>
    <w:rsid w:val="00784C5C"/>
    <w:rsid w:val="00784C9D"/>
    <w:rsid w:val="00784FAA"/>
    <w:rsid w:val="00785F38"/>
    <w:rsid w:val="00786089"/>
    <w:rsid w:val="007860F8"/>
    <w:rsid w:val="00786A0C"/>
    <w:rsid w:val="00786D07"/>
    <w:rsid w:val="007874B7"/>
    <w:rsid w:val="0078752A"/>
    <w:rsid w:val="00787667"/>
    <w:rsid w:val="00787766"/>
    <w:rsid w:val="00787C54"/>
    <w:rsid w:val="00787E44"/>
    <w:rsid w:val="00787F1D"/>
    <w:rsid w:val="00790184"/>
    <w:rsid w:val="007907AE"/>
    <w:rsid w:val="007908F3"/>
    <w:rsid w:val="00790939"/>
    <w:rsid w:val="00790B3D"/>
    <w:rsid w:val="00790BCB"/>
    <w:rsid w:val="00790BE5"/>
    <w:rsid w:val="00790BF8"/>
    <w:rsid w:val="00790E54"/>
    <w:rsid w:val="00791533"/>
    <w:rsid w:val="007915E8"/>
    <w:rsid w:val="00791666"/>
    <w:rsid w:val="007917D0"/>
    <w:rsid w:val="00791816"/>
    <w:rsid w:val="007918DC"/>
    <w:rsid w:val="007918E3"/>
    <w:rsid w:val="007920A2"/>
    <w:rsid w:val="00792182"/>
    <w:rsid w:val="00792589"/>
    <w:rsid w:val="0079268D"/>
    <w:rsid w:val="00792D70"/>
    <w:rsid w:val="007933E7"/>
    <w:rsid w:val="007935D7"/>
    <w:rsid w:val="00793688"/>
    <w:rsid w:val="00793792"/>
    <w:rsid w:val="00793D6F"/>
    <w:rsid w:val="007943CF"/>
    <w:rsid w:val="00794530"/>
    <w:rsid w:val="007947C8"/>
    <w:rsid w:val="0079490D"/>
    <w:rsid w:val="00794B43"/>
    <w:rsid w:val="00794C80"/>
    <w:rsid w:val="00794DE8"/>
    <w:rsid w:val="00794E51"/>
    <w:rsid w:val="00794E7A"/>
    <w:rsid w:val="0079523B"/>
    <w:rsid w:val="00795346"/>
    <w:rsid w:val="00795552"/>
    <w:rsid w:val="00795601"/>
    <w:rsid w:val="007957C0"/>
    <w:rsid w:val="00795CC5"/>
    <w:rsid w:val="00796114"/>
    <w:rsid w:val="007963A0"/>
    <w:rsid w:val="00796460"/>
    <w:rsid w:val="007965A9"/>
    <w:rsid w:val="00796765"/>
    <w:rsid w:val="007967AD"/>
    <w:rsid w:val="00796D10"/>
    <w:rsid w:val="00797663"/>
    <w:rsid w:val="00797880"/>
    <w:rsid w:val="00797934"/>
    <w:rsid w:val="00797951"/>
    <w:rsid w:val="007A0010"/>
    <w:rsid w:val="007A01B7"/>
    <w:rsid w:val="007A020F"/>
    <w:rsid w:val="007A02CA"/>
    <w:rsid w:val="007A0302"/>
    <w:rsid w:val="007A041B"/>
    <w:rsid w:val="007A041D"/>
    <w:rsid w:val="007A0A67"/>
    <w:rsid w:val="007A0A8F"/>
    <w:rsid w:val="007A0D40"/>
    <w:rsid w:val="007A1338"/>
    <w:rsid w:val="007A143C"/>
    <w:rsid w:val="007A1711"/>
    <w:rsid w:val="007A174B"/>
    <w:rsid w:val="007A190D"/>
    <w:rsid w:val="007A19F2"/>
    <w:rsid w:val="007A1A0C"/>
    <w:rsid w:val="007A1A3E"/>
    <w:rsid w:val="007A20F2"/>
    <w:rsid w:val="007A24A6"/>
    <w:rsid w:val="007A2B97"/>
    <w:rsid w:val="007A2BF6"/>
    <w:rsid w:val="007A2C58"/>
    <w:rsid w:val="007A2E78"/>
    <w:rsid w:val="007A3483"/>
    <w:rsid w:val="007A36B4"/>
    <w:rsid w:val="007A37B7"/>
    <w:rsid w:val="007A4013"/>
    <w:rsid w:val="007A41C5"/>
    <w:rsid w:val="007A439C"/>
    <w:rsid w:val="007A43AF"/>
    <w:rsid w:val="007A43E3"/>
    <w:rsid w:val="007A46B1"/>
    <w:rsid w:val="007A46CF"/>
    <w:rsid w:val="007A4A17"/>
    <w:rsid w:val="007A4BE2"/>
    <w:rsid w:val="007A4CC9"/>
    <w:rsid w:val="007A4E25"/>
    <w:rsid w:val="007A50E3"/>
    <w:rsid w:val="007A51D4"/>
    <w:rsid w:val="007A5202"/>
    <w:rsid w:val="007A55D1"/>
    <w:rsid w:val="007A5653"/>
    <w:rsid w:val="007A5680"/>
    <w:rsid w:val="007A5719"/>
    <w:rsid w:val="007A5764"/>
    <w:rsid w:val="007A5899"/>
    <w:rsid w:val="007A5B2B"/>
    <w:rsid w:val="007A5C38"/>
    <w:rsid w:val="007A5C43"/>
    <w:rsid w:val="007A5EFE"/>
    <w:rsid w:val="007A5F58"/>
    <w:rsid w:val="007A5F59"/>
    <w:rsid w:val="007A6248"/>
    <w:rsid w:val="007A656C"/>
    <w:rsid w:val="007A6605"/>
    <w:rsid w:val="007A6B44"/>
    <w:rsid w:val="007A6EB5"/>
    <w:rsid w:val="007A7033"/>
    <w:rsid w:val="007A71F1"/>
    <w:rsid w:val="007A73EA"/>
    <w:rsid w:val="007A7B8F"/>
    <w:rsid w:val="007A7D9C"/>
    <w:rsid w:val="007A7F3D"/>
    <w:rsid w:val="007B0522"/>
    <w:rsid w:val="007B0528"/>
    <w:rsid w:val="007B0820"/>
    <w:rsid w:val="007B10CD"/>
    <w:rsid w:val="007B11C0"/>
    <w:rsid w:val="007B1309"/>
    <w:rsid w:val="007B1829"/>
    <w:rsid w:val="007B192F"/>
    <w:rsid w:val="007B1AF7"/>
    <w:rsid w:val="007B1BD4"/>
    <w:rsid w:val="007B1C73"/>
    <w:rsid w:val="007B1DF4"/>
    <w:rsid w:val="007B1E51"/>
    <w:rsid w:val="007B1F65"/>
    <w:rsid w:val="007B20E9"/>
    <w:rsid w:val="007B22BB"/>
    <w:rsid w:val="007B2327"/>
    <w:rsid w:val="007B23E2"/>
    <w:rsid w:val="007B252B"/>
    <w:rsid w:val="007B2A00"/>
    <w:rsid w:val="007B2A3D"/>
    <w:rsid w:val="007B305E"/>
    <w:rsid w:val="007B340E"/>
    <w:rsid w:val="007B36B9"/>
    <w:rsid w:val="007B38D0"/>
    <w:rsid w:val="007B394E"/>
    <w:rsid w:val="007B3A7E"/>
    <w:rsid w:val="007B3BB4"/>
    <w:rsid w:val="007B4080"/>
    <w:rsid w:val="007B41AB"/>
    <w:rsid w:val="007B43DD"/>
    <w:rsid w:val="007B4556"/>
    <w:rsid w:val="007B463C"/>
    <w:rsid w:val="007B48B8"/>
    <w:rsid w:val="007B4A7A"/>
    <w:rsid w:val="007B4D4D"/>
    <w:rsid w:val="007B4F9B"/>
    <w:rsid w:val="007B4FD4"/>
    <w:rsid w:val="007B4FE3"/>
    <w:rsid w:val="007B55C7"/>
    <w:rsid w:val="007B57CA"/>
    <w:rsid w:val="007B5969"/>
    <w:rsid w:val="007B598D"/>
    <w:rsid w:val="007B5C23"/>
    <w:rsid w:val="007B5E20"/>
    <w:rsid w:val="007B6206"/>
    <w:rsid w:val="007B6735"/>
    <w:rsid w:val="007B6791"/>
    <w:rsid w:val="007B6A69"/>
    <w:rsid w:val="007B7182"/>
    <w:rsid w:val="007B71E4"/>
    <w:rsid w:val="007B7337"/>
    <w:rsid w:val="007B73E1"/>
    <w:rsid w:val="007B7456"/>
    <w:rsid w:val="007B792C"/>
    <w:rsid w:val="007B795B"/>
    <w:rsid w:val="007C000D"/>
    <w:rsid w:val="007C01A0"/>
    <w:rsid w:val="007C01FD"/>
    <w:rsid w:val="007C0267"/>
    <w:rsid w:val="007C058D"/>
    <w:rsid w:val="007C0628"/>
    <w:rsid w:val="007C0724"/>
    <w:rsid w:val="007C0A3F"/>
    <w:rsid w:val="007C0D87"/>
    <w:rsid w:val="007C1538"/>
    <w:rsid w:val="007C1734"/>
    <w:rsid w:val="007C1B32"/>
    <w:rsid w:val="007C1C1F"/>
    <w:rsid w:val="007C1E52"/>
    <w:rsid w:val="007C1EBB"/>
    <w:rsid w:val="007C1EEA"/>
    <w:rsid w:val="007C1FF1"/>
    <w:rsid w:val="007C2136"/>
    <w:rsid w:val="007C24AC"/>
    <w:rsid w:val="007C28A4"/>
    <w:rsid w:val="007C3299"/>
    <w:rsid w:val="007C35FA"/>
    <w:rsid w:val="007C3A4C"/>
    <w:rsid w:val="007C3FA2"/>
    <w:rsid w:val="007C40E7"/>
    <w:rsid w:val="007C44D4"/>
    <w:rsid w:val="007C4662"/>
    <w:rsid w:val="007C4AEB"/>
    <w:rsid w:val="007C4BE6"/>
    <w:rsid w:val="007C512A"/>
    <w:rsid w:val="007C51F1"/>
    <w:rsid w:val="007C5346"/>
    <w:rsid w:val="007C53A3"/>
    <w:rsid w:val="007C53D1"/>
    <w:rsid w:val="007C55BD"/>
    <w:rsid w:val="007C56CF"/>
    <w:rsid w:val="007C581C"/>
    <w:rsid w:val="007C59C0"/>
    <w:rsid w:val="007C5C9F"/>
    <w:rsid w:val="007C640A"/>
    <w:rsid w:val="007C6507"/>
    <w:rsid w:val="007C699F"/>
    <w:rsid w:val="007C6AA6"/>
    <w:rsid w:val="007C6B60"/>
    <w:rsid w:val="007C6BC5"/>
    <w:rsid w:val="007C6FD5"/>
    <w:rsid w:val="007C7012"/>
    <w:rsid w:val="007C724B"/>
    <w:rsid w:val="007C7975"/>
    <w:rsid w:val="007C799A"/>
    <w:rsid w:val="007C79D5"/>
    <w:rsid w:val="007D07B5"/>
    <w:rsid w:val="007D09ED"/>
    <w:rsid w:val="007D0D86"/>
    <w:rsid w:val="007D1088"/>
    <w:rsid w:val="007D1327"/>
    <w:rsid w:val="007D143A"/>
    <w:rsid w:val="007D1949"/>
    <w:rsid w:val="007D1C69"/>
    <w:rsid w:val="007D1F1F"/>
    <w:rsid w:val="007D2022"/>
    <w:rsid w:val="007D2103"/>
    <w:rsid w:val="007D2232"/>
    <w:rsid w:val="007D2911"/>
    <w:rsid w:val="007D2A71"/>
    <w:rsid w:val="007D2B16"/>
    <w:rsid w:val="007D2B6E"/>
    <w:rsid w:val="007D2ED2"/>
    <w:rsid w:val="007D2FC8"/>
    <w:rsid w:val="007D3094"/>
    <w:rsid w:val="007D31D9"/>
    <w:rsid w:val="007D3533"/>
    <w:rsid w:val="007D363B"/>
    <w:rsid w:val="007D365C"/>
    <w:rsid w:val="007D4659"/>
    <w:rsid w:val="007D479A"/>
    <w:rsid w:val="007D4E4B"/>
    <w:rsid w:val="007D4F5C"/>
    <w:rsid w:val="007D50F5"/>
    <w:rsid w:val="007D5648"/>
    <w:rsid w:val="007D56AF"/>
    <w:rsid w:val="007D5F91"/>
    <w:rsid w:val="007D6586"/>
    <w:rsid w:val="007D6752"/>
    <w:rsid w:val="007D68EA"/>
    <w:rsid w:val="007D6C0D"/>
    <w:rsid w:val="007D6C3B"/>
    <w:rsid w:val="007D6D30"/>
    <w:rsid w:val="007D726B"/>
    <w:rsid w:val="007D7545"/>
    <w:rsid w:val="007D7C2B"/>
    <w:rsid w:val="007D7F01"/>
    <w:rsid w:val="007D7F8D"/>
    <w:rsid w:val="007E0334"/>
    <w:rsid w:val="007E07FD"/>
    <w:rsid w:val="007E0857"/>
    <w:rsid w:val="007E0983"/>
    <w:rsid w:val="007E0D57"/>
    <w:rsid w:val="007E0D6B"/>
    <w:rsid w:val="007E0F28"/>
    <w:rsid w:val="007E11AF"/>
    <w:rsid w:val="007E1242"/>
    <w:rsid w:val="007E1307"/>
    <w:rsid w:val="007E1A66"/>
    <w:rsid w:val="007E1B06"/>
    <w:rsid w:val="007E1B44"/>
    <w:rsid w:val="007E1F11"/>
    <w:rsid w:val="007E219C"/>
    <w:rsid w:val="007E262F"/>
    <w:rsid w:val="007E29F3"/>
    <w:rsid w:val="007E2CC1"/>
    <w:rsid w:val="007E2E92"/>
    <w:rsid w:val="007E2FEB"/>
    <w:rsid w:val="007E3322"/>
    <w:rsid w:val="007E34FA"/>
    <w:rsid w:val="007E38FF"/>
    <w:rsid w:val="007E3B66"/>
    <w:rsid w:val="007E3C78"/>
    <w:rsid w:val="007E3E51"/>
    <w:rsid w:val="007E4014"/>
    <w:rsid w:val="007E42FA"/>
    <w:rsid w:val="007E4658"/>
    <w:rsid w:val="007E477A"/>
    <w:rsid w:val="007E4893"/>
    <w:rsid w:val="007E4D7C"/>
    <w:rsid w:val="007E4F57"/>
    <w:rsid w:val="007E4FA9"/>
    <w:rsid w:val="007E50D9"/>
    <w:rsid w:val="007E5258"/>
    <w:rsid w:val="007E5397"/>
    <w:rsid w:val="007E5908"/>
    <w:rsid w:val="007E5BD7"/>
    <w:rsid w:val="007E619F"/>
    <w:rsid w:val="007E62F4"/>
    <w:rsid w:val="007E6B93"/>
    <w:rsid w:val="007E6F8F"/>
    <w:rsid w:val="007E724D"/>
    <w:rsid w:val="007E7647"/>
    <w:rsid w:val="007E772C"/>
    <w:rsid w:val="007E78D6"/>
    <w:rsid w:val="007E7B05"/>
    <w:rsid w:val="007E7CA8"/>
    <w:rsid w:val="007F0024"/>
    <w:rsid w:val="007F00F4"/>
    <w:rsid w:val="007F01C3"/>
    <w:rsid w:val="007F0368"/>
    <w:rsid w:val="007F0380"/>
    <w:rsid w:val="007F07D4"/>
    <w:rsid w:val="007F0B71"/>
    <w:rsid w:val="007F0C5E"/>
    <w:rsid w:val="007F0CEF"/>
    <w:rsid w:val="007F0EB0"/>
    <w:rsid w:val="007F0EDE"/>
    <w:rsid w:val="007F0FB4"/>
    <w:rsid w:val="007F1114"/>
    <w:rsid w:val="007F1151"/>
    <w:rsid w:val="007F19B8"/>
    <w:rsid w:val="007F1CFC"/>
    <w:rsid w:val="007F1D2A"/>
    <w:rsid w:val="007F20B9"/>
    <w:rsid w:val="007F2199"/>
    <w:rsid w:val="007F246E"/>
    <w:rsid w:val="007F25BA"/>
    <w:rsid w:val="007F27A1"/>
    <w:rsid w:val="007F2AC2"/>
    <w:rsid w:val="007F2BE3"/>
    <w:rsid w:val="007F2D92"/>
    <w:rsid w:val="007F340F"/>
    <w:rsid w:val="007F38B8"/>
    <w:rsid w:val="007F46AF"/>
    <w:rsid w:val="007F48DB"/>
    <w:rsid w:val="007F4C32"/>
    <w:rsid w:val="007F4DC6"/>
    <w:rsid w:val="007F537E"/>
    <w:rsid w:val="007F539B"/>
    <w:rsid w:val="007F55DF"/>
    <w:rsid w:val="007F55E4"/>
    <w:rsid w:val="007F5E70"/>
    <w:rsid w:val="007F67F8"/>
    <w:rsid w:val="007F68A5"/>
    <w:rsid w:val="007F6AFC"/>
    <w:rsid w:val="007F6D18"/>
    <w:rsid w:val="007F725F"/>
    <w:rsid w:val="007F7663"/>
    <w:rsid w:val="007F7B14"/>
    <w:rsid w:val="007F7F98"/>
    <w:rsid w:val="007F7FAC"/>
    <w:rsid w:val="008006C5"/>
    <w:rsid w:val="00800774"/>
    <w:rsid w:val="00800992"/>
    <w:rsid w:val="00800BAA"/>
    <w:rsid w:val="00800CB0"/>
    <w:rsid w:val="00800EB6"/>
    <w:rsid w:val="00801096"/>
    <w:rsid w:val="0080154D"/>
    <w:rsid w:val="00801572"/>
    <w:rsid w:val="0080191E"/>
    <w:rsid w:val="00801BF7"/>
    <w:rsid w:val="00801D13"/>
    <w:rsid w:val="00801D4D"/>
    <w:rsid w:val="00801E70"/>
    <w:rsid w:val="00802120"/>
    <w:rsid w:val="0080289C"/>
    <w:rsid w:val="00802C36"/>
    <w:rsid w:val="00802F4E"/>
    <w:rsid w:val="00803997"/>
    <w:rsid w:val="00803B3C"/>
    <w:rsid w:val="00803DD6"/>
    <w:rsid w:val="00804003"/>
    <w:rsid w:val="0080401A"/>
    <w:rsid w:val="008041AB"/>
    <w:rsid w:val="00804644"/>
    <w:rsid w:val="0080466E"/>
    <w:rsid w:val="0080487D"/>
    <w:rsid w:val="008049B8"/>
    <w:rsid w:val="00804BB4"/>
    <w:rsid w:val="00805641"/>
    <w:rsid w:val="0080568D"/>
    <w:rsid w:val="00805817"/>
    <w:rsid w:val="00805B86"/>
    <w:rsid w:val="00805D26"/>
    <w:rsid w:val="00806020"/>
    <w:rsid w:val="0080649D"/>
    <w:rsid w:val="0080689C"/>
    <w:rsid w:val="00806A40"/>
    <w:rsid w:val="00806C2C"/>
    <w:rsid w:val="00806D18"/>
    <w:rsid w:val="00806EAF"/>
    <w:rsid w:val="00807490"/>
    <w:rsid w:val="0080757A"/>
    <w:rsid w:val="008076C4"/>
    <w:rsid w:val="00807887"/>
    <w:rsid w:val="00807924"/>
    <w:rsid w:val="00807D24"/>
    <w:rsid w:val="00807ED0"/>
    <w:rsid w:val="00807F04"/>
    <w:rsid w:val="008102B0"/>
    <w:rsid w:val="00810472"/>
    <w:rsid w:val="008108B9"/>
    <w:rsid w:val="00810AFF"/>
    <w:rsid w:val="00810C90"/>
    <w:rsid w:val="00810CA0"/>
    <w:rsid w:val="00810D0E"/>
    <w:rsid w:val="00810DF8"/>
    <w:rsid w:val="00810E7A"/>
    <w:rsid w:val="008110A7"/>
    <w:rsid w:val="00811246"/>
    <w:rsid w:val="00811379"/>
    <w:rsid w:val="008113CA"/>
    <w:rsid w:val="008113FF"/>
    <w:rsid w:val="00811503"/>
    <w:rsid w:val="00811C5B"/>
    <w:rsid w:val="008120B0"/>
    <w:rsid w:val="008120CE"/>
    <w:rsid w:val="008127CA"/>
    <w:rsid w:val="00812901"/>
    <w:rsid w:val="00812D5F"/>
    <w:rsid w:val="00812DB1"/>
    <w:rsid w:val="008132AD"/>
    <w:rsid w:val="00813BC7"/>
    <w:rsid w:val="00813C48"/>
    <w:rsid w:val="00813C81"/>
    <w:rsid w:val="00813EC8"/>
    <w:rsid w:val="00813FB4"/>
    <w:rsid w:val="008142F6"/>
    <w:rsid w:val="008144D2"/>
    <w:rsid w:val="00814959"/>
    <w:rsid w:val="00814BBE"/>
    <w:rsid w:val="00814C62"/>
    <w:rsid w:val="00814D6B"/>
    <w:rsid w:val="00814DF3"/>
    <w:rsid w:val="00814DF8"/>
    <w:rsid w:val="00814EC4"/>
    <w:rsid w:val="008151EB"/>
    <w:rsid w:val="00815BC3"/>
    <w:rsid w:val="00815C2D"/>
    <w:rsid w:val="00816019"/>
    <w:rsid w:val="0081622C"/>
    <w:rsid w:val="008162A9"/>
    <w:rsid w:val="008164F6"/>
    <w:rsid w:val="008165D1"/>
    <w:rsid w:val="00816740"/>
    <w:rsid w:val="008168B3"/>
    <w:rsid w:val="0081691D"/>
    <w:rsid w:val="00816A22"/>
    <w:rsid w:val="00816CD5"/>
    <w:rsid w:val="0081719D"/>
    <w:rsid w:val="008176CF"/>
    <w:rsid w:val="00817825"/>
    <w:rsid w:val="00817A44"/>
    <w:rsid w:val="0082010C"/>
    <w:rsid w:val="00820577"/>
    <w:rsid w:val="0082068E"/>
    <w:rsid w:val="0082095D"/>
    <w:rsid w:val="00820AC0"/>
    <w:rsid w:val="00820C3E"/>
    <w:rsid w:val="00820E2B"/>
    <w:rsid w:val="00820FC4"/>
    <w:rsid w:val="008211AF"/>
    <w:rsid w:val="0082125D"/>
    <w:rsid w:val="0082146B"/>
    <w:rsid w:val="008214B7"/>
    <w:rsid w:val="0082156D"/>
    <w:rsid w:val="00821A5F"/>
    <w:rsid w:val="00821C0D"/>
    <w:rsid w:val="00822194"/>
    <w:rsid w:val="00822997"/>
    <w:rsid w:val="00822D92"/>
    <w:rsid w:val="00822E1A"/>
    <w:rsid w:val="008232D7"/>
    <w:rsid w:val="00823B86"/>
    <w:rsid w:val="00823D8F"/>
    <w:rsid w:val="0082443A"/>
    <w:rsid w:val="00824464"/>
    <w:rsid w:val="00824CDC"/>
    <w:rsid w:val="00825015"/>
    <w:rsid w:val="008254D2"/>
    <w:rsid w:val="008255D4"/>
    <w:rsid w:val="00825708"/>
    <w:rsid w:val="00825A61"/>
    <w:rsid w:val="00825D1D"/>
    <w:rsid w:val="00825D59"/>
    <w:rsid w:val="00825F49"/>
    <w:rsid w:val="008263C4"/>
    <w:rsid w:val="00826409"/>
    <w:rsid w:val="00826969"/>
    <w:rsid w:val="00826CD3"/>
    <w:rsid w:val="00826FF8"/>
    <w:rsid w:val="0082713C"/>
    <w:rsid w:val="008279BC"/>
    <w:rsid w:val="00827C11"/>
    <w:rsid w:val="00827FC9"/>
    <w:rsid w:val="0083013A"/>
    <w:rsid w:val="00830864"/>
    <w:rsid w:val="0083099F"/>
    <w:rsid w:val="00830AB7"/>
    <w:rsid w:val="00830AF8"/>
    <w:rsid w:val="00830DBD"/>
    <w:rsid w:val="0083114B"/>
    <w:rsid w:val="00831446"/>
    <w:rsid w:val="0083188A"/>
    <w:rsid w:val="00831A53"/>
    <w:rsid w:val="00831C52"/>
    <w:rsid w:val="0083227E"/>
    <w:rsid w:val="00832970"/>
    <w:rsid w:val="008329A7"/>
    <w:rsid w:val="00832C59"/>
    <w:rsid w:val="00832E74"/>
    <w:rsid w:val="00833131"/>
    <w:rsid w:val="0083314D"/>
    <w:rsid w:val="00833152"/>
    <w:rsid w:val="00833490"/>
    <w:rsid w:val="008335A8"/>
    <w:rsid w:val="008337D6"/>
    <w:rsid w:val="008338D9"/>
    <w:rsid w:val="00833EB9"/>
    <w:rsid w:val="00834002"/>
    <w:rsid w:val="008342CA"/>
    <w:rsid w:val="008343FE"/>
    <w:rsid w:val="00834562"/>
    <w:rsid w:val="0083483E"/>
    <w:rsid w:val="00834BB3"/>
    <w:rsid w:val="00834BB8"/>
    <w:rsid w:val="00834DDD"/>
    <w:rsid w:val="00835421"/>
    <w:rsid w:val="008354B8"/>
    <w:rsid w:val="00835619"/>
    <w:rsid w:val="00835A19"/>
    <w:rsid w:val="00835A4D"/>
    <w:rsid w:val="00835B58"/>
    <w:rsid w:val="00835CBC"/>
    <w:rsid w:val="00835E48"/>
    <w:rsid w:val="008360F7"/>
    <w:rsid w:val="008362E0"/>
    <w:rsid w:val="0083644F"/>
    <w:rsid w:val="00836882"/>
    <w:rsid w:val="00836948"/>
    <w:rsid w:val="00836985"/>
    <w:rsid w:val="00836E02"/>
    <w:rsid w:val="008372C2"/>
    <w:rsid w:val="008377DF"/>
    <w:rsid w:val="00837F17"/>
    <w:rsid w:val="00840121"/>
    <w:rsid w:val="008408F0"/>
    <w:rsid w:val="00840A59"/>
    <w:rsid w:val="00840C3C"/>
    <w:rsid w:val="00840DC1"/>
    <w:rsid w:val="0084110F"/>
    <w:rsid w:val="00841259"/>
    <w:rsid w:val="0084137E"/>
    <w:rsid w:val="008414D0"/>
    <w:rsid w:val="008414DD"/>
    <w:rsid w:val="008416A0"/>
    <w:rsid w:val="0084197C"/>
    <w:rsid w:val="00841AF0"/>
    <w:rsid w:val="00841C14"/>
    <w:rsid w:val="00842236"/>
    <w:rsid w:val="0084259E"/>
    <w:rsid w:val="008425E1"/>
    <w:rsid w:val="0084269A"/>
    <w:rsid w:val="0084273B"/>
    <w:rsid w:val="00843053"/>
    <w:rsid w:val="00843076"/>
    <w:rsid w:val="008431A3"/>
    <w:rsid w:val="008431FF"/>
    <w:rsid w:val="0084356E"/>
    <w:rsid w:val="008436A4"/>
    <w:rsid w:val="00843969"/>
    <w:rsid w:val="00843997"/>
    <w:rsid w:val="00843AD1"/>
    <w:rsid w:val="00843E40"/>
    <w:rsid w:val="008440D2"/>
    <w:rsid w:val="00844678"/>
    <w:rsid w:val="008448AF"/>
    <w:rsid w:val="00844C26"/>
    <w:rsid w:val="00844F19"/>
    <w:rsid w:val="008450C4"/>
    <w:rsid w:val="00845301"/>
    <w:rsid w:val="00845774"/>
    <w:rsid w:val="00845783"/>
    <w:rsid w:val="008459A6"/>
    <w:rsid w:val="00845B8F"/>
    <w:rsid w:val="00845CA3"/>
    <w:rsid w:val="00845CE4"/>
    <w:rsid w:val="00845D9E"/>
    <w:rsid w:val="0084608F"/>
    <w:rsid w:val="00846329"/>
    <w:rsid w:val="0084651B"/>
    <w:rsid w:val="0084664B"/>
    <w:rsid w:val="008469F9"/>
    <w:rsid w:val="00846BC9"/>
    <w:rsid w:val="00846E72"/>
    <w:rsid w:val="00847216"/>
    <w:rsid w:val="00847509"/>
    <w:rsid w:val="008477BB"/>
    <w:rsid w:val="0084797A"/>
    <w:rsid w:val="00847A98"/>
    <w:rsid w:val="00847BA1"/>
    <w:rsid w:val="00847F3E"/>
    <w:rsid w:val="0085030B"/>
    <w:rsid w:val="00850393"/>
    <w:rsid w:val="00850404"/>
    <w:rsid w:val="008504A5"/>
    <w:rsid w:val="00850565"/>
    <w:rsid w:val="00850BE0"/>
    <w:rsid w:val="00850D24"/>
    <w:rsid w:val="00850F5F"/>
    <w:rsid w:val="0085102C"/>
    <w:rsid w:val="008510D3"/>
    <w:rsid w:val="008510F8"/>
    <w:rsid w:val="00851319"/>
    <w:rsid w:val="00851426"/>
    <w:rsid w:val="008517BF"/>
    <w:rsid w:val="008525C5"/>
    <w:rsid w:val="008525DC"/>
    <w:rsid w:val="008525FF"/>
    <w:rsid w:val="008526BF"/>
    <w:rsid w:val="008527CB"/>
    <w:rsid w:val="008528DD"/>
    <w:rsid w:val="00852D58"/>
    <w:rsid w:val="00852F43"/>
    <w:rsid w:val="0085317C"/>
    <w:rsid w:val="0085319B"/>
    <w:rsid w:val="0085327B"/>
    <w:rsid w:val="008533B8"/>
    <w:rsid w:val="008534B8"/>
    <w:rsid w:val="0085383A"/>
    <w:rsid w:val="00853C8B"/>
    <w:rsid w:val="00853EF7"/>
    <w:rsid w:val="00853FF4"/>
    <w:rsid w:val="008547A1"/>
    <w:rsid w:val="00854951"/>
    <w:rsid w:val="00854C84"/>
    <w:rsid w:val="00855513"/>
    <w:rsid w:val="0085565D"/>
    <w:rsid w:val="00855952"/>
    <w:rsid w:val="00855A03"/>
    <w:rsid w:val="00855AD2"/>
    <w:rsid w:val="0085617A"/>
    <w:rsid w:val="00856275"/>
    <w:rsid w:val="0085677F"/>
    <w:rsid w:val="008567A1"/>
    <w:rsid w:val="00857417"/>
    <w:rsid w:val="008574CF"/>
    <w:rsid w:val="008575F5"/>
    <w:rsid w:val="00857760"/>
    <w:rsid w:val="008578A8"/>
    <w:rsid w:val="008579C7"/>
    <w:rsid w:val="00857D7D"/>
    <w:rsid w:val="00857EB0"/>
    <w:rsid w:val="00860248"/>
    <w:rsid w:val="008603DF"/>
    <w:rsid w:val="00860488"/>
    <w:rsid w:val="008604C3"/>
    <w:rsid w:val="00860832"/>
    <w:rsid w:val="00860E20"/>
    <w:rsid w:val="00861123"/>
    <w:rsid w:val="00861137"/>
    <w:rsid w:val="008611E7"/>
    <w:rsid w:val="00861299"/>
    <w:rsid w:val="008612FC"/>
    <w:rsid w:val="008619A2"/>
    <w:rsid w:val="00861B7F"/>
    <w:rsid w:val="00861D10"/>
    <w:rsid w:val="00861DD8"/>
    <w:rsid w:val="0086210E"/>
    <w:rsid w:val="0086229D"/>
    <w:rsid w:val="008623E0"/>
    <w:rsid w:val="0086255E"/>
    <w:rsid w:val="00863022"/>
    <w:rsid w:val="0086305E"/>
    <w:rsid w:val="008636B3"/>
    <w:rsid w:val="008639B5"/>
    <w:rsid w:val="00863AB8"/>
    <w:rsid w:val="00863AE6"/>
    <w:rsid w:val="00863C15"/>
    <w:rsid w:val="00863C28"/>
    <w:rsid w:val="00863FAA"/>
    <w:rsid w:val="008646F8"/>
    <w:rsid w:val="00864716"/>
    <w:rsid w:val="00864B74"/>
    <w:rsid w:val="008657CC"/>
    <w:rsid w:val="008657D6"/>
    <w:rsid w:val="00865987"/>
    <w:rsid w:val="0086617E"/>
    <w:rsid w:val="00866199"/>
    <w:rsid w:val="0086644B"/>
    <w:rsid w:val="00866463"/>
    <w:rsid w:val="00866C39"/>
    <w:rsid w:val="00866D7B"/>
    <w:rsid w:val="00866E29"/>
    <w:rsid w:val="00866E9D"/>
    <w:rsid w:val="008671B6"/>
    <w:rsid w:val="00867465"/>
    <w:rsid w:val="008677E7"/>
    <w:rsid w:val="008678F5"/>
    <w:rsid w:val="00867994"/>
    <w:rsid w:val="00867B65"/>
    <w:rsid w:val="00867B6C"/>
    <w:rsid w:val="00867C5A"/>
    <w:rsid w:val="00867DEF"/>
    <w:rsid w:val="00867F81"/>
    <w:rsid w:val="00870000"/>
    <w:rsid w:val="0087034A"/>
    <w:rsid w:val="00870AE6"/>
    <w:rsid w:val="00870CFB"/>
    <w:rsid w:val="00871113"/>
    <w:rsid w:val="008711B8"/>
    <w:rsid w:val="00871590"/>
    <w:rsid w:val="008715B0"/>
    <w:rsid w:val="00871648"/>
    <w:rsid w:val="008716CD"/>
    <w:rsid w:val="0087199E"/>
    <w:rsid w:val="00871A77"/>
    <w:rsid w:val="00871C2E"/>
    <w:rsid w:val="00871C60"/>
    <w:rsid w:val="00871E6A"/>
    <w:rsid w:val="00872488"/>
    <w:rsid w:val="008726C2"/>
    <w:rsid w:val="00872C6D"/>
    <w:rsid w:val="0087342A"/>
    <w:rsid w:val="0087354B"/>
    <w:rsid w:val="0087390A"/>
    <w:rsid w:val="008739C4"/>
    <w:rsid w:val="00873B77"/>
    <w:rsid w:val="00873C0F"/>
    <w:rsid w:val="00873D35"/>
    <w:rsid w:val="00873FB8"/>
    <w:rsid w:val="008745BE"/>
    <w:rsid w:val="0087476A"/>
    <w:rsid w:val="00874961"/>
    <w:rsid w:val="00874A21"/>
    <w:rsid w:val="00874B0B"/>
    <w:rsid w:val="00874CC4"/>
    <w:rsid w:val="00874D54"/>
    <w:rsid w:val="00874DC8"/>
    <w:rsid w:val="0087518D"/>
    <w:rsid w:val="008755A6"/>
    <w:rsid w:val="0087591A"/>
    <w:rsid w:val="00875C86"/>
    <w:rsid w:val="00875E1E"/>
    <w:rsid w:val="00875F68"/>
    <w:rsid w:val="00875F7A"/>
    <w:rsid w:val="00876029"/>
    <w:rsid w:val="008760A2"/>
    <w:rsid w:val="008760B3"/>
    <w:rsid w:val="00876243"/>
    <w:rsid w:val="0087651F"/>
    <w:rsid w:val="00876A50"/>
    <w:rsid w:val="00876E8D"/>
    <w:rsid w:val="008771C8"/>
    <w:rsid w:val="008772CA"/>
    <w:rsid w:val="008774C3"/>
    <w:rsid w:val="0087779E"/>
    <w:rsid w:val="00877A4F"/>
    <w:rsid w:val="00877AB8"/>
    <w:rsid w:val="00877AE2"/>
    <w:rsid w:val="00877CAD"/>
    <w:rsid w:val="00877D32"/>
    <w:rsid w:val="00877EB3"/>
    <w:rsid w:val="00880454"/>
    <w:rsid w:val="008807ED"/>
    <w:rsid w:val="00880ABB"/>
    <w:rsid w:val="00880B2E"/>
    <w:rsid w:val="00880D53"/>
    <w:rsid w:val="00880E18"/>
    <w:rsid w:val="00881118"/>
    <w:rsid w:val="00881124"/>
    <w:rsid w:val="008811B7"/>
    <w:rsid w:val="00881624"/>
    <w:rsid w:val="00881CA9"/>
    <w:rsid w:val="00881F09"/>
    <w:rsid w:val="00881FBA"/>
    <w:rsid w:val="00882236"/>
    <w:rsid w:val="0088228B"/>
    <w:rsid w:val="00882307"/>
    <w:rsid w:val="008823E8"/>
    <w:rsid w:val="0088274B"/>
    <w:rsid w:val="00882B15"/>
    <w:rsid w:val="00883002"/>
    <w:rsid w:val="0088360A"/>
    <w:rsid w:val="00883693"/>
    <w:rsid w:val="00883C06"/>
    <w:rsid w:val="00883CA8"/>
    <w:rsid w:val="00883D11"/>
    <w:rsid w:val="00883E8C"/>
    <w:rsid w:val="00883F66"/>
    <w:rsid w:val="008848A4"/>
    <w:rsid w:val="00884A9E"/>
    <w:rsid w:val="00884EB1"/>
    <w:rsid w:val="00884F54"/>
    <w:rsid w:val="008850C2"/>
    <w:rsid w:val="0088552E"/>
    <w:rsid w:val="00885811"/>
    <w:rsid w:val="00885D9F"/>
    <w:rsid w:val="008864F2"/>
    <w:rsid w:val="008865F3"/>
    <w:rsid w:val="0088681B"/>
    <w:rsid w:val="00886BF3"/>
    <w:rsid w:val="00886CA2"/>
    <w:rsid w:val="00886FB9"/>
    <w:rsid w:val="00887019"/>
    <w:rsid w:val="00887170"/>
    <w:rsid w:val="0088732A"/>
    <w:rsid w:val="00887498"/>
    <w:rsid w:val="008874E4"/>
    <w:rsid w:val="008875B7"/>
    <w:rsid w:val="00887B96"/>
    <w:rsid w:val="00887DD3"/>
    <w:rsid w:val="0089017A"/>
    <w:rsid w:val="008905FF"/>
    <w:rsid w:val="0089092C"/>
    <w:rsid w:val="00890FBD"/>
    <w:rsid w:val="00891017"/>
    <w:rsid w:val="00891757"/>
    <w:rsid w:val="00891FB8"/>
    <w:rsid w:val="00892144"/>
    <w:rsid w:val="00892310"/>
    <w:rsid w:val="008926A4"/>
    <w:rsid w:val="008927D9"/>
    <w:rsid w:val="00892AF5"/>
    <w:rsid w:val="00892B1F"/>
    <w:rsid w:val="00892CD7"/>
    <w:rsid w:val="00892FBF"/>
    <w:rsid w:val="00893359"/>
    <w:rsid w:val="008939D4"/>
    <w:rsid w:val="008939F0"/>
    <w:rsid w:val="00894238"/>
    <w:rsid w:val="008943F6"/>
    <w:rsid w:val="00894D49"/>
    <w:rsid w:val="008952E0"/>
    <w:rsid w:val="00895553"/>
    <w:rsid w:val="008958B3"/>
    <w:rsid w:val="008958DB"/>
    <w:rsid w:val="00896550"/>
    <w:rsid w:val="00896559"/>
    <w:rsid w:val="00896990"/>
    <w:rsid w:val="008969E7"/>
    <w:rsid w:val="00896BA5"/>
    <w:rsid w:val="00896D30"/>
    <w:rsid w:val="00897285"/>
    <w:rsid w:val="0089748E"/>
    <w:rsid w:val="008974C2"/>
    <w:rsid w:val="008975B6"/>
    <w:rsid w:val="00897767"/>
    <w:rsid w:val="00897773"/>
    <w:rsid w:val="008979CC"/>
    <w:rsid w:val="00897BF2"/>
    <w:rsid w:val="008A0158"/>
    <w:rsid w:val="008A01A0"/>
    <w:rsid w:val="008A01EA"/>
    <w:rsid w:val="008A063E"/>
    <w:rsid w:val="008A0DE3"/>
    <w:rsid w:val="008A1331"/>
    <w:rsid w:val="008A1404"/>
    <w:rsid w:val="008A151B"/>
    <w:rsid w:val="008A160B"/>
    <w:rsid w:val="008A1767"/>
    <w:rsid w:val="008A1994"/>
    <w:rsid w:val="008A1C97"/>
    <w:rsid w:val="008A1EDC"/>
    <w:rsid w:val="008A237F"/>
    <w:rsid w:val="008A244E"/>
    <w:rsid w:val="008A2BC3"/>
    <w:rsid w:val="008A305A"/>
    <w:rsid w:val="008A312E"/>
    <w:rsid w:val="008A33A3"/>
    <w:rsid w:val="008A33D7"/>
    <w:rsid w:val="008A35B8"/>
    <w:rsid w:val="008A377D"/>
    <w:rsid w:val="008A383D"/>
    <w:rsid w:val="008A3C05"/>
    <w:rsid w:val="008A3E44"/>
    <w:rsid w:val="008A3F9F"/>
    <w:rsid w:val="008A41D8"/>
    <w:rsid w:val="008A41DB"/>
    <w:rsid w:val="008A4265"/>
    <w:rsid w:val="008A4B15"/>
    <w:rsid w:val="008A533F"/>
    <w:rsid w:val="008A5C86"/>
    <w:rsid w:val="008A5E79"/>
    <w:rsid w:val="008A605D"/>
    <w:rsid w:val="008A63D9"/>
    <w:rsid w:val="008A63FA"/>
    <w:rsid w:val="008A6610"/>
    <w:rsid w:val="008A6745"/>
    <w:rsid w:val="008A6EE1"/>
    <w:rsid w:val="008A6EF9"/>
    <w:rsid w:val="008A7163"/>
    <w:rsid w:val="008A75CB"/>
    <w:rsid w:val="008A75DD"/>
    <w:rsid w:val="008A77AF"/>
    <w:rsid w:val="008A78D0"/>
    <w:rsid w:val="008A7BA1"/>
    <w:rsid w:val="008A7F35"/>
    <w:rsid w:val="008B0060"/>
    <w:rsid w:val="008B026B"/>
    <w:rsid w:val="008B0288"/>
    <w:rsid w:val="008B0332"/>
    <w:rsid w:val="008B03C8"/>
    <w:rsid w:val="008B04B0"/>
    <w:rsid w:val="008B08D2"/>
    <w:rsid w:val="008B0D45"/>
    <w:rsid w:val="008B11E2"/>
    <w:rsid w:val="008B162F"/>
    <w:rsid w:val="008B1A10"/>
    <w:rsid w:val="008B2200"/>
    <w:rsid w:val="008B23CC"/>
    <w:rsid w:val="008B2FFE"/>
    <w:rsid w:val="008B34C9"/>
    <w:rsid w:val="008B3687"/>
    <w:rsid w:val="008B3DA5"/>
    <w:rsid w:val="008B402D"/>
    <w:rsid w:val="008B4160"/>
    <w:rsid w:val="008B41F4"/>
    <w:rsid w:val="008B4280"/>
    <w:rsid w:val="008B44AD"/>
    <w:rsid w:val="008B44F3"/>
    <w:rsid w:val="008B470E"/>
    <w:rsid w:val="008B4988"/>
    <w:rsid w:val="008B4AB7"/>
    <w:rsid w:val="008B500A"/>
    <w:rsid w:val="008B56C9"/>
    <w:rsid w:val="008B5A9B"/>
    <w:rsid w:val="008B5B25"/>
    <w:rsid w:val="008B5B49"/>
    <w:rsid w:val="008B6045"/>
    <w:rsid w:val="008B6152"/>
    <w:rsid w:val="008B61BB"/>
    <w:rsid w:val="008B622B"/>
    <w:rsid w:val="008B62F8"/>
    <w:rsid w:val="008B65F5"/>
    <w:rsid w:val="008B662D"/>
    <w:rsid w:val="008B668C"/>
    <w:rsid w:val="008B6771"/>
    <w:rsid w:val="008B6A8B"/>
    <w:rsid w:val="008B6D66"/>
    <w:rsid w:val="008B7107"/>
    <w:rsid w:val="008B752E"/>
    <w:rsid w:val="008B775C"/>
    <w:rsid w:val="008B7BB6"/>
    <w:rsid w:val="008B7DF4"/>
    <w:rsid w:val="008B7E21"/>
    <w:rsid w:val="008B7E3F"/>
    <w:rsid w:val="008C023B"/>
    <w:rsid w:val="008C04DE"/>
    <w:rsid w:val="008C04FB"/>
    <w:rsid w:val="008C120F"/>
    <w:rsid w:val="008C19F5"/>
    <w:rsid w:val="008C1B18"/>
    <w:rsid w:val="008C2310"/>
    <w:rsid w:val="008C2AC0"/>
    <w:rsid w:val="008C307C"/>
    <w:rsid w:val="008C3254"/>
    <w:rsid w:val="008C32A3"/>
    <w:rsid w:val="008C34F0"/>
    <w:rsid w:val="008C34F9"/>
    <w:rsid w:val="008C3514"/>
    <w:rsid w:val="008C37C6"/>
    <w:rsid w:val="008C3D88"/>
    <w:rsid w:val="008C3DE8"/>
    <w:rsid w:val="008C3FF8"/>
    <w:rsid w:val="008C4166"/>
    <w:rsid w:val="008C489C"/>
    <w:rsid w:val="008C4ABD"/>
    <w:rsid w:val="008C51CD"/>
    <w:rsid w:val="008C52BF"/>
    <w:rsid w:val="008C55CF"/>
    <w:rsid w:val="008C56FF"/>
    <w:rsid w:val="008C57F3"/>
    <w:rsid w:val="008C5C40"/>
    <w:rsid w:val="008C5C88"/>
    <w:rsid w:val="008C5D6C"/>
    <w:rsid w:val="008C600B"/>
    <w:rsid w:val="008C6494"/>
    <w:rsid w:val="008C65C6"/>
    <w:rsid w:val="008C66A2"/>
    <w:rsid w:val="008C6B99"/>
    <w:rsid w:val="008C702B"/>
    <w:rsid w:val="008C7420"/>
    <w:rsid w:val="008C74CF"/>
    <w:rsid w:val="008C7504"/>
    <w:rsid w:val="008C77AC"/>
    <w:rsid w:val="008C7EB2"/>
    <w:rsid w:val="008D0159"/>
    <w:rsid w:val="008D02F2"/>
    <w:rsid w:val="008D0373"/>
    <w:rsid w:val="008D076F"/>
    <w:rsid w:val="008D0940"/>
    <w:rsid w:val="008D094A"/>
    <w:rsid w:val="008D0CA1"/>
    <w:rsid w:val="008D0D9B"/>
    <w:rsid w:val="008D15FD"/>
    <w:rsid w:val="008D1643"/>
    <w:rsid w:val="008D178E"/>
    <w:rsid w:val="008D1CFC"/>
    <w:rsid w:val="008D1DBB"/>
    <w:rsid w:val="008D1DD0"/>
    <w:rsid w:val="008D1EEA"/>
    <w:rsid w:val="008D1FEB"/>
    <w:rsid w:val="008D21BB"/>
    <w:rsid w:val="008D22B5"/>
    <w:rsid w:val="008D239F"/>
    <w:rsid w:val="008D24AE"/>
    <w:rsid w:val="008D24B9"/>
    <w:rsid w:val="008D24EA"/>
    <w:rsid w:val="008D25E5"/>
    <w:rsid w:val="008D27DB"/>
    <w:rsid w:val="008D2FA0"/>
    <w:rsid w:val="008D334A"/>
    <w:rsid w:val="008D33FB"/>
    <w:rsid w:val="008D34A6"/>
    <w:rsid w:val="008D3AEA"/>
    <w:rsid w:val="008D3DBB"/>
    <w:rsid w:val="008D3F4E"/>
    <w:rsid w:val="008D41ED"/>
    <w:rsid w:val="008D451C"/>
    <w:rsid w:val="008D4657"/>
    <w:rsid w:val="008D47DA"/>
    <w:rsid w:val="008D4837"/>
    <w:rsid w:val="008D48F9"/>
    <w:rsid w:val="008D4B63"/>
    <w:rsid w:val="008D4D03"/>
    <w:rsid w:val="008D4D94"/>
    <w:rsid w:val="008D4F60"/>
    <w:rsid w:val="008D5182"/>
    <w:rsid w:val="008D523B"/>
    <w:rsid w:val="008D542D"/>
    <w:rsid w:val="008D5D2D"/>
    <w:rsid w:val="008D5DC2"/>
    <w:rsid w:val="008D5E88"/>
    <w:rsid w:val="008D5F04"/>
    <w:rsid w:val="008D6426"/>
    <w:rsid w:val="008D64FF"/>
    <w:rsid w:val="008D67EC"/>
    <w:rsid w:val="008D6CA5"/>
    <w:rsid w:val="008D6CB5"/>
    <w:rsid w:val="008D6D49"/>
    <w:rsid w:val="008D6E38"/>
    <w:rsid w:val="008D7179"/>
    <w:rsid w:val="008D71DC"/>
    <w:rsid w:val="008D7741"/>
    <w:rsid w:val="008D774E"/>
    <w:rsid w:val="008D7892"/>
    <w:rsid w:val="008D79C3"/>
    <w:rsid w:val="008D79E5"/>
    <w:rsid w:val="008D7C36"/>
    <w:rsid w:val="008E03CC"/>
    <w:rsid w:val="008E075A"/>
    <w:rsid w:val="008E07ED"/>
    <w:rsid w:val="008E1167"/>
    <w:rsid w:val="008E116B"/>
    <w:rsid w:val="008E1426"/>
    <w:rsid w:val="008E1EF9"/>
    <w:rsid w:val="008E1F69"/>
    <w:rsid w:val="008E23AE"/>
    <w:rsid w:val="008E2484"/>
    <w:rsid w:val="008E24BC"/>
    <w:rsid w:val="008E2529"/>
    <w:rsid w:val="008E2686"/>
    <w:rsid w:val="008E272B"/>
    <w:rsid w:val="008E2951"/>
    <w:rsid w:val="008E2990"/>
    <w:rsid w:val="008E2A4D"/>
    <w:rsid w:val="008E2AF4"/>
    <w:rsid w:val="008E2DFB"/>
    <w:rsid w:val="008E2EF3"/>
    <w:rsid w:val="008E3526"/>
    <w:rsid w:val="008E3583"/>
    <w:rsid w:val="008E368B"/>
    <w:rsid w:val="008E3870"/>
    <w:rsid w:val="008E3F8E"/>
    <w:rsid w:val="008E41EC"/>
    <w:rsid w:val="008E42C6"/>
    <w:rsid w:val="008E4CA3"/>
    <w:rsid w:val="008E4E68"/>
    <w:rsid w:val="008E511E"/>
    <w:rsid w:val="008E5191"/>
    <w:rsid w:val="008E5336"/>
    <w:rsid w:val="008E54ED"/>
    <w:rsid w:val="008E55EB"/>
    <w:rsid w:val="008E59B6"/>
    <w:rsid w:val="008E5AC0"/>
    <w:rsid w:val="008E5C19"/>
    <w:rsid w:val="008E6205"/>
    <w:rsid w:val="008E6219"/>
    <w:rsid w:val="008E63FD"/>
    <w:rsid w:val="008E66BB"/>
    <w:rsid w:val="008E6876"/>
    <w:rsid w:val="008E6B5A"/>
    <w:rsid w:val="008E6C8B"/>
    <w:rsid w:val="008E6F97"/>
    <w:rsid w:val="008E70DD"/>
    <w:rsid w:val="008E762F"/>
    <w:rsid w:val="008E776F"/>
    <w:rsid w:val="008E7908"/>
    <w:rsid w:val="008E7B14"/>
    <w:rsid w:val="008E7BBB"/>
    <w:rsid w:val="008E7CCB"/>
    <w:rsid w:val="008F004E"/>
    <w:rsid w:val="008F032B"/>
    <w:rsid w:val="008F03B5"/>
    <w:rsid w:val="008F043C"/>
    <w:rsid w:val="008F0461"/>
    <w:rsid w:val="008F0701"/>
    <w:rsid w:val="008F0A6A"/>
    <w:rsid w:val="008F10D5"/>
    <w:rsid w:val="008F12CB"/>
    <w:rsid w:val="008F13A0"/>
    <w:rsid w:val="008F176C"/>
    <w:rsid w:val="008F1BC7"/>
    <w:rsid w:val="008F1CD6"/>
    <w:rsid w:val="008F2032"/>
    <w:rsid w:val="008F2371"/>
    <w:rsid w:val="008F2504"/>
    <w:rsid w:val="008F2735"/>
    <w:rsid w:val="008F2A33"/>
    <w:rsid w:val="008F2AD9"/>
    <w:rsid w:val="008F2E4E"/>
    <w:rsid w:val="008F32C3"/>
    <w:rsid w:val="008F3304"/>
    <w:rsid w:val="008F3620"/>
    <w:rsid w:val="008F36FA"/>
    <w:rsid w:val="008F3E00"/>
    <w:rsid w:val="008F4042"/>
    <w:rsid w:val="008F410B"/>
    <w:rsid w:val="008F447A"/>
    <w:rsid w:val="008F4656"/>
    <w:rsid w:val="008F47F4"/>
    <w:rsid w:val="008F5206"/>
    <w:rsid w:val="008F5833"/>
    <w:rsid w:val="008F5925"/>
    <w:rsid w:val="008F5DAA"/>
    <w:rsid w:val="008F5EF2"/>
    <w:rsid w:val="008F6129"/>
    <w:rsid w:val="008F66FA"/>
    <w:rsid w:val="008F6732"/>
    <w:rsid w:val="008F798A"/>
    <w:rsid w:val="008F7BE9"/>
    <w:rsid w:val="008F7E1A"/>
    <w:rsid w:val="008F7E82"/>
    <w:rsid w:val="009008CA"/>
    <w:rsid w:val="00900C34"/>
    <w:rsid w:val="00900CA6"/>
    <w:rsid w:val="00901179"/>
    <w:rsid w:val="00901882"/>
    <w:rsid w:val="00901B9F"/>
    <w:rsid w:val="00901C72"/>
    <w:rsid w:val="0090221F"/>
    <w:rsid w:val="0090230E"/>
    <w:rsid w:val="0090251E"/>
    <w:rsid w:val="009026C0"/>
    <w:rsid w:val="00902BB6"/>
    <w:rsid w:val="00902C98"/>
    <w:rsid w:val="00902D69"/>
    <w:rsid w:val="00902FB0"/>
    <w:rsid w:val="00903FEA"/>
    <w:rsid w:val="00903FF9"/>
    <w:rsid w:val="00904236"/>
    <w:rsid w:val="0090428C"/>
    <w:rsid w:val="00904450"/>
    <w:rsid w:val="00904612"/>
    <w:rsid w:val="00904731"/>
    <w:rsid w:val="00904A73"/>
    <w:rsid w:val="00904F63"/>
    <w:rsid w:val="00905473"/>
    <w:rsid w:val="00905560"/>
    <w:rsid w:val="00905831"/>
    <w:rsid w:val="009059AE"/>
    <w:rsid w:val="00906170"/>
    <w:rsid w:val="00906188"/>
    <w:rsid w:val="00906697"/>
    <w:rsid w:val="009067FF"/>
    <w:rsid w:val="00906A98"/>
    <w:rsid w:val="00906E00"/>
    <w:rsid w:val="009071F1"/>
    <w:rsid w:val="009076FF"/>
    <w:rsid w:val="00907B4A"/>
    <w:rsid w:val="00907D9D"/>
    <w:rsid w:val="0091007A"/>
    <w:rsid w:val="009100EE"/>
    <w:rsid w:val="00910414"/>
    <w:rsid w:val="009105FC"/>
    <w:rsid w:val="0091064C"/>
    <w:rsid w:val="0091073F"/>
    <w:rsid w:val="00910D41"/>
    <w:rsid w:val="00910D61"/>
    <w:rsid w:val="00910D89"/>
    <w:rsid w:val="0091112D"/>
    <w:rsid w:val="0091115C"/>
    <w:rsid w:val="009113D1"/>
    <w:rsid w:val="0091180B"/>
    <w:rsid w:val="00911E88"/>
    <w:rsid w:val="0091216B"/>
    <w:rsid w:val="009125CA"/>
    <w:rsid w:val="0091298E"/>
    <w:rsid w:val="00912A80"/>
    <w:rsid w:val="00912D54"/>
    <w:rsid w:val="0091313A"/>
    <w:rsid w:val="009136A4"/>
    <w:rsid w:val="00913746"/>
    <w:rsid w:val="009138EE"/>
    <w:rsid w:val="00913B1E"/>
    <w:rsid w:val="00913CD5"/>
    <w:rsid w:val="0091419F"/>
    <w:rsid w:val="009142C7"/>
    <w:rsid w:val="009142FB"/>
    <w:rsid w:val="00914458"/>
    <w:rsid w:val="00914528"/>
    <w:rsid w:val="00914A3C"/>
    <w:rsid w:val="0091541F"/>
    <w:rsid w:val="00915988"/>
    <w:rsid w:val="00915BC9"/>
    <w:rsid w:val="00915C6F"/>
    <w:rsid w:val="00915DBB"/>
    <w:rsid w:val="00915DF9"/>
    <w:rsid w:val="0091613F"/>
    <w:rsid w:val="0091625D"/>
    <w:rsid w:val="009164D3"/>
    <w:rsid w:val="00916629"/>
    <w:rsid w:val="00916734"/>
    <w:rsid w:val="00916C64"/>
    <w:rsid w:val="00916D3E"/>
    <w:rsid w:val="009170CC"/>
    <w:rsid w:val="009170D5"/>
    <w:rsid w:val="0091730D"/>
    <w:rsid w:val="0091768C"/>
    <w:rsid w:val="009176DA"/>
    <w:rsid w:val="009178CE"/>
    <w:rsid w:val="00917C27"/>
    <w:rsid w:val="00917FA0"/>
    <w:rsid w:val="0092026F"/>
    <w:rsid w:val="009202E9"/>
    <w:rsid w:val="00920424"/>
    <w:rsid w:val="009204B6"/>
    <w:rsid w:val="00920558"/>
    <w:rsid w:val="0092059A"/>
    <w:rsid w:val="00920872"/>
    <w:rsid w:val="00920C1F"/>
    <w:rsid w:val="00920D90"/>
    <w:rsid w:val="00920EA2"/>
    <w:rsid w:val="00921075"/>
    <w:rsid w:val="009210D2"/>
    <w:rsid w:val="009211A2"/>
    <w:rsid w:val="00921332"/>
    <w:rsid w:val="009216A6"/>
    <w:rsid w:val="009218AD"/>
    <w:rsid w:val="00921C3A"/>
    <w:rsid w:val="00921D72"/>
    <w:rsid w:val="00921DD4"/>
    <w:rsid w:val="009223EC"/>
    <w:rsid w:val="009224FD"/>
    <w:rsid w:val="00922B14"/>
    <w:rsid w:val="00922BE2"/>
    <w:rsid w:val="00922D25"/>
    <w:rsid w:val="00922FEB"/>
    <w:rsid w:val="00922FF3"/>
    <w:rsid w:val="009234E0"/>
    <w:rsid w:val="00923633"/>
    <w:rsid w:val="0092366E"/>
    <w:rsid w:val="00923696"/>
    <w:rsid w:val="009239C7"/>
    <w:rsid w:val="009239C8"/>
    <w:rsid w:val="00923A64"/>
    <w:rsid w:val="00923BAA"/>
    <w:rsid w:val="0092404A"/>
    <w:rsid w:val="0092475C"/>
    <w:rsid w:val="00924819"/>
    <w:rsid w:val="0092496F"/>
    <w:rsid w:val="009249EC"/>
    <w:rsid w:val="00924A37"/>
    <w:rsid w:val="00924AAB"/>
    <w:rsid w:val="00924CAC"/>
    <w:rsid w:val="00924D9F"/>
    <w:rsid w:val="00924E6C"/>
    <w:rsid w:val="00924F33"/>
    <w:rsid w:val="00925141"/>
    <w:rsid w:val="00925359"/>
    <w:rsid w:val="00925681"/>
    <w:rsid w:val="00925947"/>
    <w:rsid w:val="00925A37"/>
    <w:rsid w:val="00925DE4"/>
    <w:rsid w:val="0092673A"/>
    <w:rsid w:val="00926BBD"/>
    <w:rsid w:val="00926C1E"/>
    <w:rsid w:val="00926E5A"/>
    <w:rsid w:val="00927046"/>
    <w:rsid w:val="00927160"/>
    <w:rsid w:val="0092773E"/>
    <w:rsid w:val="00927762"/>
    <w:rsid w:val="00927BDA"/>
    <w:rsid w:val="00927C43"/>
    <w:rsid w:val="00927FAB"/>
    <w:rsid w:val="00927FE5"/>
    <w:rsid w:val="009309ED"/>
    <w:rsid w:val="00930C33"/>
    <w:rsid w:val="00930FF0"/>
    <w:rsid w:val="00931116"/>
    <w:rsid w:val="0093128A"/>
    <w:rsid w:val="009313C2"/>
    <w:rsid w:val="009315C7"/>
    <w:rsid w:val="009316DC"/>
    <w:rsid w:val="0093173C"/>
    <w:rsid w:val="00931AF6"/>
    <w:rsid w:val="00931C2A"/>
    <w:rsid w:val="00931E69"/>
    <w:rsid w:val="00931FD4"/>
    <w:rsid w:val="009321D5"/>
    <w:rsid w:val="00932309"/>
    <w:rsid w:val="00932C96"/>
    <w:rsid w:val="00933340"/>
    <w:rsid w:val="00933370"/>
    <w:rsid w:val="00933575"/>
    <w:rsid w:val="009335E8"/>
    <w:rsid w:val="00933C6D"/>
    <w:rsid w:val="00934229"/>
    <w:rsid w:val="00934402"/>
    <w:rsid w:val="00934AFC"/>
    <w:rsid w:val="00934B5B"/>
    <w:rsid w:val="00934B7F"/>
    <w:rsid w:val="00934C8E"/>
    <w:rsid w:val="00934DCA"/>
    <w:rsid w:val="00934E4E"/>
    <w:rsid w:val="00934F18"/>
    <w:rsid w:val="00935060"/>
    <w:rsid w:val="00935205"/>
    <w:rsid w:val="0093522B"/>
    <w:rsid w:val="00935379"/>
    <w:rsid w:val="009357D3"/>
    <w:rsid w:val="00935DE8"/>
    <w:rsid w:val="00935ECA"/>
    <w:rsid w:val="00935EF6"/>
    <w:rsid w:val="00935F27"/>
    <w:rsid w:val="00935F5D"/>
    <w:rsid w:val="00935F85"/>
    <w:rsid w:val="00936937"/>
    <w:rsid w:val="00936B1D"/>
    <w:rsid w:val="0093716B"/>
    <w:rsid w:val="0093734A"/>
    <w:rsid w:val="009373A9"/>
    <w:rsid w:val="009373CB"/>
    <w:rsid w:val="00937CED"/>
    <w:rsid w:val="00937DB2"/>
    <w:rsid w:val="00940323"/>
    <w:rsid w:val="009405DD"/>
    <w:rsid w:val="00940900"/>
    <w:rsid w:val="00940A74"/>
    <w:rsid w:val="00940CE5"/>
    <w:rsid w:val="00940DC9"/>
    <w:rsid w:val="009410D5"/>
    <w:rsid w:val="009411F4"/>
    <w:rsid w:val="0094124C"/>
    <w:rsid w:val="009412F1"/>
    <w:rsid w:val="009414DD"/>
    <w:rsid w:val="009421DE"/>
    <w:rsid w:val="0094266C"/>
    <w:rsid w:val="009426B3"/>
    <w:rsid w:val="009429BB"/>
    <w:rsid w:val="00942F05"/>
    <w:rsid w:val="00943044"/>
    <w:rsid w:val="00943106"/>
    <w:rsid w:val="009432B3"/>
    <w:rsid w:val="009432E8"/>
    <w:rsid w:val="00943690"/>
    <w:rsid w:val="0094382C"/>
    <w:rsid w:val="00943FBD"/>
    <w:rsid w:val="00944101"/>
    <w:rsid w:val="00944F27"/>
    <w:rsid w:val="00944FF7"/>
    <w:rsid w:val="009451E4"/>
    <w:rsid w:val="009452D2"/>
    <w:rsid w:val="009452DC"/>
    <w:rsid w:val="009453AC"/>
    <w:rsid w:val="009454A3"/>
    <w:rsid w:val="00945A52"/>
    <w:rsid w:val="00945AAD"/>
    <w:rsid w:val="00945C47"/>
    <w:rsid w:val="009460B3"/>
    <w:rsid w:val="00946415"/>
    <w:rsid w:val="00946480"/>
    <w:rsid w:val="009467F5"/>
    <w:rsid w:val="00946E40"/>
    <w:rsid w:val="009471E2"/>
    <w:rsid w:val="00947588"/>
    <w:rsid w:val="009476B1"/>
    <w:rsid w:val="00947A1D"/>
    <w:rsid w:val="00947B71"/>
    <w:rsid w:val="00947C79"/>
    <w:rsid w:val="00947CC7"/>
    <w:rsid w:val="00947F35"/>
    <w:rsid w:val="00947FF4"/>
    <w:rsid w:val="009501F8"/>
    <w:rsid w:val="00950412"/>
    <w:rsid w:val="00950520"/>
    <w:rsid w:val="00950C24"/>
    <w:rsid w:val="00950DEF"/>
    <w:rsid w:val="00950EC1"/>
    <w:rsid w:val="009515F3"/>
    <w:rsid w:val="00951B63"/>
    <w:rsid w:val="00951C2B"/>
    <w:rsid w:val="00951E1B"/>
    <w:rsid w:val="00951E44"/>
    <w:rsid w:val="00951F63"/>
    <w:rsid w:val="00952052"/>
    <w:rsid w:val="00952084"/>
    <w:rsid w:val="0095210F"/>
    <w:rsid w:val="00952365"/>
    <w:rsid w:val="009527D1"/>
    <w:rsid w:val="009528EF"/>
    <w:rsid w:val="00952BD5"/>
    <w:rsid w:val="009532AA"/>
    <w:rsid w:val="00953DF5"/>
    <w:rsid w:val="009540BD"/>
    <w:rsid w:val="00954273"/>
    <w:rsid w:val="0095449A"/>
    <w:rsid w:val="00954966"/>
    <w:rsid w:val="00954A94"/>
    <w:rsid w:val="00954DC8"/>
    <w:rsid w:val="00955092"/>
    <w:rsid w:val="00955A40"/>
    <w:rsid w:val="00955BDF"/>
    <w:rsid w:val="00955C0C"/>
    <w:rsid w:val="00955D6F"/>
    <w:rsid w:val="0095697A"/>
    <w:rsid w:val="00956D98"/>
    <w:rsid w:val="00956E38"/>
    <w:rsid w:val="00957467"/>
    <w:rsid w:val="0095785B"/>
    <w:rsid w:val="00957871"/>
    <w:rsid w:val="00957876"/>
    <w:rsid w:val="009578D3"/>
    <w:rsid w:val="00957ADB"/>
    <w:rsid w:val="00957D2B"/>
    <w:rsid w:val="00957E3E"/>
    <w:rsid w:val="00957F39"/>
    <w:rsid w:val="00960063"/>
    <w:rsid w:val="0096032A"/>
    <w:rsid w:val="009603FC"/>
    <w:rsid w:val="0096091F"/>
    <w:rsid w:val="00960C96"/>
    <w:rsid w:val="00960FFB"/>
    <w:rsid w:val="009614AA"/>
    <w:rsid w:val="00961A11"/>
    <w:rsid w:val="0096236F"/>
    <w:rsid w:val="0096274D"/>
    <w:rsid w:val="009627AD"/>
    <w:rsid w:val="00962A6F"/>
    <w:rsid w:val="00962E1A"/>
    <w:rsid w:val="009631D3"/>
    <w:rsid w:val="009633E3"/>
    <w:rsid w:val="00963962"/>
    <w:rsid w:val="00963AF6"/>
    <w:rsid w:val="00963D0A"/>
    <w:rsid w:val="00963F4E"/>
    <w:rsid w:val="0096425D"/>
    <w:rsid w:val="009642EC"/>
    <w:rsid w:val="00964327"/>
    <w:rsid w:val="0096442E"/>
    <w:rsid w:val="0096449A"/>
    <w:rsid w:val="00964988"/>
    <w:rsid w:val="009649D9"/>
    <w:rsid w:val="00964A32"/>
    <w:rsid w:val="00964A55"/>
    <w:rsid w:val="00964B51"/>
    <w:rsid w:val="00964BB7"/>
    <w:rsid w:val="00964DE1"/>
    <w:rsid w:val="00964E30"/>
    <w:rsid w:val="00965062"/>
    <w:rsid w:val="009651C5"/>
    <w:rsid w:val="009654D2"/>
    <w:rsid w:val="0096568B"/>
    <w:rsid w:val="00965FF4"/>
    <w:rsid w:val="0096606B"/>
    <w:rsid w:val="00966214"/>
    <w:rsid w:val="009665AC"/>
    <w:rsid w:val="0096680D"/>
    <w:rsid w:val="009669CF"/>
    <w:rsid w:val="00967082"/>
    <w:rsid w:val="00967275"/>
    <w:rsid w:val="009673D8"/>
    <w:rsid w:val="00967801"/>
    <w:rsid w:val="009679A9"/>
    <w:rsid w:val="00967A86"/>
    <w:rsid w:val="00967D5C"/>
    <w:rsid w:val="00970203"/>
    <w:rsid w:val="0097032D"/>
    <w:rsid w:val="0097047A"/>
    <w:rsid w:val="009705D5"/>
    <w:rsid w:val="00970795"/>
    <w:rsid w:val="009708B8"/>
    <w:rsid w:val="0097090A"/>
    <w:rsid w:val="00970A26"/>
    <w:rsid w:val="00970A3B"/>
    <w:rsid w:val="00970BC7"/>
    <w:rsid w:val="00970E8A"/>
    <w:rsid w:val="00971003"/>
    <w:rsid w:val="009715B0"/>
    <w:rsid w:val="00971B66"/>
    <w:rsid w:val="00971BEE"/>
    <w:rsid w:val="00971D21"/>
    <w:rsid w:val="00971ECB"/>
    <w:rsid w:val="0097282E"/>
    <w:rsid w:val="009729A1"/>
    <w:rsid w:val="00972D57"/>
    <w:rsid w:val="00972FBC"/>
    <w:rsid w:val="009731A4"/>
    <w:rsid w:val="00973360"/>
    <w:rsid w:val="009735B5"/>
    <w:rsid w:val="009735FF"/>
    <w:rsid w:val="009738E0"/>
    <w:rsid w:val="00973994"/>
    <w:rsid w:val="00973AC6"/>
    <w:rsid w:val="00974462"/>
    <w:rsid w:val="0097487E"/>
    <w:rsid w:val="00974AFF"/>
    <w:rsid w:val="00974E03"/>
    <w:rsid w:val="00974FE9"/>
    <w:rsid w:val="00975496"/>
    <w:rsid w:val="0097597E"/>
    <w:rsid w:val="00975BB2"/>
    <w:rsid w:val="00975E7F"/>
    <w:rsid w:val="00976168"/>
    <w:rsid w:val="009762AE"/>
    <w:rsid w:val="00976340"/>
    <w:rsid w:val="009766BC"/>
    <w:rsid w:val="00976E42"/>
    <w:rsid w:val="00977689"/>
    <w:rsid w:val="009777C8"/>
    <w:rsid w:val="009779A5"/>
    <w:rsid w:val="009779CC"/>
    <w:rsid w:val="00977B8D"/>
    <w:rsid w:val="00977D74"/>
    <w:rsid w:val="00977E11"/>
    <w:rsid w:val="00977F1C"/>
    <w:rsid w:val="00977F6C"/>
    <w:rsid w:val="00980179"/>
    <w:rsid w:val="00980230"/>
    <w:rsid w:val="00980439"/>
    <w:rsid w:val="00980466"/>
    <w:rsid w:val="009806AD"/>
    <w:rsid w:val="00981255"/>
    <w:rsid w:val="0098162E"/>
    <w:rsid w:val="0098168A"/>
    <w:rsid w:val="009817BB"/>
    <w:rsid w:val="00981D1B"/>
    <w:rsid w:val="00981E9B"/>
    <w:rsid w:val="00981EFC"/>
    <w:rsid w:val="00982050"/>
    <w:rsid w:val="00982323"/>
    <w:rsid w:val="009829DE"/>
    <w:rsid w:val="00982A7F"/>
    <w:rsid w:val="00982BAF"/>
    <w:rsid w:val="00982BCA"/>
    <w:rsid w:val="009830BD"/>
    <w:rsid w:val="0098330F"/>
    <w:rsid w:val="00983351"/>
    <w:rsid w:val="00983A03"/>
    <w:rsid w:val="00983CAE"/>
    <w:rsid w:val="00983D75"/>
    <w:rsid w:val="00983EB5"/>
    <w:rsid w:val="009841D3"/>
    <w:rsid w:val="009842B0"/>
    <w:rsid w:val="009845D1"/>
    <w:rsid w:val="00985891"/>
    <w:rsid w:val="0098596E"/>
    <w:rsid w:val="00985982"/>
    <w:rsid w:val="00985B45"/>
    <w:rsid w:val="00985CD5"/>
    <w:rsid w:val="00985FC9"/>
    <w:rsid w:val="0098669A"/>
    <w:rsid w:val="00986880"/>
    <w:rsid w:val="009869BC"/>
    <w:rsid w:val="009869E6"/>
    <w:rsid w:val="00986ED5"/>
    <w:rsid w:val="00987088"/>
    <w:rsid w:val="0098730A"/>
    <w:rsid w:val="009875CD"/>
    <w:rsid w:val="009877C7"/>
    <w:rsid w:val="00987F3A"/>
    <w:rsid w:val="00990571"/>
    <w:rsid w:val="00990613"/>
    <w:rsid w:val="009909C9"/>
    <w:rsid w:val="00990A55"/>
    <w:rsid w:val="00990D8D"/>
    <w:rsid w:val="00990DB2"/>
    <w:rsid w:val="0099111F"/>
    <w:rsid w:val="00991128"/>
    <w:rsid w:val="009915EE"/>
    <w:rsid w:val="00991796"/>
    <w:rsid w:val="00991870"/>
    <w:rsid w:val="0099212F"/>
    <w:rsid w:val="00992491"/>
    <w:rsid w:val="00992687"/>
    <w:rsid w:val="0099275C"/>
    <w:rsid w:val="00992801"/>
    <w:rsid w:val="00992CB1"/>
    <w:rsid w:val="00992FCD"/>
    <w:rsid w:val="0099348F"/>
    <w:rsid w:val="00993BB5"/>
    <w:rsid w:val="00993FA0"/>
    <w:rsid w:val="00994136"/>
    <w:rsid w:val="00994544"/>
    <w:rsid w:val="0099459D"/>
    <w:rsid w:val="009946C2"/>
    <w:rsid w:val="009947A3"/>
    <w:rsid w:val="00994CDB"/>
    <w:rsid w:val="00994E80"/>
    <w:rsid w:val="009951B2"/>
    <w:rsid w:val="009951F4"/>
    <w:rsid w:val="0099528D"/>
    <w:rsid w:val="0099539B"/>
    <w:rsid w:val="00995956"/>
    <w:rsid w:val="009959A7"/>
    <w:rsid w:val="00995B50"/>
    <w:rsid w:val="00995C95"/>
    <w:rsid w:val="00996001"/>
    <w:rsid w:val="00996159"/>
    <w:rsid w:val="0099653E"/>
    <w:rsid w:val="00996592"/>
    <w:rsid w:val="009967FB"/>
    <w:rsid w:val="00996E34"/>
    <w:rsid w:val="00996ECD"/>
    <w:rsid w:val="009970EB"/>
    <w:rsid w:val="009971F2"/>
    <w:rsid w:val="0099766C"/>
    <w:rsid w:val="00997830"/>
    <w:rsid w:val="0099787E"/>
    <w:rsid w:val="00997A62"/>
    <w:rsid w:val="00997E1B"/>
    <w:rsid w:val="009A0485"/>
    <w:rsid w:val="009A0AFA"/>
    <w:rsid w:val="009A0C1D"/>
    <w:rsid w:val="009A0C7E"/>
    <w:rsid w:val="009A0DFC"/>
    <w:rsid w:val="009A12E1"/>
    <w:rsid w:val="009A1C42"/>
    <w:rsid w:val="009A1EBE"/>
    <w:rsid w:val="009A267C"/>
    <w:rsid w:val="009A2790"/>
    <w:rsid w:val="009A2999"/>
    <w:rsid w:val="009A2BD2"/>
    <w:rsid w:val="009A2D47"/>
    <w:rsid w:val="009A2DDF"/>
    <w:rsid w:val="009A2E6F"/>
    <w:rsid w:val="009A2E9B"/>
    <w:rsid w:val="009A2F2C"/>
    <w:rsid w:val="009A2FEA"/>
    <w:rsid w:val="009A32B1"/>
    <w:rsid w:val="009A338F"/>
    <w:rsid w:val="009A361D"/>
    <w:rsid w:val="009A391C"/>
    <w:rsid w:val="009A3CBE"/>
    <w:rsid w:val="009A40E1"/>
    <w:rsid w:val="009A4199"/>
    <w:rsid w:val="009A499A"/>
    <w:rsid w:val="009A4A2C"/>
    <w:rsid w:val="009A4A8F"/>
    <w:rsid w:val="009A5EFD"/>
    <w:rsid w:val="009A60E6"/>
    <w:rsid w:val="009A627B"/>
    <w:rsid w:val="009A679B"/>
    <w:rsid w:val="009A6AD2"/>
    <w:rsid w:val="009A7533"/>
    <w:rsid w:val="009A78DC"/>
    <w:rsid w:val="009A7B91"/>
    <w:rsid w:val="009A7C37"/>
    <w:rsid w:val="009B0060"/>
    <w:rsid w:val="009B05DA"/>
    <w:rsid w:val="009B0951"/>
    <w:rsid w:val="009B0ABC"/>
    <w:rsid w:val="009B0C57"/>
    <w:rsid w:val="009B0D32"/>
    <w:rsid w:val="009B0D34"/>
    <w:rsid w:val="009B0D99"/>
    <w:rsid w:val="009B10BA"/>
    <w:rsid w:val="009B10D7"/>
    <w:rsid w:val="009B1251"/>
    <w:rsid w:val="009B176B"/>
    <w:rsid w:val="009B1E05"/>
    <w:rsid w:val="009B20F2"/>
    <w:rsid w:val="009B227C"/>
    <w:rsid w:val="009B22FD"/>
    <w:rsid w:val="009B24C5"/>
    <w:rsid w:val="009B2506"/>
    <w:rsid w:val="009B26AA"/>
    <w:rsid w:val="009B2E29"/>
    <w:rsid w:val="009B2EA2"/>
    <w:rsid w:val="009B3128"/>
    <w:rsid w:val="009B32FA"/>
    <w:rsid w:val="009B34A1"/>
    <w:rsid w:val="009B355C"/>
    <w:rsid w:val="009B357D"/>
    <w:rsid w:val="009B362F"/>
    <w:rsid w:val="009B36AB"/>
    <w:rsid w:val="009B3882"/>
    <w:rsid w:val="009B388F"/>
    <w:rsid w:val="009B3D84"/>
    <w:rsid w:val="009B3DEC"/>
    <w:rsid w:val="009B3FF3"/>
    <w:rsid w:val="009B409E"/>
    <w:rsid w:val="009B4199"/>
    <w:rsid w:val="009B4427"/>
    <w:rsid w:val="009B46D0"/>
    <w:rsid w:val="009B47EB"/>
    <w:rsid w:val="009B48AA"/>
    <w:rsid w:val="009B50C7"/>
    <w:rsid w:val="009B57F3"/>
    <w:rsid w:val="009B58B1"/>
    <w:rsid w:val="009B58BB"/>
    <w:rsid w:val="009B65B6"/>
    <w:rsid w:val="009B6741"/>
    <w:rsid w:val="009B69DB"/>
    <w:rsid w:val="009B6AAF"/>
    <w:rsid w:val="009B6AC7"/>
    <w:rsid w:val="009B6B20"/>
    <w:rsid w:val="009B6BD5"/>
    <w:rsid w:val="009B6BF2"/>
    <w:rsid w:val="009B6DD2"/>
    <w:rsid w:val="009B6DF8"/>
    <w:rsid w:val="009B74E9"/>
    <w:rsid w:val="009B7AB1"/>
    <w:rsid w:val="009B7EA9"/>
    <w:rsid w:val="009B7ED2"/>
    <w:rsid w:val="009B7F28"/>
    <w:rsid w:val="009C0CAD"/>
    <w:rsid w:val="009C0FFB"/>
    <w:rsid w:val="009C1079"/>
    <w:rsid w:val="009C1192"/>
    <w:rsid w:val="009C12B0"/>
    <w:rsid w:val="009C14E1"/>
    <w:rsid w:val="009C1614"/>
    <w:rsid w:val="009C18AB"/>
    <w:rsid w:val="009C1A65"/>
    <w:rsid w:val="009C1E65"/>
    <w:rsid w:val="009C2177"/>
    <w:rsid w:val="009C2345"/>
    <w:rsid w:val="009C2AEA"/>
    <w:rsid w:val="009C2D49"/>
    <w:rsid w:val="009C2DE6"/>
    <w:rsid w:val="009C323D"/>
    <w:rsid w:val="009C3871"/>
    <w:rsid w:val="009C3F64"/>
    <w:rsid w:val="009C4164"/>
    <w:rsid w:val="009C4676"/>
    <w:rsid w:val="009C4A94"/>
    <w:rsid w:val="009C4DC2"/>
    <w:rsid w:val="009C4E6A"/>
    <w:rsid w:val="009C5433"/>
    <w:rsid w:val="009C564C"/>
    <w:rsid w:val="009C5670"/>
    <w:rsid w:val="009C5835"/>
    <w:rsid w:val="009C589C"/>
    <w:rsid w:val="009C5A7D"/>
    <w:rsid w:val="009C5C24"/>
    <w:rsid w:val="009C5EC2"/>
    <w:rsid w:val="009C60FC"/>
    <w:rsid w:val="009C610A"/>
    <w:rsid w:val="009C62F1"/>
    <w:rsid w:val="009C6378"/>
    <w:rsid w:val="009C6609"/>
    <w:rsid w:val="009C6723"/>
    <w:rsid w:val="009C672A"/>
    <w:rsid w:val="009C693D"/>
    <w:rsid w:val="009C6A13"/>
    <w:rsid w:val="009C6AC8"/>
    <w:rsid w:val="009C6AF2"/>
    <w:rsid w:val="009C6C69"/>
    <w:rsid w:val="009C6D72"/>
    <w:rsid w:val="009C71DC"/>
    <w:rsid w:val="009C7892"/>
    <w:rsid w:val="009C7A39"/>
    <w:rsid w:val="009C7D44"/>
    <w:rsid w:val="009D059C"/>
    <w:rsid w:val="009D0B03"/>
    <w:rsid w:val="009D0CA4"/>
    <w:rsid w:val="009D0DD0"/>
    <w:rsid w:val="009D0F78"/>
    <w:rsid w:val="009D0FEB"/>
    <w:rsid w:val="009D1098"/>
    <w:rsid w:val="009D12B2"/>
    <w:rsid w:val="009D1325"/>
    <w:rsid w:val="009D13F9"/>
    <w:rsid w:val="009D1448"/>
    <w:rsid w:val="009D144B"/>
    <w:rsid w:val="009D1632"/>
    <w:rsid w:val="009D17D7"/>
    <w:rsid w:val="009D1AE5"/>
    <w:rsid w:val="009D208F"/>
    <w:rsid w:val="009D20A4"/>
    <w:rsid w:val="009D20AE"/>
    <w:rsid w:val="009D24F7"/>
    <w:rsid w:val="009D29EF"/>
    <w:rsid w:val="009D2ADF"/>
    <w:rsid w:val="009D2C84"/>
    <w:rsid w:val="009D2D27"/>
    <w:rsid w:val="009D2F83"/>
    <w:rsid w:val="009D30AD"/>
    <w:rsid w:val="009D3216"/>
    <w:rsid w:val="009D376A"/>
    <w:rsid w:val="009D38E4"/>
    <w:rsid w:val="009D3996"/>
    <w:rsid w:val="009D3C96"/>
    <w:rsid w:val="009D3F5C"/>
    <w:rsid w:val="009D4BFD"/>
    <w:rsid w:val="009D4D9F"/>
    <w:rsid w:val="009D58D9"/>
    <w:rsid w:val="009D596A"/>
    <w:rsid w:val="009D5D5F"/>
    <w:rsid w:val="009D5E18"/>
    <w:rsid w:val="009D62A3"/>
    <w:rsid w:val="009D6507"/>
    <w:rsid w:val="009D68A8"/>
    <w:rsid w:val="009D68E0"/>
    <w:rsid w:val="009D6914"/>
    <w:rsid w:val="009D6AD8"/>
    <w:rsid w:val="009D6BF3"/>
    <w:rsid w:val="009D6F26"/>
    <w:rsid w:val="009D6FA7"/>
    <w:rsid w:val="009D711A"/>
    <w:rsid w:val="009D7564"/>
    <w:rsid w:val="009D7744"/>
    <w:rsid w:val="009D7AC5"/>
    <w:rsid w:val="009D7C3E"/>
    <w:rsid w:val="009D7DF4"/>
    <w:rsid w:val="009D7FEE"/>
    <w:rsid w:val="009E0608"/>
    <w:rsid w:val="009E08EC"/>
    <w:rsid w:val="009E0C7C"/>
    <w:rsid w:val="009E0F0B"/>
    <w:rsid w:val="009E1821"/>
    <w:rsid w:val="009E1B22"/>
    <w:rsid w:val="009E1C06"/>
    <w:rsid w:val="009E215A"/>
    <w:rsid w:val="009E21D1"/>
    <w:rsid w:val="009E26A6"/>
    <w:rsid w:val="009E27A6"/>
    <w:rsid w:val="009E2A00"/>
    <w:rsid w:val="009E2FAF"/>
    <w:rsid w:val="009E30D1"/>
    <w:rsid w:val="009E3184"/>
    <w:rsid w:val="009E32E2"/>
    <w:rsid w:val="009E330A"/>
    <w:rsid w:val="009E353F"/>
    <w:rsid w:val="009E36AE"/>
    <w:rsid w:val="009E390B"/>
    <w:rsid w:val="009E3B44"/>
    <w:rsid w:val="009E3D5D"/>
    <w:rsid w:val="009E4106"/>
    <w:rsid w:val="009E438A"/>
    <w:rsid w:val="009E43DF"/>
    <w:rsid w:val="009E4627"/>
    <w:rsid w:val="009E48E6"/>
    <w:rsid w:val="009E49D6"/>
    <w:rsid w:val="009E4DD0"/>
    <w:rsid w:val="009E4F0B"/>
    <w:rsid w:val="009E4F13"/>
    <w:rsid w:val="009E558B"/>
    <w:rsid w:val="009E5749"/>
    <w:rsid w:val="009E577E"/>
    <w:rsid w:val="009E5961"/>
    <w:rsid w:val="009E59B4"/>
    <w:rsid w:val="009E6425"/>
    <w:rsid w:val="009E6CBA"/>
    <w:rsid w:val="009E70CB"/>
    <w:rsid w:val="009E74A6"/>
    <w:rsid w:val="009E761E"/>
    <w:rsid w:val="009E7AC8"/>
    <w:rsid w:val="009E7D1A"/>
    <w:rsid w:val="009E7FA3"/>
    <w:rsid w:val="009F0387"/>
    <w:rsid w:val="009F0930"/>
    <w:rsid w:val="009F0A6D"/>
    <w:rsid w:val="009F0CF2"/>
    <w:rsid w:val="009F0D2F"/>
    <w:rsid w:val="009F0F47"/>
    <w:rsid w:val="009F0FA4"/>
    <w:rsid w:val="009F122A"/>
    <w:rsid w:val="009F1299"/>
    <w:rsid w:val="009F132B"/>
    <w:rsid w:val="009F14AC"/>
    <w:rsid w:val="009F14B4"/>
    <w:rsid w:val="009F1539"/>
    <w:rsid w:val="009F1871"/>
    <w:rsid w:val="009F1971"/>
    <w:rsid w:val="009F19C4"/>
    <w:rsid w:val="009F1B52"/>
    <w:rsid w:val="009F1C81"/>
    <w:rsid w:val="009F1F4A"/>
    <w:rsid w:val="009F299F"/>
    <w:rsid w:val="009F2BEB"/>
    <w:rsid w:val="009F2CE1"/>
    <w:rsid w:val="009F2E6E"/>
    <w:rsid w:val="009F2F4F"/>
    <w:rsid w:val="009F3251"/>
    <w:rsid w:val="009F346E"/>
    <w:rsid w:val="009F3653"/>
    <w:rsid w:val="009F36EA"/>
    <w:rsid w:val="009F3C7F"/>
    <w:rsid w:val="009F3E5B"/>
    <w:rsid w:val="009F3ED3"/>
    <w:rsid w:val="009F3F2D"/>
    <w:rsid w:val="009F4249"/>
    <w:rsid w:val="009F4465"/>
    <w:rsid w:val="009F44B5"/>
    <w:rsid w:val="009F4624"/>
    <w:rsid w:val="009F4C29"/>
    <w:rsid w:val="009F4C85"/>
    <w:rsid w:val="009F4D66"/>
    <w:rsid w:val="009F4F6E"/>
    <w:rsid w:val="009F4F7B"/>
    <w:rsid w:val="009F4FBD"/>
    <w:rsid w:val="009F52B3"/>
    <w:rsid w:val="009F56C8"/>
    <w:rsid w:val="009F587F"/>
    <w:rsid w:val="009F5A93"/>
    <w:rsid w:val="009F5C59"/>
    <w:rsid w:val="009F5C5C"/>
    <w:rsid w:val="009F5E7D"/>
    <w:rsid w:val="009F5F06"/>
    <w:rsid w:val="009F5F5D"/>
    <w:rsid w:val="009F61F5"/>
    <w:rsid w:val="009F6338"/>
    <w:rsid w:val="009F6408"/>
    <w:rsid w:val="009F6416"/>
    <w:rsid w:val="009F67E6"/>
    <w:rsid w:val="009F6B22"/>
    <w:rsid w:val="009F6D90"/>
    <w:rsid w:val="009F70BB"/>
    <w:rsid w:val="009F71E8"/>
    <w:rsid w:val="009F7490"/>
    <w:rsid w:val="009F767D"/>
    <w:rsid w:val="009F7B22"/>
    <w:rsid w:val="009F7E86"/>
    <w:rsid w:val="00A00072"/>
    <w:rsid w:val="00A0068A"/>
    <w:rsid w:val="00A00BEE"/>
    <w:rsid w:val="00A00CB4"/>
    <w:rsid w:val="00A00F93"/>
    <w:rsid w:val="00A013AC"/>
    <w:rsid w:val="00A013CD"/>
    <w:rsid w:val="00A015AA"/>
    <w:rsid w:val="00A016F4"/>
    <w:rsid w:val="00A01779"/>
    <w:rsid w:val="00A01BDF"/>
    <w:rsid w:val="00A01E09"/>
    <w:rsid w:val="00A01EA0"/>
    <w:rsid w:val="00A01F43"/>
    <w:rsid w:val="00A02190"/>
    <w:rsid w:val="00A0254D"/>
    <w:rsid w:val="00A02560"/>
    <w:rsid w:val="00A02A70"/>
    <w:rsid w:val="00A033A4"/>
    <w:rsid w:val="00A03596"/>
    <w:rsid w:val="00A03C6B"/>
    <w:rsid w:val="00A03C87"/>
    <w:rsid w:val="00A03D4D"/>
    <w:rsid w:val="00A040E3"/>
    <w:rsid w:val="00A0437E"/>
    <w:rsid w:val="00A049F2"/>
    <w:rsid w:val="00A04B41"/>
    <w:rsid w:val="00A0545D"/>
    <w:rsid w:val="00A054BA"/>
    <w:rsid w:val="00A05784"/>
    <w:rsid w:val="00A05877"/>
    <w:rsid w:val="00A05992"/>
    <w:rsid w:val="00A059ED"/>
    <w:rsid w:val="00A05B58"/>
    <w:rsid w:val="00A05E9B"/>
    <w:rsid w:val="00A05F9F"/>
    <w:rsid w:val="00A06044"/>
    <w:rsid w:val="00A062C9"/>
    <w:rsid w:val="00A06547"/>
    <w:rsid w:val="00A06560"/>
    <w:rsid w:val="00A0692C"/>
    <w:rsid w:val="00A06A9E"/>
    <w:rsid w:val="00A06F2D"/>
    <w:rsid w:val="00A072D7"/>
    <w:rsid w:val="00A07713"/>
    <w:rsid w:val="00A07C0A"/>
    <w:rsid w:val="00A07E4B"/>
    <w:rsid w:val="00A101AD"/>
    <w:rsid w:val="00A10215"/>
    <w:rsid w:val="00A102B3"/>
    <w:rsid w:val="00A10A7E"/>
    <w:rsid w:val="00A10DB0"/>
    <w:rsid w:val="00A10E46"/>
    <w:rsid w:val="00A11043"/>
    <w:rsid w:val="00A1125C"/>
    <w:rsid w:val="00A11468"/>
    <w:rsid w:val="00A114A1"/>
    <w:rsid w:val="00A11659"/>
    <w:rsid w:val="00A116C5"/>
    <w:rsid w:val="00A117FF"/>
    <w:rsid w:val="00A12017"/>
    <w:rsid w:val="00A122E9"/>
    <w:rsid w:val="00A12A25"/>
    <w:rsid w:val="00A12A4B"/>
    <w:rsid w:val="00A132B8"/>
    <w:rsid w:val="00A1339D"/>
    <w:rsid w:val="00A13621"/>
    <w:rsid w:val="00A13C9E"/>
    <w:rsid w:val="00A13CD4"/>
    <w:rsid w:val="00A13D1B"/>
    <w:rsid w:val="00A14365"/>
    <w:rsid w:val="00A1461C"/>
    <w:rsid w:val="00A1464F"/>
    <w:rsid w:val="00A14D08"/>
    <w:rsid w:val="00A14E9B"/>
    <w:rsid w:val="00A1536C"/>
    <w:rsid w:val="00A1555B"/>
    <w:rsid w:val="00A15636"/>
    <w:rsid w:val="00A1579B"/>
    <w:rsid w:val="00A1580C"/>
    <w:rsid w:val="00A158DA"/>
    <w:rsid w:val="00A15AAC"/>
    <w:rsid w:val="00A161F1"/>
    <w:rsid w:val="00A165A1"/>
    <w:rsid w:val="00A168D9"/>
    <w:rsid w:val="00A16A32"/>
    <w:rsid w:val="00A16CC3"/>
    <w:rsid w:val="00A16EAB"/>
    <w:rsid w:val="00A1734B"/>
    <w:rsid w:val="00A1739F"/>
    <w:rsid w:val="00A17C97"/>
    <w:rsid w:val="00A20196"/>
    <w:rsid w:val="00A201D2"/>
    <w:rsid w:val="00A20579"/>
    <w:rsid w:val="00A20A20"/>
    <w:rsid w:val="00A20A43"/>
    <w:rsid w:val="00A20BD2"/>
    <w:rsid w:val="00A20EC6"/>
    <w:rsid w:val="00A211B4"/>
    <w:rsid w:val="00A21281"/>
    <w:rsid w:val="00A212E9"/>
    <w:rsid w:val="00A215E9"/>
    <w:rsid w:val="00A216E1"/>
    <w:rsid w:val="00A21974"/>
    <w:rsid w:val="00A21E03"/>
    <w:rsid w:val="00A21FD5"/>
    <w:rsid w:val="00A22073"/>
    <w:rsid w:val="00A22340"/>
    <w:rsid w:val="00A22838"/>
    <w:rsid w:val="00A229EE"/>
    <w:rsid w:val="00A2307F"/>
    <w:rsid w:val="00A23469"/>
    <w:rsid w:val="00A23572"/>
    <w:rsid w:val="00A236E5"/>
    <w:rsid w:val="00A239DA"/>
    <w:rsid w:val="00A23BBC"/>
    <w:rsid w:val="00A24210"/>
    <w:rsid w:val="00A2440C"/>
    <w:rsid w:val="00A2457E"/>
    <w:rsid w:val="00A24679"/>
    <w:rsid w:val="00A24BA7"/>
    <w:rsid w:val="00A24D3C"/>
    <w:rsid w:val="00A24DD4"/>
    <w:rsid w:val="00A24F33"/>
    <w:rsid w:val="00A25077"/>
    <w:rsid w:val="00A25275"/>
    <w:rsid w:val="00A25392"/>
    <w:rsid w:val="00A25436"/>
    <w:rsid w:val="00A25446"/>
    <w:rsid w:val="00A25653"/>
    <w:rsid w:val="00A257A8"/>
    <w:rsid w:val="00A25D4F"/>
    <w:rsid w:val="00A2603D"/>
    <w:rsid w:val="00A260F6"/>
    <w:rsid w:val="00A266FA"/>
    <w:rsid w:val="00A26F38"/>
    <w:rsid w:val="00A2718E"/>
    <w:rsid w:val="00A272C1"/>
    <w:rsid w:val="00A27766"/>
    <w:rsid w:val="00A27867"/>
    <w:rsid w:val="00A27C7F"/>
    <w:rsid w:val="00A27E66"/>
    <w:rsid w:val="00A30280"/>
    <w:rsid w:val="00A306F0"/>
    <w:rsid w:val="00A30A27"/>
    <w:rsid w:val="00A30C33"/>
    <w:rsid w:val="00A311B8"/>
    <w:rsid w:val="00A3160E"/>
    <w:rsid w:val="00A31861"/>
    <w:rsid w:val="00A318D1"/>
    <w:rsid w:val="00A318EA"/>
    <w:rsid w:val="00A31A82"/>
    <w:rsid w:val="00A31C24"/>
    <w:rsid w:val="00A32942"/>
    <w:rsid w:val="00A32C7A"/>
    <w:rsid w:val="00A32C82"/>
    <w:rsid w:val="00A32D45"/>
    <w:rsid w:val="00A330F7"/>
    <w:rsid w:val="00A333F7"/>
    <w:rsid w:val="00A33496"/>
    <w:rsid w:val="00A3362E"/>
    <w:rsid w:val="00A339F2"/>
    <w:rsid w:val="00A33F17"/>
    <w:rsid w:val="00A341DC"/>
    <w:rsid w:val="00A34A3C"/>
    <w:rsid w:val="00A34AB5"/>
    <w:rsid w:val="00A34CD0"/>
    <w:rsid w:val="00A353C8"/>
    <w:rsid w:val="00A35447"/>
    <w:rsid w:val="00A35672"/>
    <w:rsid w:val="00A35D4C"/>
    <w:rsid w:val="00A35F2A"/>
    <w:rsid w:val="00A35F44"/>
    <w:rsid w:val="00A35F51"/>
    <w:rsid w:val="00A3602B"/>
    <w:rsid w:val="00A368A7"/>
    <w:rsid w:val="00A36A88"/>
    <w:rsid w:val="00A36C73"/>
    <w:rsid w:val="00A36F63"/>
    <w:rsid w:val="00A37246"/>
    <w:rsid w:val="00A372F6"/>
    <w:rsid w:val="00A3730A"/>
    <w:rsid w:val="00A37474"/>
    <w:rsid w:val="00A37655"/>
    <w:rsid w:val="00A37897"/>
    <w:rsid w:val="00A378BD"/>
    <w:rsid w:val="00A378D3"/>
    <w:rsid w:val="00A378F1"/>
    <w:rsid w:val="00A37A14"/>
    <w:rsid w:val="00A37AA4"/>
    <w:rsid w:val="00A37AA9"/>
    <w:rsid w:val="00A37D75"/>
    <w:rsid w:val="00A37E6D"/>
    <w:rsid w:val="00A4016F"/>
    <w:rsid w:val="00A40174"/>
    <w:rsid w:val="00A407A8"/>
    <w:rsid w:val="00A40A08"/>
    <w:rsid w:val="00A40F8E"/>
    <w:rsid w:val="00A41807"/>
    <w:rsid w:val="00A41851"/>
    <w:rsid w:val="00A4190B"/>
    <w:rsid w:val="00A41CE9"/>
    <w:rsid w:val="00A41DCA"/>
    <w:rsid w:val="00A41DEC"/>
    <w:rsid w:val="00A423AA"/>
    <w:rsid w:val="00A426E9"/>
    <w:rsid w:val="00A4270E"/>
    <w:rsid w:val="00A427EC"/>
    <w:rsid w:val="00A42A61"/>
    <w:rsid w:val="00A42B46"/>
    <w:rsid w:val="00A42BBF"/>
    <w:rsid w:val="00A42D60"/>
    <w:rsid w:val="00A42EA2"/>
    <w:rsid w:val="00A436B0"/>
    <w:rsid w:val="00A437A5"/>
    <w:rsid w:val="00A438D9"/>
    <w:rsid w:val="00A43944"/>
    <w:rsid w:val="00A439CD"/>
    <w:rsid w:val="00A43B6E"/>
    <w:rsid w:val="00A43EE2"/>
    <w:rsid w:val="00A443E5"/>
    <w:rsid w:val="00A4458D"/>
    <w:rsid w:val="00A447D1"/>
    <w:rsid w:val="00A44DE7"/>
    <w:rsid w:val="00A4517D"/>
    <w:rsid w:val="00A452B5"/>
    <w:rsid w:val="00A4536D"/>
    <w:rsid w:val="00A4582E"/>
    <w:rsid w:val="00A45BBD"/>
    <w:rsid w:val="00A45EF5"/>
    <w:rsid w:val="00A4633C"/>
    <w:rsid w:val="00A46385"/>
    <w:rsid w:val="00A46607"/>
    <w:rsid w:val="00A4660A"/>
    <w:rsid w:val="00A4665E"/>
    <w:rsid w:val="00A46823"/>
    <w:rsid w:val="00A46966"/>
    <w:rsid w:val="00A46D1D"/>
    <w:rsid w:val="00A46E1A"/>
    <w:rsid w:val="00A46E35"/>
    <w:rsid w:val="00A47269"/>
    <w:rsid w:val="00A4796B"/>
    <w:rsid w:val="00A47E96"/>
    <w:rsid w:val="00A47EC2"/>
    <w:rsid w:val="00A500F5"/>
    <w:rsid w:val="00A504F5"/>
    <w:rsid w:val="00A50AAD"/>
    <w:rsid w:val="00A50FFB"/>
    <w:rsid w:val="00A510B9"/>
    <w:rsid w:val="00A51143"/>
    <w:rsid w:val="00A514C2"/>
    <w:rsid w:val="00A51585"/>
    <w:rsid w:val="00A5161B"/>
    <w:rsid w:val="00A51713"/>
    <w:rsid w:val="00A517F6"/>
    <w:rsid w:val="00A5184D"/>
    <w:rsid w:val="00A518BB"/>
    <w:rsid w:val="00A519C5"/>
    <w:rsid w:val="00A51AB4"/>
    <w:rsid w:val="00A51C56"/>
    <w:rsid w:val="00A51C58"/>
    <w:rsid w:val="00A51EAE"/>
    <w:rsid w:val="00A51F7F"/>
    <w:rsid w:val="00A52085"/>
    <w:rsid w:val="00A525B8"/>
    <w:rsid w:val="00A52C7C"/>
    <w:rsid w:val="00A52F9A"/>
    <w:rsid w:val="00A53221"/>
    <w:rsid w:val="00A532E7"/>
    <w:rsid w:val="00A53382"/>
    <w:rsid w:val="00A53494"/>
    <w:rsid w:val="00A53727"/>
    <w:rsid w:val="00A53D0F"/>
    <w:rsid w:val="00A53E7D"/>
    <w:rsid w:val="00A53F0B"/>
    <w:rsid w:val="00A53F79"/>
    <w:rsid w:val="00A5409D"/>
    <w:rsid w:val="00A540A5"/>
    <w:rsid w:val="00A541F8"/>
    <w:rsid w:val="00A54373"/>
    <w:rsid w:val="00A54451"/>
    <w:rsid w:val="00A546EC"/>
    <w:rsid w:val="00A54944"/>
    <w:rsid w:val="00A54A33"/>
    <w:rsid w:val="00A54C51"/>
    <w:rsid w:val="00A54C5A"/>
    <w:rsid w:val="00A54D22"/>
    <w:rsid w:val="00A54DB1"/>
    <w:rsid w:val="00A54F40"/>
    <w:rsid w:val="00A55006"/>
    <w:rsid w:val="00A55045"/>
    <w:rsid w:val="00A554E1"/>
    <w:rsid w:val="00A554E8"/>
    <w:rsid w:val="00A5551C"/>
    <w:rsid w:val="00A55A33"/>
    <w:rsid w:val="00A566B8"/>
    <w:rsid w:val="00A56900"/>
    <w:rsid w:val="00A569D8"/>
    <w:rsid w:val="00A56B30"/>
    <w:rsid w:val="00A56BD6"/>
    <w:rsid w:val="00A57385"/>
    <w:rsid w:val="00A57416"/>
    <w:rsid w:val="00A574B3"/>
    <w:rsid w:val="00A57711"/>
    <w:rsid w:val="00A57828"/>
    <w:rsid w:val="00A57AA7"/>
    <w:rsid w:val="00A57B3E"/>
    <w:rsid w:val="00A57B67"/>
    <w:rsid w:val="00A57BAF"/>
    <w:rsid w:val="00A60050"/>
    <w:rsid w:val="00A60335"/>
    <w:rsid w:val="00A6034A"/>
    <w:rsid w:val="00A60425"/>
    <w:rsid w:val="00A60808"/>
    <w:rsid w:val="00A60AF1"/>
    <w:rsid w:val="00A60D46"/>
    <w:rsid w:val="00A613B7"/>
    <w:rsid w:val="00A6160F"/>
    <w:rsid w:val="00A61C33"/>
    <w:rsid w:val="00A623B2"/>
    <w:rsid w:val="00A623C9"/>
    <w:rsid w:val="00A627E9"/>
    <w:rsid w:val="00A62C04"/>
    <w:rsid w:val="00A62D24"/>
    <w:rsid w:val="00A62FB6"/>
    <w:rsid w:val="00A6307E"/>
    <w:rsid w:val="00A638DE"/>
    <w:rsid w:val="00A63AD5"/>
    <w:rsid w:val="00A63BE1"/>
    <w:rsid w:val="00A64023"/>
    <w:rsid w:val="00A640D9"/>
    <w:rsid w:val="00A641DC"/>
    <w:rsid w:val="00A64364"/>
    <w:rsid w:val="00A6461B"/>
    <w:rsid w:val="00A6498F"/>
    <w:rsid w:val="00A651B3"/>
    <w:rsid w:val="00A651E4"/>
    <w:rsid w:val="00A651FA"/>
    <w:rsid w:val="00A65258"/>
    <w:rsid w:val="00A65353"/>
    <w:rsid w:val="00A6537E"/>
    <w:rsid w:val="00A6539A"/>
    <w:rsid w:val="00A6553B"/>
    <w:rsid w:val="00A65772"/>
    <w:rsid w:val="00A659D3"/>
    <w:rsid w:val="00A65F9A"/>
    <w:rsid w:val="00A661C0"/>
    <w:rsid w:val="00A6634D"/>
    <w:rsid w:val="00A6655F"/>
    <w:rsid w:val="00A667E0"/>
    <w:rsid w:val="00A66F77"/>
    <w:rsid w:val="00A67207"/>
    <w:rsid w:val="00A67422"/>
    <w:rsid w:val="00A675EA"/>
    <w:rsid w:val="00A67792"/>
    <w:rsid w:val="00A678D7"/>
    <w:rsid w:val="00A67B7B"/>
    <w:rsid w:val="00A67BBB"/>
    <w:rsid w:val="00A705D3"/>
    <w:rsid w:val="00A70624"/>
    <w:rsid w:val="00A7082D"/>
    <w:rsid w:val="00A7096F"/>
    <w:rsid w:val="00A709E2"/>
    <w:rsid w:val="00A70A80"/>
    <w:rsid w:val="00A70B4B"/>
    <w:rsid w:val="00A715C9"/>
    <w:rsid w:val="00A7195A"/>
    <w:rsid w:val="00A71AB8"/>
    <w:rsid w:val="00A71FCB"/>
    <w:rsid w:val="00A721CB"/>
    <w:rsid w:val="00A7248E"/>
    <w:rsid w:val="00A72873"/>
    <w:rsid w:val="00A72CB2"/>
    <w:rsid w:val="00A733D6"/>
    <w:rsid w:val="00A73C31"/>
    <w:rsid w:val="00A740C5"/>
    <w:rsid w:val="00A7418D"/>
    <w:rsid w:val="00A7444A"/>
    <w:rsid w:val="00A74671"/>
    <w:rsid w:val="00A75248"/>
    <w:rsid w:val="00A75282"/>
    <w:rsid w:val="00A7574D"/>
    <w:rsid w:val="00A75B20"/>
    <w:rsid w:val="00A761DB"/>
    <w:rsid w:val="00A764A9"/>
    <w:rsid w:val="00A76706"/>
    <w:rsid w:val="00A76C05"/>
    <w:rsid w:val="00A76DDB"/>
    <w:rsid w:val="00A76E4B"/>
    <w:rsid w:val="00A76FC2"/>
    <w:rsid w:val="00A76FC6"/>
    <w:rsid w:val="00A7759A"/>
    <w:rsid w:val="00A77E71"/>
    <w:rsid w:val="00A77E72"/>
    <w:rsid w:val="00A77F0E"/>
    <w:rsid w:val="00A77F33"/>
    <w:rsid w:val="00A80037"/>
    <w:rsid w:val="00A8014B"/>
    <w:rsid w:val="00A806A3"/>
    <w:rsid w:val="00A81B3F"/>
    <w:rsid w:val="00A82384"/>
    <w:rsid w:val="00A823BF"/>
    <w:rsid w:val="00A825CC"/>
    <w:rsid w:val="00A829F1"/>
    <w:rsid w:val="00A82A34"/>
    <w:rsid w:val="00A82AD5"/>
    <w:rsid w:val="00A82C59"/>
    <w:rsid w:val="00A82E7F"/>
    <w:rsid w:val="00A831A9"/>
    <w:rsid w:val="00A8325B"/>
    <w:rsid w:val="00A834C4"/>
    <w:rsid w:val="00A83659"/>
    <w:rsid w:val="00A839B9"/>
    <w:rsid w:val="00A83E66"/>
    <w:rsid w:val="00A83E79"/>
    <w:rsid w:val="00A83FEC"/>
    <w:rsid w:val="00A8432A"/>
    <w:rsid w:val="00A84E2C"/>
    <w:rsid w:val="00A84FE8"/>
    <w:rsid w:val="00A8506A"/>
    <w:rsid w:val="00A8510A"/>
    <w:rsid w:val="00A851F4"/>
    <w:rsid w:val="00A852AF"/>
    <w:rsid w:val="00A854A6"/>
    <w:rsid w:val="00A8550D"/>
    <w:rsid w:val="00A8598B"/>
    <w:rsid w:val="00A859BD"/>
    <w:rsid w:val="00A85B3E"/>
    <w:rsid w:val="00A85EA0"/>
    <w:rsid w:val="00A85F1E"/>
    <w:rsid w:val="00A86063"/>
    <w:rsid w:val="00A860D8"/>
    <w:rsid w:val="00A861A4"/>
    <w:rsid w:val="00A8629E"/>
    <w:rsid w:val="00A8642F"/>
    <w:rsid w:val="00A86AC8"/>
    <w:rsid w:val="00A87547"/>
    <w:rsid w:val="00A875D7"/>
    <w:rsid w:val="00A87EA2"/>
    <w:rsid w:val="00A87F46"/>
    <w:rsid w:val="00A87FC0"/>
    <w:rsid w:val="00A902E0"/>
    <w:rsid w:val="00A90521"/>
    <w:rsid w:val="00A905CE"/>
    <w:rsid w:val="00A9066B"/>
    <w:rsid w:val="00A90BDC"/>
    <w:rsid w:val="00A90F7B"/>
    <w:rsid w:val="00A9105E"/>
    <w:rsid w:val="00A910C5"/>
    <w:rsid w:val="00A9181C"/>
    <w:rsid w:val="00A91AE8"/>
    <w:rsid w:val="00A91C57"/>
    <w:rsid w:val="00A921A4"/>
    <w:rsid w:val="00A923F3"/>
    <w:rsid w:val="00A929C5"/>
    <w:rsid w:val="00A92C4F"/>
    <w:rsid w:val="00A92F07"/>
    <w:rsid w:val="00A9379D"/>
    <w:rsid w:val="00A938AA"/>
    <w:rsid w:val="00A93A96"/>
    <w:rsid w:val="00A93B5D"/>
    <w:rsid w:val="00A93C59"/>
    <w:rsid w:val="00A93E31"/>
    <w:rsid w:val="00A94BC6"/>
    <w:rsid w:val="00A94BDD"/>
    <w:rsid w:val="00A94E45"/>
    <w:rsid w:val="00A94F06"/>
    <w:rsid w:val="00A95176"/>
    <w:rsid w:val="00A95256"/>
    <w:rsid w:val="00A9542B"/>
    <w:rsid w:val="00A95915"/>
    <w:rsid w:val="00A959C9"/>
    <w:rsid w:val="00A95B21"/>
    <w:rsid w:val="00A95CFF"/>
    <w:rsid w:val="00A95FEF"/>
    <w:rsid w:val="00A96315"/>
    <w:rsid w:val="00A9660D"/>
    <w:rsid w:val="00A966AA"/>
    <w:rsid w:val="00A968C7"/>
    <w:rsid w:val="00A96916"/>
    <w:rsid w:val="00A96F45"/>
    <w:rsid w:val="00A96F5A"/>
    <w:rsid w:val="00A9701B"/>
    <w:rsid w:val="00A97354"/>
    <w:rsid w:val="00A975A1"/>
    <w:rsid w:val="00A97F4A"/>
    <w:rsid w:val="00AA003B"/>
    <w:rsid w:val="00AA0303"/>
    <w:rsid w:val="00AA0720"/>
    <w:rsid w:val="00AA0782"/>
    <w:rsid w:val="00AA0893"/>
    <w:rsid w:val="00AA09C4"/>
    <w:rsid w:val="00AA0A73"/>
    <w:rsid w:val="00AA0A7E"/>
    <w:rsid w:val="00AA0CC5"/>
    <w:rsid w:val="00AA1116"/>
    <w:rsid w:val="00AA175D"/>
    <w:rsid w:val="00AA1A5E"/>
    <w:rsid w:val="00AA1D6E"/>
    <w:rsid w:val="00AA241B"/>
    <w:rsid w:val="00AA245C"/>
    <w:rsid w:val="00AA2613"/>
    <w:rsid w:val="00AA271F"/>
    <w:rsid w:val="00AA2930"/>
    <w:rsid w:val="00AA2DE6"/>
    <w:rsid w:val="00AA3DA6"/>
    <w:rsid w:val="00AA3E44"/>
    <w:rsid w:val="00AA3EDE"/>
    <w:rsid w:val="00AA4347"/>
    <w:rsid w:val="00AA4456"/>
    <w:rsid w:val="00AA4876"/>
    <w:rsid w:val="00AA487F"/>
    <w:rsid w:val="00AA4CBF"/>
    <w:rsid w:val="00AA4CEC"/>
    <w:rsid w:val="00AA4D33"/>
    <w:rsid w:val="00AA4F5C"/>
    <w:rsid w:val="00AA53FE"/>
    <w:rsid w:val="00AA5613"/>
    <w:rsid w:val="00AA5725"/>
    <w:rsid w:val="00AA5B9C"/>
    <w:rsid w:val="00AA5E02"/>
    <w:rsid w:val="00AA5E07"/>
    <w:rsid w:val="00AA6023"/>
    <w:rsid w:val="00AA623C"/>
    <w:rsid w:val="00AA62D6"/>
    <w:rsid w:val="00AA64AD"/>
    <w:rsid w:val="00AA65A5"/>
    <w:rsid w:val="00AA6A80"/>
    <w:rsid w:val="00AA6D9F"/>
    <w:rsid w:val="00AA717A"/>
    <w:rsid w:val="00AA735E"/>
    <w:rsid w:val="00AA74CF"/>
    <w:rsid w:val="00AA7A1C"/>
    <w:rsid w:val="00AA7A42"/>
    <w:rsid w:val="00AA7AE7"/>
    <w:rsid w:val="00AA7B94"/>
    <w:rsid w:val="00AA7CEF"/>
    <w:rsid w:val="00AB0033"/>
    <w:rsid w:val="00AB040F"/>
    <w:rsid w:val="00AB06AB"/>
    <w:rsid w:val="00AB089F"/>
    <w:rsid w:val="00AB0962"/>
    <w:rsid w:val="00AB0A4A"/>
    <w:rsid w:val="00AB0A8C"/>
    <w:rsid w:val="00AB0C30"/>
    <w:rsid w:val="00AB0C3C"/>
    <w:rsid w:val="00AB0E25"/>
    <w:rsid w:val="00AB125F"/>
    <w:rsid w:val="00AB1374"/>
    <w:rsid w:val="00AB13A3"/>
    <w:rsid w:val="00AB1876"/>
    <w:rsid w:val="00AB1978"/>
    <w:rsid w:val="00AB1AFC"/>
    <w:rsid w:val="00AB1B03"/>
    <w:rsid w:val="00AB22D7"/>
    <w:rsid w:val="00AB244B"/>
    <w:rsid w:val="00AB2622"/>
    <w:rsid w:val="00AB2626"/>
    <w:rsid w:val="00AB279A"/>
    <w:rsid w:val="00AB292B"/>
    <w:rsid w:val="00AB2D97"/>
    <w:rsid w:val="00AB2E39"/>
    <w:rsid w:val="00AB3027"/>
    <w:rsid w:val="00AB30AF"/>
    <w:rsid w:val="00AB317D"/>
    <w:rsid w:val="00AB3266"/>
    <w:rsid w:val="00AB35AF"/>
    <w:rsid w:val="00AB3606"/>
    <w:rsid w:val="00AB364E"/>
    <w:rsid w:val="00AB389C"/>
    <w:rsid w:val="00AB3ABC"/>
    <w:rsid w:val="00AB3C65"/>
    <w:rsid w:val="00AB40D3"/>
    <w:rsid w:val="00AB4638"/>
    <w:rsid w:val="00AB466E"/>
    <w:rsid w:val="00AB4821"/>
    <w:rsid w:val="00AB4C53"/>
    <w:rsid w:val="00AB4D0E"/>
    <w:rsid w:val="00AB526A"/>
    <w:rsid w:val="00AB5552"/>
    <w:rsid w:val="00AB59FD"/>
    <w:rsid w:val="00AB5D28"/>
    <w:rsid w:val="00AB64C2"/>
    <w:rsid w:val="00AB6792"/>
    <w:rsid w:val="00AB67E3"/>
    <w:rsid w:val="00AB686A"/>
    <w:rsid w:val="00AB68B2"/>
    <w:rsid w:val="00AB68EC"/>
    <w:rsid w:val="00AB6AD8"/>
    <w:rsid w:val="00AB6BA8"/>
    <w:rsid w:val="00AB6CC0"/>
    <w:rsid w:val="00AB6E38"/>
    <w:rsid w:val="00AB700C"/>
    <w:rsid w:val="00AB72EC"/>
    <w:rsid w:val="00AB7516"/>
    <w:rsid w:val="00AB7828"/>
    <w:rsid w:val="00AB7985"/>
    <w:rsid w:val="00AB7AF1"/>
    <w:rsid w:val="00AB7BDC"/>
    <w:rsid w:val="00AB7D9F"/>
    <w:rsid w:val="00AC00E2"/>
    <w:rsid w:val="00AC03D5"/>
    <w:rsid w:val="00AC0460"/>
    <w:rsid w:val="00AC0728"/>
    <w:rsid w:val="00AC0846"/>
    <w:rsid w:val="00AC08E1"/>
    <w:rsid w:val="00AC0993"/>
    <w:rsid w:val="00AC0AAA"/>
    <w:rsid w:val="00AC0CDF"/>
    <w:rsid w:val="00AC1917"/>
    <w:rsid w:val="00AC1A5B"/>
    <w:rsid w:val="00AC2183"/>
    <w:rsid w:val="00AC23CB"/>
    <w:rsid w:val="00AC2469"/>
    <w:rsid w:val="00AC2562"/>
    <w:rsid w:val="00AC26F9"/>
    <w:rsid w:val="00AC2F53"/>
    <w:rsid w:val="00AC3545"/>
    <w:rsid w:val="00AC35A5"/>
    <w:rsid w:val="00AC3A27"/>
    <w:rsid w:val="00AC3BB3"/>
    <w:rsid w:val="00AC3F29"/>
    <w:rsid w:val="00AC43D0"/>
    <w:rsid w:val="00AC4508"/>
    <w:rsid w:val="00AC4656"/>
    <w:rsid w:val="00AC48AB"/>
    <w:rsid w:val="00AC4A76"/>
    <w:rsid w:val="00AC4C4E"/>
    <w:rsid w:val="00AC5475"/>
    <w:rsid w:val="00AC574E"/>
    <w:rsid w:val="00AC5841"/>
    <w:rsid w:val="00AC5A0D"/>
    <w:rsid w:val="00AC5ADB"/>
    <w:rsid w:val="00AC5BCF"/>
    <w:rsid w:val="00AC62EC"/>
    <w:rsid w:val="00AC6305"/>
    <w:rsid w:val="00AC66F1"/>
    <w:rsid w:val="00AC68E0"/>
    <w:rsid w:val="00AC6DA3"/>
    <w:rsid w:val="00AC6F60"/>
    <w:rsid w:val="00AC71A2"/>
    <w:rsid w:val="00AC72A9"/>
    <w:rsid w:val="00AC7561"/>
    <w:rsid w:val="00AC768B"/>
    <w:rsid w:val="00AC7FC0"/>
    <w:rsid w:val="00AD04E3"/>
    <w:rsid w:val="00AD07E7"/>
    <w:rsid w:val="00AD0A13"/>
    <w:rsid w:val="00AD0E11"/>
    <w:rsid w:val="00AD0EF7"/>
    <w:rsid w:val="00AD1027"/>
    <w:rsid w:val="00AD1547"/>
    <w:rsid w:val="00AD18B4"/>
    <w:rsid w:val="00AD1C48"/>
    <w:rsid w:val="00AD25F7"/>
    <w:rsid w:val="00AD29BB"/>
    <w:rsid w:val="00AD2D8A"/>
    <w:rsid w:val="00AD31D0"/>
    <w:rsid w:val="00AD33F8"/>
    <w:rsid w:val="00AD3489"/>
    <w:rsid w:val="00AD3F3D"/>
    <w:rsid w:val="00AD40B9"/>
    <w:rsid w:val="00AD429A"/>
    <w:rsid w:val="00AD432B"/>
    <w:rsid w:val="00AD4606"/>
    <w:rsid w:val="00AD477B"/>
    <w:rsid w:val="00AD4D78"/>
    <w:rsid w:val="00AD5197"/>
    <w:rsid w:val="00AD5250"/>
    <w:rsid w:val="00AD5419"/>
    <w:rsid w:val="00AD5430"/>
    <w:rsid w:val="00AD5488"/>
    <w:rsid w:val="00AD599A"/>
    <w:rsid w:val="00AD599B"/>
    <w:rsid w:val="00AD5AE0"/>
    <w:rsid w:val="00AD5EDE"/>
    <w:rsid w:val="00AD6294"/>
    <w:rsid w:val="00AD62DA"/>
    <w:rsid w:val="00AD63DA"/>
    <w:rsid w:val="00AD678C"/>
    <w:rsid w:val="00AD6BD2"/>
    <w:rsid w:val="00AD7067"/>
    <w:rsid w:val="00AD7256"/>
    <w:rsid w:val="00AD76E2"/>
    <w:rsid w:val="00AD79D7"/>
    <w:rsid w:val="00AD7AA7"/>
    <w:rsid w:val="00AD7DFD"/>
    <w:rsid w:val="00AD7F65"/>
    <w:rsid w:val="00AD7FC1"/>
    <w:rsid w:val="00AE11DA"/>
    <w:rsid w:val="00AE169A"/>
    <w:rsid w:val="00AE183E"/>
    <w:rsid w:val="00AE192D"/>
    <w:rsid w:val="00AE193C"/>
    <w:rsid w:val="00AE1B79"/>
    <w:rsid w:val="00AE1C42"/>
    <w:rsid w:val="00AE1EB1"/>
    <w:rsid w:val="00AE1EB5"/>
    <w:rsid w:val="00AE229B"/>
    <w:rsid w:val="00AE23CD"/>
    <w:rsid w:val="00AE2C30"/>
    <w:rsid w:val="00AE2CC1"/>
    <w:rsid w:val="00AE347C"/>
    <w:rsid w:val="00AE36E7"/>
    <w:rsid w:val="00AE38B3"/>
    <w:rsid w:val="00AE3C08"/>
    <w:rsid w:val="00AE3C0B"/>
    <w:rsid w:val="00AE3E27"/>
    <w:rsid w:val="00AE3F0E"/>
    <w:rsid w:val="00AE4EDA"/>
    <w:rsid w:val="00AE51A8"/>
    <w:rsid w:val="00AE54AC"/>
    <w:rsid w:val="00AE564D"/>
    <w:rsid w:val="00AE59A2"/>
    <w:rsid w:val="00AE5A70"/>
    <w:rsid w:val="00AE5B5A"/>
    <w:rsid w:val="00AE5BCA"/>
    <w:rsid w:val="00AE5DBB"/>
    <w:rsid w:val="00AE5F67"/>
    <w:rsid w:val="00AE60EB"/>
    <w:rsid w:val="00AE6222"/>
    <w:rsid w:val="00AE641F"/>
    <w:rsid w:val="00AE679E"/>
    <w:rsid w:val="00AE6A65"/>
    <w:rsid w:val="00AE6D8E"/>
    <w:rsid w:val="00AE7022"/>
    <w:rsid w:val="00AE71EF"/>
    <w:rsid w:val="00AE72C6"/>
    <w:rsid w:val="00AE77A2"/>
    <w:rsid w:val="00AE77CE"/>
    <w:rsid w:val="00AE7DDE"/>
    <w:rsid w:val="00AE7F77"/>
    <w:rsid w:val="00AF0335"/>
    <w:rsid w:val="00AF069F"/>
    <w:rsid w:val="00AF0983"/>
    <w:rsid w:val="00AF0AE9"/>
    <w:rsid w:val="00AF0B2F"/>
    <w:rsid w:val="00AF0E4C"/>
    <w:rsid w:val="00AF146C"/>
    <w:rsid w:val="00AF1822"/>
    <w:rsid w:val="00AF19D9"/>
    <w:rsid w:val="00AF1BDA"/>
    <w:rsid w:val="00AF1F33"/>
    <w:rsid w:val="00AF20F7"/>
    <w:rsid w:val="00AF25C1"/>
    <w:rsid w:val="00AF26D5"/>
    <w:rsid w:val="00AF27DC"/>
    <w:rsid w:val="00AF28E9"/>
    <w:rsid w:val="00AF296D"/>
    <w:rsid w:val="00AF2CF7"/>
    <w:rsid w:val="00AF2D30"/>
    <w:rsid w:val="00AF31EC"/>
    <w:rsid w:val="00AF31FC"/>
    <w:rsid w:val="00AF333F"/>
    <w:rsid w:val="00AF37FD"/>
    <w:rsid w:val="00AF3A7E"/>
    <w:rsid w:val="00AF3EB3"/>
    <w:rsid w:val="00AF424E"/>
    <w:rsid w:val="00AF4286"/>
    <w:rsid w:val="00AF495A"/>
    <w:rsid w:val="00AF4A56"/>
    <w:rsid w:val="00AF4ADB"/>
    <w:rsid w:val="00AF4BB4"/>
    <w:rsid w:val="00AF508D"/>
    <w:rsid w:val="00AF54FF"/>
    <w:rsid w:val="00AF563A"/>
    <w:rsid w:val="00AF5682"/>
    <w:rsid w:val="00AF57A3"/>
    <w:rsid w:val="00AF590A"/>
    <w:rsid w:val="00AF5964"/>
    <w:rsid w:val="00AF60F4"/>
    <w:rsid w:val="00AF6217"/>
    <w:rsid w:val="00AF6536"/>
    <w:rsid w:val="00AF6547"/>
    <w:rsid w:val="00AF791B"/>
    <w:rsid w:val="00AF7A28"/>
    <w:rsid w:val="00AF7C94"/>
    <w:rsid w:val="00AF7DC6"/>
    <w:rsid w:val="00AF7E67"/>
    <w:rsid w:val="00AF7EB9"/>
    <w:rsid w:val="00B00042"/>
    <w:rsid w:val="00B002CF"/>
    <w:rsid w:val="00B004FA"/>
    <w:rsid w:val="00B005BE"/>
    <w:rsid w:val="00B00C13"/>
    <w:rsid w:val="00B00ED5"/>
    <w:rsid w:val="00B00EFD"/>
    <w:rsid w:val="00B01438"/>
    <w:rsid w:val="00B01554"/>
    <w:rsid w:val="00B01949"/>
    <w:rsid w:val="00B01B9E"/>
    <w:rsid w:val="00B01CE8"/>
    <w:rsid w:val="00B0269D"/>
    <w:rsid w:val="00B02773"/>
    <w:rsid w:val="00B02929"/>
    <w:rsid w:val="00B02A99"/>
    <w:rsid w:val="00B02C9A"/>
    <w:rsid w:val="00B030D4"/>
    <w:rsid w:val="00B03573"/>
    <w:rsid w:val="00B035D4"/>
    <w:rsid w:val="00B03608"/>
    <w:rsid w:val="00B037FC"/>
    <w:rsid w:val="00B038B3"/>
    <w:rsid w:val="00B039B8"/>
    <w:rsid w:val="00B03C35"/>
    <w:rsid w:val="00B04183"/>
    <w:rsid w:val="00B041F8"/>
    <w:rsid w:val="00B0444D"/>
    <w:rsid w:val="00B044D6"/>
    <w:rsid w:val="00B0463E"/>
    <w:rsid w:val="00B04791"/>
    <w:rsid w:val="00B04893"/>
    <w:rsid w:val="00B04917"/>
    <w:rsid w:val="00B04BCF"/>
    <w:rsid w:val="00B052C3"/>
    <w:rsid w:val="00B0548D"/>
    <w:rsid w:val="00B05AA2"/>
    <w:rsid w:val="00B05AEE"/>
    <w:rsid w:val="00B05B23"/>
    <w:rsid w:val="00B061BE"/>
    <w:rsid w:val="00B067A3"/>
    <w:rsid w:val="00B068E0"/>
    <w:rsid w:val="00B069FB"/>
    <w:rsid w:val="00B06A08"/>
    <w:rsid w:val="00B06B65"/>
    <w:rsid w:val="00B06DFA"/>
    <w:rsid w:val="00B07120"/>
    <w:rsid w:val="00B07442"/>
    <w:rsid w:val="00B07480"/>
    <w:rsid w:val="00B07B11"/>
    <w:rsid w:val="00B07BF5"/>
    <w:rsid w:val="00B07EE6"/>
    <w:rsid w:val="00B07FBD"/>
    <w:rsid w:val="00B07FC9"/>
    <w:rsid w:val="00B10235"/>
    <w:rsid w:val="00B102D7"/>
    <w:rsid w:val="00B102E6"/>
    <w:rsid w:val="00B10460"/>
    <w:rsid w:val="00B1090A"/>
    <w:rsid w:val="00B10AFE"/>
    <w:rsid w:val="00B10CCF"/>
    <w:rsid w:val="00B10FB1"/>
    <w:rsid w:val="00B116FE"/>
    <w:rsid w:val="00B11A83"/>
    <w:rsid w:val="00B11D85"/>
    <w:rsid w:val="00B11E81"/>
    <w:rsid w:val="00B11F4D"/>
    <w:rsid w:val="00B122A1"/>
    <w:rsid w:val="00B12359"/>
    <w:rsid w:val="00B12725"/>
    <w:rsid w:val="00B12762"/>
    <w:rsid w:val="00B12A91"/>
    <w:rsid w:val="00B12BF7"/>
    <w:rsid w:val="00B131CE"/>
    <w:rsid w:val="00B13653"/>
    <w:rsid w:val="00B136D8"/>
    <w:rsid w:val="00B13A48"/>
    <w:rsid w:val="00B14102"/>
    <w:rsid w:val="00B14105"/>
    <w:rsid w:val="00B14687"/>
    <w:rsid w:val="00B14CFB"/>
    <w:rsid w:val="00B14DFD"/>
    <w:rsid w:val="00B15566"/>
    <w:rsid w:val="00B15B25"/>
    <w:rsid w:val="00B1646E"/>
    <w:rsid w:val="00B16970"/>
    <w:rsid w:val="00B16CFF"/>
    <w:rsid w:val="00B16EA3"/>
    <w:rsid w:val="00B17172"/>
    <w:rsid w:val="00B17782"/>
    <w:rsid w:val="00B17875"/>
    <w:rsid w:val="00B179D6"/>
    <w:rsid w:val="00B17D40"/>
    <w:rsid w:val="00B17FF2"/>
    <w:rsid w:val="00B20039"/>
    <w:rsid w:val="00B206ED"/>
    <w:rsid w:val="00B2079C"/>
    <w:rsid w:val="00B20B4C"/>
    <w:rsid w:val="00B212EE"/>
    <w:rsid w:val="00B213F0"/>
    <w:rsid w:val="00B21559"/>
    <w:rsid w:val="00B2157E"/>
    <w:rsid w:val="00B21702"/>
    <w:rsid w:val="00B2170A"/>
    <w:rsid w:val="00B218D7"/>
    <w:rsid w:val="00B21BFA"/>
    <w:rsid w:val="00B21D9A"/>
    <w:rsid w:val="00B21E3C"/>
    <w:rsid w:val="00B21F5F"/>
    <w:rsid w:val="00B22221"/>
    <w:rsid w:val="00B2241D"/>
    <w:rsid w:val="00B22906"/>
    <w:rsid w:val="00B22A72"/>
    <w:rsid w:val="00B22F6C"/>
    <w:rsid w:val="00B23358"/>
    <w:rsid w:val="00B23490"/>
    <w:rsid w:val="00B236DE"/>
    <w:rsid w:val="00B23CC4"/>
    <w:rsid w:val="00B23DDD"/>
    <w:rsid w:val="00B24077"/>
    <w:rsid w:val="00B2424D"/>
    <w:rsid w:val="00B24265"/>
    <w:rsid w:val="00B248A6"/>
    <w:rsid w:val="00B24CDC"/>
    <w:rsid w:val="00B24F06"/>
    <w:rsid w:val="00B25612"/>
    <w:rsid w:val="00B2561C"/>
    <w:rsid w:val="00B25752"/>
    <w:rsid w:val="00B25866"/>
    <w:rsid w:val="00B25966"/>
    <w:rsid w:val="00B25C2D"/>
    <w:rsid w:val="00B26188"/>
    <w:rsid w:val="00B26739"/>
    <w:rsid w:val="00B2676B"/>
    <w:rsid w:val="00B26A73"/>
    <w:rsid w:val="00B27168"/>
    <w:rsid w:val="00B275B7"/>
    <w:rsid w:val="00B27EC7"/>
    <w:rsid w:val="00B300DA"/>
    <w:rsid w:val="00B30528"/>
    <w:rsid w:val="00B3058A"/>
    <w:rsid w:val="00B309FB"/>
    <w:rsid w:val="00B30BA6"/>
    <w:rsid w:val="00B31075"/>
    <w:rsid w:val="00B310B7"/>
    <w:rsid w:val="00B31282"/>
    <w:rsid w:val="00B31930"/>
    <w:rsid w:val="00B3197E"/>
    <w:rsid w:val="00B319F5"/>
    <w:rsid w:val="00B32104"/>
    <w:rsid w:val="00B3215C"/>
    <w:rsid w:val="00B32870"/>
    <w:rsid w:val="00B328F5"/>
    <w:rsid w:val="00B32E3E"/>
    <w:rsid w:val="00B32FD8"/>
    <w:rsid w:val="00B33F2D"/>
    <w:rsid w:val="00B33FD5"/>
    <w:rsid w:val="00B3450B"/>
    <w:rsid w:val="00B34CBC"/>
    <w:rsid w:val="00B34FD3"/>
    <w:rsid w:val="00B35022"/>
    <w:rsid w:val="00B35314"/>
    <w:rsid w:val="00B35550"/>
    <w:rsid w:val="00B35946"/>
    <w:rsid w:val="00B35B46"/>
    <w:rsid w:val="00B35F66"/>
    <w:rsid w:val="00B36121"/>
    <w:rsid w:val="00B362AD"/>
    <w:rsid w:val="00B362DC"/>
    <w:rsid w:val="00B36DCB"/>
    <w:rsid w:val="00B36E69"/>
    <w:rsid w:val="00B36EDC"/>
    <w:rsid w:val="00B370DC"/>
    <w:rsid w:val="00B371E4"/>
    <w:rsid w:val="00B3747A"/>
    <w:rsid w:val="00B37539"/>
    <w:rsid w:val="00B379AB"/>
    <w:rsid w:val="00B37A5F"/>
    <w:rsid w:val="00B40170"/>
    <w:rsid w:val="00B402BD"/>
    <w:rsid w:val="00B40330"/>
    <w:rsid w:val="00B40423"/>
    <w:rsid w:val="00B404B0"/>
    <w:rsid w:val="00B40B88"/>
    <w:rsid w:val="00B40F00"/>
    <w:rsid w:val="00B40F04"/>
    <w:rsid w:val="00B4180A"/>
    <w:rsid w:val="00B418D7"/>
    <w:rsid w:val="00B41BDF"/>
    <w:rsid w:val="00B42312"/>
    <w:rsid w:val="00B424FA"/>
    <w:rsid w:val="00B42581"/>
    <w:rsid w:val="00B4264C"/>
    <w:rsid w:val="00B42816"/>
    <w:rsid w:val="00B43035"/>
    <w:rsid w:val="00B435DD"/>
    <w:rsid w:val="00B43656"/>
    <w:rsid w:val="00B43835"/>
    <w:rsid w:val="00B43F06"/>
    <w:rsid w:val="00B44212"/>
    <w:rsid w:val="00B445E2"/>
    <w:rsid w:val="00B44684"/>
    <w:rsid w:val="00B4481C"/>
    <w:rsid w:val="00B44821"/>
    <w:rsid w:val="00B4511D"/>
    <w:rsid w:val="00B456D3"/>
    <w:rsid w:val="00B45859"/>
    <w:rsid w:val="00B45B25"/>
    <w:rsid w:val="00B46372"/>
    <w:rsid w:val="00B4679E"/>
    <w:rsid w:val="00B46D11"/>
    <w:rsid w:val="00B46FD2"/>
    <w:rsid w:val="00B47341"/>
    <w:rsid w:val="00B474B9"/>
    <w:rsid w:val="00B4768E"/>
    <w:rsid w:val="00B477F2"/>
    <w:rsid w:val="00B4797E"/>
    <w:rsid w:val="00B479D6"/>
    <w:rsid w:val="00B47E1F"/>
    <w:rsid w:val="00B47E29"/>
    <w:rsid w:val="00B47E9A"/>
    <w:rsid w:val="00B50022"/>
    <w:rsid w:val="00B50264"/>
    <w:rsid w:val="00B502A9"/>
    <w:rsid w:val="00B50330"/>
    <w:rsid w:val="00B5069D"/>
    <w:rsid w:val="00B507C1"/>
    <w:rsid w:val="00B50DE8"/>
    <w:rsid w:val="00B50E4C"/>
    <w:rsid w:val="00B50E7F"/>
    <w:rsid w:val="00B50FAF"/>
    <w:rsid w:val="00B51004"/>
    <w:rsid w:val="00B51106"/>
    <w:rsid w:val="00B51402"/>
    <w:rsid w:val="00B51508"/>
    <w:rsid w:val="00B51671"/>
    <w:rsid w:val="00B51672"/>
    <w:rsid w:val="00B519E4"/>
    <w:rsid w:val="00B51D7F"/>
    <w:rsid w:val="00B51DE7"/>
    <w:rsid w:val="00B51E75"/>
    <w:rsid w:val="00B51FAA"/>
    <w:rsid w:val="00B5202D"/>
    <w:rsid w:val="00B52546"/>
    <w:rsid w:val="00B52684"/>
    <w:rsid w:val="00B528A2"/>
    <w:rsid w:val="00B52992"/>
    <w:rsid w:val="00B52A30"/>
    <w:rsid w:val="00B52B92"/>
    <w:rsid w:val="00B52E51"/>
    <w:rsid w:val="00B535CF"/>
    <w:rsid w:val="00B5377F"/>
    <w:rsid w:val="00B53DF7"/>
    <w:rsid w:val="00B53F4D"/>
    <w:rsid w:val="00B53FEA"/>
    <w:rsid w:val="00B540B3"/>
    <w:rsid w:val="00B5437F"/>
    <w:rsid w:val="00B54546"/>
    <w:rsid w:val="00B548D8"/>
    <w:rsid w:val="00B551FD"/>
    <w:rsid w:val="00B55483"/>
    <w:rsid w:val="00B55527"/>
    <w:rsid w:val="00B555F1"/>
    <w:rsid w:val="00B556CB"/>
    <w:rsid w:val="00B55743"/>
    <w:rsid w:val="00B55928"/>
    <w:rsid w:val="00B55C2D"/>
    <w:rsid w:val="00B55EEF"/>
    <w:rsid w:val="00B56371"/>
    <w:rsid w:val="00B563D1"/>
    <w:rsid w:val="00B5645A"/>
    <w:rsid w:val="00B564FE"/>
    <w:rsid w:val="00B56B10"/>
    <w:rsid w:val="00B57515"/>
    <w:rsid w:val="00B57AA0"/>
    <w:rsid w:val="00B57C9F"/>
    <w:rsid w:val="00B57D91"/>
    <w:rsid w:val="00B6002F"/>
    <w:rsid w:val="00B60164"/>
    <w:rsid w:val="00B602A0"/>
    <w:rsid w:val="00B60530"/>
    <w:rsid w:val="00B60697"/>
    <w:rsid w:val="00B60825"/>
    <w:rsid w:val="00B60A28"/>
    <w:rsid w:val="00B60ADB"/>
    <w:rsid w:val="00B60BBB"/>
    <w:rsid w:val="00B60D1A"/>
    <w:rsid w:val="00B60FE2"/>
    <w:rsid w:val="00B6123E"/>
    <w:rsid w:val="00B613A6"/>
    <w:rsid w:val="00B61859"/>
    <w:rsid w:val="00B6194E"/>
    <w:rsid w:val="00B61B87"/>
    <w:rsid w:val="00B61BAB"/>
    <w:rsid w:val="00B61ED8"/>
    <w:rsid w:val="00B61F7C"/>
    <w:rsid w:val="00B620F1"/>
    <w:rsid w:val="00B622C7"/>
    <w:rsid w:val="00B622EC"/>
    <w:rsid w:val="00B62CC2"/>
    <w:rsid w:val="00B62D25"/>
    <w:rsid w:val="00B62F84"/>
    <w:rsid w:val="00B63847"/>
    <w:rsid w:val="00B63F68"/>
    <w:rsid w:val="00B64588"/>
    <w:rsid w:val="00B647E8"/>
    <w:rsid w:val="00B64D6D"/>
    <w:rsid w:val="00B650FF"/>
    <w:rsid w:val="00B6517A"/>
    <w:rsid w:val="00B65242"/>
    <w:rsid w:val="00B65B9A"/>
    <w:rsid w:val="00B669B3"/>
    <w:rsid w:val="00B66A9F"/>
    <w:rsid w:val="00B66E14"/>
    <w:rsid w:val="00B66FBC"/>
    <w:rsid w:val="00B66FD0"/>
    <w:rsid w:val="00B67359"/>
    <w:rsid w:val="00B673EF"/>
    <w:rsid w:val="00B673FC"/>
    <w:rsid w:val="00B67481"/>
    <w:rsid w:val="00B67496"/>
    <w:rsid w:val="00B674C1"/>
    <w:rsid w:val="00B67B85"/>
    <w:rsid w:val="00B67DAD"/>
    <w:rsid w:val="00B70100"/>
    <w:rsid w:val="00B7022F"/>
    <w:rsid w:val="00B70263"/>
    <w:rsid w:val="00B70769"/>
    <w:rsid w:val="00B707A7"/>
    <w:rsid w:val="00B7080B"/>
    <w:rsid w:val="00B70C10"/>
    <w:rsid w:val="00B70C64"/>
    <w:rsid w:val="00B70FF1"/>
    <w:rsid w:val="00B71064"/>
    <w:rsid w:val="00B71174"/>
    <w:rsid w:val="00B712F7"/>
    <w:rsid w:val="00B71369"/>
    <w:rsid w:val="00B715A6"/>
    <w:rsid w:val="00B71E02"/>
    <w:rsid w:val="00B71E2B"/>
    <w:rsid w:val="00B72295"/>
    <w:rsid w:val="00B726AF"/>
    <w:rsid w:val="00B72812"/>
    <w:rsid w:val="00B72819"/>
    <w:rsid w:val="00B73172"/>
    <w:rsid w:val="00B7317D"/>
    <w:rsid w:val="00B7322A"/>
    <w:rsid w:val="00B7335C"/>
    <w:rsid w:val="00B73513"/>
    <w:rsid w:val="00B73BBC"/>
    <w:rsid w:val="00B73E32"/>
    <w:rsid w:val="00B74296"/>
    <w:rsid w:val="00B74340"/>
    <w:rsid w:val="00B7438F"/>
    <w:rsid w:val="00B7458D"/>
    <w:rsid w:val="00B74989"/>
    <w:rsid w:val="00B74AB2"/>
    <w:rsid w:val="00B74DD3"/>
    <w:rsid w:val="00B74F1A"/>
    <w:rsid w:val="00B7505C"/>
    <w:rsid w:val="00B750DC"/>
    <w:rsid w:val="00B752A8"/>
    <w:rsid w:val="00B752BA"/>
    <w:rsid w:val="00B75624"/>
    <w:rsid w:val="00B75B8D"/>
    <w:rsid w:val="00B75BEF"/>
    <w:rsid w:val="00B75D79"/>
    <w:rsid w:val="00B75DEC"/>
    <w:rsid w:val="00B76152"/>
    <w:rsid w:val="00B762FF"/>
    <w:rsid w:val="00B76510"/>
    <w:rsid w:val="00B7665F"/>
    <w:rsid w:val="00B76A61"/>
    <w:rsid w:val="00B76A99"/>
    <w:rsid w:val="00B76DBF"/>
    <w:rsid w:val="00B773BB"/>
    <w:rsid w:val="00B774A8"/>
    <w:rsid w:val="00B7760F"/>
    <w:rsid w:val="00B77A62"/>
    <w:rsid w:val="00B8031D"/>
    <w:rsid w:val="00B8044A"/>
    <w:rsid w:val="00B80C77"/>
    <w:rsid w:val="00B81097"/>
    <w:rsid w:val="00B816BD"/>
    <w:rsid w:val="00B81807"/>
    <w:rsid w:val="00B81B06"/>
    <w:rsid w:val="00B81DEB"/>
    <w:rsid w:val="00B81EA2"/>
    <w:rsid w:val="00B82755"/>
    <w:rsid w:val="00B82ED8"/>
    <w:rsid w:val="00B82F8D"/>
    <w:rsid w:val="00B83037"/>
    <w:rsid w:val="00B83171"/>
    <w:rsid w:val="00B83224"/>
    <w:rsid w:val="00B8351B"/>
    <w:rsid w:val="00B836AB"/>
    <w:rsid w:val="00B8379E"/>
    <w:rsid w:val="00B83CA6"/>
    <w:rsid w:val="00B84185"/>
    <w:rsid w:val="00B842AA"/>
    <w:rsid w:val="00B845E1"/>
    <w:rsid w:val="00B84BE2"/>
    <w:rsid w:val="00B84BF1"/>
    <w:rsid w:val="00B84CD8"/>
    <w:rsid w:val="00B84EBD"/>
    <w:rsid w:val="00B8501B"/>
    <w:rsid w:val="00B8523F"/>
    <w:rsid w:val="00B852FA"/>
    <w:rsid w:val="00B8531D"/>
    <w:rsid w:val="00B85431"/>
    <w:rsid w:val="00B85569"/>
    <w:rsid w:val="00B855BE"/>
    <w:rsid w:val="00B85835"/>
    <w:rsid w:val="00B85D28"/>
    <w:rsid w:val="00B85FD1"/>
    <w:rsid w:val="00B86894"/>
    <w:rsid w:val="00B86A4A"/>
    <w:rsid w:val="00B872D6"/>
    <w:rsid w:val="00B87A13"/>
    <w:rsid w:val="00B87BED"/>
    <w:rsid w:val="00B87DBC"/>
    <w:rsid w:val="00B87F10"/>
    <w:rsid w:val="00B87F57"/>
    <w:rsid w:val="00B90586"/>
    <w:rsid w:val="00B909EC"/>
    <w:rsid w:val="00B90FB0"/>
    <w:rsid w:val="00B9106C"/>
    <w:rsid w:val="00B913ED"/>
    <w:rsid w:val="00B9140B"/>
    <w:rsid w:val="00B91491"/>
    <w:rsid w:val="00B91987"/>
    <w:rsid w:val="00B919FB"/>
    <w:rsid w:val="00B91D6D"/>
    <w:rsid w:val="00B92316"/>
    <w:rsid w:val="00B9246D"/>
    <w:rsid w:val="00B92512"/>
    <w:rsid w:val="00B92792"/>
    <w:rsid w:val="00B928D5"/>
    <w:rsid w:val="00B92C7F"/>
    <w:rsid w:val="00B9328F"/>
    <w:rsid w:val="00B935CC"/>
    <w:rsid w:val="00B935F8"/>
    <w:rsid w:val="00B93620"/>
    <w:rsid w:val="00B93CC3"/>
    <w:rsid w:val="00B93F89"/>
    <w:rsid w:val="00B941E2"/>
    <w:rsid w:val="00B9428E"/>
    <w:rsid w:val="00B945C7"/>
    <w:rsid w:val="00B94BBD"/>
    <w:rsid w:val="00B94C0F"/>
    <w:rsid w:val="00B95410"/>
    <w:rsid w:val="00B9553F"/>
    <w:rsid w:val="00B955DD"/>
    <w:rsid w:val="00B9561A"/>
    <w:rsid w:val="00B95660"/>
    <w:rsid w:val="00B9590E"/>
    <w:rsid w:val="00B95C02"/>
    <w:rsid w:val="00B962EC"/>
    <w:rsid w:val="00B96594"/>
    <w:rsid w:val="00B967B4"/>
    <w:rsid w:val="00B969A4"/>
    <w:rsid w:val="00B96B47"/>
    <w:rsid w:val="00B96B72"/>
    <w:rsid w:val="00B96BAE"/>
    <w:rsid w:val="00B96F43"/>
    <w:rsid w:val="00B96F91"/>
    <w:rsid w:val="00B97155"/>
    <w:rsid w:val="00B972FF"/>
    <w:rsid w:val="00B97557"/>
    <w:rsid w:val="00B97BB2"/>
    <w:rsid w:val="00B97C2B"/>
    <w:rsid w:val="00B97E7F"/>
    <w:rsid w:val="00BA0579"/>
    <w:rsid w:val="00BA0931"/>
    <w:rsid w:val="00BA0E06"/>
    <w:rsid w:val="00BA0F99"/>
    <w:rsid w:val="00BA1682"/>
    <w:rsid w:val="00BA1767"/>
    <w:rsid w:val="00BA17F9"/>
    <w:rsid w:val="00BA18A3"/>
    <w:rsid w:val="00BA19BD"/>
    <w:rsid w:val="00BA1AC5"/>
    <w:rsid w:val="00BA1DC5"/>
    <w:rsid w:val="00BA1E79"/>
    <w:rsid w:val="00BA1EB5"/>
    <w:rsid w:val="00BA24AA"/>
    <w:rsid w:val="00BA2823"/>
    <w:rsid w:val="00BA2B56"/>
    <w:rsid w:val="00BA2F4D"/>
    <w:rsid w:val="00BA3171"/>
    <w:rsid w:val="00BA3590"/>
    <w:rsid w:val="00BA3AB4"/>
    <w:rsid w:val="00BA3C70"/>
    <w:rsid w:val="00BA3E50"/>
    <w:rsid w:val="00BA3EB5"/>
    <w:rsid w:val="00BA3FA7"/>
    <w:rsid w:val="00BA4218"/>
    <w:rsid w:val="00BA4B24"/>
    <w:rsid w:val="00BA4EFC"/>
    <w:rsid w:val="00BA55D5"/>
    <w:rsid w:val="00BA594F"/>
    <w:rsid w:val="00BA5EAC"/>
    <w:rsid w:val="00BA600A"/>
    <w:rsid w:val="00BA6082"/>
    <w:rsid w:val="00BA63A7"/>
    <w:rsid w:val="00BA6C64"/>
    <w:rsid w:val="00BA76D4"/>
    <w:rsid w:val="00BA7829"/>
    <w:rsid w:val="00BA785E"/>
    <w:rsid w:val="00BA7AE1"/>
    <w:rsid w:val="00BA7BAF"/>
    <w:rsid w:val="00BA7C04"/>
    <w:rsid w:val="00BA7DF9"/>
    <w:rsid w:val="00BB06B5"/>
    <w:rsid w:val="00BB07D1"/>
    <w:rsid w:val="00BB0831"/>
    <w:rsid w:val="00BB090A"/>
    <w:rsid w:val="00BB0A91"/>
    <w:rsid w:val="00BB0B96"/>
    <w:rsid w:val="00BB0FAF"/>
    <w:rsid w:val="00BB1032"/>
    <w:rsid w:val="00BB107D"/>
    <w:rsid w:val="00BB1163"/>
    <w:rsid w:val="00BB116F"/>
    <w:rsid w:val="00BB13A5"/>
    <w:rsid w:val="00BB15BA"/>
    <w:rsid w:val="00BB1754"/>
    <w:rsid w:val="00BB1840"/>
    <w:rsid w:val="00BB1889"/>
    <w:rsid w:val="00BB1B8C"/>
    <w:rsid w:val="00BB1CE4"/>
    <w:rsid w:val="00BB1DE2"/>
    <w:rsid w:val="00BB1E7F"/>
    <w:rsid w:val="00BB21E3"/>
    <w:rsid w:val="00BB2455"/>
    <w:rsid w:val="00BB29E5"/>
    <w:rsid w:val="00BB2B65"/>
    <w:rsid w:val="00BB2C8A"/>
    <w:rsid w:val="00BB3571"/>
    <w:rsid w:val="00BB3750"/>
    <w:rsid w:val="00BB37C9"/>
    <w:rsid w:val="00BB3888"/>
    <w:rsid w:val="00BB3ADA"/>
    <w:rsid w:val="00BB3B9A"/>
    <w:rsid w:val="00BB3DAA"/>
    <w:rsid w:val="00BB3F4A"/>
    <w:rsid w:val="00BB42EC"/>
    <w:rsid w:val="00BB4437"/>
    <w:rsid w:val="00BB45BD"/>
    <w:rsid w:val="00BB45E6"/>
    <w:rsid w:val="00BB48F1"/>
    <w:rsid w:val="00BB4E41"/>
    <w:rsid w:val="00BB4FFA"/>
    <w:rsid w:val="00BB52D9"/>
    <w:rsid w:val="00BB5310"/>
    <w:rsid w:val="00BB5461"/>
    <w:rsid w:val="00BB5515"/>
    <w:rsid w:val="00BB556F"/>
    <w:rsid w:val="00BB645F"/>
    <w:rsid w:val="00BB6698"/>
    <w:rsid w:val="00BB66ED"/>
    <w:rsid w:val="00BB6D03"/>
    <w:rsid w:val="00BB6D13"/>
    <w:rsid w:val="00BB70E6"/>
    <w:rsid w:val="00BB73D5"/>
    <w:rsid w:val="00BB7891"/>
    <w:rsid w:val="00BB7EE3"/>
    <w:rsid w:val="00BB7F4B"/>
    <w:rsid w:val="00BC03E5"/>
    <w:rsid w:val="00BC07AE"/>
    <w:rsid w:val="00BC10DB"/>
    <w:rsid w:val="00BC1130"/>
    <w:rsid w:val="00BC15A7"/>
    <w:rsid w:val="00BC15D5"/>
    <w:rsid w:val="00BC1BBE"/>
    <w:rsid w:val="00BC1C07"/>
    <w:rsid w:val="00BC1DA2"/>
    <w:rsid w:val="00BC1DDE"/>
    <w:rsid w:val="00BC2166"/>
    <w:rsid w:val="00BC22D1"/>
    <w:rsid w:val="00BC28E0"/>
    <w:rsid w:val="00BC302B"/>
    <w:rsid w:val="00BC333B"/>
    <w:rsid w:val="00BC3B5D"/>
    <w:rsid w:val="00BC3CDA"/>
    <w:rsid w:val="00BC3ED4"/>
    <w:rsid w:val="00BC3EF9"/>
    <w:rsid w:val="00BC4198"/>
    <w:rsid w:val="00BC45B3"/>
    <w:rsid w:val="00BC481D"/>
    <w:rsid w:val="00BC4829"/>
    <w:rsid w:val="00BC4B74"/>
    <w:rsid w:val="00BC5048"/>
    <w:rsid w:val="00BC52A1"/>
    <w:rsid w:val="00BC54CD"/>
    <w:rsid w:val="00BC5672"/>
    <w:rsid w:val="00BC5691"/>
    <w:rsid w:val="00BC5994"/>
    <w:rsid w:val="00BC5A42"/>
    <w:rsid w:val="00BC5B48"/>
    <w:rsid w:val="00BC5CBE"/>
    <w:rsid w:val="00BC5CD5"/>
    <w:rsid w:val="00BC5E2C"/>
    <w:rsid w:val="00BC6149"/>
    <w:rsid w:val="00BC6628"/>
    <w:rsid w:val="00BC66E4"/>
    <w:rsid w:val="00BC6713"/>
    <w:rsid w:val="00BC6B4F"/>
    <w:rsid w:val="00BC6DAF"/>
    <w:rsid w:val="00BC6FC7"/>
    <w:rsid w:val="00BC7079"/>
    <w:rsid w:val="00BC707A"/>
    <w:rsid w:val="00BC733D"/>
    <w:rsid w:val="00BC766F"/>
    <w:rsid w:val="00BC7AA2"/>
    <w:rsid w:val="00BC7C1C"/>
    <w:rsid w:val="00BC7C35"/>
    <w:rsid w:val="00BC7CDE"/>
    <w:rsid w:val="00BC7D66"/>
    <w:rsid w:val="00BD0043"/>
    <w:rsid w:val="00BD0469"/>
    <w:rsid w:val="00BD0723"/>
    <w:rsid w:val="00BD07EC"/>
    <w:rsid w:val="00BD0DAB"/>
    <w:rsid w:val="00BD13B8"/>
    <w:rsid w:val="00BD1552"/>
    <w:rsid w:val="00BD1A98"/>
    <w:rsid w:val="00BD1AD4"/>
    <w:rsid w:val="00BD1B15"/>
    <w:rsid w:val="00BD1E4E"/>
    <w:rsid w:val="00BD207A"/>
    <w:rsid w:val="00BD219F"/>
    <w:rsid w:val="00BD2425"/>
    <w:rsid w:val="00BD27F6"/>
    <w:rsid w:val="00BD312B"/>
    <w:rsid w:val="00BD3256"/>
    <w:rsid w:val="00BD3287"/>
    <w:rsid w:val="00BD33F2"/>
    <w:rsid w:val="00BD37CE"/>
    <w:rsid w:val="00BD399E"/>
    <w:rsid w:val="00BD3B41"/>
    <w:rsid w:val="00BD4D68"/>
    <w:rsid w:val="00BD4E9F"/>
    <w:rsid w:val="00BD510B"/>
    <w:rsid w:val="00BD5204"/>
    <w:rsid w:val="00BD54A3"/>
    <w:rsid w:val="00BD557A"/>
    <w:rsid w:val="00BD56BD"/>
    <w:rsid w:val="00BD5AA7"/>
    <w:rsid w:val="00BD5D12"/>
    <w:rsid w:val="00BD5D3C"/>
    <w:rsid w:val="00BD5E4D"/>
    <w:rsid w:val="00BD6259"/>
    <w:rsid w:val="00BD6483"/>
    <w:rsid w:val="00BD66D0"/>
    <w:rsid w:val="00BD7544"/>
    <w:rsid w:val="00BD78F7"/>
    <w:rsid w:val="00BD7AC5"/>
    <w:rsid w:val="00BD7D70"/>
    <w:rsid w:val="00BD7E95"/>
    <w:rsid w:val="00BE00F9"/>
    <w:rsid w:val="00BE0396"/>
    <w:rsid w:val="00BE0734"/>
    <w:rsid w:val="00BE0968"/>
    <w:rsid w:val="00BE0D8C"/>
    <w:rsid w:val="00BE0D98"/>
    <w:rsid w:val="00BE1208"/>
    <w:rsid w:val="00BE14B7"/>
    <w:rsid w:val="00BE1501"/>
    <w:rsid w:val="00BE157D"/>
    <w:rsid w:val="00BE1604"/>
    <w:rsid w:val="00BE1807"/>
    <w:rsid w:val="00BE1CDD"/>
    <w:rsid w:val="00BE1F9A"/>
    <w:rsid w:val="00BE2165"/>
    <w:rsid w:val="00BE2648"/>
    <w:rsid w:val="00BE2FC6"/>
    <w:rsid w:val="00BE3007"/>
    <w:rsid w:val="00BE38CD"/>
    <w:rsid w:val="00BE3C53"/>
    <w:rsid w:val="00BE3F97"/>
    <w:rsid w:val="00BE407D"/>
    <w:rsid w:val="00BE42EC"/>
    <w:rsid w:val="00BE42F0"/>
    <w:rsid w:val="00BE463B"/>
    <w:rsid w:val="00BE4780"/>
    <w:rsid w:val="00BE4921"/>
    <w:rsid w:val="00BE4BDD"/>
    <w:rsid w:val="00BE4EA4"/>
    <w:rsid w:val="00BE4EF1"/>
    <w:rsid w:val="00BE500B"/>
    <w:rsid w:val="00BE5085"/>
    <w:rsid w:val="00BE57D9"/>
    <w:rsid w:val="00BE6616"/>
    <w:rsid w:val="00BE6BA5"/>
    <w:rsid w:val="00BE6CB4"/>
    <w:rsid w:val="00BE6FB2"/>
    <w:rsid w:val="00BE70EB"/>
    <w:rsid w:val="00BE7567"/>
    <w:rsid w:val="00BF0213"/>
    <w:rsid w:val="00BF06EE"/>
    <w:rsid w:val="00BF1059"/>
    <w:rsid w:val="00BF10A7"/>
    <w:rsid w:val="00BF123C"/>
    <w:rsid w:val="00BF1295"/>
    <w:rsid w:val="00BF1737"/>
    <w:rsid w:val="00BF19CA"/>
    <w:rsid w:val="00BF1B56"/>
    <w:rsid w:val="00BF1C6F"/>
    <w:rsid w:val="00BF1F0F"/>
    <w:rsid w:val="00BF2380"/>
    <w:rsid w:val="00BF2943"/>
    <w:rsid w:val="00BF2B8F"/>
    <w:rsid w:val="00BF2E29"/>
    <w:rsid w:val="00BF3116"/>
    <w:rsid w:val="00BF31A2"/>
    <w:rsid w:val="00BF334E"/>
    <w:rsid w:val="00BF343C"/>
    <w:rsid w:val="00BF3750"/>
    <w:rsid w:val="00BF377D"/>
    <w:rsid w:val="00BF3B93"/>
    <w:rsid w:val="00BF3D01"/>
    <w:rsid w:val="00BF3D0F"/>
    <w:rsid w:val="00BF3E18"/>
    <w:rsid w:val="00BF3FD6"/>
    <w:rsid w:val="00BF4018"/>
    <w:rsid w:val="00BF4248"/>
    <w:rsid w:val="00BF44C3"/>
    <w:rsid w:val="00BF46C0"/>
    <w:rsid w:val="00BF478B"/>
    <w:rsid w:val="00BF481E"/>
    <w:rsid w:val="00BF4900"/>
    <w:rsid w:val="00BF5542"/>
    <w:rsid w:val="00BF5751"/>
    <w:rsid w:val="00BF5869"/>
    <w:rsid w:val="00BF59D2"/>
    <w:rsid w:val="00BF61D3"/>
    <w:rsid w:val="00BF62BA"/>
    <w:rsid w:val="00BF6305"/>
    <w:rsid w:val="00BF66FC"/>
    <w:rsid w:val="00BF67FC"/>
    <w:rsid w:val="00BF6B56"/>
    <w:rsid w:val="00BF6D10"/>
    <w:rsid w:val="00BF6D33"/>
    <w:rsid w:val="00BF764B"/>
    <w:rsid w:val="00BF76E3"/>
    <w:rsid w:val="00BF7922"/>
    <w:rsid w:val="00BF7AA5"/>
    <w:rsid w:val="00BF7D2F"/>
    <w:rsid w:val="00C006A3"/>
    <w:rsid w:val="00C0079B"/>
    <w:rsid w:val="00C00BDC"/>
    <w:rsid w:val="00C00E4D"/>
    <w:rsid w:val="00C0124C"/>
    <w:rsid w:val="00C0176B"/>
    <w:rsid w:val="00C017DC"/>
    <w:rsid w:val="00C0196A"/>
    <w:rsid w:val="00C01BEA"/>
    <w:rsid w:val="00C01F7E"/>
    <w:rsid w:val="00C0221F"/>
    <w:rsid w:val="00C02607"/>
    <w:rsid w:val="00C0274D"/>
    <w:rsid w:val="00C02B56"/>
    <w:rsid w:val="00C02B66"/>
    <w:rsid w:val="00C02B91"/>
    <w:rsid w:val="00C031FB"/>
    <w:rsid w:val="00C0343B"/>
    <w:rsid w:val="00C0356A"/>
    <w:rsid w:val="00C03624"/>
    <w:rsid w:val="00C03A3C"/>
    <w:rsid w:val="00C03DE2"/>
    <w:rsid w:val="00C03EED"/>
    <w:rsid w:val="00C04009"/>
    <w:rsid w:val="00C045D1"/>
    <w:rsid w:val="00C04A6F"/>
    <w:rsid w:val="00C04B32"/>
    <w:rsid w:val="00C04E25"/>
    <w:rsid w:val="00C04F63"/>
    <w:rsid w:val="00C0530C"/>
    <w:rsid w:val="00C05A8C"/>
    <w:rsid w:val="00C06108"/>
    <w:rsid w:val="00C0629C"/>
    <w:rsid w:val="00C063FA"/>
    <w:rsid w:val="00C0645C"/>
    <w:rsid w:val="00C0663D"/>
    <w:rsid w:val="00C067FC"/>
    <w:rsid w:val="00C06B82"/>
    <w:rsid w:val="00C06BB8"/>
    <w:rsid w:val="00C0755F"/>
    <w:rsid w:val="00C078B7"/>
    <w:rsid w:val="00C07BBC"/>
    <w:rsid w:val="00C07D11"/>
    <w:rsid w:val="00C10779"/>
    <w:rsid w:val="00C107DD"/>
    <w:rsid w:val="00C11324"/>
    <w:rsid w:val="00C11660"/>
    <w:rsid w:val="00C11A87"/>
    <w:rsid w:val="00C11D88"/>
    <w:rsid w:val="00C12119"/>
    <w:rsid w:val="00C12277"/>
    <w:rsid w:val="00C12456"/>
    <w:rsid w:val="00C12558"/>
    <w:rsid w:val="00C127B5"/>
    <w:rsid w:val="00C128F3"/>
    <w:rsid w:val="00C12CCE"/>
    <w:rsid w:val="00C12D77"/>
    <w:rsid w:val="00C12EAA"/>
    <w:rsid w:val="00C130E3"/>
    <w:rsid w:val="00C131BA"/>
    <w:rsid w:val="00C13449"/>
    <w:rsid w:val="00C1347A"/>
    <w:rsid w:val="00C13A1B"/>
    <w:rsid w:val="00C13B5B"/>
    <w:rsid w:val="00C13B71"/>
    <w:rsid w:val="00C13C31"/>
    <w:rsid w:val="00C13DEA"/>
    <w:rsid w:val="00C13E4F"/>
    <w:rsid w:val="00C13EC7"/>
    <w:rsid w:val="00C14192"/>
    <w:rsid w:val="00C14491"/>
    <w:rsid w:val="00C1480A"/>
    <w:rsid w:val="00C14D31"/>
    <w:rsid w:val="00C14E6B"/>
    <w:rsid w:val="00C14F7B"/>
    <w:rsid w:val="00C14FDC"/>
    <w:rsid w:val="00C15239"/>
    <w:rsid w:val="00C155B4"/>
    <w:rsid w:val="00C1560C"/>
    <w:rsid w:val="00C1585A"/>
    <w:rsid w:val="00C15941"/>
    <w:rsid w:val="00C15B26"/>
    <w:rsid w:val="00C15EE4"/>
    <w:rsid w:val="00C1627C"/>
    <w:rsid w:val="00C16462"/>
    <w:rsid w:val="00C164D0"/>
    <w:rsid w:val="00C165B3"/>
    <w:rsid w:val="00C166C3"/>
    <w:rsid w:val="00C16EAC"/>
    <w:rsid w:val="00C174F7"/>
    <w:rsid w:val="00C175AA"/>
    <w:rsid w:val="00C175D0"/>
    <w:rsid w:val="00C175F3"/>
    <w:rsid w:val="00C1769D"/>
    <w:rsid w:val="00C177AF"/>
    <w:rsid w:val="00C20020"/>
    <w:rsid w:val="00C20056"/>
    <w:rsid w:val="00C20520"/>
    <w:rsid w:val="00C20735"/>
    <w:rsid w:val="00C20837"/>
    <w:rsid w:val="00C20C6C"/>
    <w:rsid w:val="00C20F37"/>
    <w:rsid w:val="00C21415"/>
    <w:rsid w:val="00C21518"/>
    <w:rsid w:val="00C21BE4"/>
    <w:rsid w:val="00C21BED"/>
    <w:rsid w:val="00C21E8D"/>
    <w:rsid w:val="00C21F72"/>
    <w:rsid w:val="00C222A6"/>
    <w:rsid w:val="00C22891"/>
    <w:rsid w:val="00C229F2"/>
    <w:rsid w:val="00C22C07"/>
    <w:rsid w:val="00C22C6E"/>
    <w:rsid w:val="00C231C3"/>
    <w:rsid w:val="00C23218"/>
    <w:rsid w:val="00C232E7"/>
    <w:rsid w:val="00C233B6"/>
    <w:rsid w:val="00C233E1"/>
    <w:rsid w:val="00C233EE"/>
    <w:rsid w:val="00C23434"/>
    <w:rsid w:val="00C236DE"/>
    <w:rsid w:val="00C237AD"/>
    <w:rsid w:val="00C23C67"/>
    <w:rsid w:val="00C23FD6"/>
    <w:rsid w:val="00C2491B"/>
    <w:rsid w:val="00C24999"/>
    <w:rsid w:val="00C24AF1"/>
    <w:rsid w:val="00C24C0F"/>
    <w:rsid w:val="00C24D1F"/>
    <w:rsid w:val="00C24D9B"/>
    <w:rsid w:val="00C24E17"/>
    <w:rsid w:val="00C25308"/>
    <w:rsid w:val="00C2544E"/>
    <w:rsid w:val="00C25815"/>
    <w:rsid w:val="00C25AE0"/>
    <w:rsid w:val="00C2667F"/>
    <w:rsid w:val="00C26945"/>
    <w:rsid w:val="00C26A68"/>
    <w:rsid w:val="00C26EF2"/>
    <w:rsid w:val="00C27197"/>
    <w:rsid w:val="00C2721D"/>
    <w:rsid w:val="00C27228"/>
    <w:rsid w:val="00C27319"/>
    <w:rsid w:val="00C274CE"/>
    <w:rsid w:val="00C2765F"/>
    <w:rsid w:val="00C300CB"/>
    <w:rsid w:val="00C302CA"/>
    <w:rsid w:val="00C30329"/>
    <w:rsid w:val="00C30330"/>
    <w:rsid w:val="00C30348"/>
    <w:rsid w:val="00C30356"/>
    <w:rsid w:val="00C305C9"/>
    <w:rsid w:val="00C30710"/>
    <w:rsid w:val="00C30AD3"/>
    <w:rsid w:val="00C30EE7"/>
    <w:rsid w:val="00C311C8"/>
    <w:rsid w:val="00C316E2"/>
    <w:rsid w:val="00C3291F"/>
    <w:rsid w:val="00C32BF4"/>
    <w:rsid w:val="00C32FE3"/>
    <w:rsid w:val="00C330A5"/>
    <w:rsid w:val="00C33397"/>
    <w:rsid w:val="00C3342D"/>
    <w:rsid w:val="00C33540"/>
    <w:rsid w:val="00C3372C"/>
    <w:rsid w:val="00C337D6"/>
    <w:rsid w:val="00C33B99"/>
    <w:rsid w:val="00C347C6"/>
    <w:rsid w:val="00C3493A"/>
    <w:rsid w:val="00C3502D"/>
    <w:rsid w:val="00C35128"/>
    <w:rsid w:val="00C35308"/>
    <w:rsid w:val="00C35533"/>
    <w:rsid w:val="00C35E40"/>
    <w:rsid w:val="00C35E88"/>
    <w:rsid w:val="00C3640B"/>
    <w:rsid w:val="00C3663C"/>
    <w:rsid w:val="00C36D32"/>
    <w:rsid w:val="00C36EA9"/>
    <w:rsid w:val="00C3790E"/>
    <w:rsid w:val="00C37AD5"/>
    <w:rsid w:val="00C37C2C"/>
    <w:rsid w:val="00C37D60"/>
    <w:rsid w:val="00C37E02"/>
    <w:rsid w:val="00C4011E"/>
    <w:rsid w:val="00C40203"/>
    <w:rsid w:val="00C40258"/>
    <w:rsid w:val="00C4040A"/>
    <w:rsid w:val="00C40904"/>
    <w:rsid w:val="00C40991"/>
    <w:rsid w:val="00C40B02"/>
    <w:rsid w:val="00C40B91"/>
    <w:rsid w:val="00C40E75"/>
    <w:rsid w:val="00C410D1"/>
    <w:rsid w:val="00C41A41"/>
    <w:rsid w:val="00C41D7F"/>
    <w:rsid w:val="00C41D93"/>
    <w:rsid w:val="00C41F31"/>
    <w:rsid w:val="00C41F56"/>
    <w:rsid w:val="00C4214C"/>
    <w:rsid w:val="00C4215B"/>
    <w:rsid w:val="00C42246"/>
    <w:rsid w:val="00C42303"/>
    <w:rsid w:val="00C423F5"/>
    <w:rsid w:val="00C424AA"/>
    <w:rsid w:val="00C4269E"/>
    <w:rsid w:val="00C426B1"/>
    <w:rsid w:val="00C427A2"/>
    <w:rsid w:val="00C429CF"/>
    <w:rsid w:val="00C42F82"/>
    <w:rsid w:val="00C432D3"/>
    <w:rsid w:val="00C434F1"/>
    <w:rsid w:val="00C435E4"/>
    <w:rsid w:val="00C436C0"/>
    <w:rsid w:val="00C437DC"/>
    <w:rsid w:val="00C43A8F"/>
    <w:rsid w:val="00C43B6E"/>
    <w:rsid w:val="00C43BBC"/>
    <w:rsid w:val="00C43BE1"/>
    <w:rsid w:val="00C43DC0"/>
    <w:rsid w:val="00C44317"/>
    <w:rsid w:val="00C44324"/>
    <w:rsid w:val="00C44544"/>
    <w:rsid w:val="00C4478E"/>
    <w:rsid w:val="00C4492C"/>
    <w:rsid w:val="00C44BAB"/>
    <w:rsid w:val="00C44DB3"/>
    <w:rsid w:val="00C44E06"/>
    <w:rsid w:val="00C45184"/>
    <w:rsid w:val="00C451FE"/>
    <w:rsid w:val="00C45394"/>
    <w:rsid w:val="00C453EC"/>
    <w:rsid w:val="00C45E57"/>
    <w:rsid w:val="00C45F13"/>
    <w:rsid w:val="00C463AA"/>
    <w:rsid w:val="00C46556"/>
    <w:rsid w:val="00C46D04"/>
    <w:rsid w:val="00C46F7C"/>
    <w:rsid w:val="00C471B4"/>
    <w:rsid w:val="00C47550"/>
    <w:rsid w:val="00C47795"/>
    <w:rsid w:val="00C47842"/>
    <w:rsid w:val="00C47E7D"/>
    <w:rsid w:val="00C47FD7"/>
    <w:rsid w:val="00C50089"/>
    <w:rsid w:val="00C50132"/>
    <w:rsid w:val="00C506E5"/>
    <w:rsid w:val="00C508E0"/>
    <w:rsid w:val="00C50CBD"/>
    <w:rsid w:val="00C50D38"/>
    <w:rsid w:val="00C50E13"/>
    <w:rsid w:val="00C51382"/>
    <w:rsid w:val="00C513E4"/>
    <w:rsid w:val="00C51525"/>
    <w:rsid w:val="00C51C1C"/>
    <w:rsid w:val="00C51E24"/>
    <w:rsid w:val="00C52053"/>
    <w:rsid w:val="00C520C2"/>
    <w:rsid w:val="00C523A4"/>
    <w:rsid w:val="00C524C1"/>
    <w:rsid w:val="00C527F0"/>
    <w:rsid w:val="00C52BDA"/>
    <w:rsid w:val="00C52F03"/>
    <w:rsid w:val="00C5329C"/>
    <w:rsid w:val="00C535FE"/>
    <w:rsid w:val="00C536B5"/>
    <w:rsid w:val="00C5385A"/>
    <w:rsid w:val="00C53A62"/>
    <w:rsid w:val="00C5418B"/>
    <w:rsid w:val="00C5429A"/>
    <w:rsid w:val="00C54516"/>
    <w:rsid w:val="00C54647"/>
    <w:rsid w:val="00C54A34"/>
    <w:rsid w:val="00C54B4C"/>
    <w:rsid w:val="00C54C55"/>
    <w:rsid w:val="00C54D2B"/>
    <w:rsid w:val="00C5509D"/>
    <w:rsid w:val="00C5541B"/>
    <w:rsid w:val="00C5548B"/>
    <w:rsid w:val="00C556F2"/>
    <w:rsid w:val="00C5597A"/>
    <w:rsid w:val="00C55DD2"/>
    <w:rsid w:val="00C55E18"/>
    <w:rsid w:val="00C55E76"/>
    <w:rsid w:val="00C55E7C"/>
    <w:rsid w:val="00C560FC"/>
    <w:rsid w:val="00C5610D"/>
    <w:rsid w:val="00C56898"/>
    <w:rsid w:val="00C5691E"/>
    <w:rsid w:val="00C56B35"/>
    <w:rsid w:val="00C56ED2"/>
    <w:rsid w:val="00C56FDD"/>
    <w:rsid w:val="00C57038"/>
    <w:rsid w:val="00C57379"/>
    <w:rsid w:val="00C573CF"/>
    <w:rsid w:val="00C5741E"/>
    <w:rsid w:val="00C57713"/>
    <w:rsid w:val="00C577AD"/>
    <w:rsid w:val="00C57A66"/>
    <w:rsid w:val="00C57D6D"/>
    <w:rsid w:val="00C57FB5"/>
    <w:rsid w:val="00C604D8"/>
    <w:rsid w:val="00C60588"/>
    <w:rsid w:val="00C605C7"/>
    <w:rsid w:val="00C60759"/>
    <w:rsid w:val="00C60A16"/>
    <w:rsid w:val="00C60CC2"/>
    <w:rsid w:val="00C610FC"/>
    <w:rsid w:val="00C61539"/>
    <w:rsid w:val="00C6162E"/>
    <w:rsid w:val="00C616C6"/>
    <w:rsid w:val="00C61F1D"/>
    <w:rsid w:val="00C61F76"/>
    <w:rsid w:val="00C62764"/>
    <w:rsid w:val="00C627ED"/>
    <w:rsid w:val="00C6283A"/>
    <w:rsid w:val="00C62A33"/>
    <w:rsid w:val="00C62F35"/>
    <w:rsid w:val="00C6311F"/>
    <w:rsid w:val="00C63477"/>
    <w:rsid w:val="00C63598"/>
    <w:rsid w:val="00C63889"/>
    <w:rsid w:val="00C63BB3"/>
    <w:rsid w:val="00C6427A"/>
    <w:rsid w:val="00C6442C"/>
    <w:rsid w:val="00C64772"/>
    <w:rsid w:val="00C64954"/>
    <w:rsid w:val="00C64A08"/>
    <w:rsid w:val="00C64C55"/>
    <w:rsid w:val="00C64D10"/>
    <w:rsid w:val="00C64F26"/>
    <w:rsid w:val="00C652CF"/>
    <w:rsid w:val="00C65534"/>
    <w:rsid w:val="00C656A5"/>
    <w:rsid w:val="00C66199"/>
    <w:rsid w:val="00C661FA"/>
    <w:rsid w:val="00C6646D"/>
    <w:rsid w:val="00C664A7"/>
    <w:rsid w:val="00C66658"/>
    <w:rsid w:val="00C66695"/>
    <w:rsid w:val="00C66B54"/>
    <w:rsid w:val="00C66DEF"/>
    <w:rsid w:val="00C671B4"/>
    <w:rsid w:val="00C679FC"/>
    <w:rsid w:val="00C70659"/>
    <w:rsid w:val="00C70717"/>
    <w:rsid w:val="00C7124D"/>
    <w:rsid w:val="00C713BA"/>
    <w:rsid w:val="00C713FA"/>
    <w:rsid w:val="00C71453"/>
    <w:rsid w:val="00C7180C"/>
    <w:rsid w:val="00C7240C"/>
    <w:rsid w:val="00C725EC"/>
    <w:rsid w:val="00C7272A"/>
    <w:rsid w:val="00C72758"/>
    <w:rsid w:val="00C729E8"/>
    <w:rsid w:val="00C72D27"/>
    <w:rsid w:val="00C72D7D"/>
    <w:rsid w:val="00C72F4E"/>
    <w:rsid w:val="00C731A4"/>
    <w:rsid w:val="00C7322E"/>
    <w:rsid w:val="00C73533"/>
    <w:rsid w:val="00C737ED"/>
    <w:rsid w:val="00C7397F"/>
    <w:rsid w:val="00C73E22"/>
    <w:rsid w:val="00C73EE6"/>
    <w:rsid w:val="00C7417F"/>
    <w:rsid w:val="00C746F3"/>
    <w:rsid w:val="00C74803"/>
    <w:rsid w:val="00C74A33"/>
    <w:rsid w:val="00C74F7F"/>
    <w:rsid w:val="00C75270"/>
    <w:rsid w:val="00C752DB"/>
    <w:rsid w:val="00C752E0"/>
    <w:rsid w:val="00C75330"/>
    <w:rsid w:val="00C75590"/>
    <w:rsid w:val="00C7578E"/>
    <w:rsid w:val="00C75CA5"/>
    <w:rsid w:val="00C75D7F"/>
    <w:rsid w:val="00C75E10"/>
    <w:rsid w:val="00C75F00"/>
    <w:rsid w:val="00C76241"/>
    <w:rsid w:val="00C765EE"/>
    <w:rsid w:val="00C76715"/>
    <w:rsid w:val="00C767F6"/>
    <w:rsid w:val="00C76878"/>
    <w:rsid w:val="00C76DD6"/>
    <w:rsid w:val="00C77341"/>
    <w:rsid w:val="00C7744E"/>
    <w:rsid w:val="00C776AD"/>
    <w:rsid w:val="00C777B6"/>
    <w:rsid w:val="00C77AB4"/>
    <w:rsid w:val="00C77B83"/>
    <w:rsid w:val="00C77D23"/>
    <w:rsid w:val="00C802F7"/>
    <w:rsid w:val="00C804E6"/>
    <w:rsid w:val="00C80532"/>
    <w:rsid w:val="00C80A55"/>
    <w:rsid w:val="00C80D27"/>
    <w:rsid w:val="00C80D3F"/>
    <w:rsid w:val="00C810B8"/>
    <w:rsid w:val="00C81181"/>
    <w:rsid w:val="00C811A3"/>
    <w:rsid w:val="00C81213"/>
    <w:rsid w:val="00C81585"/>
    <w:rsid w:val="00C815CF"/>
    <w:rsid w:val="00C81866"/>
    <w:rsid w:val="00C81883"/>
    <w:rsid w:val="00C81DFE"/>
    <w:rsid w:val="00C823B3"/>
    <w:rsid w:val="00C8257E"/>
    <w:rsid w:val="00C827B5"/>
    <w:rsid w:val="00C8286E"/>
    <w:rsid w:val="00C8295C"/>
    <w:rsid w:val="00C82A0C"/>
    <w:rsid w:val="00C82BD7"/>
    <w:rsid w:val="00C82BEF"/>
    <w:rsid w:val="00C82F64"/>
    <w:rsid w:val="00C82FF2"/>
    <w:rsid w:val="00C830AE"/>
    <w:rsid w:val="00C83307"/>
    <w:rsid w:val="00C8341B"/>
    <w:rsid w:val="00C8345F"/>
    <w:rsid w:val="00C8368E"/>
    <w:rsid w:val="00C838E5"/>
    <w:rsid w:val="00C839CF"/>
    <w:rsid w:val="00C83ACC"/>
    <w:rsid w:val="00C83DD8"/>
    <w:rsid w:val="00C83E93"/>
    <w:rsid w:val="00C83EBC"/>
    <w:rsid w:val="00C83F41"/>
    <w:rsid w:val="00C83F72"/>
    <w:rsid w:val="00C8444E"/>
    <w:rsid w:val="00C845DA"/>
    <w:rsid w:val="00C84616"/>
    <w:rsid w:val="00C847A2"/>
    <w:rsid w:val="00C847E9"/>
    <w:rsid w:val="00C847F7"/>
    <w:rsid w:val="00C848CB"/>
    <w:rsid w:val="00C84910"/>
    <w:rsid w:val="00C84ADF"/>
    <w:rsid w:val="00C84C68"/>
    <w:rsid w:val="00C84D44"/>
    <w:rsid w:val="00C84E07"/>
    <w:rsid w:val="00C8534D"/>
    <w:rsid w:val="00C85377"/>
    <w:rsid w:val="00C85600"/>
    <w:rsid w:val="00C858FA"/>
    <w:rsid w:val="00C85A3C"/>
    <w:rsid w:val="00C85C47"/>
    <w:rsid w:val="00C86247"/>
    <w:rsid w:val="00C869B9"/>
    <w:rsid w:val="00C86D6D"/>
    <w:rsid w:val="00C87419"/>
    <w:rsid w:val="00C87486"/>
    <w:rsid w:val="00C87592"/>
    <w:rsid w:val="00C878FC"/>
    <w:rsid w:val="00C87C2E"/>
    <w:rsid w:val="00C87D43"/>
    <w:rsid w:val="00C900DE"/>
    <w:rsid w:val="00C90597"/>
    <w:rsid w:val="00C906C8"/>
    <w:rsid w:val="00C90710"/>
    <w:rsid w:val="00C907B2"/>
    <w:rsid w:val="00C90B87"/>
    <w:rsid w:val="00C90CE8"/>
    <w:rsid w:val="00C91059"/>
    <w:rsid w:val="00C912BF"/>
    <w:rsid w:val="00C913F3"/>
    <w:rsid w:val="00C9153F"/>
    <w:rsid w:val="00C916A3"/>
    <w:rsid w:val="00C919C3"/>
    <w:rsid w:val="00C91F4B"/>
    <w:rsid w:val="00C91F81"/>
    <w:rsid w:val="00C92113"/>
    <w:rsid w:val="00C92269"/>
    <w:rsid w:val="00C92780"/>
    <w:rsid w:val="00C92952"/>
    <w:rsid w:val="00C92D88"/>
    <w:rsid w:val="00C92EA1"/>
    <w:rsid w:val="00C93020"/>
    <w:rsid w:val="00C9321A"/>
    <w:rsid w:val="00C934D8"/>
    <w:rsid w:val="00C9383A"/>
    <w:rsid w:val="00C9398C"/>
    <w:rsid w:val="00C93CC4"/>
    <w:rsid w:val="00C94386"/>
    <w:rsid w:val="00C94431"/>
    <w:rsid w:val="00C94B54"/>
    <w:rsid w:val="00C94C48"/>
    <w:rsid w:val="00C94EEF"/>
    <w:rsid w:val="00C95164"/>
    <w:rsid w:val="00C95198"/>
    <w:rsid w:val="00C95293"/>
    <w:rsid w:val="00C952C5"/>
    <w:rsid w:val="00C953C6"/>
    <w:rsid w:val="00C95599"/>
    <w:rsid w:val="00C9567B"/>
    <w:rsid w:val="00C95924"/>
    <w:rsid w:val="00C95BB8"/>
    <w:rsid w:val="00C95D02"/>
    <w:rsid w:val="00C95E06"/>
    <w:rsid w:val="00C95E72"/>
    <w:rsid w:val="00C95F1C"/>
    <w:rsid w:val="00C96307"/>
    <w:rsid w:val="00C963FA"/>
    <w:rsid w:val="00C96648"/>
    <w:rsid w:val="00C968C3"/>
    <w:rsid w:val="00C969F4"/>
    <w:rsid w:val="00C96C99"/>
    <w:rsid w:val="00C96D53"/>
    <w:rsid w:val="00C96E5F"/>
    <w:rsid w:val="00C97032"/>
    <w:rsid w:val="00C970AA"/>
    <w:rsid w:val="00C973FE"/>
    <w:rsid w:val="00C974EA"/>
    <w:rsid w:val="00C97731"/>
    <w:rsid w:val="00C978CA"/>
    <w:rsid w:val="00C97E7A"/>
    <w:rsid w:val="00CA0080"/>
    <w:rsid w:val="00CA00D5"/>
    <w:rsid w:val="00CA00E3"/>
    <w:rsid w:val="00CA0358"/>
    <w:rsid w:val="00CA03C8"/>
    <w:rsid w:val="00CA03DB"/>
    <w:rsid w:val="00CA041F"/>
    <w:rsid w:val="00CA0663"/>
    <w:rsid w:val="00CA07D6"/>
    <w:rsid w:val="00CA0B46"/>
    <w:rsid w:val="00CA0B63"/>
    <w:rsid w:val="00CA0E32"/>
    <w:rsid w:val="00CA1026"/>
    <w:rsid w:val="00CA10B8"/>
    <w:rsid w:val="00CA13F8"/>
    <w:rsid w:val="00CA1468"/>
    <w:rsid w:val="00CA19E5"/>
    <w:rsid w:val="00CA1B62"/>
    <w:rsid w:val="00CA203F"/>
    <w:rsid w:val="00CA25B3"/>
    <w:rsid w:val="00CA269E"/>
    <w:rsid w:val="00CA2792"/>
    <w:rsid w:val="00CA2798"/>
    <w:rsid w:val="00CA2C46"/>
    <w:rsid w:val="00CA2E92"/>
    <w:rsid w:val="00CA30EA"/>
    <w:rsid w:val="00CA355E"/>
    <w:rsid w:val="00CA399E"/>
    <w:rsid w:val="00CA3F3A"/>
    <w:rsid w:val="00CA407A"/>
    <w:rsid w:val="00CA445E"/>
    <w:rsid w:val="00CA44AC"/>
    <w:rsid w:val="00CA4B88"/>
    <w:rsid w:val="00CA4FFD"/>
    <w:rsid w:val="00CA5022"/>
    <w:rsid w:val="00CA5577"/>
    <w:rsid w:val="00CA5637"/>
    <w:rsid w:val="00CA5851"/>
    <w:rsid w:val="00CA595B"/>
    <w:rsid w:val="00CA6115"/>
    <w:rsid w:val="00CA67C4"/>
    <w:rsid w:val="00CA6DDC"/>
    <w:rsid w:val="00CA6F82"/>
    <w:rsid w:val="00CA71B0"/>
    <w:rsid w:val="00CA72B3"/>
    <w:rsid w:val="00CA76A6"/>
    <w:rsid w:val="00CA7A7A"/>
    <w:rsid w:val="00CB00C3"/>
    <w:rsid w:val="00CB00EE"/>
    <w:rsid w:val="00CB03AC"/>
    <w:rsid w:val="00CB061A"/>
    <w:rsid w:val="00CB08FF"/>
    <w:rsid w:val="00CB0C3A"/>
    <w:rsid w:val="00CB0EDC"/>
    <w:rsid w:val="00CB1238"/>
    <w:rsid w:val="00CB1346"/>
    <w:rsid w:val="00CB1841"/>
    <w:rsid w:val="00CB1896"/>
    <w:rsid w:val="00CB1CE4"/>
    <w:rsid w:val="00CB20DD"/>
    <w:rsid w:val="00CB220C"/>
    <w:rsid w:val="00CB2262"/>
    <w:rsid w:val="00CB23CC"/>
    <w:rsid w:val="00CB2424"/>
    <w:rsid w:val="00CB283E"/>
    <w:rsid w:val="00CB29C0"/>
    <w:rsid w:val="00CB2B23"/>
    <w:rsid w:val="00CB2FD7"/>
    <w:rsid w:val="00CB317A"/>
    <w:rsid w:val="00CB3434"/>
    <w:rsid w:val="00CB3C1D"/>
    <w:rsid w:val="00CB3C64"/>
    <w:rsid w:val="00CB40DE"/>
    <w:rsid w:val="00CB4227"/>
    <w:rsid w:val="00CB4380"/>
    <w:rsid w:val="00CB4418"/>
    <w:rsid w:val="00CB4482"/>
    <w:rsid w:val="00CB44ED"/>
    <w:rsid w:val="00CB4700"/>
    <w:rsid w:val="00CB4C2D"/>
    <w:rsid w:val="00CB4E22"/>
    <w:rsid w:val="00CB4F6F"/>
    <w:rsid w:val="00CB51BE"/>
    <w:rsid w:val="00CB5534"/>
    <w:rsid w:val="00CB5793"/>
    <w:rsid w:val="00CB5AD8"/>
    <w:rsid w:val="00CB5B9E"/>
    <w:rsid w:val="00CB5CFA"/>
    <w:rsid w:val="00CB5E8F"/>
    <w:rsid w:val="00CB5F7C"/>
    <w:rsid w:val="00CB606B"/>
    <w:rsid w:val="00CB6331"/>
    <w:rsid w:val="00CB6815"/>
    <w:rsid w:val="00CB6A16"/>
    <w:rsid w:val="00CB6ACF"/>
    <w:rsid w:val="00CB6C2C"/>
    <w:rsid w:val="00CB754E"/>
    <w:rsid w:val="00CB7AFD"/>
    <w:rsid w:val="00CB7C49"/>
    <w:rsid w:val="00CB7D61"/>
    <w:rsid w:val="00CB7DDC"/>
    <w:rsid w:val="00CC0166"/>
    <w:rsid w:val="00CC03F0"/>
    <w:rsid w:val="00CC04F5"/>
    <w:rsid w:val="00CC07A1"/>
    <w:rsid w:val="00CC0EB1"/>
    <w:rsid w:val="00CC11B4"/>
    <w:rsid w:val="00CC1B11"/>
    <w:rsid w:val="00CC1B4F"/>
    <w:rsid w:val="00CC1C3B"/>
    <w:rsid w:val="00CC1D45"/>
    <w:rsid w:val="00CC1FEE"/>
    <w:rsid w:val="00CC2080"/>
    <w:rsid w:val="00CC20F1"/>
    <w:rsid w:val="00CC2716"/>
    <w:rsid w:val="00CC28F1"/>
    <w:rsid w:val="00CC29B5"/>
    <w:rsid w:val="00CC29CC"/>
    <w:rsid w:val="00CC2B26"/>
    <w:rsid w:val="00CC2DAF"/>
    <w:rsid w:val="00CC2E4B"/>
    <w:rsid w:val="00CC2ECB"/>
    <w:rsid w:val="00CC2EE1"/>
    <w:rsid w:val="00CC3679"/>
    <w:rsid w:val="00CC36C7"/>
    <w:rsid w:val="00CC3D20"/>
    <w:rsid w:val="00CC3E5A"/>
    <w:rsid w:val="00CC452F"/>
    <w:rsid w:val="00CC469A"/>
    <w:rsid w:val="00CC4776"/>
    <w:rsid w:val="00CC47F0"/>
    <w:rsid w:val="00CC4AF1"/>
    <w:rsid w:val="00CC4E69"/>
    <w:rsid w:val="00CC537F"/>
    <w:rsid w:val="00CC5455"/>
    <w:rsid w:val="00CC5A9C"/>
    <w:rsid w:val="00CC694C"/>
    <w:rsid w:val="00CC6D63"/>
    <w:rsid w:val="00CC6EB8"/>
    <w:rsid w:val="00CC6F83"/>
    <w:rsid w:val="00CC6F93"/>
    <w:rsid w:val="00CC730B"/>
    <w:rsid w:val="00CC7357"/>
    <w:rsid w:val="00CC74E6"/>
    <w:rsid w:val="00CC75CD"/>
    <w:rsid w:val="00CC7627"/>
    <w:rsid w:val="00CC7C7E"/>
    <w:rsid w:val="00CC7DD4"/>
    <w:rsid w:val="00CD0337"/>
    <w:rsid w:val="00CD0412"/>
    <w:rsid w:val="00CD042E"/>
    <w:rsid w:val="00CD0A55"/>
    <w:rsid w:val="00CD0D0A"/>
    <w:rsid w:val="00CD0D61"/>
    <w:rsid w:val="00CD0D8E"/>
    <w:rsid w:val="00CD1358"/>
    <w:rsid w:val="00CD1362"/>
    <w:rsid w:val="00CD13D8"/>
    <w:rsid w:val="00CD1517"/>
    <w:rsid w:val="00CD17CC"/>
    <w:rsid w:val="00CD1841"/>
    <w:rsid w:val="00CD1895"/>
    <w:rsid w:val="00CD2445"/>
    <w:rsid w:val="00CD2F6E"/>
    <w:rsid w:val="00CD303E"/>
    <w:rsid w:val="00CD31D1"/>
    <w:rsid w:val="00CD3363"/>
    <w:rsid w:val="00CD38DA"/>
    <w:rsid w:val="00CD39C0"/>
    <w:rsid w:val="00CD39D6"/>
    <w:rsid w:val="00CD3AE3"/>
    <w:rsid w:val="00CD3C69"/>
    <w:rsid w:val="00CD3D82"/>
    <w:rsid w:val="00CD3E1C"/>
    <w:rsid w:val="00CD3F4B"/>
    <w:rsid w:val="00CD4206"/>
    <w:rsid w:val="00CD4502"/>
    <w:rsid w:val="00CD4520"/>
    <w:rsid w:val="00CD467C"/>
    <w:rsid w:val="00CD468B"/>
    <w:rsid w:val="00CD4813"/>
    <w:rsid w:val="00CD49D6"/>
    <w:rsid w:val="00CD4CBD"/>
    <w:rsid w:val="00CD4E61"/>
    <w:rsid w:val="00CD4FF4"/>
    <w:rsid w:val="00CD5011"/>
    <w:rsid w:val="00CD5145"/>
    <w:rsid w:val="00CD514A"/>
    <w:rsid w:val="00CD51C8"/>
    <w:rsid w:val="00CD547F"/>
    <w:rsid w:val="00CD56CE"/>
    <w:rsid w:val="00CD5756"/>
    <w:rsid w:val="00CD5880"/>
    <w:rsid w:val="00CD5ED6"/>
    <w:rsid w:val="00CD6551"/>
    <w:rsid w:val="00CD6AF9"/>
    <w:rsid w:val="00CD6B9B"/>
    <w:rsid w:val="00CD73C5"/>
    <w:rsid w:val="00CD74CB"/>
    <w:rsid w:val="00CD75A3"/>
    <w:rsid w:val="00CD7BD5"/>
    <w:rsid w:val="00CD7C2E"/>
    <w:rsid w:val="00CD7D72"/>
    <w:rsid w:val="00CE0076"/>
    <w:rsid w:val="00CE0280"/>
    <w:rsid w:val="00CE03E0"/>
    <w:rsid w:val="00CE0442"/>
    <w:rsid w:val="00CE0736"/>
    <w:rsid w:val="00CE0924"/>
    <w:rsid w:val="00CE0B82"/>
    <w:rsid w:val="00CE0FE2"/>
    <w:rsid w:val="00CE1034"/>
    <w:rsid w:val="00CE1250"/>
    <w:rsid w:val="00CE1696"/>
    <w:rsid w:val="00CE1C83"/>
    <w:rsid w:val="00CE1D97"/>
    <w:rsid w:val="00CE1E42"/>
    <w:rsid w:val="00CE2075"/>
    <w:rsid w:val="00CE22DD"/>
    <w:rsid w:val="00CE260F"/>
    <w:rsid w:val="00CE261A"/>
    <w:rsid w:val="00CE2680"/>
    <w:rsid w:val="00CE31F3"/>
    <w:rsid w:val="00CE324A"/>
    <w:rsid w:val="00CE3436"/>
    <w:rsid w:val="00CE382B"/>
    <w:rsid w:val="00CE3956"/>
    <w:rsid w:val="00CE3D03"/>
    <w:rsid w:val="00CE3E6D"/>
    <w:rsid w:val="00CE402C"/>
    <w:rsid w:val="00CE4102"/>
    <w:rsid w:val="00CE419B"/>
    <w:rsid w:val="00CE42E0"/>
    <w:rsid w:val="00CE43C9"/>
    <w:rsid w:val="00CE43F3"/>
    <w:rsid w:val="00CE455A"/>
    <w:rsid w:val="00CE4584"/>
    <w:rsid w:val="00CE4C2C"/>
    <w:rsid w:val="00CE4D56"/>
    <w:rsid w:val="00CE4E9B"/>
    <w:rsid w:val="00CE537A"/>
    <w:rsid w:val="00CE5529"/>
    <w:rsid w:val="00CE6D6D"/>
    <w:rsid w:val="00CE7177"/>
    <w:rsid w:val="00CE71B7"/>
    <w:rsid w:val="00CE71CE"/>
    <w:rsid w:val="00CE7334"/>
    <w:rsid w:val="00CE736C"/>
    <w:rsid w:val="00CE75DD"/>
    <w:rsid w:val="00CE770D"/>
    <w:rsid w:val="00CE771D"/>
    <w:rsid w:val="00CE784C"/>
    <w:rsid w:val="00CE7BB4"/>
    <w:rsid w:val="00CE7DD3"/>
    <w:rsid w:val="00CE7EE8"/>
    <w:rsid w:val="00CF016D"/>
    <w:rsid w:val="00CF024A"/>
    <w:rsid w:val="00CF04DD"/>
    <w:rsid w:val="00CF063A"/>
    <w:rsid w:val="00CF06E0"/>
    <w:rsid w:val="00CF0852"/>
    <w:rsid w:val="00CF0864"/>
    <w:rsid w:val="00CF0DED"/>
    <w:rsid w:val="00CF0E02"/>
    <w:rsid w:val="00CF1335"/>
    <w:rsid w:val="00CF161F"/>
    <w:rsid w:val="00CF16DF"/>
    <w:rsid w:val="00CF194A"/>
    <w:rsid w:val="00CF1A3D"/>
    <w:rsid w:val="00CF1E0B"/>
    <w:rsid w:val="00CF1EC1"/>
    <w:rsid w:val="00CF1F05"/>
    <w:rsid w:val="00CF2882"/>
    <w:rsid w:val="00CF291A"/>
    <w:rsid w:val="00CF2BDC"/>
    <w:rsid w:val="00CF2CB6"/>
    <w:rsid w:val="00CF2F42"/>
    <w:rsid w:val="00CF3170"/>
    <w:rsid w:val="00CF31E7"/>
    <w:rsid w:val="00CF35A9"/>
    <w:rsid w:val="00CF37D7"/>
    <w:rsid w:val="00CF3920"/>
    <w:rsid w:val="00CF39FE"/>
    <w:rsid w:val="00CF3C02"/>
    <w:rsid w:val="00CF3C95"/>
    <w:rsid w:val="00CF42D4"/>
    <w:rsid w:val="00CF42EA"/>
    <w:rsid w:val="00CF43F3"/>
    <w:rsid w:val="00CF466F"/>
    <w:rsid w:val="00CF4D40"/>
    <w:rsid w:val="00CF4D81"/>
    <w:rsid w:val="00CF4EE9"/>
    <w:rsid w:val="00CF5502"/>
    <w:rsid w:val="00CF578C"/>
    <w:rsid w:val="00CF5797"/>
    <w:rsid w:val="00CF57D2"/>
    <w:rsid w:val="00CF57E7"/>
    <w:rsid w:val="00CF586E"/>
    <w:rsid w:val="00CF59C8"/>
    <w:rsid w:val="00CF5FBF"/>
    <w:rsid w:val="00CF6040"/>
    <w:rsid w:val="00CF65CA"/>
    <w:rsid w:val="00CF6B69"/>
    <w:rsid w:val="00CF6B9D"/>
    <w:rsid w:val="00CF7197"/>
    <w:rsid w:val="00CF74CE"/>
    <w:rsid w:val="00CF7CD9"/>
    <w:rsid w:val="00CF7E6C"/>
    <w:rsid w:val="00CF7ED0"/>
    <w:rsid w:val="00D00100"/>
    <w:rsid w:val="00D002CB"/>
    <w:rsid w:val="00D0032F"/>
    <w:rsid w:val="00D00698"/>
    <w:rsid w:val="00D00BCA"/>
    <w:rsid w:val="00D00D08"/>
    <w:rsid w:val="00D00F15"/>
    <w:rsid w:val="00D01154"/>
    <w:rsid w:val="00D011F2"/>
    <w:rsid w:val="00D014ED"/>
    <w:rsid w:val="00D015BF"/>
    <w:rsid w:val="00D017D5"/>
    <w:rsid w:val="00D01BAF"/>
    <w:rsid w:val="00D01D5D"/>
    <w:rsid w:val="00D01DF7"/>
    <w:rsid w:val="00D0237B"/>
    <w:rsid w:val="00D024FE"/>
    <w:rsid w:val="00D025CA"/>
    <w:rsid w:val="00D0266D"/>
    <w:rsid w:val="00D026BA"/>
    <w:rsid w:val="00D029F9"/>
    <w:rsid w:val="00D02C26"/>
    <w:rsid w:val="00D0346B"/>
    <w:rsid w:val="00D0359C"/>
    <w:rsid w:val="00D03717"/>
    <w:rsid w:val="00D03834"/>
    <w:rsid w:val="00D03D12"/>
    <w:rsid w:val="00D04134"/>
    <w:rsid w:val="00D043C3"/>
    <w:rsid w:val="00D055D4"/>
    <w:rsid w:val="00D057F3"/>
    <w:rsid w:val="00D05FBE"/>
    <w:rsid w:val="00D063BB"/>
    <w:rsid w:val="00D066CA"/>
    <w:rsid w:val="00D06856"/>
    <w:rsid w:val="00D06B3D"/>
    <w:rsid w:val="00D06CB3"/>
    <w:rsid w:val="00D06F2C"/>
    <w:rsid w:val="00D06F56"/>
    <w:rsid w:val="00D072BA"/>
    <w:rsid w:val="00D0759D"/>
    <w:rsid w:val="00D07673"/>
    <w:rsid w:val="00D07DE4"/>
    <w:rsid w:val="00D102D5"/>
    <w:rsid w:val="00D1038F"/>
    <w:rsid w:val="00D103D1"/>
    <w:rsid w:val="00D10AA2"/>
    <w:rsid w:val="00D10B58"/>
    <w:rsid w:val="00D10BC3"/>
    <w:rsid w:val="00D10EC5"/>
    <w:rsid w:val="00D1105E"/>
    <w:rsid w:val="00D1128E"/>
    <w:rsid w:val="00D11316"/>
    <w:rsid w:val="00D11D34"/>
    <w:rsid w:val="00D12171"/>
    <w:rsid w:val="00D1236A"/>
    <w:rsid w:val="00D12453"/>
    <w:rsid w:val="00D12702"/>
    <w:rsid w:val="00D12C40"/>
    <w:rsid w:val="00D1300E"/>
    <w:rsid w:val="00D13096"/>
    <w:rsid w:val="00D130F1"/>
    <w:rsid w:val="00D13259"/>
    <w:rsid w:val="00D1352E"/>
    <w:rsid w:val="00D138E7"/>
    <w:rsid w:val="00D1391F"/>
    <w:rsid w:val="00D13A37"/>
    <w:rsid w:val="00D13B6C"/>
    <w:rsid w:val="00D13CE4"/>
    <w:rsid w:val="00D13D40"/>
    <w:rsid w:val="00D13E12"/>
    <w:rsid w:val="00D1405C"/>
    <w:rsid w:val="00D144CC"/>
    <w:rsid w:val="00D145F0"/>
    <w:rsid w:val="00D146AE"/>
    <w:rsid w:val="00D14725"/>
    <w:rsid w:val="00D14D95"/>
    <w:rsid w:val="00D14DCA"/>
    <w:rsid w:val="00D15681"/>
    <w:rsid w:val="00D15C79"/>
    <w:rsid w:val="00D15E50"/>
    <w:rsid w:val="00D15FDD"/>
    <w:rsid w:val="00D162D8"/>
    <w:rsid w:val="00D166E9"/>
    <w:rsid w:val="00D16870"/>
    <w:rsid w:val="00D168E7"/>
    <w:rsid w:val="00D16D5B"/>
    <w:rsid w:val="00D1712D"/>
    <w:rsid w:val="00D171B3"/>
    <w:rsid w:val="00D17297"/>
    <w:rsid w:val="00D17517"/>
    <w:rsid w:val="00D177F5"/>
    <w:rsid w:val="00D178E8"/>
    <w:rsid w:val="00D179A5"/>
    <w:rsid w:val="00D179EB"/>
    <w:rsid w:val="00D17C06"/>
    <w:rsid w:val="00D17F2F"/>
    <w:rsid w:val="00D204D2"/>
    <w:rsid w:val="00D2098B"/>
    <w:rsid w:val="00D20C1B"/>
    <w:rsid w:val="00D20F0D"/>
    <w:rsid w:val="00D21110"/>
    <w:rsid w:val="00D21290"/>
    <w:rsid w:val="00D2158B"/>
    <w:rsid w:val="00D216FB"/>
    <w:rsid w:val="00D21B11"/>
    <w:rsid w:val="00D21BF4"/>
    <w:rsid w:val="00D21CDE"/>
    <w:rsid w:val="00D21E6C"/>
    <w:rsid w:val="00D2247A"/>
    <w:rsid w:val="00D22756"/>
    <w:rsid w:val="00D228E9"/>
    <w:rsid w:val="00D22B89"/>
    <w:rsid w:val="00D22E21"/>
    <w:rsid w:val="00D22EF4"/>
    <w:rsid w:val="00D23018"/>
    <w:rsid w:val="00D23263"/>
    <w:rsid w:val="00D2346F"/>
    <w:rsid w:val="00D234A7"/>
    <w:rsid w:val="00D237AB"/>
    <w:rsid w:val="00D23801"/>
    <w:rsid w:val="00D23973"/>
    <w:rsid w:val="00D23CF9"/>
    <w:rsid w:val="00D23DB4"/>
    <w:rsid w:val="00D23F46"/>
    <w:rsid w:val="00D24070"/>
    <w:rsid w:val="00D2407F"/>
    <w:rsid w:val="00D2413F"/>
    <w:rsid w:val="00D241E5"/>
    <w:rsid w:val="00D24687"/>
    <w:rsid w:val="00D24827"/>
    <w:rsid w:val="00D24B5B"/>
    <w:rsid w:val="00D24C9C"/>
    <w:rsid w:val="00D24D7E"/>
    <w:rsid w:val="00D25540"/>
    <w:rsid w:val="00D255AA"/>
    <w:rsid w:val="00D2577A"/>
    <w:rsid w:val="00D258D3"/>
    <w:rsid w:val="00D25A0D"/>
    <w:rsid w:val="00D25A59"/>
    <w:rsid w:val="00D25C9D"/>
    <w:rsid w:val="00D25CC1"/>
    <w:rsid w:val="00D25F75"/>
    <w:rsid w:val="00D26131"/>
    <w:rsid w:val="00D26614"/>
    <w:rsid w:val="00D26B38"/>
    <w:rsid w:val="00D2738B"/>
    <w:rsid w:val="00D2791E"/>
    <w:rsid w:val="00D27957"/>
    <w:rsid w:val="00D27D42"/>
    <w:rsid w:val="00D3053C"/>
    <w:rsid w:val="00D306F3"/>
    <w:rsid w:val="00D3076F"/>
    <w:rsid w:val="00D30DFA"/>
    <w:rsid w:val="00D312A8"/>
    <w:rsid w:val="00D3137D"/>
    <w:rsid w:val="00D31568"/>
    <w:rsid w:val="00D315AE"/>
    <w:rsid w:val="00D31640"/>
    <w:rsid w:val="00D316F2"/>
    <w:rsid w:val="00D317EA"/>
    <w:rsid w:val="00D3196F"/>
    <w:rsid w:val="00D31AC3"/>
    <w:rsid w:val="00D31F2F"/>
    <w:rsid w:val="00D32365"/>
    <w:rsid w:val="00D325CE"/>
    <w:rsid w:val="00D32607"/>
    <w:rsid w:val="00D3263A"/>
    <w:rsid w:val="00D3299C"/>
    <w:rsid w:val="00D32A8C"/>
    <w:rsid w:val="00D32B2D"/>
    <w:rsid w:val="00D32CBB"/>
    <w:rsid w:val="00D32EE1"/>
    <w:rsid w:val="00D32F56"/>
    <w:rsid w:val="00D333DB"/>
    <w:rsid w:val="00D335B7"/>
    <w:rsid w:val="00D33692"/>
    <w:rsid w:val="00D3396B"/>
    <w:rsid w:val="00D33A2D"/>
    <w:rsid w:val="00D33A9D"/>
    <w:rsid w:val="00D33B4C"/>
    <w:rsid w:val="00D33C29"/>
    <w:rsid w:val="00D33D2A"/>
    <w:rsid w:val="00D34063"/>
    <w:rsid w:val="00D34157"/>
    <w:rsid w:val="00D341CA"/>
    <w:rsid w:val="00D34257"/>
    <w:rsid w:val="00D346B7"/>
    <w:rsid w:val="00D346C0"/>
    <w:rsid w:val="00D34BB3"/>
    <w:rsid w:val="00D34E3A"/>
    <w:rsid w:val="00D351CC"/>
    <w:rsid w:val="00D35A60"/>
    <w:rsid w:val="00D35BF9"/>
    <w:rsid w:val="00D35C88"/>
    <w:rsid w:val="00D3605A"/>
    <w:rsid w:val="00D36304"/>
    <w:rsid w:val="00D3656B"/>
    <w:rsid w:val="00D36682"/>
    <w:rsid w:val="00D36835"/>
    <w:rsid w:val="00D36D0F"/>
    <w:rsid w:val="00D36E78"/>
    <w:rsid w:val="00D37035"/>
    <w:rsid w:val="00D37139"/>
    <w:rsid w:val="00D371E6"/>
    <w:rsid w:val="00D3741F"/>
    <w:rsid w:val="00D3756C"/>
    <w:rsid w:val="00D37C5C"/>
    <w:rsid w:val="00D4028F"/>
    <w:rsid w:val="00D40580"/>
    <w:rsid w:val="00D40687"/>
    <w:rsid w:val="00D40947"/>
    <w:rsid w:val="00D40960"/>
    <w:rsid w:val="00D40BC1"/>
    <w:rsid w:val="00D417F4"/>
    <w:rsid w:val="00D41BDE"/>
    <w:rsid w:val="00D41E8B"/>
    <w:rsid w:val="00D42259"/>
    <w:rsid w:val="00D42301"/>
    <w:rsid w:val="00D423AB"/>
    <w:rsid w:val="00D4268F"/>
    <w:rsid w:val="00D42AFC"/>
    <w:rsid w:val="00D42B2A"/>
    <w:rsid w:val="00D42C54"/>
    <w:rsid w:val="00D42D4F"/>
    <w:rsid w:val="00D434C7"/>
    <w:rsid w:val="00D436DE"/>
    <w:rsid w:val="00D43740"/>
    <w:rsid w:val="00D437C4"/>
    <w:rsid w:val="00D43FC7"/>
    <w:rsid w:val="00D445D2"/>
    <w:rsid w:val="00D446BB"/>
    <w:rsid w:val="00D44809"/>
    <w:rsid w:val="00D44831"/>
    <w:rsid w:val="00D44A6C"/>
    <w:rsid w:val="00D44BB2"/>
    <w:rsid w:val="00D44BF3"/>
    <w:rsid w:val="00D44CA9"/>
    <w:rsid w:val="00D44D80"/>
    <w:rsid w:val="00D4521C"/>
    <w:rsid w:val="00D45978"/>
    <w:rsid w:val="00D459D3"/>
    <w:rsid w:val="00D45C94"/>
    <w:rsid w:val="00D45CBC"/>
    <w:rsid w:val="00D461D5"/>
    <w:rsid w:val="00D46363"/>
    <w:rsid w:val="00D46AC1"/>
    <w:rsid w:val="00D46BB1"/>
    <w:rsid w:val="00D47435"/>
    <w:rsid w:val="00D47584"/>
    <w:rsid w:val="00D4787C"/>
    <w:rsid w:val="00D47A1D"/>
    <w:rsid w:val="00D47EFA"/>
    <w:rsid w:val="00D47F98"/>
    <w:rsid w:val="00D50121"/>
    <w:rsid w:val="00D50285"/>
    <w:rsid w:val="00D50423"/>
    <w:rsid w:val="00D5060B"/>
    <w:rsid w:val="00D50647"/>
    <w:rsid w:val="00D508FA"/>
    <w:rsid w:val="00D50967"/>
    <w:rsid w:val="00D509A6"/>
    <w:rsid w:val="00D50B71"/>
    <w:rsid w:val="00D50CC3"/>
    <w:rsid w:val="00D50E39"/>
    <w:rsid w:val="00D514C7"/>
    <w:rsid w:val="00D51581"/>
    <w:rsid w:val="00D51592"/>
    <w:rsid w:val="00D515D7"/>
    <w:rsid w:val="00D51DED"/>
    <w:rsid w:val="00D51F63"/>
    <w:rsid w:val="00D521E6"/>
    <w:rsid w:val="00D52517"/>
    <w:rsid w:val="00D5268C"/>
    <w:rsid w:val="00D52988"/>
    <w:rsid w:val="00D52AEE"/>
    <w:rsid w:val="00D52EE1"/>
    <w:rsid w:val="00D5344B"/>
    <w:rsid w:val="00D5358D"/>
    <w:rsid w:val="00D535DF"/>
    <w:rsid w:val="00D53E4A"/>
    <w:rsid w:val="00D54450"/>
    <w:rsid w:val="00D545A5"/>
    <w:rsid w:val="00D549C2"/>
    <w:rsid w:val="00D54C6F"/>
    <w:rsid w:val="00D54CCB"/>
    <w:rsid w:val="00D54D5A"/>
    <w:rsid w:val="00D54DA9"/>
    <w:rsid w:val="00D551D9"/>
    <w:rsid w:val="00D552AC"/>
    <w:rsid w:val="00D55309"/>
    <w:rsid w:val="00D55617"/>
    <w:rsid w:val="00D557A8"/>
    <w:rsid w:val="00D55E54"/>
    <w:rsid w:val="00D55F1C"/>
    <w:rsid w:val="00D568A4"/>
    <w:rsid w:val="00D570A1"/>
    <w:rsid w:val="00D57540"/>
    <w:rsid w:val="00D57E45"/>
    <w:rsid w:val="00D600CD"/>
    <w:rsid w:val="00D603B7"/>
    <w:rsid w:val="00D60820"/>
    <w:rsid w:val="00D608C5"/>
    <w:rsid w:val="00D60F09"/>
    <w:rsid w:val="00D60F30"/>
    <w:rsid w:val="00D6103B"/>
    <w:rsid w:val="00D614EE"/>
    <w:rsid w:val="00D618D0"/>
    <w:rsid w:val="00D61A06"/>
    <w:rsid w:val="00D61AFD"/>
    <w:rsid w:val="00D61B71"/>
    <w:rsid w:val="00D61C43"/>
    <w:rsid w:val="00D62385"/>
    <w:rsid w:val="00D623D4"/>
    <w:rsid w:val="00D6255C"/>
    <w:rsid w:val="00D6279F"/>
    <w:rsid w:val="00D62B7F"/>
    <w:rsid w:val="00D62B8E"/>
    <w:rsid w:val="00D62CB9"/>
    <w:rsid w:val="00D62DEA"/>
    <w:rsid w:val="00D630DE"/>
    <w:rsid w:val="00D637DB"/>
    <w:rsid w:val="00D637FE"/>
    <w:rsid w:val="00D63BCD"/>
    <w:rsid w:val="00D63C2D"/>
    <w:rsid w:val="00D63D0A"/>
    <w:rsid w:val="00D64090"/>
    <w:rsid w:val="00D6417D"/>
    <w:rsid w:val="00D645F0"/>
    <w:rsid w:val="00D64609"/>
    <w:rsid w:val="00D64B32"/>
    <w:rsid w:val="00D64BE3"/>
    <w:rsid w:val="00D64BE8"/>
    <w:rsid w:val="00D64EF6"/>
    <w:rsid w:val="00D65098"/>
    <w:rsid w:val="00D650EF"/>
    <w:rsid w:val="00D65174"/>
    <w:rsid w:val="00D652AF"/>
    <w:rsid w:val="00D654B3"/>
    <w:rsid w:val="00D65C6B"/>
    <w:rsid w:val="00D65E15"/>
    <w:rsid w:val="00D6620C"/>
    <w:rsid w:val="00D6639C"/>
    <w:rsid w:val="00D66476"/>
    <w:rsid w:val="00D6649C"/>
    <w:rsid w:val="00D66595"/>
    <w:rsid w:val="00D66790"/>
    <w:rsid w:val="00D667F6"/>
    <w:rsid w:val="00D66874"/>
    <w:rsid w:val="00D6687C"/>
    <w:rsid w:val="00D671B4"/>
    <w:rsid w:val="00D676A2"/>
    <w:rsid w:val="00D67920"/>
    <w:rsid w:val="00D67AF1"/>
    <w:rsid w:val="00D67D0D"/>
    <w:rsid w:val="00D7009D"/>
    <w:rsid w:val="00D70427"/>
    <w:rsid w:val="00D704F7"/>
    <w:rsid w:val="00D70516"/>
    <w:rsid w:val="00D70571"/>
    <w:rsid w:val="00D70675"/>
    <w:rsid w:val="00D70953"/>
    <w:rsid w:val="00D70DB4"/>
    <w:rsid w:val="00D70EA3"/>
    <w:rsid w:val="00D710DE"/>
    <w:rsid w:val="00D7113D"/>
    <w:rsid w:val="00D711FD"/>
    <w:rsid w:val="00D714B1"/>
    <w:rsid w:val="00D717B5"/>
    <w:rsid w:val="00D71C69"/>
    <w:rsid w:val="00D71C6A"/>
    <w:rsid w:val="00D71D2F"/>
    <w:rsid w:val="00D72C18"/>
    <w:rsid w:val="00D72F49"/>
    <w:rsid w:val="00D735CD"/>
    <w:rsid w:val="00D73ABA"/>
    <w:rsid w:val="00D73BF5"/>
    <w:rsid w:val="00D73FCC"/>
    <w:rsid w:val="00D7424E"/>
    <w:rsid w:val="00D74B53"/>
    <w:rsid w:val="00D74E96"/>
    <w:rsid w:val="00D752E6"/>
    <w:rsid w:val="00D75330"/>
    <w:rsid w:val="00D753A2"/>
    <w:rsid w:val="00D7543C"/>
    <w:rsid w:val="00D75E0C"/>
    <w:rsid w:val="00D75F9D"/>
    <w:rsid w:val="00D76177"/>
    <w:rsid w:val="00D76896"/>
    <w:rsid w:val="00D7697D"/>
    <w:rsid w:val="00D7761B"/>
    <w:rsid w:val="00D77952"/>
    <w:rsid w:val="00D77F92"/>
    <w:rsid w:val="00D80240"/>
    <w:rsid w:val="00D8037E"/>
    <w:rsid w:val="00D80984"/>
    <w:rsid w:val="00D80BC3"/>
    <w:rsid w:val="00D80F04"/>
    <w:rsid w:val="00D810A3"/>
    <w:rsid w:val="00D8140D"/>
    <w:rsid w:val="00D81614"/>
    <w:rsid w:val="00D817F6"/>
    <w:rsid w:val="00D8196A"/>
    <w:rsid w:val="00D81A9A"/>
    <w:rsid w:val="00D81C27"/>
    <w:rsid w:val="00D81C53"/>
    <w:rsid w:val="00D81EC8"/>
    <w:rsid w:val="00D8236A"/>
    <w:rsid w:val="00D824D1"/>
    <w:rsid w:val="00D82617"/>
    <w:rsid w:val="00D8277B"/>
    <w:rsid w:val="00D82BCD"/>
    <w:rsid w:val="00D82C72"/>
    <w:rsid w:val="00D83333"/>
    <w:rsid w:val="00D83725"/>
    <w:rsid w:val="00D8379D"/>
    <w:rsid w:val="00D838EE"/>
    <w:rsid w:val="00D83E73"/>
    <w:rsid w:val="00D83F29"/>
    <w:rsid w:val="00D841C7"/>
    <w:rsid w:val="00D84430"/>
    <w:rsid w:val="00D8444D"/>
    <w:rsid w:val="00D846CB"/>
    <w:rsid w:val="00D848F4"/>
    <w:rsid w:val="00D84CAC"/>
    <w:rsid w:val="00D84DE7"/>
    <w:rsid w:val="00D85259"/>
    <w:rsid w:val="00D859C2"/>
    <w:rsid w:val="00D8623E"/>
    <w:rsid w:val="00D8662C"/>
    <w:rsid w:val="00D86757"/>
    <w:rsid w:val="00D867A0"/>
    <w:rsid w:val="00D867DC"/>
    <w:rsid w:val="00D86B56"/>
    <w:rsid w:val="00D86EC0"/>
    <w:rsid w:val="00D871F2"/>
    <w:rsid w:val="00D87A3E"/>
    <w:rsid w:val="00D87A4A"/>
    <w:rsid w:val="00D87C3D"/>
    <w:rsid w:val="00D9004A"/>
    <w:rsid w:val="00D901A2"/>
    <w:rsid w:val="00D90230"/>
    <w:rsid w:val="00D9048D"/>
    <w:rsid w:val="00D904C2"/>
    <w:rsid w:val="00D9068E"/>
    <w:rsid w:val="00D9090E"/>
    <w:rsid w:val="00D90A3E"/>
    <w:rsid w:val="00D9135F"/>
    <w:rsid w:val="00D915D0"/>
    <w:rsid w:val="00D91626"/>
    <w:rsid w:val="00D919CF"/>
    <w:rsid w:val="00D91AF1"/>
    <w:rsid w:val="00D91B71"/>
    <w:rsid w:val="00D91CC7"/>
    <w:rsid w:val="00D927FD"/>
    <w:rsid w:val="00D92A19"/>
    <w:rsid w:val="00D92C1E"/>
    <w:rsid w:val="00D92F88"/>
    <w:rsid w:val="00D93372"/>
    <w:rsid w:val="00D934E7"/>
    <w:rsid w:val="00D93901"/>
    <w:rsid w:val="00D93A45"/>
    <w:rsid w:val="00D94047"/>
    <w:rsid w:val="00D940D5"/>
    <w:rsid w:val="00D946E3"/>
    <w:rsid w:val="00D94A48"/>
    <w:rsid w:val="00D94AD0"/>
    <w:rsid w:val="00D94B69"/>
    <w:rsid w:val="00D94CD0"/>
    <w:rsid w:val="00D94DC1"/>
    <w:rsid w:val="00D94EB8"/>
    <w:rsid w:val="00D95106"/>
    <w:rsid w:val="00D953DF"/>
    <w:rsid w:val="00D95982"/>
    <w:rsid w:val="00D959E7"/>
    <w:rsid w:val="00D966BC"/>
    <w:rsid w:val="00D96706"/>
    <w:rsid w:val="00D96BE2"/>
    <w:rsid w:val="00D96C5D"/>
    <w:rsid w:val="00D96EA0"/>
    <w:rsid w:val="00D970E4"/>
    <w:rsid w:val="00D97444"/>
    <w:rsid w:val="00D97609"/>
    <w:rsid w:val="00D97E43"/>
    <w:rsid w:val="00D97E58"/>
    <w:rsid w:val="00D97F97"/>
    <w:rsid w:val="00DA035E"/>
    <w:rsid w:val="00DA04EA"/>
    <w:rsid w:val="00DA06B8"/>
    <w:rsid w:val="00DA0960"/>
    <w:rsid w:val="00DA0A27"/>
    <w:rsid w:val="00DA0D8D"/>
    <w:rsid w:val="00DA0EBA"/>
    <w:rsid w:val="00DA1182"/>
    <w:rsid w:val="00DA11C0"/>
    <w:rsid w:val="00DA1221"/>
    <w:rsid w:val="00DA1F3A"/>
    <w:rsid w:val="00DA2879"/>
    <w:rsid w:val="00DA2B76"/>
    <w:rsid w:val="00DA2C75"/>
    <w:rsid w:val="00DA2D96"/>
    <w:rsid w:val="00DA2E12"/>
    <w:rsid w:val="00DA2E8E"/>
    <w:rsid w:val="00DA3240"/>
    <w:rsid w:val="00DA33C1"/>
    <w:rsid w:val="00DA3CA3"/>
    <w:rsid w:val="00DA4019"/>
    <w:rsid w:val="00DA403E"/>
    <w:rsid w:val="00DA44E7"/>
    <w:rsid w:val="00DA4999"/>
    <w:rsid w:val="00DA4A61"/>
    <w:rsid w:val="00DA4BC0"/>
    <w:rsid w:val="00DA4C88"/>
    <w:rsid w:val="00DA4D9F"/>
    <w:rsid w:val="00DA4DAC"/>
    <w:rsid w:val="00DA526B"/>
    <w:rsid w:val="00DA5446"/>
    <w:rsid w:val="00DA56D8"/>
    <w:rsid w:val="00DA5B92"/>
    <w:rsid w:val="00DA5ED5"/>
    <w:rsid w:val="00DA6068"/>
    <w:rsid w:val="00DA66B1"/>
    <w:rsid w:val="00DA67B3"/>
    <w:rsid w:val="00DA6E03"/>
    <w:rsid w:val="00DA7030"/>
    <w:rsid w:val="00DA72D7"/>
    <w:rsid w:val="00DA7400"/>
    <w:rsid w:val="00DA76F3"/>
    <w:rsid w:val="00DA784C"/>
    <w:rsid w:val="00DA79A8"/>
    <w:rsid w:val="00DA7BDF"/>
    <w:rsid w:val="00DA7CF5"/>
    <w:rsid w:val="00DB05C2"/>
    <w:rsid w:val="00DB0778"/>
    <w:rsid w:val="00DB080B"/>
    <w:rsid w:val="00DB084B"/>
    <w:rsid w:val="00DB08BE"/>
    <w:rsid w:val="00DB08EA"/>
    <w:rsid w:val="00DB0996"/>
    <w:rsid w:val="00DB0E84"/>
    <w:rsid w:val="00DB1063"/>
    <w:rsid w:val="00DB13E4"/>
    <w:rsid w:val="00DB1B34"/>
    <w:rsid w:val="00DB1DC9"/>
    <w:rsid w:val="00DB2513"/>
    <w:rsid w:val="00DB25CD"/>
    <w:rsid w:val="00DB2C39"/>
    <w:rsid w:val="00DB2FBF"/>
    <w:rsid w:val="00DB3173"/>
    <w:rsid w:val="00DB322C"/>
    <w:rsid w:val="00DB3C49"/>
    <w:rsid w:val="00DB3FC0"/>
    <w:rsid w:val="00DB40D4"/>
    <w:rsid w:val="00DB435F"/>
    <w:rsid w:val="00DB49A6"/>
    <w:rsid w:val="00DB4A38"/>
    <w:rsid w:val="00DB4B48"/>
    <w:rsid w:val="00DB4BAD"/>
    <w:rsid w:val="00DB4C1A"/>
    <w:rsid w:val="00DB4C82"/>
    <w:rsid w:val="00DB4CBC"/>
    <w:rsid w:val="00DB50FF"/>
    <w:rsid w:val="00DB5660"/>
    <w:rsid w:val="00DB5B49"/>
    <w:rsid w:val="00DB5F37"/>
    <w:rsid w:val="00DB6063"/>
    <w:rsid w:val="00DB647F"/>
    <w:rsid w:val="00DB649B"/>
    <w:rsid w:val="00DB6706"/>
    <w:rsid w:val="00DB673C"/>
    <w:rsid w:val="00DB68FF"/>
    <w:rsid w:val="00DB695E"/>
    <w:rsid w:val="00DB699E"/>
    <w:rsid w:val="00DB6C6C"/>
    <w:rsid w:val="00DB72B4"/>
    <w:rsid w:val="00DB7367"/>
    <w:rsid w:val="00DB73DA"/>
    <w:rsid w:val="00DB7520"/>
    <w:rsid w:val="00DB75A1"/>
    <w:rsid w:val="00DB75C9"/>
    <w:rsid w:val="00DB7904"/>
    <w:rsid w:val="00DB7A5E"/>
    <w:rsid w:val="00DB7A69"/>
    <w:rsid w:val="00DB7ADE"/>
    <w:rsid w:val="00DB7BFE"/>
    <w:rsid w:val="00DB7DF3"/>
    <w:rsid w:val="00DB7E54"/>
    <w:rsid w:val="00DB7F3A"/>
    <w:rsid w:val="00DC02F8"/>
    <w:rsid w:val="00DC02FD"/>
    <w:rsid w:val="00DC042E"/>
    <w:rsid w:val="00DC0B1E"/>
    <w:rsid w:val="00DC0B93"/>
    <w:rsid w:val="00DC0C4E"/>
    <w:rsid w:val="00DC0F66"/>
    <w:rsid w:val="00DC0FF2"/>
    <w:rsid w:val="00DC1418"/>
    <w:rsid w:val="00DC169B"/>
    <w:rsid w:val="00DC1714"/>
    <w:rsid w:val="00DC17B0"/>
    <w:rsid w:val="00DC1B31"/>
    <w:rsid w:val="00DC1C0C"/>
    <w:rsid w:val="00DC1D91"/>
    <w:rsid w:val="00DC1FCA"/>
    <w:rsid w:val="00DC22E9"/>
    <w:rsid w:val="00DC24A7"/>
    <w:rsid w:val="00DC265A"/>
    <w:rsid w:val="00DC287C"/>
    <w:rsid w:val="00DC2D54"/>
    <w:rsid w:val="00DC30A1"/>
    <w:rsid w:val="00DC3237"/>
    <w:rsid w:val="00DC352C"/>
    <w:rsid w:val="00DC35D3"/>
    <w:rsid w:val="00DC3907"/>
    <w:rsid w:val="00DC3C6A"/>
    <w:rsid w:val="00DC3CDD"/>
    <w:rsid w:val="00DC3CF1"/>
    <w:rsid w:val="00DC3F41"/>
    <w:rsid w:val="00DC4203"/>
    <w:rsid w:val="00DC423D"/>
    <w:rsid w:val="00DC44B1"/>
    <w:rsid w:val="00DC4604"/>
    <w:rsid w:val="00DC4773"/>
    <w:rsid w:val="00DC49D6"/>
    <w:rsid w:val="00DC4B54"/>
    <w:rsid w:val="00DC5062"/>
    <w:rsid w:val="00DC50AE"/>
    <w:rsid w:val="00DC5297"/>
    <w:rsid w:val="00DC5540"/>
    <w:rsid w:val="00DC55B0"/>
    <w:rsid w:val="00DC5647"/>
    <w:rsid w:val="00DC56FD"/>
    <w:rsid w:val="00DC592D"/>
    <w:rsid w:val="00DC5A2C"/>
    <w:rsid w:val="00DC5A48"/>
    <w:rsid w:val="00DC5CFE"/>
    <w:rsid w:val="00DC616F"/>
    <w:rsid w:val="00DC64BC"/>
    <w:rsid w:val="00DC65A9"/>
    <w:rsid w:val="00DC6C54"/>
    <w:rsid w:val="00DC6E19"/>
    <w:rsid w:val="00DC7253"/>
    <w:rsid w:val="00DC76EF"/>
    <w:rsid w:val="00DC7743"/>
    <w:rsid w:val="00DC7D71"/>
    <w:rsid w:val="00DD0092"/>
    <w:rsid w:val="00DD03F7"/>
    <w:rsid w:val="00DD0589"/>
    <w:rsid w:val="00DD0AAD"/>
    <w:rsid w:val="00DD0CA6"/>
    <w:rsid w:val="00DD0E0C"/>
    <w:rsid w:val="00DD105E"/>
    <w:rsid w:val="00DD1646"/>
    <w:rsid w:val="00DD1934"/>
    <w:rsid w:val="00DD1B89"/>
    <w:rsid w:val="00DD1DEB"/>
    <w:rsid w:val="00DD1EC8"/>
    <w:rsid w:val="00DD235A"/>
    <w:rsid w:val="00DD282D"/>
    <w:rsid w:val="00DD2D3D"/>
    <w:rsid w:val="00DD2D40"/>
    <w:rsid w:val="00DD349B"/>
    <w:rsid w:val="00DD369E"/>
    <w:rsid w:val="00DD388D"/>
    <w:rsid w:val="00DD3B51"/>
    <w:rsid w:val="00DD3E03"/>
    <w:rsid w:val="00DD3ECB"/>
    <w:rsid w:val="00DD415F"/>
    <w:rsid w:val="00DD48EB"/>
    <w:rsid w:val="00DD52BC"/>
    <w:rsid w:val="00DD536B"/>
    <w:rsid w:val="00DD57C0"/>
    <w:rsid w:val="00DD62A4"/>
    <w:rsid w:val="00DD633A"/>
    <w:rsid w:val="00DD6462"/>
    <w:rsid w:val="00DD675B"/>
    <w:rsid w:val="00DD6C18"/>
    <w:rsid w:val="00DD6CE6"/>
    <w:rsid w:val="00DD71FB"/>
    <w:rsid w:val="00DD7A10"/>
    <w:rsid w:val="00DD7B7A"/>
    <w:rsid w:val="00DD7C3E"/>
    <w:rsid w:val="00DE0052"/>
    <w:rsid w:val="00DE02CF"/>
    <w:rsid w:val="00DE02E1"/>
    <w:rsid w:val="00DE0487"/>
    <w:rsid w:val="00DE0625"/>
    <w:rsid w:val="00DE06B0"/>
    <w:rsid w:val="00DE0737"/>
    <w:rsid w:val="00DE07BD"/>
    <w:rsid w:val="00DE09BE"/>
    <w:rsid w:val="00DE09DD"/>
    <w:rsid w:val="00DE0A3C"/>
    <w:rsid w:val="00DE0B6D"/>
    <w:rsid w:val="00DE0ED4"/>
    <w:rsid w:val="00DE1154"/>
    <w:rsid w:val="00DE1172"/>
    <w:rsid w:val="00DE1202"/>
    <w:rsid w:val="00DE12E1"/>
    <w:rsid w:val="00DE16D4"/>
    <w:rsid w:val="00DE1BE5"/>
    <w:rsid w:val="00DE1EA3"/>
    <w:rsid w:val="00DE1FB7"/>
    <w:rsid w:val="00DE2091"/>
    <w:rsid w:val="00DE2231"/>
    <w:rsid w:val="00DE22AF"/>
    <w:rsid w:val="00DE249F"/>
    <w:rsid w:val="00DE27FA"/>
    <w:rsid w:val="00DE2B0F"/>
    <w:rsid w:val="00DE2E37"/>
    <w:rsid w:val="00DE302C"/>
    <w:rsid w:val="00DE32B7"/>
    <w:rsid w:val="00DE34CF"/>
    <w:rsid w:val="00DE34F6"/>
    <w:rsid w:val="00DE3558"/>
    <w:rsid w:val="00DE35F7"/>
    <w:rsid w:val="00DE3845"/>
    <w:rsid w:val="00DE3901"/>
    <w:rsid w:val="00DE3949"/>
    <w:rsid w:val="00DE3F6E"/>
    <w:rsid w:val="00DE406D"/>
    <w:rsid w:val="00DE415D"/>
    <w:rsid w:val="00DE45C5"/>
    <w:rsid w:val="00DE4A10"/>
    <w:rsid w:val="00DE4ADC"/>
    <w:rsid w:val="00DE4FEE"/>
    <w:rsid w:val="00DE52B8"/>
    <w:rsid w:val="00DE52BC"/>
    <w:rsid w:val="00DE537C"/>
    <w:rsid w:val="00DE53B2"/>
    <w:rsid w:val="00DE5463"/>
    <w:rsid w:val="00DE547E"/>
    <w:rsid w:val="00DE595F"/>
    <w:rsid w:val="00DE5C06"/>
    <w:rsid w:val="00DE5EC4"/>
    <w:rsid w:val="00DE63AD"/>
    <w:rsid w:val="00DE63FC"/>
    <w:rsid w:val="00DE64F9"/>
    <w:rsid w:val="00DE682B"/>
    <w:rsid w:val="00DE6A11"/>
    <w:rsid w:val="00DE6CE1"/>
    <w:rsid w:val="00DE6F4E"/>
    <w:rsid w:val="00DE7116"/>
    <w:rsid w:val="00DE7218"/>
    <w:rsid w:val="00DE7860"/>
    <w:rsid w:val="00DE7935"/>
    <w:rsid w:val="00DE79EC"/>
    <w:rsid w:val="00DE7E15"/>
    <w:rsid w:val="00DF016D"/>
    <w:rsid w:val="00DF0188"/>
    <w:rsid w:val="00DF0541"/>
    <w:rsid w:val="00DF0D66"/>
    <w:rsid w:val="00DF1171"/>
    <w:rsid w:val="00DF119E"/>
    <w:rsid w:val="00DF1302"/>
    <w:rsid w:val="00DF15C9"/>
    <w:rsid w:val="00DF1632"/>
    <w:rsid w:val="00DF1702"/>
    <w:rsid w:val="00DF1AF8"/>
    <w:rsid w:val="00DF1B6A"/>
    <w:rsid w:val="00DF2321"/>
    <w:rsid w:val="00DF26E5"/>
    <w:rsid w:val="00DF29A6"/>
    <w:rsid w:val="00DF29EB"/>
    <w:rsid w:val="00DF2B49"/>
    <w:rsid w:val="00DF2B56"/>
    <w:rsid w:val="00DF2BBE"/>
    <w:rsid w:val="00DF2D72"/>
    <w:rsid w:val="00DF2E67"/>
    <w:rsid w:val="00DF31F5"/>
    <w:rsid w:val="00DF3483"/>
    <w:rsid w:val="00DF37CC"/>
    <w:rsid w:val="00DF3B1D"/>
    <w:rsid w:val="00DF3B9D"/>
    <w:rsid w:val="00DF3DCD"/>
    <w:rsid w:val="00DF3F0D"/>
    <w:rsid w:val="00DF439B"/>
    <w:rsid w:val="00DF43DD"/>
    <w:rsid w:val="00DF48A7"/>
    <w:rsid w:val="00DF4932"/>
    <w:rsid w:val="00DF4D8C"/>
    <w:rsid w:val="00DF505E"/>
    <w:rsid w:val="00DF50D3"/>
    <w:rsid w:val="00DF538C"/>
    <w:rsid w:val="00DF5C18"/>
    <w:rsid w:val="00DF5DCB"/>
    <w:rsid w:val="00DF5ED5"/>
    <w:rsid w:val="00DF643B"/>
    <w:rsid w:val="00DF65E3"/>
    <w:rsid w:val="00DF69F7"/>
    <w:rsid w:val="00DF6C1B"/>
    <w:rsid w:val="00DF6CE2"/>
    <w:rsid w:val="00DF6D0F"/>
    <w:rsid w:val="00DF6E97"/>
    <w:rsid w:val="00DF74FA"/>
    <w:rsid w:val="00DF7936"/>
    <w:rsid w:val="00DF7B21"/>
    <w:rsid w:val="00DF7D9A"/>
    <w:rsid w:val="00E005A3"/>
    <w:rsid w:val="00E005D3"/>
    <w:rsid w:val="00E0062E"/>
    <w:rsid w:val="00E00949"/>
    <w:rsid w:val="00E00E12"/>
    <w:rsid w:val="00E00FB7"/>
    <w:rsid w:val="00E011D4"/>
    <w:rsid w:val="00E0124C"/>
    <w:rsid w:val="00E01BEC"/>
    <w:rsid w:val="00E01F82"/>
    <w:rsid w:val="00E02005"/>
    <w:rsid w:val="00E02082"/>
    <w:rsid w:val="00E0212E"/>
    <w:rsid w:val="00E03307"/>
    <w:rsid w:val="00E033FE"/>
    <w:rsid w:val="00E036DA"/>
    <w:rsid w:val="00E0371C"/>
    <w:rsid w:val="00E038BE"/>
    <w:rsid w:val="00E03CD4"/>
    <w:rsid w:val="00E03E58"/>
    <w:rsid w:val="00E03FC6"/>
    <w:rsid w:val="00E046F5"/>
    <w:rsid w:val="00E048EA"/>
    <w:rsid w:val="00E04D87"/>
    <w:rsid w:val="00E05004"/>
    <w:rsid w:val="00E05389"/>
    <w:rsid w:val="00E054E2"/>
    <w:rsid w:val="00E05B76"/>
    <w:rsid w:val="00E05D46"/>
    <w:rsid w:val="00E05D7B"/>
    <w:rsid w:val="00E06099"/>
    <w:rsid w:val="00E060A7"/>
    <w:rsid w:val="00E060FC"/>
    <w:rsid w:val="00E064F3"/>
    <w:rsid w:val="00E068CA"/>
    <w:rsid w:val="00E068FC"/>
    <w:rsid w:val="00E06AC2"/>
    <w:rsid w:val="00E06AE7"/>
    <w:rsid w:val="00E06E92"/>
    <w:rsid w:val="00E072B7"/>
    <w:rsid w:val="00E07662"/>
    <w:rsid w:val="00E07B1F"/>
    <w:rsid w:val="00E1001F"/>
    <w:rsid w:val="00E10168"/>
    <w:rsid w:val="00E1019A"/>
    <w:rsid w:val="00E10242"/>
    <w:rsid w:val="00E10673"/>
    <w:rsid w:val="00E10689"/>
    <w:rsid w:val="00E10692"/>
    <w:rsid w:val="00E1077C"/>
    <w:rsid w:val="00E107AF"/>
    <w:rsid w:val="00E10D45"/>
    <w:rsid w:val="00E10DFE"/>
    <w:rsid w:val="00E1172A"/>
    <w:rsid w:val="00E11A22"/>
    <w:rsid w:val="00E11A26"/>
    <w:rsid w:val="00E11FA2"/>
    <w:rsid w:val="00E123EE"/>
    <w:rsid w:val="00E12742"/>
    <w:rsid w:val="00E12783"/>
    <w:rsid w:val="00E127F7"/>
    <w:rsid w:val="00E128B7"/>
    <w:rsid w:val="00E130C8"/>
    <w:rsid w:val="00E134EC"/>
    <w:rsid w:val="00E138E8"/>
    <w:rsid w:val="00E13948"/>
    <w:rsid w:val="00E13994"/>
    <w:rsid w:val="00E13B30"/>
    <w:rsid w:val="00E13B89"/>
    <w:rsid w:val="00E14173"/>
    <w:rsid w:val="00E1460A"/>
    <w:rsid w:val="00E148F0"/>
    <w:rsid w:val="00E1490A"/>
    <w:rsid w:val="00E14A3E"/>
    <w:rsid w:val="00E14F2C"/>
    <w:rsid w:val="00E1558D"/>
    <w:rsid w:val="00E15691"/>
    <w:rsid w:val="00E1581E"/>
    <w:rsid w:val="00E1594E"/>
    <w:rsid w:val="00E15B19"/>
    <w:rsid w:val="00E15BF6"/>
    <w:rsid w:val="00E16164"/>
    <w:rsid w:val="00E16BEC"/>
    <w:rsid w:val="00E17124"/>
    <w:rsid w:val="00E17818"/>
    <w:rsid w:val="00E17950"/>
    <w:rsid w:val="00E17B11"/>
    <w:rsid w:val="00E20868"/>
    <w:rsid w:val="00E20EEE"/>
    <w:rsid w:val="00E20FF9"/>
    <w:rsid w:val="00E21094"/>
    <w:rsid w:val="00E21697"/>
    <w:rsid w:val="00E2170C"/>
    <w:rsid w:val="00E218C8"/>
    <w:rsid w:val="00E2193A"/>
    <w:rsid w:val="00E219E5"/>
    <w:rsid w:val="00E21E86"/>
    <w:rsid w:val="00E2224C"/>
    <w:rsid w:val="00E2281F"/>
    <w:rsid w:val="00E22AD4"/>
    <w:rsid w:val="00E232C6"/>
    <w:rsid w:val="00E233A3"/>
    <w:rsid w:val="00E23565"/>
    <w:rsid w:val="00E235A5"/>
    <w:rsid w:val="00E23779"/>
    <w:rsid w:val="00E23B07"/>
    <w:rsid w:val="00E23C3F"/>
    <w:rsid w:val="00E24230"/>
    <w:rsid w:val="00E24395"/>
    <w:rsid w:val="00E2439A"/>
    <w:rsid w:val="00E246A2"/>
    <w:rsid w:val="00E24C37"/>
    <w:rsid w:val="00E24D71"/>
    <w:rsid w:val="00E24FA0"/>
    <w:rsid w:val="00E252D2"/>
    <w:rsid w:val="00E254D5"/>
    <w:rsid w:val="00E2567F"/>
    <w:rsid w:val="00E256DB"/>
    <w:rsid w:val="00E257EE"/>
    <w:rsid w:val="00E25854"/>
    <w:rsid w:val="00E25903"/>
    <w:rsid w:val="00E25AC9"/>
    <w:rsid w:val="00E25BFF"/>
    <w:rsid w:val="00E26022"/>
    <w:rsid w:val="00E2688E"/>
    <w:rsid w:val="00E26950"/>
    <w:rsid w:val="00E26DD4"/>
    <w:rsid w:val="00E26E66"/>
    <w:rsid w:val="00E27002"/>
    <w:rsid w:val="00E2760B"/>
    <w:rsid w:val="00E27807"/>
    <w:rsid w:val="00E27B59"/>
    <w:rsid w:val="00E27B61"/>
    <w:rsid w:val="00E27D0C"/>
    <w:rsid w:val="00E27D52"/>
    <w:rsid w:val="00E27ED4"/>
    <w:rsid w:val="00E27F8C"/>
    <w:rsid w:val="00E303CC"/>
    <w:rsid w:val="00E3073F"/>
    <w:rsid w:val="00E30836"/>
    <w:rsid w:val="00E30B47"/>
    <w:rsid w:val="00E31BDF"/>
    <w:rsid w:val="00E3270B"/>
    <w:rsid w:val="00E32863"/>
    <w:rsid w:val="00E3288E"/>
    <w:rsid w:val="00E32B02"/>
    <w:rsid w:val="00E32BD5"/>
    <w:rsid w:val="00E32BDA"/>
    <w:rsid w:val="00E32CD5"/>
    <w:rsid w:val="00E338B1"/>
    <w:rsid w:val="00E33CD4"/>
    <w:rsid w:val="00E33E49"/>
    <w:rsid w:val="00E34882"/>
    <w:rsid w:val="00E349E0"/>
    <w:rsid w:val="00E34DB4"/>
    <w:rsid w:val="00E34FBD"/>
    <w:rsid w:val="00E352E5"/>
    <w:rsid w:val="00E353BA"/>
    <w:rsid w:val="00E354C5"/>
    <w:rsid w:val="00E35829"/>
    <w:rsid w:val="00E35D6E"/>
    <w:rsid w:val="00E35DDC"/>
    <w:rsid w:val="00E363BF"/>
    <w:rsid w:val="00E364EF"/>
    <w:rsid w:val="00E36741"/>
    <w:rsid w:val="00E36807"/>
    <w:rsid w:val="00E3683D"/>
    <w:rsid w:val="00E3726B"/>
    <w:rsid w:val="00E37283"/>
    <w:rsid w:val="00E372C1"/>
    <w:rsid w:val="00E37C5E"/>
    <w:rsid w:val="00E37D67"/>
    <w:rsid w:val="00E37E2C"/>
    <w:rsid w:val="00E37EE6"/>
    <w:rsid w:val="00E37EF6"/>
    <w:rsid w:val="00E401D8"/>
    <w:rsid w:val="00E402F2"/>
    <w:rsid w:val="00E40F9D"/>
    <w:rsid w:val="00E4107A"/>
    <w:rsid w:val="00E410B7"/>
    <w:rsid w:val="00E4121A"/>
    <w:rsid w:val="00E41C7F"/>
    <w:rsid w:val="00E42319"/>
    <w:rsid w:val="00E4233A"/>
    <w:rsid w:val="00E427C2"/>
    <w:rsid w:val="00E42F1F"/>
    <w:rsid w:val="00E43266"/>
    <w:rsid w:val="00E43315"/>
    <w:rsid w:val="00E43E66"/>
    <w:rsid w:val="00E43E87"/>
    <w:rsid w:val="00E43E90"/>
    <w:rsid w:val="00E443E2"/>
    <w:rsid w:val="00E4488C"/>
    <w:rsid w:val="00E44D7E"/>
    <w:rsid w:val="00E4517E"/>
    <w:rsid w:val="00E45220"/>
    <w:rsid w:val="00E45225"/>
    <w:rsid w:val="00E45297"/>
    <w:rsid w:val="00E456CD"/>
    <w:rsid w:val="00E458D9"/>
    <w:rsid w:val="00E4594C"/>
    <w:rsid w:val="00E45BD7"/>
    <w:rsid w:val="00E45C79"/>
    <w:rsid w:val="00E45EA6"/>
    <w:rsid w:val="00E4640E"/>
    <w:rsid w:val="00E467C6"/>
    <w:rsid w:val="00E4681E"/>
    <w:rsid w:val="00E46C7D"/>
    <w:rsid w:val="00E46DDE"/>
    <w:rsid w:val="00E47285"/>
    <w:rsid w:val="00E4734A"/>
    <w:rsid w:val="00E478F1"/>
    <w:rsid w:val="00E47C33"/>
    <w:rsid w:val="00E47D42"/>
    <w:rsid w:val="00E50372"/>
    <w:rsid w:val="00E50D6B"/>
    <w:rsid w:val="00E50F61"/>
    <w:rsid w:val="00E5133E"/>
    <w:rsid w:val="00E514BC"/>
    <w:rsid w:val="00E516C4"/>
    <w:rsid w:val="00E5173D"/>
    <w:rsid w:val="00E517D0"/>
    <w:rsid w:val="00E5196E"/>
    <w:rsid w:val="00E51D3E"/>
    <w:rsid w:val="00E51E4F"/>
    <w:rsid w:val="00E51E80"/>
    <w:rsid w:val="00E52205"/>
    <w:rsid w:val="00E525D2"/>
    <w:rsid w:val="00E525F4"/>
    <w:rsid w:val="00E528C1"/>
    <w:rsid w:val="00E52928"/>
    <w:rsid w:val="00E52B47"/>
    <w:rsid w:val="00E52BA6"/>
    <w:rsid w:val="00E52D5E"/>
    <w:rsid w:val="00E52E09"/>
    <w:rsid w:val="00E53136"/>
    <w:rsid w:val="00E531F5"/>
    <w:rsid w:val="00E5332D"/>
    <w:rsid w:val="00E5343F"/>
    <w:rsid w:val="00E5347A"/>
    <w:rsid w:val="00E534A2"/>
    <w:rsid w:val="00E542F3"/>
    <w:rsid w:val="00E54357"/>
    <w:rsid w:val="00E54400"/>
    <w:rsid w:val="00E546FF"/>
    <w:rsid w:val="00E547EE"/>
    <w:rsid w:val="00E54B03"/>
    <w:rsid w:val="00E54C34"/>
    <w:rsid w:val="00E54D73"/>
    <w:rsid w:val="00E5549A"/>
    <w:rsid w:val="00E5552C"/>
    <w:rsid w:val="00E557AE"/>
    <w:rsid w:val="00E558F5"/>
    <w:rsid w:val="00E55CE9"/>
    <w:rsid w:val="00E55DB0"/>
    <w:rsid w:val="00E55E8D"/>
    <w:rsid w:val="00E56199"/>
    <w:rsid w:val="00E561D7"/>
    <w:rsid w:val="00E56308"/>
    <w:rsid w:val="00E56405"/>
    <w:rsid w:val="00E564D0"/>
    <w:rsid w:val="00E5693C"/>
    <w:rsid w:val="00E56A74"/>
    <w:rsid w:val="00E56D3A"/>
    <w:rsid w:val="00E56D82"/>
    <w:rsid w:val="00E56EFA"/>
    <w:rsid w:val="00E56FA9"/>
    <w:rsid w:val="00E5761B"/>
    <w:rsid w:val="00E5777C"/>
    <w:rsid w:val="00E579FE"/>
    <w:rsid w:val="00E57BA6"/>
    <w:rsid w:val="00E57BCE"/>
    <w:rsid w:val="00E600FD"/>
    <w:rsid w:val="00E60B78"/>
    <w:rsid w:val="00E60CCC"/>
    <w:rsid w:val="00E60CF4"/>
    <w:rsid w:val="00E60D5E"/>
    <w:rsid w:val="00E614D1"/>
    <w:rsid w:val="00E61631"/>
    <w:rsid w:val="00E61692"/>
    <w:rsid w:val="00E61877"/>
    <w:rsid w:val="00E618CF"/>
    <w:rsid w:val="00E61A5C"/>
    <w:rsid w:val="00E61B57"/>
    <w:rsid w:val="00E61D14"/>
    <w:rsid w:val="00E61FCC"/>
    <w:rsid w:val="00E62066"/>
    <w:rsid w:val="00E624A3"/>
    <w:rsid w:val="00E6270F"/>
    <w:rsid w:val="00E62942"/>
    <w:rsid w:val="00E62CEB"/>
    <w:rsid w:val="00E62FA2"/>
    <w:rsid w:val="00E631CD"/>
    <w:rsid w:val="00E63901"/>
    <w:rsid w:val="00E63A2B"/>
    <w:rsid w:val="00E63F23"/>
    <w:rsid w:val="00E63FD3"/>
    <w:rsid w:val="00E64038"/>
    <w:rsid w:val="00E642DB"/>
    <w:rsid w:val="00E643CE"/>
    <w:rsid w:val="00E64400"/>
    <w:rsid w:val="00E64456"/>
    <w:rsid w:val="00E64B5E"/>
    <w:rsid w:val="00E64B93"/>
    <w:rsid w:val="00E64CA9"/>
    <w:rsid w:val="00E64EA9"/>
    <w:rsid w:val="00E64F2A"/>
    <w:rsid w:val="00E650D6"/>
    <w:rsid w:val="00E650E1"/>
    <w:rsid w:val="00E65151"/>
    <w:rsid w:val="00E652EA"/>
    <w:rsid w:val="00E6549D"/>
    <w:rsid w:val="00E6580F"/>
    <w:rsid w:val="00E658A5"/>
    <w:rsid w:val="00E65CD2"/>
    <w:rsid w:val="00E65E1A"/>
    <w:rsid w:val="00E66510"/>
    <w:rsid w:val="00E66657"/>
    <w:rsid w:val="00E6677C"/>
    <w:rsid w:val="00E667AF"/>
    <w:rsid w:val="00E66834"/>
    <w:rsid w:val="00E6691D"/>
    <w:rsid w:val="00E669DA"/>
    <w:rsid w:val="00E66E17"/>
    <w:rsid w:val="00E67130"/>
    <w:rsid w:val="00E67187"/>
    <w:rsid w:val="00E67304"/>
    <w:rsid w:val="00E673BE"/>
    <w:rsid w:val="00E674DF"/>
    <w:rsid w:val="00E67597"/>
    <w:rsid w:val="00E67898"/>
    <w:rsid w:val="00E67A0C"/>
    <w:rsid w:val="00E67E8B"/>
    <w:rsid w:val="00E67F95"/>
    <w:rsid w:val="00E7076F"/>
    <w:rsid w:val="00E7097C"/>
    <w:rsid w:val="00E70BCC"/>
    <w:rsid w:val="00E70FCB"/>
    <w:rsid w:val="00E71000"/>
    <w:rsid w:val="00E71014"/>
    <w:rsid w:val="00E71213"/>
    <w:rsid w:val="00E712D4"/>
    <w:rsid w:val="00E71416"/>
    <w:rsid w:val="00E71496"/>
    <w:rsid w:val="00E718FD"/>
    <w:rsid w:val="00E71AEE"/>
    <w:rsid w:val="00E727E1"/>
    <w:rsid w:val="00E7283D"/>
    <w:rsid w:val="00E72A53"/>
    <w:rsid w:val="00E72CD8"/>
    <w:rsid w:val="00E72CFA"/>
    <w:rsid w:val="00E72DBE"/>
    <w:rsid w:val="00E72E42"/>
    <w:rsid w:val="00E72EE8"/>
    <w:rsid w:val="00E732F2"/>
    <w:rsid w:val="00E73462"/>
    <w:rsid w:val="00E73665"/>
    <w:rsid w:val="00E738E4"/>
    <w:rsid w:val="00E738F6"/>
    <w:rsid w:val="00E73A02"/>
    <w:rsid w:val="00E73E27"/>
    <w:rsid w:val="00E73E47"/>
    <w:rsid w:val="00E7437E"/>
    <w:rsid w:val="00E74504"/>
    <w:rsid w:val="00E74930"/>
    <w:rsid w:val="00E749D0"/>
    <w:rsid w:val="00E74B0F"/>
    <w:rsid w:val="00E74DE9"/>
    <w:rsid w:val="00E74E35"/>
    <w:rsid w:val="00E74ED8"/>
    <w:rsid w:val="00E753D9"/>
    <w:rsid w:val="00E754FA"/>
    <w:rsid w:val="00E7590A"/>
    <w:rsid w:val="00E75CFB"/>
    <w:rsid w:val="00E7645D"/>
    <w:rsid w:val="00E76930"/>
    <w:rsid w:val="00E76C91"/>
    <w:rsid w:val="00E76E34"/>
    <w:rsid w:val="00E76E37"/>
    <w:rsid w:val="00E773F0"/>
    <w:rsid w:val="00E77C24"/>
    <w:rsid w:val="00E77C82"/>
    <w:rsid w:val="00E77CE7"/>
    <w:rsid w:val="00E77E2F"/>
    <w:rsid w:val="00E77E57"/>
    <w:rsid w:val="00E77FDE"/>
    <w:rsid w:val="00E80782"/>
    <w:rsid w:val="00E80ECE"/>
    <w:rsid w:val="00E80F6C"/>
    <w:rsid w:val="00E810CD"/>
    <w:rsid w:val="00E811BE"/>
    <w:rsid w:val="00E811F1"/>
    <w:rsid w:val="00E8126A"/>
    <w:rsid w:val="00E8155B"/>
    <w:rsid w:val="00E81CC3"/>
    <w:rsid w:val="00E82234"/>
    <w:rsid w:val="00E82840"/>
    <w:rsid w:val="00E829DD"/>
    <w:rsid w:val="00E82EB4"/>
    <w:rsid w:val="00E82F22"/>
    <w:rsid w:val="00E832F3"/>
    <w:rsid w:val="00E832FF"/>
    <w:rsid w:val="00E8350A"/>
    <w:rsid w:val="00E83573"/>
    <w:rsid w:val="00E835E3"/>
    <w:rsid w:val="00E8368F"/>
    <w:rsid w:val="00E83D20"/>
    <w:rsid w:val="00E83DD4"/>
    <w:rsid w:val="00E83DFD"/>
    <w:rsid w:val="00E83E65"/>
    <w:rsid w:val="00E8407D"/>
    <w:rsid w:val="00E840EF"/>
    <w:rsid w:val="00E84228"/>
    <w:rsid w:val="00E8422E"/>
    <w:rsid w:val="00E848FE"/>
    <w:rsid w:val="00E84D7C"/>
    <w:rsid w:val="00E857BE"/>
    <w:rsid w:val="00E85A02"/>
    <w:rsid w:val="00E85F41"/>
    <w:rsid w:val="00E85FFE"/>
    <w:rsid w:val="00E86630"/>
    <w:rsid w:val="00E8677F"/>
    <w:rsid w:val="00E86B19"/>
    <w:rsid w:val="00E86C18"/>
    <w:rsid w:val="00E86E6A"/>
    <w:rsid w:val="00E8720B"/>
    <w:rsid w:val="00E872AA"/>
    <w:rsid w:val="00E87571"/>
    <w:rsid w:val="00E87753"/>
    <w:rsid w:val="00E8780A"/>
    <w:rsid w:val="00E87BBE"/>
    <w:rsid w:val="00E87F30"/>
    <w:rsid w:val="00E90532"/>
    <w:rsid w:val="00E908C9"/>
    <w:rsid w:val="00E909FF"/>
    <w:rsid w:val="00E90D66"/>
    <w:rsid w:val="00E90ED2"/>
    <w:rsid w:val="00E910A8"/>
    <w:rsid w:val="00E911C8"/>
    <w:rsid w:val="00E9139A"/>
    <w:rsid w:val="00E913A2"/>
    <w:rsid w:val="00E91626"/>
    <w:rsid w:val="00E91988"/>
    <w:rsid w:val="00E91E8B"/>
    <w:rsid w:val="00E92010"/>
    <w:rsid w:val="00E92085"/>
    <w:rsid w:val="00E9211E"/>
    <w:rsid w:val="00E922F0"/>
    <w:rsid w:val="00E92442"/>
    <w:rsid w:val="00E926A2"/>
    <w:rsid w:val="00E9286F"/>
    <w:rsid w:val="00E9291E"/>
    <w:rsid w:val="00E92B91"/>
    <w:rsid w:val="00E930EC"/>
    <w:rsid w:val="00E935BD"/>
    <w:rsid w:val="00E93653"/>
    <w:rsid w:val="00E9389F"/>
    <w:rsid w:val="00E9390C"/>
    <w:rsid w:val="00E93CE1"/>
    <w:rsid w:val="00E940D4"/>
    <w:rsid w:val="00E944CF"/>
    <w:rsid w:val="00E94520"/>
    <w:rsid w:val="00E94947"/>
    <w:rsid w:val="00E949E8"/>
    <w:rsid w:val="00E94F54"/>
    <w:rsid w:val="00E95066"/>
    <w:rsid w:val="00E95086"/>
    <w:rsid w:val="00E95246"/>
    <w:rsid w:val="00E9597A"/>
    <w:rsid w:val="00E95C2A"/>
    <w:rsid w:val="00E95CB5"/>
    <w:rsid w:val="00E95EB8"/>
    <w:rsid w:val="00E95F04"/>
    <w:rsid w:val="00E9634C"/>
    <w:rsid w:val="00E964DC"/>
    <w:rsid w:val="00E976FE"/>
    <w:rsid w:val="00E97963"/>
    <w:rsid w:val="00E97973"/>
    <w:rsid w:val="00E9797E"/>
    <w:rsid w:val="00E97D61"/>
    <w:rsid w:val="00EA0334"/>
    <w:rsid w:val="00EA0547"/>
    <w:rsid w:val="00EA098A"/>
    <w:rsid w:val="00EA0B55"/>
    <w:rsid w:val="00EA11FF"/>
    <w:rsid w:val="00EA1C95"/>
    <w:rsid w:val="00EA1F70"/>
    <w:rsid w:val="00EA2466"/>
    <w:rsid w:val="00EA2505"/>
    <w:rsid w:val="00EA2580"/>
    <w:rsid w:val="00EA2B68"/>
    <w:rsid w:val="00EA32DE"/>
    <w:rsid w:val="00EA3A1A"/>
    <w:rsid w:val="00EA3D19"/>
    <w:rsid w:val="00EA4276"/>
    <w:rsid w:val="00EA4389"/>
    <w:rsid w:val="00EA45FC"/>
    <w:rsid w:val="00EA48DF"/>
    <w:rsid w:val="00EA4C46"/>
    <w:rsid w:val="00EA5732"/>
    <w:rsid w:val="00EA5752"/>
    <w:rsid w:val="00EA57F6"/>
    <w:rsid w:val="00EA58F2"/>
    <w:rsid w:val="00EA5B75"/>
    <w:rsid w:val="00EA5CCD"/>
    <w:rsid w:val="00EA60AA"/>
    <w:rsid w:val="00EA617B"/>
    <w:rsid w:val="00EA619D"/>
    <w:rsid w:val="00EA64E1"/>
    <w:rsid w:val="00EA678F"/>
    <w:rsid w:val="00EA6B37"/>
    <w:rsid w:val="00EA6BD4"/>
    <w:rsid w:val="00EA7093"/>
    <w:rsid w:val="00EA7392"/>
    <w:rsid w:val="00EA7648"/>
    <w:rsid w:val="00EA7989"/>
    <w:rsid w:val="00EA79AB"/>
    <w:rsid w:val="00EB01FA"/>
    <w:rsid w:val="00EB0468"/>
    <w:rsid w:val="00EB0751"/>
    <w:rsid w:val="00EB0793"/>
    <w:rsid w:val="00EB0924"/>
    <w:rsid w:val="00EB0EDF"/>
    <w:rsid w:val="00EB11AC"/>
    <w:rsid w:val="00EB17CD"/>
    <w:rsid w:val="00EB1964"/>
    <w:rsid w:val="00EB19B5"/>
    <w:rsid w:val="00EB202C"/>
    <w:rsid w:val="00EB22E8"/>
    <w:rsid w:val="00EB25B1"/>
    <w:rsid w:val="00EB2D3A"/>
    <w:rsid w:val="00EB2FD8"/>
    <w:rsid w:val="00EB32FF"/>
    <w:rsid w:val="00EB349E"/>
    <w:rsid w:val="00EB375C"/>
    <w:rsid w:val="00EB3BF5"/>
    <w:rsid w:val="00EB3EF9"/>
    <w:rsid w:val="00EB4112"/>
    <w:rsid w:val="00EB42A6"/>
    <w:rsid w:val="00EB4B75"/>
    <w:rsid w:val="00EB4F9E"/>
    <w:rsid w:val="00EB50D6"/>
    <w:rsid w:val="00EB5397"/>
    <w:rsid w:val="00EB59CA"/>
    <w:rsid w:val="00EB5ED0"/>
    <w:rsid w:val="00EB61E5"/>
    <w:rsid w:val="00EB6351"/>
    <w:rsid w:val="00EB67D3"/>
    <w:rsid w:val="00EB69C4"/>
    <w:rsid w:val="00EB6C84"/>
    <w:rsid w:val="00EB6DE6"/>
    <w:rsid w:val="00EB714B"/>
    <w:rsid w:val="00EB79FB"/>
    <w:rsid w:val="00EB7E74"/>
    <w:rsid w:val="00EC00B6"/>
    <w:rsid w:val="00EC032A"/>
    <w:rsid w:val="00EC078F"/>
    <w:rsid w:val="00EC0AE3"/>
    <w:rsid w:val="00EC0B9D"/>
    <w:rsid w:val="00EC0C9F"/>
    <w:rsid w:val="00EC0D8B"/>
    <w:rsid w:val="00EC0EC8"/>
    <w:rsid w:val="00EC1651"/>
    <w:rsid w:val="00EC1A6A"/>
    <w:rsid w:val="00EC1EBE"/>
    <w:rsid w:val="00EC2228"/>
    <w:rsid w:val="00EC25C6"/>
    <w:rsid w:val="00EC25F1"/>
    <w:rsid w:val="00EC2686"/>
    <w:rsid w:val="00EC2A58"/>
    <w:rsid w:val="00EC2C9F"/>
    <w:rsid w:val="00EC2F59"/>
    <w:rsid w:val="00EC2F91"/>
    <w:rsid w:val="00EC318D"/>
    <w:rsid w:val="00EC31A2"/>
    <w:rsid w:val="00EC3247"/>
    <w:rsid w:val="00EC3615"/>
    <w:rsid w:val="00EC38E1"/>
    <w:rsid w:val="00EC3A9F"/>
    <w:rsid w:val="00EC3F4C"/>
    <w:rsid w:val="00EC4045"/>
    <w:rsid w:val="00EC407B"/>
    <w:rsid w:val="00EC40E3"/>
    <w:rsid w:val="00EC4275"/>
    <w:rsid w:val="00EC464C"/>
    <w:rsid w:val="00EC48AC"/>
    <w:rsid w:val="00EC493D"/>
    <w:rsid w:val="00EC4A86"/>
    <w:rsid w:val="00EC4E92"/>
    <w:rsid w:val="00EC4F96"/>
    <w:rsid w:val="00EC544F"/>
    <w:rsid w:val="00EC5579"/>
    <w:rsid w:val="00EC55CA"/>
    <w:rsid w:val="00EC55F9"/>
    <w:rsid w:val="00EC563C"/>
    <w:rsid w:val="00EC5719"/>
    <w:rsid w:val="00EC5941"/>
    <w:rsid w:val="00EC5B8A"/>
    <w:rsid w:val="00EC5CE5"/>
    <w:rsid w:val="00EC5D98"/>
    <w:rsid w:val="00EC5DF5"/>
    <w:rsid w:val="00EC6210"/>
    <w:rsid w:val="00EC6355"/>
    <w:rsid w:val="00EC636C"/>
    <w:rsid w:val="00EC68D3"/>
    <w:rsid w:val="00EC6B8C"/>
    <w:rsid w:val="00EC6DEA"/>
    <w:rsid w:val="00EC6ED0"/>
    <w:rsid w:val="00EC71E0"/>
    <w:rsid w:val="00EC72F8"/>
    <w:rsid w:val="00EC74ED"/>
    <w:rsid w:val="00EC7B07"/>
    <w:rsid w:val="00EC7B56"/>
    <w:rsid w:val="00EC7D53"/>
    <w:rsid w:val="00EC7E52"/>
    <w:rsid w:val="00EC7F1E"/>
    <w:rsid w:val="00ED03E3"/>
    <w:rsid w:val="00ED05AC"/>
    <w:rsid w:val="00ED0B2F"/>
    <w:rsid w:val="00ED0D68"/>
    <w:rsid w:val="00ED1669"/>
    <w:rsid w:val="00ED16C0"/>
    <w:rsid w:val="00ED177B"/>
    <w:rsid w:val="00ED1BB5"/>
    <w:rsid w:val="00ED1CC3"/>
    <w:rsid w:val="00ED1D07"/>
    <w:rsid w:val="00ED26B6"/>
    <w:rsid w:val="00ED2700"/>
    <w:rsid w:val="00ED297A"/>
    <w:rsid w:val="00ED2AF9"/>
    <w:rsid w:val="00ED2B81"/>
    <w:rsid w:val="00ED2B9A"/>
    <w:rsid w:val="00ED2CC8"/>
    <w:rsid w:val="00ED2CE0"/>
    <w:rsid w:val="00ED2D00"/>
    <w:rsid w:val="00ED2D8C"/>
    <w:rsid w:val="00ED2FEF"/>
    <w:rsid w:val="00ED315E"/>
    <w:rsid w:val="00ED33B4"/>
    <w:rsid w:val="00ED3403"/>
    <w:rsid w:val="00ED34A3"/>
    <w:rsid w:val="00ED357C"/>
    <w:rsid w:val="00ED35CF"/>
    <w:rsid w:val="00ED364C"/>
    <w:rsid w:val="00ED399D"/>
    <w:rsid w:val="00ED3A00"/>
    <w:rsid w:val="00ED3A40"/>
    <w:rsid w:val="00ED3BC3"/>
    <w:rsid w:val="00ED3C63"/>
    <w:rsid w:val="00ED3E1F"/>
    <w:rsid w:val="00ED4159"/>
    <w:rsid w:val="00ED4388"/>
    <w:rsid w:val="00ED43E8"/>
    <w:rsid w:val="00ED45F7"/>
    <w:rsid w:val="00ED4757"/>
    <w:rsid w:val="00ED4D36"/>
    <w:rsid w:val="00ED4D57"/>
    <w:rsid w:val="00ED4FD5"/>
    <w:rsid w:val="00ED5235"/>
    <w:rsid w:val="00ED54B6"/>
    <w:rsid w:val="00ED5719"/>
    <w:rsid w:val="00ED5B46"/>
    <w:rsid w:val="00ED5C99"/>
    <w:rsid w:val="00ED5F49"/>
    <w:rsid w:val="00ED5FC7"/>
    <w:rsid w:val="00ED6363"/>
    <w:rsid w:val="00ED6671"/>
    <w:rsid w:val="00ED6764"/>
    <w:rsid w:val="00ED689B"/>
    <w:rsid w:val="00ED6BC7"/>
    <w:rsid w:val="00ED7380"/>
    <w:rsid w:val="00ED7451"/>
    <w:rsid w:val="00ED76E0"/>
    <w:rsid w:val="00ED79EE"/>
    <w:rsid w:val="00ED7E56"/>
    <w:rsid w:val="00EE001E"/>
    <w:rsid w:val="00EE020F"/>
    <w:rsid w:val="00EE0C4D"/>
    <w:rsid w:val="00EE10AA"/>
    <w:rsid w:val="00EE110C"/>
    <w:rsid w:val="00EE11E3"/>
    <w:rsid w:val="00EE1542"/>
    <w:rsid w:val="00EE18B4"/>
    <w:rsid w:val="00EE1E0D"/>
    <w:rsid w:val="00EE1E38"/>
    <w:rsid w:val="00EE1EA8"/>
    <w:rsid w:val="00EE1F08"/>
    <w:rsid w:val="00EE1FC5"/>
    <w:rsid w:val="00EE2005"/>
    <w:rsid w:val="00EE2158"/>
    <w:rsid w:val="00EE2326"/>
    <w:rsid w:val="00EE2418"/>
    <w:rsid w:val="00EE25B2"/>
    <w:rsid w:val="00EE2A67"/>
    <w:rsid w:val="00EE2AED"/>
    <w:rsid w:val="00EE2AF3"/>
    <w:rsid w:val="00EE2E89"/>
    <w:rsid w:val="00EE3394"/>
    <w:rsid w:val="00EE376D"/>
    <w:rsid w:val="00EE382C"/>
    <w:rsid w:val="00EE394A"/>
    <w:rsid w:val="00EE3A07"/>
    <w:rsid w:val="00EE4084"/>
    <w:rsid w:val="00EE412E"/>
    <w:rsid w:val="00EE4689"/>
    <w:rsid w:val="00EE4B42"/>
    <w:rsid w:val="00EE5CD0"/>
    <w:rsid w:val="00EE5D4F"/>
    <w:rsid w:val="00EE5F1B"/>
    <w:rsid w:val="00EE6166"/>
    <w:rsid w:val="00EE645E"/>
    <w:rsid w:val="00EE651A"/>
    <w:rsid w:val="00EE65ED"/>
    <w:rsid w:val="00EE6CD0"/>
    <w:rsid w:val="00EE6DE0"/>
    <w:rsid w:val="00EE706A"/>
    <w:rsid w:val="00EE71F4"/>
    <w:rsid w:val="00EE7631"/>
    <w:rsid w:val="00EE78F4"/>
    <w:rsid w:val="00EE7B36"/>
    <w:rsid w:val="00EE7FD0"/>
    <w:rsid w:val="00EF00D9"/>
    <w:rsid w:val="00EF0561"/>
    <w:rsid w:val="00EF0595"/>
    <w:rsid w:val="00EF0797"/>
    <w:rsid w:val="00EF0844"/>
    <w:rsid w:val="00EF09D5"/>
    <w:rsid w:val="00EF10B1"/>
    <w:rsid w:val="00EF10C3"/>
    <w:rsid w:val="00EF10F6"/>
    <w:rsid w:val="00EF144B"/>
    <w:rsid w:val="00EF1687"/>
    <w:rsid w:val="00EF1D33"/>
    <w:rsid w:val="00EF25E6"/>
    <w:rsid w:val="00EF27EA"/>
    <w:rsid w:val="00EF286C"/>
    <w:rsid w:val="00EF29BD"/>
    <w:rsid w:val="00EF29CA"/>
    <w:rsid w:val="00EF2ADE"/>
    <w:rsid w:val="00EF2C22"/>
    <w:rsid w:val="00EF2F61"/>
    <w:rsid w:val="00EF3014"/>
    <w:rsid w:val="00EF30F5"/>
    <w:rsid w:val="00EF39C0"/>
    <w:rsid w:val="00EF3A94"/>
    <w:rsid w:val="00EF3B41"/>
    <w:rsid w:val="00EF3D73"/>
    <w:rsid w:val="00EF3DD2"/>
    <w:rsid w:val="00EF3DDA"/>
    <w:rsid w:val="00EF3E2D"/>
    <w:rsid w:val="00EF3EB7"/>
    <w:rsid w:val="00EF4633"/>
    <w:rsid w:val="00EF46DC"/>
    <w:rsid w:val="00EF4ABC"/>
    <w:rsid w:val="00EF4B09"/>
    <w:rsid w:val="00EF4CC1"/>
    <w:rsid w:val="00EF4F42"/>
    <w:rsid w:val="00EF51A3"/>
    <w:rsid w:val="00EF57B5"/>
    <w:rsid w:val="00EF5895"/>
    <w:rsid w:val="00EF58A0"/>
    <w:rsid w:val="00EF60D1"/>
    <w:rsid w:val="00EF68DD"/>
    <w:rsid w:val="00EF69C9"/>
    <w:rsid w:val="00EF6AAC"/>
    <w:rsid w:val="00EF6D2B"/>
    <w:rsid w:val="00EF6EBE"/>
    <w:rsid w:val="00EF73B3"/>
    <w:rsid w:val="00EF78A2"/>
    <w:rsid w:val="00EF795A"/>
    <w:rsid w:val="00EF7973"/>
    <w:rsid w:val="00EF7B7E"/>
    <w:rsid w:val="00F00154"/>
    <w:rsid w:val="00F003C9"/>
    <w:rsid w:val="00F004C0"/>
    <w:rsid w:val="00F007DD"/>
    <w:rsid w:val="00F008FA"/>
    <w:rsid w:val="00F00A04"/>
    <w:rsid w:val="00F00A51"/>
    <w:rsid w:val="00F00A6C"/>
    <w:rsid w:val="00F00C08"/>
    <w:rsid w:val="00F00C0C"/>
    <w:rsid w:val="00F01127"/>
    <w:rsid w:val="00F0119A"/>
    <w:rsid w:val="00F012F2"/>
    <w:rsid w:val="00F012F3"/>
    <w:rsid w:val="00F01332"/>
    <w:rsid w:val="00F01655"/>
    <w:rsid w:val="00F0180E"/>
    <w:rsid w:val="00F01890"/>
    <w:rsid w:val="00F01D37"/>
    <w:rsid w:val="00F01E06"/>
    <w:rsid w:val="00F01E60"/>
    <w:rsid w:val="00F02400"/>
    <w:rsid w:val="00F025C4"/>
    <w:rsid w:val="00F0267B"/>
    <w:rsid w:val="00F02844"/>
    <w:rsid w:val="00F03DCE"/>
    <w:rsid w:val="00F03F9A"/>
    <w:rsid w:val="00F044D0"/>
    <w:rsid w:val="00F04513"/>
    <w:rsid w:val="00F04633"/>
    <w:rsid w:val="00F048C1"/>
    <w:rsid w:val="00F04984"/>
    <w:rsid w:val="00F04F8C"/>
    <w:rsid w:val="00F04FB3"/>
    <w:rsid w:val="00F05150"/>
    <w:rsid w:val="00F05A91"/>
    <w:rsid w:val="00F05D19"/>
    <w:rsid w:val="00F05E39"/>
    <w:rsid w:val="00F05F1E"/>
    <w:rsid w:val="00F05F98"/>
    <w:rsid w:val="00F0640B"/>
    <w:rsid w:val="00F064B4"/>
    <w:rsid w:val="00F06629"/>
    <w:rsid w:val="00F068AB"/>
    <w:rsid w:val="00F069C7"/>
    <w:rsid w:val="00F06B66"/>
    <w:rsid w:val="00F06C1F"/>
    <w:rsid w:val="00F06F6D"/>
    <w:rsid w:val="00F072A0"/>
    <w:rsid w:val="00F07538"/>
    <w:rsid w:val="00F07C06"/>
    <w:rsid w:val="00F07D99"/>
    <w:rsid w:val="00F07DDC"/>
    <w:rsid w:val="00F07E80"/>
    <w:rsid w:val="00F10852"/>
    <w:rsid w:val="00F1089A"/>
    <w:rsid w:val="00F1096E"/>
    <w:rsid w:val="00F10AD3"/>
    <w:rsid w:val="00F10C5D"/>
    <w:rsid w:val="00F10C96"/>
    <w:rsid w:val="00F10FB4"/>
    <w:rsid w:val="00F110D3"/>
    <w:rsid w:val="00F113C6"/>
    <w:rsid w:val="00F1148F"/>
    <w:rsid w:val="00F1191C"/>
    <w:rsid w:val="00F11923"/>
    <w:rsid w:val="00F11A92"/>
    <w:rsid w:val="00F11E76"/>
    <w:rsid w:val="00F12609"/>
    <w:rsid w:val="00F12C71"/>
    <w:rsid w:val="00F12D1E"/>
    <w:rsid w:val="00F12FB7"/>
    <w:rsid w:val="00F13285"/>
    <w:rsid w:val="00F1352F"/>
    <w:rsid w:val="00F13763"/>
    <w:rsid w:val="00F13A1B"/>
    <w:rsid w:val="00F13ADB"/>
    <w:rsid w:val="00F141FB"/>
    <w:rsid w:val="00F1428C"/>
    <w:rsid w:val="00F1473E"/>
    <w:rsid w:val="00F14762"/>
    <w:rsid w:val="00F149B2"/>
    <w:rsid w:val="00F14BCE"/>
    <w:rsid w:val="00F14BDE"/>
    <w:rsid w:val="00F14C6B"/>
    <w:rsid w:val="00F15003"/>
    <w:rsid w:val="00F150D3"/>
    <w:rsid w:val="00F1544C"/>
    <w:rsid w:val="00F15620"/>
    <w:rsid w:val="00F158E4"/>
    <w:rsid w:val="00F15BC0"/>
    <w:rsid w:val="00F15FE3"/>
    <w:rsid w:val="00F161A2"/>
    <w:rsid w:val="00F1642F"/>
    <w:rsid w:val="00F165C7"/>
    <w:rsid w:val="00F166F8"/>
    <w:rsid w:val="00F16A8A"/>
    <w:rsid w:val="00F16C30"/>
    <w:rsid w:val="00F16C95"/>
    <w:rsid w:val="00F16E73"/>
    <w:rsid w:val="00F16FC4"/>
    <w:rsid w:val="00F17235"/>
    <w:rsid w:val="00F176EA"/>
    <w:rsid w:val="00F17912"/>
    <w:rsid w:val="00F17BEF"/>
    <w:rsid w:val="00F20255"/>
    <w:rsid w:val="00F20330"/>
    <w:rsid w:val="00F20332"/>
    <w:rsid w:val="00F204FA"/>
    <w:rsid w:val="00F20D03"/>
    <w:rsid w:val="00F20F34"/>
    <w:rsid w:val="00F21036"/>
    <w:rsid w:val="00F212DE"/>
    <w:rsid w:val="00F21454"/>
    <w:rsid w:val="00F21641"/>
    <w:rsid w:val="00F218BD"/>
    <w:rsid w:val="00F21CF5"/>
    <w:rsid w:val="00F22133"/>
    <w:rsid w:val="00F22397"/>
    <w:rsid w:val="00F226D2"/>
    <w:rsid w:val="00F227ED"/>
    <w:rsid w:val="00F229E4"/>
    <w:rsid w:val="00F22D8C"/>
    <w:rsid w:val="00F22EF5"/>
    <w:rsid w:val="00F234BF"/>
    <w:rsid w:val="00F2351C"/>
    <w:rsid w:val="00F236B7"/>
    <w:rsid w:val="00F2381C"/>
    <w:rsid w:val="00F23C63"/>
    <w:rsid w:val="00F2442C"/>
    <w:rsid w:val="00F24700"/>
    <w:rsid w:val="00F24A90"/>
    <w:rsid w:val="00F251FA"/>
    <w:rsid w:val="00F252AA"/>
    <w:rsid w:val="00F25AB7"/>
    <w:rsid w:val="00F2607B"/>
    <w:rsid w:val="00F2618C"/>
    <w:rsid w:val="00F2637E"/>
    <w:rsid w:val="00F2644B"/>
    <w:rsid w:val="00F26552"/>
    <w:rsid w:val="00F26AF8"/>
    <w:rsid w:val="00F26E67"/>
    <w:rsid w:val="00F27121"/>
    <w:rsid w:val="00F27335"/>
    <w:rsid w:val="00F2738E"/>
    <w:rsid w:val="00F273DA"/>
    <w:rsid w:val="00F27452"/>
    <w:rsid w:val="00F274DE"/>
    <w:rsid w:val="00F275CD"/>
    <w:rsid w:val="00F27722"/>
    <w:rsid w:val="00F277B2"/>
    <w:rsid w:val="00F27944"/>
    <w:rsid w:val="00F27DC8"/>
    <w:rsid w:val="00F300E0"/>
    <w:rsid w:val="00F301AB"/>
    <w:rsid w:val="00F30461"/>
    <w:rsid w:val="00F30697"/>
    <w:rsid w:val="00F30705"/>
    <w:rsid w:val="00F307F0"/>
    <w:rsid w:val="00F309A1"/>
    <w:rsid w:val="00F30AFE"/>
    <w:rsid w:val="00F30B0D"/>
    <w:rsid w:val="00F30E80"/>
    <w:rsid w:val="00F30F47"/>
    <w:rsid w:val="00F31218"/>
    <w:rsid w:val="00F3141C"/>
    <w:rsid w:val="00F3150F"/>
    <w:rsid w:val="00F3168B"/>
    <w:rsid w:val="00F31731"/>
    <w:rsid w:val="00F3181F"/>
    <w:rsid w:val="00F31C7E"/>
    <w:rsid w:val="00F31D34"/>
    <w:rsid w:val="00F31E13"/>
    <w:rsid w:val="00F31E54"/>
    <w:rsid w:val="00F31EEC"/>
    <w:rsid w:val="00F32041"/>
    <w:rsid w:val="00F321F6"/>
    <w:rsid w:val="00F32543"/>
    <w:rsid w:val="00F32581"/>
    <w:rsid w:val="00F32B6E"/>
    <w:rsid w:val="00F32D9F"/>
    <w:rsid w:val="00F336DA"/>
    <w:rsid w:val="00F33753"/>
    <w:rsid w:val="00F33831"/>
    <w:rsid w:val="00F33AA8"/>
    <w:rsid w:val="00F33B07"/>
    <w:rsid w:val="00F33D49"/>
    <w:rsid w:val="00F34067"/>
    <w:rsid w:val="00F3421B"/>
    <w:rsid w:val="00F3422A"/>
    <w:rsid w:val="00F34614"/>
    <w:rsid w:val="00F34691"/>
    <w:rsid w:val="00F34BBE"/>
    <w:rsid w:val="00F34CE4"/>
    <w:rsid w:val="00F35415"/>
    <w:rsid w:val="00F35595"/>
    <w:rsid w:val="00F359B1"/>
    <w:rsid w:val="00F3629E"/>
    <w:rsid w:val="00F36321"/>
    <w:rsid w:val="00F366C7"/>
    <w:rsid w:val="00F36A7E"/>
    <w:rsid w:val="00F36CAB"/>
    <w:rsid w:val="00F36CF6"/>
    <w:rsid w:val="00F3740A"/>
    <w:rsid w:val="00F374EF"/>
    <w:rsid w:val="00F37A65"/>
    <w:rsid w:val="00F37C8B"/>
    <w:rsid w:val="00F37E26"/>
    <w:rsid w:val="00F37EFF"/>
    <w:rsid w:val="00F40199"/>
    <w:rsid w:val="00F4041E"/>
    <w:rsid w:val="00F40678"/>
    <w:rsid w:val="00F406D8"/>
    <w:rsid w:val="00F409F5"/>
    <w:rsid w:val="00F40C16"/>
    <w:rsid w:val="00F40C2C"/>
    <w:rsid w:val="00F40D55"/>
    <w:rsid w:val="00F40DB5"/>
    <w:rsid w:val="00F41082"/>
    <w:rsid w:val="00F411F9"/>
    <w:rsid w:val="00F41219"/>
    <w:rsid w:val="00F41369"/>
    <w:rsid w:val="00F414D8"/>
    <w:rsid w:val="00F4169A"/>
    <w:rsid w:val="00F41A48"/>
    <w:rsid w:val="00F41E38"/>
    <w:rsid w:val="00F41F25"/>
    <w:rsid w:val="00F41FBF"/>
    <w:rsid w:val="00F41FDA"/>
    <w:rsid w:val="00F41FE7"/>
    <w:rsid w:val="00F42253"/>
    <w:rsid w:val="00F42613"/>
    <w:rsid w:val="00F42784"/>
    <w:rsid w:val="00F42A03"/>
    <w:rsid w:val="00F42D6F"/>
    <w:rsid w:val="00F42FD3"/>
    <w:rsid w:val="00F43075"/>
    <w:rsid w:val="00F43AEB"/>
    <w:rsid w:val="00F43BC4"/>
    <w:rsid w:val="00F43EFA"/>
    <w:rsid w:val="00F44031"/>
    <w:rsid w:val="00F44147"/>
    <w:rsid w:val="00F444DF"/>
    <w:rsid w:val="00F44904"/>
    <w:rsid w:val="00F44A1F"/>
    <w:rsid w:val="00F44B8E"/>
    <w:rsid w:val="00F44C25"/>
    <w:rsid w:val="00F44D63"/>
    <w:rsid w:val="00F44ECA"/>
    <w:rsid w:val="00F4519F"/>
    <w:rsid w:val="00F45D2C"/>
    <w:rsid w:val="00F46012"/>
    <w:rsid w:val="00F46191"/>
    <w:rsid w:val="00F46619"/>
    <w:rsid w:val="00F468D9"/>
    <w:rsid w:val="00F469E4"/>
    <w:rsid w:val="00F46BBB"/>
    <w:rsid w:val="00F46C4B"/>
    <w:rsid w:val="00F46DE9"/>
    <w:rsid w:val="00F47289"/>
    <w:rsid w:val="00F472DA"/>
    <w:rsid w:val="00F47311"/>
    <w:rsid w:val="00F4788A"/>
    <w:rsid w:val="00F478CE"/>
    <w:rsid w:val="00F47F0D"/>
    <w:rsid w:val="00F47F4D"/>
    <w:rsid w:val="00F5010D"/>
    <w:rsid w:val="00F50569"/>
    <w:rsid w:val="00F506B4"/>
    <w:rsid w:val="00F506EB"/>
    <w:rsid w:val="00F50903"/>
    <w:rsid w:val="00F50A3E"/>
    <w:rsid w:val="00F50AFB"/>
    <w:rsid w:val="00F50B2F"/>
    <w:rsid w:val="00F50D5C"/>
    <w:rsid w:val="00F50ED6"/>
    <w:rsid w:val="00F511E6"/>
    <w:rsid w:val="00F51558"/>
    <w:rsid w:val="00F51C79"/>
    <w:rsid w:val="00F51EDA"/>
    <w:rsid w:val="00F51FC5"/>
    <w:rsid w:val="00F52180"/>
    <w:rsid w:val="00F524E5"/>
    <w:rsid w:val="00F5283B"/>
    <w:rsid w:val="00F52BEB"/>
    <w:rsid w:val="00F52C86"/>
    <w:rsid w:val="00F52D42"/>
    <w:rsid w:val="00F53014"/>
    <w:rsid w:val="00F53310"/>
    <w:rsid w:val="00F533AF"/>
    <w:rsid w:val="00F538AF"/>
    <w:rsid w:val="00F53A0C"/>
    <w:rsid w:val="00F53A43"/>
    <w:rsid w:val="00F5401A"/>
    <w:rsid w:val="00F54123"/>
    <w:rsid w:val="00F541C8"/>
    <w:rsid w:val="00F546CA"/>
    <w:rsid w:val="00F54C04"/>
    <w:rsid w:val="00F54C74"/>
    <w:rsid w:val="00F55449"/>
    <w:rsid w:val="00F55639"/>
    <w:rsid w:val="00F556CA"/>
    <w:rsid w:val="00F55909"/>
    <w:rsid w:val="00F55EF3"/>
    <w:rsid w:val="00F5602B"/>
    <w:rsid w:val="00F56077"/>
    <w:rsid w:val="00F5633F"/>
    <w:rsid w:val="00F56643"/>
    <w:rsid w:val="00F5669C"/>
    <w:rsid w:val="00F567F2"/>
    <w:rsid w:val="00F56866"/>
    <w:rsid w:val="00F5710C"/>
    <w:rsid w:val="00F57175"/>
    <w:rsid w:val="00F57231"/>
    <w:rsid w:val="00F57718"/>
    <w:rsid w:val="00F60034"/>
    <w:rsid w:val="00F603CD"/>
    <w:rsid w:val="00F60544"/>
    <w:rsid w:val="00F607AB"/>
    <w:rsid w:val="00F60938"/>
    <w:rsid w:val="00F60C33"/>
    <w:rsid w:val="00F60F6D"/>
    <w:rsid w:val="00F61154"/>
    <w:rsid w:val="00F611E4"/>
    <w:rsid w:val="00F6123F"/>
    <w:rsid w:val="00F6135C"/>
    <w:rsid w:val="00F61E8E"/>
    <w:rsid w:val="00F62381"/>
    <w:rsid w:val="00F62497"/>
    <w:rsid w:val="00F625BA"/>
    <w:rsid w:val="00F62E98"/>
    <w:rsid w:val="00F62F8F"/>
    <w:rsid w:val="00F630D0"/>
    <w:rsid w:val="00F633A0"/>
    <w:rsid w:val="00F633B8"/>
    <w:rsid w:val="00F63757"/>
    <w:rsid w:val="00F63AC6"/>
    <w:rsid w:val="00F63B9D"/>
    <w:rsid w:val="00F640BC"/>
    <w:rsid w:val="00F64358"/>
    <w:rsid w:val="00F6436E"/>
    <w:rsid w:val="00F6483B"/>
    <w:rsid w:val="00F6498A"/>
    <w:rsid w:val="00F649BE"/>
    <w:rsid w:val="00F64CB8"/>
    <w:rsid w:val="00F64CE3"/>
    <w:rsid w:val="00F653FD"/>
    <w:rsid w:val="00F656FB"/>
    <w:rsid w:val="00F657A0"/>
    <w:rsid w:val="00F65865"/>
    <w:rsid w:val="00F65CEE"/>
    <w:rsid w:val="00F667EA"/>
    <w:rsid w:val="00F6682F"/>
    <w:rsid w:val="00F66967"/>
    <w:rsid w:val="00F66C14"/>
    <w:rsid w:val="00F66E48"/>
    <w:rsid w:val="00F66F75"/>
    <w:rsid w:val="00F66F87"/>
    <w:rsid w:val="00F6738B"/>
    <w:rsid w:val="00F676FA"/>
    <w:rsid w:val="00F67779"/>
    <w:rsid w:val="00F6781C"/>
    <w:rsid w:val="00F67B59"/>
    <w:rsid w:val="00F67C88"/>
    <w:rsid w:val="00F67FC1"/>
    <w:rsid w:val="00F7005B"/>
    <w:rsid w:val="00F703C3"/>
    <w:rsid w:val="00F7046F"/>
    <w:rsid w:val="00F705CC"/>
    <w:rsid w:val="00F706B6"/>
    <w:rsid w:val="00F70736"/>
    <w:rsid w:val="00F7087D"/>
    <w:rsid w:val="00F70906"/>
    <w:rsid w:val="00F709F9"/>
    <w:rsid w:val="00F70A6F"/>
    <w:rsid w:val="00F70B56"/>
    <w:rsid w:val="00F70C1A"/>
    <w:rsid w:val="00F70CC2"/>
    <w:rsid w:val="00F70E4F"/>
    <w:rsid w:val="00F70F12"/>
    <w:rsid w:val="00F7151B"/>
    <w:rsid w:val="00F71599"/>
    <w:rsid w:val="00F71791"/>
    <w:rsid w:val="00F7185C"/>
    <w:rsid w:val="00F719AF"/>
    <w:rsid w:val="00F71D15"/>
    <w:rsid w:val="00F71FC2"/>
    <w:rsid w:val="00F720BC"/>
    <w:rsid w:val="00F7217C"/>
    <w:rsid w:val="00F72404"/>
    <w:rsid w:val="00F724C3"/>
    <w:rsid w:val="00F7259F"/>
    <w:rsid w:val="00F7296E"/>
    <w:rsid w:val="00F7306F"/>
    <w:rsid w:val="00F730F0"/>
    <w:rsid w:val="00F73385"/>
    <w:rsid w:val="00F73767"/>
    <w:rsid w:val="00F73E99"/>
    <w:rsid w:val="00F741BD"/>
    <w:rsid w:val="00F7450D"/>
    <w:rsid w:val="00F7460D"/>
    <w:rsid w:val="00F74637"/>
    <w:rsid w:val="00F747A8"/>
    <w:rsid w:val="00F747CE"/>
    <w:rsid w:val="00F7489D"/>
    <w:rsid w:val="00F74D93"/>
    <w:rsid w:val="00F74DFE"/>
    <w:rsid w:val="00F74FF5"/>
    <w:rsid w:val="00F75251"/>
    <w:rsid w:val="00F7527F"/>
    <w:rsid w:val="00F7551E"/>
    <w:rsid w:val="00F75610"/>
    <w:rsid w:val="00F75CEC"/>
    <w:rsid w:val="00F75DB9"/>
    <w:rsid w:val="00F75E96"/>
    <w:rsid w:val="00F75FF0"/>
    <w:rsid w:val="00F764B8"/>
    <w:rsid w:val="00F76837"/>
    <w:rsid w:val="00F76931"/>
    <w:rsid w:val="00F76DFF"/>
    <w:rsid w:val="00F771A2"/>
    <w:rsid w:val="00F77209"/>
    <w:rsid w:val="00F7745B"/>
    <w:rsid w:val="00F77768"/>
    <w:rsid w:val="00F77770"/>
    <w:rsid w:val="00F77D08"/>
    <w:rsid w:val="00F8025F"/>
    <w:rsid w:val="00F80310"/>
    <w:rsid w:val="00F805D1"/>
    <w:rsid w:val="00F8072D"/>
    <w:rsid w:val="00F80735"/>
    <w:rsid w:val="00F80751"/>
    <w:rsid w:val="00F80767"/>
    <w:rsid w:val="00F80CC2"/>
    <w:rsid w:val="00F80D0A"/>
    <w:rsid w:val="00F80D94"/>
    <w:rsid w:val="00F810A9"/>
    <w:rsid w:val="00F81234"/>
    <w:rsid w:val="00F813C5"/>
    <w:rsid w:val="00F81863"/>
    <w:rsid w:val="00F8187E"/>
    <w:rsid w:val="00F81BA7"/>
    <w:rsid w:val="00F81D50"/>
    <w:rsid w:val="00F821A8"/>
    <w:rsid w:val="00F82333"/>
    <w:rsid w:val="00F82386"/>
    <w:rsid w:val="00F8264A"/>
    <w:rsid w:val="00F82717"/>
    <w:rsid w:val="00F827BE"/>
    <w:rsid w:val="00F828F3"/>
    <w:rsid w:val="00F829C8"/>
    <w:rsid w:val="00F82B92"/>
    <w:rsid w:val="00F82D61"/>
    <w:rsid w:val="00F82EBE"/>
    <w:rsid w:val="00F830B1"/>
    <w:rsid w:val="00F830E1"/>
    <w:rsid w:val="00F83347"/>
    <w:rsid w:val="00F83633"/>
    <w:rsid w:val="00F83ACC"/>
    <w:rsid w:val="00F83B22"/>
    <w:rsid w:val="00F83C7C"/>
    <w:rsid w:val="00F83D31"/>
    <w:rsid w:val="00F83EAC"/>
    <w:rsid w:val="00F844F8"/>
    <w:rsid w:val="00F8485A"/>
    <w:rsid w:val="00F84B75"/>
    <w:rsid w:val="00F84CE5"/>
    <w:rsid w:val="00F84F18"/>
    <w:rsid w:val="00F850BC"/>
    <w:rsid w:val="00F853DC"/>
    <w:rsid w:val="00F85447"/>
    <w:rsid w:val="00F8554B"/>
    <w:rsid w:val="00F8560D"/>
    <w:rsid w:val="00F85683"/>
    <w:rsid w:val="00F856AB"/>
    <w:rsid w:val="00F85CC7"/>
    <w:rsid w:val="00F86400"/>
    <w:rsid w:val="00F867F6"/>
    <w:rsid w:val="00F868A1"/>
    <w:rsid w:val="00F86B4D"/>
    <w:rsid w:val="00F86B7D"/>
    <w:rsid w:val="00F86C81"/>
    <w:rsid w:val="00F86CDE"/>
    <w:rsid w:val="00F872D8"/>
    <w:rsid w:val="00F87342"/>
    <w:rsid w:val="00F87550"/>
    <w:rsid w:val="00F877BA"/>
    <w:rsid w:val="00F87E4A"/>
    <w:rsid w:val="00F87FE9"/>
    <w:rsid w:val="00F905E9"/>
    <w:rsid w:val="00F90610"/>
    <w:rsid w:val="00F908BF"/>
    <w:rsid w:val="00F90A3A"/>
    <w:rsid w:val="00F90B9A"/>
    <w:rsid w:val="00F90C8E"/>
    <w:rsid w:val="00F90D65"/>
    <w:rsid w:val="00F912DE"/>
    <w:rsid w:val="00F9134A"/>
    <w:rsid w:val="00F9157A"/>
    <w:rsid w:val="00F915EA"/>
    <w:rsid w:val="00F91607"/>
    <w:rsid w:val="00F9187F"/>
    <w:rsid w:val="00F91920"/>
    <w:rsid w:val="00F91BEB"/>
    <w:rsid w:val="00F9233B"/>
    <w:rsid w:val="00F92419"/>
    <w:rsid w:val="00F92539"/>
    <w:rsid w:val="00F92715"/>
    <w:rsid w:val="00F92728"/>
    <w:rsid w:val="00F928D5"/>
    <w:rsid w:val="00F92A0B"/>
    <w:rsid w:val="00F92DB1"/>
    <w:rsid w:val="00F93218"/>
    <w:rsid w:val="00F932F5"/>
    <w:rsid w:val="00F93559"/>
    <w:rsid w:val="00F93611"/>
    <w:rsid w:val="00F93C4A"/>
    <w:rsid w:val="00F93D85"/>
    <w:rsid w:val="00F93D9A"/>
    <w:rsid w:val="00F93E2A"/>
    <w:rsid w:val="00F93F4F"/>
    <w:rsid w:val="00F93F66"/>
    <w:rsid w:val="00F93FF8"/>
    <w:rsid w:val="00F946D1"/>
    <w:rsid w:val="00F94A4F"/>
    <w:rsid w:val="00F94C01"/>
    <w:rsid w:val="00F94E8B"/>
    <w:rsid w:val="00F94FC0"/>
    <w:rsid w:val="00F953D3"/>
    <w:rsid w:val="00F9556A"/>
    <w:rsid w:val="00F95AC7"/>
    <w:rsid w:val="00F95AE3"/>
    <w:rsid w:val="00F95F55"/>
    <w:rsid w:val="00F96041"/>
    <w:rsid w:val="00F96228"/>
    <w:rsid w:val="00F964AC"/>
    <w:rsid w:val="00F96570"/>
    <w:rsid w:val="00F965D3"/>
    <w:rsid w:val="00F96620"/>
    <w:rsid w:val="00F96CCE"/>
    <w:rsid w:val="00F96EB8"/>
    <w:rsid w:val="00F96F5B"/>
    <w:rsid w:val="00F9709D"/>
    <w:rsid w:val="00F97527"/>
    <w:rsid w:val="00F979D1"/>
    <w:rsid w:val="00F97A6E"/>
    <w:rsid w:val="00F97D56"/>
    <w:rsid w:val="00FA01B7"/>
    <w:rsid w:val="00FA038D"/>
    <w:rsid w:val="00FA0700"/>
    <w:rsid w:val="00FA0A09"/>
    <w:rsid w:val="00FA0BC8"/>
    <w:rsid w:val="00FA0BF5"/>
    <w:rsid w:val="00FA0D92"/>
    <w:rsid w:val="00FA0E03"/>
    <w:rsid w:val="00FA0EA5"/>
    <w:rsid w:val="00FA0F05"/>
    <w:rsid w:val="00FA100C"/>
    <w:rsid w:val="00FA135D"/>
    <w:rsid w:val="00FA1423"/>
    <w:rsid w:val="00FA14D0"/>
    <w:rsid w:val="00FA1772"/>
    <w:rsid w:val="00FA1818"/>
    <w:rsid w:val="00FA1B68"/>
    <w:rsid w:val="00FA1BB3"/>
    <w:rsid w:val="00FA1C29"/>
    <w:rsid w:val="00FA1EAA"/>
    <w:rsid w:val="00FA1EC8"/>
    <w:rsid w:val="00FA22A3"/>
    <w:rsid w:val="00FA256F"/>
    <w:rsid w:val="00FA26CD"/>
    <w:rsid w:val="00FA2720"/>
    <w:rsid w:val="00FA274A"/>
    <w:rsid w:val="00FA278B"/>
    <w:rsid w:val="00FA2923"/>
    <w:rsid w:val="00FA2977"/>
    <w:rsid w:val="00FA29E5"/>
    <w:rsid w:val="00FA2BF1"/>
    <w:rsid w:val="00FA2F1F"/>
    <w:rsid w:val="00FA3097"/>
    <w:rsid w:val="00FA31AA"/>
    <w:rsid w:val="00FA33FE"/>
    <w:rsid w:val="00FA368B"/>
    <w:rsid w:val="00FA393E"/>
    <w:rsid w:val="00FA3A85"/>
    <w:rsid w:val="00FA3B3E"/>
    <w:rsid w:val="00FA3D08"/>
    <w:rsid w:val="00FA3D69"/>
    <w:rsid w:val="00FA3E3E"/>
    <w:rsid w:val="00FA4114"/>
    <w:rsid w:val="00FA41ED"/>
    <w:rsid w:val="00FA43E8"/>
    <w:rsid w:val="00FA4CF3"/>
    <w:rsid w:val="00FA4DE6"/>
    <w:rsid w:val="00FA5028"/>
    <w:rsid w:val="00FA50DC"/>
    <w:rsid w:val="00FA5276"/>
    <w:rsid w:val="00FA52EE"/>
    <w:rsid w:val="00FA536A"/>
    <w:rsid w:val="00FA537B"/>
    <w:rsid w:val="00FA53A7"/>
    <w:rsid w:val="00FA5939"/>
    <w:rsid w:val="00FA5D51"/>
    <w:rsid w:val="00FA6066"/>
    <w:rsid w:val="00FA60CF"/>
    <w:rsid w:val="00FA6175"/>
    <w:rsid w:val="00FA6351"/>
    <w:rsid w:val="00FA6573"/>
    <w:rsid w:val="00FA662C"/>
    <w:rsid w:val="00FA66D2"/>
    <w:rsid w:val="00FA685E"/>
    <w:rsid w:val="00FA687A"/>
    <w:rsid w:val="00FA6CFE"/>
    <w:rsid w:val="00FA6E40"/>
    <w:rsid w:val="00FA7203"/>
    <w:rsid w:val="00FA72BE"/>
    <w:rsid w:val="00FA73F3"/>
    <w:rsid w:val="00FA7483"/>
    <w:rsid w:val="00FA7828"/>
    <w:rsid w:val="00FA7A09"/>
    <w:rsid w:val="00FA7BEB"/>
    <w:rsid w:val="00FA7BF8"/>
    <w:rsid w:val="00FB03A0"/>
    <w:rsid w:val="00FB03ED"/>
    <w:rsid w:val="00FB041F"/>
    <w:rsid w:val="00FB0558"/>
    <w:rsid w:val="00FB0D5D"/>
    <w:rsid w:val="00FB0F13"/>
    <w:rsid w:val="00FB100A"/>
    <w:rsid w:val="00FB1182"/>
    <w:rsid w:val="00FB1210"/>
    <w:rsid w:val="00FB142C"/>
    <w:rsid w:val="00FB1477"/>
    <w:rsid w:val="00FB14A7"/>
    <w:rsid w:val="00FB14AA"/>
    <w:rsid w:val="00FB1A8A"/>
    <w:rsid w:val="00FB1B34"/>
    <w:rsid w:val="00FB1B6B"/>
    <w:rsid w:val="00FB2241"/>
    <w:rsid w:val="00FB266C"/>
    <w:rsid w:val="00FB275F"/>
    <w:rsid w:val="00FB276B"/>
    <w:rsid w:val="00FB288D"/>
    <w:rsid w:val="00FB2A81"/>
    <w:rsid w:val="00FB2B7F"/>
    <w:rsid w:val="00FB2D32"/>
    <w:rsid w:val="00FB2F34"/>
    <w:rsid w:val="00FB2F89"/>
    <w:rsid w:val="00FB2F9C"/>
    <w:rsid w:val="00FB3111"/>
    <w:rsid w:val="00FB3200"/>
    <w:rsid w:val="00FB3252"/>
    <w:rsid w:val="00FB3561"/>
    <w:rsid w:val="00FB3710"/>
    <w:rsid w:val="00FB3A3B"/>
    <w:rsid w:val="00FB3F62"/>
    <w:rsid w:val="00FB477E"/>
    <w:rsid w:val="00FB47ED"/>
    <w:rsid w:val="00FB4998"/>
    <w:rsid w:val="00FB4C14"/>
    <w:rsid w:val="00FB4F35"/>
    <w:rsid w:val="00FB4F84"/>
    <w:rsid w:val="00FB5762"/>
    <w:rsid w:val="00FB5785"/>
    <w:rsid w:val="00FB5A57"/>
    <w:rsid w:val="00FB5CD5"/>
    <w:rsid w:val="00FB5D86"/>
    <w:rsid w:val="00FB5F14"/>
    <w:rsid w:val="00FB5F2D"/>
    <w:rsid w:val="00FB640D"/>
    <w:rsid w:val="00FB6416"/>
    <w:rsid w:val="00FB6A1F"/>
    <w:rsid w:val="00FB6AE8"/>
    <w:rsid w:val="00FB7080"/>
    <w:rsid w:val="00FB7094"/>
    <w:rsid w:val="00FB70CD"/>
    <w:rsid w:val="00FB718A"/>
    <w:rsid w:val="00FB749B"/>
    <w:rsid w:val="00FB76AE"/>
    <w:rsid w:val="00FB778B"/>
    <w:rsid w:val="00FB7C5D"/>
    <w:rsid w:val="00FC009C"/>
    <w:rsid w:val="00FC020F"/>
    <w:rsid w:val="00FC0330"/>
    <w:rsid w:val="00FC053C"/>
    <w:rsid w:val="00FC0675"/>
    <w:rsid w:val="00FC09F2"/>
    <w:rsid w:val="00FC0A81"/>
    <w:rsid w:val="00FC0CC5"/>
    <w:rsid w:val="00FC0D53"/>
    <w:rsid w:val="00FC0E7E"/>
    <w:rsid w:val="00FC0FC2"/>
    <w:rsid w:val="00FC1596"/>
    <w:rsid w:val="00FC15D5"/>
    <w:rsid w:val="00FC1C4C"/>
    <w:rsid w:val="00FC1DCE"/>
    <w:rsid w:val="00FC1DF7"/>
    <w:rsid w:val="00FC24DA"/>
    <w:rsid w:val="00FC2614"/>
    <w:rsid w:val="00FC2626"/>
    <w:rsid w:val="00FC27B1"/>
    <w:rsid w:val="00FC2A38"/>
    <w:rsid w:val="00FC2B80"/>
    <w:rsid w:val="00FC2E64"/>
    <w:rsid w:val="00FC316C"/>
    <w:rsid w:val="00FC350A"/>
    <w:rsid w:val="00FC3606"/>
    <w:rsid w:val="00FC3613"/>
    <w:rsid w:val="00FC394A"/>
    <w:rsid w:val="00FC3BD5"/>
    <w:rsid w:val="00FC3C4A"/>
    <w:rsid w:val="00FC3CFC"/>
    <w:rsid w:val="00FC3DA3"/>
    <w:rsid w:val="00FC425F"/>
    <w:rsid w:val="00FC4623"/>
    <w:rsid w:val="00FC4ADF"/>
    <w:rsid w:val="00FC4D98"/>
    <w:rsid w:val="00FC5227"/>
    <w:rsid w:val="00FC5491"/>
    <w:rsid w:val="00FC5871"/>
    <w:rsid w:val="00FC5A02"/>
    <w:rsid w:val="00FC5BEC"/>
    <w:rsid w:val="00FC5FAF"/>
    <w:rsid w:val="00FC62E4"/>
    <w:rsid w:val="00FC6460"/>
    <w:rsid w:val="00FC6F62"/>
    <w:rsid w:val="00FC70EA"/>
    <w:rsid w:val="00FC725A"/>
    <w:rsid w:val="00FC7794"/>
    <w:rsid w:val="00FC7B51"/>
    <w:rsid w:val="00FC7C02"/>
    <w:rsid w:val="00FC7D78"/>
    <w:rsid w:val="00FC7F65"/>
    <w:rsid w:val="00FD0482"/>
    <w:rsid w:val="00FD04CC"/>
    <w:rsid w:val="00FD04E6"/>
    <w:rsid w:val="00FD0B39"/>
    <w:rsid w:val="00FD0F9F"/>
    <w:rsid w:val="00FD1019"/>
    <w:rsid w:val="00FD1145"/>
    <w:rsid w:val="00FD11C8"/>
    <w:rsid w:val="00FD1643"/>
    <w:rsid w:val="00FD19DE"/>
    <w:rsid w:val="00FD1C4E"/>
    <w:rsid w:val="00FD1CAC"/>
    <w:rsid w:val="00FD2120"/>
    <w:rsid w:val="00FD21D2"/>
    <w:rsid w:val="00FD2556"/>
    <w:rsid w:val="00FD27D2"/>
    <w:rsid w:val="00FD289A"/>
    <w:rsid w:val="00FD2DB2"/>
    <w:rsid w:val="00FD345D"/>
    <w:rsid w:val="00FD34BE"/>
    <w:rsid w:val="00FD351A"/>
    <w:rsid w:val="00FD3631"/>
    <w:rsid w:val="00FD3D1E"/>
    <w:rsid w:val="00FD4C0E"/>
    <w:rsid w:val="00FD4D6A"/>
    <w:rsid w:val="00FD5046"/>
    <w:rsid w:val="00FD5181"/>
    <w:rsid w:val="00FD5298"/>
    <w:rsid w:val="00FD5304"/>
    <w:rsid w:val="00FD5678"/>
    <w:rsid w:val="00FD5AE4"/>
    <w:rsid w:val="00FD5C33"/>
    <w:rsid w:val="00FD5C79"/>
    <w:rsid w:val="00FD62F4"/>
    <w:rsid w:val="00FD67BC"/>
    <w:rsid w:val="00FD6AF1"/>
    <w:rsid w:val="00FD6C4A"/>
    <w:rsid w:val="00FD6CD4"/>
    <w:rsid w:val="00FD6DB4"/>
    <w:rsid w:val="00FD6FAE"/>
    <w:rsid w:val="00FD700F"/>
    <w:rsid w:val="00FD72C7"/>
    <w:rsid w:val="00FD7528"/>
    <w:rsid w:val="00FD76BE"/>
    <w:rsid w:val="00FD79B6"/>
    <w:rsid w:val="00FD79F3"/>
    <w:rsid w:val="00FD7E59"/>
    <w:rsid w:val="00FE0551"/>
    <w:rsid w:val="00FE074D"/>
    <w:rsid w:val="00FE0944"/>
    <w:rsid w:val="00FE09BF"/>
    <w:rsid w:val="00FE0DEF"/>
    <w:rsid w:val="00FE0E72"/>
    <w:rsid w:val="00FE0F73"/>
    <w:rsid w:val="00FE157E"/>
    <w:rsid w:val="00FE16FE"/>
    <w:rsid w:val="00FE170C"/>
    <w:rsid w:val="00FE1725"/>
    <w:rsid w:val="00FE179B"/>
    <w:rsid w:val="00FE17AC"/>
    <w:rsid w:val="00FE187B"/>
    <w:rsid w:val="00FE1C22"/>
    <w:rsid w:val="00FE1D73"/>
    <w:rsid w:val="00FE1F79"/>
    <w:rsid w:val="00FE228D"/>
    <w:rsid w:val="00FE27B2"/>
    <w:rsid w:val="00FE2B3E"/>
    <w:rsid w:val="00FE2E38"/>
    <w:rsid w:val="00FE3148"/>
    <w:rsid w:val="00FE3464"/>
    <w:rsid w:val="00FE36BB"/>
    <w:rsid w:val="00FE37A7"/>
    <w:rsid w:val="00FE3E3B"/>
    <w:rsid w:val="00FE4302"/>
    <w:rsid w:val="00FE4317"/>
    <w:rsid w:val="00FE446B"/>
    <w:rsid w:val="00FE4517"/>
    <w:rsid w:val="00FE460A"/>
    <w:rsid w:val="00FE515A"/>
    <w:rsid w:val="00FE5272"/>
    <w:rsid w:val="00FE52E0"/>
    <w:rsid w:val="00FE5439"/>
    <w:rsid w:val="00FE5975"/>
    <w:rsid w:val="00FE6824"/>
    <w:rsid w:val="00FE6876"/>
    <w:rsid w:val="00FE6926"/>
    <w:rsid w:val="00FE6A08"/>
    <w:rsid w:val="00FE6CAC"/>
    <w:rsid w:val="00FE6D61"/>
    <w:rsid w:val="00FE6D9D"/>
    <w:rsid w:val="00FE6DD7"/>
    <w:rsid w:val="00FE7071"/>
    <w:rsid w:val="00FE7424"/>
    <w:rsid w:val="00FE7669"/>
    <w:rsid w:val="00FE7891"/>
    <w:rsid w:val="00FE78D7"/>
    <w:rsid w:val="00FE7C38"/>
    <w:rsid w:val="00FE7CE9"/>
    <w:rsid w:val="00FE7EC5"/>
    <w:rsid w:val="00FF0D13"/>
    <w:rsid w:val="00FF15A6"/>
    <w:rsid w:val="00FF17DF"/>
    <w:rsid w:val="00FF1FD4"/>
    <w:rsid w:val="00FF20CE"/>
    <w:rsid w:val="00FF2428"/>
    <w:rsid w:val="00FF24AA"/>
    <w:rsid w:val="00FF2610"/>
    <w:rsid w:val="00FF27B8"/>
    <w:rsid w:val="00FF2817"/>
    <w:rsid w:val="00FF28CC"/>
    <w:rsid w:val="00FF2A6C"/>
    <w:rsid w:val="00FF2A99"/>
    <w:rsid w:val="00FF2BA0"/>
    <w:rsid w:val="00FF3004"/>
    <w:rsid w:val="00FF30C1"/>
    <w:rsid w:val="00FF312C"/>
    <w:rsid w:val="00FF3188"/>
    <w:rsid w:val="00FF33FB"/>
    <w:rsid w:val="00FF3546"/>
    <w:rsid w:val="00FF389C"/>
    <w:rsid w:val="00FF3AAC"/>
    <w:rsid w:val="00FF3D39"/>
    <w:rsid w:val="00FF4101"/>
    <w:rsid w:val="00FF4342"/>
    <w:rsid w:val="00FF4588"/>
    <w:rsid w:val="00FF4704"/>
    <w:rsid w:val="00FF494A"/>
    <w:rsid w:val="00FF494E"/>
    <w:rsid w:val="00FF4AD5"/>
    <w:rsid w:val="00FF4BA5"/>
    <w:rsid w:val="00FF4BAD"/>
    <w:rsid w:val="00FF4E6F"/>
    <w:rsid w:val="00FF4F9D"/>
    <w:rsid w:val="00FF4FEC"/>
    <w:rsid w:val="00FF5005"/>
    <w:rsid w:val="00FF523F"/>
    <w:rsid w:val="00FF53DF"/>
    <w:rsid w:val="00FF5B57"/>
    <w:rsid w:val="00FF5CB1"/>
    <w:rsid w:val="00FF5CC5"/>
    <w:rsid w:val="00FF6182"/>
    <w:rsid w:val="00FF6387"/>
    <w:rsid w:val="00FF67CD"/>
    <w:rsid w:val="00FF6A83"/>
    <w:rsid w:val="00FF6B35"/>
    <w:rsid w:val="00FF6FAE"/>
    <w:rsid w:val="00FF7807"/>
    <w:rsid w:val="00FF7CB3"/>
    <w:rsid w:val="00FF7D18"/>
  </w:rsids>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o:shapedefaults>
    <o:shapelayout v:ext="edit">
      <o:idmap v:ext="edit" data="1,3,4"/>
      <o:rules v:ext="edit">
        <o:r id="V:Rule22" type="connector" idref="#_x0000_s5012"/>
        <o:r id="V:Rule23" type="connector" idref="#_x0000_s5016"/>
        <o:r id="V:Rule24" type="connector" idref="#_x0000_s5018"/>
        <o:r id="V:Rule25" type="connector" idref="#_x0000_s5014"/>
        <o:r id="V:Rule26" type="connector" idref="#_x0000_s5027"/>
        <o:r id="V:Rule27" type="connector" idref="#_x0000_s5026"/>
        <o:r id="V:Rule28" type="connector" idref="#_x0000_s5002"/>
        <o:r id="V:Rule29" type="connector" idref="#_x0000_s5029"/>
        <o:r id="V:Rule30" type="connector" idref="#_x0000_s5028"/>
        <o:r id="V:Rule31" type="connector" idref="#_x0000_s5015"/>
        <o:r id="V:Rule32" type="connector" idref="#_x0000_s5024"/>
        <o:r id="V:Rule33" type="connector" idref="#_x0000_s5003"/>
        <o:r id="V:Rule34" type="connector" idref="#_x0000_s5023"/>
        <o:r id="V:Rule35" type="connector" idref="#_x0000_s5013"/>
        <o:r id="V:Rule36" type="connector" idref="#_x0000_s5025"/>
        <o:r id="V:Rule37" type="connector" idref="#_x0000_s5017"/>
        <o:r id="V:Rule38" type="connector" idref="#_x0000_s5020"/>
        <o:r id="V:Rule39" type="connector" idref="#_x0000_s5022"/>
        <o:r id="V:Rule40" type="connector" idref="#_x0000_s5021"/>
        <o:r id="V:Rule41" type="connector" idref="#_x0000_s5019"/>
        <o:r id="V:Rule42" type="connector" idref="#_x0000_s5011"/>
        <o:r id="V:Rule44" type="connector" idref="#_x0000_s5033"/>
        <o:r id="V:Rule46" type="connector" idref="#_x0000_s5039"/>
        <o:r id="V:Rule50" type="connector" idref="#_x0000_s5058"/>
        <o:r id="V:Rule52" type="connector" idref="#_x0000_s5059"/>
        <o:r id="V:Rule54" type="connector" idref="#_x0000_s5060"/>
        <o:r id="V:Rule56" type="connector" idref="#_x0000_s5061"/>
        <o:r id="V:Rule58" type="connector" idref="#_x0000_s5062"/>
        <o:r id="V:Rule60" type="connector" idref="#_x0000_s5063"/>
        <o:r id="V:Rule62" type="connector" idref="#_x0000_s5064"/>
        <o:r id="V:Rule64" type="connector" idref="#_x0000_s5065"/>
        <o:r id="V:Rule66" type="connector" idref="#_x0000_s5066"/>
        <o:r id="V:Rule68" type="connector" idref="#_x0000_s5067"/>
        <o:r id="V:Rule70" type="connector" idref="#_x0000_s5068"/>
        <o:r id="V:Rule72" type="connector" idref="#_x0000_s5069"/>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15:chartTrackingRefBased/>
  <w15:docId w15:val="{675F09D7-B8A2-CF40-98CE-332AA4D2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E17"/>
    <w:rPr>
      <w:sz w:val="24"/>
      <w:szCs w:val="24"/>
      <w:lang w:val="fr-FR" w:eastAsia="zh-CN"/>
    </w:rPr>
  </w:style>
  <w:style w:type="paragraph" w:styleId="Titre1">
    <w:name w:val="heading 1"/>
    <w:basedOn w:val="Normal"/>
    <w:link w:val="Titre1Car"/>
    <w:uiPriority w:val="99"/>
    <w:qFormat/>
    <w:rsid w:val="000B6685"/>
    <w:pPr>
      <w:spacing w:before="100" w:beforeAutospacing="1" w:after="100" w:afterAutospacing="1"/>
      <w:outlineLvl w:val="0"/>
    </w:pPr>
    <w:rPr>
      <w:rFonts w:eastAsia="Times New Roman"/>
      <w:b/>
      <w:kern w:val="36"/>
      <w:sz w:val="48"/>
      <w:szCs w:val="20"/>
      <w:lang w:val="x-none" w:eastAsia="x-none"/>
    </w:rPr>
  </w:style>
  <w:style w:type="paragraph" w:styleId="Titre2">
    <w:name w:val="heading 2"/>
    <w:basedOn w:val="Normal"/>
    <w:next w:val="Normal"/>
    <w:link w:val="Titre2Car"/>
    <w:uiPriority w:val="99"/>
    <w:qFormat/>
    <w:rsid w:val="00591502"/>
    <w:pPr>
      <w:keepNext/>
      <w:bidi/>
      <w:spacing w:line="288" w:lineRule="auto"/>
      <w:ind w:left="26" w:right="1856"/>
      <w:outlineLvl w:val="1"/>
    </w:pPr>
    <w:rPr>
      <w:rFonts w:eastAsia="Times New Roman"/>
      <w:b/>
      <w:sz w:val="32"/>
      <w:szCs w:val="20"/>
      <w:lang w:val="en-US" w:eastAsia="en-US"/>
    </w:rPr>
  </w:style>
  <w:style w:type="paragraph" w:styleId="Titre3">
    <w:name w:val="heading 3"/>
    <w:basedOn w:val="Normal"/>
    <w:next w:val="Normal"/>
    <w:link w:val="Titre3Car"/>
    <w:uiPriority w:val="9"/>
    <w:qFormat/>
    <w:rsid w:val="00D72C18"/>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E427C2"/>
    <w:pPr>
      <w:keepNext/>
      <w:spacing w:before="240" w:after="60"/>
      <w:outlineLvl w:val="3"/>
    </w:pPr>
    <w:rPr>
      <w:rFonts w:ascii="Calibri" w:eastAsia="Times New Roman" w:hAnsi="Calibri"/>
      <w:b/>
      <w:bCs/>
      <w:sz w:val="28"/>
      <w:szCs w:val="28"/>
    </w:rPr>
  </w:style>
  <w:style w:type="paragraph" w:styleId="Titre5">
    <w:name w:val="heading 5"/>
    <w:basedOn w:val="Normal"/>
    <w:next w:val="Normal"/>
    <w:link w:val="Titre5Car"/>
    <w:qFormat/>
    <w:rsid w:val="00F1428C"/>
    <w:pPr>
      <w:spacing w:before="240" w:after="60"/>
      <w:outlineLvl w:val="4"/>
    </w:pPr>
    <w:rPr>
      <w:b/>
      <w:bCs/>
      <w:i/>
      <w:iCs/>
      <w:sz w:val="26"/>
      <w:szCs w:val="26"/>
    </w:rPr>
  </w:style>
  <w:style w:type="paragraph" w:styleId="Titre6">
    <w:name w:val="heading 6"/>
    <w:basedOn w:val="Normal"/>
    <w:next w:val="Normal"/>
    <w:link w:val="Titre6Car"/>
    <w:qFormat/>
    <w:rsid w:val="00F1428C"/>
    <w:pPr>
      <w:keepNext/>
      <w:keepLines/>
      <w:bidi/>
      <w:spacing w:before="200" w:line="276" w:lineRule="auto"/>
      <w:outlineLvl w:val="5"/>
    </w:pPr>
    <w:rPr>
      <w:rFonts w:ascii="Cambria" w:eastAsia="Calibri" w:hAnsi="Cambria"/>
      <w:i/>
      <w:iCs/>
      <w:noProof/>
      <w:color w:val="243F60"/>
      <w:sz w:val="32"/>
      <w:szCs w:val="32"/>
      <w:lang w:eastAsia="en-US" w:bidi="ar-DZ"/>
    </w:rPr>
  </w:style>
  <w:style w:type="character" w:default="1" w:styleId="Policepardfaut">
    <w:name w:val="Default Paragraph Font"/>
    <w:uiPriority w:val="99"/>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591502"/>
    <w:rPr>
      <w:rFonts w:eastAsia="Times New Roman"/>
      <w:b/>
      <w:kern w:val="36"/>
      <w:sz w:val="48"/>
    </w:rPr>
  </w:style>
  <w:style w:type="character" w:customStyle="1" w:styleId="Titre2Car">
    <w:name w:val="Titre 2 Car"/>
    <w:link w:val="Titre2"/>
    <w:uiPriority w:val="99"/>
    <w:locked/>
    <w:rsid w:val="00591502"/>
    <w:rPr>
      <w:rFonts w:eastAsia="Times New Roman"/>
      <w:b/>
      <w:sz w:val="32"/>
      <w:lang w:val="en-US" w:eastAsia="en-US"/>
    </w:rPr>
  </w:style>
  <w:style w:type="character" w:customStyle="1" w:styleId="Titre3Car">
    <w:name w:val="Titre 3 Car"/>
    <w:link w:val="Titre3"/>
    <w:uiPriority w:val="9"/>
    <w:semiHidden/>
    <w:rsid w:val="00AE4903"/>
    <w:rPr>
      <w:rFonts w:ascii="Cambria" w:eastAsia="Times New Roman" w:hAnsi="Cambria" w:cs="Times New Roman"/>
      <w:b/>
      <w:bCs/>
      <w:sz w:val="26"/>
      <w:szCs w:val="26"/>
      <w:lang w:val="fr-FR" w:eastAsia="zh-CN"/>
    </w:rPr>
  </w:style>
  <w:style w:type="character" w:customStyle="1" w:styleId="Titre4Car">
    <w:name w:val="Titre 4 Car"/>
    <w:link w:val="Titre4"/>
    <w:uiPriority w:val="9"/>
    <w:semiHidden/>
    <w:rsid w:val="00AE4903"/>
    <w:rPr>
      <w:rFonts w:ascii="Calibri" w:eastAsia="Times New Roman" w:hAnsi="Calibri" w:cs="Arial"/>
      <w:b/>
      <w:bCs/>
      <w:sz w:val="28"/>
      <w:szCs w:val="28"/>
      <w:lang w:val="fr-FR" w:eastAsia="zh-CN"/>
    </w:rPr>
  </w:style>
  <w:style w:type="character" w:customStyle="1" w:styleId="Titre5Car">
    <w:name w:val="Titre 5 Car"/>
    <w:basedOn w:val="Policepardfaut"/>
    <w:link w:val="Titre5"/>
    <w:locked/>
    <w:rsid w:val="00F1428C"/>
    <w:rPr>
      <w:rFonts w:eastAsia="SimSun"/>
      <w:b/>
      <w:bCs/>
      <w:i/>
      <w:iCs/>
      <w:sz w:val="26"/>
      <w:szCs w:val="26"/>
      <w:lang w:val="fr-FR" w:eastAsia="zh-CN" w:bidi="ar-SA"/>
    </w:rPr>
  </w:style>
  <w:style w:type="character" w:customStyle="1" w:styleId="Titre6Car">
    <w:name w:val="Titre 6 Car"/>
    <w:basedOn w:val="Policepardfaut"/>
    <w:link w:val="Titre6"/>
    <w:locked/>
    <w:rsid w:val="00F1428C"/>
    <w:rPr>
      <w:rFonts w:ascii="Cambria" w:eastAsia="Calibri" w:hAnsi="Cambria"/>
      <w:i/>
      <w:iCs/>
      <w:noProof/>
      <w:color w:val="243F60"/>
      <w:sz w:val="32"/>
      <w:szCs w:val="32"/>
      <w:lang w:val="fr-FR" w:eastAsia="en-US" w:bidi="ar-DZ"/>
    </w:rPr>
  </w:style>
  <w:style w:type="paragraph" w:styleId="En-tte">
    <w:name w:val="header"/>
    <w:basedOn w:val="Normal"/>
    <w:link w:val="En-tteCar"/>
    <w:uiPriority w:val="99"/>
    <w:rsid w:val="008211AF"/>
    <w:pPr>
      <w:tabs>
        <w:tab w:val="center" w:pos="4536"/>
        <w:tab w:val="right" w:pos="9072"/>
      </w:tabs>
      <w:bidi/>
      <w:jc w:val="both"/>
      <w:outlineLvl w:val="0"/>
    </w:pPr>
    <w:rPr>
      <w:b/>
      <w:sz w:val="26"/>
      <w:szCs w:val="20"/>
    </w:rPr>
  </w:style>
  <w:style w:type="character" w:customStyle="1" w:styleId="En-tteCar">
    <w:name w:val="En-tête Car"/>
    <w:link w:val="En-tte"/>
    <w:uiPriority w:val="99"/>
    <w:locked/>
    <w:rsid w:val="008211AF"/>
    <w:rPr>
      <w:b/>
      <w:sz w:val="26"/>
      <w:lang w:val="fr-FR" w:eastAsia="zh-CN"/>
    </w:rPr>
  </w:style>
  <w:style w:type="paragraph" w:styleId="Pieddepage">
    <w:name w:val="footer"/>
    <w:basedOn w:val="Normal"/>
    <w:link w:val="PieddepageCar"/>
    <w:uiPriority w:val="99"/>
    <w:rsid w:val="0000218E"/>
    <w:pPr>
      <w:tabs>
        <w:tab w:val="center" w:pos="4536"/>
        <w:tab w:val="right" w:pos="9072"/>
      </w:tabs>
    </w:pPr>
    <w:rPr>
      <w:szCs w:val="20"/>
      <w:lang w:val="x-none"/>
    </w:rPr>
  </w:style>
  <w:style w:type="character" w:customStyle="1" w:styleId="PieddepageCar">
    <w:name w:val="Pied de page Car"/>
    <w:link w:val="Pieddepage"/>
    <w:uiPriority w:val="99"/>
    <w:locked/>
    <w:rsid w:val="005F64F1"/>
    <w:rPr>
      <w:sz w:val="24"/>
      <w:lang w:val="x-none" w:eastAsia="zh-CN"/>
    </w:rPr>
  </w:style>
  <w:style w:type="paragraph" w:styleId="Notedebasdepage">
    <w:name w:val="footnote text"/>
    <w:aliases w:val="single space"/>
    <w:basedOn w:val="Normal"/>
    <w:link w:val="NotedebasdepageCar"/>
    <w:uiPriority w:val="99"/>
    <w:semiHidden/>
    <w:rsid w:val="00527E9D"/>
    <w:pPr>
      <w:spacing w:line="480" w:lineRule="auto"/>
    </w:pPr>
    <w:rPr>
      <w:sz w:val="20"/>
      <w:szCs w:val="20"/>
      <w:lang w:val="x-none"/>
    </w:rPr>
  </w:style>
  <w:style w:type="character" w:customStyle="1" w:styleId="NotedebasdepageCar">
    <w:name w:val="Note de bas de page Car"/>
    <w:aliases w:val="single space Car"/>
    <w:link w:val="Notedebasdepage"/>
    <w:uiPriority w:val="99"/>
    <w:semiHidden/>
    <w:locked/>
    <w:rsid w:val="00527E9D"/>
    <w:rPr>
      <w:lang w:val="x-none" w:eastAsia="zh-CN"/>
    </w:rPr>
  </w:style>
  <w:style w:type="character" w:customStyle="1" w:styleId="FootnoteTextChar">
    <w:name w:val="Footnote Text Char"/>
    <w:aliases w:val="single space Char"/>
    <w:uiPriority w:val="99"/>
    <w:semiHidden/>
    <w:rsid w:val="00AE4903"/>
    <w:rPr>
      <w:sz w:val="20"/>
      <w:szCs w:val="20"/>
      <w:lang w:val="fr-FR" w:eastAsia="zh-CN"/>
    </w:rPr>
  </w:style>
  <w:style w:type="character" w:styleId="Appelnotedebasdep">
    <w:name w:val="footnote reference"/>
    <w:uiPriority w:val="99"/>
    <w:semiHidden/>
    <w:rsid w:val="001035C7"/>
    <w:rPr>
      <w:rFonts w:cs="Times New Roman"/>
      <w:vertAlign w:val="superscript"/>
    </w:rPr>
  </w:style>
  <w:style w:type="table" w:styleId="Grilledutableau">
    <w:name w:val="Table Grid"/>
    <w:basedOn w:val="TableauNormal"/>
    <w:uiPriority w:val="99"/>
    <w:rsid w:val="003008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F0B71"/>
    <w:pPr>
      <w:spacing w:before="100" w:beforeAutospacing="1" w:after="100" w:afterAutospacing="1"/>
    </w:pPr>
    <w:rPr>
      <w:lang w:val="en-US" w:eastAsia="en-US"/>
    </w:rPr>
  </w:style>
  <w:style w:type="paragraph" w:styleId="Notedefin">
    <w:name w:val="endnote text"/>
    <w:basedOn w:val="Normal"/>
    <w:link w:val="NotedefinCar"/>
    <w:uiPriority w:val="99"/>
    <w:semiHidden/>
    <w:rsid w:val="00FA393E"/>
    <w:pPr>
      <w:bidi/>
    </w:pPr>
    <w:rPr>
      <w:rFonts w:eastAsia="Times New Roman"/>
      <w:noProof/>
      <w:sz w:val="20"/>
      <w:szCs w:val="20"/>
      <w:lang w:val="en-US" w:eastAsia="ar-SA"/>
    </w:rPr>
  </w:style>
  <w:style w:type="character" w:customStyle="1" w:styleId="NotedefinCar">
    <w:name w:val="Note de fin Car"/>
    <w:link w:val="Notedefin"/>
    <w:uiPriority w:val="99"/>
    <w:semiHidden/>
    <w:locked/>
    <w:rsid w:val="000648D9"/>
    <w:rPr>
      <w:rFonts w:eastAsia="Times New Roman"/>
      <w:noProof/>
      <w:lang w:val="en-US" w:eastAsia="ar-SA"/>
    </w:rPr>
  </w:style>
  <w:style w:type="character" w:styleId="Appeldenotedefin">
    <w:name w:val="endnote reference"/>
    <w:uiPriority w:val="99"/>
    <w:semiHidden/>
    <w:rsid w:val="00FA393E"/>
    <w:rPr>
      <w:rFonts w:cs="Times New Roman"/>
      <w:vertAlign w:val="superscript"/>
    </w:rPr>
  </w:style>
  <w:style w:type="character" w:styleId="Lienhypertexte">
    <w:name w:val="Hyperlink"/>
    <w:uiPriority w:val="99"/>
    <w:rsid w:val="00FA393E"/>
    <w:rPr>
      <w:rFonts w:cs="Times New Roman"/>
      <w:color w:val="0000FF"/>
      <w:u w:val="single"/>
    </w:rPr>
  </w:style>
  <w:style w:type="character" w:customStyle="1" w:styleId="apple-style-span">
    <w:name w:val="apple-style-span"/>
    <w:uiPriority w:val="99"/>
    <w:rsid w:val="008726C2"/>
    <w:rPr>
      <w:rFonts w:cs="Times New Roman"/>
    </w:rPr>
  </w:style>
  <w:style w:type="character" w:styleId="Numrodepage">
    <w:name w:val="page number"/>
    <w:uiPriority w:val="99"/>
    <w:rsid w:val="006656E9"/>
    <w:rPr>
      <w:rFonts w:cs="Times New Roman"/>
    </w:rPr>
  </w:style>
  <w:style w:type="character" w:styleId="lev">
    <w:name w:val="Strong"/>
    <w:uiPriority w:val="99"/>
    <w:qFormat/>
    <w:rsid w:val="00D72C18"/>
    <w:rPr>
      <w:rFonts w:cs="Times New Roman"/>
      <w:b/>
    </w:rPr>
  </w:style>
  <w:style w:type="paragraph" w:styleId="AdresseHTML">
    <w:name w:val="HTML Address"/>
    <w:basedOn w:val="Normal"/>
    <w:link w:val="AdresseHTMLCar"/>
    <w:uiPriority w:val="99"/>
    <w:rsid w:val="00D72C18"/>
    <w:rPr>
      <w:i/>
      <w:iCs/>
    </w:rPr>
  </w:style>
  <w:style w:type="character" w:customStyle="1" w:styleId="AdresseHTMLCar">
    <w:name w:val="Adresse HTML Car"/>
    <w:link w:val="AdresseHTML"/>
    <w:uiPriority w:val="99"/>
    <w:semiHidden/>
    <w:rsid w:val="00AE4903"/>
    <w:rPr>
      <w:i/>
      <w:iCs/>
      <w:sz w:val="24"/>
      <w:szCs w:val="24"/>
      <w:lang w:val="fr-FR" w:eastAsia="zh-CN"/>
    </w:rPr>
  </w:style>
  <w:style w:type="paragraph" w:styleId="Textedebulles">
    <w:name w:val="Balloon Text"/>
    <w:basedOn w:val="Normal"/>
    <w:link w:val="TextedebullesCar"/>
    <w:uiPriority w:val="99"/>
    <w:semiHidden/>
    <w:rsid w:val="00A02560"/>
    <w:rPr>
      <w:sz w:val="0"/>
      <w:szCs w:val="0"/>
    </w:rPr>
  </w:style>
  <w:style w:type="character" w:customStyle="1" w:styleId="TextedebullesCar">
    <w:name w:val="Texte de bulles Car"/>
    <w:link w:val="Textedebulles"/>
    <w:uiPriority w:val="99"/>
    <w:semiHidden/>
    <w:rsid w:val="00AE4903"/>
    <w:rPr>
      <w:sz w:val="0"/>
      <w:szCs w:val="0"/>
      <w:lang w:val="fr-FR" w:eastAsia="zh-CN"/>
    </w:rPr>
  </w:style>
  <w:style w:type="paragraph" w:styleId="Explorateurdedocuments">
    <w:name w:val="Document Map"/>
    <w:basedOn w:val="Normal"/>
    <w:link w:val="ExplorateurdedocumentsCar"/>
    <w:uiPriority w:val="99"/>
    <w:semiHidden/>
    <w:rsid w:val="00591502"/>
    <w:rPr>
      <w:rFonts w:ascii="Tahoma" w:hAnsi="Tahoma"/>
      <w:sz w:val="16"/>
      <w:szCs w:val="20"/>
      <w:lang w:val="x-none"/>
    </w:rPr>
  </w:style>
  <w:style w:type="character" w:customStyle="1" w:styleId="ExplorateurdedocumentsCar">
    <w:name w:val="Explorateur de documents Car"/>
    <w:link w:val="Explorateurdedocuments"/>
    <w:uiPriority w:val="99"/>
    <w:semiHidden/>
    <w:locked/>
    <w:rsid w:val="00591502"/>
    <w:rPr>
      <w:rFonts w:ascii="Tahoma" w:hAnsi="Tahoma"/>
      <w:sz w:val="16"/>
      <w:lang w:val="x-none" w:eastAsia="zh-CN"/>
    </w:rPr>
  </w:style>
  <w:style w:type="paragraph" w:customStyle="1" w:styleId="ListParagraph">
    <w:name w:val="List Paragraph"/>
    <w:basedOn w:val="Normal"/>
    <w:uiPriority w:val="99"/>
    <w:qFormat/>
    <w:rsid w:val="00591502"/>
    <w:pPr>
      <w:ind w:left="708"/>
    </w:pPr>
  </w:style>
  <w:style w:type="paragraph" w:customStyle="1" w:styleId="Default">
    <w:name w:val="Default"/>
    <w:uiPriority w:val="99"/>
    <w:rsid w:val="00591502"/>
    <w:pPr>
      <w:autoSpaceDE w:val="0"/>
      <w:autoSpaceDN w:val="0"/>
      <w:adjustRightInd w:val="0"/>
    </w:pPr>
    <w:rPr>
      <w:rFonts w:ascii="HLMNML+TimesNewRoman" w:hAnsi="HLMNML+TimesNewRoman" w:cs="HLMNML+TimesNewRoman"/>
      <w:color w:val="000000"/>
      <w:sz w:val="24"/>
      <w:szCs w:val="24"/>
      <w:lang w:val="fr-FR"/>
    </w:rPr>
  </w:style>
  <w:style w:type="paragraph" w:customStyle="1" w:styleId="CM48">
    <w:name w:val="CM48"/>
    <w:basedOn w:val="Default"/>
    <w:next w:val="Default"/>
    <w:uiPriority w:val="99"/>
    <w:rsid w:val="00591502"/>
    <w:rPr>
      <w:rFonts w:cs="Times New Roman"/>
      <w:color w:val="auto"/>
    </w:rPr>
  </w:style>
  <w:style w:type="paragraph" w:customStyle="1" w:styleId="CM18">
    <w:name w:val="CM18"/>
    <w:basedOn w:val="Default"/>
    <w:next w:val="Default"/>
    <w:uiPriority w:val="99"/>
    <w:rsid w:val="00591502"/>
    <w:pPr>
      <w:spacing w:line="231" w:lineRule="atLeast"/>
    </w:pPr>
    <w:rPr>
      <w:rFonts w:cs="Times New Roman"/>
      <w:color w:val="auto"/>
    </w:rPr>
  </w:style>
  <w:style w:type="paragraph" w:customStyle="1" w:styleId="CM3">
    <w:name w:val="CM3"/>
    <w:basedOn w:val="Default"/>
    <w:next w:val="Default"/>
    <w:uiPriority w:val="99"/>
    <w:rsid w:val="00591502"/>
    <w:pPr>
      <w:spacing w:line="276" w:lineRule="atLeast"/>
    </w:pPr>
    <w:rPr>
      <w:rFonts w:cs="Times New Roman"/>
      <w:color w:val="auto"/>
    </w:rPr>
  </w:style>
  <w:style w:type="paragraph" w:customStyle="1" w:styleId="CM39">
    <w:name w:val="CM39"/>
    <w:basedOn w:val="Default"/>
    <w:next w:val="Default"/>
    <w:uiPriority w:val="99"/>
    <w:rsid w:val="00591502"/>
    <w:rPr>
      <w:rFonts w:cs="Times New Roman"/>
      <w:color w:val="auto"/>
    </w:rPr>
  </w:style>
  <w:style w:type="paragraph" w:customStyle="1" w:styleId="CM46">
    <w:name w:val="CM46"/>
    <w:basedOn w:val="Default"/>
    <w:next w:val="Default"/>
    <w:uiPriority w:val="99"/>
    <w:rsid w:val="00591502"/>
    <w:rPr>
      <w:rFonts w:cs="Times New Roman"/>
      <w:color w:val="auto"/>
    </w:rPr>
  </w:style>
  <w:style w:type="paragraph" w:styleId="Corpsdetexte2">
    <w:name w:val="Body Text 2"/>
    <w:basedOn w:val="Normal"/>
    <w:link w:val="Corpsdetexte2Car"/>
    <w:uiPriority w:val="99"/>
    <w:rsid w:val="00591502"/>
    <w:pPr>
      <w:tabs>
        <w:tab w:val="left" w:pos="8315"/>
      </w:tabs>
      <w:bidi/>
      <w:ind w:right="-284"/>
      <w:jc w:val="lowKashida"/>
    </w:pPr>
    <w:rPr>
      <w:rFonts w:eastAsia="Times New Roman"/>
      <w:sz w:val="28"/>
      <w:szCs w:val="20"/>
      <w:lang w:val="en-US" w:eastAsia="en-US"/>
    </w:rPr>
  </w:style>
  <w:style w:type="character" w:customStyle="1" w:styleId="Corpsdetexte2Car">
    <w:name w:val="Corps de texte 2 Car"/>
    <w:link w:val="Corpsdetexte2"/>
    <w:uiPriority w:val="99"/>
    <w:locked/>
    <w:rsid w:val="00591502"/>
    <w:rPr>
      <w:rFonts w:eastAsia="Times New Roman"/>
      <w:sz w:val="28"/>
      <w:lang w:val="en-US" w:eastAsia="en-US"/>
    </w:rPr>
  </w:style>
  <w:style w:type="paragraph" w:customStyle="1" w:styleId="NoSpacing">
    <w:name w:val="No Spacing"/>
    <w:link w:val="NoSpacingChar"/>
    <w:uiPriority w:val="99"/>
    <w:qFormat/>
    <w:rsid w:val="007E0334"/>
    <w:rPr>
      <w:rFonts w:ascii="Calibri" w:hAnsi="Calibri"/>
      <w:sz w:val="22"/>
      <w:lang w:val="fr-FR" w:eastAsia="en-US"/>
    </w:rPr>
  </w:style>
  <w:style w:type="character" w:customStyle="1" w:styleId="NoSpacingChar">
    <w:name w:val="No Spacing Char"/>
    <w:link w:val="NoSpacing"/>
    <w:uiPriority w:val="99"/>
    <w:locked/>
    <w:rsid w:val="007E0334"/>
    <w:rPr>
      <w:rFonts w:ascii="Calibri" w:hAnsi="Calibri"/>
      <w:sz w:val="22"/>
      <w:lang w:val="fr-FR" w:eastAsia="en-US" w:bidi="ar-SA"/>
    </w:rPr>
  </w:style>
  <w:style w:type="character" w:styleId="Marquedecommentaire">
    <w:name w:val="annotation reference"/>
    <w:uiPriority w:val="99"/>
    <w:semiHidden/>
    <w:rsid w:val="00DC5062"/>
    <w:rPr>
      <w:rFonts w:cs="Times New Roman"/>
      <w:sz w:val="16"/>
    </w:rPr>
  </w:style>
  <w:style w:type="paragraph" w:styleId="Commentaire">
    <w:name w:val="annotation text"/>
    <w:basedOn w:val="Normal"/>
    <w:link w:val="CommentaireCar"/>
    <w:uiPriority w:val="99"/>
    <w:semiHidden/>
    <w:rsid w:val="00DC5062"/>
    <w:rPr>
      <w:sz w:val="20"/>
      <w:szCs w:val="20"/>
      <w:lang w:val="x-none"/>
    </w:rPr>
  </w:style>
  <w:style w:type="character" w:customStyle="1" w:styleId="CommentaireCar">
    <w:name w:val="Commentaire Car"/>
    <w:link w:val="Commentaire"/>
    <w:uiPriority w:val="99"/>
    <w:semiHidden/>
    <w:locked/>
    <w:rsid w:val="00DC5062"/>
    <w:rPr>
      <w:lang w:val="x-none" w:eastAsia="zh-CN"/>
    </w:rPr>
  </w:style>
  <w:style w:type="paragraph" w:styleId="Objetducommentaire">
    <w:name w:val="annotation subject"/>
    <w:basedOn w:val="Commentaire"/>
    <w:next w:val="Commentaire"/>
    <w:link w:val="ObjetducommentaireCar"/>
    <w:uiPriority w:val="99"/>
    <w:semiHidden/>
    <w:rsid w:val="00DC5062"/>
    <w:rPr>
      <w:b/>
    </w:rPr>
  </w:style>
  <w:style w:type="character" w:customStyle="1" w:styleId="ObjetducommentaireCar">
    <w:name w:val="Objet du commentaire Car"/>
    <w:link w:val="Objetducommentaire"/>
    <w:uiPriority w:val="99"/>
    <w:semiHidden/>
    <w:locked/>
    <w:rsid w:val="00DC5062"/>
    <w:rPr>
      <w:b/>
      <w:lang w:val="x-none" w:eastAsia="zh-CN"/>
    </w:rPr>
  </w:style>
  <w:style w:type="paragraph" w:styleId="Retraitcorpsdetexte">
    <w:name w:val="Body Text Indent"/>
    <w:basedOn w:val="Normal"/>
    <w:link w:val="RetraitcorpsdetexteCar"/>
    <w:uiPriority w:val="99"/>
    <w:semiHidden/>
    <w:rsid w:val="00AD7DFD"/>
    <w:pPr>
      <w:spacing w:after="120"/>
      <w:ind w:left="360"/>
    </w:pPr>
    <w:rPr>
      <w:szCs w:val="20"/>
    </w:rPr>
  </w:style>
  <w:style w:type="character" w:customStyle="1" w:styleId="RetraitcorpsdetexteCar">
    <w:name w:val="Retrait corps de texte Car"/>
    <w:link w:val="Retraitcorpsdetexte"/>
    <w:uiPriority w:val="99"/>
    <w:semiHidden/>
    <w:locked/>
    <w:rsid w:val="00AD7DFD"/>
    <w:rPr>
      <w:sz w:val="24"/>
      <w:lang w:val="fr-FR" w:eastAsia="zh-CN"/>
    </w:rPr>
  </w:style>
  <w:style w:type="character" w:styleId="Accentuation">
    <w:name w:val="Emphasis"/>
    <w:uiPriority w:val="99"/>
    <w:qFormat/>
    <w:rsid w:val="0084608F"/>
    <w:rPr>
      <w:rFonts w:cs="Times New Roman"/>
      <w:i/>
    </w:rPr>
  </w:style>
  <w:style w:type="paragraph" w:customStyle="1" w:styleId="TOCHeading">
    <w:name w:val="TOC Heading"/>
    <w:basedOn w:val="Titre1"/>
    <w:next w:val="Normal"/>
    <w:uiPriority w:val="99"/>
    <w:qFormat/>
    <w:rsid w:val="00AA09C4"/>
    <w:pPr>
      <w:keepNext/>
      <w:keepLines/>
      <w:spacing w:before="480" w:beforeAutospacing="0" w:after="0" w:afterAutospacing="0" w:line="276" w:lineRule="auto"/>
      <w:outlineLvl w:val="9"/>
    </w:pPr>
    <w:rPr>
      <w:rFonts w:ascii="Cambria" w:hAnsi="Cambria"/>
      <w:color w:val="365F91"/>
      <w:kern w:val="0"/>
      <w:sz w:val="28"/>
      <w:szCs w:val="28"/>
      <w:lang w:val="en-US" w:eastAsia="ja-JP"/>
    </w:rPr>
  </w:style>
  <w:style w:type="paragraph" w:styleId="TM2">
    <w:name w:val="toc 2"/>
    <w:basedOn w:val="Normal"/>
    <w:next w:val="Normal"/>
    <w:autoRedefine/>
    <w:uiPriority w:val="99"/>
    <w:semiHidden/>
    <w:rsid w:val="00193D73"/>
    <w:pPr>
      <w:tabs>
        <w:tab w:val="right" w:leader="dot" w:pos="8503"/>
      </w:tabs>
      <w:bidi/>
      <w:spacing w:after="100"/>
    </w:pPr>
    <w:rPr>
      <w:rFonts w:ascii="Traditional Arabic" w:hAnsi="Traditional Arabic" w:cs="Traditional Arabic"/>
      <w:sz w:val="34"/>
      <w:szCs w:val="34"/>
      <w:lang w:val="en-US" w:eastAsia="ja-JP"/>
    </w:rPr>
  </w:style>
  <w:style w:type="paragraph" w:styleId="TM1">
    <w:name w:val="toc 1"/>
    <w:basedOn w:val="Normal"/>
    <w:next w:val="Normal"/>
    <w:autoRedefine/>
    <w:uiPriority w:val="99"/>
    <w:semiHidden/>
    <w:rsid w:val="00695A1D"/>
    <w:pPr>
      <w:tabs>
        <w:tab w:val="right" w:leader="dot" w:pos="8503"/>
      </w:tabs>
      <w:bidi/>
      <w:spacing w:before="120" w:after="100"/>
      <w:jc w:val="both"/>
    </w:pPr>
    <w:rPr>
      <w:rFonts w:ascii="Traditional Arabic" w:hAnsi="Traditional Arabic" w:cs="Traditional Arabic"/>
      <w:b/>
      <w:bCs/>
      <w:sz w:val="34"/>
      <w:szCs w:val="34"/>
      <w:lang w:val="en-US" w:eastAsia="ja-JP"/>
    </w:rPr>
  </w:style>
  <w:style w:type="paragraph" w:styleId="TM3">
    <w:name w:val="toc 3"/>
    <w:basedOn w:val="Normal"/>
    <w:next w:val="Normal"/>
    <w:autoRedefine/>
    <w:uiPriority w:val="99"/>
    <w:semiHidden/>
    <w:rsid w:val="00AA09C4"/>
    <w:pPr>
      <w:spacing w:after="100" w:line="276" w:lineRule="auto"/>
      <w:ind w:left="440"/>
    </w:pPr>
    <w:rPr>
      <w:rFonts w:ascii="Calibri" w:hAnsi="Calibri" w:cs="Arial"/>
      <w:sz w:val="22"/>
      <w:szCs w:val="22"/>
      <w:lang w:val="en-US" w:eastAsia="ja-JP"/>
    </w:rPr>
  </w:style>
  <w:style w:type="paragraph" w:styleId="Corpsdetexte3">
    <w:name w:val="Body Text 3"/>
    <w:basedOn w:val="Normal"/>
    <w:link w:val="Corpsdetexte3Car"/>
    <w:uiPriority w:val="99"/>
    <w:rsid w:val="005B6F37"/>
    <w:pPr>
      <w:bidi/>
      <w:spacing w:after="120"/>
    </w:pPr>
    <w:rPr>
      <w:rFonts w:eastAsia="Times New Roman"/>
      <w:sz w:val="16"/>
      <w:szCs w:val="20"/>
      <w:lang w:eastAsia="fr-FR"/>
    </w:rPr>
  </w:style>
  <w:style w:type="character" w:customStyle="1" w:styleId="Corpsdetexte3Car">
    <w:name w:val="Corps de texte 3 Car"/>
    <w:link w:val="Corpsdetexte3"/>
    <w:uiPriority w:val="99"/>
    <w:locked/>
    <w:rsid w:val="005B6F37"/>
    <w:rPr>
      <w:rFonts w:eastAsia="Times New Roman"/>
      <w:sz w:val="16"/>
      <w:lang w:val="fr-FR" w:eastAsia="fr-FR"/>
    </w:rPr>
  </w:style>
  <w:style w:type="character" w:styleId="Lienhypertextesuivivisit">
    <w:name w:val="FollowedHyperlink"/>
    <w:basedOn w:val="Policepardfaut"/>
    <w:rsid w:val="003C4083"/>
    <w:rPr>
      <w:color w:val="800080"/>
      <w:u w:val="single"/>
    </w:rPr>
  </w:style>
  <w:style w:type="paragraph" w:customStyle="1" w:styleId="HeaderLatinTraditionalArabic">
    <w:name w:val="Header + (Latin) Traditional Arabic"/>
    <w:aliases w:val="(Complex) PT Bold Heading,14 pt"/>
    <w:basedOn w:val="En-tte"/>
    <w:link w:val="HeaderLatinTraditionalArabicChar"/>
    <w:rsid w:val="00CF39FE"/>
    <w:rPr>
      <w:rFonts w:ascii="Traditional Arabic" w:hAnsi="Traditional Arabic" w:cs="PT Bold Heading"/>
      <w:sz w:val="28"/>
      <w:szCs w:val="28"/>
    </w:rPr>
  </w:style>
  <w:style w:type="character" w:customStyle="1" w:styleId="HeaderLatinTraditionalArabicChar">
    <w:name w:val="Header + (Latin) Traditional Arabic Char"/>
    <w:aliases w:val="(Complex) PT Bold Heading Char,14 pt Char"/>
    <w:basedOn w:val="En-tteCar"/>
    <w:link w:val="HeaderLatinTraditionalArabic"/>
    <w:rsid w:val="00FE1F79"/>
    <w:rPr>
      <w:rFonts w:ascii="Traditional Arabic" w:eastAsia="SimSun" w:hAnsi="Traditional Arabic" w:cs="PT Bold Heading"/>
      <w:b/>
      <w:bCs/>
      <w:sz w:val="28"/>
      <w:szCs w:val="28"/>
      <w:lang w:val="fr-FR" w:eastAsia="zh-CN" w:bidi="ar-SA"/>
    </w:rPr>
  </w:style>
  <w:style w:type="paragraph" w:customStyle="1" w:styleId="HeaderAfter12pt">
    <w:name w:val="Header + After:  12 pt"/>
    <w:basedOn w:val="En-tte"/>
    <w:rsid w:val="009B0D34"/>
    <w:pPr>
      <w:spacing w:after="240"/>
    </w:pPr>
    <w:rPr>
      <w:rFonts w:ascii="Traditional Arabic" w:hAnsi="Traditional Arabic" w:cs="PT Bold Heading"/>
      <w:sz w:val="28"/>
      <w:szCs w:val="28"/>
    </w:rPr>
  </w:style>
  <w:style w:type="paragraph" w:styleId="Corpsdetexte">
    <w:name w:val="Body Text"/>
    <w:basedOn w:val="Normal"/>
    <w:link w:val="CorpsdetexteCar"/>
    <w:rsid w:val="0059174E"/>
    <w:pPr>
      <w:spacing w:after="120"/>
    </w:pPr>
  </w:style>
  <w:style w:type="character" w:customStyle="1" w:styleId="CorpsdetexteCar">
    <w:name w:val="Corps de texte Car"/>
    <w:basedOn w:val="Policepardfaut"/>
    <w:link w:val="Corpsdetexte"/>
    <w:locked/>
    <w:rsid w:val="00F1428C"/>
    <w:rPr>
      <w:rFonts w:eastAsia="SimSun"/>
      <w:sz w:val="24"/>
      <w:szCs w:val="24"/>
      <w:lang w:val="fr-FR" w:eastAsia="zh-CN" w:bidi="ar-SA"/>
    </w:rPr>
  </w:style>
  <w:style w:type="paragraph" w:styleId="Retrait1religne">
    <w:name w:val="Body Text First Indent"/>
    <w:basedOn w:val="Corpsdetexte"/>
    <w:link w:val="Retrait1religneCar"/>
    <w:rsid w:val="0059174E"/>
    <w:pPr>
      <w:ind w:firstLine="210"/>
    </w:pPr>
  </w:style>
  <w:style w:type="character" w:customStyle="1" w:styleId="Retrait1religneCar">
    <w:name w:val="Retrait 1re ligne Car"/>
    <w:basedOn w:val="CorpsdetexteCar"/>
    <w:link w:val="Retrait1religne"/>
    <w:locked/>
    <w:rsid w:val="00F1428C"/>
    <w:rPr>
      <w:rFonts w:eastAsia="SimSun"/>
      <w:sz w:val="24"/>
      <w:szCs w:val="24"/>
      <w:lang w:val="fr-FR" w:eastAsia="zh-CN" w:bidi="ar-SA"/>
    </w:rPr>
  </w:style>
  <w:style w:type="paragraph" w:styleId="Retraitcorpset1relig">
    <w:name w:val="Body Text First Indent 2"/>
    <w:basedOn w:val="Retraitcorpsdetexte"/>
    <w:link w:val="Retraitcorpset1religCar"/>
    <w:rsid w:val="00CF3C02"/>
    <w:pPr>
      <w:ind w:left="283" w:firstLine="210"/>
    </w:pPr>
  </w:style>
  <w:style w:type="character" w:customStyle="1" w:styleId="Retraitcorpset1religCar">
    <w:name w:val="Retrait corps et 1re lig. Car"/>
    <w:basedOn w:val="BodyTextIndentChar"/>
    <w:link w:val="Retraitcorpset1relig"/>
    <w:locked/>
    <w:rsid w:val="00F1428C"/>
    <w:rPr>
      <w:rFonts w:ascii="Cambria Math" w:eastAsia="SimSun" w:hAnsi="Cambria Math"/>
      <w:noProof/>
      <w:sz w:val="24"/>
      <w:szCs w:val="24"/>
      <w:lang w:val="fr-FR" w:eastAsia="zh-CN" w:bidi="ar-SA"/>
    </w:rPr>
  </w:style>
  <w:style w:type="character" w:customStyle="1" w:styleId="BodyTextIndentChar">
    <w:name w:val="Body Text Indent Char"/>
    <w:basedOn w:val="Policepardfaut"/>
    <w:locked/>
    <w:rsid w:val="00F1428C"/>
    <w:rPr>
      <w:rFonts w:ascii="Cambria Math" w:eastAsia="Calibri" w:hAnsi="Cambria Math"/>
      <w:noProof/>
      <w:sz w:val="32"/>
      <w:szCs w:val="32"/>
      <w:lang w:val="fr-FR" w:eastAsia="en-US" w:bidi="ar-DZ"/>
    </w:rPr>
  </w:style>
  <w:style w:type="paragraph" w:styleId="Liste">
    <w:name w:val="List"/>
    <w:basedOn w:val="Normal"/>
    <w:rsid w:val="00CF3C02"/>
    <w:pPr>
      <w:bidi/>
      <w:spacing w:after="200" w:line="276" w:lineRule="auto"/>
      <w:ind w:left="283" w:hanging="283"/>
      <w:contextualSpacing/>
    </w:pPr>
    <w:rPr>
      <w:rFonts w:ascii="Cambria Math" w:eastAsia="Calibri" w:hAnsi="Cambria Math"/>
      <w:noProof/>
      <w:sz w:val="32"/>
      <w:szCs w:val="32"/>
      <w:lang w:eastAsia="en-US" w:bidi="ar-DZ"/>
    </w:rPr>
  </w:style>
  <w:style w:type="paragraph" w:styleId="Listepuces">
    <w:name w:val="List Bullet"/>
    <w:basedOn w:val="Normal"/>
    <w:rsid w:val="00CF3C02"/>
    <w:pPr>
      <w:numPr>
        <w:numId w:val="4"/>
      </w:numPr>
      <w:bidi/>
      <w:spacing w:after="200" w:line="276" w:lineRule="auto"/>
      <w:contextualSpacing/>
    </w:pPr>
    <w:rPr>
      <w:rFonts w:ascii="Cambria Math" w:eastAsia="Calibri" w:hAnsi="Cambria Math"/>
      <w:noProof/>
      <w:sz w:val="32"/>
      <w:szCs w:val="32"/>
      <w:lang w:eastAsia="en-US" w:bidi="ar-DZ"/>
    </w:rPr>
  </w:style>
  <w:style w:type="paragraph" w:styleId="Listepuces2">
    <w:name w:val="List Bullet 2"/>
    <w:basedOn w:val="Normal"/>
    <w:rsid w:val="00CF3C02"/>
    <w:pPr>
      <w:numPr>
        <w:numId w:val="3"/>
      </w:numPr>
      <w:bidi/>
      <w:spacing w:after="200" w:line="276" w:lineRule="auto"/>
      <w:contextualSpacing/>
    </w:pPr>
    <w:rPr>
      <w:rFonts w:ascii="Cambria Math" w:eastAsia="Calibri" w:hAnsi="Cambria Math"/>
      <w:noProof/>
      <w:sz w:val="32"/>
      <w:szCs w:val="32"/>
      <w:lang w:eastAsia="en-US" w:bidi="ar-DZ"/>
    </w:rPr>
  </w:style>
  <w:style w:type="paragraph" w:styleId="Retraitnormal">
    <w:name w:val="Normal Indent"/>
    <w:basedOn w:val="Normal"/>
    <w:rsid w:val="00CF3C02"/>
    <w:pPr>
      <w:bidi/>
      <w:spacing w:after="200" w:line="276" w:lineRule="auto"/>
      <w:ind w:left="708"/>
    </w:pPr>
    <w:rPr>
      <w:rFonts w:ascii="Cambria Math" w:eastAsia="Calibri" w:hAnsi="Cambria Math"/>
      <w:noProof/>
      <w:sz w:val="32"/>
      <w:szCs w:val="32"/>
      <w:lang w:eastAsia="en-US" w:bidi="ar-DZ"/>
    </w:rPr>
  </w:style>
  <w:style w:type="paragraph" w:styleId="Liste2">
    <w:name w:val="List 2"/>
    <w:basedOn w:val="Normal"/>
    <w:rsid w:val="00F1428C"/>
    <w:pPr>
      <w:ind w:left="566" w:hanging="283"/>
    </w:pPr>
  </w:style>
  <w:style w:type="paragraph" w:styleId="Listecontinue">
    <w:name w:val="List Continue"/>
    <w:basedOn w:val="Normal"/>
    <w:rsid w:val="00F1428C"/>
    <w:pPr>
      <w:spacing w:after="120"/>
      <w:ind w:left="283"/>
    </w:pPr>
  </w:style>
  <w:style w:type="character" w:customStyle="1" w:styleId="Heading1Char">
    <w:name w:val="Heading 1 Char"/>
    <w:basedOn w:val="Policepardfaut"/>
    <w:locked/>
    <w:rsid w:val="00F1428C"/>
    <w:rPr>
      <w:rFonts w:ascii="Cambria" w:eastAsia="Calibri" w:hAnsi="Cambria"/>
      <w:b/>
      <w:bCs/>
      <w:noProof/>
      <w:color w:val="365F91"/>
      <w:sz w:val="28"/>
      <w:szCs w:val="28"/>
      <w:lang w:val="fr-FR" w:eastAsia="en-US" w:bidi="ar-DZ"/>
    </w:rPr>
  </w:style>
  <w:style w:type="character" w:customStyle="1" w:styleId="Heading2Char">
    <w:name w:val="Heading 2 Char"/>
    <w:basedOn w:val="Policepardfaut"/>
    <w:locked/>
    <w:rsid w:val="00F1428C"/>
    <w:rPr>
      <w:rFonts w:ascii="Cambria" w:eastAsia="Calibri" w:hAnsi="Cambria"/>
      <w:b/>
      <w:bCs/>
      <w:noProof/>
      <w:color w:val="4F81BD"/>
      <w:sz w:val="26"/>
      <w:szCs w:val="26"/>
      <w:lang w:val="fr-FR" w:eastAsia="en-US" w:bidi="ar-DZ"/>
    </w:rPr>
  </w:style>
  <w:style w:type="character" w:customStyle="1" w:styleId="Heading3Char">
    <w:name w:val="Heading 3 Char"/>
    <w:basedOn w:val="Policepardfaut"/>
    <w:locked/>
    <w:rsid w:val="00F1428C"/>
    <w:rPr>
      <w:rFonts w:ascii="Cambria" w:eastAsia="Calibri" w:hAnsi="Cambria"/>
      <w:b/>
      <w:bCs/>
      <w:noProof/>
      <w:color w:val="4F81BD"/>
      <w:sz w:val="32"/>
      <w:szCs w:val="32"/>
      <w:lang w:val="fr-FR" w:eastAsia="en-US" w:bidi="ar-DZ"/>
    </w:rPr>
  </w:style>
  <w:style w:type="character" w:customStyle="1" w:styleId="Heading4Char">
    <w:name w:val="Heading 4 Char"/>
    <w:basedOn w:val="Policepardfaut"/>
    <w:locked/>
    <w:rsid w:val="00F1428C"/>
    <w:rPr>
      <w:rFonts w:ascii="Cambria" w:eastAsia="Calibri" w:hAnsi="Cambria"/>
      <w:b/>
      <w:bCs/>
      <w:i/>
      <w:iCs/>
      <w:noProof/>
      <w:color w:val="4F81BD"/>
      <w:sz w:val="32"/>
      <w:szCs w:val="32"/>
      <w:lang w:val="fr-FR" w:eastAsia="en-US" w:bidi="ar-DZ"/>
    </w:rPr>
  </w:style>
  <w:style w:type="character" w:customStyle="1" w:styleId="HeaderChar">
    <w:name w:val="Header Char"/>
    <w:basedOn w:val="Policepardfaut"/>
    <w:locked/>
    <w:rsid w:val="00F1428C"/>
    <w:rPr>
      <w:rFonts w:ascii="Cambria Math" w:eastAsia="Calibri" w:hAnsi="Cambria Math"/>
      <w:noProof/>
      <w:sz w:val="32"/>
      <w:szCs w:val="32"/>
      <w:lang w:val="fr-FR" w:eastAsia="en-US" w:bidi="ar-DZ"/>
    </w:rPr>
  </w:style>
  <w:style w:type="character" w:customStyle="1" w:styleId="FooterChar">
    <w:name w:val="Footer Char"/>
    <w:basedOn w:val="Policepardfaut"/>
    <w:locked/>
    <w:rsid w:val="00F1428C"/>
    <w:rPr>
      <w:rFonts w:ascii="Cambria Math" w:eastAsia="Calibri" w:hAnsi="Cambria Math"/>
      <w:noProof/>
      <w:sz w:val="32"/>
      <w:szCs w:val="32"/>
      <w:lang w:val="fr-FR" w:eastAsia="en-US" w:bidi="ar-DZ"/>
    </w:rPr>
  </w:style>
  <w:style w:type="paragraph" w:styleId="En-ttedemessage">
    <w:name w:val="Message Header"/>
    <w:basedOn w:val="Normal"/>
    <w:link w:val="En-ttedemessageCar"/>
    <w:rsid w:val="00F1428C"/>
    <w:pPr>
      <w:pBdr>
        <w:top w:val="single" w:sz="6" w:space="1" w:color="auto"/>
        <w:left w:val="single" w:sz="6" w:space="1" w:color="auto"/>
        <w:bottom w:val="single" w:sz="6" w:space="1" w:color="auto"/>
        <w:right w:val="single" w:sz="6" w:space="1" w:color="auto"/>
      </w:pBdr>
      <w:shd w:val="pct20" w:color="auto" w:fill="auto"/>
      <w:bidi/>
      <w:ind w:left="1134" w:hanging="1134"/>
    </w:pPr>
    <w:rPr>
      <w:rFonts w:ascii="Cambria" w:eastAsia="Calibri" w:hAnsi="Cambria"/>
      <w:noProof/>
      <w:lang w:eastAsia="en-US" w:bidi="ar-DZ"/>
    </w:rPr>
  </w:style>
  <w:style w:type="character" w:customStyle="1" w:styleId="En-ttedemessageCar">
    <w:name w:val="En-tête de message Car"/>
    <w:basedOn w:val="Policepardfaut"/>
    <w:link w:val="En-ttedemessage"/>
    <w:locked/>
    <w:rsid w:val="00F1428C"/>
    <w:rPr>
      <w:rFonts w:ascii="Cambria" w:eastAsia="Calibri" w:hAnsi="Cambria"/>
      <w:noProof/>
      <w:sz w:val="24"/>
      <w:szCs w:val="24"/>
      <w:lang w:val="fr-FR" w:eastAsia="en-US" w:bidi="ar-DZ"/>
    </w:rPr>
  </w:style>
  <w:style w:type="paragraph" w:styleId="Date">
    <w:name w:val="Date"/>
    <w:basedOn w:val="Normal"/>
    <w:next w:val="Normal"/>
    <w:link w:val="DateCar"/>
    <w:rsid w:val="00F1428C"/>
    <w:pPr>
      <w:bidi/>
      <w:spacing w:after="200" w:line="276" w:lineRule="auto"/>
    </w:pPr>
    <w:rPr>
      <w:rFonts w:ascii="Cambria Math" w:eastAsia="Calibri" w:hAnsi="Cambria Math"/>
      <w:noProof/>
      <w:sz w:val="32"/>
      <w:szCs w:val="32"/>
      <w:lang w:eastAsia="en-US" w:bidi="ar-DZ"/>
    </w:rPr>
  </w:style>
  <w:style w:type="character" w:customStyle="1" w:styleId="DateCar">
    <w:name w:val="Date Car"/>
    <w:basedOn w:val="Policepardfaut"/>
    <w:link w:val="Date"/>
    <w:locked/>
    <w:rsid w:val="00F1428C"/>
    <w:rPr>
      <w:rFonts w:ascii="Cambria Math" w:eastAsia="Calibri" w:hAnsi="Cambria Math"/>
      <w:noProof/>
      <w:sz w:val="32"/>
      <w:szCs w:val="32"/>
      <w:lang w:val="fr-FR" w:eastAsia="en-US"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902">
      <w:bodyDiv w:val="1"/>
      <w:marLeft w:val="0"/>
      <w:marRight w:val="0"/>
      <w:marTop w:val="0"/>
      <w:marBottom w:val="0"/>
      <w:divBdr>
        <w:top w:val="none" w:sz="0" w:space="0" w:color="auto"/>
        <w:left w:val="none" w:sz="0" w:space="0" w:color="auto"/>
        <w:bottom w:val="none" w:sz="0" w:space="0" w:color="auto"/>
        <w:right w:val="none" w:sz="0" w:space="0" w:color="auto"/>
      </w:divBdr>
    </w:div>
    <w:div w:id="24406526">
      <w:bodyDiv w:val="1"/>
      <w:marLeft w:val="0"/>
      <w:marRight w:val="0"/>
      <w:marTop w:val="0"/>
      <w:marBottom w:val="0"/>
      <w:divBdr>
        <w:top w:val="none" w:sz="0" w:space="0" w:color="auto"/>
        <w:left w:val="none" w:sz="0" w:space="0" w:color="auto"/>
        <w:bottom w:val="none" w:sz="0" w:space="0" w:color="auto"/>
        <w:right w:val="none" w:sz="0" w:space="0" w:color="auto"/>
      </w:divBdr>
    </w:div>
    <w:div w:id="31856118">
      <w:bodyDiv w:val="1"/>
      <w:marLeft w:val="0"/>
      <w:marRight w:val="0"/>
      <w:marTop w:val="0"/>
      <w:marBottom w:val="0"/>
      <w:divBdr>
        <w:top w:val="none" w:sz="0" w:space="0" w:color="auto"/>
        <w:left w:val="none" w:sz="0" w:space="0" w:color="auto"/>
        <w:bottom w:val="none" w:sz="0" w:space="0" w:color="auto"/>
        <w:right w:val="none" w:sz="0" w:space="0" w:color="auto"/>
      </w:divBdr>
    </w:div>
    <w:div w:id="39937556">
      <w:bodyDiv w:val="1"/>
      <w:marLeft w:val="0"/>
      <w:marRight w:val="0"/>
      <w:marTop w:val="0"/>
      <w:marBottom w:val="0"/>
      <w:divBdr>
        <w:top w:val="none" w:sz="0" w:space="0" w:color="auto"/>
        <w:left w:val="none" w:sz="0" w:space="0" w:color="auto"/>
        <w:bottom w:val="none" w:sz="0" w:space="0" w:color="auto"/>
        <w:right w:val="none" w:sz="0" w:space="0" w:color="auto"/>
      </w:divBdr>
    </w:div>
    <w:div w:id="67505832">
      <w:bodyDiv w:val="1"/>
      <w:marLeft w:val="0"/>
      <w:marRight w:val="0"/>
      <w:marTop w:val="0"/>
      <w:marBottom w:val="0"/>
      <w:divBdr>
        <w:top w:val="none" w:sz="0" w:space="0" w:color="auto"/>
        <w:left w:val="none" w:sz="0" w:space="0" w:color="auto"/>
        <w:bottom w:val="none" w:sz="0" w:space="0" w:color="auto"/>
        <w:right w:val="none" w:sz="0" w:space="0" w:color="auto"/>
      </w:divBdr>
    </w:div>
    <w:div w:id="74473887">
      <w:bodyDiv w:val="1"/>
      <w:marLeft w:val="0"/>
      <w:marRight w:val="0"/>
      <w:marTop w:val="0"/>
      <w:marBottom w:val="0"/>
      <w:divBdr>
        <w:top w:val="none" w:sz="0" w:space="0" w:color="auto"/>
        <w:left w:val="none" w:sz="0" w:space="0" w:color="auto"/>
        <w:bottom w:val="none" w:sz="0" w:space="0" w:color="auto"/>
        <w:right w:val="none" w:sz="0" w:space="0" w:color="auto"/>
      </w:divBdr>
    </w:div>
    <w:div w:id="77407512">
      <w:bodyDiv w:val="1"/>
      <w:marLeft w:val="0"/>
      <w:marRight w:val="0"/>
      <w:marTop w:val="0"/>
      <w:marBottom w:val="0"/>
      <w:divBdr>
        <w:top w:val="none" w:sz="0" w:space="0" w:color="auto"/>
        <w:left w:val="none" w:sz="0" w:space="0" w:color="auto"/>
        <w:bottom w:val="none" w:sz="0" w:space="0" w:color="auto"/>
        <w:right w:val="none" w:sz="0" w:space="0" w:color="auto"/>
      </w:divBdr>
    </w:div>
    <w:div w:id="87040996">
      <w:bodyDiv w:val="1"/>
      <w:marLeft w:val="0"/>
      <w:marRight w:val="0"/>
      <w:marTop w:val="0"/>
      <w:marBottom w:val="0"/>
      <w:divBdr>
        <w:top w:val="none" w:sz="0" w:space="0" w:color="auto"/>
        <w:left w:val="none" w:sz="0" w:space="0" w:color="auto"/>
        <w:bottom w:val="none" w:sz="0" w:space="0" w:color="auto"/>
        <w:right w:val="none" w:sz="0" w:space="0" w:color="auto"/>
      </w:divBdr>
    </w:div>
    <w:div w:id="107747844">
      <w:bodyDiv w:val="1"/>
      <w:marLeft w:val="0"/>
      <w:marRight w:val="0"/>
      <w:marTop w:val="0"/>
      <w:marBottom w:val="0"/>
      <w:divBdr>
        <w:top w:val="none" w:sz="0" w:space="0" w:color="auto"/>
        <w:left w:val="none" w:sz="0" w:space="0" w:color="auto"/>
        <w:bottom w:val="none" w:sz="0" w:space="0" w:color="auto"/>
        <w:right w:val="none" w:sz="0" w:space="0" w:color="auto"/>
      </w:divBdr>
    </w:div>
    <w:div w:id="113015471">
      <w:bodyDiv w:val="1"/>
      <w:marLeft w:val="0"/>
      <w:marRight w:val="0"/>
      <w:marTop w:val="0"/>
      <w:marBottom w:val="0"/>
      <w:divBdr>
        <w:top w:val="none" w:sz="0" w:space="0" w:color="auto"/>
        <w:left w:val="none" w:sz="0" w:space="0" w:color="auto"/>
        <w:bottom w:val="none" w:sz="0" w:space="0" w:color="auto"/>
        <w:right w:val="none" w:sz="0" w:space="0" w:color="auto"/>
      </w:divBdr>
    </w:div>
    <w:div w:id="129515307">
      <w:bodyDiv w:val="1"/>
      <w:marLeft w:val="0"/>
      <w:marRight w:val="0"/>
      <w:marTop w:val="0"/>
      <w:marBottom w:val="0"/>
      <w:divBdr>
        <w:top w:val="none" w:sz="0" w:space="0" w:color="auto"/>
        <w:left w:val="none" w:sz="0" w:space="0" w:color="auto"/>
        <w:bottom w:val="none" w:sz="0" w:space="0" w:color="auto"/>
        <w:right w:val="none" w:sz="0" w:space="0" w:color="auto"/>
      </w:divBdr>
    </w:div>
    <w:div w:id="145169880">
      <w:bodyDiv w:val="1"/>
      <w:marLeft w:val="0"/>
      <w:marRight w:val="0"/>
      <w:marTop w:val="0"/>
      <w:marBottom w:val="0"/>
      <w:divBdr>
        <w:top w:val="none" w:sz="0" w:space="0" w:color="auto"/>
        <w:left w:val="none" w:sz="0" w:space="0" w:color="auto"/>
        <w:bottom w:val="none" w:sz="0" w:space="0" w:color="auto"/>
        <w:right w:val="none" w:sz="0" w:space="0" w:color="auto"/>
      </w:divBdr>
    </w:div>
    <w:div w:id="169416425">
      <w:bodyDiv w:val="1"/>
      <w:marLeft w:val="0"/>
      <w:marRight w:val="0"/>
      <w:marTop w:val="0"/>
      <w:marBottom w:val="0"/>
      <w:divBdr>
        <w:top w:val="none" w:sz="0" w:space="0" w:color="auto"/>
        <w:left w:val="none" w:sz="0" w:space="0" w:color="auto"/>
        <w:bottom w:val="none" w:sz="0" w:space="0" w:color="auto"/>
        <w:right w:val="none" w:sz="0" w:space="0" w:color="auto"/>
      </w:divBdr>
    </w:div>
    <w:div w:id="226114970">
      <w:bodyDiv w:val="1"/>
      <w:marLeft w:val="0"/>
      <w:marRight w:val="0"/>
      <w:marTop w:val="0"/>
      <w:marBottom w:val="0"/>
      <w:divBdr>
        <w:top w:val="none" w:sz="0" w:space="0" w:color="auto"/>
        <w:left w:val="none" w:sz="0" w:space="0" w:color="auto"/>
        <w:bottom w:val="none" w:sz="0" w:space="0" w:color="auto"/>
        <w:right w:val="none" w:sz="0" w:space="0" w:color="auto"/>
      </w:divBdr>
    </w:div>
    <w:div w:id="237911047">
      <w:bodyDiv w:val="1"/>
      <w:marLeft w:val="0"/>
      <w:marRight w:val="0"/>
      <w:marTop w:val="0"/>
      <w:marBottom w:val="0"/>
      <w:divBdr>
        <w:top w:val="none" w:sz="0" w:space="0" w:color="auto"/>
        <w:left w:val="none" w:sz="0" w:space="0" w:color="auto"/>
        <w:bottom w:val="none" w:sz="0" w:space="0" w:color="auto"/>
        <w:right w:val="none" w:sz="0" w:space="0" w:color="auto"/>
      </w:divBdr>
    </w:div>
    <w:div w:id="253250699">
      <w:bodyDiv w:val="1"/>
      <w:marLeft w:val="0"/>
      <w:marRight w:val="0"/>
      <w:marTop w:val="0"/>
      <w:marBottom w:val="0"/>
      <w:divBdr>
        <w:top w:val="none" w:sz="0" w:space="0" w:color="auto"/>
        <w:left w:val="none" w:sz="0" w:space="0" w:color="auto"/>
        <w:bottom w:val="none" w:sz="0" w:space="0" w:color="auto"/>
        <w:right w:val="none" w:sz="0" w:space="0" w:color="auto"/>
      </w:divBdr>
    </w:div>
    <w:div w:id="266739048">
      <w:bodyDiv w:val="1"/>
      <w:marLeft w:val="0"/>
      <w:marRight w:val="0"/>
      <w:marTop w:val="0"/>
      <w:marBottom w:val="0"/>
      <w:divBdr>
        <w:top w:val="none" w:sz="0" w:space="0" w:color="auto"/>
        <w:left w:val="none" w:sz="0" w:space="0" w:color="auto"/>
        <w:bottom w:val="none" w:sz="0" w:space="0" w:color="auto"/>
        <w:right w:val="none" w:sz="0" w:space="0" w:color="auto"/>
      </w:divBdr>
    </w:div>
    <w:div w:id="289826953">
      <w:bodyDiv w:val="1"/>
      <w:marLeft w:val="0"/>
      <w:marRight w:val="0"/>
      <w:marTop w:val="0"/>
      <w:marBottom w:val="0"/>
      <w:divBdr>
        <w:top w:val="none" w:sz="0" w:space="0" w:color="auto"/>
        <w:left w:val="none" w:sz="0" w:space="0" w:color="auto"/>
        <w:bottom w:val="none" w:sz="0" w:space="0" w:color="auto"/>
        <w:right w:val="none" w:sz="0" w:space="0" w:color="auto"/>
      </w:divBdr>
    </w:div>
    <w:div w:id="318382580">
      <w:bodyDiv w:val="1"/>
      <w:marLeft w:val="0"/>
      <w:marRight w:val="0"/>
      <w:marTop w:val="0"/>
      <w:marBottom w:val="0"/>
      <w:divBdr>
        <w:top w:val="none" w:sz="0" w:space="0" w:color="auto"/>
        <w:left w:val="none" w:sz="0" w:space="0" w:color="auto"/>
        <w:bottom w:val="none" w:sz="0" w:space="0" w:color="auto"/>
        <w:right w:val="none" w:sz="0" w:space="0" w:color="auto"/>
      </w:divBdr>
    </w:div>
    <w:div w:id="380710129">
      <w:bodyDiv w:val="1"/>
      <w:marLeft w:val="0"/>
      <w:marRight w:val="0"/>
      <w:marTop w:val="0"/>
      <w:marBottom w:val="0"/>
      <w:divBdr>
        <w:top w:val="none" w:sz="0" w:space="0" w:color="auto"/>
        <w:left w:val="none" w:sz="0" w:space="0" w:color="auto"/>
        <w:bottom w:val="none" w:sz="0" w:space="0" w:color="auto"/>
        <w:right w:val="none" w:sz="0" w:space="0" w:color="auto"/>
      </w:divBdr>
    </w:div>
    <w:div w:id="407508282">
      <w:bodyDiv w:val="1"/>
      <w:marLeft w:val="0"/>
      <w:marRight w:val="0"/>
      <w:marTop w:val="0"/>
      <w:marBottom w:val="0"/>
      <w:divBdr>
        <w:top w:val="none" w:sz="0" w:space="0" w:color="auto"/>
        <w:left w:val="none" w:sz="0" w:space="0" w:color="auto"/>
        <w:bottom w:val="none" w:sz="0" w:space="0" w:color="auto"/>
        <w:right w:val="none" w:sz="0" w:space="0" w:color="auto"/>
      </w:divBdr>
    </w:div>
    <w:div w:id="418479436">
      <w:bodyDiv w:val="1"/>
      <w:marLeft w:val="0"/>
      <w:marRight w:val="0"/>
      <w:marTop w:val="0"/>
      <w:marBottom w:val="0"/>
      <w:divBdr>
        <w:top w:val="none" w:sz="0" w:space="0" w:color="auto"/>
        <w:left w:val="none" w:sz="0" w:space="0" w:color="auto"/>
        <w:bottom w:val="none" w:sz="0" w:space="0" w:color="auto"/>
        <w:right w:val="none" w:sz="0" w:space="0" w:color="auto"/>
      </w:divBdr>
    </w:div>
    <w:div w:id="440689213">
      <w:bodyDiv w:val="1"/>
      <w:marLeft w:val="0"/>
      <w:marRight w:val="0"/>
      <w:marTop w:val="0"/>
      <w:marBottom w:val="0"/>
      <w:divBdr>
        <w:top w:val="none" w:sz="0" w:space="0" w:color="auto"/>
        <w:left w:val="none" w:sz="0" w:space="0" w:color="auto"/>
        <w:bottom w:val="none" w:sz="0" w:space="0" w:color="auto"/>
        <w:right w:val="none" w:sz="0" w:space="0" w:color="auto"/>
      </w:divBdr>
    </w:div>
    <w:div w:id="456802672">
      <w:bodyDiv w:val="1"/>
      <w:marLeft w:val="0"/>
      <w:marRight w:val="0"/>
      <w:marTop w:val="0"/>
      <w:marBottom w:val="0"/>
      <w:divBdr>
        <w:top w:val="none" w:sz="0" w:space="0" w:color="auto"/>
        <w:left w:val="none" w:sz="0" w:space="0" w:color="auto"/>
        <w:bottom w:val="none" w:sz="0" w:space="0" w:color="auto"/>
        <w:right w:val="none" w:sz="0" w:space="0" w:color="auto"/>
      </w:divBdr>
    </w:div>
    <w:div w:id="511340892">
      <w:bodyDiv w:val="1"/>
      <w:marLeft w:val="0"/>
      <w:marRight w:val="0"/>
      <w:marTop w:val="0"/>
      <w:marBottom w:val="0"/>
      <w:divBdr>
        <w:top w:val="none" w:sz="0" w:space="0" w:color="auto"/>
        <w:left w:val="none" w:sz="0" w:space="0" w:color="auto"/>
        <w:bottom w:val="none" w:sz="0" w:space="0" w:color="auto"/>
        <w:right w:val="none" w:sz="0" w:space="0" w:color="auto"/>
      </w:divBdr>
    </w:div>
    <w:div w:id="598367557">
      <w:bodyDiv w:val="1"/>
      <w:marLeft w:val="0"/>
      <w:marRight w:val="0"/>
      <w:marTop w:val="0"/>
      <w:marBottom w:val="0"/>
      <w:divBdr>
        <w:top w:val="none" w:sz="0" w:space="0" w:color="auto"/>
        <w:left w:val="none" w:sz="0" w:space="0" w:color="auto"/>
        <w:bottom w:val="none" w:sz="0" w:space="0" w:color="auto"/>
        <w:right w:val="none" w:sz="0" w:space="0" w:color="auto"/>
      </w:divBdr>
    </w:div>
    <w:div w:id="599871255">
      <w:bodyDiv w:val="1"/>
      <w:marLeft w:val="0"/>
      <w:marRight w:val="0"/>
      <w:marTop w:val="0"/>
      <w:marBottom w:val="0"/>
      <w:divBdr>
        <w:top w:val="none" w:sz="0" w:space="0" w:color="auto"/>
        <w:left w:val="none" w:sz="0" w:space="0" w:color="auto"/>
        <w:bottom w:val="none" w:sz="0" w:space="0" w:color="auto"/>
        <w:right w:val="none" w:sz="0" w:space="0" w:color="auto"/>
      </w:divBdr>
    </w:div>
    <w:div w:id="648172199">
      <w:bodyDiv w:val="1"/>
      <w:marLeft w:val="0"/>
      <w:marRight w:val="0"/>
      <w:marTop w:val="0"/>
      <w:marBottom w:val="0"/>
      <w:divBdr>
        <w:top w:val="none" w:sz="0" w:space="0" w:color="auto"/>
        <w:left w:val="none" w:sz="0" w:space="0" w:color="auto"/>
        <w:bottom w:val="none" w:sz="0" w:space="0" w:color="auto"/>
        <w:right w:val="none" w:sz="0" w:space="0" w:color="auto"/>
      </w:divBdr>
    </w:div>
    <w:div w:id="663631355">
      <w:bodyDiv w:val="1"/>
      <w:marLeft w:val="0"/>
      <w:marRight w:val="0"/>
      <w:marTop w:val="0"/>
      <w:marBottom w:val="0"/>
      <w:divBdr>
        <w:top w:val="none" w:sz="0" w:space="0" w:color="auto"/>
        <w:left w:val="none" w:sz="0" w:space="0" w:color="auto"/>
        <w:bottom w:val="none" w:sz="0" w:space="0" w:color="auto"/>
        <w:right w:val="none" w:sz="0" w:space="0" w:color="auto"/>
      </w:divBdr>
    </w:div>
    <w:div w:id="685904841">
      <w:bodyDiv w:val="1"/>
      <w:marLeft w:val="0"/>
      <w:marRight w:val="0"/>
      <w:marTop w:val="0"/>
      <w:marBottom w:val="0"/>
      <w:divBdr>
        <w:top w:val="none" w:sz="0" w:space="0" w:color="auto"/>
        <w:left w:val="none" w:sz="0" w:space="0" w:color="auto"/>
        <w:bottom w:val="none" w:sz="0" w:space="0" w:color="auto"/>
        <w:right w:val="none" w:sz="0" w:space="0" w:color="auto"/>
      </w:divBdr>
    </w:div>
    <w:div w:id="693729455">
      <w:bodyDiv w:val="1"/>
      <w:marLeft w:val="0"/>
      <w:marRight w:val="0"/>
      <w:marTop w:val="0"/>
      <w:marBottom w:val="0"/>
      <w:divBdr>
        <w:top w:val="none" w:sz="0" w:space="0" w:color="auto"/>
        <w:left w:val="none" w:sz="0" w:space="0" w:color="auto"/>
        <w:bottom w:val="none" w:sz="0" w:space="0" w:color="auto"/>
        <w:right w:val="none" w:sz="0" w:space="0" w:color="auto"/>
      </w:divBdr>
    </w:div>
    <w:div w:id="712581798">
      <w:bodyDiv w:val="1"/>
      <w:marLeft w:val="0"/>
      <w:marRight w:val="0"/>
      <w:marTop w:val="0"/>
      <w:marBottom w:val="0"/>
      <w:divBdr>
        <w:top w:val="none" w:sz="0" w:space="0" w:color="auto"/>
        <w:left w:val="none" w:sz="0" w:space="0" w:color="auto"/>
        <w:bottom w:val="none" w:sz="0" w:space="0" w:color="auto"/>
        <w:right w:val="none" w:sz="0" w:space="0" w:color="auto"/>
      </w:divBdr>
    </w:div>
    <w:div w:id="748846031">
      <w:bodyDiv w:val="1"/>
      <w:marLeft w:val="0"/>
      <w:marRight w:val="0"/>
      <w:marTop w:val="0"/>
      <w:marBottom w:val="0"/>
      <w:divBdr>
        <w:top w:val="none" w:sz="0" w:space="0" w:color="auto"/>
        <w:left w:val="none" w:sz="0" w:space="0" w:color="auto"/>
        <w:bottom w:val="none" w:sz="0" w:space="0" w:color="auto"/>
        <w:right w:val="none" w:sz="0" w:space="0" w:color="auto"/>
      </w:divBdr>
    </w:div>
    <w:div w:id="753359924">
      <w:bodyDiv w:val="1"/>
      <w:marLeft w:val="0"/>
      <w:marRight w:val="0"/>
      <w:marTop w:val="0"/>
      <w:marBottom w:val="0"/>
      <w:divBdr>
        <w:top w:val="none" w:sz="0" w:space="0" w:color="auto"/>
        <w:left w:val="none" w:sz="0" w:space="0" w:color="auto"/>
        <w:bottom w:val="none" w:sz="0" w:space="0" w:color="auto"/>
        <w:right w:val="none" w:sz="0" w:space="0" w:color="auto"/>
      </w:divBdr>
    </w:div>
    <w:div w:id="824512629">
      <w:bodyDiv w:val="1"/>
      <w:marLeft w:val="0"/>
      <w:marRight w:val="0"/>
      <w:marTop w:val="0"/>
      <w:marBottom w:val="0"/>
      <w:divBdr>
        <w:top w:val="none" w:sz="0" w:space="0" w:color="auto"/>
        <w:left w:val="none" w:sz="0" w:space="0" w:color="auto"/>
        <w:bottom w:val="none" w:sz="0" w:space="0" w:color="auto"/>
        <w:right w:val="none" w:sz="0" w:space="0" w:color="auto"/>
      </w:divBdr>
    </w:div>
    <w:div w:id="842280765">
      <w:bodyDiv w:val="1"/>
      <w:marLeft w:val="0"/>
      <w:marRight w:val="0"/>
      <w:marTop w:val="0"/>
      <w:marBottom w:val="0"/>
      <w:divBdr>
        <w:top w:val="none" w:sz="0" w:space="0" w:color="auto"/>
        <w:left w:val="none" w:sz="0" w:space="0" w:color="auto"/>
        <w:bottom w:val="none" w:sz="0" w:space="0" w:color="auto"/>
        <w:right w:val="none" w:sz="0" w:space="0" w:color="auto"/>
      </w:divBdr>
    </w:div>
    <w:div w:id="846481807">
      <w:bodyDiv w:val="1"/>
      <w:marLeft w:val="0"/>
      <w:marRight w:val="0"/>
      <w:marTop w:val="0"/>
      <w:marBottom w:val="0"/>
      <w:divBdr>
        <w:top w:val="none" w:sz="0" w:space="0" w:color="auto"/>
        <w:left w:val="none" w:sz="0" w:space="0" w:color="auto"/>
        <w:bottom w:val="none" w:sz="0" w:space="0" w:color="auto"/>
        <w:right w:val="none" w:sz="0" w:space="0" w:color="auto"/>
      </w:divBdr>
    </w:div>
    <w:div w:id="849024580">
      <w:bodyDiv w:val="1"/>
      <w:marLeft w:val="0"/>
      <w:marRight w:val="0"/>
      <w:marTop w:val="0"/>
      <w:marBottom w:val="0"/>
      <w:divBdr>
        <w:top w:val="none" w:sz="0" w:space="0" w:color="auto"/>
        <w:left w:val="none" w:sz="0" w:space="0" w:color="auto"/>
        <w:bottom w:val="none" w:sz="0" w:space="0" w:color="auto"/>
        <w:right w:val="none" w:sz="0" w:space="0" w:color="auto"/>
      </w:divBdr>
    </w:div>
    <w:div w:id="860168796">
      <w:bodyDiv w:val="1"/>
      <w:marLeft w:val="0"/>
      <w:marRight w:val="0"/>
      <w:marTop w:val="0"/>
      <w:marBottom w:val="0"/>
      <w:divBdr>
        <w:top w:val="none" w:sz="0" w:space="0" w:color="auto"/>
        <w:left w:val="none" w:sz="0" w:space="0" w:color="auto"/>
        <w:bottom w:val="none" w:sz="0" w:space="0" w:color="auto"/>
        <w:right w:val="none" w:sz="0" w:space="0" w:color="auto"/>
      </w:divBdr>
    </w:div>
    <w:div w:id="866142158">
      <w:bodyDiv w:val="1"/>
      <w:marLeft w:val="0"/>
      <w:marRight w:val="0"/>
      <w:marTop w:val="0"/>
      <w:marBottom w:val="0"/>
      <w:divBdr>
        <w:top w:val="none" w:sz="0" w:space="0" w:color="auto"/>
        <w:left w:val="none" w:sz="0" w:space="0" w:color="auto"/>
        <w:bottom w:val="none" w:sz="0" w:space="0" w:color="auto"/>
        <w:right w:val="none" w:sz="0" w:space="0" w:color="auto"/>
      </w:divBdr>
    </w:div>
    <w:div w:id="1019045900">
      <w:bodyDiv w:val="1"/>
      <w:marLeft w:val="0"/>
      <w:marRight w:val="0"/>
      <w:marTop w:val="0"/>
      <w:marBottom w:val="0"/>
      <w:divBdr>
        <w:top w:val="none" w:sz="0" w:space="0" w:color="auto"/>
        <w:left w:val="none" w:sz="0" w:space="0" w:color="auto"/>
        <w:bottom w:val="none" w:sz="0" w:space="0" w:color="auto"/>
        <w:right w:val="none" w:sz="0" w:space="0" w:color="auto"/>
      </w:divBdr>
    </w:div>
    <w:div w:id="1058939862">
      <w:bodyDiv w:val="1"/>
      <w:marLeft w:val="0"/>
      <w:marRight w:val="0"/>
      <w:marTop w:val="0"/>
      <w:marBottom w:val="0"/>
      <w:divBdr>
        <w:top w:val="none" w:sz="0" w:space="0" w:color="auto"/>
        <w:left w:val="none" w:sz="0" w:space="0" w:color="auto"/>
        <w:bottom w:val="none" w:sz="0" w:space="0" w:color="auto"/>
        <w:right w:val="none" w:sz="0" w:space="0" w:color="auto"/>
      </w:divBdr>
    </w:div>
    <w:div w:id="1148982730">
      <w:bodyDiv w:val="1"/>
      <w:marLeft w:val="0"/>
      <w:marRight w:val="0"/>
      <w:marTop w:val="0"/>
      <w:marBottom w:val="0"/>
      <w:divBdr>
        <w:top w:val="none" w:sz="0" w:space="0" w:color="auto"/>
        <w:left w:val="none" w:sz="0" w:space="0" w:color="auto"/>
        <w:bottom w:val="none" w:sz="0" w:space="0" w:color="auto"/>
        <w:right w:val="none" w:sz="0" w:space="0" w:color="auto"/>
      </w:divBdr>
    </w:div>
    <w:div w:id="1151672976">
      <w:bodyDiv w:val="1"/>
      <w:marLeft w:val="0"/>
      <w:marRight w:val="0"/>
      <w:marTop w:val="0"/>
      <w:marBottom w:val="0"/>
      <w:divBdr>
        <w:top w:val="none" w:sz="0" w:space="0" w:color="auto"/>
        <w:left w:val="none" w:sz="0" w:space="0" w:color="auto"/>
        <w:bottom w:val="none" w:sz="0" w:space="0" w:color="auto"/>
        <w:right w:val="none" w:sz="0" w:space="0" w:color="auto"/>
      </w:divBdr>
    </w:div>
    <w:div w:id="1199778113">
      <w:bodyDiv w:val="1"/>
      <w:marLeft w:val="0"/>
      <w:marRight w:val="0"/>
      <w:marTop w:val="0"/>
      <w:marBottom w:val="0"/>
      <w:divBdr>
        <w:top w:val="none" w:sz="0" w:space="0" w:color="auto"/>
        <w:left w:val="none" w:sz="0" w:space="0" w:color="auto"/>
        <w:bottom w:val="none" w:sz="0" w:space="0" w:color="auto"/>
        <w:right w:val="none" w:sz="0" w:space="0" w:color="auto"/>
      </w:divBdr>
    </w:div>
    <w:div w:id="1227110984">
      <w:marLeft w:val="0"/>
      <w:marRight w:val="0"/>
      <w:marTop w:val="0"/>
      <w:marBottom w:val="0"/>
      <w:divBdr>
        <w:top w:val="none" w:sz="0" w:space="0" w:color="auto"/>
        <w:left w:val="none" w:sz="0" w:space="0" w:color="auto"/>
        <w:bottom w:val="none" w:sz="0" w:space="0" w:color="auto"/>
        <w:right w:val="none" w:sz="0" w:space="0" w:color="auto"/>
      </w:divBdr>
    </w:div>
    <w:div w:id="1227110985">
      <w:marLeft w:val="0"/>
      <w:marRight w:val="0"/>
      <w:marTop w:val="0"/>
      <w:marBottom w:val="0"/>
      <w:divBdr>
        <w:top w:val="none" w:sz="0" w:space="0" w:color="auto"/>
        <w:left w:val="none" w:sz="0" w:space="0" w:color="auto"/>
        <w:bottom w:val="none" w:sz="0" w:space="0" w:color="auto"/>
        <w:right w:val="none" w:sz="0" w:space="0" w:color="auto"/>
      </w:divBdr>
    </w:div>
    <w:div w:id="1227110986">
      <w:marLeft w:val="0"/>
      <w:marRight w:val="0"/>
      <w:marTop w:val="0"/>
      <w:marBottom w:val="0"/>
      <w:divBdr>
        <w:top w:val="none" w:sz="0" w:space="0" w:color="auto"/>
        <w:left w:val="none" w:sz="0" w:space="0" w:color="auto"/>
        <w:bottom w:val="none" w:sz="0" w:space="0" w:color="auto"/>
        <w:right w:val="none" w:sz="0" w:space="0" w:color="auto"/>
      </w:divBdr>
    </w:div>
    <w:div w:id="1227110987">
      <w:marLeft w:val="0"/>
      <w:marRight w:val="0"/>
      <w:marTop w:val="0"/>
      <w:marBottom w:val="0"/>
      <w:divBdr>
        <w:top w:val="none" w:sz="0" w:space="0" w:color="auto"/>
        <w:left w:val="none" w:sz="0" w:space="0" w:color="auto"/>
        <w:bottom w:val="none" w:sz="0" w:space="0" w:color="auto"/>
        <w:right w:val="none" w:sz="0" w:space="0" w:color="auto"/>
      </w:divBdr>
    </w:div>
    <w:div w:id="1227110988">
      <w:marLeft w:val="0"/>
      <w:marRight w:val="0"/>
      <w:marTop w:val="0"/>
      <w:marBottom w:val="0"/>
      <w:divBdr>
        <w:top w:val="none" w:sz="0" w:space="0" w:color="auto"/>
        <w:left w:val="none" w:sz="0" w:space="0" w:color="auto"/>
        <w:bottom w:val="none" w:sz="0" w:space="0" w:color="auto"/>
        <w:right w:val="none" w:sz="0" w:space="0" w:color="auto"/>
      </w:divBdr>
    </w:div>
    <w:div w:id="1227110989">
      <w:marLeft w:val="0"/>
      <w:marRight w:val="0"/>
      <w:marTop w:val="0"/>
      <w:marBottom w:val="0"/>
      <w:divBdr>
        <w:top w:val="none" w:sz="0" w:space="0" w:color="auto"/>
        <w:left w:val="none" w:sz="0" w:space="0" w:color="auto"/>
        <w:bottom w:val="none" w:sz="0" w:space="0" w:color="auto"/>
        <w:right w:val="none" w:sz="0" w:space="0" w:color="auto"/>
      </w:divBdr>
    </w:div>
    <w:div w:id="1227110990">
      <w:marLeft w:val="0"/>
      <w:marRight w:val="0"/>
      <w:marTop w:val="0"/>
      <w:marBottom w:val="0"/>
      <w:divBdr>
        <w:top w:val="none" w:sz="0" w:space="0" w:color="auto"/>
        <w:left w:val="none" w:sz="0" w:space="0" w:color="auto"/>
        <w:bottom w:val="none" w:sz="0" w:space="0" w:color="auto"/>
        <w:right w:val="none" w:sz="0" w:space="0" w:color="auto"/>
      </w:divBdr>
    </w:div>
    <w:div w:id="1227110991">
      <w:marLeft w:val="0"/>
      <w:marRight w:val="0"/>
      <w:marTop w:val="0"/>
      <w:marBottom w:val="0"/>
      <w:divBdr>
        <w:top w:val="none" w:sz="0" w:space="0" w:color="auto"/>
        <w:left w:val="none" w:sz="0" w:space="0" w:color="auto"/>
        <w:bottom w:val="none" w:sz="0" w:space="0" w:color="auto"/>
        <w:right w:val="none" w:sz="0" w:space="0" w:color="auto"/>
      </w:divBdr>
    </w:div>
    <w:div w:id="1227110992">
      <w:marLeft w:val="0"/>
      <w:marRight w:val="0"/>
      <w:marTop w:val="0"/>
      <w:marBottom w:val="0"/>
      <w:divBdr>
        <w:top w:val="none" w:sz="0" w:space="0" w:color="auto"/>
        <w:left w:val="none" w:sz="0" w:space="0" w:color="auto"/>
        <w:bottom w:val="none" w:sz="0" w:space="0" w:color="auto"/>
        <w:right w:val="none" w:sz="0" w:space="0" w:color="auto"/>
      </w:divBdr>
    </w:div>
    <w:div w:id="1227110994">
      <w:marLeft w:val="0"/>
      <w:marRight w:val="0"/>
      <w:marTop w:val="0"/>
      <w:marBottom w:val="0"/>
      <w:divBdr>
        <w:top w:val="none" w:sz="0" w:space="0" w:color="auto"/>
        <w:left w:val="none" w:sz="0" w:space="0" w:color="auto"/>
        <w:bottom w:val="none" w:sz="0" w:space="0" w:color="auto"/>
        <w:right w:val="none" w:sz="0" w:space="0" w:color="auto"/>
      </w:divBdr>
    </w:div>
    <w:div w:id="1227110996">
      <w:marLeft w:val="0"/>
      <w:marRight w:val="0"/>
      <w:marTop w:val="0"/>
      <w:marBottom w:val="0"/>
      <w:divBdr>
        <w:top w:val="none" w:sz="0" w:space="0" w:color="auto"/>
        <w:left w:val="none" w:sz="0" w:space="0" w:color="auto"/>
        <w:bottom w:val="none" w:sz="0" w:space="0" w:color="auto"/>
        <w:right w:val="none" w:sz="0" w:space="0" w:color="auto"/>
      </w:divBdr>
    </w:div>
    <w:div w:id="1227110997">
      <w:marLeft w:val="0"/>
      <w:marRight w:val="0"/>
      <w:marTop w:val="0"/>
      <w:marBottom w:val="0"/>
      <w:divBdr>
        <w:top w:val="none" w:sz="0" w:space="0" w:color="auto"/>
        <w:left w:val="none" w:sz="0" w:space="0" w:color="auto"/>
        <w:bottom w:val="none" w:sz="0" w:space="0" w:color="auto"/>
        <w:right w:val="none" w:sz="0" w:space="0" w:color="auto"/>
      </w:divBdr>
    </w:div>
    <w:div w:id="1227110998">
      <w:marLeft w:val="0"/>
      <w:marRight w:val="0"/>
      <w:marTop w:val="0"/>
      <w:marBottom w:val="0"/>
      <w:divBdr>
        <w:top w:val="none" w:sz="0" w:space="0" w:color="auto"/>
        <w:left w:val="none" w:sz="0" w:space="0" w:color="auto"/>
        <w:bottom w:val="none" w:sz="0" w:space="0" w:color="auto"/>
        <w:right w:val="none" w:sz="0" w:space="0" w:color="auto"/>
      </w:divBdr>
    </w:div>
    <w:div w:id="1227110999">
      <w:marLeft w:val="0"/>
      <w:marRight w:val="0"/>
      <w:marTop w:val="0"/>
      <w:marBottom w:val="0"/>
      <w:divBdr>
        <w:top w:val="none" w:sz="0" w:space="0" w:color="auto"/>
        <w:left w:val="none" w:sz="0" w:space="0" w:color="auto"/>
        <w:bottom w:val="none" w:sz="0" w:space="0" w:color="auto"/>
        <w:right w:val="none" w:sz="0" w:space="0" w:color="auto"/>
      </w:divBdr>
    </w:div>
    <w:div w:id="1227111000">
      <w:marLeft w:val="0"/>
      <w:marRight w:val="0"/>
      <w:marTop w:val="0"/>
      <w:marBottom w:val="0"/>
      <w:divBdr>
        <w:top w:val="none" w:sz="0" w:space="0" w:color="auto"/>
        <w:left w:val="none" w:sz="0" w:space="0" w:color="auto"/>
        <w:bottom w:val="none" w:sz="0" w:space="0" w:color="auto"/>
        <w:right w:val="none" w:sz="0" w:space="0" w:color="auto"/>
      </w:divBdr>
    </w:div>
    <w:div w:id="1227111001">
      <w:marLeft w:val="0"/>
      <w:marRight w:val="0"/>
      <w:marTop w:val="0"/>
      <w:marBottom w:val="0"/>
      <w:divBdr>
        <w:top w:val="none" w:sz="0" w:space="0" w:color="auto"/>
        <w:left w:val="none" w:sz="0" w:space="0" w:color="auto"/>
        <w:bottom w:val="none" w:sz="0" w:space="0" w:color="auto"/>
        <w:right w:val="none" w:sz="0" w:space="0" w:color="auto"/>
      </w:divBdr>
    </w:div>
    <w:div w:id="1227111002">
      <w:marLeft w:val="0"/>
      <w:marRight w:val="0"/>
      <w:marTop w:val="0"/>
      <w:marBottom w:val="0"/>
      <w:divBdr>
        <w:top w:val="none" w:sz="0" w:space="0" w:color="auto"/>
        <w:left w:val="none" w:sz="0" w:space="0" w:color="auto"/>
        <w:bottom w:val="none" w:sz="0" w:space="0" w:color="auto"/>
        <w:right w:val="none" w:sz="0" w:space="0" w:color="auto"/>
      </w:divBdr>
    </w:div>
    <w:div w:id="1227111003">
      <w:marLeft w:val="0"/>
      <w:marRight w:val="0"/>
      <w:marTop w:val="0"/>
      <w:marBottom w:val="0"/>
      <w:divBdr>
        <w:top w:val="none" w:sz="0" w:space="0" w:color="auto"/>
        <w:left w:val="none" w:sz="0" w:space="0" w:color="auto"/>
        <w:bottom w:val="none" w:sz="0" w:space="0" w:color="auto"/>
        <w:right w:val="none" w:sz="0" w:space="0" w:color="auto"/>
      </w:divBdr>
      <w:divsChild>
        <w:div w:id="1227110995">
          <w:marLeft w:val="0"/>
          <w:marRight w:val="0"/>
          <w:marTop w:val="0"/>
          <w:marBottom w:val="0"/>
          <w:divBdr>
            <w:top w:val="none" w:sz="0" w:space="0" w:color="auto"/>
            <w:left w:val="none" w:sz="0" w:space="0" w:color="auto"/>
            <w:bottom w:val="none" w:sz="0" w:space="0" w:color="auto"/>
            <w:right w:val="none" w:sz="0" w:space="0" w:color="auto"/>
          </w:divBdr>
        </w:div>
      </w:divsChild>
    </w:div>
    <w:div w:id="1227111005">
      <w:marLeft w:val="0"/>
      <w:marRight w:val="0"/>
      <w:marTop w:val="0"/>
      <w:marBottom w:val="0"/>
      <w:divBdr>
        <w:top w:val="none" w:sz="0" w:space="0" w:color="auto"/>
        <w:left w:val="none" w:sz="0" w:space="0" w:color="auto"/>
        <w:bottom w:val="none" w:sz="0" w:space="0" w:color="auto"/>
        <w:right w:val="none" w:sz="0" w:space="0" w:color="auto"/>
      </w:divBdr>
    </w:div>
    <w:div w:id="1227111006">
      <w:marLeft w:val="0"/>
      <w:marRight w:val="0"/>
      <w:marTop w:val="0"/>
      <w:marBottom w:val="0"/>
      <w:divBdr>
        <w:top w:val="none" w:sz="0" w:space="0" w:color="auto"/>
        <w:left w:val="none" w:sz="0" w:space="0" w:color="auto"/>
        <w:bottom w:val="none" w:sz="0" w:space="0" w:color="auto"/>
        <w:right w:val="none" w:sz="0" w:space="0" w:color="auto"/>
      </w:divBdr>
    </w:div>
    <w:div w:id="1227111007">
      <w:marLeft w:val="0"/>
      <w:marRight w:val="0"/>
      <w:marTop w:val="0"/>
      <w:marBottom w:val="0"/>
      <w:divBdr>
        <w:top w:val="none" w:sz="0" w:space="0" w:color="auto"/>
        <w:left w:val="none" w:sz="0" w:space="0" w:color="auto"/>
        <w:bottom w:val="none" w:sz="0" w:space="0" w:color="auto"/>
        <w:right w:val="none" w:sz="0" w:space="0" w:color="auto"/>
      </w:divBdr>
    </w:div>
    <w:div w:id="1227111008">
      <w:marLeft w:val="0"/>
      <w:marRight w:val="0"/>
      <w:marTop w:val="0"/>
      <w:marBottom w:val="0"/>
      <w:divBdr>
        <w:top w:val="none" w:sz="0" w:space="0" w:color="auto"/>
        <w:left w:val="none" w:sz="0" w:space="0" w:color="auto"/>
        <w:bottom w:val="none" w:sz="0" w:space="0" w:color="auto"/>
        <w:right w:val="none" w:sz="0" w:space="0" w:color="auto"/>
      </w:divBdr>
      <w:divsChild>
        <w:div w:id="1227111004">
          <w:marLeft w:val="0"/>
          <w:marRight w:val="0"/>
          <w:marTop w:val="0"/>
          <w:marBottom w:val="0"/>
          <w:divBdr>
            <w:top w:val="none" w:sz="0" w:space="0" w:color="auto"/>
            <w:left w:val="none" w:sz="0" w:space="0" w:color="auto"/>
            <w:bottom w:val="none" w:sz="0" w:space="0" w:color="auto"/>
            <w:right w:val="none" w:sz="0" w:space="0" w:color="auto"/>
          </w:divBdr>
        </w:div>
      </w:divsChild>
    </w:div>
    <w:div w:id="1227111009">
      <w:marLeft w:val="0"/>
      <w:marRight w:val="0"/>
      <w:marTop w:val="0"/>
      <w:marBottom w:val="0"/>
      <w:divBdr>
        <w:top w:val="none" w:sz="0" w:space="0" w:color="auto"/>
        <w:left w:val="none" w:sz="0" w:space="0" w:color="auto"/>
        <w:bottom w:val="none" w:sz="0" w:space="0" w:color="auto"/>
        <w:right w:val="none" w:sz="0" w:space="0" w:color="auto"/>
      </w:divBdr>
    </w:div>
    <w:div w:id="1227111010">
      <w:marLeft w:val="0"/>
      <w:marRight w:val="0"/>
      <w:marTop w:val="0"/>
      <w:marBottom w:val="0"/>
      <w:divBdr>
        <w:top w:val="none" w:sz="0" w:space="0" w:color="auto"/>
        <w:left w:val="none" w:sz="0" w:space="0" w:color="auto"/>
        <w:bottom w:val="none" w:sz="0" w:space="0" w:color="auto"/>
        <w:right w:val="none" w:sz="0" w:space="0" w:color="auto"/>
      </w:divBdr>
    </w:div>
    <w:div w:id="1227111011">
      <w:marLeft w:val="0"/>
      <w:marRight w:val="0"/>
      <w:marTop w:val="0"/>
      <w:marBottom w:val="0"/>
      <w:divBdr>
        <w:top w:val="none" w:sz="0" w:space="0" w:color="auto"/>
        <w:left w:val="none" w:sz="0" w:space="0" w:color="auto"/>
        <w:bottom w:val="none" w:sz="0" w:space="0" w:color="auto"/>
        <w:right w:val="none" w:sz="0" w:space="0" w:color="auto"/>
      </w:divBdr>
    </w:div>
    <w:div w:id="1227111012">
      <w:marLeft w:val="0"/>
      <w:marRight w:val="0"/>
      <w:marTop w:val="0"/>
      <w:marBottom w:val="0"/>
      <w:divBdr>
        <w:top w:val="none" w:sz="0" w:space="0" w:color="auto"/>
        <w:left w:val="none" w:sz="0" w:space="0" w:color="auto"/>
        <w:bottom w:val="none" w:sz="0" w:space="0" w:color="auto"/>
        <w:right w:val="none" w:sz="0" w:space="0" w:color="auto"/>
      </w:divBdr>
    </w:div>
    <w:div w:id="1227111013">
      <w:marLeft w:val="0"/>
      <w:marRight w:val="0"/>
      <w:marTop w:val="0"/>
      <w:marBottom w:val="0"/>
      <w:divBdr>
        <w:top w:val="none" w:sz="0" w:space="0" w:color="auto"/>
        <w:left w:val="none" w:sz="0" w:space="0" w:color="auto"/>
        <w:bottom w:val="none" w:sz="0" w:space="0" w:color="auto"/>
        <w:right w:val="none" w:sz="0" w:space="0" w:color="auto"/>
      </w:divBdr>
    </w:div>
    <w:div w:id="1227111014">
      <w:marLeft w:val="0"/>
      <w:marRight w:val="0"/>
      <w:marTop w:val="0"/>
      <w:marBottom w:val="0"/>
      <w:divBdr>
        <w:top w:val="none" w:sz="0" w:space="0" w:color="auto"/>
        <w:left w:val="none" w:sz="0" w:space="0" w:color="auto"/>
        <w:bottom w:val="none" w:sz="0" w:space="0" w:color="auto"/>
        <w:right w:val="none" w:sz="0" w:space="0" w:color="auto"/>
      </w:divBdr>
    </w:div>
    <w:div w:id="1227111015">
      <w:marLeft w:val="0"/>
      <w:marRight w:val="0"/>
      <w:marTop w:val="0"/>
      <w:marBottom w:val="0"/>
      <w:divBdr>
        <w:top w:val="none" w:sz="0" w:space="0" w:color="auto"/>
        <w:left w:val="none" w:sz="0" w:space="0" w:color="auto"/>
        <w:bottom w:val="none" w:sz="0" w:space="0" w:color="auto"/>
        <w:right w:val="none" w:sz="0" w:space="0" w:color="auto"/>
      </w:divBdr>
    </w:div>
    <w:div w:id="1227111016">
      <w:marLeft w:val="0"/>
      <w:marRight w:val="0"/>
      <w:marTop w:val="0"/>
      <w:marBottom w:val="0"/>
      <w:divBdr>
        <w:top w:val="none" w:sz="0" w:space="0" w:color="auto"/>
        <w:left w:val="none" w:sz="0" w:space="0" w:color="auto"/>
        <w:bottom w:val="none" w:sz="0" w:space="0" w:color="auto"/>
        <w:right w:val="none" w:sz="0" w:space="0" w:color="auto"/>
      </w:divBdr>
    </w:div>
    <w:div w:id="1227111017">
      <w:marLeft w:val="0"/>
      <w:marRight w:val="0"/>
      <w:marTop w:val="0"/>
      <w:marBottom w:val="0"/>
      <w:divBdr>
        <w:top w:val="none" w:sz="0" w:space="0" w:color="auto"/>
        <w:left w:val="none" w:sz="0" w:space="0" w:color="auto"/>
        <w:bottom w:val="none" w:sz="0" w:space="0" w:color="auto"/>
        <w:right w:val="none" w:sz="0" w:space="0" w:color="auto"/>
      </w:divBdr>
    </w:div>
    <w:div w:id="1227111018">
      <w:marLeft w:val="0"/>
      <w:marRight w:val="0"/>
      <w:marTop w:val="0"/>
      <w:marBottom w:val="0"/>
      <w:divBdr>
        <w:top w:val="none" w:sz="0" w:space="0" w:color="auto"/>
        <w:left w:val="none" w:sz="0" w:space="0" w:color="auto"/>
        <w:bottom w:val="none" w:sz="0" w:space="0" w:color="auto"/>
        <w:right w:val="none" w:sz="0" w:space="0" w:color="auto"/>
      </w:divBdr>
    </w:div>
    <w:div w:id="1227111019">
      <w:marLeft w:val="0"/>
      <w:marRight w:val="0"/>
      <w:marTop w:val="0"/>
      <w:marBottom w:val="0"/>
      <w:divBdr>
        <w:top w:val="none" w:sz="0" w:space="0" w:color="auto"/>
        <w:left w:val="none" w:sz="0" w:space="0" w:color="auto"/>
        <w:bottom w:val="none" w:sz="0" w:space="0" w:color="auto"/>
        <w:right w:val="none" w:sz="0" w:space="0" w:color="auto"/>
      </w:divBdr>
      <w:divsChild>
        <w:div w:id="1227110993">
          <w:marLeft w:val="0"/>
          <w:marRight w:val="0"/>
          <w:marTop w:val="0"/>
          <w:marBottom w:val="0"/>
          <w:divBdr>
            <w:top w:val="none" w:sz="0" w:space="0" w:color="auto"/>
            <w:left w:val="none" w:sz="0" w:space="0" w:color="auto"/>
            <w:bottom w:val="none" w:sz="0" w:space="0" w:color="auto"/>
            <w:right w:val="none" w:sz="0" w:space="0" w:color="auto"/>
          </w:divBdr>
        </w:div>
      </w:divsChild>
    </w:div>
    <w:div w:id="1227111020">
      <w:marLeft w:val="0"/>
      <w:marRight w:val="0"/>
      <w:marTop w:val="0"/>
      <w:marBottom w:val="0"/>
      <w:divBdr>
        <w:top w:val="none" w:sz="0" w:space="0" w:color="auto"/>
        <w:left w:val="none" w:sz="0" w:space="0" w:color="auto"/>
        <w:bottom w:val="none" w:sz="0" w:space="0" w:color="auto"/>
        <w:right w:val="none" w:sz="0" w:space="0" w:color="auto"/>
      </w:divBdr>
    </w:div>
    <w:div w:id="1227111021">
      <w:marLeft w:val="0"/>
      <w:marRight w:val="0"/>
      <w:marTop w:val="0"/>
      <w:marBottom w:val="0"/>
      <w:divBdr>
        <w:top w:val="none" w:sz="0" w:space="0" w:color="auto"/>
        <w:left w:val="none" w:sz="0" w:space="0" w:color="auto"/>
        <w:bottom w:val="none" w:sz="0" w:space="0" w:color="auto"/>
        <w:right w:val="none" w:sz="0" w:space="0" w:color="auto"/>
      </w:divBdr>
    </w:div>
    <w:div w:id="1227111022">
      <w:marLeft w:val="0"/>
      <w:marRight w:val="0"/>
      <w:marTop w:val="0"/>
      <w:marBottom w:val="0"/>
      <w:divBdr>
        <w:top w:val="none" w:sz="0" w:space="0" w:color="auto"/>
        <w:left w:val="none" w:sz="0" w:space="0" w:color="auto"/>
        <w:bottom w:val="none" w:sz="0" w:space="0" w:color="auto"/>
        <w:right w:val="none" w:sz="0" w:space="0" w:color="auto"/>
      </w:divBdr>
    </w:div>
    <w:div w:id="1227111023">
      <w:marLeft w:val="0"/>
      <w:marRight w:val="0"/>
      <w:marTop w:val="0"/>
      <w:marBottom w:val="0"/>
      <w:divBdr>
        <w:top w:val="none" w:sz="0" w:space="0" w:color="auto"/>
        <w:left w:val="none" w:sz="0" w:space="0" w:color="auto"/>
        <w:bottom w:val="none" w:sz="0" w:space="0" w:color="auto"/>
        <w:right w:val="none" w:sz="0" w:space="0" w:color="auto"/>
      </w:divBdr>
      <w:divsChild>
        <w:div w:id="1227111030">
          <w:marLeft w:val="0"/>
          <w:marRight w:val="0"/>
          <w:marTop w:val="0"/>
          <w:marBottom w:val="0"/>
          <w:divBdr>
            <w:top w:val="none" w:sz="0" w:space="0" w:color="auto"/>
            <w:left w:val="none" w:sz="0" w:space="0" w:color="auto"/>
            <w:bottom w:val="none" w:sz="0" w:space="0" w:color="auto"/>
            <w:right w:val="none" w:sz="0" w:space="0" w:color="auto"/>
          </w:divBdr>
        </w:div>
      </w:divsChild>
    </w:div>
    <w:div w:id="1227111024">
      <w:marLeft w:val="0"/>
      <w:marRight w:val="0"/>
      <w:marTop w:val="0"/>
      <w:marBottom w:val="0"/>
      <w:divBdr>
        <w:top w:val="none" w:sz="0" w:space="0" w:color="auto"/>
        <w:left w:val="none" w:sz="0" w:space="0" w:color="auto"/>
        <w:bottom w:val="none" w:sz="0" w:space="0" w:color="auto"/>
        <w:right w:val="none" w:sz="0" w:space="0" w:color="auto"/>
      </w:divBdr>
    </w:div>
    <w:div w:id="1227111025">
      <w:marLeft w:val="0"/>
      <w:marRight w:val="0"/>
      <w:marTop w:val="0"/>
      <w:marBottom w:val="0"/>
      <w:divBdr>
        <w:top w:val="none" w:sz="0" w:space="0" w:color="auto"/>
        <w:left w:val="none" w:sz="0" w:space="0" w:color="auto"/>
        <w:bottom w:val="none" w:sz="0" w:space="0" w:color="auto"/>
        <w:right w:val="none" w:sz="0" w:space="0" w:color="auto"/>
      </w:divBdr>
    </w:div>
    <w:div w:id="1227111026">
      <w:marLeft w:val="0"/>
      <w:marRight w:val="0"/>
      <w:marTop w:val="0"/>
      <w:marBottom w:val="0"/>
      <w:divBdr>
        <w:top w:val="none" w:sz="0" w:space="0" w:color="auto"/>
        <w:left w:val="none" w:sz="0" w:space="0" w:color="auto"/>
        <w:bottom w:val="none" w:sz="0" w:space="0" w:color="auto"/>
        <w:right w:val="none" w:sz="0" w:space="0" w:color="auto"/>
      </w:divBdr>
    </w:div>
    <w:div w:id="1227111027">
      <w:marLeft w:val="0"/>
      <w:marRight w:val="0"/>
      <w:marTop w:val="0"/>
      <w:marBottom w:val="0"/>
      <w:divBdr>
        <w:top w:val="none" w:sz="0" w:space="0" w:color="auto"/>
        <w:left w:val="none" w:sz="0" w:space="0" w:color="auto"/>
        <w:bottom w:val="none" w:sz="0" w:space="0" w:color="auto"/>
        <w:right w:val="none" w:sz="0" w:space="0" w:color="auto"/>
      </w:divBdr>
    </w:div>
    <w:div w:id="1227111028">
      <w:marLeft w:val="0"/>
      <w:marRight w:val="0"/>
      <w:marTop w:val="0"/>
      <w:marBottom w:val="0"/>
      <w:divBdr>
        <w:top w:val="none" w:sz="0" w:space="0" w:color="auto"/>
        <w:left w:val="none" w:sz="0" w:space="0" w:color="auto"/>
        <w:bottom w:val="none" w:sz="0" w:space="0" w:color="auto"/>
        <w:right w:val="none" w:sz="0" w:space="0" w:color="auto"/>
      </w:divBdr>
    </w:div>
    <w:div w:id="1227111029">
      <w:marLeft w:val="0"/>
      <w:marRight w:val="0"/>
      <w:marTop w:val="0"/>
      <w:marBottom w:val="0"/>
      <w:divBdr>
        <w:top w:val="none" w:sz="0" w:space="0" w:color="auto"/>
        <w:left w:val="none" w:sz="0" w:space="0" w:color="auto"/>
        <w:bottom w:val="none" w:sz="0" w:space="0" w:color="auto"/>
        <w:right w:val="none" w:sz="0" w:space="0" w:color="auto"/>
      </w:divBdr>
    </w:div>
    <w:div w:id="1227111031">
      <w:marLeft w:val="0"/>
      <w:marRight w:val="0"/>
      <w:marTop w:val="0"/>
      <w:marBottom w:val="0"/>
      <w:divBdr>
        <w:top w:val="none" w:sz="0" w:space="0" w:color="auto"/>
        <w:left w:val="none" w:sz="0" w:space="0" w:color="auto"/>
        <w:bottom w:val="none" w:sz="0" w:space="0" w:color="auto"/>
        <w:right w:val="none" w:sz="0" w:space="0" w:color="auto"/>
      </w:divBdr>
    </w:div>
    <w:div w:id="1227111032">
      <w:marLeft w:val="0"/>
      <w:marRight w:val="0"/>
      <w:marTop w:val="0"/>
      <w:marBottom w:val="0"/>
      <w:divBdr>
        <w:top w:val="none" w:sz="0" w:space="0" w:color="auto"/>
        <w:left w:val="none" w:sz="0" w:space="0" w:color="auto"/>
        <w:bottom w:val="none" w:sz="0" w:space="0" w:color="auto"/>
        <w:right w:val="none" w:sz="0" w:space="0" w:color="auto"/>
      </w:divBdr>
    </w:div>
    <w:div w:id="1227111033">
      <w:marLeft w:val="0"/>
      <w:marRight w:val="0"/>
      <w:marTop w:val="0"/>
      <w:marBottom w:val="0"/>
      <w:divBdr>
        <w:top w:val="none" w:sz="0" w:space="0" w:color="auto"/>
        <w:left w:val="none" w:sz="0" w:space="0" w:color="auto"/>
        <w:bottom w:val="none" w:sz="0" w:space="0" w:color="auto"/>
        <w:right w:val="none" w:sz="0" w:space="0" w:color="auto"/>
      </w:divBdr>
    </w:div>
    <w:div w:id="1227111034">
      <w:marLeft w:val="0"/>
      <w:marRight w:val="0"/>
      <w:marTop w:val="0"/>
      <w:marBottom w:val="0"/>
      <w:divBdr>
        <w:top w:val="none" w:sz="0" w:space="0" w:color="auto"/>
        <w:left w:val="none" w:sz="0" w:space="0" w:color="auto"/>
        <w:bottom w:val="none" w:sz="0" w:space="0" w:color="auto"/>
        <w:right w:val="none" w:sz="0" w:space="0" w:color="auto"/>
      </w:divBdr>
    </w:div>
    <w:div w:id="1227111035">
      <w:marLeft w:val="0"/>
      <w:marRight w:val="0"/>
      <w:marTop w:val="0"/>
      <w:marBottom w:val="0"/>
      <w:divBdr>
        <w:top w:val="none" w:sz="0" w:space="0" w:color="auto"/>
        <w:left w:val="none" w:sz="0" w:space="0" w:color="auto"/>
        <w:bottom w:val="none" w:sz="0" w:space="0" w:color="auto"/>
        <w:right w:val="none" w:sz="0" w:space="0" w:color="auto"/>
      </w:divBdr>
    </w:div>
    <w:div w:id="1227111036">
      <w:marLeft w:val="0"/>
      <w:marRight w:val="0"/>
      <w:marTop w:val="0"/>
      <w:marBottom w:val="0"/>
      <w:divBdr>
        <w:top w:val="none" w:sz="0" w:space="0" w:color="auto"/>
        <w:left w:val="none" w:sz="0" w:space="0" w:color="auto"/>
        <w:bottom w:val="none" w:sz="0" w:space="0" w:color="auto"/>
        <w:right w:val="none" w:sz="0" w:space="0" w:color="auto"/>
      </w:divBdr>
    </w:div>
    <w:div w:id="1227111037">
      <w:marLeft w:val="0"/>
      <w:marRight w:val="0"/>
      <w:marTop w:val="0"/>
      <w:marBottom w:val="0"/>
      <w:divBdr>
        <w:top w:val="none" w:sz="0" w:space="0" w:color="auto"/>
        <w:left w:val="none" w:sz="0" w:space="0" w:color="auto"/>
        <w:bottom w:val="none" w:sz="0" w:space="0" w:color="auto"/>
        <w:right w:val="none" w:sz="0" w:space="0" w:color="auto"/>
      </w:divBdr>
    </w:div>
    <w:div w:id="1227111038">
      <w:marLeft w:val="0"/>
      <w:marRight w:val="0"/>
      <w:marTop w:val="0"/>
      <w:marBottom w:val="0"/>
      <w:divBdr>
        <w:top w:val="none" w:sz="0" w:space="0" w:color="auto"/>
        <w:left w:val="none" w:sz="0" w:space="0" w:color="auto"/>
        <w:bottom w:val="none" w:sz="0" w:space="0" w:color="auto"/>
        <w:right w:val="none" w:sz="0" w:space="0" w:color="auto"/>
      </w:divBdr>
    </w:div>
    <w:div w:id="1227111039">
      <w:marLeft w:val="0"/>
      <w:marRight w:val="0"/>
      <w:marTop w:val="0"/>
      <w:marBottom w:val="0"/>
      <w:divBdr>
        <w:top w:val="none" w:sz="0" w:space="0" w:color="auto"/>
        <w:left w:val="none" w:sz="0" w:space="0" w:color="auto"/>
        <w:bottom w:val="none" w:sz="0" w:space="0" w:color="auto"/>
        <w:right w:val="none" w:sz="0" w:space="0" w:color="auto"/>
      </w:divBdr>
    </w:div>
    <w:div w:id="1227111040">
      <w:marLeft w:val="0"/>
      <w:marRight w:val="0"/>
      <w:marTop w:val="0"/>
      <w:marBottom w:val="0"/>
      <w:divBdr>
        <w:top w:val="none" w:sz="0" w:space="0" w:color="auto"/>
        <w:left w:val="none" w:sz="0" w:space="0" w:color="auto"/>
        <w:bottom w:val="none" w:sz="0" w:space="0" w:color="auto"/>
        <w:right w:val="none" w:sz="0" w:space="0" w:color="auto"/>
      </w:divBdr>
    </w:div>
    <w:div w:id="1227111041">
      <w:marLeft w:val="0"/>
      <w:marRight w:val="0"/>
      <w:marTop w:val="0"/>
      <w:marBottom w:val="0"/>
      <w:divBdr>
        <w:top w:val="none" w:sz="0" w:space="0" w:color="auto"/>
        <w:left w:val="none" w:sz="0" w:space="0" w:color="auto"/>
        <w:bottom w:val="none" w:sz="0" w:space="0" w:color="auto"/>
        <w:right w:val="none" w:sz="0" w:space="0" w:color="auto"/>
      </w:divBdr>
    </w:div>
    <w:div w:id="1227111042">
      <w:marLeft w:val="0"/>
      <w:marRight w:val="0"/>
      <w:marTop w:val="0"/>
      <w:marBottom w:val="0"/>
      <w:divBdr>
        <w:top w:val="none" w:sz="0" w:space="0" w:color="auto"/>
        <w:left w:val="none" w:sz="0" w:space="0" w:color="auto"/>
        <w:bottom w:val="none" w:sz="0" w:space="0" w:color="auto"/>
        <w:right w:val="none" w:sz="0" w:space="0" w:color="auto"/>
      </w:divBdr>
    </w:div>
    <w:div w:id="1227111043">
      <w:marLeft w:val="0"/>
      <w:marRight w:val="0"/>
      <w:marTop w:val="0"/>
      <w:marBottom w:val="0"/>
      <w:divBdr>
        <w:top w:val="none" w:sz="0" w:space="0" w:color="auto"/>
        <w:left w:val="none" w:sz="0" w:space="0" w:color="auto"/>
        <w:bottom w:val="none" w:sz="0" w:space="0" w:color="auto"/>
        <w:right w:val="none" w:sz="0" w:space="0" w:color="auto"/>
      </w:divBdr>
    </w:div>
    <w:div w:id="1227111044">
      <w:marLeft w:val="0"/>
      <w:marRight w:val="0"/>
      <w:marTop w:val="0"/>
      <w:marBottom w:val="0"/>
      <w:divBdr>
        <w:top w:val="none" w:sz="0" w:space="0" w:color="auto"/>
        <w:left w:val="none" w:sz="0" w:space="0" w:color="auto"/>
        <w:bottom w:val="none" w:sz="0" w:space="0" w:color="auto"/>
        <w:right w:val="none" w:sz="0" w:space="0" w:color="auto"/>
      </w:divBdr>
    </w:div>
    <w:div w:id="1227111045">
      <w:marLeft w:val="0"/>
      <w:marRight w:val="0"/>
      <w:marTop w:val="0"/>
      <w:marBottom w:val="0"/>
      <w:divBdr>
        <w:top w:val="none" w:sz="0" w:space="0" w:color="auto"/>
        <w:left w:val="none" w:sz="0" w:space="0" w:color="auto"/>
        <w:bottom w:val="none" w:sz="0" w:space="0" w:color="auto"/>
        <w:right w:val="none" w:sz="0" w:space="0" w:color="auto"/>
      </w:divBdr>
    </w:div>
    <w:div w:id="1239679958">
      <w:bodyDiv w:val="1"/>
      <w:marLeft w:val="0"/>
      <w:marRight w:val="0"/>
      <w:marTop w:val="0"/>
      <w:marBottom w:val="0"/>
      <w:divBdr>
        <w:top w:val="none" w:sz="0" w:space="0" w:color="auto"/>
        <w:left w:val="none" w:sz="0" w:space="0" w:color="auto"/>
        <w:bottom w:val="none" w:sz="0" w:space="0" w:color="auto"/>
        <w:right w:val="none" w:sz="0" w:space="0" w:color="auto"/>
      </w:divBdr>
    </w:div>
    <w:div w:id="1276326286">
      <w:bodyDiv w:val="1"/>
      <w:marLeft w:val="0"/>
      <w:marRight w:val="0"/>
      <w:marTop w:val="0"/>
      <w:marBottom w:val="0"/>
      <w:divBdr>
        <w:top w:val="none" w:sz="0" w:space="0" w:color="auto"/>
        <w:left w:val="none" w:sz="0" w:space="0" w:color="auto"/>
        <w:bottom w:val="none" w:sz="0" w:space="0" w:color="auto"/>
        <w:right w:val="none" w:sz="0" w:space="0" w:color="auto"/>
      </w:divBdr>
    </w:div>
    <w:div w:id="1282297217">
      <w:bodyDiv w:val="1"/>
      <w:marLeft w:val="0"/>
      <w:marRight w:val="0"/>
      <w:marTop w:val="0"/>
      <w:marBottom w:val="0"/>
      <w:divBdr>
        <w:top w:val="none" w:sz="0" w:space="0" w:color="auto"/>
        <w:left w:val="none" w:sz="0" w:space="0" w:color="auto"/>
        <w:bottom w:val="none" w:sz="0" w:space="0" w:color="auto"/>
        <w:right w:val="none" w:sz="0" w:space="0" w:color="auto"/>
      </w:divBdr>
    </w:div>
    <w:div w:id="1309898967">
      <w:bodyDiv w:val="1"/>
      <w:marLeft w:val="0"/>
      <w:marRight w:val="0"/>
      <w:marTop w:val="0"/>
      <w:marBottom w:val="0"/>
      <w:divBdr>
        <w:top w:val="none" w:sz="0" w:space="0" w:color="auto"/>
        <w:left w:val="none" w:sz="0" w:space="0" w:color="auto"/>
        <w:bottom w:val="none" w:sz="0" w:space="0" w:color="auto"/>
        <w:right w:val="none" w:sz="0" w:space="0" w:color="auto"/>
      </w:divBdr>
    </w:div>
    <w:div w:id="1343511491">
      <w:bodyDiv w:val="1"/>
      <w:marLeft w:val="0"/>
      <w:marRight w:val="0"/>
      <w:marTop w:val="0"/>
      <w:marBottom w:val="0"/>
      <w:divBdr>
        <w:top w:val="none" w:sz="0" w:space="0" w:color="auto"/>
        <w:left w:val="none" w:sz="0" w:space="0" w:color="auto"/>
        <w:bottom w:val="none" w:sz="0" w:space="0" w:color="auto"/>
        <w:right w:val="none" w:sz="0" w:space="0" w:color="auto"/>
      </w:divBdr>
    </w:div>
    <w:div w:id="1344437931">
      <w:bodyDiv w:val="1"/>
      <w:marLeft w:val="0"/>
      <w:marRight w:val="0"/>
      <w:marTop w:val="0"/>
      <w:marBottom w:val="0"/>
      <w:divBdr>
        <w:top w:val="none" w:sz="0" w:space="0" w:color="auto"/>
        <w:left w:val="none" w:sz="0" w:space="0" w:color="auto"/>
        <w:bottom w:val="none" w:sz="0" w:space="0" w:color="auto"/>
        <w:right w:val="none" w:sz="0" w:space="0" w:color="auto"/>
      </w:divBdr>
    </w:div>
    <w:div w:id="1353919072">
      <w:bodyDiv w:val="1"/>
      <w:marLeft w:val="0"/>
      <w:marRight w:val="0"/>
      <w:marTop w:val="0"/>
      <w:marBottom w:val="0"/>
      <w:divBdr>
        <w:top w:val="none" w:sz="0" w:space="0" w:color="auto"/>
        <w:left w:val="none" w:sz="0" w:space="0" w:color="auto"/>
        <w:bottom w:val="none" w:sz="0" w:space="0" w:color="auto"/>
        <w:right w:val="none" w:sz="0" w:space="0" w:color="auto"/>
      </w:divBdr>
    </w:div>
    <w:div w:id="1393699841">
      <w:bodyDiv w:val="1"/>
      <w:marLeft w:val="0"/>
      <w:marRight w:val="0"/>
      <w:marTop w:val="0"/>
      <w:marBottom w:val="0"/>
      <w:divBdr>
        <w:top w:val="none" w:sz="0" w:space="0" w:color="auto"/>
        <w:left w:val="none" w:sz="0" w:space="0" w:color="auto"/>
        <w:bottom w:val="none" w:sz="0" w:space="0" w:color="auto"/>
        <w:right w:val="none" w:sz="0" w:space="0" w:color="auto"/>
      </w:divBdr>
    </w:div>
    <w:div w:id="1426194817">
      <w:bodyDiv w:val="1"/>
      <w:marLeft w:val="0"/>
      <w:marRight w:val="0"/>
      <w:marTop w:val="0"/>
      <w:marBottom w:val="0"/>
      <w:divBdr>
        <w:top w:val="none" w:sz="0" w:space="0" w:color="auto"/>
        <w:left w:val="none" w:sz="0" w:space="0" w:color="auto"/>
        <w:bottom w:val="none" w:sz="0" w:space="0" w:color="auto"/>
        <w:right w:val="none" w:sz="0" w:space="0" w:color="auto"/>
      </w:divBdr>
    </w:div>
    <w:div w:id="1462646315">
      <w:bodyDiv w:val="1"/>
      <w:marLeft w:val="0"/>
      <w:marRight w:val="0"/>
      <w:marTop w:val="0"/>
      <w:marBottom w:val="0"/>
      <w:divBdr>
        <w:top w:val="none" w:sz="0" w:space="0" w:color="auto"/>
        <w:left w:val="none" w:sz="0" w:space="0" w:color="auto"/>
        <w:bottom w:val="none" w:sz="0" w:space="0" w:color="auto"/>
        <w:right w:val="none" w:sz="0" w:space="0" w:color="auto"/>
      </w:divBdr>
    </w:div>
    <w:div w:id="1470512009">
      <w:bodyDiv w:val="1"/>
      <w:marLeft w:val="0"/>
      <w:marRight w:val="0"/>
      <w:marTop w:val="0"/>
      <w:marBottom w:val="0"/>
      <w:divBdr>
        <w:top w:val="none" w:sz="0" w:space="0" w:color="auto"/>
        <w:left w:val="none" w:sz="0" w:space="0" w:color="auto"/>
        <w:bottom w:val="none" w:sz="0" w:space="0" w:color="auto"/>
        <w:right w:val="none" w:sz="0" w:space="0" w:color="auto"/>
      </w:divBdr>
    </w:div>
    <w:div w:id="1508716648">
      <w:bodyDiv w:val="1"/>
      <w:marLeft w:val="0"/>
      <w:marRight w:val="0"/>
      <w:marTop w:val="0"/>
      <w:marBottom w:val="0"/>
      <w:divBdr>
        <w:top w:val="none" w:sz="0" w:space="0" w:color="auto"/>
        <w:left w:val="none" w:sz="0" w:space="0" w:color="auto"/>
        <w:bottom w:val="none" w:sz="0" w:space="0" w:color="auto"/>
        <w:right w:val="none" w:sz="0" w:space="0" w:color="auto"/>
      </w:divBdr>
    </w:div>
    <w:div w:id="1528903624">
      <w:bodyDiv w:val="1"/>
      <w:marLeft w:val="0"/>
      <w:marRight w:val="0"/>
      <w:marTop w:val="0"/>
      <w:marBottom w:val="0"/>
      <w:divBdr>
        <w:top w:val="none" w:sz="0" w:space="0" w:color="auto"/>
        <w:left w:val="none" w:sz="0" w:space="0" w:color="auto"/>
        <w:bottom w:val="none" w:sz="0" w:space="0" w:color="auto"/>
        <w:right w:val="none" w:sz="0" w:space="0" w:color="auto"/>
      </w:divBdr>
    </w:div>
    <w:div w:id="1612662439">
      <w:bodyDiv w:val="1"/>
      <w:marLeft w:val="0"/>
      <w:marRight w:val="0"/>
      <w:marTop w:val="0"/>
      <w:marBottom w:val="0"/>
      <w:divBdr>
        <w:top w:val="none" w:sz="0" w:space="0" w:color="auto"/>
        <w:left w:val="none" w:sz="0" w:space="0" w:color="auto"/>
        <w:bottom w:val="none" w:sz="0" w:space="0" w:color="auto"/>
        <w:right w:val="none" w:sz="0" w:space="0" w:color="auto"/>
      </w:divBdr>
    </w:div>
    <w:div w:id="1628506725">
      <w:bodyDiv w:val="1"/>
      <w:marLeft w:val="0"/>
      <w:marRight w:val="0"/>
      <w:marTop w:val="0"/>
      <w:marBottom w:val="0"/>
      <w:divBdr>
        <w:top w:val="none" w:sz="0" w:space="0" w:color="auto"/>
        <w:left w:val="none" w:sz="0" w:space="0" w:color="auto"/>
        <w:bottom w:val="none" w:sz="0" w:space="0" w:color="auto"/>
        <w:right w:val="none" w:sz="0" w:space="0" w:color="auto"/>
      </w:divBdr>
    </w:div>
    <w:div w:id="1681620764">
      <w:bodyDiv w:val="1"/>
      <w:marLeft w:val="0"/>
      <w:marRight w:val="0"/>
      <w:marTop w:val="0"/>
      <w:marBottom w:val="0"/>
      <w:divBdr>
        <w:top w:val="none" w:sz="0" w:space="0" w:color="auto"/>
        <w:left w:val="none" w:sz="0" w:space="0" w:color="auto"/>
        <w:bottom w:val="none" w:sz="0" w:space="0" w:color="auto"/>
        <w:right w:val="none" w:sz="0" w:space="0" w:color="auto"/>
      </w:divBdr>
    </w:div>
    <w:div w:id="1700737897">
      <w:bodyDiv w:val="1"/>
      <w:marLeft w:val="0"/>
      <w:marRight w:val="0"/>
      <w:marTop w:val="0"/>
      <w:marBottom w:val="0"/>
      <w:divBdr>
        <w:top w:val="none" w:sz="0" w:space="0" w:color="auto"/>
        <w:left w:val="none" w:sz="0" w:space="0" w:color="auto"/>
        <w:bottom w:val="none" w:sz="0" w:space="0" w:color="auto"/>
        <w:right w:val="none" w:sz="0" w:space="0" w:color="auto"/>
      </w:divBdr>
    </w:div>
    <w:div w:id="1721245718">
      <w:bodyDiv w:val="1"/>
      <w:marLeft w:val="0"/>
      <w:marRight w:val="0"/>
      <w:marTop w:val="0"/>
      <w:marBottom w:val="0"/>
      <w:divBdr>
        <w:top w:val="none" w:sz="0" w:space="0" w:color="auto"/>
        <w:left w:val="none" w:sz="0" w:space="0" w:color="auto"/>
        <w:bottom w:val="none" w:sz="0" w:space="0" w:color="auto"/>
        <w:right w:val="none" w:sz="0" w:space="0" w:color="auto"/>
      </w:divBdr>
    </w:div>
    <w:div w:id="1727293239">
      <w:bodyDiv w:val="1"/>
      <w:marLeft w:val="0"/>
      <w:marRight w:val="0"/>
      <w:marTop w:val="0"/>
      <w:marBottom w:val="0"/>
      <w:divBdr>
        <w:top w:val="none" w:sz="0" w:space="0" w:color="auto"/>
        <w:left w:val="none" w:sz="0" w:space="0" w:color="auto"/>
        <w:bottom w:val="none" w:sz="0" w:space="0" w:color="auto"/>
        <w:right w:val="none" w:sz="0" w:space="0" w:color="auto"/>
      </w:divBdr>
    </w:div>
    <w:div w:id="1739857738">
      <w:bodyDiv w:val="1"/>
      <w:marLeft w:val="0"/>
      <w:marRight w:val="0"/>
      <w:marTop w:val="0"/>
      <w:marBottom w:val="0"/>
      <w:divBdr>
        <w:top w:val="none" w:sz="0" w:space="0" w:color="auto"/>
        <w:left w:val="none" w:sz="0" w:space="0" w:color="auto"/>
        <w:bottom w:val="none" w:sz="0" w:space="0" w:color="auto"/>
        <w:right w:val="none" w:sz="0" w:space="0" w:color="auto"/>
      </w:divBdr>
    </w:div>
    <w:div w:id="1776166846">
      <w:bodyDiv w:val="1"/>
      <w:marLeft w:val="0"/>
      <w:marRight w:val="0"/>
      <w:marTop w:val="0"/>
      <w:marBottom w:val="0"/>
      <w:divBdr>
        <w:top w:val="none" w:sz="0" w:space="0" w:color="auto"/>
        <w:left w:val="none" w:sz="0" w:space="0" w:color="auto"/>
        <w:bottom w:val="none" w:sz="0" w:space="0" w:color="auto"/>
        <w:right w:val="none" w:sz="0" w:space="0" w:color="auto"/>
      </w:divBdr>
    </w:div>
    <w:div w:id="1876766394">
      <w:bodyDiv w:val="1"/>
      <w:marLeft w:val="0"/>
      <w:marRight w:val="0"/>
      <w:marTop w:val="0"/>
      <w:marBottom w:val="0"/>
      <w:divBdr>
        <w:top w:val="none" w:sz="0" w:space="0" w:color="auto"/>
        <w:left w:val="none" w:sz="0" w:space="0" w:color="auto"/>
        <w:bottom w:val="none" w:sz="0" w:space="0" w:color="auto"/>
        <w:right w:val="none" w:sz="0" w:space="0" w:color="auto"/>
      </w:divBdr>
    </w:div>
    <w:div w:id="1884293741">
      <w:bodyDiv w:val="1"/>
      <w:marLeft w:val="0"/>
      <w:marRight w:val="0"/>
      <w:marTop w:val="0"/>
      <w:marBottom w:val="0"/>
      <w:divBdr>
        <w:top w:val="none" w:sz="0" w:space="0" w:color="auto"/>
        <w:left w:val="none" w:sz="0" w:space="0" w:color="auto"/>
        <w:bottom w:val="none" w:sz="0" w:space="0" w:color="auto"/>
        <w:right w:val="none" w:sz="0" w:space="0" w:color="auto"/>
      </w:divBdr>
    </w:div>
    <w:div w:id="1927106855">
      <w:bodyDiv w:val="1"/>
      <w:marLeft w:val="0"/>
      <w:marRight w:val="0"/>
      <w:marTop w:val="0"/>
      <w:marBottom w:val="0"/>
      <w:divBdr>
        <w:top w:val="none" w:sz="0" w:space="0" w:color="auto"/>
        <w:left w:val="none" w:sz="0" w:space="0" w:color="auto"/>
        <w:bottom w:val="none" w:sz="0" w:space="0" w:color="auto"/>
        <w:right w:val="none" w:sz="0" w:space="0" w:color="auto"/>
      </w:divBdr>
    </w:div>
    <w:div w:id="1982886477">
      <w:bodyDiv w:val="1"/>
      <w:marLeft w:val="0"/>
      <w:marRight w:val="0"/>
      <w:marTop w:val="0"/>
      <w:marBottom w:val="0"/>
      <w:divBdr>
        <w:top w:val="none" w:sz="0" w:space="0" w:color="auto"/>
        <w:left w:val="none" w:sz="0" w:space="0" w:color="auto"/>
        <w:bottom w:val="none" w:sz="0" w:space="0" w:color="auto"/>
        <w:right w:val="none" w:sz="0" w:space="0" w:color="auto"/>
      </w:divBdr>
    </w:div>
    <w:div w:id="2034646444">
      <w:bodyDiv w:val="1"/>
      <w:marLeft w:val="0"/>
      <w:marRight w:val="0"/>
      <w:marTop w:val="0"/>
      <w:marBottom w:val="0"/>
      <w:divBdr>
        <w:top w:val="none" w:sz="0" w:space="0" w:color="auto"/>
        <w:left w:val="none" w:sz="0" w:space="0" w:color="auto"/>
        <w:bottom w:val="none" w:sz="0" w:space="0" w:color="auto"/>
        <w:right w:val="none" w:sz="0" w:space="0" w:color="auto"/>
      </w:divBdr>
    </w:div>
    <w:div w:id="2046059942">
      <w:bodyDiv w:val="1"/>
      <w:marLeft w:val="0"/>
      <w:marRight w:val="0"/>
      <w:marTop w:val="0"/>
      <w:marBottom w:val="0"/>
      <w:divBdr>
        <w:top w:val="none" w:sz="0" w:space="0" w:color="auto"/>
        <w:left w:val="none" w:sz="0" w:space="0" w:color="auto"/>
        <w:bottom w:val="none" w:sz="0" w:space="0" w:color="auto"/>
        <w:right w:val="none" w:sz="0" w:space="0" w:color="auto"/>
      </w:divBdr>
    </w:div>
    <w:div w:id="2052142416">
      <w:bodyDiv w:val="1"/>
      <w:marLeft w:val="0"/>
      <w:marRight w:val="0"/>
      <w:marTop w:val="0"/>
      <w:marBottom w:val="0"/>
      <w:divBdr>
        <w:top w:val="none" w:sz="0" w:space="0" w:color="auto"/>
        <w:left w:val="none" w:sz="0" w:space="0" w:color="auto"/>
        <w:bottom w:val="none" w:sz="0" w:space="0" w:color="auto"/>
        <w:right w:val="none" w:sz="0" w:space="0" w:color="auto"/>
      </w:divBdr>
    </w:div>
    <w:div w:id="2057122601">
      <w:bodyDiv w:val="1"/>
      <w:marLeft w:val="0"/>
      <w:marRight w:val="0"/>
      <w:marTop w:val="0"/>
      <w:marBottom w:val="0"/>
      <w:divBdr>
        <w:top w:val="none" w:sz="0" w:space="0" w:color="auto"/>
        <w:left w:val="none" w:sz="0" w:space="0" w:color="auto"/>
        <w:bottom w:val="none" w:sz="0" w:space="0" w:color="auto"/>
        <w:right w:val="none" w:sz="0" w:space="0" w:color="auto"/>
      </w:divBdr>
    </w:div>
    <w:div w:id="21085722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 /><Relationship Id="rId299" Type="http://schemas.openxmlformats.org/officeDocument/2006/relationships/image" Target="media/image165.wmf" /><Relationship Id="rId21" Type="http://schemas.openxmlformats.org/officeDocument/2006/relationships/image" Target="media/image5.wmf" /><Relationship Id="rId63" Type="http://schemas.openxmlformats.org/officeDocument/2006/relationships/image" Target="media/image27.wmf" /><Relationship Id="rId159" Type="http://schemas.openxmlformats.org/officeDocument/2006/relationships/image" Target="media/image80.png" /><Relationship Id="rId324" Type="http://schemas.openxmlformats.org/officeDocument/2006/relationships/oleObject" Target="embeddings/oleObject128.bin" /><Relationship Id="rId366" Type="http://schemas.openxmlformats.org/officeDocument/2006/relationships/oleObject" Target="embeddings/oleObject148.bin" /><Relationship Id="rId531" Type="http://schemas.openxmlformats.org/officeDocument/2006/relationships/image" Target="media/image294.wmf" /><Relationship Id="rId573" Type="http://schemas.openxmlformats.org/officeDocument/2006/relationships/image" Target="media/image320.png" /><Relationship Id="rId170" Type="http://schemas.openxmlformats.org/officeDocument/2006/relationships/image" Target="media/image87.wmf" /><Relationship Id="rId226" Type="http://schemas.openxmlformats.org/officeDocument/2006/relationships/oleObject" Target="embeddings/oleObject88.bin" /><Relationship Id="rId433" Type="http://schemas.openxmlformats.org/officeDocument/2006/relationships/oleObject" Target="embeddings/oleObject182.bin" /><Relationship Id="rId268" Type="http://schemas.openxmlformats.org/officeDocument/2006/relationships/image" Target="media/image147.wmf" /><Relationship Id="rId475" Type="http://schemas.openxmlformats.org/officeDocument/2006/relationships/oleObject" Target="embeddings/oleObject197.bin" /><Relationship Id="rId32" Type="http://schemas.openxmlformats.org/officeDocument/2006/relationships/image" Target="media/image11.png" /><Relationship Id="rId74" Type="http://schemas.openxmlformats.org/officeDocument/2006/relationships/oleObject" Target="embeddings/oleObject26.bin" /><Relationship Id="rId128" Type="http://schemas.openxmlformats.org/officeDocument/2006/relationships/image" Target="media/image61.wmf" /><Relationship Id="rId335" Type="http://schemas.openxmlformats.org/officeDocument/2006/relationships/oleObject" Target="embeddings/oleObject133.bin" /><Relationship Id="rId377" Type="http://schemas.openxmlformats.org/officeDocument/2006/relationships/image" Target="media/image209.wmf" /><Relationship Id="rId500" Type="http://schemas.openxmlformats.org/officeDocument/2006/relationships/image" Target="media/image274.png" /><Relationship Id="rId542" Type="http://schemas.openxmlformats.org/officeDocument/2006/relationships/image" Target="media/image301.wmf" /><Relationship Id="rId584" Type="http://schemas.openxmlformats.org/officeDocument/2006/relationships/image" Target="media/image327.wmf" /><Relationship Id="rId5" Type="http://schemas.openxmlformats.org/officeDocument/2006/relationships/webSettings" Target="webSettings.xml" /><Relationship Id="rId181" Type="http://schemas.openxmlformats.org/officeDocument/2006/relationships/image" Target="media/image93.png" /><Relationship Id="rId237" Type="http://schemas.openxmlformats.org/officeDocument/2006/relationships/oleObject" Target="embeddings/oleObject93.bin" /><Relationship Id="rId402" Type="http://schemas.openxmlformats.org/officeDocument/2006/relationships/oleObject" Target="embeddings/oleObject166.bin" /><Relationship Id="rId279" Type="http://schemas.openxmlformats.org/officeDocument/2006/relationships/image" Target="media/image153.png" /><Relationship Id="rId444" Type="http://schemas.openxmlformats.org/officeDocument/2006/relationships/image" Target="media/image240.png" /><Relationship Id="rId486" Type="http://schemas.openxmlformats.org/officeDocument/2006/relationships/image" Target="media/image266.wmf" /><Relationship Id="rId43" Type="http://schemas.openxmlformats.org/officeDocument/2006/relationships/oleObject" Target="embeddings/oleObject12.bin" /><Relationship Id="rId139" Type="http://schemas.openxmlformats.org/officeDocument/2006/relationships/image" Target="media/image68.wmf" /><Relationship Id="rId290" Type="http://schemas.openxmlformats.org/officeDocument/2006/relationships/image" Target="media/image159.png" /><Relationship Id="rId304" Type="http://schemas.openxmlformats.org/officeDocument/2006/relationships/oleObject" Target="embeddings/oleObject119.bin" /><Relationship Id="rId346" Type="http://schemas.openxmlformats.org/officeDocument/2006/relationships/image" Target="media/image192.wmf" /><Relationship Id="rId388" Type="http://schemas.openxmlformats.org/officeDocument/2006/relationships/image" Target="media/image215.png" /><Relationship Id="rId511" Type="http://schemas.openxmlformats.org/officeDocument/2006/relationships/image" Target="media/image281.wmf" /><Relationship Id="rId553" Type="http://schemas.openxmlformats.org/officeDocument/2006/relationships/oleObject" Target="embeddings/oleObject227.bin" /><Relationship Id="rId609" Type="http://schemas.openxmlformats.org/officeDocument/2006/relationships/image" Target="media/image342.png" /><Relationship Id="rId85" Type="http://schemas.openxmlformats.org/officeDocument/2006/relationships/image" Target="media/image40.wmf" /><Relationship Id="rId150" Type="http://schemas.openxmlformats.org/officeDocument/2006/relationships/image" Target="media/image75.wmf" /><Relationship Id="rId192" Type="http://schemas.openxmlformats.org/officeDocument/2006/relationships/image" Target="media/image100.png" /><Relationship Id="rId206" Type="http://schemas.openxmlformats.org/officeDocument/2006/relationships/image" Target="media/image109.png" /><Relationship Id="rId413" Type="http://schemas.openxmlformats.org/officeDocument/2006/relationships/image" Target="media/image225.wmf" /><Relationship Id="rId595" Type="http://schemas.openxmlformats.org/officeDocument/2006/relationships/oleObject" Target="embeddings/oleObject242.bin" /><Relationship Id="rId248" Type="http://schemas.openxmlformats.org/officeDocument/2006/relationships/oleObject" Target="embeddings/oleObject97.bin" /><Relationship Id="rId455" Type="http://schemas.openxmlformats.org/officeDocument/2006/relationships/oleObject" Target="embeddings/oleObject190.bin" /><Relationship Id="rId497" Type="http://schemas.openxmlformats.org/officeDocument/2006/relationships/image" Target="media/image272.png" /><Relationship Id="rId620" Type="http://schemas.openxmlformats.org/officeDocument/2006/relationships/oleObject" Target="embeddings/oleObject252.bin" /><Relationship Id="rId12" Type="http://schemas.openxmlformats.org/officeDocument/2006/relationships/footer" Target="footer2.xml" /><Relationship Id="rId108" Type="http://schemas.openxmlformats.org/officeDocument/2006/relationships/image" Target="media/image51.wmf" /><Relationship Id="rId315" Type="http://schemas.openxmlformats.org/officeDocument/2006/relationships/oleObject" Target="embeddings/oleObject124.bin" /><Relationship Id="rId357" Type="http://schemas.openxmlformats.org/officeDocument/2006/relationships/oleObject" Target="embeddings/oleObject144.bin" /><Relationship Id="rId522" Type="http://schemas.openxmlformats.org/officeDocument/2006/relationships/image" Target="media/image288.wmf" /><Relationship Id="rId54" Type="http://schemas.openxmlformats.org/officeDocument/2006/relationships/image" Target="media/image21.png" /><Relationship Id="rId96" Type="http://schemas.openxmlformats.org/officeDocument/2006/relationships/image" Target="media/image46.wmf" /><Relationship Id="rId161" Type="http://schemas.openxmlformats.org/officeDocument/2006/relationships/oleObject" Target="embeddings/oleObject63.bin" /><Relationship Id="rId217" Type="http://schemas.openxmlformats.org/officeDocument/2006/relationships/image" Target="media/image116.wmf" /><Relationship Id="rId399" Type="http://schemas.openxmlformats.org/officeDocument/2006/relationships/oleObject" Target="embeddings/oleObject164.bin" /><Relationship Id="rId564" Type="http://schemas.openxmlformats.org/officeDocument/2006/relationships/image" Target="media/image314.png" /><Relationship Id="rId259" Type="http://schemas.openxmlformats.org/officeDocument/2006/relationships/oleObject" Target="embeddings/oleObject101.bin" /><Relationship Id="rId424" Type="http://schemas.openxmlformats.org/officeDocument/2006/relationships/image" Target="media/image229.png" /><Relationship Id="rId466" Type="http://schemas.openxmlformats.org/officeDocument/2006/relationships/oleObject" Target="embeddings/oleObject194.bin" /><Relationship Id="rId23" Type="http://schemas.openxmlformats.org/officeDocument/2006/relationships/image" Target="media/image6.wmf" /><Relationship Id="rId119" Type="http://schemas.openxmlformats.org/officeDocument/2006/relationships/oleObject" Target="embeddings/oleObject47.bin" /><Relationship Id="rId270" Type="http://schemas.openxmlformats.org/officeDocument/2006/relationships/image" Target="media/image148.wmf" /><Relationship Id="rId326" Type="http://schemas.openxmlformats.org/officeDocument/2006/relationships/image" Target="media/image181.wmf" /><Relationship Id="rId533" Type="http://schemas.openxmlformats.org/officeDocument/2006/relationships/image" Target="media/image295.png" /><Relationship Id="rId65" Type="http://schemas.openxmlformats.org/officeDocument/2006/relationships/image" Target="media/image28.png" /><Relationship Id="rId130" Type="http://schemas.openxmlformats.org/officeDocument/2006/relationships/header" Target="header7.xml" /><Relationship Id="rId368" Type="http://schemas.openxmlformats.org/officeDocument/2006/relationships/image" Target="media/image203.wmf" /><Relationship Id="rId575" Type="http://schemas.openxmlformats.org/officeDocument/2006/relationships/oleObject" Target="embeddings/oleObject234.bin" /><Relationship Id="rId172" Type="http://schemas.openxmlformats.org/officeDocument/2006/relationships/image" Target="media/image88.wmf" /><Relationship Id="rId228" Type="http://schemas.openxmlformats.org/officeDocument/2006/relationships/oleObject" Target="embeddings/oleObject89.bin" /><Relationship Id="rId435" Type="http://schemas.openxmlformats.org/officeDocument/2006/relationships/image" Target="media/image235.wmf" /><Relationship Id="rId477" Type="http://schemas.openxmlformats.org/officeDocument/2006/relationships/image" Target="media/image262.wmf" /><Relationship Id="rId600" Type="http://schemas.openxmlformats.org/officeDocument/2006/relationships/image" Target="media/image336.png" /><Relationship Id="rId281" Type="http://schemas.openxmlformats.org/officeDocument/2006/relationships/oleObject" Target="embeddings/oleObject110.bin" /><Relationship Id="rId337" Type="http://schemas.openxmlformats.org/officeDocument/2006/relationships/image" Target="media/image187.wmf" /><Relationship Id="rId502" Type="http://schemas.openxmlformats.org/officeDocument/2006/relationships/oleObject" Target="embeddings/oleObject209.bin" /><Relationship Id="rId34" Type="http://schemas.openxmlformats.org/officeDocument/2006/relationships/oleObject" Target="embeddings/oleObject7.bin" /><Relationship Id="rId76" Type="http://schemas.openxmlformats.org/officeDocument/2006/relationships/oleObject" Target="embeddings/oleObject27.bin" /><Relationship Id="rId141" Type="http://schemas.openxmlformats.org/officeDocument/2006/relationships/image" Target="media/image69.wmf" /><Relationship Id="rId379" Type="http://schemas.openxmlformats.org/officeDocument/2006/relationships/image" Target="media/image210.png" /><Relationship Id="rId544" Type="http://schemas.openxmlformats.org/officeDocument/2006/relationships/image" Target="media/image302.wmf" /><Relationship Id="rId586" Type="http://schemas.openxmlformats.org/officeDocument/2006/relationships/image" Target="media/image328.wmf" /><Relationship Id="rId7" Type="http://schemas.openxmlformats.org/officeDocument/2006/relationships/endnotes" Target="endnotes.xml" /><Relationship Id="rId183" Type="http://schemas.openxmlformats.org/officeDocument/2006/relationships/oleObject" Target="embeddings/oleObject72.bin" /><Relationship Id="rId239" Type="http://schemas.openxmlformats.org/officeDocument/2006/relationships/image" Target="media/image129.wmf" /><Relationship Id="rId390" Type="http://schemas.openxmlformats.org/officeDocument/2006/relationships/oleObject" Target="embeddings/oleObject158.bin" /><Relationship Id="rId404" Type="http://schemas.openxmlformats.org/officeDocument/2006/relationships/image" Target="media/image221.wmf" /><Relationship Id="rId446" Type="http://schemas.openxmlformats.org/officeDocument/2006/relationships/oleObject" Target="embeddings/oleObject187.bin" /><Relationship Id="rId611" Type="http://schemas.openxmlformats.org/officeDocument/2006/relationships/oleObject" Target="embeddings/oleObject248.bin" /><Relationship Id="rId250" Type="http://schemas.openxmlformats.org/officeDocument/2006/relationships/image" Target="media/image136.wmf" /><Relationship Id="rId292" Type="http://schemas.openxmlformats.org/officeDocument/2006/relationships/oleObject" Target="embeddings/oleObject115.bin" /><Relationship Id="rId306" Type="http://schemas.openxmlformats.org/officeDocument/2006/relationships/oleObject" Target="embeddings/oleObject120.bin" /><Relationship Id="rId488" Type="http://schemas.openxmlformats.org/officeDocument/2006/relationships/image" Target="media/image267.wmf" /><Relationship Id="rId45" Type="http://schemas.openxmlformats.org/officeDocument/2006/relationships/image" Target="media/image17.wmf" /><Relationship Id="rId87" Type="http://schemas.openxmlformats.org/officeDocument/2006/relationships/image" Target="media/image41.wmf" /><Relationship Id="rId110" Type="http://schemas.openxmlformats.org/officeDocument/2006/relationships/image" Target="media/image52.wmf" /><Relationship Id="rId348" Type="http://schemas.openxmlformats.org/officeDocument/2006/relationships/image" Target="media/image193.wmf" /><Relationship Id="rId513" Type="http://schemas.openxmlformats.org/officeDocument/2006/relationships/image" Target="media/image282.wmf" /><Relationship Id="rId555" Type="http://schemas.openxmlformats.org/officeDocument/2006/relationships/image" Target="media/image309.wmf" /><Relationship Id="rId597" Type="http://schemas.openxmlformats.org/officeDocument/2006/relationships/oleObject" Target="embeddings/oleObject243.bin" /><Relationship Id="rId152" Type="http://schemas.openxmlformats.org/officeDocument/2006/relationships/image" Target="media/image76.wmf" /><Relationship Id="rId194" Type="http://schemas.openxmlformats.org/officeDocument/2006/relationships/oleObject" Target="embeddings/oleObject76.bin" /><Relationship Id="rId208" Type="http://schemas.openxmlformats.org/officeDocument/2006/relationships/oleObject" Target="embeddings/oleObject81.bin" /><Relationship Id="rId415" Type="http://schemas.openxmlformats.org/officeDocument/2006/relationships/image" Target="media/image226.wmf" /><Relationship Id="rId457" Type="http://schemas.openxmlformats.org/officeDocument/2006/relationships/image" Target="media/image249.wmf" /><Relationship Id="rId622" Type="http://schemas.openxmlformats.org/officeDocument/2006/relationships/fontTable" Target="fontTable.xml" /><Relationship Id="rId261" Type="http://schemas.openxmlformats.org/officeDocument/2006/relationships/oleObject" Target="embeddings/oleObject102.bin" /><Relationship Id="rId499" Type="http://schemas.openxmlformats.org/officeDocument/2006/relationships/oleObject" Target="embeddings/oleObject208.bin" /><Relationship Id="rId14" Type="http://schemas.openxmlformats.org/officeDocument/2006/relationships/header" Target="header4.xml" /><Relationship Id="rId56" Type="http://schemas.openxmlformats.org/officeDocument/2006/relationships/image" Target="media/image23.wmf" /><Relationship Id="rId317" Type="http://schemas.openxmlformats.org/officeDocument/2006/relationships/image" Target="media/image176.wmf" /><Relationship Id="rId359" Type="http://schemas.openxmlformats.org/officeDocument/2006/relationships/oleObject" Target="embeddings/oleObject145.bin" /><Relationship Id="rId524" Type="http://schemas.openxmlformats.org/officeDocument/2006/relationships/image" Target="media/image289.png" /><Relationship Id="rId566" Type="http://schemas.openxmlformats.org/officeDocument/2006/relationships/oleObject" Target="embeddings/oleObject231.bin" /><Relationship Id="rId98" Type="http://schemas.openxmlformats.org/officeDocument/2006/relationships/image" Target="media/image47.wmf" /><Relationship Id="rId121" Type="http://schemas.openxmlformats.org/officeDocument/2006/relationships/oleObject" Target="embeddings/oleObject48.bin" /><Relationship Id="rId163" Type="http://schemas.openxmlformats.org/officeDocument/2006/relationships/image" Target="media/image83.wmf" /><Relationship Id="rId219" Type="http://schemas.openxmlformats.org/officeDocument/2006/relationships/image" Target="media/image117.png" /><Relationship Id="rId370" Type="http://schemas.openxmlformats.org/officeDocument/2006/relationships/image" Target="media/image204.png" /><Relationship Id="rId426" Type="http://schemas.openxmlformats.org/officeDocument/2006/relationships/oleObject" Target="embeddings/oleObject179.bin" /><Relationship Id="rId230" Type="http://schemas.openxmlformats.org/officeDocument/2006/relationships/oleObject" Target="embeddings/oleObject90.bin" /><Relationship Id="rId468" Type="http://schemas.openxmlformats.org/officeDocument/2006/relationships/image" Target="media/image256.wmf" /><Relationship Id="rId25" Type="http://schemas.openxmlformats.org/officeDocument/2006/relationships/image" Target="media/image7.png" /><Relationship Id="rId67" Type="http://schemas.openxmlformats.org/officeDocument/2006/relationships/oleObject" Target="embeddings/oleObject23.bin" /><Relationship Id="rId272" Type="http://schemas.openxmlformats.org/officeDocument/2006/relationships/image" Target="media/image149.wmf" /><Relationship Id="rId328" Type="http://schemas.openxmlformats.org/officeDocument/2006/relationships/image" Target="media/image182.png" /><Relationship Id="rId535" Type="http://schemas.openxmlformats.org/officeDocument/2006/relationships/oleObject" Target="embeddings/oleObject220.bin" /><Relationship Id="rId577" Type="http://schemas.openxmlformats.org/officeDocument/2006/relationships/oleObject" Target="embeddings/oleObject235.bin" /><Relationship Id="rId132" Type="http://schemas.openxmlformats.org/officeDocument/2006/relationships/image" Target="media/image63.wmf" /><Relationship Id="rId174" Type="http://schemas.openxmlformats.org/officeDocument/2006/relationships/image" Target="media/image89.wmf" /><Relationship Id="rId381" Type="http://schemas.openxmlformats.org/officeDocument/2006/relationships/oleObject" Target="embeddings/oleObject153.bin" /><Relationship Id="rId602" Type="http://schemas.openxmlformats.org/officeDocument/2006/relationships/oleObject" Target="embeddings/oleObject245.bin" /><Relationship Id="rId241" Type="http://schemas.openxmlformats.org/officeDocument/2006/relationships/image" Target="media/image130.wmf" /><Relationship Id="rId437" Type="http://schemas.openxmlformats.org/officeDocument/2006/relationships/image" Target="media/image236.png" /><Relationship Id="rId479" Type="http://schemas.openxmlformats.org/officeDocument/2006/relationships/image" Target="media/image263.wmf" /><Relationship Id="rId36" Type="http://schemas.openxmlformats.org/officeDocument/2006/relationships/oleObject" Target="embeddings/oleObject8.bin" /><Relationship Id="rId283" Type="http://schemas.openxmlformats.org/officeDocument/2006/relationships/oleObject" Target="embeddings/oleObject111.bin" /><Relationship Id="rId339" Type="http://schemas.openxmlformats.org/officeDocument/2006/relationships/image" Target="media/image188.wmf" /><Relationship Id="rId490" Type="http://schemas.openxmlformats.org/officeDocument/2006/relationships/oleObject" Target="embeddings/oleObject205.bin" /><Relationship Id="rId504" Type="http://schemas.openxmlformats.org/officeDocument/2006/relationships/oleObject" Target="embeddings/oleObject210.bin" /><Relationship Id="rId546" Type="http://schemas.openxmlformats.org/officeDocument/2006/relationships/image" Target="media/image303.wmf" /><Relationship Id="rId78" Type="http://schemas.openxmlformats.org/officeDocument/2006/relationships/image" Target="media/image36.wmf" /><Relationship Id="rId101" Type="http://schemas.openxmlformats.org/officeDocument/2006/relationships/oleObject" Target="embeddings/oleObject37.bin" /><Relationship Id="rId143" Type="http://schemas.openxmlformats.org/officeDocument/2006/relationships/image" Target="media/image70.png" /><Relationship Id="rId185" Type="http://schemas.openxmlformats.org/officeDocument/2006/relationships/image" Target="media/image96.wmf" /><Relationship Id="rId350" Type="http://schemas.openxmlformats.org/officeDocument/2006/relationships/image" Target="media/image194.wmf" /><Relationship Id="rId406" Type="http://schemas.openxmlformats.org/officeDocument/2006/relationships/image" Target="media/image222.wmf" /><Relationship Id="rId588" Type="http://schemas.openxmlformats.org/officeDocument/2006/relationships/image" Target="media/image329.wmf" /><Relationship Id="rId9" Type="http://schemas.openxmlformats.org/officeDocument/2006/relationships/footer" Target="footer1.xml" /><Relationship Id="rId210" Type="http://schemas.openxmlformats.org/officeDocument/2006/relationships/oleObject" Target="embeddings/oleObject82.bin" /><Relationship Id="rId392" Type="http://schemas.openxmlformats.org/officeDocument/2006/relationships/oleObject" Target="embeddings/oleObject160.bin" /><Relationship Id="rId448" Type="http://schemas.openxmlformats.org/officeDocument/2006/relationships/image" Target="media/image243.wmf" /><Relationship Id="rId613" Type="http://schemas.openxmlformats.org/officeDocument/2006/relationships/oleObject" Target="embeddings/oleObject249.bin" /><Relationship Id="rId252" Type="http://schemas.openxmlformats.org/officeDocument/2006/relationships/image" Target="media/image137.png" /><Relationship Id="rId294" Type="http://schemas.openxmlformats.org/officeDocument/2006/relationships/oleObject" Target="embeddings/oleObject116.bin" /><Relationship Id="rId308" Type="http://schemas.openxmlformats.org/officeDocument/2006/relationships/oleObject" Target="embeddings/oleObject121.bin" /><Relationship Id="rId515" Type="http://schemas.openxmlformats.org/officeDocument/2006/relationships/image" Target="media/image283.png" /><Relationship Id="rId47" Type="http://schemas.openxmlformats.org/officeDocument/2006/relationships/image" Target="media/image18.png" /><Relationship Id="rId89" Type="http://schemas.openxmlformats.org/officeDocument/2006/relationships/image" Target="media/image42.wmf" /><Relationship Id="rId112" Type="http://schemas.openxmlformats.org/officeDocument/2006/relationships/image" Target="media/image53.wmf" /><Relationship Id="rId154" Type="http://schemas.openxmlformats.org/officeDocument/2006/relationships/image" Target="media/image77.png" /><Relationship Id="rId361" Type="http://schemas.openxmlformats.org/officeDocument/2006/relationships/image" Target="media/image199.wmf" /><Relationship Id="rId557" Type="http://schemas.openxmlformats.org/officeDocument/2006/relationships/image" Target="media/image310.png" /><Relationship Id="rId599" Type="http://schemas.openxmlformats.org/officeDocument/2006/relationships/oleObject" Target="embeddings/oleObject244.bin" /><Relationship Id="rId196" Type="http://schemas.openxmlformats.org/officeDocument/2006/relationships/oleObject" Target="embeddings/oleObject77.bin" /><Relationship Id="rId417" Type="http://schemas.openxmlformats.org/officeDocument/2006/relationships/image" Target="media/image227.wmf" /><Relationship Id="rId459" Type="http://schemas.openxmlformats.org/officeDocument/2006/relationships/image" Target="media/image250.png" /><Relationship Id="rId16" Type="http://schemas.openxmlformats.org/officeDocument/2006/relationships/image" Target="media/image2.png" /><Relationship Id="rId221" Type="http://schemas.openxmlformats.org/officeDocument/2006/relationships/oleObject" Target="embeddings/oleObject86.bin" /><Relationship Id="rId263" Type="http://schemas.openxmlformats.org/officeDocument/2006/relationships/oleObject" Target="embeddings/oleObject103.bin" /><Relationship Id="rId319" Type="http://schemas.openxmlformats.org/officeDocument/2006/relationships/image" Target="media/image177.wmf" /><Relationship Id="rId470" Type="http://schemas.openxmlformats.org/officeDocument/2006/relationships/image" Target="media/image257.png" /><Relationship Id="rId526" Type="http://schemas.openxmlformats.org/officeDocument/2006/relationships/oleObject" Target="embeddings/oleObject218.bin" /><Relationship Id="rId58" Type="http://schemas.openxmlformats.org/officeDocument/2006/relationships/image" Target="media/image24.wmf" /><Relationship Id="rId123" Type="http://schemas.openxmlformats.org/officeDocument/2006/relationships/oleObject" Target="embeddings/oleObject49.bin" /><Relationship Id="rId330" Type="http://schemas.openxmlformats.org/officeDocument/2006/relationships/oleObject" Target="embeddings/oleObject130.bin" /><Relationship Id="rId568" Type="http://schemas.openxmlformats.org/officeDocument/2006/relationships/image" Target="media/image317.wmf" /><Relationship Id="rId165" Type="http://schemas.openxmlformats.org/officeDocument/2006/relationships/image" Target="media/image84.png" /><Relationship Id="rId372" Type="http://schemas.openxmlformats.org/officeDocument/2006/relationships/oleObject" Target="embeddings/oleObject150.bin" /><Relationship Id="rId428" Type="http://schemas.openxmlformats.org/officeDocument/2006/relationships/header" Target="header8.xml" /><Relationship Id="rId232" Type="http://schemas.openxmlformats.org/officeDocument/2006/relationships/oleObject" Target="embeddings/oleObject91.bin" /><Relationship Id="rId274" Type="http://schemas.openxmlformats.org/officeDocument/2006/relationships/image" Target="media/image150.png" /><Relationship Id="rId481" Type="http://schemas.openxmlformats.org/officeDocument/2006/relationships/image" Target="media/image264.wmf" /><Relationship Id="rId27" Type="http://schemas.openxmlformats.org/officeDocument/2006/relationships/image" Target="media/image8.png" /><Relationship Id="rId69" Type="http://schemas.openxmlformats.org/officeDocument/2006/relationships/image" Target="media/image31.wmf" /><Relationship Id="rId134" Type="http://schemas.openxmlformats.org/officeDocument/2006/relationships/image" Target="media/image64.png" /><Relationship Id="rId537" Type="http://schemas.openxmlformats.org/officeDocument/2006/relationships/image" Target="media/image298.wmf" /><Relationship Id="rId579" Type="http://schemas.openxmlformats.org/officeDocument/2006/relationships/image" Target="media/image324.wmf" /><Relationship Id="rId80" Type="http://schemas.openxmlformats.org/officeDocument/2006/relationships/image" Target="media/image37.png" /><Relationship Id="rId155" Type="http://schemas.openxmlformats.org/officeDocument/2006/relationships/image" Target="media/image78.wmf" /><Relationship Id="rId176" Type="http://schemas.openxmlformats.org/officeDocument/2006/relationships/image" Target="media/image90.wmf" /><Relationship Id="rId197" Type="http://schemas.openxmlformats.org/officeDocument/2006/relationships/image" Target="media/image103.png" /><Relationship Id="rId341" Type="http://schemas.openxmlformats.org/officeDocument/2006/relationships/image" Target="media/image189.png" /><Relationship Id="rId362" Type="http://schemas.openxmlformats.org/officeDocument/2006/relationships/oleObject" Target="embeddings/oleObject146.bin" /><Relationship Id="rId383" Type="http://schemas.openxmlformats.org/officeDocument/2006/relationships/oleObject" Target="embeddings/oleObject154.bin" /><Relationship Id="rId418" Type="http://schemas.openxmlformats.org/officeDocument/2006/relationships/oleObject" Target="embeddings/oleObject174.bin" /><Relationship Id="rId439" Type="http://schemas.openxmlformats.org/officeDocument/2006/relationships/oleObject" Target="embeddings/oleObject184.bin" /><Relationship Id="rId590" Type="http://schemas.openxmlformats.org/officeDocument/2006/relationships/image" Target="media/image330.png" /><Relationship Id="rId604" Type="http://schemas.openxmlformats.org/officeDocument/2006/relationships/oleObject" Target="embeddings/oleObject246.bin" /><Relationship Id="rId201" Type="http://schemas.openxmlformats.org/officeDocument/2006/relationships/image" Target="media/image106.wmf" /><Relationship Id="rId222" Type="http://schemas.openxmlformats.org/officeDocument/2006/relationships/image" Target="media/image119.wmf" /><Relationship Id="rId243" Type="http://schemas.openxmlformats.org/officeDocument/2006/relationships/image" Target="media/image131.png" /><Relationship Id="rId264" Type="http://schemas.openxmlformats.org/officeDocument/2006/relationships/image" Target="media/image144.png" /><Relationship Id="rId285" Type="http://schemas.openxmlformats.org/officeDocument/2006/relationships/image" Target="media/image156.wmf" /><Relationship Id="rId450" Type="http://schemas.openxmlformats.org/officeDocument/2006/relationships/image" Target="media/image244.png" /><Relationship Id="rId471" Type="http://schemas.openxmlformats.org/officeDocument/2006/relationships/image" Target="media/image258.wmf" /><Relationship Id="rId506" Type="http://schemas.openxmlformats.org/officeDocument/2006/relationships/image" Target="media/image278.wmf" /><Relationship Id="rId17" Type="http://schemas.openxmlformats.org/officeDocument/2006/relationships/image" Target="media/image3.wmf" /><Relationship Id="rId38" Type="http://schemas.openxmlformats.org/officeDocument/2006/relationships/oleObject" Target="embeddings/oleObject9.bin" /><Relationship Id="rId59" Type="http://schemas.openxmlformats.org/officeDocument/2006/relationships/oleObject" Target="embeddings/oleObject20.bin" /><Relationship Id="rId103" Type="http://schemas.openxmlformats.org/officeDocument/2006/relationships/oleObject" Target="embeddings/oleObject38.bin" /><Relationship Id="rId124" Type="http://schemas.openxmlformats.org/officeDocument/2006/relationships/image" Target="media/image59.wmf" /><Relationship Id="rId310" Type="http://schemas.openxmlformats.org/officeDocument/2006/relationships/image" Target="media/image172.wmf" /><Relationship Id="rId492" Type="http://schemas.openxmlformats.org/officeDocument/2006/relationships/image" Target="media/image269.wmf" /><Relationship Id="rId527" Type="http://schemas.openxmlformats.org/officeDocument/2006/relationships/image" Target="media/image291.png" /><Relationship Id="rId548" Type="http://schemas.openxmlformats.org/officeDocument/2006/relationships/image" Target="media/image304.png" /><Relationship Id="rId569" Type="http://schemas.openxmlformats.org/officeDocument/2006/relationships/oleObject" Target="embeddings/oleObject232.bin" /><Relationship Id="rId70" Type="http://schemas.openxmlformats.org/officeDocument/2006/relationships/oleObject" Target="embeddings/oleObject24.bin" /><Relationship Id="rId91" Type="http://schemas.openxmlformats.org/officeDocument/2006/relationships/image" Target="media/image43.wmf" /><Relationship Id="rId145" Type="http://schemas.openxmlformats.org/officeDocument/2006/relationships/oleObject" Target="embeddings/oleObject57.bin" /><Relationship Id="rId166" Type="http://schemas.openxmlformats.org/officeDocument/2006/relationships/image" Target="media/image85.wmf" /><Relationship Id="rId187" Type="http://schemas.openxmlformats.org/officeDocument/2006/relationships/image" Target="media/image97.wmf" /><Relationship Id="rId331" Type="http://schemas.openxmlformats.org/officeDocument/2006/relationships/image" Target="media/image184.wmf" /><Relationship Id="rId352" Type="http://schemas.openxmlformats.org/officeDocument/2006/relationships/oleObject" Target="embeddings/oleObject141.bin" /><Relationship Id="rId373" Type="http://schemas.openxmlformats.org/officeDocument/2006/relationships/image" Target="media/image206.png" /><Relationship Id="rId394" Type="http://schemas.openxmlformats.org/officeDocument/2006/relationships/oleObject" Target="embeddings/oleObject161.bin" /><Relationship Id="rId408" Type="http://schemas.openxmlformats.org/officeDocument/2006/relationships/image" Target="media/image223.wmf" /><Relationship Id="rId429" Type="http://schemas.openxmlformats.org/officeDocument/2006/relationships/image" Target="media/image231.png" /><Relationship Id="rId580" Type="http://schemas.openxmlformats.org/officeDocument/2006/relationships/oleObject" Target="embeddings/oleObject236.bin" /><Relationship Id="rId615" Type="http://schemas.openxmlformats.org/officeDocument/2006/relationships/oleObject" Target="embeddings/oleObject250.bin" /><Relationship Id="rId1" Type="http://schemas.openxmlformats.org/officeDocument/2006/relationships/customXml" Target="../customXml/item1.xml" /><Relationship Id="rId212" Type="http://schemas.openxmlformats.org/officeDocument/2006/relationships/image" Target="media/image113.png" /><Relationship Id="rId233" Type="http://schemas.openxmlformats.org/officeDocument/2006/relationships/image" Target="media/image125.wmf" /><Relationship Id="rId254" Type="http://schemas.openxmlformats.org/officeDocument/2006/relationships/oleObject" Target="embeddings/oleObject99.bin" /><Relationship Id="rId440" Type="http://schemas.openxmlformats.org/officeDocument/2006/relationships/image" Target="media/image238.wmf" /><Relationship Id="rId28" Type="http://schemas.openxmlformats.org/officeDocument/2006/relationships/image" Target="media/image9.wmf" /><Relationship Id="rId49" Type="http://schemas.openxmlformats.org/officeDocument/2006/relationships/image" Target="media/image19.wmf" /><Relationship Id="rId114" Type="http://schemas.openxmlformats.org/officeDocument/2006/relationships/image" Target="media/image54.wmf" /><Relationship Id="rId275" Type="http://schemas.openxmlformats.org/officeDocument/2006/relationships/image" Target="media/image151.wmf" /><Relationship Id="rId296" Type="http://schemas.openxmlformats.org/officeDocument/2006/relationships/image" Target="media/image163.wmf" /><Relationship Id="rId300" Type="http://schemas.openxmlformats.org/officeDocument/2006/relationships/oleObject" Target="embeddings/oleObject118.bin" /><Relationship Id="rId461" Type="http://schemas.openxmlformats.org/officeDocument/2006/relationships/oleObject" Target="embeddings/oleObject192.bin" /><Relationship Id="rId482" Type="http://schemas.openxmlformats.org/officeDocument/2006/relationships/oleObject" Target="embeddings/oleObject200.bin" /><Relationship Id="rId517" Type="http://schemas.openxmlformats.org/officeDocument/2006/relationships/oleObject" Target="embeddings/oleObject215.bin" /><Relationship Id="rId538" Type="http://schemas.openxmlformats.org/officeDocument/2006/relationships/oleObject" Target="embeddings/oleObject221.bin" /><Relationship Id="rId559" Type="http://schemas.openxmlformats.org/officeDocument/2006/relationships/oleObject" Target="embeddings/oleObject229.bin" /><Relationship Id="rId60" Type="http://schemas.openxmlformats.org/officeDocument/2006/relationships/image" Target="media/image25.png" /><Relationship Id="rId81" Type="http://schemas.openxmlformats.org/officeDocument/2006/relationships/image" Target="media/image38.wmf" /><Relationship Id="rId135" Type="http://schemas.openxmlformats.org/officeDocument/2006/relationships/image" Target="media/image65.png" /><Relationship Id="rId156" Type="http://schemas.openxmlformats.org/officeDocument/2006/relationships/oleObject" Target="embeddings/oleObject61.bin" /><Relationship Id="rId177" Type="http://schemas.openxmlformats.org/officeDocument/2006/relationships/oleObject" Target="embeddings/oleObject70.bin" /><Relationship Id="rId198" Type="http://schemas.openxmlformats.org/officeDocument/2006/relationships/image" Target="media/image104.wmf" /><Relationship Id="rId321" Type="http://schemas.openxmlformats.org/officeDocument/2006/relationships/image" Target="media/image178.wmf" /><Relationship Id="rId342" Type="http://schemas.openxmlformats.org/officeDocument/2006/relationships/image" Target="media/image190.wmf" /><Relationship Id="rId363" Type="http://schemas.openxmlformats.org/officeDocument/2006/relationships/image" Target="media/image200.wmf" /><Relationship Id="rId384" Type="http://schemas.openxmlformats.org/officeDocument/2006/relationships/image" Target="media/image213.wmf" /><Relationship Id="rId419" Type="http://schemas.openxmlformats.org/officeDocument/2006/relationships/oleObject" Target="embeddings/oleObject175.bin" /><Relationship Id="rId570" Type="http://schemas.openxmlformats.org/officeDocument/2006/relationships/image" Target="media/image318.png" /><Relationship Id="rId591" Type="http://schemas.openxmlformats.org/officeDocument/2006/relationships/image" Target="media/image331.wmf" /><Relationship Id="rId605" Type="http://schemas.openxmlformats.org/officeDocument/2006/relationships/image" Target="media/image339.png" /><Relationship Id="rId202" Type="http://schemas.openxmlformats.org/officeDocument/2006/relationships/oleObject" Target="embeddings/oleObject79.bin" /><Relationship Id="rId223" Type="http://schemas.openxmlformats.org/officeDocument/2006/relationships/oleObject" Target="embeddings/oleObject87.bin" /><Relationship Id="rId244" Type="http://schemas.openxmlformats.org/officeDocument/2006/relationships/image" Target="media/image132.wmf" /><Relationship Id="rId430" Type="http://schemas.openxmlformats.org/officeDocument/2006/relationships/image" Target="media/image232.wmf" /><Relationship Id="rId18" Type="http://schemas.openxmlformats.org/officeDocument/2006/relationships/oleObject" Target="embeddings/oleObject1.bin" /><Relationship Id="rId39" Type="http://schemas.openxmlformats.org/officeDocument/2006/relationships/image" Target="media/image15.wmf" /><Relationship Id="rId265" Type="http://schemas.openxmlformats.org/officeDocument/2006/relationships/image" Target="media/image145.wmf" /><Relationship Id="rId286" Type="http://schemas.openxmlformats.org/officeDocument/2006/relationships/oleObject" Target="embeddings/oleObject113.bin" /><Relationship Id="rId451" Type="http://schemas.openxmlformats.org/officeDocument/2006/relationships/image" Target="media/image245.wmf" /><Relationship Id="rId472" Type="http://schemas.openxmlformats.org/officeDocument/2006/relationships/oleObject" Target="embeddings/oleObject196.bin" /><Relationship Id="rId493" Type="http://schemas.openxmlformats.org/officeDocument/2006/relationships/oleObject" Target="embeddings/oleObject206.bin" /><Relationship Id="rId507" Type="http://schemas.openxmlformats.org/officeDocument/2006/relationships/oleObject" Target="embeddings/oleObject211.bin" /><Relationship Id="rId528" Type="http://schemas.openxmlformats.org/officeDocument/2006/relationships/image" Target="media/image292.png" /><Relationship Id="rId549" Type="http://schemas.openxmlformats.org/officeDocument/2006/relationships/image" Target="media/image305.wmf" /><Relationship Id="rId50" Type="http://schemas.openxmlformats.org/officeDocument/2006/relationships/oleObject" Target="embeddings/oleObject16.bin" /><Relationship Id="rId104" Type="http://schemas.openxmlformats.org/officeDocument/2006/relationships/oleObject" Target="embeddings/oleObject39.bin" /><Relationship Id="rId125" Type="http://schemas.openxmlformats.org/officeDocument/2006/relationships/oleObject" Target="embeddings/oleObject50.bin" /><Relationship Id="rId146" Type="http://schemas.openxmlformats.org/officeDocument/2006/relationships/image" Target="media/image72.png" /><Relationship Id="rId167" Type="http://schemas.openxmlformats.org/officeDocument/2006/relationships/oleObject" Target="embeddings/oleObject65.bin" /><Relationship Id="rId188" Type="http://schemas.openxmlformats.org/officeDocument/2006/relationships/oleObject" Target="embeddings/oleObject74.bin" /><Relationship Id="rId311" Type="http://schemas.openxmlformats.org/officeDocument/2006/relationships/oleObject" Target="embeddings/oleObject122.bin" /><Relationship Id="rId332" Type="http://schemas.openxmlformats.org/officeDocument/2006/relationships/oleObject" Target="embeddings/oleObject131.bin" /><Relationship Id="rId353" Type="http://schemas.openxmlformats.org/officeDocument/2006/relationships/oleObject" Target="embeddings/oleObject142.bin" /><Relationship Id="rId374" Type="http://schemas.openxmlformats.org/officeDocument/2006/relationships/image" Target="media/image207.wmf" /><Relationship Id="rId395" Type="http://schemas.openxmlformats.org/officeDocument/2006/relationships/image" Target="media/image217.wmf" /><Relationship Id="rId409" Type="http://schemas.openxmlformats.org/officeDocument/2006/relationships/oleObject" Target="embeddings/oleObject169.bin" /><Relationship Id="rId560" Type="http://schemas.openxmlformats.org/officeDocument/2006/relationships/image" Target="media/image312.png" /><Relationship Id="rId581" Type="http://schemas.openxmlformats.org/officeDocument/2006/relationships/image" Target="media/image325.wmf" /><Relationship Id="rId71" Type="http://schemas.openxmlformats.org/officeDocument/2006/relationships/image" Target="media/image32.wmf" /><Relationship Id="rId92" Type="http://schemas.openxmlformats.org/officeDocument/2006/relationships/oleObject" Target="embeddings/oleObject33.bin" /><Relationship Id="rId213" Type="http://schemas.openxmlformats.org/officeDocument/2006/relationships/image" Target="media/image114.wmf" /><Relationship Id="rId234" Type="http://schemas.openxmlformats.org/officeDocument/2006/relationships/oleObject" Target="embeddings/oleObject92.bin" /><Relationship Id="rId420" Type="http://schemas.openxmlformats.org/officeDocument/2006/relationships/image" Target="media/image228.wmf" /><Relationship Id="rId616" Type="http://schemas.openxmlformats.org/officeDocument/2006/relationships/image" Target="media/image346.png" /><Relationship Id="rId2" Type="http://schemas.openxmlformats.org/officeDocument/2006/relationships/numbering" Target="numbering.xml" /><Relationship Id="rId29" Type="http://schemas.openxmlformats.org/officeDocument/2006/relationships/oleObject" Target="embeddings/oleObject5.bin" /><Relationship Id="rId255" Type="http://schemas.openxmlformats.org/officeDocument/2006/relationships/image" Target="media/image139.png" /><Relationship Id="rId276" Type="http://schemas.openxmlformats.org/officeDocument/2006/relationships/oleObject" Target="embeddings/oleObject108.bin" /><Relationship Id="rId297" Type="http://schemas.openxmlformats.org/officeDocument/2006/relationships/oleObject" Target="embeddings/oleObject117.bin" /><Relationship Id="rId441" Type="http://schemas.openxmlformats.org/officeDocument/2006/relationships/oleObject" Target="embeddings/oleObject185.bin" /><Relationship Id="rId462" Type="http://schemas.openxmlformats.org/officeDocument/2006/relationships/image" Target="media/image252.png" /><Relationship Id="rId483" Type="http://schemas.openxmlformats.org/officeDocument/2006/relationships/oleObject" Target="embeddings/oleObject201.bin" /><Relationship Id="rId518" Type="http://schemas.openxmlformats.org/officeDocument/2006/relationships/image" Target="media/image285.png" /><Relationship Id="rId539" Type="http://schemas.openxmlformats.org/officeDocument/2006/relationships/image" Target="media/image299.png" /><Relationship Id="rId40" Type="http://schemas.openxmlformats.org/officeDocument/2006/relationships/oleObject" Target="embeddings/oleObject10.bin" /><Relationship Id="rId115" Type="http://schemas.openxmlformats.org/officeDocument/2006/relationships/oleObject" Target="embeddings/oleObject45.bin" /><Relationship Id="rId136" Type="http://schemas.openxmlformats.org/officeDocument/2006/relationships/image" Target="media/image66.wmf" /><Relationship Id="rId157" Type="http://schemas.openxmlformats.org/officeDocument/2006/relationships/image" Target="media/image79.wmf" /><Relationship Id="rId178" Type="http://schemas.openxmlformats.org/officeDocument/2006/relationships/image" Target="media/image91.png" /><Relationship Id="rId301" Type="http://schemas.openxmlformats.org/officeDocument/2006/relationships/image" Target="media/image166.png" /><Relationship Id="rId322" Type="http://schemas.openxmlformats.org/officeDocument/2006/relationships/oleObject" Target="embeddings/oleObject127.bin" /><Relationship Id="rId343" Type="http://schemas.openxmlformats.org/officeDocument/2006/relationships/oleObject" Target="embeddings/oleObject136.bin" /><Relationship Id="rId364" Type="http://schemas.openxmlformats.org/officeDocument/2006/relationships/oleObject" Target="embeddings/oleObject147.bin" /><Relationship Id="rId550" Type="http://schemas.openxmlformats.org/officeDocument/2006/relationships/oleObject" Target="embeddings/oleObject226.bin" /><Relationship Id="rId61" Type="http://schemas.openxmlformats.org/officeDocument/2006/relationships/image" Target="media/image26.wmf" /><Relationship Id="rId82" Type="http://schemas.openxmlformats.org/officeDocument/2006/relationships/oleObject" Target="embeddings/oleObject29.bin" /><Relationship Id="rId199" Type="http://schemas.openxmlformats.org/officeDocument/2006/relationships/oleObject" Target="embeddings/oleObject78.bin" /><Relationship Id="rId203" Type="http://schemas.openxmlformats.org/officeDocument/2006/relationships/image" Target="media/image107.png" /><Relationship Id="rId385" Type="http://schemas.openxmlformats.org/officeDocument/2006/relationships/oleObject" Target="embeddings/oleObject155.bin" /><Relationship Id="rId571" Type="http://schemas.openxmlformats.org/officeDocument/2006/relationships/image" Target="media/image319.wmf" /><Relationship Id="rId592" Type="http://schemas.openxmlformats.org/officeDocument/2006/relationships/oleObject" Target="embeddings/oleObject241.bin" /><Relationship Id="rId606" Type="http://schemas.openxmlformats.org/officeDocument/2006/relationships/image" Target="media/image340.wmf" /><Relationship Id="rId19" Type="http://schemas.openxmlformats.org/officeDocument/2006/relationships/image" Target="media/image4.wmf" /><Relationship Id="rId224" Type="http://schemas.openxmlformats.org/officeDocument/2006/relationships/image" Target="media/image120.png" /><Relationship Id="rId245" Type="http://schemas.openxmlformats.org/officeDocument/2006/relationships/oleObject" Target="embeddings/oleObject96.bin" /><Relationship Id="rId266" Type="http://schemas.openxmlformats.org/officeDocument/2006/relationships/oleObject" Target="embeddings/oleObject104.bin" /><Relationship Id="rId287" Type="http://schemas.openxmlformats.org/officeDocument/2006/relationships/image" Target="media/image157.wmf" /><Relationship Id="rId410" Type="http://schemas.openxmlformats.org/officeDocument/2006/relationships/oleObject" Target="embeddings/oleObject170.bin" /><Relationship Id="rId431" Type="http://schemas.openxmlformats.org/officeDocument/2006/relationships/oleObject" Target="embeddings/oleObject181.bin" /><Relationship Id="rId452" Type="http://schemas.openxmlformats.org/officeDocument/2006/relationships/oleObject" Target="embeddings/oleObject189.bin" /><Relationship Id="rId473" Type="http://schemas.openxmlformats.org/officeDocument/2006/relationships/image" Target="media/image259.png" /><Relationship Id="rId494" Type="http://schemas.openxmlformats.org/officeDocument/2006/relationships/image" Target="media/image270.png" /><Relationship Id="rId508" Type="http://schemas.openxmlformats.org/officeDocument/2006/relationships/image" Target="media/image279.png" /><Relationship Id="rId529" Type="http://schemas.openxmlformats.org/officeDocument/2006/relationships/header" Target="header9.xml" /><Relationship Id="rId30" Type="http://schemas.openxmlformats.org/officeDocument/2006/relationships/image" Target="media/image10.wmf" /><Relationship Id="rId105" Type="http://schemas.openxmlformats.org/officeDocument/2006/relationships/oleObject" Target="embeddings/oleObject40.bin" /><Relationship Id="rId126" Type="http://schemas.openxmlformats.org/officeDocument/2006/relationships/image" Target="media/image60.wmf" /><Relationship Id="rId147" Type="http://schemas.openxmlformats.org/officeDocument/2006/relationships/image" Target="media/image73.wmf" /><Relationship Id="rId168" Type="http://schemas.openxmlformats.org/officeDocument/2006/relationships/image" Target="media/image86.wmf" /><Relationship Id="rId312" Type="http://schemas.openxmlformats.org/officeDocument/2006/relationships/image" Target="media/image173.wmf" /><Relationship Id="rId333" Type="http://schemas.openxmlformats.org/officeDocument/2006/relationships/image" Target="media/image185.wmf" /><Relationship Id="rId354" Type="http://schemas.openxmlformats.org/officeDocument/2006/relationships/image" Target="media/image195.wmf" /><Relationship Id="rId540" Type="http://schemas.openxmlformats.org/officeDocument/2006/relationships/image" Target="media/image300.wmf" /><Relationship Id="rId51" Type="http://schemas.openxmlformats.org/officeDocument/2006/relationships/oleObject" Target="embeddings/oleObject17.bin" /><Relationship Id="rId72" Type="http://schemas.openxmlformats.org/officeDocument/2006/relationships/oleObject" Target="embeddings/oleObject25.bin" /><Relationship Id="rId93" Type="http://schemas.openxmlformats.org/officeDocument/2006/relationships/image" Target="media/image44.png" /><Relationship Id="rId189" Type="http://schemas.openxmlformats.org/officeDocument/2006/relationships/image" Target="media/image98.png" /><Relationship Id="rId375" Type="http://schemas.openxmlformats.org/officeDocument/2006/relationships/oleObject" Target="embeddings/oleObject151.bin" /><Relationship Id="rId396" Type="http://schemas.openxmlformats.org/officeDocument/2006/relationships/oleObject" Target="embeddings/oleObject162.bin" /><Relationship Id="rId561" Type="http://schemas.openxmlformats.org/officeDocument/2006/relationships/image" Target="media/image313.wmf" /><Relationship Id="rId582" Type="http://schemas.openxmlformats.org/officeDocument/2006/relationships/oleObject" Target="embeddings/oleObject237.bin" /><Relationship Id="rId617" Type="http://schemas.openxmlformats.org/officeDocument/2006/relationships/image" Target="media/image347.wmf" /><Relationship Id="rId3" Type="http://schemas.openxmlformats.org/officeDocument/2006/relationships/styles" Target="styles.xml" /><Relationship Id="rId214" Type="http://schemas.openxmlformats.org/officeDocument/2006/relationships/oleObject" Target="embeddings/oleObject83.bin" /><Relationship Id="rId235" Type="http://schemas.openxmlformats.org/officeDocument/2006/relationships/image" Target="media/image126.png" /><Relationship Id="rId256" Type="http://schemas.openxmlformats.org/officeDocument/2006/relationships/image" Target="media/image140.wmf" /><Relationship Id="rId277" Type="http://schemas.openxmlformats.org/officeDocument/2006/relationships/image" Target="media/image152.wmf" /><Relationship Id="rId298" Type="http://schemas.openxmlformats.org/officeDocument/2006/relationships/image" Target="media/image164.png" /><Relationship Id="rId400" Type="http://schemas.openxmlformats.org/officeDocument/2006/relationships/oleObject" Target="embeddings/oleObject165.bin" /><Relationship Id="rId421" Type="http://schemas.openxmlformats.org/officeDocument/2006/relationships/oleObject" Target="embeddings/oleObject176.bin" /><Relationship Id="rId442" Type="http://schemas.openxmlformats.org/officeDocument/2006/relationships/image" Target="media/image239.wmf" /><Relationship Id="rId463" Type="http://schemas.openxmlformats.org/officeDocument/2006/relationships/image" Target="media/image253.wmf" /><Relationship Id="rId484" Type="http://schemas.openxmlformats.org/officeDocument/2006/relationships/oleObject" Target="embeddings/oleObject202.bin" /><Relationship Id="rId519" Type="http://schemas.openxmlformats.org/officeDocument/2006/relationships/image" Target="media/image286.wmf" /><Relationship Id="rId116" Type="http://schemas.openxmlformats.org/officeDocument/2006/relationships/image" Target="media/image55.wmf" /><Relationship Id="rId137" Type="http://schemas.openxmlformats.org/officeDocument/2006/relationships/oleObject" Target="embeddings/oleObject54.bin" /><Relationship Id="rId158" Type="http://schemas.openxmlformats.org/officeDocument/2006/relationships/oleObject" Target="embeddings/oleObject62.bin" /><Relationship Id="rId302" Type="http://schemas.openxmlformats.org/officeDocument/2006/relationships/image" Target="media/image167.png" /><Relationship Id="rId323" Type="http://schemas.openxmlformats.org/officeDocument/2006/relationships/image" Target="media/image179.wmf" /><Relationship Id="rId344" Type="http://schemas.openxmlformats.org/officeDocument/2006/relationships/image" Target="media/image191.wmf" /><Relationship Id="rId530" Type="http://schemas.openxmlformats.org/officeDocument/2006/relationships/image" Target="media/image293.png" /><Relationship Id="rId20" Type="http://schemas.openxmlformats.org/officeDocument/2006/relationships/oleObject" Target="embeddings/oleObject2.bin" /><Relationship Id="rId41" Type="http://schemas.openxmlformats.org/officeDocument/2006/relationships/oleObject" Target="embeddings/oleObject11.bin" /><Relationship Id="rId62" Type="http://schemas.openxmlformats.org/officeDocument/2006/relationships/oleObject" Target="embeddings/oleObject21.bin" /><Relationship Id="rId83" Type="http://schemas.openxmlformats.org/officeDocument/2006/relationships/header" Target="header6.xml" /><Relationship Id="rId179" Type="http://schemas.openxmlformats.org/officeDocument/2006/relationships/image" Target="media/image92.wmf" /><Relationship Id="rId365" Type="http://schemas.openxmlformats.org/officeDocument/2006/relationships/image" Target="media/image201.wmf" /><Relationship Id="rId386" Type="http://schemas.openxmlformats.org/officeDocument/2006/relationships/image" Target="media/image214.wmf" /><Relationship Id="rId551" Type="http://schemas.openxmlformats.org/officeDocument/2006/relationships/image" Target="media/image306.png" /><Relationship Id="rId572" Type="http://schemas.openxmlformats.org/officeDocument/2006/relationships/oleObject" Target="embeddings/oleObject233.bin" /><Relationship Id="rId593" Type="http://schemas.openxmlformats.org/officeDocument/2006/relationships/image" Target="media/image332.png" /><Relationship Id="rId607" Type="http://schemas.openxmlformats.org/officeDocument/2006/relationships/oleObject" Target="embeddings/oleObject247.bin" /><Relationship Id="rId190" Type="http://schemas.openxmlformats.org/officeDocument/2006/relationships/image" Target="media/image99.wmf" /><Relationship Id="rId204" Type="http://schemas.openxmlformats.org/officeDocument/2006/relationships/image" Target="media/image108.wmf" /><Relationship Id="rId225" Type="http://schemas.openxmlformats.org/officeDocument/2006/relationships/image" Target="media/image121.wmf" /><Relationship Id="rId246" Type="http://schemas.openxmlformats.org/officeDocument/2006/relationships/image" Target="media/image133.png" /><Relationship Id="rId267" Type="http://schemas.openxmlformats.org/officeDocument/2006/relationships/image" Target="media/image146.png" /><Relationship Id="rId288" Type="http://schemas.openxmlformats.org/officeDocument/2006/relationships/oleObject" Target="embeddings/oleObject114.bin" /><Relationship Id="rId411" Type="http://schemas.openxmlformats.org/officeDocument/2006/relationships/oleObject" Target="embeddings/oleObject171.bin" /><Relationship Id="rId432" Type="http://schemas.openxmlformats.org/officeDocument/2006/relationships/image" Target="media/image233.wmf" /><Relationship Id="rId453" Type="http://schemas.openxmlformats.org/officeDocument/2006/relationships/image" Target="media/image246.png" /><Relationship Id="rId474" Type="http://schemas.openxmlformats.org/officeDocument/2006/relationships/image" Target="media/image260.wmf" /><Relationship Id="rId509" Type="http://schemas.openxmlformats.org/officeDocument/2006/relationships/image" Target="media/image280.wmf" /><Relationship Id="rId106" Type="http://schemas.openxmlformats.org/officeDocument/2006/relationships/oleObject" Target="embeddings/oleObject41.bin" /><Relationship Id="rId127" Type="http://schemas.openxmlformats.org/officeDocument/2006/relationships/oleObject" Target="embeddings/oleObject51.bin" /><Relationship Id="rId313" Type="http://schemas.openxmlformats.org/officeDocument/2006/relationships/oleObject" Target="embeddings/oleObject123.bin" /><Relationship Id="rId495" Type="http://schemas.openxmlformats.org/officeDocument/2006/relationships/image" Target="media/image271.wmf" /><Relationship Id="rId10" Type="http://schemas.openxmlformats.org/officeDocument/2006/relationships/header" Target="header2.xml" /><Relationship Id="rId31" Type="http://schemas.openxmlformats.org/officeDocument/2006/relationships/oleObject" Target="embeddings/oleObject6.bin" /><Relationship Id="rId52" Type="http://schemas.openxmlformats.org/officeDocument/2006/relationships/image" Target="media/image20.wmf" /><Relationship Id="rId73" Type="http://schemas.openxmlformats.org/officeDocument/2006/relationships/image" Target="media/image33.wmf" /><Relationship Id="rId94" Type="http://schemas.openxmlformats.org/officeDocument/2006/relationships/image" Target="media/image45.wmf" /><Relationship Id="rId148" Type="http://schemas.openxmlformats.org/officeDocument/2006/relationships/oleObject" Target="embeddings/oleObject58.bin" /><Relationship Id="rId169" Type="http://schemas.openxmlformats.org/officeDocument/2006/relationships/oleObject" Target="embeddings/oleObject66.bin" /><Relationship Id="rId334" Type="http://schemas.openxmlformats.org/officeDocument/2006/relationships/oleObject" Target="embeddings/oleObject132.bin" /><Relationship Id="rId355" Type="http://schemas.openxmlformats.org/officeDocument/2006/relationships/oleObject" Target="embeddings/oleObject143.bin" /><Relationship Id="rId376" Type="http://schemas.openxmlformats.org/officeDocument/2006/relationships/image" Target="media/image208.png" /><Relationship Id="rId397" Type="http://schemas.openxmlformats.org/officeDocument/2006/relationships/image" Target="media/image218.wmf" /><Relationship Id="rId520" Type="http://schemas.openxmlformats.org/officeDocument/2006/relationships/oleObject" Target="embeddings/oleObject216.bin" /><Relationship Id="rId541" Type="http://schemas.openxmlformats.org/officeDocument/2006/relationships/oleObject" Target="embeddings/oleObject222.bin" /><Relationship Id="rId562" Type="http://schemas.openxmlformats.org/officeDocument/2006/relationships/oleObject" Target="embeddings/oleObject230.bin" /><Relationship Id="rId583" Type="http://schemas.openxmlformats.org/officeDocument/2006/relationships/image" Target="media/image326.png" /><Relationship Id="rId618" Type="http://schemas.openxmlformats.org/officeDocument/2006/relationships/oleObject" Target="embeddings/oleObject251.bin" /><Relationship Id="rId4" Type="http://schemas.openxmlformats.org/officeDocument/2006/relationships/settings" Target="settings.xml" /><Relationship Id="rId180" Type="http://schemas.openxmlformats.org/officeDocument/2006/relationships/oleObject" Target="embeddings/oleObject71.bin" /><Relationship Id="rId215" Type="http://schemas.openxmlformats.org/officeDocument/2006/relationships/image" Target="media/image115.wmf" /><Relationship Id="rId236" Type="http://schemas.openxmlformats.org/officeDocument/2006/relationships/image" Target="media/image127.wmf" /><Relationship Id="rId257" Type="http://schemas.openxmlformats.org/officeDocument/2006/relationships/oleObject" Target="embeddings/oleObject100.bin" /><Relationship Id="rId278" Type="http://schemas.openxmlformats.org/officeDocument/2006/relationships/oleObject" Target="embeddings/oleObject109.bin" /><Relationship Id="rId401" Type="http://schemas.openxmlformats.org/officeDocument/2006/relationships/image" Target="media/image219.wmf" /><Relationship Id="rId422" Type="http://schemas.openxmlformats.org/officeDocument/2006/relationships/oleObject" Target="embeddings/oleObject177.bin" /><Relationship Id="rId443" Type="http://schemas.openxmlformats.org/officeDocument/2006/relationships/oleObject" Target="embeddings/oleObject186.bin" /><Relationship Id="rId464" Type="http://schemas.openxmlformats.org/officeDocument/2006/relationships/oleObject" Target="embeddings/oleObject193.bin" /><Relationship Id="rId303" Type="http://schemas.openxmlformats.org/officeDocument/2006/relationships/image" Target="media/image168.wmf" /><Relationship Id="rId485" Type="http://schemas.openxmlformats.org/officeDocument/2006/relationships/image" Target="media/image265.png" /><Relationship Id="rId42" Type="http://schemas.openxmlformats.org/officeDocument/2006/relationships/image" Target="media/image16.wmf" /><Relationship Id="rId84" Type="http://schemas.openxmlformats.org/officeDocument/2006/relationships/image" Target="media/image39.png" /><Relationship Id="rId138" Type="http://schemas.openxmlformats.org/officeDocument/2006/relationships/image" Target="media/image67.png" /><Relationship Id="rId345" Type="http://schemas.openxmlformats.org/officeDocument/2006/relationships/oleObject" Target="embeddings/oleObject137.bin" /><Relationship Id="rId387" Type="http://schemas.openxmlformats.org/officeDocument/2006/relationships/oleObject" Target="embeddings/oleObject156.bin" /><Relationship Id="rId510" Type="http://schemas.openxmlformats.org/officeDocument/2006/relationships/oleObject" Target="embeddings/oleObject212.bin" /><Relationship Id="rId552" Type="http://schemas.openxmlformats.org/officeDocument/2006/relationships/image" Target="media/image307.wmf" /><Relationship Id="rId594" Type="http://schemas.openxmlformats.org/officeDocument/2006/relationships/image" Target="media/image333.wmf" /><Relationship Id="rId608" Type="http://schemas.openxmlformats.org/officeDocument/2006/relationships/image" Target="media/image341.png" /><Relationship Id="rId191" Type="http://schemas.openxmlformats.org/officeDocument/2006/relationships/oleObject" Target="embeddings/oleObject75.bin" /><Relationship Id="rId205" Type="http://schemas.openxmlformats.org/officeDocument/2006/relationships/oleObject" Target="embeddings/oleObject80.bin" /><Relationship Id="rId247" Type="http://schemas.openxmlformats.org/officeDocument/2006/relationships/image" Target="media/image134.wmf" /><Relationship Id="rId412" Type="http://schemas.openxmlformats.org/officeDocument/2006/relationships/image" Target="media/image224.png" /><Relationship Id="rId107" Type="http://schemas.openxmlformats.org/officeDocument/2006/relationships/image" Target="media/image50.png" /><Relationship Id="rId289" Type="http://schemas.openxmlformats.org/officeDocument/2006/relationships/image" Target="media/image158.png" /><Relationship Id="rId454" Type="http://schemas.openxmlformats.org/officeDocument/2006/relationships/image" Target="media/image247.wmf" /><Relationship Id="rId496" Type="http://schemas.openxmlformats.org/officeDocument/2006/relationships/oleObject" Target="embeddings/oleObject207.bin" /><Relationship Id="rId11" Type="http://schemas.openxmlformats.org/officeDocument/2006/relationships/header" Target="header3.xml" /><Relationship Id="rId53" Type="http://schemas.openxmlformats.org/officeDocument/2006/relationships/oleObject" Target="embeddings/oleObject18.bin" /><Relationship Id="rId149" Type="http://schemas.openxmlformats.org/officeDocument/2006/relationships/image" Target="media/image74.png" /><Relationship Id="rId314" Type="http://schemas.openxmlformats.org/officeDocument/2006/relationships/image" Target="media/image174.wmf" /><Relationship Id="rId356" Type="http://schemas.openxmlformats.org/officeDocument/2006/relationships/image" Target="media/image196.wmf" /><Relationship Id="rId398" Type="http://schemas.openxmlformats.org/officeDocument/2006/relationships/oleObject" Target="embeddings/oleObject163.bin" /><Relationship Id="rId521" Type="http://schemas.openxmlformats.org/officeDocument/2006/relationships/image" Target="media/image287.png" /><Relationship Id="rId563" Type="http://schemas.openxmlformats.org/officeDocument/2006/relationships/header" Target="header10.xml" /><Relationship Id="rId619" Type="http://schemas.openxmlformats.org/officeDocument/2006/relationships/image" Target="media/image348.wmf" /><Relationship Id="rId95" Type="http://schemas.openxmlformats.org/officeDocument/2006/relationships/oleObject" Target="embeddings/oleObject34.bin" /><Relationship Id="rId160" Type="http://schemas.openxmlformats.org/officeDocument/2006/relationships/image" Target="media/image81.wmf" /><Relationship Id="rId216" Type="http://schemas.openxmlformats.org/officeDocument/2006/relationships/oleObject" Target="embeddings/oleObject84.bin" /><Relationship Id="rId423" Type="http://schemas.openxmlformats.org/officeDocument/2006/relationships/oleObject" Target="embeddings/oleObject178.bin" /><Relationship Id="rId258" Type="http://schemas.openxmlformats.org/officeDocument/2006/relationships/image" Target="media/image141.wmf" /><Relationship Id="rId465" Type="http://schemas.openxmlformats.org/officeDocument/2006/relationships/image" Target="media/image254.wmf" /><Relationship Id="rId22" Type="http://schemas.openxmlformats.org/officeDocument/2006/relationships/oleObject" Target="embeddings/oleObject3.bin" /><Relationship Id="rId64" Type="http://schemas.openxmlformats.org/officeDocument/2006/relationships/oleObject" Target="embeddings/oleObject22.bin" /><Relationship Id="rId118" Type="http://schemas.openxmlformats.org/officeDocument/2006/relationships/image" Target="media/image56.wmf" /><Relationship Id="rId325" Type="http://schemas.openxmlformats.org/officeDocument/2006/relationships/image" Target="media/image180.png" /><Relationship Id="rId367" Type="http://schemas.openxmlformats.org/officeDocument/2006/relationships/image" Target="media/image202.png" /><Relationship Id="rId532" Type="http://schemas.openxmlformats.org/officeDocument/2006/relationships/oleObject" Target="embeddings/oleObject219.bin" /><Relationship Id="rId574" Type="http://schemas.openxmlformats.org/officeDocument/2006/relationships/image" Target="media/image321.wmf" /><Relationship Id="rId171" Type="http://schemas.openxmlformats.org/officeDocument/2006/relationships/oleObject" Target="embeddings/oleObject67.bin" /><Relationship Id="rId227" Type="http://schemas.openxmlformats.org/officeDocument/2006/relationships/image" Target="media/image122.wmf" /><Relationship Id="rId269" Type="http://schemas.openxmlformats.org/officeDocument/2006/relationships/oleObject" Target="embeddings/oleObject105.bin" /><Relationship Id="rId434" Type="http://schemas.openxmlformats.org/officeDocument/2006/relationships/image" Target="media/image234.png" /><Relationship Id="rId476" Type="http://schemas.openxmlformats.org/officeDocument/2006/relationships/image" Target="media/image261.png" /><Relationship Id="rId33" Type="http://schemas.openxmlformats.org/officeDocument/2006/relationships/image" Target="media/image12.wmf" /><Relationship Id="rId129" Type="http://schemas.openxmlformats.org/officeDocument/2006/relationships/oleObject" Target="embeddings/oleObject52.bin" /><Relationship Id="rId280" Type="http://schemas.openxmlformats.org/officeDocument/2006/relationships/image" Target="media/image154.wmf" /><Relationship Id="rId336" Type="http://schemas.openxmlformats.org/officeDocument/2006/relationships/image" Target="media/image186.png" /><Relationship Id="rId501" Type="http://schemas.openxmlformats.org/officeDocument/2006/relationships/image" Target="media/image275.wmf" /><Relationship Id="rId543" Type="http://schemas.openxmlformats.org/officeDocument/2006/relationships/oleObject" Target="embeddings/oleObject223.bin" /><Relationship Id="rId75" Type="http://schemas.openxmlformats.org/officeDocument/2006/relationships/image" Target="media/image34.wmf" /><Relationship Id="rId140" Type="http://schemas.openxmlformats.org/officeDocument/2006/relationships/oleObject" Target="embeddings/oleObject55.bin" /><Relationship Id="rId182" Type="http://schemas.openxmlformats.org/officeDocument/2006/relationships/image" Target="media/image94.wmf" /><Relationship Id="rId378" Type="http://schemas.openxmlformats.org/officeDocument/2006/relationships/oleObject" Target="embeddings/oleObject152.bin" /><Relationship Id="rId403" Type="http://schemas.openxmlformats.org/officeDocument/2006/relationships/image" Target="media/image220.png" /><Relationship Id="rId585" Type="http://schemas.openxmlformats.org/officeDocument/2006/relationships/oleObject" Target="embeddings/oleObject238.bin" /><Relationship Id="rId6" Type="http://schemas.openxmlformats.org/officeDocument/2006/relationships/footnotes" Target="footnotes.xml" /><Relationship Id="rId238" Type="http://schemas.openxmlformats.org/officeDocument/2006/relationships/image" Target="media/image128.png" /><Relationship Id="rId445" Type="http://schemas.openxmlformats.org/officeDocument/2006/relationships/image" Target="media/image241.wmf" /><Relationship Id="rId487" Type="http://schemas.openxmlformats.org/officeDocument/2006/relationships/oleObject" Target="embeddings/oleObject203.bin" /><Relationship Id="rId610" Type="http://schemas.openxmlformats.org/officeDocument/2006/relationships/image" Target="media/image343.wmf" /><Relationship Id="rId291" Type="http://schemas.openxmlformats.org/officeDocument/2006/relationships/image" Target="media/image160.wmf" /><Relationship Id="rId305" Type="http://schemas.openxmlformats.org/officeDocument/2006/relationships/image" Target="media/image169.wmf" /><Relationship Id="rId347" Type="http://schemas.openxmlformats.org/officeDocument/2006/relationships/oleObject" Target="embeddings/oleObject138.bin" /><Relationship Id="rId512" Type="http://schemas.openxmlformats.org/officeDocument/2006/relationships/oleObject" Target="embeddings/oleObject213.bin" /><Relationship Id="rId44" Type="http://schemas.openxmlformats.org/officeDocument/2006/relationships/oleObject" Target="embeddings/oleObject13.bin" /><Relationship Id="rId86" Type="http://schemas.openxmlformats.org/officeDocument/2006/relationships/oleObject" Target="embeddings/oleObject30.bin" /><Relationship Id="rId151" Type="http://schemas.openxmlformats.org/officeDocument/2006/relationships/oleObject" Target="embeddings/oleObject59.bin" /><Relationship Id="rId389" Type="http://schemas.openxmlformats.org/officeDocument/2006/relationships/oleObject" Target="embeddings/oleObject157.bin" /><Relationship Id="rId554" Type="http://schemas.openxmlformats.org/officeDocument/2006/relationships/image" Target="media/image308.png" /><Relationship Id="rId596" Type="http://schemas.openxmlformats.org/officeDocument/2006/relationships/image" Target="media/image334.wmf" /><Relationship Id="rId193" Type="http://schemas.openxmlformats.org/officeDocument/2006/relationships/image" Target="media/image101.wmf" /><Relationship Id="rId207" Type="http://schemas.openxmlformats.org/officeDocument/2006/relationships/image" Target="media/image110.wmf" /><Relationship Id="rId249" Type="http://schemas.openxmlformats.org/officeDocument/2006/relationships/image" Target="media/image135.png" /><Relationship Id="rId414" Type="http://schemas.openxmlformats.org/officeDocument/2006/relationships/oleObject" Target="embeddings/oleObject172.bin" /><Relationship Id="rId456" Type="http://schemas.openxmlformats.org/officeDocument/2006/relationships/image" Target="media/image248.png" /><Relationship Id="rId498" Type="http://schemas.openxmlformats.org/officeDocument/2006/relationships/image" Target="media/image273.wmf" /><Relationship Id="rId621" Type="http://schemas.openxmlformats.org/officeDocument/2006/relationships/header" Target="header11.xml" /><Relationship Id="rId13" Type="http://schemas.openxmlformats.org/officeDocument/2006/relationships/image" Target="media/image1.png" /><Relationship Id="rId109" Type="http://schemas.openxmlformats.org/officeDocument/2006/relationships/oleObject" Target="embeddings/oleObject42.bin" /><Relationship Id="rId260" Type="http://schemas.openxmlformats.org/officeDocument/2006/relationships/image" Target="media/image142.wmf" /><Relationship Id="rId316" Type="http://schemas.openxmlformats.org/officeDocument/2006/relationships/image" Target="media/image175.png" /><Relationship Id="rId523" Type="http://schemas.openxmlformats.org/officeDocument/2006/relationships/oleObject" Target="embeddings/oleObject217.bin" /><Relationship Id="rId55" Type="http://schemas.openxmlformats.org/officeDocument/2006/relationships/image" Target="media/image22.png" /><Relationship Id="rId97" Type="http://schemas.openxmlformats.org/officeDocument/2006/relationships/oleObject" Target="embeddings/oleObject35.bin" /><Relationship Id="rId120" Type="http://schemas.openxmlformats.org/officeDocument/2006/relationships/image" Target="media/image57.wmf" /><Relationship Id="rId358" Type="http://schemas.openxmlformats.org/officeDocument/2006/relationships/image" Target="media/image197.wmf" /><Relationship Id="rId565" Type="http://schemas.openxmlformats.org/officeDocument/2006/relationships/image" Target="media/image315.wmf" /><Relationship Id="rId162" Type="http://schemas.openxmlformats.org/officeDocument/2006/relationships/image" Target="media/image82.png" /><Relationship Id="rId218" Type="http://schemas.openxmlformats.org/officeDocument/2006/relationships/oleObject" Target="embeddings/oleObject85.bin" /><Relationship Id="rId425" Type="http://schemas.openxmlformats.org/officeDocument/2006/relationships/image" Target="media/image230.wmf" /><Relationship Id="rId467" Type="http://schemas.openxmlformats.org/officeDocument/2006/relationships/image" Target="media/image255.png" /><Relationship Id="rId271" Type="http://schemas.openxmlformats.org/officeDocument/2006/relationships/oleObject" Target="embeddings/oleObject106.bin" /><Relationship Id="rId24" Type="http://schemas.openxmlformats.org/officeDocument/2006/relationships/oleObject" Target="embeddings/oleObject4.bin" /><Relationship Id="rId66" Type="http://schemas.openxmlformats.org/officeDocument/2006/relationships/image" Target="media/image29.wmf" /><Relationship Id="rId131" Type="http://schemas.openxmlformats.org/officeDocument/2006/relationships/image" Target="media/image62.png" /><Relationship Id="rId327" Type="http://schemas.openxmlformats.org/officeDocument/2006/relationships/oleObject" Target="embeddings/oleObject129.bin" /><Relationship Id="rId369" Type="http://schemas.openxmlformats.org/officeDocument/2006/relationships/oleObject" Target="embeddings/oleObject149.bin" /><Relationship Id="rId534" Type="http://schemas.openxmlformats.org/officeDocument/2006/relationships/image" Target="media/image296.wmf" /><Relationship Id="rId576" Type="http://schemas.openxmlformats.org/officeDocument/2006/relationships/image" Target="media/image322.wmf" /><Relationship Id="rId173" Type="http://schemas.openxmlformats.org/officeDocument/2006/relationships/oleObject" Target="embeddings/oleObject68.bin" /><Relationship Id="rId229" Type="http://schemas.openxmlformats.org/officeDocument/2006/relationships/image" Target="media/image123.wmf" /><Relationship Id="rId380" Type="http://schemas.openxmlformats.org/officeDocument/2006/relationships/image" Target="media/image211.wmf" /><Relationship Id="rId436" Type="http://schemas.openxmlformats.org/officeDocument/2006/relationships/oleObject" Target="embeddings/oleObject183.bin" /><Relationship Id="rId601" Type="http://schemas.openxmlformats.org/officeDocument/2006/relationships/image" Target="media/image337.wmf" /><Relationship Id="rId240" Type="http://schemas.openxmlformats.org/officeDocument/2006/relationships/oleObject" Target="embeddings/oleObject94.bin" /><Relationship Id="rId478" Type="http://schemas.openxmlformats.org/officeDocument/2006/relationships/oleObject" Target="embeddings/oleObject198.bin" /><Relationship Id="rId35" Type="http://schemas.openxmlformats.org/officeDocument/2006/relationships/image" Target="media/image13.wmf" /><Relationship Id="rId77" Type="http://schemas.openxmlformats.org/officeDocument/2006/relationships/image" Target="media/image35.png" /><Relationship Id="rId100" Type="http://schemas.openxmlformats.org/officeDocument/2006/relationships/image" Target="media/image48.wmf" /><Relationship Id="rId282" Type="http://schemas.openxmlformats.org/officeDocument/2006/relationships/image" Target="media/image155.wmf" /><Relationship Id="rId338" Type="http://schemas.openxmlformats.org/officeDocument/2006/relationships/oleObject" Target="embeddings/oleObject134.bin" /><Relationship Id="rId503" Type="http://schemas.openxmlformats.org/officeDocument/2006/relationships/image" Target="media/image276.wmf" /><Relationship Id="rId545" Type="http://schemas.openxmlformats.org/officeDocument/2006/relationships/oleObject" Target="embeddings/oleObject224.bin" /><Relationship Id="rId587" Type="http://schemas.openxmlformats.org/officeDocument/2006/relationships/oleObject" Target="embeddings/oleObject239.bin" /><Relationship Id="rId8" Type="http://schemas.openxmlformats.org/officeDocument/2006/relationships/header" Target="header1.xml" /><Relationship Id="rId142" Type="http://schemas.openxmlformats.org/officeDocument/2006/relationships/oleObject" Target="embeddings/oleObject56.bin" /><Relationship Id="rId184" Type="http://schemas.openxmlformats.org/officeDocument/2006/relationships/image" Target="media/image95.png" /><Relationship Id="rId391" Type="http://schemas.openxmlformats.org/officeDocument/2006/relationships/oleObject" Target="embeddings/oleObject159.bin" /><Relationship Id="rId405" Type="http://schemas.openxmlformats.org/officeDocument/2006/relationships/oleObject" Target="embeddings/oleObject167.bin" /><Relationship Id="rId447" Type="http://schemas.openxmlformats.org/officeDocument/2006/relationships/image" Target="media/image242.png" /><Relationship Id="rId612" Type="http://schemas.openxmlformats.org/officeDocument/2006/relationships/image" Target="media/image344.wmf" /><Relationship Id="rId251" Type="http://schemas.openxmlformats.org/officeDocument/2006/relationships/oleObject" Target="embeddings/oleObject98.bin" /><Relationship Id="rId489" Type="http://schemas.openxmlformats.org/officeDocument/2006/relationships/oleObject" Target="embeddings/oleObject204.bin" /><Relationship Id="rId46" Type="http://schemas.openxmlformats.org/officeDocument/2006/relationships/oleObject" Target="embeddings/oleObject14.bin" /><Relationship Id="rId293" Type="http://schemas.openxmlformats.org/officeDocument/2006/relationships/image" Target="media/image161.wmf" /><Relationship Id="rId307" Type="http://schemas.openxmlformats.org/officeDocument/2006/relationships/image" Target="media/image170.wmf" /><Relationship Id="rId349" Type="http://schemas.openxmlformats.org/officeDocument/2006/relationships/oleObject" Target="embeddings/oleObject139.bin" /><Relationship Id="rId514" Type="http://schemas.openxmlformats.org/officeDocument/2006/relationships/oleObject" Target="embeddings/oleObject214.bin" /><Relationship Id="rId556" Type="http://schemas.openxmlformats.org/officeDocument/2006/relationships/oleObject" Target="embeddings/oleObject228.bin" /><Relationship Id="rId88" Type="http://schemas.openxmlformats.org/officeDocument/2006/relationships/oleObject" Target="embeddings/oleObject31.bin" /><Relationship Id="rId111" Type="http://schemas.openxmlformats.org/officeDocument/2006/relationships/oleObject" Target="embeddings/oleObject43.bin" /><Relationship Id="rId153" Type="http://schemas.openxmlformats.org/officeDocument/2006/relationships/oleObject" Target="embeddings/oleObject60.bin" /><Relationship Id="rId195" Type="http://schemas.openxmlformats.org/officeDocument/2006/relationships/image" Target="media/image102.wmf" /><Relationship Id="rId209" Type="http://schemas.openxmlformats.org/officeDocument/2006/relationships/image" Target="media/image111.wmf" /><Relationship Id="rId360" Type="http://schemas.openxmlformats.org/officeDocument/2006/relationships/image" Target="media/image198.png" /><Relationship Id="rId416" Type="http://schemas.openxmlformats.org/officeDocument/2006/relationships/oleObject" Target="embeddings/oleObject173.bin" /><Relationship Id="rId598" Type="http://schemas.openxmlformats.org/officeDocument/2006/relationships/image" Target="media/image335.wmf" /><Relationship Id="rId220" Type="http://schemas.openxmlformats.org/officeDocument/2006/relationships/image" Target="media/image118.wmf" /><Relationship Id="rId458" Type="http://schemas.openxmlformats.org/officeDocument/2006/relationships/oleObject" Target="embeddings/oleObject191.bin" /><Relationship Id="rId623" Type="http://schemas.openxmlformats.org/officeDocument/2006/relationships/theme" Target="theme/theme1.xml" /><Relationship Id="rId15" Type="http://schemas.openxmlformats.org/officeDocument/2006/relationships/footer" Target="footer3.xml" /><Relationship Id="rId57" Type="http://schemas.openxmlformats.org/officeDocument/2006/relationships/oleObject" Target="embeddings/oleObject19.bin" /><Relationship Id="rId262" Type="http://schemas.openxmlformats.org/officeDocument/2006/relationships/image" Target="media/image143.wmf" /><Relationship Id="rId318" Type="http://schemas.openxmlformats.org/officeDocument/2006/relationships/oleObject" Target="embeddings/oleObject125.bin" /><Relationship Id="rId525" Type="http://schemas.openxmlformats.org/officeDocument/2006/relationships/image" Target="media/image290.wmf" /><Relationship Id="rId567" Type="http://schemas.openxmlformats.org/officeDocument/2006/relationships/image" Target="media/image316.png" /><Relationship Id="rId99" Type="http://schemas.openxmlformats.org/officeDocument/2006/relationships/oleObject" Target="embeddings/oleObject36.bin" /><Relationship Id="rId122" Type="http://schemas.openxmlformats.org/officeDocument/2006/relationships/image" Target="media/image58.wmf" /><Relationship Id="rId164" Type="http://schemas.openxmlformats.org/officeDocument/2006/relationships/oleObject" Target="embeddings/oleObject64.bin" /><Relationship Id="rId371" Type="http://schemas.openxmlformats.org/officeDocument/2006/relationships/image" Target="media/image205.wmf" /><Relationship Id="rId427" Type="http://schemas.openxmlformats.org/officeDocument/2006/relationships/oleObject" Target="embeddings/oleObject180.bin" /><Relationship Id="rId469" Type="http://schemas.openxmlformats.org/officeDocument/2006/relationships/oleObject" Target="embeddings/oleObject195.bin" /><Relationship Id="rId26" Type="http://schemas.openxmlformats.org/officeDocument/2006/relationships/header" Target="header5.xml" /><Relationship Id="rId231" Type="http://schemas.openxmlformats.org/officeDocument/2006/relationships/image" Target="media/image124.wmf" /><Relationship Id="rId273" Type="http://schemas.openxmlformats.org/officeDocument/2006/relationships/oleObject" Target="embeddings/oleObject107.bin" /><Relationship Id="rId329" Type="http://schemas.openxmlformats.org/officeDocument/2006/relationships/image" Target="media/image183.wmf" /><Relationship Id="rId480" Type="http://schemas.openxmlformats.org/officeDocument/2006/relationships/oleObject" Target="embeddings/oleObject199.bin" /><Relationship Id="rId536" Type="http://schemas.openxmlformats.org/officeDocument/2006/relationships/image" Target="media/image297.png" /><Relationship Id="rId68" Type="http://schemas.openxmlformats.org/officeDocument/2006/relationships/image" Target="media/image30.png" /><Relationship Id="rId133" Type="http://schemas.openxmlformats.org/officeDocument/2006/relationships/oleObject" Target="embeddings/oleObject53.bin" /><Relationship Id="rId175" Type="http://schemas.openxmlformats.org/officeDocument/2006/relationships/oleObject" Target="embeddings/oleObject69.bin" /><Relationship Id="rId340" Type="http://schemas.openxmlformats.org/officeDocument/2006/relationships/oleObject" Target="embeddings/oleObject135.bin" /><Relationship Id="rId578" Type="http://schemas.openxmlformats.org/officeDocument/2006/relationships/image" Target="media/image323.png" /><Relationship Id="rId200" Type="http://schemas.openxmlformats.org/officeDocument/2006/relationships/image" Target="media/image105.png" /><Relationship Id="rId382" Type="http://schemas.openxmlformats.org/officeDocument/2006/relationships/image" Target="media/image212.wmf" /><Relationship Id="rId438" Type="http://schemas.openxmlformats.org/officeDocument/2006/relationships/image" Target="media/image237.wmf" /><Relationship Id="rId603" Type="http://schemas.openxmlformats.org/officeDocument/2006/relationships/image" Target="media/image338.wmf" /><Relationship Id="rId242" Type="http://schemas.openxmlformats.org/officeDocument/2006/relationships/oleObject" Target="embeddings/oleObject95.bin" /><Relationship Id="rId284" Type="http://schemas.openxmlformats.org/officeDocument/2006/relationships/oleObject" Target="embeddings/oleObject112.bin" /><Relationship Id="rId491" Type="http://schemas.openxmlformats.org/officeDocument/2006/relationships/image" Target="media/image268.png" /><Relationship Id="rId505" Type="http://schemas.openxmlformats.org/officeDocument/2006/relationships/image" Target="media/image277.png" /><Relationship Id="rId37" Type="http://schemas.openxmlformats.org/officeDocument/2006/relationships/image" Target="media/image14.wmf" /><Relationship Id="rId79" Type="http://schemas.openxmlformats.org/officeDocument/2006/relationships/oleObject" Target="embeddings/oleObject28.bin" /><Relationship Id="rId102" Type="http://schemas.openxmlformats.org/officeDocument/2006/relationships/image" Target="media/image49.wmf" /><Relationship Id="rId144" Type="http://schemas.openxmlformats.org/officeDocument/2006/relationships/image" Target="media/image71.wmf" /><Relationship Id="rId547" Type="http://schemas.openxmlformats.org/officeDocument/2006/relationships/oleObject" Target="embeddings/oleObject225.bin" /><Relationship Id="rId589" Type="http://schemas.openxmlformats.org/officeDocument/2006/relationships/oleObject" Target="embeddings/oleObject240.bin" /><Relationship Id="rId90" Type="http://schemas.openxmlformats.org/officeDocument/2006/relationships/oleObject" Target="embeddings/oleObject32.bin" /><Relationship Id="rId186" Type="http://schemas.openxmlformats.org/officeDocument/2006/relationships/oleObject" Target="embeddings/oleObject73.bin" /><Relationship Id="rId351" Type="http://schemas.openxmlformats.org/officeDocument/2006/relationships/oleObject" Target="embeddings/oleObject140.bin" /><Relationship Id="rId393" Type="http://schemas.openxmlformats.org/officeDocument/2006/relationships/image" Target="media/image216.wmf" /><Relationship Id="rId407" Type="http://schemas.openxmlformats.org/officeDocument/2006/relationships/oleObject" Target="embeddings/oleObject168.bin" /><Relationship Id="rId449" Type="http://schemas.openxmlformats.org/officeDocument/2006/relationships/oleObject" Target="embeddings/oleObject188.bin" /><Relationship Id="rId614" Type="http://schemas.openxmlformats.org/officeDocument/2006/relationships/image" Target="media/image345.wmf" /><Relationship Id="rId211" Type="http://schemas.openxmlformats.org/officeDocument/2006/relationships/image" Target="media/image112.png" /><Relationship Id="rId253" Type="http://schemas.openxmlformats.org/officeDocument/2006/relationships/image" Target="media/image138.wmf" /><Relationship Id="rId295" Type="http://schemas.openxmlformats.org/officeDocument/2006/relationships/image" Target="media/image162.png" /><Relationship Id="rId309" Type="http://schemas.openxmlformats.org/officeDocument/2006/relationships/image" Target="media/image171.png" /><Relationship Id="rId460" Type="http://schemas.openxmlformats.org/officeDocument/2006/relationships/image" Target="media/image251.wmf" /><Relationship Id="rId516" Type="http://schemas.openxmlformats.org/officeDocument/2006/relationships/image" Target="media/image284.wmf" /><Relationship Id="rId48" Type="http://schemas.openxmlformats.org/officeDocument/2006/relationships/oleObject" Target="embeddings/oleObject15.bin" /><Relationship Id="rId113" Type="http://schemas.openxmlformats.org/officeDocument/2006/relationships/oleObject" Target="embeddings/oleObject44.bin" /><Relationship Id="rId320" Type="http://schemas.openxmlformats.org/officeDocument/2006/relationships/oleObject" Target="embeddings/oleObject126.bin" /><Relationship Id="rId558" Type="http://schemas.openxmlformats.org/officeDocument/2006/relationships/image" Target="media/image311.wm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50350-0904-4B4E-A19F-2D8705985D1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19828</Words>
  <Characters>109060</Characters>
  <Application>Microsoft Office Word</Application>
  <DocSecurity>0</DocSecurity>
  <Lines>908</Lines>
  <Paragraphs>257</Paragraphs>
  <ScaleCrop>false</ScaleCrop>
  <HeadingPairs>
    <vt:vector size="8" baseType="variant">
      <vt:variant>
        <vt:lpstr>Titre</vt:lpstr>
      </vt:variant>
      <vt:variant>
        <vt:i4>1</vt:i4>
      </vt:variant>
      <vt:variant>
        <vt:lpstr>Titres</vt:lpstr>
      </vt:variant>
      <vt:variant>
        <vt:i4>94</vt:i4>
      </vt:variant>
      <vt:variant>
        <vt:lpstr>Title</vt:lpstr>
      </vt:variant>
      <vt:variant>
        <vt:i4>1</vt:i4>
      </vt:variant>
      <vt:variant>
        <vt:lpstr>Headings</vt:lpstr>
      </vt:variant>
      <vt:variant>
        <vt:i4>94</vt:i4>
      </vt:variant>
    </vt:vector>
  </HeadingPairs>
  <TitlesOfParts>
    <vt:vector size="190" baseType="lpstr">
      <vt:lpstr>الفصل الأول: الإطار النظري للنمو الاقتصادي والفقر</vt:lpstr>
      <vt:lpstr/>
      <vt:lpstr/>
      <vt:lpstr>الفصل الأول: مفاهيم وعموميات</vt:lpstr>
      <vt:lpstr>    </vt:lpstr>
      <vt:lpstr>        الشكل(1) التيار الدائري للدخل في حالة قطاعين</vt:lpstr>
      <vt:lpstr>        الشكل (2) التيار الدائري للدخل في وجود 04 قطاعات</vt:lpstr>
      <vt:lpstr>    S+TA+M=I+(G+TR)+X</vt:lpstr>
      <vt:lpstr>5- سياسات الاقتصاد الكلي:</vt:lpstr>
      <vt:lpstr>7- منهجية التحليل الاقتصادي وكيفية بناء النماذج الاقتصادية الكلية:</vt:lpstr>
      <vt:lpstr>S+TA+M=I+ (G+TR)+X</vt:lpstr>
      <vt:lpstr/>
      <vt:lpstr>الفصل الثاني: حسابات الدخل الوطني (الناتج الوطني).</vt:lpstr>
      <vt:lpstr>1- أهداف قياس النشاط الاقتصادي:إن قياس النشاط الاقتصادي له عدة أهداف واستعمالات </vt:lpstr>
      <vt:lpstr>الشكل رقم 03: التيار الدائري للدخل</vt:lpstr>
      <vt:lpstr>الجدول رقم 01 العملية الإنتاجية في وحدة النجارة</vt:lpstr>
      <vt:lpstr>الجدول رقم 02.</vt:lpstr>
      <vt:lpstr>الناتج الداخلي الإجمالي= مجموع القيم المضافة +الضرائب غير المباشرة - إعانات الإن</vt:lpstr>
      <vt:lpstr>الناتج الوطني الصافي PNN :</vt:lpstr>
      <vt:lpstr>    PNN=PNB-Am.</vt:lpstr>
      <vt:lpstr>الناتج الوطني الصافي بتكلفة عناصر الإنتاج  PNN (f)</vt:lpstr>
      <vt:lpstr>صافي الضرائب غير المباشرة =الضرائب غير المباشرة- إعانات الإنتاج</vt:lpstr>
      <vt:lpstr>    المطلوب :</vt:lpstr>
      <vt:lpstr>        VAA</vt:lpstr>
      <vt:lpstr>- حساب PΙB:لدينا من علاقة الناتج الداخلي الخام</vt:lpstr>
      <vt:lpstr>- حساب الناتج الوطني الإجمالي: لدينا صافي دخل المكلية= عوائد عوامل الإنتاج من ال</vt:lpstr>
      <vt:lpstr>- حساب الناتج الوطني الصافي (PNN)</vt:lpstr>
      <vt:lpstr>    RN = ∑W+∑RT+∑i+∑Π</vt:lpstr>
      <vt:lpstr>    حيث: التكلفة= تكلفة اليد العاملة+ تكلفة رأس المال+ تكلفة المواد الاولية </vt:lpstr>
      <vt:lpstr>الدخل المحلي الصافي RΙN :</vt:lpstr>
      <vt:lpstr>- الدخل الشخصي Rp :يعرف الدخل الشخصي بانه ذلك الجزء من الدخول المكتسبة التي تعو</vt:lpstr>
      <vt:lpstr>حيث المدفوعات التحويلية المضافة تشمل إعانات البطالة والرواتب التقاعدية...الخ</vt:lpstr>
      <vt:lpstr>-   الدخل المتاح (التصرفي) Rd : يعرف الدخل المتاح بأن الدخل الذي يستطيع الأفر</vt:lpstr>
      <vt:lpstr>المطلوب: </vt:lpstr>
      <vt:lpstr>- حساب الدخل المتاح</vt:lpstr>
      <vt:lpstr>- حساب الدخل الشخصي:</vt:lpstr>
      <vt:lpstr/>
      <vt:lpstr>ج- طريقة الإنفاق:</vt:lpstr>
      <vt:lpstr>- الإنفاق الحكومي: ويجب التمييز بين نوعين من الانفاق الحكومي.</vt:lpstr>
      <vt:lpstr>- إنفاق العالم الخارجي: ( صافي الصادرات)XN</vt:lpstr>
      <vt:lpstr>    DIB=C+I+G+(X-M)…(1)</vt:lpstr>
      <vt:lpstr/>
      <vt:lpstr>الفصل الثالث: التوازن الاقتصادي الكلي وفق النموذج الكلاسيكي</vt:lpstr>
      <vt:lpstr>    إن نقطة البداية في دراسة التوازن الكلاسيكي هي دالة الإنتاج فبالنسب للكلاسيك حجم </vt:lpstr>
      <vt:lpstr>        Y=f(L)</vt:lpstr>
      <vt:lpstr>3_التحليل الحقيقي والتحليل النقدي:</vt:lpstr>
      <vt:lpstr>أ- التوازن في سوق العمل:</vt:lpstr>
      <vt:lpstr>    MC=P</vt:lpstr>
      <vt:lpstr>ج- توازن سوق رأس المال :(الادخار والاستثمار):</vt:lpstr>
      <vt:lpstr>د- توازن سوق النقد عند الكلاسيك: </vt:lpstr>
      <vt:lpstr>يحدث التوازن في سوق النقود عند تساوي عرض النقود مع الطلب على النقود.</vt:lpstr>
      <vt:lpstr/>
      <vt:lpstr>الفصل الرابع: التوازن الاقتصادي وفق المنظور الكينزي "النموذج الكينزي البسيط"</vt:lpstr>
      <vt:lpstr>2- نظرية الاستهلاك: </vt:lpstr>
      <vt:lpstr>        ج-  الميل الحدي للاستهلاك والميل المتوسط للاستهلاك MPC وAPC</vt:lpstr>
      <vt:lpstr>ملاحظات ونتائج:</vt:lpstr>
      <vt:lpstr>4- نظرية الاستثمار:</vt:lpstr>
      <vt:lpstr>الحل: لدينا: </vt:lpstr>
      <vt:lpstr/>
      <vt:lpstr>و هي معادلة من الدرجة الثانية وبحل المعادلة نجد</vt:lpstr>
      <vt:lpstr/>
      <vt:lpstr>الفصل الخامس: التوازن الاقتصادي ونظرية المضاعف</vt:lpstr>
      <vt:lpstr>        AS=AD</vt:lpstr>
      <vt:lpstr>    Y=C+I+G+(X-M)</vt:lpstr>
      <vt:lpstr>        </vt:lpstr>
      <vt:lpstr>        </vt:lpstr>
      <vt:lpstr>أثر تغير مستوى الاستثمار (مضاعف الاستثمار):</vt:lpstr>
      <vt:lpstr>        </vt:lpstr>
      <vt:lpstr>- الدخل التوازني الجديد: نتيجة تغير معدل الضريبة</vt:lpstr>
      <vt:lpstr>ملاحظات :</vt:lpstr>
      <vt:lpstr>    </vt:lpstr>
      <vt:lpstr/>
      <vt:lpstr>        </vt:lpstr>
      <vt:lpstr>6- مستوى الدخل التوازني في ظل اقتصاد مفتوح (أربعة قطاعات):</vt:lpstr>
      <vt:lpstr>    </vt:lpstr>
      <vt:lpstr/>
      <vt:lpstr/>
      <vt:lpstr>7- تحديد الدخل التوازني لما يكون الانفاق الحكومي والانفاق الاستثماري دالتين في ا</vt:lpstr>
      <vt:lpstr/>
      <vt:lpstr/>
      <vt:lpstr>9-الاختلال الكلي في الاقتصاد (الفجوة التضخمية والفجوة الانكماشية):</vt:lpstr>
      <vt:lpstr>    </vt:lpstr>
      <vt:lpstr/>
      <vt:lpstr>الفصل السادس: التوازن الاقتصادي العام (نموذج LM/IS )</vt:lpstr>
      <vt:lpstr>1- أهمية نموذج التوازن الاقتصادي الكلي (IS/LM):  يمكن ارجاع اهمية دراسة نموذج(IS</vt:lpstr>
      <vt:lpstr>المرحلة I : التوازن في سوق السلع والخدمات.</vt:lpstr>
      <vt:lpstr/>
      <vt:lpstr>أ-منحنى IS  :يشير منحنى IS إلى العلاقة بين الدخل والسعر الفائدة من خلال سوق السل</vt:lpstr>
      <vt:lpstr>- أثر الانفاق الحكومي والضرائب على انتقال منحنى IS</vt:lpstr>
      <vt:lpstr>المرحلة II:التوازن في السوق النقدي:</vt:lpstr>
      <vt:lpstr>    ج- توازن سوق النقد:</vt:lpstr>
      <vt:lpstr>    أثر الزيادة في عرض النقود على منحنى LM</vt:lpstr>
      <vt:lpstr>3-السياسة المالية والنقدية والحالتان المتطرفتان : لدينا حالتين متطرفتين </vt:lpstr>
      <vt:lpstr>        أثر المزج بين السياسة المالية والنقدية</vt:lpstr>
      <vt:lpstr>3- انواع أسواق الصرف: يمكن التفرقة بين نوعين</vt:lpstr>
      <vt:lpstr>الفصل الأول: الإطار النظري للنمو الاقتصادي والفقر</vt:lpstr>
      <vt:lpstr/>
      <vt:lpstr/>
      <vt:lpstr>الفصل الأول: مفاهيم وعموميات</vt:lpstr>
      <vt:lpstr>    </vt:lpstr>
      <vt:lpstr>        الشكل(1) التيار الدائري للدخل في حالة قطاعين</vt:lpstr>
      <vt:lpstr>        الشكل (2) التيار الدائري للدخل في وجود 04 قطاعات</vt:lpstr>
      <vt:lpstr>    S+TA+M=I+(G+TR)+X</vt:lpstr>
      <vt:lpstr>5- سياسات الاقتصاد الكلي:</vt:lpstr>
      <vt:lpstr>7- منهجية التحليل الاقتصادي وكيفية بناء النماذج الاقتصادية الكلية:</vt:lpstr>
      <vt:lpstr>S+TA+M=I+ (G+TR)+X</vt:lpstr>
      <vt:lpstr/>
      <vt:lpstr>الفصل الثاني: حسابات الدخل الوطني (الناتج الوطني).</vt:lpstr>
      <vt:lpstr>1- أهداف قياس النشاط الاقتصادي:إن قياس النشاط الاقتصادي له عدة أهداف واستعمالات </vt:lpstr>
      <vt:lpstr>الشكل رقم 03: التيار الدائري للدخل</vt:lpstr>
      <vt:lpstr>الجدول رقم 01 العملية الإنتاجية في وحدة النجارة</vt:lpstr>
      <vt:lpstr>الجدول رقم 02.</vt:lpstr>
      <vt:lpstr>الناتج الداخلي الإجمالي= مجموع القيم المضافة +الضرائب غير المباشرة - إعانات الإن</vt:lpstr>
      <vt:lpstr>الناتج الوطني الصافي PNN :</vt:lpstr>
      <vt:lpstr>    PNN=PNB-Am.</vt:lpstr>
      <vt:lpstr>الناتج الوطني الصافي بتكلفة عناصر الإنتاج  PNN (f)</vt:lpstr>
      <vt:lpstr>صافي الضرائب غير المباشرة =الضرائب غير المباشرة- إعانات الإنتاج</vt:lpstr>
      <vt:lpstr>    المطلوب :</vt:lpstr>
      <vt:lpstr>        VAA</vt:lpstr>
      <vt:lpstr>- حساب PΙB:لدينا من علاقة الناتج الداخلي الخام</vt:lpstr>
      <vt:lpstr>- حساب الناتج الوطني الإجمالي: لدينا صافي دخل المكلية= عوائد عوامل الإنتاج من ال</vt:lpstr>
      <vt:lpstr>- حساب الناتج الوطني الصافي (PNN)</vt:lpstr>
      <vt:lpstr>    RN = ∑W+∑RT+∑i+∑Π</vt:lpstr>
      <vt:lpstr>    حيث: التكلفة= تكلفة اليد العاملة+ تكلفة رأس المال+ تكلفة المواد الاولية </vt:lpstr>
      <vt:lpstr>الدخل المحلي الصافي RΙN :</vt:lpstr>
      <vt:lpstr>- الدخل الشخصي Rp :يعرف الدخل الشخصي بانه ذلك الجزء من الدخول المكتسبة التي تعو</vt:lpstr>
      <vt:lpstr>حيث المدفوعات التحويلية المضافة تشمل إعانات البطالة والرواتب التقاعدية...الخ</vt:lpstr>
      <vt:lpstr>-   الدخل المتاح (التصرفي) Rd : يعرف الدخل المتاح بأن الدخل الذي يستطيع الأفر</vt:lpstr>
      <vt:lpstr>المطلوب: </vt:lpstr>
      <vt:lpstr>- حساب الدخل المتاح</vt:lpstr>
      <vt:lpstr>- حساب الدخل الشخصي:</vt:lpstr>
      <vt:lpstr/>
      <vt:lpstr>ج- طريقة الإنفاق:</vt:lpstr>
      <vt:lpstr>- الإنفاق الحكومي: ويجب التمييز بين نوعين من الانفاق الحكومي.</vt:lpstr>
      <vt:lpstr>- إنفاق العالم الخارجي: ( صافي الصادرات)XN</vt:lpstr>
      <vt:lpstr>    DIB=C+I+G+(X-M)…(1)</vt:lpstr>
      <vt:lpstr/>
      <vt:lpstr>الفصل الثالث: التوازن الاقتصادي الكلي وفق النموذج الكلاسيكي</vt:lpstr>
      <vt:lpstr>    إن نقطة البداية في دراسة التوازن الكلاسيكي هي دالة الإنتاج فبالنسب للكلاسيك حجم </vt:lpstr>
      <vt:lpstr>        Y=f(L)</vt:lpstr>
      <vt:lpstr>3_التحليل الحقيقي والتحليل النقدي:</vt:lpstr>
      <vt:lpstr>أ- التوازن في سوق العمل:</vt:lpstr>
      <vt:lpstr>    MC=P</vt:lpstr>
      <vt:lpstr>ج- توازن سوق رأس المال :(الادخار والاستثمار):</vt:lpstr>
      <vt:lpstr>د- توازن سوق النقد عند الكلاسيك: </vt:lpstr>
      <vt:lpstr>يحدث التوازن في سوق النقود عند تساوي عرض النقود مع الطلب على النقود.</vt:lpstr>
      <vt:lpstr/>
      <vt:lpstr>الفصل الرابع: التوازن الاقتصادي وفق المنظور الكينزي "النموذج الكينزي البسيط"</vt:lpstr>
      <vt:lpstr>2- نظرية الاستهلاك: </vt:lpstr>
      <vt:lpstr>        ج-  الميل الحدي للاستهلاك والميل المتوسط للاستهلاك MPC وAPC</vt:lpstr>
      <vt:lpstr>ملاحظات ونتائج:</vt:lpstr>
      <vt:lpstr>4- نظرية الاستثمار:</vt:lpstr>
      <vt:lpstr>الحل: لدينا: </vt:lpstr>
      <vt:lpstr/>
      <vt:lpstr>و هي معادلة من الدرجة الثانية وبحل المعادلة نجد</vt:lpstr>
      <vt:lpstr/>
      <vt:lpstr>الفصل الخامس: التوازن الاقتصادي ونظرية المضاعف</vt:lpstr>
      <vt:lpstr>        AS=AD</vt:lpstr>
      <vt:lpstr>    Y=C+I+G+(X-M)</vt:lpstr>
      <vt:lpstr>        </vt:lpstr>
      <vt:lpstr>        </vt:lpstr>
      <vt:lpstr>أثر تغير مستوى الاستثمار (مضاعف الاستثمار):</vt:lpstr>
      <vt:lpstr>        </vt:lpstr>
      <vt:lpstr>- الدخل التوازني الجديد: نتيجة تغير معدل الضريبة</vt:lpstr>
      <vt:lpstr>ملاحظات :</vt:lpstr>
      <vt:lpstr>    </vt:lpstr>
      <vt:lpstr/>
      <vt:lpstr>        </vt:lpstr>
      <vt:lpstr>6- مستوى الدخل التوازني في ظل اقتصاد مفتوح (أربعة قطاعات):</vt:lpstr>
      <vt:lpstr>    </vt:lpstr>
      <vt:lpstr/>
      <vt:lpstr/>
      <vt:lpstr>7- تحديد الدخل التوازني لما يكون الانفاق الحكومي والانفاق الاستثماري دالتين في ا</vt:lpstr>
      <vt:lpstr/>
      <vt:lpstr/>
      <vt:lpstr>9-الاختلال الكلي في الاقتصاد (الفجوة التضخمية والفجوة الانكماشية):</vt:lpstr>
      <vt:lpstr>    </vt:lpstr>
      <vt:lpstr/>
      <vt:lpstr>الفصل السادس: التوازن الاقتصادي العام (نموذج LM/IS )</vt:lpstr>
      <vt:lpstr>1- أهمية نموذج التوازن الاقتصادي الكلي (IS/LM):  يمكن ارجاع اهمية دراسة نموذج(IS</vt:lpstr>
      <vt:lpstr>المرحلة I : التوازن في سوق السلع والخدمات.</vt:lpstr>
      <vt:lpstr/>
      <vt:lpstr>أ-منحنى IS  :يشير منحنى IS إلى العلاقة بين الدخل والسعر الفائدة من خلال سوق السل</vt:lpstr>
      <vt:lpstr>- أثر الانفاق الحكومي والضرائب على انتقال منحنى IS</vt:lpstr>
      <vt:lpstr>المرحلة II:التوازن في السوق النقدي:</vt:lpstr>
      <vt:lpstr>    ج- توازن سوق النقد:</vt:lpstr>
      <vt:lpstr>    أثر الزيادة في عرض النقود على منحنى LM</vt:lpstr>
      <vt:lpstr>3-السياسة المالية والنقدية والحالتان المتطرفتان : لدينا حالتين متطرفتين </vt:lpstr>
      <vt:lpstr>        أثر المزج بين السياسة المالية والنقدية</vt:lpstr>
      <vt:lpstr>3- انواع أسواق الصرف: يمكن التفرقة بين نوعين</vt:lpstr>
    </vt:vector>
  </TitlesOfParts>
  <Company>CUKM</Company>
  <LinksUpToDate>false</LinksUpToDate>
  <CharactersWithSpaces>128631</CharactersWithSpaces>
  <SharedDoc>false</SharedDoc>
  <HLinks>
    <vt:vector size="24" baseType="variant">
      <vt:variant>
        <vt:i4>3540547</vt:i4>
      </vt:variant>
      <vt:variant>
        <vt:i4>9</vt:i4>
      </vt:variant>
      <vt:variant>
        <vt:i4>0</vt:i4>
      </vt:variant>
      <vt:variant>
        <vt:i4>5</vt:i4>
      </vt:variant>
      <vt:variant>
        <vt:lpwstr/>
      </vt:variant>
      <vt:variant>
        <vt:lpwstr>مقدمة1</vt:lpwstr>
      </vt:variant>
      <vt:variant>
        <vt:i4>5178918</vt:i4>
      </vt:variant>
      <vt:variant>
        <vt:i4>6</vt:i4>
      </vt:variant>
      <vt:variant>
        <vt:i4>0</vt:i4>
      </vt:variant>
      <vt:variant>
        <vt:i4>5</vt:i4>
      </vt:variant>
      <vt:variant>
        <vt:lpwstr/>
      </vt:variant>
      <vt:variant>
        <vt:lpwstr>الفصل2الأول</vt:lpwstr>
      </vt:variant>
      <vt:variant>
        <vt:i4>3475011</vt:i4>
      </vt:variant>
      <vt:variant>
        <vt:i4>3</vt:i4>
      </vt:variant>
      <vt:variant>
        <vt:i4>0</vt:i4>
      </vt:variant>
      <vt:variant>
        <vt:i4>5</vt:i4>
      </vt:variant>
      <vt:variant>
        <vt:lpwstr/>
      </vt:variant>
      <vt:variant>
        <vt:lpwstr>مقدمة2</vt:lpwstr>
      </vt:variant>
      <vt:variant>
        <vt:i4>7602288</vt:i4>
      </vt:variant>
      <vt:variant>
        <vt:i4>0</vt:i4>
      </vt:variant>
      <vt:variant>
        <vt:i4>0</vt:i4>
      </vt:variant>
      <vt:variant>
        <vt:i4>5</vt:i4>
      </vt:variant>
      <vt:variant>
        <vt:lpwstr/>
      </vt:variant>
      <vt:variant>
        <vt:lpwstr>فهرس1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الإطار النظري للنمو الاقتصادي والفقر</dc:title>
  <dc:subject/>
  <dc:creator>hamid</dc:creator>
  <cp:keywords/>
  <dc:description/>
  <cp:lastModifiedBy>hakim khalfaoui</cp:lastModifiedBy>
  <cp:revision>2</cp:revision>
  <cp:lastPrinted>2015-09-03T20:13:00Z</cp:lastPrinted>
  <dcterms:created xsi:type="dcterms:W3CDTF">2023-11-23T10:13:00Z</dcterms:created>
  <dcterms:modified xsi:type="dcterms:W3CDTF">2023-11-23T10:13:00Z</dcterms:modified>
</cp:coreProperties>
</file>