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96" w:rsidRPr="003E576F" w:rsidRDefault="001813F5" w:rsidP="006E2A0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 w:bidi="ar-DZ"/>
        </w:rPr>
      </w:pP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الجمهورية الجزائري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ة الديموقراطي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ة الشعبي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ة</w:t>
      </w:r>
    </w:p>
    <w:p w:rsidR="001813F5" w:rsidRPr="003E576F" w:rsidRDefault="001813F5" w:rsidP="00F42B4E">
      <w:pPr>
        <w:tabs>
          <w:tab w:val="left" w:pos="6820"/>
        </w:tabs>
        <w:bidi/>
        <w:spacing w:after="0" w:line="240" w:lineRule="auto"/>
        <w:ind w:hanging="858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 w:bidi="ar-DZ"/>
        </w:rPr>
      </w:pPr>
      <w:proofErr w:type="gramStart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وزارة</w:t>
      </w:r>
      <w:proofErr w:type="gramEnd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 xml:space="preserve"> التعل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ي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م الع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ال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ي والب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ح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ث العلم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ي</w:t>
      </w:r>
      <w:r w:rsidR="00F42B4E" w:rsidRPr="00F42B4E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ab/>
      </w:r>
    </w:p>
    <w:p w:rsidR="001813F5" w:rsidRPr="003E576F" w:rsidRDefault="001813F5" w:rsidP="00F42B4E">
      <w:pPr>
        <w:tabs>
          <w:tab w:val="left" w:pos="6820"/>
        </w:tabs>
        <w:bidi/>
        <w:spacing w:after="0" w:line="240" w:lineRule="auto"/>
        <w:ind w:hanging="858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 w:bidi="ar-DZ"/>
        </w:rPr>
      </w:pP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ج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امع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ـــــــــــــــــــ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ة خ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مي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ــــــــــــــــــــ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 xml:space="preserve">س </w:t>
      </w:r>
      <w:proofErr w:type="spellStart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م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ل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ي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ان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ـــــــــــــــــــــــ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ة</w:t>
      </w:r>
      <w:proofErr w:type="spellEnd"/>
    </w:p>
    <w:p w:rsidR="001813F5" w:rsidRPr="003E576F" w:rsidRDefault="001813F5" w:rsidP="00F42B4E">
      <w:pPr>
        <w:tabs>
          <w:tab w:val="left" w:pos="6820"/>
        </w:tabs>
        <w:bidi/>
        <w:spacing w:after="0" w:line="240" w:lineRule="auto"/>
        <w:ind w:hanging="858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 w:bidi="ar-DZ"/>
        </w:rPr>
      </w:pPr>
      <w:proofErr w:type="gramStart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كلي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ة</w:t>
      </w:r>
      <w:proofErr w:type="gramEnd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 xml:space="preserve"> الآداب، قس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م الل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غ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ة العربي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ـــــــــــ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ة</w:t>
      </w:r>
      <w:r w:rsidR="00F42B4E" w:rsidRPr="00F42B4E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ab/>
      </w:r>
    </w:p>
    <w:p w:rsidR="00EE19C0" w:rsidRPr="003E576F" w:rsidRDefault="00CD0E45" w:rsidP="00F42B4E">
      <w:pPr>
        <w:tabs>
          <w:tab w:val="left" w:pos="6820"/>
        </w:tabs>
        <w:bidi/>
        <w:spacing w:after="0" w:line="240" w:lineRule="auto"/>
        <w:ind w:hanging="858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الإجابة النموذجية لامتحان البلاغة العربية</w:t>
      </w:r>
      <w:r w:rsidR="00F42B4E" w:rsidRPr="00F42B4E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ab/>
      </w:r>
    </w:p>
    <w:p w:rsidR="001813F5" w:rsidRPr="005206F8" w:rsidRDefault="001813F5" w:rsidP="001813F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</w:p>
    <w:p w:rsidR="001813F5" w:rsidRPr="005206F8" w:rsidRDefault="001813F5" w:rsidP="001813F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proofErr w:type="gramStart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السؤال</w:t>
      </w:r>
      <w:proofErr w:type="gramEnd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 xml:space="preserve"> الأول</w:t>
      </w:r>
      <w:r w:rsidRPr="005206F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: </w:t>
      </w:r>
      <w:r w:rsidR="0024243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6.5ن</w:t>
      </w:r>
    </w:p>
    <w:p w:rsidR="001813F5" w:rsidRPr="005206F8" w:rsidRDefault="001813F5" w:rsidP="001813F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5206F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قال النابغة الذبياني:</w:t>
      </w:r>
      <w:r w:rsidR="00083DD7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    </w:t>
      </w:r>
      <w:r w:rsidRPr="005206F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وإنك كالليل الذي هو مدركي       وإن خ</w:t>
      </w:r>
      <w:r w:rsid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ِ</w:t>
      </w:r>
      <w:r w:rsidRPr="005206F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لت</w:t>
      </w:r>
      <w:r w:rsid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ُ</w:t>
      </w:r>
      <w:r w:rsidRPr="005206F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أن</w:t>
      </w:r>
      <w:r w:rsid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ّ</w:t>
      </w:r>
      <w:r w:rsidRPr="005206F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المنتأى عنك واسع</w:t>
      </w:r>
    </w:p>
    <w:p w:rsidR="001813F5" w:rsidRPr="003E576F" w:rsidRDefault="001813F5" w:rsidP="003E576F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proofErr w:type="gramStart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حد</w:t>
      </w:r>
      <w:r w:rsidR="00EE19C0" w:rsidRP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ّ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د</w:t>
      </w:r>
      <w:proofErr w:type="gramEnd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المكان والمناسبة التي أُنْشِدَ فيها هذا البيت، وما أثر ذلك المكان في التأسيس للبلاغة العربية؟</w:t>
      </w:r>
    </w:p>
    <w:p w:rsidR="001813F5" w:rsidRDefault="00113CC9" w:rsidP="00B43053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المكان الذي أنشد فيه بيت النابغة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هو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 سوق عكاظ.................................................0.5ن</w:t>
      </w:r>
    </w:p>
    <w:p w:rsidR="00113CC9" w:rsidRPr="00113CC9" w:rsidRDefault="00113CC9" w:rsidP="001C3A5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المناسبة: هي سجال بين فحول شعراء سوق عكاظ، النابغة، والخنساء، وحسان بن ثابت، وقد سمع النابغة من الخنساء، فمدح شعرها، </w:t>
      </w:r>
      <w:r w:rsidR="001C3A5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و</w:t>
      </w:r>
      <w:r w:rsidRPr="00113CC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قال النابغة: لولا أن أبا بصير (الأعشى) أنشدني آنفا  لقلت أنك أشعر الجنّ والإنس، فقال حسان: والله لأنا أشعر منك ومن أبيك ومن جدك، فقبض النابغة على يده، ثم قال: يا ابن أخي إنك لا تحسن أن تقول مثل قولي:</w:t>
      </w:r>
    </w:p>
    <w:p w:rsidR="00113CC9" w:rsidRPr="00113CC9" w:rsidRDefault="00113CC9" w:rsidP="00113CC9">
      <w:pPr>
        <w:bidi/>
        <w:spacing w:after="0" w:line="240" w:lineRule="auto"/>
        <w:ind w:firstLine="360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     </w:t>
      </w:r>
      <w:r w:rsidRPr="00113CC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فإنّك كالليل الذي هو مدركي                     وإن خلت أن المنتأى عنك واسع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...............2ن</w:t>
      </w:r>
    </w:p>
    <w:p w:rsidR="00113CC9" w:rsidRPr="005206F8" w:rsidRDefault="00B43053" w:rsidP="001C3A5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أثر المكان </w:t>
      </w:r>
      <w:r w:rsidR="001C3A5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وهو كون سوق عكاظ كان مركز الحركة</w:t>
      </w:r>
      <w:r w:rsidR="0082617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الأدبية عند العرب،</w:t>
      </w:r>
      <w:r w:rsidR="0018597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82617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ومنه بدأت المحاكمات البلاغية والنقدية، وبدأ تشكل الذوق البلاغي عمليا من هناك، بعد أن كان مجرد مما</w:t>
      </w:r>
      <w:r w:rsidR="0018597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رسات، لأن تلك الملاحظات التي كانت تقدم للشراء كانت تُنقح الشعر،</w:t>
      </w:r>
      <w:r w:rsidR="001C3A5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18597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وإن كانت نقدا ذاتيا وقتها أصبحت فيما بعد أحكاما معللة................................4ن</w:t>
      </w:r>
    </w:p>
    <w:p w:rsidR="00EE19C0" w:rsidRPr="005206F8" w:rsidRDefault="00EE19C0" w:rsidP="001C3A5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proofErr w:type="gramStart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>السؤال</w:t>
      </w:r>
      <w:proofErr w:type="gramEnd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 xml:space="preserve"> الثاني</w:t>
      </w:r>
      <w:r w:rsidRPr="005206F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r w:rsidR="0024243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6ن</w:t>
      </w:r>
    </w:p>
    <w:p w:rsidR="00EE19C0" w:rsidRPr="003E576F" w:rsidRDefault="00EE19C0" w:rsidP="003E576F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بيّن ما أخلّ بالفصاحة</w:t>
      </w:r>
      <w:r w:rsidR="0018574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مع التبرير</w:t>
      </w:r>
      <w:r w:rsidRP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فيما</w:t>
      </w:r>
      <w:r w:rsidR="003E576F" w:rsidRP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يلي</w:t>
      </w:r>
      <w:proofErr w:type="spellEnd"/>
      <w:r w:rsidRPr="003E576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</w:p>
    <w:tbl>
      <w:tblPr>
        <w:tblStyle w:val="Grilledutableau"/>
        <w:bidiVisual/>
        <w:tblW w:w="10773" w:type="dxa"/>
        <w:tblInd w:w="-891" w:type="dxa"/>
        <w:tblLook w:val="04A0" w:firstRow="1" w:lastRow="0" w:firstColumn="1" w:lastColumn="0" w:noHBand="0" w:noVBand="1"/>
      </w:tblPr>
      <w:tblGrid>
        <w:gridCol w:w="2668"/>
        <w:gridCol w:w="2718"/>
        <w:gridCol w:w="5387"/>
      </w:tblGrid>
      <w:tr w:rsidR="00020599" w:rsidRPr="006E2A06" w:rsidTr="0018574A">
        <w:tc>
          <w:tcPr>
            <w:tcW w:w="2668" w:type="dxa"/>
          </w:tcPr>
          <w:p w:rsidR="00020599" w:rsidRPr="006E2A06" w:rsidRDefault="00020599" w:rsidP="00F42B4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718" w:type="dxa"/>
          </w:tcPr>
          <w:p w:rsidR="00020599" w:rsidRPr="006E2A06" w:rsidRDefault="00697AF1" w:rsidP="00020599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 </w:t>
            </w:r>
            <w:proofErr w:type="gramStart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تحديد</w:t>
            </w:r>
            <w:proofErr w:type="gramEnd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ما أخلّ بالفصاحة</w:t>
            </w:r>
          </w:p>
        </w:tc>
        <w:tc>
          <w:tcPr>
            <w:tcW w:w="5387" w:type="dxa"/>
          </w:tcPr>
          <w:p w:rsidR="00020599" w:rsidRPr="006E2A06" w:rsidRDefault="00697AF1" w:rsidP="00020599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             التبرير</w:t>
            </w:r>
          </w:p>
        </w:tc>
      </w:tr>
      <w:tr w:rsidR="00020599" w:rsidRPr="006E2A06" w:rsidTr="0018574A">
        <w:tc>
          <w:tcPr>
            <w:tcW w:w="2668" w:type="dxa"/>
          </w:tcPr>
          <w:p w:rsidR="00020599" w:rsidRPr="006E2A06" w:rsidRDefault="00697AF1" w:rsidP="00020599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سأل أبو الأسود الدؤلي رجلا في امرأة</w:t>
            </w:r>
            <w:r w:rsidR="003E576F"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  <w:proofErr w:type="spellStart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فأجابه:"طل</w:t>
            </w:r>
            <w:r w:rsidR="0018574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ّ</w:t>
            </w: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قها</w:t>
            </w:r>
            <w:proofErr w:type="spellEnd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فتزوجت غيره، فحظي</w:t>
            </w:r>
            <w:r w:rsidR="00C13E9D"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َ</w:t>
            </w: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ت، ورضي</w:t>
            </w:r>
            <w:r w:rsidR="00C13E9D"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َ</w:t>
            </w: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ت </w:t>
            </w:r>
            <w:proofErr w:type="spellStart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وبظي</w:t>
            </w:r>
            <w:r w:rsidR="00C13E9D"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َ</w:t>
            </w: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ت</w:t>
            </w:r>
            <w:proofErr w:type="spellEnd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".</w:t>
            </w:r>
          </w:p>
        </w:tc>
        <w:tc>
          <w:tcPr>
            <w:tcW w:w="2718" w:type="dxa"/>
          </w:tcPr>
          <w:p w:rsidR="00020599" w:rsidRDefault="00020599" w:rsidP="00020599">
            <w:pPr>
              <w:bidi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</w:pPr>
          </w:p>
          <w:p w:rsidR="00185973" w:rsidRPr="006E2A06" w:rsidRDefault="00185973" w:rsidP="00185973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بظيت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...........1ن</w:t>
            </w:r>
          </w:p>
        </w:tc>
        <w:tc>
          <w:tcPr>
            <w:tcW w:w="5387" w:type="dxa"/>
          </w:tcPr>
          <w:p w:rsidR="00185973" w:rsidRDefault="00185973" w:rsidP="00020599">
            <w:pPr>
              <w:bidi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</w:pPr>
          </w:p>
          <w:p w:rsidR="00020599" w:rsidRDefault="00185973" w:rsidP="00185973">
            <w:pPr>
              <w:bidi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الغرابة، فكلمة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بظيت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غير ظاهرة المعنى ولا مألوفة الاستعمال.........0.5ن</w:t>
            </w:r>
          </w:p>
          <w:p w:rsidR="00113CC9" w:rsidRPr="006E2A06" w:rsidRDefault="00113CC9" w:rsidP="00113CC9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</w:tr>
      <w:tr w:rsidR="00020599" w:rsidRPr="006E2A06" w:rsidTr="0018574A">
        <w:trPr>
          <w:trHeight w:val="1114"/>
        </w:trPr>
        <w:tc>
          <w:tcPr>
            <w:tcW w:w="2668" w:type="dxa"/>
          </w:tcPr>
          <w:p w:rsidR="00020599" w:rsidRPr="006E2A06" w:rsidRDefault="00697AF1" w:rsidP="006E2A0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قال أبو النجم العجلي: الحمد لله </w:t>
            </w:r>
            <w:proofErr w:type="spellStart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الأجلل</w:t>
            </w:r>
            <w:proofErr w:type="spellEnd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الواحد الفرد القديم</w:t>
            </w:r>
            <w:r w:rsidR="00641E2A"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الأول</w:t>
            </w:r>
          </w:p>
        </w:tc>
        <w:tc>
          <w:tcPr>
            <w:tcW w:w="2718" w:type="dxa"/>
          </w:tcPr>
          <w:p w:rsidR="00020599" w:rsidRDefault="00020599" w:rsidP="00020599">
            <w:pPr>
              <w:bidi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</w:pPr>
          </w:p>
          <w:p w:rsidR="00185973" w:rsidRPr="006E2A06" w:rsidRDefault="00185973" w:rsidP="00185973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الأجلل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...........1ن</w:t>
            </w:r>
          </w:p>
        </w:tc>
        <w:tc>
          <w:tcPr>
            <w:tcW w:w="5387" w:type="dxa"/>
          </w:tcPr>
          <w:p w:rsidR="00020599" w:rsidRDefault="00020599" w:rsidP="00020599">
            <w:pPr>
              <w:bidi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</w:pPr>
          </w:p>
          <w:p w:rsidR="00185973" w:rsidRPr="006E2A06" w:rsidRDefault="00185973" w:rsidP="00185973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وجب الإدغام في كلمة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الأجلل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، فلا مسوّغ لفكة، مخالفة ا</w:t>
            </w:r>
            <w:r w:rsidR="00063A6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لقياس الصرفي....0.5</w:t>
            </w:r>
          </w:p>
        </w:tc>
      </w:tr>
      <w:tr w:rsidR="00020599" w:rsidRPr="006E2A06" w:rsidTr="0018574A">
        <w:trPr>
          <w:trHeight w:val="1399"/>
        </w:trPr>
        <w:tc>
          <w:tcPr>
            <w:tcW w:w="2668" w:type="dxa"/>
          </w:tcPr>
          <w:p w:rsidR="00641E2A" w:rsidRPr="006E2A06" w:rsidRDefault="00641E2A" w:rsidP="006E2A0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قال زهير بن أبي سلمى: </w:t>
            </w:r>
          </w:p>
          <w:p w:rsidR="00641E2A" w:rsidRPr="006E2A06" w:rsidRDefault="00641E2A" w:rsidP="00641E2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proofErr w:type="gramStart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تقيٌ</w:t>
            </w:r>
            <w:proofErr w:type="gramEnd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نقيٌ لم يكثر غنيمةً</w:t>
            </w:r>
          </w:p>
          <w:p w:rsidR="00020599" w:rsidRPr="006E2A06" w:rsidRDefault="00641E2A" w:rsidP="00641E2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      بنكهة ذي قربى ولا </w:t>
            </w:r>
            <w:proofErr w:type="spellStart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بحقلد</w:t>
            </w:r>
            <w:proofErr w:type="spellEnd"/>
          </w:p>
        </w:tc>
        <w:tc>
          <w:tcPr>
            <w:tcW w:w="2718" w:type="dxa"/>
          </w:tcPr>
          <w:p w:rsidR="00020599" w:rsidRDefault="00020599" w:rsidP="00020599">
            <w:pPr>
              <w:bidi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</w:pPr>
          </w:p>
          <w:p w:rsidR="00063A62" w:rsidRPr="006E2A06" w:rsidRDefault="00063A62" w:rsidP="00063A62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حقلد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............1ن</w:t>
            </w:r>
          </w:p>
        </w:tc>
        <w:tc>
          <w:tcPr>
            <w:tcW w:w="5387" w:type="dxa"/>
          </w:tcPr>
          <w:p w:rsidR="00020599" w:rsidRDefault="00020599" w:rsidP="00020599">
            <w:pPr>
              <w:bidi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</w:pPr>
          </w:p>
          <w:p w:rsidR="00063A62" w:rsidRPr="006E2A06" w:rsidRDefault="0024243A" w:rsidP="00063A62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الغرابة،............................................................0.5ن</w:t>
            </w:r>
          </w:p>
        </w:tc>
      </w:tr>
      <w:tr w:rsidR="00436513" w:rsidRPr="006E2A06" w:rsidTr="0018574A">
        <w:trPr>
          <w:trHeight w:val="1415"/>
        </w:trPr>
        <w:tc>
          <w:tcPr>
            <w:tcW w:w="2668" w:type="dxa"/>
          </w:tcPr>
          <w:p w:rsidR="00436513" w:rsidRPr="006E2A06" w:rsidRDefault="003E576F" w:rsidP="006E2A0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وأزور </w:t>
            </w:r>
            <w:proofErr w:type="gramStart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من</w:t>
            </w:r>
            <w:proofErr w:type="gramEnd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كان له زائرا</w:t>
            </w:r>
          </w:p>
          <w:p w:rsidR="003E576F" w:rsidRPr="006E2A06" w:rsidRDefault="003E576F" w:rsidP="003E576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           وعاف </w:t>
            </w:r>
            <w:proofErr w:type="gramStart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عافي</w:t>
            </w:r>
            <w:proofErr w:type="gramEnd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العرف </w:t>
            </w:r>
            <w:proofErr w:type="spellStart"/>
            <w:r w:rsidRPr="006E2A0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عرفانه</w:t>
            </w:r>
            <w:proofErr w:type="spellEnd"/>
          </w:p>
        </w:tc>
        <w:tc>
          <w:tcPr>
            <w:tcW w:w="2718" w:type="dxa"/>
          </w:tcPr>
          <w:p w:rsidR="00436513" w:rsidRDefault="00436513" w:rsidP="00020599">
            <w:pPr>
              <w:bidi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</w:pPr>
          </w:p>
          <w:p w:rsidR="0024243A" w:rsidRPr="006E2A06" w:rsidRDefault="0024243A" w:rsidP="0024243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وعاف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عافي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العرف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عرفانه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......1ن</w:t>
            </w:r>
          </w:p>
        </w:tc>
        <w:tc>
          <w:tcPr>
            <w:tcW w:w="5387" w:type="dxa"/>
          </w:tcPr>
          <w:p w:rsidR="00436513" w:rsidRDefault="00436513" w:rsidP="00020599">
            <w:pPr>
              <w:bidi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</w:pPr>
          </w:p>
          <w:p w:rsidR="0024243A" w:rsidRPr="006E2A06" w:rsidRDefault="0024243A" w:rsidP="0024243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fr-FR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>تنافر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الكلمات......................................................0.5ن</w:t>
            </w:r>
          </w:p>
        </w:tc>
      </w:tr>
    </w:tbl>
    <w:p w:rsidR="006E2A06" w:rsidRDefault="006E2A06" w:rsidP="006E2A0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</w:p>
    <w:p w:rsidR="006E2A06" w:rsidRDefault="006E2A06" w:rsidP="006E2A0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fr-FR" w:bidi="ar-DZ"/>
        </w:rPr>
      </w:pPr>
    </w:p>
    <w:p w:rsidR="00C13E9D" w:rsidRDefault="00EE19C0" w:rsidP="006E2A0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proofErr w:type="gramStart"/>
      <w:r w:rsidRPr="00C13E9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lastRenderedPageBreak/>
        <w:t>السؤال</w:t>
      </w:r>
      <w:proofErr w:type="gramEnd"/>
      <w:r w:rsidRPr="00C13E9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bidi="ar-DZ"/>
        </w:rPr>
        <w:t xml:space="preserve"> الثالث</w:t>
      </w:r>
      <w:r w:rsidR="00C13E9D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r w:rsidR="0024243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7.5ن</w:t>
      </w:r>
    </w:p>
    <w:p w:rsidR="00EE19C0" w:rsidRPr="00C13E9D" w:rsidRDefault="00EE19C0" w:rsidP="00C13E9D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C13E9D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حدد أساليب الجمل</w:t>
      </w:r>
      <w:r w:rsidR="00C6443C" w:rsidRPr="00C13E9D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التي تحتها سطر</w:t>
      </w:r>
      <w:r w:rsidRPr="00C13E9D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في الجدول أدناه، مع توضيح </w:t>
      </w:r>
      <w:proofErr w:type="gramStart"/>
      <w:r w:rsidRPr="00C13E9D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النوع</w:t>
      </w:r>
      <w:r w:rsidR="009922E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C13E9D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والغرض</w:t>
      </w:r>
      <w:proofErr w:type="gramEnd"/>
      <w:r w:rsidRPr="00C13E9D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لكل أسلوب</w:t>
      </w:r>
    </w:p>
    <w:p w:rsidR="00020599" w:rsidRPr="005206F8" w:rsidRDefault="00020599" w:rsidP="00020599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</w:p>
    <w:tbl>
      <w:tblPr>
        <w:tblStyle w:val="Grilledutableau"/>
        <w:bidiVisual/>
        <w:tblW w:w="11057" w:type="dxa"/>
        <w:tblInd w:w="-1175" w:type="dxa"/>
        <w:tblLook w:val="04A0" w:firstRow="1" w:lastRow="0" w:firstColumn="1" w:lastColumn="0" w:noHBand="0" w:noVBand="1"/>
      </w:tblPr>
      <w:tblGrid>
        <w:gridCol w:w="3276"/>
        <w:gridCol w:w="2952"/>
        <w:gridCol w:w="4829"/>
      </w:tblGrid>
      <w:tr w:rsidR="00020599" w:rsidRPr="005206F8" w:rsidTr="00436513">
        <w:tc>
          <w:tcPr>
            <w:tcW w:w="3276" w:type="dxa"/>
          </w:tcPr>
          <w:p w:rsidR="00020599" w:rsidRPr="005206F8" w:rsidRDefault="00C6443C" w:rsidP="0002059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الجملة</w:t>
            </w:r>
          </w:p>
        </w:tc>
        <w:tc>
          <w:tcPr>
            <w:tcW w:w="2952" w:type="dxa"/>
          </w:tcPr>
          <w:p w:rsidR="00020599" w:rsidRPr="005206F8" w:rsidRDefault="00C6443C" w:rsidP="00EE19C0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نوع الأسلوب</w:t>
            </w:r>
          </w:p>
        </w:tc>
        <w:tc>
          <w:tcPr>
            <w:tcW w:w="4829" w:type="dxa"/>
          </w:tcPr>
          <w:p w:rsidR="00020599" w:rsidRPr="005206F8" w:rsidRDefault="00C6443C" w:rsidP="00EE19C0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ضربه </w:t>
            </w:r>
            <w:proofErr w:type="gramStart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وغرضه</w:t>
            </w:r>
            <w:proofErr w:type="gramEnd"/>
          </w:p>
        </w:tc>
      </w:tr>
      <w:tr w:rsidR="00020599" w:rsidRPr="005206F8" w:rsidTr="00436513">
        <w:tc>
          <w:tcPr>
            <w:tcW w:w="3276" w:type="dxa"/>
          </w:tcPr>
          <w:p w:rsidR="00C6443C" w:rsidRDefault="00733198" w:rsidP="00493780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قال الله عزّ </w:t>
            </w:r>
            <w:proofErr w:type="spellStart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وجلّ:"فاعترفنا</w:t>
            </w:r>
            <w:proofErr w:type="spellEnd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بذنوبنا </w:t>
            </w: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فهل إلى خروج من</w:t>
            </w: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سبيل"</w:t>
            </w:r>
            <w:r w:rsidR="00493780"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غافر</w:t>
            </w:r>
            <w:proofErr w:type="gramStart"/>
            <w:r w:rsidR="00493780"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،11</w:t>
            </w:r>
            <w:proofErr w:type="gramEnd"/>
            <w:r w:rsidR="00493780"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.</w:t>
            </w:r>
          </w:p>
          <w:p w:rsidR="00C13E9D" w:rsidRPr="005206F8" w:rsidRDefault="00C13E9D" w:rsidP="00C13E9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952" w:type="dxa"/>
          </w:tcPr>
          <w:p w:rsidR="00020599" w:rsidRDefault="00020599" w:rsidP="00EE19C0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24243A" w:rsidRPr="005206F8" w:rsidRDefault="0024243A" w:rsidP="0024243A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إنشائي..............0.5ن</w:t>
            </w:r>
          </w:p>
        </w:tc>
        <w:tc>
          <w:tcPr>
            <w:tcW w:w="4829" w:type="dxa"/>
          </w:tcPr>
          <w:p w:rsidR="00020599" w:rsidRDefault="0024243A" w:rsidP="00EE19C0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طلبي.................................0.5ن</w:t>
            </w:r>
          </w:p>
          <w:p w:rsidR="0024243A" w:rsidRPr="005206F8" w:rsidRDefault="0024243A" w:rsidP="0024243A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غرضه: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التمني</w:t>
            </w:r>
            <w:proofErr w:type="gramEnd"/>
            <w:r w:rsidR="005A31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...............................0.5ن</w:t>
            </w:r>
          </w:p>
        </w:tc>
      </w:tr>
      <w:tr w:rsidR="00020599" w:rsidRPr="005206F8" w:rsidTr="00436513">
        <w:tc>
          <w:tcPr>
            <w:tcW w:w="3276" w:type="dxa"/>
          </w:tcPr>
          <w:p w:rsidR="00C6443C" w:rsidRPr="005206F8" w:rsidRDefault="00C6443C" w:rsidP="0002059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قال الشاعر: </w:t>
            </w:r>
          </w:p>
          <w:p w:rsidR="00020599" w:rsidRPr="005206F8" w:rsidRDefault="00C6443C" w:rsidP="00C6443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خليلي </w:t>
            </w:r>
            <w:proofErr w:type="gramStart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من</w:t>
            </w:r>
            <w:proofErr w:type="gramEnd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 كعب أعينا أخاكما</w:t>
            </w:r>
          </w:p>
          <w:p w:rsidR="00C6443C" w:rsidRPr="005206F8" w:rsidRDefault="00C6443C" w:rsidP="00C6443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    </w:t>
            </w:r>
            <w:r w:rsidR="00C13E9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</w:t>
            </w: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على دهره </w:t>
            </w:r>
            <w:proofErr w:type="gramStart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إن</w:t>
            </w:r>
            <w:proofErr w:type="gramEnd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الكريم معين</w:t>
            </w:r>
          </w:p>
        </w:tc>
        <w:tc>
          <w:tcPr>
            <w:tcW w:w="2952" w:type="dxa"/>
          </w:tcPr>
          <w:p w:rsidR="00020599" w:rsidRDefault="00020599" w:rsidP="00EE19C0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5A31A3" w:rsidRPr="005206F8" w:rsidRDefault="005A31A3" w:rsidP="005A31A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إنشائي...............0.5ن</w:t>
            </w:r>
          </w:p>
        </w:tc>
        <w:tc>
          <w:tcPr>
            <w:tcW w:w="4829" w:type="dxa"/>
          </w:tcPr>
          <w:p w:rsidR="00020599" w:rsidRDefault="005A31A3" w:rsidP="00EE19C0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طلبي...................................0.5ن</w:t>
            </w:r>
          </w:p>
          <w:p w:rsidR="005A31A3" w:rsidRPr="005206F8" w:rsidRDefault="005A31A3" w:rsidP="005A31A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غرضه: النداء لالتماس المساعدة.........0.5ن</w:t>
            </w:r>
          </w:p>
        </w:tc>
      </w:tr>
      <w:tr w:rsidR="00020599" w:rsidRPr="005206F8" w:rsidTr="00436513">
        <w:tc>
          <w:tcPr>
            <w:tcW w:w="3276" w:type="dxa"/>
          </w:tcPr>
          <w:p w:rsidR="00020599" w:rsidRPr="005206F8" w:rsidRDefault="00C6443C" w:rsidP="0002059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لا تعتمد نشر العيوب </w:t>
            </w:r>
            <w:proofErr w:type="gramStart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وبثّها</w:t>
            </w:r>
            <w:proofErr w:type="gramEnd"/>
          </w:p>
          <w:p w:rsidR="00C6443C" w:rsidRPr="005206F8" w:rsidRDefault="00C6443C" w:rsidP="00C6443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C13E9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    </w:t>
            </w: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يسلم لك الإخوان </w:t>
            </w:r>
            <w:proofErr w:type="gramStart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والأصحاب</w:t>
            </w:r>
            <w:proofErr w:type="gramEnd"/>
          </w:p>
          <w:p w:rsidR="00C6443C" w:rsidRPr="005206F8" w:rsidRDefault="00C6443C" w:rsidP="00C6443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952" w:type="dxa"/>
          </w:tcPr>
          <w:p w:rsidR="00020599" w:rsidRDefault="00020599" w:rsidP="00EE19C0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5A31A3" w:rsidRPr="005206F8" w:rsidRDefault="005A31A3" w:rsidP="005A31A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إنشائي...............0.5ن</w:t>
            </w:r>
          </w:p>
        </w:tc>
        <w:tc>
          <w:tcPr>
            <w:tcW w:w="4829" w:type="dxa"/>
          </w:tcPr>
          <w:p w:rsidR="00020599" w:rsidRDefault="005A31A3" w:rsidP="00EE19C0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طلبي....................................0.5ن</w:t>
            </w:r>
          </w:p>
          <w:p w:rsidR="005A31A3" w:rsidRPr="005206F8" w:rsidRDefault="005A31A3" w:rsidP="005A31A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غرضه: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النصح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..........................0.5ن</w:t>
            </w:r>
          </w:p>
        </w:tc>
      </w:tr>
      <w:tr w:rsidR="00020599" w:rsidRPr="005206F8" w:rsidTr="00436513">
        <w:tc>
          <w:tcPr>
            <w:tcW w:w="3276" w:type="dxa"/>
          </w:tcPr>
          <w:p w:rsidR="00020599" w:rsidRPr="005206F8" w:rsidRDefault="00C6443C" w:rsidP="0002059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وقد دلت الدنيا </w:t>
            </w:r>
            <w:proofErr w:type="gramStart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على</w:t>
            </w:r>
            <w:proofErr w:type="gramEnd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 عيب نفسها</w:t>
            </w:r>
          </w:p>
          <w:p w:rsidR="00C6443C" w:rsidRDefault="00C6443C" w:rsidP="00C6443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 </w:t>
            </w:r>
            <w:r w:rsidR="00C13E9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     </w:t>
            </w: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إذ التفت للؤم بعد التكرم</w:t>
            </w:r>
          </w:p>
          <w:p w:rsidR="00C13E9D" w:rsidRPr="005206F8" w:rsidRDefault="00C13E9D" w:rsidP="00C13E9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952" w:type="dxa"/>
          </w:tcPr>
          <w:p w:rsidR="001C3A53" w:rsidRDefault="001C3A53" w:rsidP="00EE19C0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020599" w:rsidRPr="005206F8" w:rsidRDefault="005A31A3" w:rsidP="001C3A5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bookmarkStart w:id="0" w:name="_GoBack"/>
            <w:bookmarkEnd w:id="0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خبري...............0.5ن</w:t>
            </w:r>
          </w:p>
        </w:tc>
        <w:tc>
          <w:tcPr>
            <w:tcW w:w="4829" w:type="dxa"/>
          </w:tcPr>
          <w:p w:rsidR="00020599" w:rsidRDefault="005A31A3" w:rsidP="00EE19C0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طلبي...................................0.5ن</w:t>
            </w:r>
          </w:p>
          <w:p w:rsidR="005A31A3" w:rsidRPr="005206F8" w:rsidRDefault="005A31A3" w:rsidP="005A31A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غرضه:</w:t>
            </w:r>
            <w:r w:rsidR="00CD0E4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التحذير من حقارة الدنيا...........0.5ن</w:t>
            </w:r>
          </w:p>
        </w:tc>
      </w:tr>
      <w:tr w:rsidR="00020599" w:rsidRPr="005206F8" w:rsidTr="00436513">
        <w:tc>
          <w:tcPr>
            <w:tcW w:w="3276" w:type="dxa"/>
          </w:tcPr>
          <w:p w:rsidR="00493780" w:rsidRPr="005206F8" w:rsidRDefault="00493780" w:rsidP="00493780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قال عمرو </w:t>
            </w:r>
            <w:proofErr w:type="gramStart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بن</w:t>
            </w:r>
            <w:proofErr w:type="gramEnd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كلثوم: </w:t>
            </w:r>
          </w:p>
          <w:p w:rsidR="00020599" w:rsidRPr="005206F8" w:rsidRDefault="00493780" w:rsidP="00493780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 </w:t>
            </w:r>
            <w:proofErr w:type="gramStart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ألا</w:t>
            </w:r>
            <w:proofErr w:type="gramEnd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 لا يجهلن أحد علينا</w:t>
            </w:r>
          </w:p>
          <w:p w:rsidR="00493780" w:rsidRPr="005206F8" w:rsidRDefault="00493780" w:rsidP="00493780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  </w:t>
            </w:r>
            <w:r w:rsidR="00C13E9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فنجهل فوق جهل </w:t>
            </w:r>
            <w:proofErr w:type="spellStart"/>
            <w:r w:rsidRPr="005206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الجاهلينا</w:t>
            </w:r>
            <w:proofErr w:type="spellEnd"/>
          </w:p>
        </w:tc>
        <w:tc>
          <w:tcPr>
            <w:tcW w:w="2952" w:type="dxa"/>
          </w:tcPr>
          <w:p w:rsidR="00020599" w:rsidRDefault="00020599" w:rsidP="00EE19C0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D0E45" w:rsidRPr="005206F8" w:rsidRDefault="00CD0E45" w:rsidP="00CD0E4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إنشائي..............0.5ن</w:t>
            </w:r>
          </w:p>
        </w:tc>
        <w:tc>
          <w:tcPr>
            <w:tcW w:w="4829" w:type="dxa"/>
          </w:tcPr>
          <w:p w:rsidR="00020599" w:rsidRDefault="00CD0E45" w:rsidP="00EE19C0">
            <w:pPr>
              <w:bidi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طلبي.....................................0.5ن</w:t>
            </w:r>
          </w:p>
          <w:p w:rsidR="00CD0E45" w:rsidRPr="005206F8" w:rsidRDefault="00CD0E45" w:rsidP="00CD0E4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غرضه: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التحذير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...........................0.5ن</w:t>
            </w:r>
          </w:p>
        </w:tc>
      </w:tr>
    </w:tbl>
    <w:p w:rsidR="00C13E9D" w:rsidRDefault="00C13E9D" w:rsidP="00EE19C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</w:t>
      </w:r>
    </w:p>
    <w:p w:rsidR="00EE19C0" w:rsidRPr="00C13E9D" w:rsidRDefault="00C13E9D" w:rsidP="00C13E9D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</w:t>
      </w:r>
      <w:r w:rsidR="00CD0E45">
        <w:rPr>
          <w:rFonts w:ascii="Andalus" w:hAnsi="Andalus" w:cs="Andalus" w:hint="cs"/>
          <w:b/>
          <w:bCs/>
          <w:sz w:val="28"/>
          <w:szCs w:val="28"/>
          <w:rtl/>
          <w:lang w:val="fr-FR" w:bidi="ar-DZ"/>
        </w:rPr>
        <w:t xml:space="preserve">    </w:t>
      </w:r>
      <w:r w:rsidR="00903683">
        <w:rPr>
          <w:rFonts w:ascii="Andalus" w:hAnsi="Andalus" w:cs="Andalus"/>
          <w:b/>
          <w:bCs/>
          <w:sz w:val="28"/>
          <w:szCs w:val="28"/>
          <w:rtl/>
          <w:lang w:val="fr-FR" w:bidi="ar-DZ"/>
        </w:rPr>
        <w:t xml:space="preserve"> أستاذة الم</w:t>
      </w:r>
      <w:r w:rsidR="00903683">
        <w:rPr>
          <w:rFonts w:ascii="Andalus" w:hAnsi="Andalus" w:cs="Andalus" w:hint="cs"/>
          <w:b/>
          <w:bCs/>
          <w:sz w:val="28"/>
          <w:szCs w:val="28"/>
          <w:rtl/>
          <w:lang w:val="fr-FR" w:bidi="ar-DZ"/>
        </w:rPr>
        <w:t>قياس</w:t>
      </w:r>
      <w:r w:rsidRPr="00C13E9D">
        <w:rPr>
          <w:rFonts w:ascii="Andalus" w:hAnsi="Andalus" w:cs="Andalus"/>
          <w:b/>
          <w:bCs/>
          <w:sz w:val="28"/>
          <w:szCs w:val="28"/>
          <w:rtl/>
          <w:lang w:val="fr-FR" w:bidi="ar-DZ"/>
        </w:rPr>
        <w:t>:</w:t>
      </w:r>
      <w:r w:rsidR="005206F8" w:rsidRPr="00C13E9D">
        <w:rPr>
          <w:rFonts w:ascii="Andalus" w:hAnsi="Andalus" w:cs="Andalus"/>
          <w:b/>
          <w:bCs/>
          <w:sz w:val="28"/>
          <w:szCs w:val="28"/>
          <w:rtl/>
          <w:lang w:val="fr-FR" w:bidi="ar-DZ"/>
        </w:rPr>
        <w:t xml:space="preserve"> </w:t>
      </w:r>
      <w:proofErr w:type="gramStart"/>
      <w:r w:rsidR="005206F8" w:rsidRPr="00C13E9D">
        <w:rPr>
          <w:rFonts w:ascii="Andalus" w:hAnsi="Andalus" w:cs="Andalus"/>
          <w:b/>
          <w:bCs/>
          <w:sz w:val="28"/>
          <w:szCs w:val="28"/>
          <w:rtl/>
          <w:lang w:val="fr-FR" w:bidi="ar-DZ"/>
        </w:rPr>
        <w:t>أسماء</w:t>
      </w:r>
      <w:proofErr w:type="gramEnd"/>
      <w:r w:rsidR="005206F8" w:rsidRPr="00C13E9D">
        <w:rPr>
          <w:rFonts w:ascii="Andalus" w:hAnsi="Andalus" w:cs="Andalus"/>
          <w:b/>
          <w:bCs/>
          <w:sz w:val="28"/>
          <w:szCs w:val="28"/>
          <w:rtl/>
          <w:lang w:val="fr-FR" w:bidi="ar-DZ"/>
        </w:rPr>
        <w:t xml:space="preserve"> نوني</w:t>
      </w:r>
    </w:p>
    <w:sectPr w:rsidR="00EE19C0" w:rsidRPr="00C13E9D" w:rsidSect="00436277">
      <w:pgSz w:w="12240" w:h="15840"/>
      <w:pgMar w:top="284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B7" w:rsidRDefault="00222CB7" w:rsidP="00020599">
      <w:pPr>
        <w:spacing w:after="0" w:line="240" w:lineRule="auto"/>
      </w:pPr>
      <w:r>
        <w:separator/>
      </w:r>
    </w:p>
  </w:endnote>
  <w:endnote w:type="continuationSeparator" w:id="0">
    <w:p w:rsidR="00222CB7" w:rsidRDefault="00222CB7" w:rsidP="0002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B7" w:rsidRDefault="00222CB7" w:rsidP="00020599">
      <w:pPr>
        <w:spacing w:after="0" w:line="240" w:lineRule="auto"/>
      </w:pPr>
      <w:r>
        <w:separator/>
      </w:r>
    </w:p>
  </w:footnote>
  <w:footnote w:type="continuationSeparator" w:id="0">
    <w:p w:rsidR="00222CB7" w:rsidRDefault="00222CB7" w:rsidP="0002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0247C"/>
    <w:multiLevelType w:val="hybridMultilevel"/>
    <w:tmpl w:val="BC04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232C"/>
    <w:multiLevelType w:val="hybridMultilevel"/>
    <w:tmpl w:val="92903FDC"/>
    <w:lvl w:ilvl="0" w:tplc="6724642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F5"/>
    <w:rsid w:val="00020599"/>
    <w:rsid w:val="00063A62"/>
    <w:rsid w:val="00083DD7"/>
    <w:rsid w:val="00113CC9"/>
    <w:rsid w:val="001813F5"/>
    <w:rsid w:val="0018574A"/>
    <w:rsid w:val="00185973"/>
    <w:rsid w:val="001C3A53"/>
    <w:rsid w:val="00222CB7"/>
    <w:rsid w:val="0024243A"/>
    <w:rsid w:val="00261122"/>
    <w:rsid w:val="003E576F"/>
    <w:rsid w:val="00436277"/>
    <w:rsid w:val="00436513"/>
    <w:rsid w:val="00493780"/>
    <w:rsid w:val="005206F8"/>
    <w:rsid w:val="005A31A3"/>
    <w:rsid w:val="00633462"/>
    <w:rsid w:val="00641E2A"/>
    <w:rsid w:val="00697AF1"/>
    <w:rsid w:val="006A607E"/>
    <w:rsid w:val="006E2A06"/>
    <w:rsid w:val="00733198"/>
    <w:rsid w:val="00826171"/>
    <w:rsid w:val="0089106C"/>
    <w:rsid w:val="00903683"/>
    <w:rsid w:val="00976C9B"/>
    <w:rsid w:val="009922E3"/>
    <w:rsid w:val="00A6499E"/>
    <w:rsid w:val="00B017E1"/>
    <w:rsid w:val="00B43053"/>
    <w:rsid w:val="00BD5D41"/>
    <w:rsid w:val="00C13E9D"/>
    <w:rsid w:val="00C22D30"/>
    <w:rsid w:val="00C6443C"/>
    <w:rsid w:val="00CD0E45"/>
    <w:rsid w:val="00EE19C0"/>
    <w:rsid w:val="00F42B4E"/>
    <w:rsid w:val="00FA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05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0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599"/>
  </w:style>
  <w:style w:type="paragraph" w:styleId="Pieddepage">
    <w:name w:val="footer"/>
    <w:basedOn w:val="Normal"/>
    <w:link w:val="PieddepageCar"/>
    <w:uiPriority w:val="99"/>
    <w:unhideWhenUsed/>
    <w:rsid w:val="00020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05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0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599"/>
  </w:style>
  <w:style w:type="paragraph" w:styleId="Pieddepage">
    <w:name w:val="footer"/>
    <w:basedOn w:val="Normal"/>
    <w:link w:val="PieddepageCar"/>
    <w:uiPriority w:val="99"/>
    <w:unhideWhenUsed/>
    <w:rsid w:val="00020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3</cp:revision>
  <cp:lastPrinted>2025-01-13T20:49:00Z</cp:lastPrinted>
  <dcterms:created xsi:type="dcterms:W3CDTF">2025-01-28T01:40:00Z</dcterms:created>
  <dcterms:modified xsi:type="dcterms:W3CDTF">2025-01-28T01:44:00Z</dcterms:modified>
</cp:coreProperties>
</file>