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285E" w14:textId="3BB0D61A" w:rsidR="00D70122" w:rsidRPr="00DF2644" w:rsidRDefault="00D70122" w:rsidP="00D70122">
      <w:pPr>
        <w:pStyle w:val="ListParagraph"/>
        <w:bidi/>
        <w:ind w:left="2160"/>
        <w:rPr>
          <w:rFonts w:ascii="Simplified Arabic" w:hAnsi="Simplified Arabic" w:cs="Simplified Arabic"/>
          <w:b/>
          <w:bCs/>
          <w:sz w:val="36"/>
          <w:szCs w:val="36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     </w:t>
      </w:r>
      <w:r w:rsidRPr="00DF264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ثا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لثا</w:t>
      </w:r>
      <w:r w:rsidRPr="00DF264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:المستويات و المحاور</w:t>
      </w:r>
    </w:p>
    <w:p w14:paraId="604458D1" w14:textId="47A66206" w:rsidR="00D70122" w:rsidRPr="00DF2644" w:rsidRDefault="00D70122" w:rsidP="00D70122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</w:rPr>
      </w:pPr>
      <w:r w:rsidRPr="00DF26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المستويات الحركية</w:t>
      </w:r>
    </w:p>
    <w:p w14:paraId="39102C62" w14:textId="550B48B6" w:rsidR="00D70122" w:rsidRPr="00DF2644" w:rsidRDefault="00D70122" w:rsidP="00D70122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</w:rPr>
      </w:pPr>
      <w:r w:rsidRPr="00DF26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أنواعها</w:t>
      </w:r>
    </w:p>
    <w:p w14:paraId="3C837901" w14:textId="77777777" w:rsidR="00D70122" w:rsidRDefault="00D70122" w:rsidP="00D70122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126DB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المستوى الجانبي</w:t>
      </w:r>
    </w:p>
    <w:p w14:paraId="1AC5E731" w14:textId="77777777" w:rsidR="00D70122" w:rsidRDefault="00D70122" w:rsidP="00D70122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126DB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المستوى الأمامي(الطولي)</w:t>
      </w:r>
    </w:p>
    <w:p w14:paraId="354315BF" w14:textId="77777777" w:rsidR="00D70122" w:rsidRDefault="00D70122" w:rsidP="00D70122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126DB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المستوى الأفقي(العرضي)</w:t>
      </w:r>
    </w:p>
    <w:p w14:paraId="69A61D25" w14:textId="2CF1415D" w:rsidR="00D70122" w:rsidRDefault="00D70122" w:rsidP="00D70122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</w:rPr>
      </w:pPr>
      <w:r w:rsidRPr="00DF2644">
        <w:rPr>
          <w:rFonts w:ascii="Simplified Arabic" w:hAnsi="Simplified Arabic" w:cs="Simplified Arabic"/>
          <w:sz w:val="32"/>
          <w:szCs w:val="32"/>
          <w:rtl/>
          <w:lang w:bidi="ar-DZ"/>
        </w:rPr>
        <w:t>المحاور الحركية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24B90FB3" w14:textId="51FC86DC" w:rsidR="00D70122" w:rsidRDefault="00D70122" w:rsidP="00D70122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الجسم الصلب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712B7CBA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03B03D5F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79F54709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5E0FC45C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229210EF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1F358171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1D04BAA3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092C424B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1D0EC2BD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047F7DF4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35ECEF85" w14:textId="77777777" w:rsidR="00D70122" w:rsidRDefault="00D70122" w:rsidP="00D70122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03D49068" w14:textId="77777777" w:rsidR="00D70122" w:rsidRPr="00D70122" w:rsidRDefault="00D70122" w:rsidP="00D70122">
      <w:pPr>
        <w:bidi/>
        <w:rPr>
          <w:rFonts w:ascii="Simplified Arabic" w:hAnsi="Simplified Arabic" w:cs="Simplified Arabic"/>
          <w:sz w:val="32"/>
          <w:szCs w:val="32"/>
        </w:rPr>
      </w:pPr>
    </w:p>
    <w:p w14:paraId="6881C49A" w14:textId="65D21617" w:rsidR="00D70122" w:rsidRDefault="00D70122" w:rsidP="00D70122">
      <w:pPr>
        <w:bidi/>
        <w:ind w:left="360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420DB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lastRenderedPageBreak/>
        <w:t>ثا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لثا</w:t>
      </w:r>
      <w:r w:rsidRPr="00420DB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</w:t>
      </w:r>
      <w:r w:rsidRPr="00420DBB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مستويات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و</w:t>
      </w:r>
      <w:r w:rsidRPr="00420DBB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المحاور الحركية</w:t>
      </w:r>
    </w:p>
    <w:p w14:paraId="5560435A" w14:textId="77777777" w:rsidR="00D70122" w:rsidRPr="0025165D" w:rsidRDefault="00D70122" w:rsidP="00D70122">
      <w:pPr>
        <w:bidi/>
        <w:ind w:left="36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1.</w:t>
      </w:r>
      <w:r w:rsidRPr="002516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المستويات الحركية</w:t>
      </w:r>
      <w:r w:rsidRPr="0025165D">
        <w:rPr>
          <w:rFonts w:ascii="Simplified Arabic" w:hAnsi="Simplified Arabic" w:cs="Simplified Arabic" w:hint="cs"/>
          <w:sz w:val="40"/>
          <w:szCs w:val="40"/>
          <w:rtl/>
          <w:lang w:bidi="ar-DZ"/>
        </w:rPr>
        <w:t>:</w:t>
      </w:r>
    </w:p>
    <w:p w14:paraId="6904B3C0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تعتبر من بين الاساسات المفيدة والهامة عند وصف حركة الكائن الحي والمستوي عبارة عن السطح الذي تتم عليه الحركة.</w:t>
      </w:r>
    </w:p>
    <w:p w14:paraId="7470C7B4" w14:textId="77777777" w:rsidR="00D70122" w:rsidRPr="0025165D" w:rsidRDefault="00D70122" w:rsidP="00D70122">
      <w:pPr>
        <w:bidi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2.</w:t>
      </w:r>
      <w:r w:rsidRPr="002516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أنواعها:</w:t>
      </w:r>
    </w:p>
    <w:p w14:paraId="25AA475E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وينقسم إلى:</w:t>
      </w:r>
    </w:p>
    <w:p w14:paraId="1080A81C" w14:textId="77777777" w:rsidR="00D70122" w:rsidRPr="00680A94" w:rsidRDefault="00D70122" w:rsidP="00D70122">
      <w:pPr>
        <w:pStyle w:val="ListParagraph"/>
        <w:numPr>
          <w:ilvl w:val="1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80A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المستوى الجانبي:</w:t>
      </w:r>
      <w:r w:rsidRPr="00680A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وهو مستوى وهمي يقسم الجسم إلى نصفيين متساويين أحدهما من الجهة اليمنى والاخر الجهة اليسر </w:t>
      </w:r>
    </w:p>
    <w:p w14:paraId="32BDEE2C" w14:textId="77777777" w:rsidR="00D70122" w:rsidRPr="00680A94" w:rsidRDefault="00D70122" w:rsidP="00D70122">
      <w:pPr>
        <w:pStyle w:val="ListParagraph"/>
        <w:numPr>
          <w:ilvl w:val="1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80A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المستوى الأمامي(الطولي):</w:t>
      </w:r>
      <w:r w:rsidRPr="00680A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يخترق الجسم من جانب إلى آخر فيقسمه إلى نصفين أحدهما أمامي والآخر الخلفي ويكون هذا المستوى عمودي على الارض وموازي للجسم.</w:t>
      </w:r>
    </w:p>
    <w:p w14:paraId="3B66EA12" w14:textId="77777777" w:rsidR="00D70122" w:rsidRPr="00680A94" w:rsidRDefault="00D70122" w:rsidP="00D70122">
      <w:pPr>
        <w:pStyle w:val="ListParagraph"/>
        <w:numPr>
          <w:ilvl w:val="1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80A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المستوى الأفقي(العرضي):</w:t>
      </w:r>
      <w:r w:rsidRPr="00680A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يقسم الجسم إلى نصفيين مستويين  نصف علوي ونصف سفلي ويكون موازيا للأرض.</w:t>
      </w:r>
    </w:p>
    <w:p w14:paraId="762E9771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تكون هذه المستويات متعامدة مع بعضها البعض وتتقاطع عند نقطة واحدة هي مركز ثقل الجسم. تستخدم هذه المستويات لوصف حركات مثل حركات الأطراف. </w:t>
      </w:r>
    </w:p>
    <w:p w14:paraId="7474C142" w14:textId="77777777" w:rsidR="00D70122" w:rsidRPr="00BC4EE5" w:rsidRDefault="00D70122" w:rsidP="00D70122">
      <w:pPr>
        <w:pStyle w:val="Heading1"/>
        <w:bidi/>
        <w:ind w:left="360"/>
        <w:rPr>
          <w:rFonts w:ascii="Simplified Arabic" w:hAnsi="Simplified Arabic" w:cs="Simplified Arabic"/>
          <w:color w:val="auto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color w:val="auto"/>
          <w:sz w:val="32"/>
          <w:szCs w:val="32"/>
          <w:rtl/>
          <w:lang w:bidi="ar-DZ"/>
        </w:rPr>
        <w:t xml:space="preserve">3. </w:t>
      </w:r>
      <w:r w:rsidRPr="00BC4EE5">
        <w:rPr>
          <w:rFonts w:ascii="Simplified Arabic" w:hAnsi="Simplified Arabic" w:cs="Simplified Arabic"/>
          <w:color w:val="auto"/>
          <w:sz w:val="32"/>
          <w:szCs w:val="32"/>
          <w:rtl/>
          <w:lang w:bidi="ar-DZ"/>
        </w:rPr>
        <w:t>المحاور الحركية:</w:t>
      </w:r>
    </w:p>
    <w:p w14:paraId="3E2700E1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تكون كذلك متعامدة مع بعضها البعض وهي: </w:t>
      </w:r>
    </w:p>
    <w:p w14:paraId="795993F9" w14:textId="77777777" w:rsidR="00D70122" w:rsidRPr="00680A94" w:rsidRDefault="00D70122" w:rsidP="00D70122">
      <w:pPr>
        <w:pStyle w:val="ListParagraph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80A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السهمي: </w:t>
      </w:r>
      <w:r w:rsidRPr="00680A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يخترق الجسم من الأمام إلى الخلف، يكون عمودي على المستوى الامامي وموازي للأرض ويقطع المستوى الافقي والجانبي كذاك.</w:t>
      </w:r>
    </w:p>
    <w:p w14:paraId="7C8EA84C" w14:textId="77777777" w:rsidR="00D70122" w:rsidRPr="00680A94" w:rsidRDefault="00D70122" w:rsidP="00D70122">
      <w:pPr>
        <w:pStyle w:val="ListParagraph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80A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المحور العرض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</w:t>
      </w:r>
      <w:r w:rsidRPr="00680A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 w:rsidRPr="00680A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خط وهمي يمر من جانب إلى آخر ويكون موازيا لسطح الأرض وعموديا على المستوى الجانبي ويتقاطع مع المستوى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680A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فقي والأمامي.</w:t>
      </w:r>
    </w:p>
    <w:p w14:paraId="07DB5ABB" w14:textId="77777777" w:rsidR="00D70122" w:rsidRPr="00680A94" w:rsidRDefault="00D70122" w:rsidP="00D70122">
      <w:pPr>
        <w:pStyle w:val="ListParagraph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80A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الرأسي: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يمر من الرأس إلى القدمي</w:t>
      </w:r>
      <w:r w:rsidRPr="00680A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 يكون عمودي على المستوى الأفقي وسطح الأرض يتقاطع مع المستوى الأمامي والجانبي.</w:t>
      </w:r>
    </w:p>
    <w:p w14:paraId="053479CD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تكون هذه المحاور متعامدة فيما بينها تتقاطع عند مركز الثقل. </w:t>
      </w:r>
    </w:p>
    <w:p w14:paraId="493153FC" w14:textId="77777777" w:rsidR="00D70122" w:rsidRPr="006839B3" w:rsidRDefault="00D70122" w:rsidP="00D70122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الجسم الصلب:</w:t>
      </w:r>
      <w:r w:rsidRPr="006839B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14:paraId="046FD254" w14:textId="77777777" w:rsidR="00D70122" w:rsidRDefault="00D70122" w:rsidP="00D70122">
      <w:pPr>
        <w:pStyle w:val="ListParagraph"/>
        <w:bidi/>
        <w:ind w:left="144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3204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هو كل جسم تبقى فيه الأبعاد (المسافات) ثابتة بين مختلف أجزاءه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مهما كانت طبيعة حركته، وضعيته أو الشروط المحيطة به.</w:t>
      </w:r>
    </w:p>
    <w:p w14:paraId="50E48395" w14:textId="77777777" w:rsidR="00D70122" w:rsidRDefault="00D70122" w:rsidP="00D70122">
      <w:pPr>
        <w:pStyle w:val="ListParagraph"/>
        <w:bidi/>
        <w:ind w:left="144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14:paraId="6998C544" w14:textId="77777777" w:rsidR="00D70122" w:rsidRPr="0093204E" w:rsidRDefault="00D70122" w:rsidP="00D70122">
      <w:pPr>
        <w:pStyle w:val="ListParagraph"/>
        <w:bidi/>
        <w:ind w:left="144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14:paraId="24D4AF40" w14:textId="77777777" w:rsidR="00D70122" w:rsidRPr="008344F7" w:rsidRDefault="00D70122" w:rsidP="00D7012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14:paraId="0E53F329" w14:textId="77777777" w:rsidR="00D70122" w:rsidRPr="008344F7" w:rsidRDefault="00D70122" w:rsidP="00D7012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14:paraId="45A41541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42D042A5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4A997A39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7CF2C514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087F9172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0FB7B96" w14:textId="77777777" w:rsidR="00D70122" w:rsidRDefault="00D70122" w:rsidP="00D7012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121B43BC" w14:textId="77777777" w:rsidR="001F1CB3" w:rsidRDefault="001F1CB3" w:rsidP="00D70122">
      <w:pPr>
        <w:bidi/>
        <w:rPr>
          <w:lang w:bidi="ar-DZ"/>
        </w:rPr>
      </w:pPr>
    </w:p>
    <w:sectPr w:rsidR="001F1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A7395"/>
    <w:multiLevelType w:val="hybridMultilevel"/>
    <w:tmpl w:val="0AB87C06"/>
    <w:lvl w:ilvl="0" w:tplc="8A509AC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44284"/>
    <w:multiLevelType w:val="hybridMultilevel"/>
    <w:tmpl w:val="2384E7C8"/>
    <w:lvl w:ilvl="0" w:tplc="8A509AC4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C918EF"/>
    <w:multiLevelType w:val="hybridMultilevel"/>
    <w:tmpl w:val="D82CC9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8A509AC4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BA7804A2">
      <w:numFmt w:val="bullet"/>
      <w:lvlText w:val="-"/>
      <w:lvlJc w:val="left"/>
      <w:pPr>
        <w:ind w:left="2340" w:hanging="360"/>
      </w:pPr>
      <w:rPr>
        <w:rFonts w:ascii="Simplified Arabic" w:eastAsiaTheme="minorHAnsi" w:hAnsi="Simplified Arabic" w:cs="Simplified Arabic" w:hint="default"/>
      </w:r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31535"/>
    <w:multiLevelType w:val="hybridMultilevel"/>
    <w:tmpl w:val="A44472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8A509AC4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BA7804A2">
      <w:numFmt w:val="bullet"/>
      <w:lvlText w:val="-"/>
      <w:lvlJc w:val="left"/>
      <w:pPr>
        <w:ind w:left="2340" w:hanging="360"/>
      </w:pPr>
      <w:rPr>
        <w:rFonts w:ascii="Simplified Arabic" w:eastAsiaTheme="minorHAnsi" w:hAnsi="Simplified Arabic" w:cs="Simplified Arabic" w:hint="default"/>
      </w:r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A041C"/>
    <w:multiLevelType w:val="hybridMultilevel"/>
    <w:tmpl w:val="9DA8CC08"/>
    <w:lvl w:ilvl="0" w:tplc="13085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900076">
    <w:abstractNumId w:val="1"/>
  </w:num>
  <w:num w:numId="2" w16cid:durableId="1879463485">
    <w:abstractNumId w:val="4"/>
  </w:num>
  <w:num w:numId="3" w16cid:durableId="1629970435">
    <w:abstractNumId w:val="2"/>
  </w:num>
  <w:num w:numId="4" w16cid:durableId="1913809692">
    <w:abstractNumId w:val="0"/>
  </w:num>
  <w:num w:numId="5" w16cid:durableId="217741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22"/>
    <w:rsid w:val="001F1CB3"/>
    <w:rsid w:val="00D46AB9"/>
    <w:rsid w:val="00D7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1FFC"/>
  <w15:chartTrackingRefBased/>
  <w15:docId w15:val="{5C7E9190-7278-4B3D-A129-5C73A4DD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12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122"/>
    <w:pPr>
      <w:spacing w:after="200" w:line="276" w:lineRule="auto"/>
      <w:ind w:left="720"/>
      <w:contextualSpacing/>
    </w:pPr>
    <w:rPr>
      <w:kern w:val="0"/>
      <w:lang w:val="fr-FR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70122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BMC</dc:creator>
  <cp:keywords/>
  <dc:description/>
  <cp:lastModifiedBy>BMC</cp:lastModifiedBy>
  <cp:revision>1</cp:revision>
  <dcterms:created xsi:type="dcterms:W3CDTF">2023-12-02T23:17:00Z</dcterms:created>
  <dcterms:modified xsi:type="dcterms:W3CDTF">2023-12-02T23:22:00Z</dcterms:modified>
</cp:coreProperties>
</file>