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2268"/>
        <w:gridCol w:w="3543"/>
      </w:tblGrid>
      <w:tr w:rsidR="00C255F4" w:rsidTr="00851DE2">
        <w:tc>
          <w:tcPr>
            <w:tcW w:w="4503" w:type="dxa"/>
          </w:tcPr>
          <w:p w:rsidR="00C255F4" w:rsidRPr="008E6331" w:rsidRDefault="00C255F4" w:rsidP="00851DE2">
            <w:pPr>
              <w:spacing w:line="276" w:lineRule="auto"/>
              <w:ind w:left="284" w:hanging="142"/>
              <w:jc w:val="left"/>
            </w:pPr>
            <w:r w:rsidRPr="008E6331">
              <w:t>Université Djilali Bounaama Khemis-Miliana</w:t>
            </w:r>
          </w:p>
          <w:p w:rsidR="00C255F4" w:rsidRDefault="00C255F4" w:rsidP="00851DE2">
            <w:pPr>
              <w:pStyle w:val="Default"/>
              <w:spacing w:line="276" w:lineRule="auto"/>
              <w:ind w:left="-142"/>
              <w:jc w:val="center"/>
              <w:rPr>
                <w:rFonts w:asciiTheme="minorHAnsi" w:hAnsiTheme="minorHAnsi"/>
                <w:sz w:val="22"/>
                <w:szCs w:val="22"/>
              </w:rPr>
            </w:pPr>
            <w:r w:rsidRPr="008E6331">
              <w:rPr>
                <w:rFonts w:asciiTheme="minorHAnsi" w:hAnsiTheme="minorHAnsi"/>
                <w:sz w:val="22"/>
                <w:szCs w:val="22"/>
              </w:rPr>
              <w:t>Faculté des sciences de la nature</w:t>
            </w:r>
          </w:p>
          <w:p w:rsidR="00C255F4" w:rsidRPr="008E6331" w:rsidRDefault="00C255F4" w:rsidP="00851DE2">
            <w:pPr>
              <w:pStyle w:val="Default"/>
              <w:spacing w:line="276" w:lineRule="auto"/>
              <w:ind w:left="-142"/>
              <w:jc w:val="center"/>
              <w:rPr>
                <w:rFonts w:asciiTheme="minorHAnsi" w:hAnsiTheme="minorHAnsi"/>
                <w:sz w:val="22"/>
                <w:szCs w:val="22"/>
              </w:rPr>
            </w:pPr>
            <w:r w:rsidRPr="008E6331">
              <w:rPr>
                <w:rFonts w:asciiTheme="minorHAnsi" w:hAnsiTheme="minorHAnsi"/>
                <w:sz w:val="22"/>
                <w:szCs w:val="22"/>
              </w:rPr>
              <w:t>et des sciences de la terre</w:t>
            </w:r>
          </w:p>
          <w:p w:rsidR="00C255F4" w:rsidRPr="00C255F4" w:rsidRDefault="00C255F4" w:rsidP="00851DE2">
            <w:pPr>
              <w:spacing w:line="276" w:lineRule="auto"/>
              <w:ind w:left="142"/>
              <w:jc w:val="center"/>
            </w:pPr>
            <w:r w:rsidRPr="00C255F4">
              <w:t>Département des sciences de la terre</w:t>
            </w:r>
          </w:p>
        </w:tc>
        <w:tc>
          <w:tcPr>
            <w:tcW w:w="2268" w:type="dxa"/>
          </w:tcPr>
          <w:p w:rsidR="00C255F4" w:rsidRDefault="00C255F4" w:rsidP="00851DE2">
            <w:pPr>
              <w:jc w:val="center"/>
              <w:rPr>
                <w:b/>
                <w:bCs/>
                <w:sz w:val="28"/>
                <w:szCs w:val="28"/>
              </w:rPr>
            </w:pPr>
            <w:r>
              <w:rPr>
                <w:b/>
                <w:bCs/>
                <w:noProof/>
                <w:sz w:val="28"/>
                <w:szCs w:val="28"/>
                <w:lang w:eastAsia="fr-FR"/>
              </w:rPr>
              <w:drawing>
                <wp:inline distT="0" distB="0" distL="0" distR="0">
                  <wp:extent cx="882000" cy="882000"/>
                  <wp:effectExtent l="0" t="0" r="0" b="0"/>
                  <wp:docPr id="2" name="Image 1" descr="C:\Users\GHRICI\Pictures\i6lBjWr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HRICI\Pictures\i6lBjWrz_400x400.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2000" cy="882000"/>
                          </a:xfrm>
                          <a:prstGeom prst="rect">
                            <a:avLst/>
                          </a:prstGeom>
                          <a:noFill/>
                          <a:ln>
                            <a:noFill/>
                          </a:ln>
                        </pic:spPr>
                      </pic:pic>
                    </a:graphicData>
                  </a:graphic>
                </wp:inline>
              </w:drawing>
            </w:r>
          </w:p>
        </w:tc>
        <w:tc>
          <w:tcPr>
            <w:tcW w:w="3543" w:type="dxa"/>
          </w:tcPr>
          <w:p w:rsidR="00C255F4" w:rsidRDefault="00C255F4" w:rsidP="00851DE2">
            <w:pPr>
              <w:spacing w:line="276" w:lineRule="auto"/>
              <w:jc w:val="left"/>
              <w:rPr>
                <w:b/>
                <w:bCs/>
                <w:i/>
                <w:iCs/>
                <w:sz w:val="24"/>
                <w:szCs w:val="24"/>
              </w:rPr>
            </w:pPr>
            <w:r w:rsidRPr="00C255F4">
              <w:rPr>
                <w:b/>
                <w:bCs/>
                <w:i/>
                <w:iCs/>
                <w:sz w:val="24"/>
                <w:szCs w:val="24"/>
              </w:rPr>
              <w:t>Cycle </w:t>
            </w:r>
            <w:r>
              <w:rPr>
                <w:i/>
                <w:iCs/>
                <w:sz w:val="24"/>
                <w:szCs w:val="24"/>
              </w:rPr>
              <w:t xml:space="preserve">: </w:t>
            </w:r>
            <w:r w:rsidRPr="00E04885">
              <w:rPr>
                <w:i/>
                <w:iCs/>
                <w:sz w:val="24"/>
                <w:szCs w:val="24"/>
              </w:rPr>
              <w:t>2</w:t>
            </w:r>
            <w:r w:rsidRPr="00E04885">
              <w:rPr>
                <w:i/>
                <w:iCs/>
                <w:sz w:val="24"/>
                <w:szCs w:val="24"/>
                <w:vertAlign w:val="superscript"/>
              </w:rPr>
              <w:t>ème</w:t>
            </w:r>
            <w:r>
              <w:rPr>
                <w:i/>
                <w:iCs/>
                <w:sz w:val="24"/>
                <w:szCs w:val="24"/>
              </w:rPr>
              <w:t xml:space="preserve"> A</w:t>
            </w:r>
            <w:r w:rsidRPr="00E04885">
              <w:rPr>
                <w:i/>
                <w:iCs/>
                <w:sz w:val="24"/>
                <w:szCs w:val="24"/>
              </w:rPr>
              <w:t>nnée Master</w:t>
            </w:r>
            <w:r>
              <w:rPr>
                <w:i/>
                <w:iCs/>
                <w:sz w:val="24"/>
                <w:szCs w:val="24"/>
              </w:rPr>
              <w:t xml:space="preserve"> LMD</w:t>
            </w:r>
            <w:r w:rsidRPr="00E04885">
              <w:rPr>
                <w:b/>
                <w:bCs/>
                <w:i/>
                <w:iCs/>
                <w:sz w:val="24"/>
                <w:szCs w:val="24"/>
              </w:rPr>
              <w:t xml:space="preserve"> </w:t>
            </w:r>
          </w:p>
          <w:p w:rsidR="00C255F4" w:rsidRDefault="00C255F4" w:rsidP="00851DE2">
            <w:pPr>
              <w:spacing w:line="276" w:lineRule="auto"/>
              <w:jc w:val="left"/>
              <w:rPr>
                <w:i/>
                <w:iCs/>
                <w:sz w:val="24"/>
                <w:szCs w:val="24"/>
              </w:rPr>
            </w:pPr>
            <w:r w:rsidRPr="00E04885">
              <w:rPr>
                <w:b/>
                <w:bCs/>
                <w:i/>
                <w:iCs/>
                <w:sz w:val="24"/>
                <w:szCs w:val="24"/>
              </w:rPr>
              <w:t>Spécialité</w:t>
            </w:r>
            <w:r w:rsidRPr="00E04885">
              <w:rPr>
                <w:i/>
                <w:iCs/>
                <w:sz w:val="24"/>
                <w:szCs w:val="24"/>
              </w:rPr>
              <w:t xml:space="preserve">: Géotechnique                                                            </w:t>
            </w:r>
            <w:r w:rsidRPr="00E04885">
              <w:rPr>
                <w:b/>
                <w:bCs/>
                <w:i/>
                <w:iCs/>
                <w:sz w:val="24"/>
                <w:szCs w:val="24"/>
              </w:rPr>
              <w:t>Année universitaire </w:t>
            </w:r>
            <w:r w:rsidRPr="00E04885">
              <w:rPr>
                <w:i/>
                <w:iCs/>
                <w:sz w:val="24"/>
                <w:szCs w:val="24"/>
              </w:rPr>
              <w:t>: 201</w:t>
            </w:r>
            <w:r>
              <w:rPr>
                <w:i/>
                <w:iCs/>
                <w:sz w:val="24"/>
                <w:szCs w:val="24"/>
              </w:rPr>
              <w:t>9</w:t>
            </w:r>
            <w:r w:rsidRPr="00E04885">
              <w:rPr>
                <w:i/>
                <w:iCs/>
                <w:sz w:val="24"/>
                <w:szCs w:val="24"/>
              </w:rPr>
              <w:t>/20</w:t>
            </w:r>
            <w:r>
              <w:rPr>
                <w:i/>
                <w:iCs/>
                <w:sz w:val="24"/>
                <w:szCs w:val="24"/>
              </w:rPr>
              <w:t>20</w:t>
            </w:r>
            <w:r w:rsidRPr="00E04885">
              <w:rPr>
                <w:i/>
                <w:iCs/>
                <w:sz w:val="24"/>
                <w:szCs w:val="24"/>
              </w:rPr>
              <w:t xml:space="preserve">   </w:t>
            </w:r>
          </w:p>
          <w:p w:rsidR="00C255F4" w:rsidRDefault="00C255F4" w:rsidP="00851DE2">
            <w:pPr>
              <w:jc w:val="left"/>
              <w:rPr>
                <w:b/>
                <w:bCs/>
                <w:sz w:val="28"/>
                <w:szCs w:val="28"/>
              </w:rPr>
            </w:pPr>
            <w:r w:rsidRPr="008E6331">
              <w:rPr>
                <w:b/>
                <w:bCs/>
                <w:i/>
                <w:iCs/>
                <w:sz w:val="24"/>
                <w:szCs w:val="24"/>
              </w:rPr>
              <w:t>Module:</w:t>
            </w:r>
            <w:r>
              <w:rPr>
                <w:i/>
                <w:iCs/>
                <w:sz w:val="24"/>
                <w:szCs w:val="24"/>
              </w:rPr>
              <w:t xml:space="preserve"> Traitement des sols</w:t>
            </w:r>
          </w:p>
        </w:tc>
      </w:tr>
    </w:tbl>
    <w:p w:rsidR="007E7136" w:rsidRPr="00E04885" w:rsidRDefault="0098708E" w:rsidP="00A55125">
      <w:pPr>
        <w:rPr>
          <w:b/>
          <w:bCs/>
          <w:sz w:val="24"/>
          <w:szCs w:val="24"/>
        </w:rPr>
      </w:pPr>
      <w:r w:rsidRPr="0098708E">
        <w:rPr>
          <w:b/>
          <w:bCs/>
          <w:noProof/>
          <w:lang w:eastAsia="fr-FR"/>
        </w:rPr>
        <w:pict>
          <v:shapetype id="_x0000_t32" coordsize="21600,21600" o:spt="32" o:oned="t" path="m,l21600,21600e" filled="f">
            <v:path arrowok="t" fillok="f" o:connecttype="none"/>
            <o:lock v:ext="edit" shapetype="t"/>
          </v:shapetype>
          <v:shape id="AutoShape 2" o:spid="_x0000_s1026" type="#_x0000_t32" style="position:absolute;left:0;text-align:left;margin-left:-6.25pt;margin-top:1.3pt;width:517.15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" strokecolor="black [3213]" strokeweight="2pt"/>
        </w:pict>
      </w:r>
    </w:p>
    <w:p w:rsidR="00875B7A" w:rsidRDefault="00875B7A" w:rsidP="00C255F4">
      <w:pPr>
        <w:rPr>
          <w:b/>
          <w:bCs/>
          <w:sz w:val="40"/>
          <w:szCs w:val="40"/>
          <w:u w:val="single"/>
        </w:rPr>
      </w:pPr>
    </w:p>
    <w:p w:rsidR="007E7136" w:rsidRPr="008E6331" w:rsidRDefault="007E7136" w:rsidP="0004202F">
      <w:pPr>
        <w:jc w:val="center"/>
        <w:rPr>
          <w:b/>
          <w:bCs/>
          <w:sz w:val="40"/>
          <w:szCs w:val="40"/>
          <w:u w:val="single"/>
        </w:rPr>
      </w:pPr>
      <w:r w:rsidRPr="008E6331">
        <w:rPr>
          <w:b/>
          <w:bCs/>
          <w:sz w:val="40"/>
          <w:szCs w:val="40"/>
          <w:u w:val="single"/>
        </w:rPr>
        <w:t>TD N° 0</w:t>
      </w:r>
      <w:r w:rsidR="0004202F">
        <w:rPr>
          <w:b/>
          <w:bCs/>
          <w:sz w:val="40"/>
          <w:szCs w:val="40"/>
          <w:u w:val="single"/>
        </w:rPr>
        <w:t>6 (Vibro-compactage)</w:t>
      </w:r>
    </w:p>
    <w:p w:rsidR="007E7136" w:rsidRPr="008E6331" w:rsidRDefault="007E7136" w:rsidP="007E7136">
      <w:pPr>
        <w:jc w:val="left"/>
        <w:rPr>
          <w:sz w:val="18"/>
          <w:szCs w:val="18"/>
        </w:rPr>
      </w:pPr>
    </w:p>
    <w:p w:rsidR="007E7136" w:rsidRPr="007E7136" w:rsidRDefault="007E7136" w:rsidP="00901F44">
      <w:pPr>
        <w:jc w:val="center"/>
        <w:rPr>
          <w:b/>
          <w:bCs/>
          <w:sz w:val="18"/>
          <w:szCs w:val="18"/>
        </w:rPr>
      </w:pPr>
    </w:p>
    <w:p w:rsidR="006276C9" w:rsidRPr="00E04885" w:rsidRDefault="006276C9" w:rsidP="006276C9">
      <w:pPr>
        <w:spacing w:after="120"/>
        <w:rPr>
          <w:b/>
          <w:bCs/>
          <w:sz w:val="24"/>
          <w:szCs w:val="24"/>
        </w:rPr>
      </w:pPr>
      <w:r w:rsidRPr="00E04885">
        <w:rPr>
          <w:b/>
          <w:bCs/>
          <w:sz w:val="24"/>
          <w:szCs w:val="24"/>
        </w:rPr>
        <w:t>Exercice 0</w:t>
      </w:r>
      <w:r>
        <w:rPr>
          <w:b/>
          <w:bCs/>
          <w:sz w:val="24"/>
          <w:szCs w:val="24"/>
        </w:rPr>
        <w:t>1</w:t>
      </w:r>
      <w:r w:rsidRPr="00E04885">
        <w:rPr>
          <w:b/>
          <w:bCs/>
          <w:sz w:val="24"/>
          <w:szCs w:val="24"/>
        </w:rPr>
        <w:t xml:space="preserve"> : </w:t>
      </w:r>
    </w:p>
    <w:p w:rsidR="0033080D" w:rsidRDefault="00AA015A" w:rsidP="00AA015A">
      <w:pPr>
        <w:spacing w:after="120"/>
        <w:rPr>
          <w:sz w:val="24"/>
          <w:szCs w:val="24"/>
        </w:rPr>
      </w:pPr>
      <w:r>
        <w:rPr>
          <w:sz w:val="24"/>
          <w:szCs w:val="24"/>
        </w:rPr>
        <w:t xml:space="preserve">Afin de compacter/densifier une couche de remblai très épaisse et extrêmement compressible, nous avons </w:t>
      </w:r>
      <w:r w:rsidR="0033080D">
        <w:rPr>
          <w:sz w:val="24"/>
          <w:szCs w:val="24"/>
        </w:rPr>
        <w:t xml:space="preserve">adopté la technique du compactage dynamique. </w:t>
      </w:r>
    </w:p>
    <w:p w:rsidR="00372B71" w:rsidRDefault="00372B71" w:rsidP="00BD32A4">
      <w:pPr>
        <w:spacing w:after="120"/>
        <w:rPr>
          <w:sz w:val="24"/>
          <w:szCs w:val="24"/>
        </w:rPr>
      </w:pPr>
      <w:r>
        <w:rPr>
          <w:sz w:val="24"/>
          <w:szCs w:val="24"/>
        </w:rPr>
        <w:t xml:space="preserve">1- </w:t>
      </w:r>
      <w:r w:rsidR="0033080D">
        <w:rPr>
          <w:sz w:val="24"/>
          <w:szCs w:val="24"/>
        </w:rPr>
        <w:t>Q</w:t>
      </w:r>
      <w:r w:rsidR="006276C9">
        <w:rPr>
          <w:sz w:val="24"/>
          <w:szCs w:val="24"/>
        </w:rPr>
        <w:t xml:space="preserve">uelle est la </w:t>
      </w:r>
      <w:r w:rsidR="000E75F2">
        <w:rPr>
          <w:sz w:val="24"/>
          <w:szCs w:val="24"/>
        </w:rPr>
        <w:t xml:space="preserve">hauteur de chute </w:t>
      </w:r>
      <w:r w:rsidR="0033080D">
        <w:rPr>
          <w:sz w:val="24"/>
          <w:szCs w:val="24"/>
        </w:rPr>
        <w:t xml:space="preserve">« H » </w:t>
      </w:r>
      <w:r w:rsidR="00AA015A">
        <w:rPr>
          <w:sz w:val="24"/>
          <w:szCs w:val="24"/>
        </w:rPr>
        <w:t xml:space="preserve">qui correspond à une </w:t>
      </w:r>
      <w:r w:rsidR="000E75F2">
        <w:rPr>
          <w:sz w:val="24"/>
          <w:szCs w:val="24"/>
        </w:rPr>
        <w:t>profondeur efficace de traitement</w:t>
      </w:r>
      <w:r w:rsidR="00AA015A">
        <w:rPr>
          <w:sz w:val="24"/>
          <w:szCs w:val="24"/>
        </w:rPr>
        <w:t xml:space="preserve"> de </w:t>
      </w:r>
      <w:r w:rsidR="0033080D">
        <w:rPr>
          <w:sz w:val="24"/>
          <w:szCs w:val="24"/>
        </w:rPr>
        <w:t>« </w:t>
      </w:r>
      <w:r w:rsidR="00AA015A">
        <w:rPr>
          <w:sz w:val="24"/>
          <w:szCs w:val="24"/>
        </w:rPr>
        <w:t xml:space="preserve">D = </w:t>
      </w:r>
      <w:r w:rsidR="00000A84">
        <w:rPr>
          <w:sz w:val="24"/>
          <w:szCs w:val="24"/>
        </w:rPr>
        <w:t>15</w:t>
      </w:r>
      <w:r w:rsidR="00AA015A">
        <w:rPr>
          <w:sz w:val="24"/>
          <w:szCs w:val="24"/>
        </w:rPr>
        <w:t>m</w:t>
      </w:r>
      <w:r w:rsidR="0033080D">
        <w:rPr>
          <w:sz w:val="24"/>
          <w:szCs w:val="24"/>
        </w:rPr>
        <w:t> »</w:t>
      </w:r>
      <w:r w:rsidR="00BD32A4">
        <w:rPr>
          <w:sz w:val="24"/>
          <w:szCs w:val="24"/>
        </w:rPr>
        <w:t xml:space="preserve"> </w:t>
      </w:r>
      <w:r w:rsidR="00E67F6D">
        <w:rPr>
          <w:sz w:val="24"/>
          <w:szCs w:val="24"/>
        </w:rPr>
        <w:t xml:space="preserve">et une masse de chute de </w:t>
      </w:r>
      <w:r w:rsidR="00714D5A">
        <w:rPr>
          <w:sz w:val="24"/>
          <w:szCs w:val="24"/>
        </w:rPr>
        <w:t xml:space="preserve">« W = </w:t>
      </w:r>
      <w:r w:rsidR="00264E92">
        <w:rPr>
          <w:sz w:val="24"/>
          <w:szCs w:val="24"/>
        </w:rPr>
        <w:t>35</w:t>
      </w:r>
      <w:r w:rsidR="00E67F6D">
        <w:rPr>
          <w:sz w:val="24"/>
          <w:szCs w:val="24"/>
        </w:rPr>
        <w:t>t</w:t>
      </w:r>
      <w:r w:rsidR="00005E8A">
        <w:rPr>
          <w:sz w:val="24"/>
          <w:szCs w:val="24"/>
        </w:rPr>
        <w:t> »</w:t>
      </w:r>
      <w:r>
        <w:rPr>
          <w:sz w:val="24"/>
          <w:szCs w:val="24"/>
        </w:rPr>
        <w:t>?</w:t>
      </w:r>
    </w:p>
    <w:p w:rsidR="006276C9" w:rsidRPr="006276C9" w:rsidRDefault="00372B71" w:rsidP="00372B71">
      <w:pPr>
        <w:spacing w:after="120"/>
        <w:rPr>
          <w:sz w:val="24"/>
          <w:szCs w:val="24"/>
        </w:rPr>
      </w:pPr>
      <w:r>
        <w:rPr>
          <w:sz w:val="24"/>
          <w:szCs w:val="24"/>
        </w:rPr>
        <w:t>2- Calculer l’</w:t>
      </w:r>
      <w:r w:rsidR="00CA08EE">
        <w:rPr>
          <w:sz w:val="24"/>
          <w:szCs w:val="24"/>
        </w:rPr>
        <w:t>énergie</w:t>
      </w:r>
      <w:r w:rsidR="0033080D">
        <w:rPr>
          <w:sz w:val="24"/>
          <w:szCs w:val="24"/>
        </w:rPr>
        <w:t xml:space="preserve"> </w:t>
      </w:r>
      <w:r w:rsidR="00CA08EE">
        <w:rPr>
          <w:sz w:val="24"/>
          <w:szCs w:val="24"/>
        </w:rPr>
        <w:t xml:space="preserve">unitaire </w:t>
      </w:r>
      <w:r w:rsidR="0033080D">
        <w:rPr>
          <w:sz w:val="24"/>
          <w:szCs w:val="24"/>
        </w:rPr>
        <w:t xml:space="preserve">de </w:t>
      </w:r>
      <w:r w:rsidR="00CA08EE">
        <w:rPr>
          <w:sz w:val="24"/>
          <w:szCs w:val="24"/>
        </w:rPr>
        <w:t xml:space="preserve">compactage </w:t>
      </w:r>
      <w:r w:rsidR="0033080D">
        <w:rPr>
          <w:sz w:val="24"/>
          <w:szCs w:val="24"/>
        </w:rPr>
        <w:t>« </w:t>
      </w:r>
      <w:r w:rsidR="00CA08EE">
        <w:rPr>
          <w:sz w:val="24"/>
          <w:szCs w:val="24"/>
        </w:rPr>
        <w:t>Eu</w:t>
      </w:r>
      <w:r>
        <w:rPr>
          <w:sz w:val="24"/>
          <w:szCs w:val="24"/>
        </w:rPr>
        <w:t xml:space="preserve"> </w:t>
      </w:r>
      <w:r w:rsidR="0033080D">
        <w:rPr>
          <w:sz w:val="24"/>
          <w:szCs w:val="24"/>
        </w:rPr>
        <w:t>»</w:t>
      </w:r>
      <w:r w:rsidR="00683C55">
        <w:rPr>
          <w:sz w:val="24"/>
          <w:szCs w:val="24"/>
        </w:rPr>
        <w:t>?</w:t>
      </w:r>
      <w:r w:rsidR="00AA015A">
        <w:rPr>
          <w:sz w:val="24"/>
          <w:szCs w:val="24"/>
        </w:rPr>
        <w:t xml:space="preserve"> </w:t>
      </w:r>
      <w:r w:rsidR="006276C9">
        <w:rPr>
          <w:sz w:val="24"/>
          <w:szCs w:val="24"/>
        </w:rPr>
        <w:t xml:space="preserve"> </w:t>
      </w:r>
    </w:p>
    <w:p w:rsidR="00356707" w:rsidRPr="00E04885" w:rsidRDefault="00356707" w:rsidP="00FF0EC0">
      <w:pPr>
        <w:spacing w:before="360" w:after="120"/>
        <w:rPr>
          <w:b/>
          <w:bCs/>
          <w:sz w:val="24"/>
          <w:szCs w:val="24"/>
        </w:rPr>
      </w:pPr>
      <w:r w:rsidRPr="00E04885">
        <w:rPr>
          <w:b/>
          <w:bCs/>
          <w:sz w:val="24"/>
          <w:szCs w:val="24"/>
        </w:rPr>
        <w:t>Exercice 0</w:t>
      </w:r>
      <w:r w:rsidR="006276C9">
        <w:rPr>
          <w:b/>
          <w:bCs/>
          <w:sz w:val="24"/>
          <w:szCs w:val="24"/>
        </w:rPr>
        <w:t>2</w:t>
      </w:r>
      <w:r w:rsidRPr="00E04885">
        <w:rPr>
          <w:b/>
          <w:bCs/>
          <w:sz w:val="24"/>
          <w:szCs w:val="24"/>
        </w:rPr>
        <w:t xml:space="preserve"> : </w:t>
      </w:r>
    </w:p>
    <w:p w:rsidR="00CB0FD1" w:rsidRDefault="00A31ECB" w:rsidP="00C255F4">
      <w:pPr>
        <w:shd w:val="clear" w:color="auto" w:fill="FFFFFF"/>
        <w:spacing w:after="240" w:line="276" w:lineRule="auto"/>
        <w:rPr>
          <w:rFonts w:cs="Arial"/>
          <w:color w:val="222222"/>
          <w:sz w:val="24"/>
          <w:szCs w:val="24"/>
        </w:rPr>
      </w:pPr>
      <w:r w:rsidRPr="006D7AD2">
        <w:rPr>
          <w:rFonts w:cs="Arial"/>
          <w:color w:val="222222"/>
          <w:sz w:val="24"/>
          <w:szCs w:val="24"/>
        </w:rPr>
        <w:t>L</w:t>
      </w:r>
      <w:r w:rsidR="00086BE1">
        <w:rPr>
          <w:rFonts w:cs="Arial"/>
          <w:color w:val="222222"/>
          <w:sz w:val="24"/>
          <w:szCs w:val="24"/>
        </w:rPr>
        <w:t>a</w:t>
      </w:r>
      <w:r w:rsidR="008C6EC4" w:rsidRPr="006D7AD2">
        <w:rPr>
          <w:rFonts w:cs="Arial"/>
          <w:color w:val="222222"/>
          <w:sz w:val="24"/>
          <w:szCs w:val="24"/>
        </w:rPr>
        <w:t xml:space="preserve"> </w:t>
      </w:r>
      <w:r w:rsidR="00086BE1">
        <w:rPr>
          <w:rFonts w:cs="Arial"/>
          <w:b/>
          <w:bCs/>
          <w:color w:val="222222"/>
          <w:sz w:val="24"/>
          <w:szCs w:val="24"/>
        </w:rPr>
        <w:t>Figure 1</w:t>
      </w:r>
      <w:r w:rsidR="00170792">
        <w:rPr>
          <w:rFonts w:cs="Arial"/>
          <w:color w:val="222222"/>
          <w:sz w:val="24"/>
          <w:szCs w:val="24"/>
        </w:rPr>
        <w:t xml:space="preserve"> représente un terrain </w:t>
      </w:r>
      <w:r w:rsidR="006475D3">
        <w:rPr>
          <w:rFonts w:cs="Arial"/>
          <w:color w:val="222222"/>
          <w:sz w:val="24"/>
          <w:szCs w:val="24"/>
        </w:rPr>
        <w:t xml:space="preserve">de grande surface </w:t>
      </w:r>
      <w:r w:rsidR="00875B7A">
        <w:rPr>
          <w:rFonts w:cs="Arial"/>
          <w:color w:val="222222"/>
          <w:sz w:val="24"/>
          <w:szCs w:val="24"/>
        </w:rPr>
        <w:t>(3km</w:t>
      </w:r>
      <w:r w:rsidR="00875B7A" w:rsidRPr="00875B7A">
        <w:rPr>
          <w:rFonts w:cs="Arial"/>
          <w:color w:val="222222"/>
          <w:sz w:val="24"/>
          <w:szCs w:val="24"/>
          <w:vertAlign w:val="superscript"/>
        </w:rPr>
        <w:t>2</w:t>
      </w:r>
      <w:r w:rsidR="00875B7A">
        <w:rPr>
          <w:rFonts w:cs="Arial"/>
          <w:color w:val="222222"/>
          <w:sz w:val="24"/>
          <w:szCs w:val="24"/>
        </w:rPr>
        <w:t xml:space="preserve">) </w:t>
      </w:r>
      <w:r w:rsidR="00CC1441">
        <w:rPr>
          <w:rFonts w:cs="Arial"/>
          <w:color w:val="222222"/>
          <w:sz w:val="24"/>
          <w:szCs w:val="24"/>
        </w:rPr>
        <w:t>constitué</w:t>
      </w:r>
      <w:r w:rsidR="006475D3">
        <w:rPr>
          <w:rFonts w:cs="Arial"/>
          <w:color w:val="222222"/>
          <w:sz w:val="24"/>
          <w:szCs w:val="24"/>
        </w:rPr>
        <w:t xml:space="preserve"> </w:t>
      </w:r>
      <w:r w:rsidR="00170792">
        <w:rPr>
          <w:rFonts w:cs="Arial"/>
          <w:color w:val="222222"/>
          <w:sz w:val="24"/>
          <w:szCs w:val="24"/>
        </w:rPr>
        <w:t xml:space="preserve">de sable fin </w:t>
      </w:r>
      <w:r w:rsidR="00CC1441">
        <w:rPr>
          <w:rFonts w:cs="Arial"/>
          <w:color w:val="222222"/>
          <w:sz w:val="24"/>
          <w:szCs w:val="24"/>
        </w:rPr>
        <w:t xml:space="preserve">très </w:t>
      </w:r>
      <w:r w:rsidR="00170792">
        <w:rPr>
          <w:rFonts w:cs="Arial"/>
          <w:color w:val="222222"/>
          <w:sz w:val="24"/>
          <w:szCs w:val="24"/>
        </w:rPr>
        <w:t xml:space="preserve">lâche allant jusqu’à une profondeur de </w:t>
      </w:r>
      <w:r w:rsidR="005020BE">
        <w:rPr>
          <w:rFonts w:cs="Arial"/>
          <w:color w:val="222222"/>
          <w:sz w:val="24"/>
          <w:szCs w:val="24"/>
        </w:rPr>
        <w:t>2</w:t>
      </w:r>
      <w:r w:rsidR="00943446">
        <w:rPr>
          <w:rFonts w:cs="Arial"/>
          <w:color w:val="222222"/>
          <w:sz w:val="24"/>
          <w:szCs w:val="24"/>
        </w:rPr>
        <w:t>0</w:t>
      </w:r>
      <w:r w:rsidR="00170792">
        <w:rPr>
          <w:rFonts w:cs="Arial"/>
          <w:color w:val="222222"/>
          <w:sz w:val="24"/>
          <w:szCs w:val="24"/>
        </w:rPr>
        <w:t xml:space="preserve">m. Ce terrain est destiné pour la construction </w:t>
      </w:r>
      <w:r w:rsidR="00F32878">
        <w:rPr>
          <w:rFonts w:cs="Arial"/>
          <w:color w:val="222222"/>
          <w:sz w:val="24"/>
          <w:szCs w:val="24"/>
        </w:rPr>
        <w:t>d’une plateforme aéroportuaire. Cependant, les caractéristiques géotechniques du terrain en question sont médiocres (capacité portante fortement faible)</w:t>
      </w:r>
      <w:r w:rsidR="00F629CE">
        <w:rPr>
          <w:rFonts w:cs="Arial"/>
          <w:color w:val="222222"/>
          <w:sz w:val="24"/>
          <w:szCs w:val="24"/>
        </w:rPr>
        <w:t xml:space="preserve"> où cette couche de sable très épaisse a une grande aptitude à la liquéfaction</w:t>
      </w:r>
      <w:r w:rsidR="00F32878">
        <w:rPr>
          <w:rFonts w:cs="Arial"/>
          <w:color w:val="222222"/>
          <w:sz w:val="24"/>
          <w:szCs w:val="24"/>
        </w:rPr>
        <w:t xml:space="preserve">. </w:t>
      </w:r>
    </w:p>
    <w:tbl>
      <w:tblPr>
        <w:tblStyle w:val="Grilledutableau"/>
        <w:tblW w:w="92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46"/>
      </w:tblGrid>
      <w:tr w:rsidR="00F2389B" w:rsidRPr="00B04F6C" w:rsidTr="00BD32A4">
        <w:trPr>
          <w:trHeight w:val="3141"/>
          <w:jc w:val="center"/>
        </w:trPr>
        <w:tc>
          <w:tcPr>
            <w:tcW w:w="9265" w:type="dxa"/>
            <w:vAlign w:val="center"/>
          </w:tcPr>
          <w:p w:rsidR="00F2389B" w:rsidRPr="00B04F6C" w:rsidRDefault="00F2389B" w:rsidP="00BD32A4">
            <w:pPr>
              <w:spacing w:line="276" w:lineRule="auto"/>
              <w:jc w:val="center"/>
              <w:rPr>
                <w:rFonts w:cs="Times New Roman"/>
                <w:sz w:val="24"/>
                <w:szCs w:val="24"/>
              </w:rPr>
            </w:pPr>
            <w:r w:rsidRPr="00B04F6C">
              <w:rPr>
                <w:rFonts w:cs="Times New Roman"/>
                <w:noProof/>
                <w:sz w:val="24"/>
                <w:szCs w:val="24"/>
                <w:lang w:eastAsia="fr-FR"/>
              </w:rPr>
              <w:drawing>
                <wp:inline distT="0" distB="0" distL="0" distR="0">
                  <wp:extent cx="6089788" cy="3411110"/>
                  <wp:effectExtent l="19050" t="0" r="6212" b="0"/>
                  <wp:docPr id="2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40364" cy="3439439"/>
                          </a:xfrm>
                          <a:prstGeom prst="rect">
                            <a:avLst/>
                          </a:prstGeom>
                          <a:noFill/>
                          <a:ln w="9525">
                            <a:noFill/>
                            <a:miter lim="800000"/>
                            <a:headEnd/>
                            <a:tailEnd/>
                          </a:ln>
                        </pic:spPr>
                      </pic:pic>
                    </a:graphicData>
                  </a:graphic>
                </wp:inline>
              </w:drawing>
            </w:r>
          </w:p>
        </w:tc>
      </w:tr>
      <w:tr w:rsidR="00F2389B" w:rsidRPr="00B04F6C" w:rsidTr="00BD32A4">
        <w:trPr>
          <w:jc w:val="center"/>
        </w:trPr>
        <w:tc>
          <w:tcPr>
            <w:tcW w:w="9265" w:type="dxa"/>
          </w:tcPr>
          <w:p w:rsidR="00F2389B" w:rsidRPr="00F2389B" w:rsidRDefault="00F2389B" w:rsidP="00F2389B">
            <w:pPr>
              <w:spacing w:before="120" w:line="276" w:lineRule="auto"/>
              <w:jc w:val="center"/>
              <w:rPr>
                <w:rFonts w:cs="Times New Roman"/>
                <w:sz w:val="20"/>
                <w:szCs w:val="20"/>
              </w:rPr>
            </w:pPr>
            <w:r w:rsidRPr="00F2389B">
              <w:rPr>
                <w:rFonts w:cs="Arial"/>
                <w:b/>
                <w:bCs/>
                <w:color w:val="222222"/>
                <w:sz w:val="20"/>
                <w:szCs w:val="20"/>
              </w:rPr>
              <w:t>Figure 1</w:t>
            </w:r>
            <w:r w:rsidRPr="00F2389B">
              <w:rPr>
                <w:rFonts w:cs="Arial"/>
                <w:color w:val="222222"/>
                <w:sz w:val="20"/>
                <w:szCs w:val="20"/>
              </w:rPr>
              <w:t xml:space="preserve"> : </w:t>
            </w:r>
            <w:r w:rsidRPr="00F2389B">
              <w:rPr>
                <w:rFonts w:cs="Times New Roman"/>
                <w:sz w:val="20"/>
                <w:szCs w:val="20"/>
              </w:rPr>
              <w:t>Densification</w:t>
            </w:r>
            <w:r w:rsidRPr="00F2389B">
              <w:rPr>
                <w:rFonts w:eastAsia="Times New Roman" w:cs="Times New Roman"/>
                <w:sz w:val="20"/>
                <w:szCs w:val="20"/>
              </w:rPr>
              <w:t xml:space="preserve"> d’un</w:t>
            </w:r>
            <w:r w:rsidRPr="00F2389B">
              <w:rPr>
                <w:rFonts w:eastAsia="Times New Roman" w:cs="Times New Roman"/>
                <w:b/>
                <w:bCs/>
                <w:sz w:val="20"/>
                <w:szCs w:val="20"/>
              </w:rPr>
              <w:t xml:space="preserve"> </w:t>
            </w:r>
            <w:r w:rsidRPr="00F2389B">
              <w:rPr>
                <w:rFonts w:eastAsia="Times New Roman" w:cs="Times New Roman"/>
                <w:sz w:val="20"/>
                <w:szCs w:val="20"/>
              </w:rPr>
              <w:t>terrain par compactage dynamique à très haute énergie (Cas réel de l’aéroport de Nice 1978, France).</w:t>
            </w:r>
          </w:p>
        </w:tc>
      </w:tr>
    </w:tbl>
    <w:p w:rsidR="006C016E" w:rsidRDefault="0089395F" w:rsidP="006C016E">
      <w:pPr>
        <w:shd w:val="clear" w:color="auto" w:fill="FFFFFF"/>
        <w:spacing w:before="240" w:after="120"/>
        <w:rPr>
          <w:rFonts w:cs="Arial"/>
          <w:b/>
          <w:bCs/>
          <w:i/>
          <w:iCs/>
          <w:color w:val="222222"/>
          <w:sz w:val="24"/>
          <w:szCs w:val="24"/>
        </w:rPr>
      </w:pPr>
      <w:r>
        <w:rPr>
          <w:rFonts w:cs="Arial"/>
          <w:color w:val="222222"/>
          <w:sz w:val="24"/>
          <w:szCs w:val="24"/>
        </w:rPr>
        <w:lastRenderedPageBreak/>
        <w:t>A la base des résultats des deux rapports techniques (rapport géotechnique du sol, délai de réalisation, sécurité, durabilité, etc.) et financier (budget ou coûts de réalisation), le géotechnicien a suggéré l’utilisation de la technique du compactage dynamique en raison de ses énormes avantages. Sur chantier, le réalisateur qui s’occupe du projet concerné se dispose d’une grue de hauteur maximale de « H = 30m ».</w:t>
      </w:r>
    </w:p>
    <w:p w:rsidR="0021167A" w:rsidRPr="0021167A" w:rsidRDefault="0021167A" w:rsidP="0021167A">
      <w:pPr>
        <w:shd w:val="clear" w:color="auto" w:fill="FFFFFF"/>
        <w:spacing w:before="240" w:after="120"/>
        <w:rPr>
          <w:rFonts w:cs="Arial"/>
          <w:b/>
          <w:bCs/>
          <w:i/>
          <w:iCs/>
          <w:color w:val="222222"/>
          <w:sz w:val="24"/>
          <w:szCs w:val="24"/>
        </w:rPr>
      </w:pPr>
      <w:r w:rsidRPr="0021167A">
        <w:rPr>
          <w:rFonts w:cs="Arial"/>
          <w:b/>
          <w:bCs/>
          <w:i/>
          <w:iCs/>
          <w:color w:val="222222"/>
          <w:sz w:val="24"/>
          <w:szCs w:val="24"/>
        </w:rPr>
        <w:t>Le travail demandé :</w:t>
      </w:r>
    </w:p>
    <w:p w:rsidR="0021167A" w:rsidRDefault="0021167A" w:rsidP="0021167A">
      <w:pPr>
        <w:shd w:val="clear" w:color="auto" w:fill="FFFFFF"/>
        <w:spacing w:after="120"/>
        <w:rPr>
          <w:rFonts w:cs="Arial"/>
          <w:color w:val="222222"/>
          <w:sz w:val="24"/>
          <w:szCs w:val="24"/>
        </w:rPr>
      </w:pPr>
      <w:r>
        <w:rPr>
          <w:rFonts w:cs="Arial"/>
          <w:color w:val="222222"/>
          <w:sz w:val="24"/>
          <w:szCs w:val="24"/>
        </w:rPr>
        <w:t xml:space="preserve">1- Quelle est le poids de la masse nécessaire à chuter d’une hauteur de 30m pour atteindre une profondeur efficace de traitement de D = 20m?  </w:t>
      </w:r>
    </w:p>
    <w:p w:rsidR="0021167A" w:rsidRDefault="0021167A" w:rsidP="0021167A">
      <w:pPr>
        <w:shd w:val="clear" w:color="auto" w:fill="FFFFFF"/>
        <w:spacing w:after="240"/>
        <w:rPr>
          <w:rFonts w:cs="Arial"/>
          <w:color w:val="222222"/>
          <w:sz w:val="24"/>
          <w:szCs w:val="24"/>
        </w:rPr>
      </w:pPr>
      <w:r>
        <w:rPr>
          <w:rFonts w:cs="Arial"/>
          <w:color w:val="222222"/>
          <w:sz w:val="24"/>
          <w:szCs w:val="24"/>
        </w:rPr>
        <w:t xml:space="preserve">2- Calculer l’énergie unitaire du compactage? </w:t>
      </w:r>
    </w:p>
    <w:p w:rsidR="0021167A" w:rsidRDefault="0021167A" w:rsidP="0021167A">
      <w:pPr>
        <w:shd w:val="clear" w:color="auto" w:fill="FFFFFF"/>
        <w:spacing w:after="240"/>
        <w:rPr>
          <w:rFonts w:cs="Arial"/>
          <w:color w:val="222222"/>
          <w:sz w:val="24"/>
          <w:szCs w:val="24"/>
        </w:rPr>
      </w:pPr>
      <w:r>
        <w:rPr>
          <w:rFonts w:cs="Arial"/>
          <w:color w:val="222222"/>
          <w:sz w:val="24"/>
          <w:szCs w:val="24"/>
        </w:rPr>
        <w:t xml:space="preserve">3- Pour une masse de « W = 400t », quelle est la hauteur de chute « H » pour atteindre la même profondeur efficace de traitement. </w:t>
      </w:r>
    </w:p>
    <w:p w:rsidR="00C275A4" w:rsidRDefault="0021167A" w:rsidP="008B35C2">
      <w:pPr>
        <w:shd w:val="clear" w:color="auto" w:fill="FFFFFF"/>
        <w:spacing w:after="240"/>
        <w:rPr>
          <w:rFonts w:cs="Arial"/>
          <w:color w:val="222222"/>
          <w:sz w:val="24"/>
          <w:szCs w:val="24"/>
        </w:rPr>
      </w:pPr>
      <w:r>
        <w:rPr>
          <w:rFonts w:cs="Arial"/>
          <w:color w:val="222222"/>
          <w:sz w:val="24"/>
          <w:szCs w:val="24"/>
        </w:rPr>
        <w:t>4- Il a été signalé qu’une partie du terrain à améliorer est un remblai de 0.5km</w:t>
      </w:r>
      <w:r w:rsidRPr="00875B7A">
        <w:rPr>
          <w:rFonts w:cs="Arial"/>
          <w:color w:val="222222"/>
          <w:sz w:val="24"/>
          <w:szCs w:val="24"/>
          <w:vertAlign w:val="superscript"/>
        </w:rPr>
        <w:t>2</w:t>
      </w:r>
      <w:r>
        <w:rPr>
          <w:rFonts w:cs="Arial"/>
          <w:color w:val="222222"/>
          <w:sz w:val="24"/>
          <w:szCs w:val="24"/>
          <w:vertAlign w:val="superscript"/>
        </w:rPr>
        <w:t xml:space="preserve"> </w:t>
      </w:r>
      <w:r>
        <w:rPr>
          <w:rFonts w:cs="Arial"/>
          <w:color w:val="222222"/>
          <w:sz w:val="24"/>
          <w:szCs w:val="24"/>
        </w:rPr>
        <w:t xml:space="preserve">de surface environ, </w:t>
      </w:r>
      <w:r w:rsidR="00545AD2">
        <w:rPr>
          <w:rFonts w:cs="Arial"/>
          <w:color w:val="222222"/>
          <w:sz w:val="24"/>
          <w:szCs w:val="24"/>
        </w:rPr>
        <w:t xml:space="preserve">et </w:t>
      </w:r>
      <w:r>
        <w:rPr>
          <w:rFonts w:cs="Arial"/>
          <w:color w:val="222222"/>
          <w:sz w:val="24"/>
          <w:szCs w:val="24"/>
        </w:rPr>
        <w:t>afin d’obtenir un compactage uniforme</w:t>
      </w:r>
      <w:r w:rsidR="008B35C2">
        <w:rPr>
          <w:rFonts w:cs="Arial"/>
          <w:color w:val="222222"/>
          <w:sz w:val="24"/>
          <w:szCs w:val="24"/>
        </w:rPr>
        <w:t xml:space="preserve"> (même densité pour les deux sections)</w:t>
      </w:r>
      <w:r w:rsidR="00C275A4">
        <w:rPr>
          <w:rFonts w:cs="Arial"/>
          <w:color w:val="222222"/>
          <w:sz w:val="24"/>
          <w:szCs w:val="24"/>
        </w:rPr>
        <w:t>.</w:t>
      </w:r>
    </w:p>
    <w:p w:rsidR="00C275A4" w:rsidRDefault="00C275A4" w:rsidP="00C275A4">
      <w:pPr>
        <w:pStyle w:val="Paragraphedeliste"/>
        <w:numPr>
          <w:ilvl w:val="0"/>
          <w:numId w:val="3"/>
        </w:numPr>
        <w:shd w:val="clear" w:color="auto" w:fill="FFFFFF"/>
        <w:spacing w:after="240"/>
        <w:rPr>
          <w:rFonts w:cs="Arial"/>
          <w:color w:val="222222"/>
          <w:sz w:val="24"/>
          <w:szCs w:val="24"/>
        </w:rPr>
      </w:pPr>
      <w:r w:rsidRPr="00C275A4">
        <w:rPr>
          <w:rFonts w:cs="Arial"/>
          <w:color w:val="222222"/>
          <w:sz w:val="24"/>
          <w:szCs w:val="24"/>
        </w:rPr>
        <w:t>Q</w:t>
      </w:r>
      <w:r w:rsidR="0021167A" w:rsidRPr="00C275A4">
        <w:rPr>
          <w:rFonts w:cs="Arial"/>
          <w:color w:val="222222"/>
          <w:sz w:val="24"/>
          <w:szCs w:val="24"/>
        </w:rPr>
        <w:t xml:space="preserve">uelle est le poids de la masse </w:t>
      </w:r>
      <w:r w:rsidR="008B35C2" w:rsidRPr="00C275A4">
        <w:rPr>
          <w:rFonts w:cs="Arial"/>
          <w:color w:val="222222"/>
          <w:sz w:val="24"/>
          <w:szCs w:val="24"/>
        </w:rPr>
        <w:t>d’être chutée</w:t>
      </w:r>
      <w:r w:rsidR="0021167A" w:rsidRPr="00C275A4">
        <w:rPr>
          <w:rFonts w:cs="Arial"/>
          <w:color w:val="222222"/>
          <w:sz w:val="24"/>
          <w:szCs w:val="24"/>
        </w:rPr>
        <w:t xml:space="preserve"> pour les mêmes conditions précédentes</w:t>
      </w:r>
      <w:r w:rsidR="00545AD2" w:rsidRPr="00C275A4">
        <w:rPr>
          <w:rFonts w:cs="Arial"/>
          <w:color w:val="222222"/>
          <w:sz w:val="24"/>
          <w:szCs w:val="24"/>
        </w:rPr>
        <w:t xml:space="preserve"> (H</w:t>
      </w:r>
      <w:r w:rsidR="00D213D8" w:rsidRPr="00C275A4">
        <w:rPr>
          <w:rFonts w:cs="Arial"/>
          <w:color w:val="222222"/>
          <w:sz w:val="24"/>
          <w:szCs w:val="24"/>
        </w:rPr>
        <w:t xml:space="preserve"> </w:t>
      </w:r>
      <w:r w:rsidR="00545AD2" w:rsidRPr="00C275A4">
        <w:rPr>
          <w:rFonts w:cs="Arial"/>
          <w:color w:val="222222"/>
          <w:sz w:val="24"/>
          <w:szCs w:val="24"/>
        </w:rPr>
        <w:t>=</w:t>
      </w:r>
      <w:r w:rsidR="00D213D8" w:rsidRPr="00C275A4">
        <w:rPr>
          <w:rFonts w:cs="Arial"/>
          <w:color w:val="222222"/>
          <w:sz w:val="24"/>
          <w:szCs w:val="24"/>
        </w:rPr>
        <w:t xml:space="preserve"> </w:t>
      </w:r>
      <w:r w:rsidR="00545AD2" w:rsidRPr="00C275A4">
        <w:rPr>
          <w:rFonts w:cs="Arial"/>
          <w:color w:val="222222"/>
          <w:sz w:val="24"/>
          <w:szCs w:val="24"/>
        </w:rPr>
        <w:t>30m et D</w:t>
      </w:r>
      <w:r w:rsidR="00D213D8" w:rsidRPr="00C275A4">
        <w:rPr>
          <w:rFonts w:cs="Arial"/>
          <w:color w:val="222222"/>
          <w:sz w:val="24"/>
          <w:szCs w:val="24"/>
        </w:rPr>
        <w:t xml:space="preserve"> </w:t>
      </w:r>
      <w:r w:rsidR="00545AD2" w:rsidRPr="00C275A4">
        <w:rPr>
          <w:rFonts w:cs="Arial"/>
          <w:color w:val="222222"/>
          <w:sz w:val="24"/>
          <w:szCs w:val="24"/>
        </w:rPr>
        <w:t>=</w:t>
      </w:r>
      <w:r w:rsidR="00D213D8" w:rsidRPr="00C275A4">
        <w:rPr>
          <w:rFonts w:cs="Arial"/>
          <w:color w:val="222222"/>
          <w:sz w:val="24"/>
          <w:szCs w:val="24"/>
        </w:rPr>
        <w:t xml:space="preserve"> </w:t>
      </w:r>
      <w:r w:rsidR="00545AD2" w:rsidRPr="00C275A4">
        <w:rPr>
          <w:rFonts w:cs="Arial"/>
          <w:color w:val="222222"/>
          <w:sz w:val="24"/>
          <w:szCs w:val="24"/>
        </w:rPr>
        <w:t>20m)</w:t>
      </w:r>
      <w:r w:rsidR="0021167A" w:rsidRPr="00C275A4">
        <w:rPr>
          <w:rFonts w:cs="Arial"/>
          <w:color w:val="222222"/>
          <w:sz w:val="24"/>
          <w:szCs w:val="24"/>
        </w:rPr>
        <w:t xml:space="preserve">? </w:t>
      </w:r>
    </w:p>
    <w:p w:rsidR="0021167A" w:rsidRPr="00C275A4" w:rsidRDefault="0021167A" w:rsidP="00C275A4">
      <w:pPr>
        <w:pStyle w:val="Paragraphedeliste"/>
        <w:numPr>
          <w:ilvl w:val="0"/>
          <w:numId w:val="3"/>
        </w:numPr>
        <w:shd w:val="clear" w:color="auto" w:fill="FFFFFF"/>
        <w:spacing w:after="240"/>
        <w:rPr>
          <w:rFonts w:cs="Arial"/>
          <w:color w:val="222222"/>
          <w:sz w:val="24"/>
          <w:szCs w:val="24"/>
        </w:rPr>
      </w:pPr>
      <w:r w:rsidRPr="00C275A4">
        <w:rPr>
          <w:rFonts w:cs="Arial"/>
          <w:color w:val="222222"/>
          <w:sz w:val="24"/>
          <w:szCs w:val="24"/>
        </w:rPr>
        <w:t>Déduire l’énergie unitaire du compactage</w:t>
      </w:r>
      <w:r w:rsidR="00E0604A" w:rsidRPr="00C275A4">
        <w:rPr>
          <w:rFonts w:cs="Arial"/>
          <w:color w:val="222222"/>
          <w:sz w:val="24"/>
          <w:szCs w:val="24"/>
        </w:rPr>
        <w:t xml:space="preserve"> pour ce remblai</w:t>
      </w:r>
      <w:r w:rsidRPr="00C275A4">
        <w:rPr>
          <w:rFonts w:cs="Arial"/>
          <w:color w:val="222222"/>
          <w:sz w:val="24"/>
          <w:szCs w:val="24"/>
        </w:rPr>
        <w:t xml:space="preserve">?        </w:t>
      </w:r>
    </w:p>
    <w:p w:rsidR="00BE26EB" w:rsidRDefault="00BE26EB" w:rsidP="00DD7A5C">
      <w:pPr>
        <w:autoSpaceDE w:val="0"/>
        <w:autoSpaceDN w:val="0"/>
        <w:adjustRightInd w:val="0"/>
        <w:spacing w:after="120" w:line="276" w:lineRule="auto"/>
        <w:rPr>
          <w:rFonts w:cs="Times New Roman"/>
          <w:sz w:val="24"/>
          <w:szCs w:val="24"/>
        </w:rPr>
      </w:pPr>
    </w:p>
    <w:p w:rsidR="006C016E" w:rsidRDefault="006C016E" w:rsidP="00DD7A5C">
      <w:pPr>
        <w:autoSpaceDE w:val="0"/>
        <w:autoSpaceDN w:val="0"/>
        <w:adjustRightInd w:val="0"/>
        <w:spacing w:after="120" w:line="276" w:lineRule="auto"/>
        <w:rPr>
          <w:rFonts w:cs="Times New Roman"/>
          <w:sz w:val="24"/>
          <w:szCs w:val="24"/>
        </w:rPr>
      </w:pPr>
    </w:p>
    <w:p w:rsidR="006C016E" w:rsidRDefault="006C016E" w:rsidP="00DD7A5C">
      <w:pPr>
        <w:autoSpaceDE w:val="0"/>
        <w:autoSpaceDN w:val="0"/>
        <w:adjustRightInd w:val="0"/>
        <w:spacing w:after="120" w:line="276" w:lineRule="auto"/>
        <w:rPr>
          <w:rFonts w:cs="Times New Roman"/>
          <w:sz w:val="24"/>
          <w:szCs w:val="24"/>
        </w:rPr>
      </w:pPr>
    </w:p>
    <w:p w:rsidR="006C016E" w:rsidRDefault="006C016E"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C255F4" w:rsidRDefault="00C255F4" w:rsidP="00DD7A5C">
      <w:pPr>
        <w:autoSpaceDE w:val="0"/>
        <w:autoSpaceDN w:val="0"/>
        <w:adjustRightInd w:val="0"/>
        <w:spacing w:after="120" w:line="276" w:lineRule="auto"/>
        <w:rPr>
          <w:rFonts w:cs="Times New Roman"/>
          <w:sz w:val="24"/>
          <w:szCs w:val="24"/>
        </w:rPr>
      </w:pPr>
    </w:p>
    <w:p w:rsidR="006C016E" w:rsidRPr="00DD7A5C" w:rsidRDefault="006C016E" w:rsidP="00DD7A5C">
      <w:pPr>
        <w:autoSpaceDE w:val="0"/>
        <w:autoSpaceDN w:val="0"/>
        <w:adjustRightInd w:val="0"/>
        <w:spacing w:after="120" w:line="276" w:lineRule="auto"/>
        <w:rPr>
          <w:rFonts w:cs="Times New Roman"/>
          <w:sz w:val="24"/>
          <w:szCs w:val="24"/>
        </w:rPr>
      </w:pPr>
    </w:p>
    <w:p w:rsidR="00993058" w:rsidRPr="00C255F4" w:rsidRDefault="00993058" w:rsidP="00C255F4">
      <w:pPr>
        <w:bidi/>
        <w:jc w:val="left"/>
        <w:rPr>
          <w:i/>
          <w:iCs/>
          <w:sz w:val="24"/>
          <w:szCs w:val="24"/>
          <w:u w:val="single"/>
        </w:rPr>
      </w:pPr>
      <w:r w:rsidRPr="00C255F4">
        <w:rPr>
          <w:b/>
          <w:bCs/>
          <w:i/>
          <w:iCs/>
          <w:sz w:val="24"/>
          <w:szCs w:val="24"/>
          <w:u w:val="single"/>
        </w:rPr>
        <w:t>Chargé de TD</w:t>
      </w:r>
      <w:r w:rsidRPr="00C255F4">
        <w:rPr>
          <w:i/>
          <w:iCs/>
          <w:sz w:val="24"/>
          <w:szCs w:val="24"/>
          <w:u w:val="single"/>
        </w:rPr>
        <w:t xml:space="preserve"> : Dr. H. GADOURI </w:t>
      </w:r>
    </w:p>
    <w:p w:rsidR="00AF1F57" w:rsidRPr="00E04885" w:rsidRDefault="00AF1F57" w:rsidP="00E51887">
      <w:pPr>
        <w:tabs>
          <w:tab w:val="left" w:pos="4646"/>
        </w:tabs>
        <w:rPr>
          <w:rFonts w:cs="Times New Roman"/>
          <w:sz w:val="24"/>
          <w:szCs w:val="24"/>
        </w:rPr>
      </w:pPr>
      <w:bookmarkStart w:id="0" w:name="_GoBack"/>
      <w:bookmarkEnd w:id="0"/>
    </w:p>
    <w:sectPr w:rsidR="00AF1F57" w:rsidRPr="00E04885" w:rsidSect="00E04885">
      <w:footerReference w:type="default" r:id="rId9"/>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4A4" w:rsidRDefault="00AF54A4" w:rsidP="00F577E9">
      <w:r>
        <w:separator/>
      </w:r>
    </w:p>
  </w:endnote>
  <w:endnote w:type="continuationSeparator" w:id="0">
    <w:p w:rsidR="00AF54A4" w:rsidRDefault="00AF54A4" w:rsidP="00F577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94798"/>
      <w:docPartObj>
        <w:docPartGallery w:val="Page Numbers (Bottom of Page)"/>
        <w:docPartUnique/>
      </w:docPartObj>
    </w:sdtPr>
    <w:sdtContent>
      <w:p w:rsidR="00BD32A4" w:rsidRDefault="0098708E">
        <w:pPr>
          <w:pStyle w:val="Pieddepage"/>
          <w:jc w:val="center"/>
        </w:pPr>
        <w:fldSimple w:instr=" PAGE   \* MERGEFORMAT ">
          <w:r w:rsidR="0004202F">
            <w:rPr>
              <w:noProof/>
            </w:rPr>
            <w:t>1</w:t>
          </w:r>
        </w:fldSimple>
      </w:p>
    </w:sdtContent>
  </w:sdt>
  <w:p w:rsidR="00BD32A4" w:rsidRDefault="00BD32A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4A4" w:rsidRDefault="00AF54A4" w:rsidP="00F577E9">
      <w:r>
        <w:separator/>
      </w:r>
    </w:p>
  </w:footnote>
  <w:footnote w:type="continuationSeparator" w:id="0">
    <w:p w:rsidR="00AF54A4" w:rsidRDefault="00AF54A4" w:rsidP="00F577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A6139"/>
    <w:multiLevelType w:val="hybridMultilevel"/>
    <w:tmpl w:val="13F874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3875B02"/>
    <w:multiLevelType w:val="hybridMultilevel"/>
    <w:tmpl w:val="5622D80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ADC1606"/>
    <w:multiLevelType w:val="multilevel"/>
    <w:tmpl w:val="2A62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12EA2"/>
    <w:rsid w:val="00000A84"/>
    <w:rsid w:val="00005E8A"/>
    <w:rsid w:val="000126DC"/>
    <w:rsid w:val="00020550"/>
    <w:rsid w:val="000236FD"/>
    <w:rsid w:val="000276C5"/>
    <w:rsid w:val="00036950"/>
    <w:rsid w:val="0004202F"/>
    <w:rsid w:val="00052E7D"/>
    <w:rsid w:val="00067454"/>
    <w:rsid w:val="000700CC"/>
    <w:rsid w:val="00086BE1"/>
    <w:rsid w:val="00087385"/>
    <w:rsid w:val="00096A7A"/>
    <w:rsid w:val="0009747E"/>
    <w:rsid w:val="000A079E"/>
    <w:rsid w:val="000A7EF1"/>
    <w:rsid w:val="000B242B"/>
    <w:rsid w:val="000B3CD8"/>
    <w:rsid w:val="000B5107"/>
    <w:rsid w:val="000B7D47"/>
    <w:rsid w:val="000C0095"/>
    <w:rsid w:val="000C32CC"/>
    <w:rsid w:val="000C5038"/>
    <w:rsid w:val="000D18D2"/>
    <w:rsid w:val="000D50F5"/>
    <w:rsid w:val="000D5993"/>
    <w:rsid w:val="000D6266"/>
    <w:rsid w:val="000D6EAD"/>
    <w:rsid w:val="000E3D91"/>
    <w:rsid w:val="000E75F2"/>
    <w:rsid w:val="000F5899"/>
    <w:rsid w:val="0010566F"/>
    <w:rsid w:val="001242DA"/>
    <w:rsid w:val="001244E9"/>
    <w:rsid w:val="00130242"/>
    <w:rsid w:val="00132905"/>
    <w:rsid w:val="00135954"/>
    <w:rsid w:val="0014392C"/>
    <w:rsid w:val="00143A5A"/>
    <w:rsid w:val="00144F89"/>
    <w:rsid w:val="00145BA2"/>
    <w:rsid w:val="00161267"/>
    <w:rsid w:val="0017024C"/>
    <w:rsid w:val="00170792"/>
    <w:rsid w:val="001902BA"/>
    <w:rsid w:val="00197622"/>
    <w:rsid w:val="001A3A00"/>
    <w:rsid w:val="001B4CA7"/>
    <w:rsid w:val="001B7317"/>
    <w:rsid w:val="001C29E2"/>
    <w:rsid w:val="001E5036"/>
    <w:rsid w:val="001F50CF"/>
    <w:rsid w:val="0020379A"/>
    <w:rsid w:val="00203ACE"/>
    <w:rsid w:val="0021167A"/>
    <w:rsid w:val="0021523F"/>
    <w:rsid w:val="00216312"/>
    <w:rsid w:val="00216F36"/>
    <w:rsid w:val="0022173D"/>
    <w:rsid w:val="00226F5B"/>
    <w:rsid w:val="00232FEE"/>
    <w:rsid w:val="00250EFF"/>
    <w:rsid w:val="00262842"/>
    <w:rsid w:val="00264E92"/>
    <w:rsid w:val="00272591"/>
    <w:rsid w:val="00274790"/>
    <w:rsid w:val="002844FD"/>
    <w:rsid w:val="00284686"/>
    <w:rsid w:val="00286144"/>
    <w:rsid w:val="00287139"/>
    <w:rsid w:val="00287677"/>
    <w:rsid w:val="00295654"/>
    <w:rsid w:val="002A0D02"/>
    <w:rsid w:val="002A1385"/>
    <w:rsid w:val="002C664C"/>
    <w:rsid w:val="002D5819"/>
    <w:rsid w:val="002F1622"/>
    <w:rsid w:val="002F3AF4"/>
    <w:rsid w:val="002F4229"/>
    <w:rsid w:val="00302050"/>
    <w:rsid w:val="003052FB"/>
    <w:rsid w:val="003268EC"/>
    <w:rsid w:val="0033080D"/>
    <w:rsid w:val="00332F4B"/>
    <w:rsid w:val="003333B1"/>
    <w:rsid w:val="0034534C"/>
    <w:rsid w:val="00346479"/>
    <w:rsid w:val="00356707"/>
    <w:rsid w:val="0036312F"/>
    <w:rsid w:val="00372B71"/>
    <w:rsid w:val="00377059"/>
    <w:rsid w:val="00382E03"/>
    <w:rsid w:val="00385356"/>
    <w:rsid w:val="003B0CA7"/>
    <w:rsid w:val="003B12AC"/>
    <w:rsid w:val="003B2F47"/>
    <w:rsid w:val="003B5871"/>
    <w:rsid w:val="003C4489"/>
    <w:rsid w:val="003C7CDE"/>
    <w:rsid w:val="003D7DC9"/>
    <w:rsid w:val="003E0992"/>
    <w:rsid w:val="003E14ED"/>
    <w:rsid w:val="003E530F"/>
    <w:rsid w:val="003F2229"/>
    <w:rsid w:val="003F58F8"/>
    <w:rsid w:val="0040607C"/>
    <w:rsid w:val="00406E54"/>
    <w:rsid w:val="00416DF8"/>
    <w:rsid w:val="00446EB5"/>
    <w:rsid w:val="004528DD"/>
    <w:rsid w:val="00452A40"/>
    <w:rsid w:val="00483F44"/>
    <w:rsid w:val="004918A3"/>
    <w:rsid w:val="0049583C"/>
    <w:rsid w:val="004972F2"/>
    <w:rsid w:val="004B0B4A"/>
    <w:rsid w:val="004B4EF2"/>
    <w:rsid w:val="004C256F"/>
    <w:rsid w:val="004C5ECF"/>
    <w:rsid w:val="004D5A5F"/>
    <w:rsid w:val="004E427E"/>
    <w:rsid w:val="004E7F38"/>
    <w:rsid w:val="004F1552"/>
    <w:rsid w:val="004F4A46"/>
    <w:rsid w:val="00500DE2"/>
    <w:rsid w:val="005020BE"/>
    <w:rsid w:val="00502C76"/>
    <w:rsid w:val="0050387F"/>
    <w:rsid w:val="00503FD0"/>
    <w:rsid w:val="00520A5B"/>
    <w:rsid w:val="00531F2B"/>
    <w:rsid w:val="00533E8B"/>
    <w:rsid w:val="005354F3"/>
    <w:rsid w:val="00535D89"/>
    <w:rsid w:val="00542A70"/>
    <w:rsid w:val="00545AD2"/>
    <w:rsid w:val="005558DF"/>
    <w:rsid w:val="00557C46"/>
    <w:rsid w:val="0056507C"/>
    <w:rsid w:val="0056639E"/>
    <w:rsid w:val="005833CC"/>
    <w:rsid w:val="005854B8"/>
    <w:rsid w:val="00585D93"/>
    <w:rsid w:val="00586430"/>
    <w:rsid w:val="00590BB3"/>
    <w:rsid w:val="005935BA"/>
    <w:rsid w:val="00594193"/>
    <w:rsid w:val="005951EF"/>
    <w:rsid w:val="0059698F"/>
    <w:rsid w:val="005A49BD"/>
    <w:rsid w:val="005C0572"/>
    <w:rsid w:val="005C1946"/>
    <w:rsid w:val="005D2FEB"/>
    <w:rsid w:val="005D466B"/>
    <w:rsid w:val="005D7A4B"/>
    <w:rsid w:val="005E7E01"/>
    <w:rsid w:val="005F2FA5"/>
    <w:rsid w:val="005F48D5"/>
    <w:rsid w:val="00602D5A"/>
    <w:rsid w:val="00606355"/>
    <w:rsid w:val="00607B17"/>
    <w:rsid w:val="00611D01"/>
    <w:rsid w:val="00612E94"/>
    <w:rsid w:val="0062292B"/>
    <w:rsid w:val="006276C9"/>
    <w:rsid w:val="0063410B"/>
    <w:rsid w:val="006369F5"/>
    <w:rsid w:val="00637E77"/>
    <w:rsid w:val="00646DD2"/>
    <w:rsid w:val="006475D3"/>
    <w:rsid w:val="00652162"/>
    <w:rsid w:val="0066252C"/>
    <w:rsid w:val="00683127"/>
    <w:rsid w:val="00683C55"/>
    <w:rsid w:val="00691A15"/>
    <w:rsid w:val="006930F0"/>
    <w:rsid w:val="00696F7E"/>
    <w:rsid w:val="006B58DD"/>
    <w:rsid w:val="006B6897"/>
    <w:rsid w:val="006B7912"/>
    <w:rsid w:val="006B7BA5"/>
    <w:rsid w:val="006C016E"/>
    <w:rsid w:val="006C6BC2"/>
    <w:rsid w:val="006D288D"/>
    <w:rsid w:val="006D48CF"/>
    <w:rsid w:val="006D7AD2"/>
    <w:rsid w:val="006F11F8"/>
    <w:rsid w:val="006F1A33"/>
    <w:rsid w:val="007006A9"/>
    <w:rsid w:val="00704882"/>
    <w:rsid w:val="00707272"/>
    <w:rsid w:val="00712EA2"/>
    <w:rsid w:val="007144B5"/>
    <w:rsid w:val="00714D5A"/>
    <w:rsid w:val="00722E4E"/>
    <w:rsid w:val="007426E0"/>
    <w:rsid w:val="00745B3E"/>
    <w:rsid w:val="00747C88"/>
    <w:rsid w:val="0075160F"/>
    <w:rsid w:val="00753254"/>
    <w:rsid w:val="00757F07"/>
    <w:rsid w:val="00761F1B"/>
    <w:rsid w:val="00762276"/>
    <w:rsid w:val="00765C74"/>
    <w:rsid w:val="00770438"/>
    <w:rsid w:val="00773DB2"/>
    <w:rsid w:val="007746AE"/>
    <w:rsid w:val="00786489"/>
    <w:rsid w:val="00786C66"/>
    <w:rsid w:val="007946A2"/>
    <w:rsid w:val="00795033"/>
    <w:rsid w:val="007B3FA5"/>
    <w:rsid w:val="007C5527"/>
    <w:rsid w:val="007D253B"/>
    <w:rsid w:val="007D2D2C"/>
    <w:rsid w:val="007E4F87"/>
    <w:rsid w:val="007E7136"/>
    <w:rsid w:val="007F0E1A"/>
    <w:rsid w:val="00804FD0"/>
    <w:rsid w:val="00806DC3"/>
    <w:rsid w:val="00824D71"/>
    <w:rsid w:val="00840AD2"/>
    <w:rsid w:val="00850BA7"/>
    <w:rsid w:val="008536BF"/>
    <w:rsid w:val="00864B4B"/>
    <w:rsid w:val="008704AD"/>
    <w:rsid w:val="00873D67"/>
    <w:rsid w:val="008749F7"/>
    <w:rsid w:val="00874BC2"/>
    <w:rsid w:val="00875B7A"/>
    <w:rsid w:val="00885912"/>
    <w:rsid w:val="0088723A"/>
    <w:rsid w:val="008913B3"/>
    <w:rsid w:val="0089395F"/>
    <w:rsid w:val="00897D9E"/>
    <w:rsid w:val="00897ECC"/>
    <w:rsid w:val="008A5458"/>
    <w:rsid w:val="008B2B2E"/>
    <w:rsid w:val="008B35C2"/>
    <w:rsid w:val="008C0DB7"/>
    <w:rsid w:val="008C24CC"/>
    <w:rsid w:val="008C2E74"/>
    <w:rsid w:val="008C51EF"/>
    <w:rsid w:val="008C6EC4"/>
    <w:rsid w:val="008E4200"/>
    <w:rsid w:val="008E479D"/>
    <w:rsid w:val="008E483A"/>
    <w:rsid w:val="008E61B1"/>
    <w:rsid w:val="008E75E9"/>
    <w:rsid w:val="008F64CA"/>
    <w:rsid w:val="008F7C40"/>
    <w:rsid w:val="00901F44"/>
    <w:rsid w:val="0091785A"/>
    <w:rsid w:val="009222C8"/>
    <w:rsid w:val="00940641"/>
    <w:rsid w:val="00943446"/>
    <w:rsid w:val="00945F86"/>
    <w:rsid w:val="0096080A"/>
    <w:rsid w:val="00963281"/>
    <w:rsid w:val="00976D62"/>
    <w:rsid w:val="00977657"/>
    <w:rsid w:val="0098001F"/>
    <w:rsid w:val="0098708E"/>
    <w:rsid w:val="00993058"/>
    <w:rsid w:val="00994964"/>
    <w:rsid w:val="009A623B"/>
    <w:rsid w:val="009B7AEC"/>
    <w:rsid w:val="009B7EBB"/>
    <w:rsid w:val="009E4327"/>
    <w:rsid w:val="009E60CD"/>
    <w:rsid w:val="009E65C1"/>
    <w:rsid w:val="009F3426"/>
    <w:rsid w:val="009F4991"/>
    <w:rsid w:val="00A11840"/>
    <w:rsid w:val="00A11F6D"/>
    <w:rsid w:val="00A22095"/>
    <w:rsid w:val="00A279FE"/>
    <w:rsid w:val="00A31ECB"/>
    <w:rsid w:val="00A33428"/>
    <w:rsid w:val="00A55125"/>
    <w:rsid w:val="00A636F2"/>
    <w:rsid w:val="00A63724"/>
    <w:rsid w:val="00A63A44"/>
    <w:rsid w:val="00A72ADF"/>
    <w:rsid w:val="00A96076"/>
    <w:rsid w:val="00AA015A"/>
    <w:rsid w:val="00AA0822"/>
    <w:rsid w:val="00AA6EB0"/>
    <w:rsid w:val="00AA7187"/>
    <w:rsid w:val="00AA75B9"/>
    <w:rsid w:val="00AB44EE"/>
    <w:rsid w:val="00AC0ADF"/>
    <w:rsid w:val="00AD0CB2"/>
    <w:rsid w:val="00AD131D"/>
    <w:rsid w:val="00AD351B"/>
    <w:rsid w:val="00AE00E3"/>
    <w:rsid w:val="00AE0FC5"/>
    <w:rsid w:val="00AE47F5"/>
    <w:rsid w:val="00AF1F57"/>
    <w:rsid w:val="00AF3D13"/>
    <w:rsid w:val="00AF54A4"/>
    <w:rsid w:val="00B14F4C"/>
    <w:rsid w:val="00B17796"/>
    <w:rsid w:val="00B319A5"/>
    <w:rsid w:val="00B40D10"/>
    <w:rsid w:val="00B4173B"/>
    <w:rsid w:val="00B4291B"/>
    <w:rsid w:val="00B440FB"/>
    <w:rsid w:val="00B60C0B"/>
    <w:rsid w:val="00B61E47"/>
    <w:rsid w:val="00B73E14"/>
    <w:rsid w:val="00B84261"/>
    <w:rsid w:val="00B94970"/>
    <w:rsid w:val="00BA4BF4"/>
    <w:rsid w:val="00BA5415"/>
    <w:rsid w:val="00BB011F"/>
    <w:rsid w:val="00BB54FF"/>
    <w:rsid w:val="00BC2C1E"/>
    <w:rsid w:val="00BD055C"/>
    <w:rsid w:val="00BD1E0B"/>
    <w:rsid w:val="00BD305F"/>
    <w:rsid w:val="00BD32A4"/>
    <w:rsid w:val="00BD66C0"/>
    <w:rsid w:val="00BE26EB"/>
    <w:rsid w:val="00BF1F1F"/>
    <w:rsid w:val="00C10839"/>
    <w:rsid w:val="00C109A8"/>
    <w:rsid w:val="00C119B9"/>
    <w:rsid w:val="00C123CC"/>
    <w:rsid w:val="00C1555F"/>
    <w:rsid w:val="00C236E8"/>
    <w:rsid w:val="00C255F4"/>
    <w:rsid w:val="00C25AD6"/>
    <w:rsid w:val="00C275A4"/>
    <w:rsid w:val="00C34BD1"/>
    <w:rsid w:val="00C462A7"/>
    <w:rsid w:val="00C46428"/>
    <w:rsid w:val="00C52EC1"/>
    <w:rsid w:val="00C53629"/>
    <w:rsid w:val="00C600FB"/>
    <w:rsid w:val="00C70DCB"/>
    <w:rsid w:val="00C81D6C"/>
    <w:rsid w:val="00C82D07"/>
    <w:rsid w:val="00C9544E"/>
    <w:rsid w:val="00CA08EE"/>
    <w:rsid w:val="00CB0FD1"/>
    <w:rsid w:val="00CB6D44"/>
    <w:rsid w:val="00CC1441"/>
    <w:rsid w:val="00CC30BE"/>
    <w:rsid w:val="00CC511D"/>
    <w:rsid w:val="00CC54E9"/>
    <w:rsid w:val="00CC6832"/>
    <w:rsid w:val="00CD170F"/>
    <w:rsid w:val="00CE21D6"/>
    <w:rsid w:val="00CE654C"/>
    <w:rsid w:val="00CE6DD5"/>
    <w:rsid w:val="00D11D4C"/>
    <w:rsid w:val="00D1535C"/>
    <w:rsid w:val="00D159A0"/>
    <w:rsid w:val="00D213D8"/>
    <w:rsid w:val="00D26686"/>
    <w:rsid w:val="00D26DA2"/>
    <w:rsid w:val="00D33C6E"/>
    <w:rsid w:val="00D401A9"/>
    <w:rsid w:val="00D4798C"/>
    <w:rsid w:val="00D51C58"/>
    <w:rsid w:val="00D659E8"/>
    <w:rsid w:val="00D70512"/>
    <w:rsid w:val="00D81296"/>
    <w:rsid w:val="00D93520"/>
    <w:rsid w:val="00D9772F"/>
    <w:rsid w:val="00DA4108"/>
    <w:rsid w:val="00DA6BE2"/>
    <w:rsid w:val="00DA73C6"/>
    <w:rsid w:val="00DC0B07"/>
    <w:rsid w:val="00DC57BE"/>
    <w:rsid w:val="00DC7828"/>
    <w:rsid w:val="00DD4FC1"/>
    <w:rsid w:val="00DD7A5C"/>
    <w:rsid w:val="00DE188A"/>
    <w:rsid w:val="00E04378"/>
    <w:rsid w:val="00E04885"/>
    <w:rsid w:val="00E0604A"/>
    <w:rsid w:val="00E061B5"/>
    <w:rsid w:val="00E10285"/>
    <w:rsid w:val="00E150F9"/>
    <w:rsid w:val="00E22617"/>
    <w:rsid w:val="00E22CCC"/>
    <w:rsid w:val="00E264EF"/>
    <w:rsid w:val="00E26AF2"/>
    <w:rsid w:val="00E31BAD"/>
    <w:rsid w:val="00E34278"/>
    <w:rsid w:val="00E34BD7"/>
    <w:rsid w:val="00E4167C"/>
    <w:rsid w:val="00E51887"/>
    <w:rsid w:val="00E52E0C"/>
    <w:rsid w:val="00E52F33"/>
    <w:rsid w:val="00E62E17"/>
    <w:rsid w:val="00E67F6D"/>
    <w:rsid w:val="00E71C25"/>
    <w:rsid w:val="00E73E06"/>
    <w:rsid w:val="00E74700"/>
    <w:rsid w:val="00E75901"/>
    <w:rsid w:val="00E77C61"/>
    <w:rsid w:val="00E831F7"/>
    <w:rsid w:val="00E86AA1"/>
    <w:rsid w:val="00EA21EF"/>
    <w:rsid w:val="00EB083D"/>
    <w:rsid w:val="00EC222E"/>
    <w:rsid w:val="00EC5555"/>
    <w:rsid w:val="00EC652C"/>
    <w:rsid w:val="00EE2C7F"/>
    <w:rsid w:val="00EE56C2"/>
    <w:rsid w:val="00EF0B3D"/>
    <w:rsid w:val="00EF1C25"/>
    <w:rsid w:val="00EF5A88"/>
    <w:rsid w:val="00F12FD0"/>
    <w:rsid w:val="00F13890"/>
    <w:rsid w:val="00F203FA"/>
    <w:rsid w:val="00F21E2F"/>
    <w:rsid w:val="00F2389B"/>
    <w:rsid w:val="00F24B90"/>
    <w:rsid w:val="00F32878"/>
    <w:rsid w:val="00F34404"/>
    <w:rsid w:val="00F577E9"/>
    <w:rsid w:val="00F62705"/>
    <w:rsid w:val="00F629CE"/>
    <w:rsid w:val="00F6586B"/>
    <w:rsid w:val="00F80760"/>
    <w:rsid w:val="00F93FBE"/>
    <w:rsid w:val="00F9702D"/>
    <w:rsid w:val="00FA18E4"/>
    <w:rsid w:val="00FA2575"/>
    <w:rsid w:val="00FA3262"/>
    <w:rsid w:val="00FA701D"/>
    <w:rsid w:val="00FB15C9"/>
    <w:rsid w:val="00FB20A7"/>
    <w:rsid w:val="00FB6FF9"/>
    <w:rsid w:val="00FD2084"/>
    <w:rsid w:val="00FD380B"/>
    <w:rsid w:val="00FD62F5"/>
    <w:rsid w:val="00FD7C46"/>
    <w:rsid w:val="00FF0199"/>
    <w:rsid w:val="00FF0EC0"/>
    <w:rsid w:val="00FF0FA7"/>
    <w:rsid w:val="00FF18C2"/>
    <w:rsid w:val="00FF295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DCB"/>
  </w:style>
  <w:style w:type="paragraph" w:styleId="Titre1">
    <w:name w:val="heading 1"/>
    <w:basedOn w:val="Normal"/>
    <w:link w:val="Titre1Car"/>
    <w:uiPriority w:val="9"/>
    <w:qFormat/>
    <w:rsid w:val="003F2229"/>
    <w:pPr>
      <w:spacing w:before="100" w:beforeAutospacing="1" w:after="100" w:afterAutospacing="1"/>
      <w:jc w:val="left"/>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B3CD8"/>
    <w:pPr>
      <w:autoSpaceDE w:val="0"/>
      <w:autoSpaceDN w:val="0"/>
      <w:adjustRightInd w:val="0"/>
      <w:jc w:val="left"/>
    </w:pPr>
    <w:rPr>
      <w:rFonts w:ascii="Calibri" w:hAnsi="Calibri" w:cs="Calibri"/>
      <w:color w:val="000000"/>
      <w:sz w:val="24"/>
      <w:szCs w:val="24"/>
    </w:rPr>
  </w:style>
  <w:style w:type="table" w:styleId="Grilledutableau">
    <w:name w:val="Table Grid"/>
    <w:basedOn w:val="TableauNormal"/>
    <w:uiPriority w:val="59"/>
    <w:rsid w:val="00786C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607B17"/>
    <w:pPr>
      <w:ind w:left="720"/>
      <w:contextualSpacing/>
    </w:pPr>
  </w:style>
  <w:style w:type="paragraph" w:styleId="En-tte">
    <w:name w:val="header"/>
    <w:basedOn w:val="Normal"/>
    <w:link w:val="En-tteCar"/>
    <w:uiPriority w:val="99"/>
    <w:unhideWhenUsed/>
    <w:rsid w:val="00F577E9"/>
    <w:pPr>
      <w:tabs>
        <w:tab w:val="center" w:pos="4536"/>
        <w:tab w:val="right" w:pos="9072"/>
      </w:tabs>
    </w:pPr>
  </w:style>
  <w:style w:type="character" w:customStyle="1" w:styleId="En-tteCar">
    <w:name w:val="En-tête Car"/>
    <w:basedOn w:val="Policepardfaut"/>
    <w:link w:val="En-tte"/>
    <w:uiPriority w:val="99"/>
    <w:rsid w:val="00F577E9"/>
  </w:style>
  <w:style w:type="paragraph" w:styleId="Pieddepage">
    <w:name w:val="footer"/>
    <w:basedOn w:val="Normal"/>
    <w:link w:val="PieddepageCar"/>
    <w:uiPriority w:val="99"/>
    <w:unhideWhenUsed/>
    <w:rsid w:val="00F577E9"/>
    <w:pPr>
      <w:tabs>
        <w:tab w:val="center" w:pos="4536"/>
        <w:tab w:val="right" w:pos="9072"/>
      </w:tabs>
    </w:pPr>
  </w:style>
  <w:style w:type="character" w:customStyle="1" w:styleId="PieddepageCar">
    <w:name w:val="Pied de page Car"/>
    <w:basedOn w:val="Policepardfaut"/>
    <w:link w:val="Pieddepage"/>
    <w:uiPriority w:val="99"/>
    <w:rsid w:val="00F577E9"/>
  </w:style>
  <w:style w:type="character" w:styleId="Lienhypertexte">
    <w:name w:val="Hyperlink"/>
    <w:basedOn w:val="Policepardfaut"/>
    <w:uiPriority w:val="99"/>
    <w:unhideWhenUsed/>
    <w:rsid w:val="00F577E9"/>
    <w:rPr>
      <w:color w:val="0000FF" w:themeColor="hyperlink"/>
      <w:u w:val="single"/>
    </w:rPr>
  </w:style>
  <w:style w:type="paragraph" w:styleId="Textedebulles">
    <w:name w:val="Balloon Text"/>
    <w:basedOn w:val="Normal"/>
    <w:link w:val="TextedebullesCar"/>
    <w:uiPriority w:val="99"/>
    <w:semiHidden/>
    <w:unhideWhenUsed/>
    <w:rsid w:val="00446EB5"/>
    <w:rPr>
      <w:rFonts w:ascii="Tahoma" w:hAnsi="Tahoma" w:cs="Tahoma"/>
      <w:sz w:val="16"/>
      <w:szCs w:val="16"/>
    </w:rPr>
  </w:style>
  <w:style w:type="character" w:customStyle="1" w:styleId="TextedebullesCar">
    <w:name w:val="Texte de bulles Car"/>
    <w:basedOn w:val="Policepardfaut"/>
    <w:link w:val="Textedebulles"/>
    <w:uiPriority w:val="99"/>
    <w:semiHidden/>
    <w:rsid w:val="00446EB5"/>
    <w:rPr>
      <w:rFonts w:ascii="Tahoma" w:hAnsi="Tahoma" w:cs="Tahoma"/>
      <w:sz w:val="16"/>
      <w:szCs w:val="16"/>
    </w:rPr>
  </w:style>
  <w:style w:type="character" w:customStyle="1" w:styleId="Titre1Car">
    <w:name w:val="Titre 1 Car"/>
    <w:basedOn w:val="Policepardfaut"/>
    <w:link w:val="Titre1"/>
    <w:uiPriority w:val="9"/>
    <w:rsid w:val="003F2229"/>
    <w:rPr>
      <w:rFonts w:ascii="Times New Roman" w:eastAsia="Times New Roman" w:hAnsi="Times New Roman" w:cs="Times New Roman"/>
      <w:b/>
      <w:bCs/>
      <w:kern w:val="36"/>
      <w:sz w:val="48"/>
      <w:szCs w:val="48"/>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DC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B3CD8"/>
    <w:pPr>
      <w:autoSpaceDE w:val="0"/>
      <w:autoSpaceDN w:val="0"/>
      <w:adjustRightInd w:val="0"/>
      <w:jc w:val="left"/>
    </w:pPr>
    <w:rPr>
      <w:rFonts w:ascii="Calibri" w:hAnsi="Calibri" w:cs="Calibri"/>
      <w:color w:val="000000"/>
      <w:sz w:val="24"/>
      <w:szCs w:val="24"/>
    </w:rPr>
  </w:style>
  <w:style w:type="table" w:styleId="Grilledutableau">
    <w:name w:val="Table Grid"/>
    <w:basedOn w:val="TableauNormal"/>
    <w:uiPriority w:val="59"/>
    <w:rsid w:val="00786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07B17"/>
    <w:pPr>
      <w:ind w:left="720"/>
      <w:contextualSpacing/>
    </w:pPr>
  </w:style>
  <w:style w:type="paragraph" w:styleId="En-tte">
    <w:name w:val="header"/>
    <w:basedOn w:val="Normal"/>
    <w:link w:val="En-tteCar"/>
    <w:uiPriority w:val="99"/>
    <w:semiHidden/>
    <w:unhideWhenUsed/>
    <w:rsid w:val="00F577E9"/>
    <w:pPr>
      <w:tabs>
        <w:tab w:val="center" w:pos="4536"/>
        <w:tab w:val="right" w:pos="9072"/>
      </w:tabs>
    </w:pPr>
  </w:style>
  <w:style w:type="character" w:customStyle="1" w:styleId="En-tteCar">
    <w:name w:val="En-tête Car"/>
    <w:basedOn w:val="Policepardfaut"/>
    <w:link w:val="En-tte"/>
    <w:uiPriority w:val="99"/>
    <w:semiHidden/>
    <w:rsid w:val="00F577E9"/>
  </w:style>
  <w:style w:type="paragraph" w:styleId="Pieddepage">
    <w:name w:val="footer"/>
    <w:basedOn w:val="Normal"/>
    <w:link w:val="PieddepageCar"/>
    <w:uiPriority w:val="99"/>
    <w:semiHidden/>
    <w:unhideWhenUsed/>
    <w:rsid w:val="00F577E9"/>
    <w:pPr>
      <w:tabs>
        <w:tab w:val="center" w:pos="4536"/>
        <w:tab w:val="right" w:pos="9072"/>
      </w:tabs>
    </w:pPr>
  </w:style>
  <w:style w:type="character" w:customStyle="1" w:styleId="PieddepageCar">
    <w:name w:val="Pied de page Car"/>
    <w:basedOn w:val="Policepardfaut"/>
    <w:link w:val="Pieddepage"/>
    <w:uiPriority w:val="99"/>
    <w:semiHidden/>
    <w:rsid w:val="00F577E9"/>
  </w:style>
  <w:style w:type="character" w:styleId="Lienhypertexte">
    <w:name w:val="Hyperlink"/>
    <w:basedOn w:val="Policepardfaut"/>
    <w:uiPriority w:val="99"/>
    <w:unhideWhenUsed/>
    <w:rsid w:val="00F577E9"/>
    <w:rPr>
      <w:color w:val="0000FF" w:themeColor="hyperlink"/>
      <w:u w:val="single"/>
    </w:rPr>
  </w:style>
  <w:style w:type="paragraph" w:styleId="Textedebulles">
    <w:name w:val="Balloon Text"/>
    <w:basedOn w:val="Normal"/>
    <w:link w:val="TextedebullesCar"/>
    <w:uiPriority w:val="99"/>
    <w:semiHidden/>
    <w:unhideWhenUsed/>
    <w:rsid w:val="00446EB5"/>
    <w:rPr>
      <w:rFonts w:ascii="Tahoma" w:hAnsi="Tahoma" w:cs="Tahoma"/>
      <w:sz w:val="16"/>
      <w:szCs w:val="16"/>
    </w:rPr>
  </w:style>
  <w:style w:type="character" w:customStyle="1" w:styleId="TextedebullesCar">
    <w:name w:val="Texte de bulles Car"/>
    <w:basedOn w:val="Policepardfaut"/>
    <w:link w:val="Textedebulles"/>
    <w:uiPriority w:val="99"/>
    <w:semiHidden/>
    <w:rsid w:val="00446E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748374">
      <w:bodyDiv w:val="1"/>
      <w:marLeft w:val="0"/>
      <w:marRight w:val="0"/>
      <w:marTop w:val="0"/>
      <w:marBottom w:val="0"/>
      <w:divBdr>
        <w:top w:val="none" w:sz="0" w:space="0" w:color="auto"/>
        <w:left w:val="none" w:sz="0" w:space="0" w:color="auto"/>
        <w:bottom w:val="none" w:sz="0" w:space="0" w:color="auto"/>
        <w:right w:val="none" w:sz="0" w:space="0" w:color="auto"/>
      </w:divBdr>
    </w:div>
    <w:div w:id="481122625">
      <w:bodyDiv w:val="1"/>
      <w:marLeft w:val="0"/>
      <w:marRight w:val="0"/>
      <w:marTop w:val="0"/>
      <w:marBottom w:val="0"/>
      <w:divBdr>
        <w:top w:val="none" w:sz="0" w:space="0" w:color="auto"/>
        <w:left w:val="none" w:sz="0" w:space="0" w:color="auto"/>
        <w:bottom w:val="none" w:sz="0" w:space="0" w:color="auto"/>
        <w:right w:val="none" w:sz="0" w:space="0" w:color="auto"/>
      </w:divBdr>
    </w:div>
    <w:div w:id="1050374528">
      <w:bodyDiv w:val="1"/>
      <w:marLeft w:val="0"/>
      <w:marRight w:val="0"/>
      <w:marTop w:val="0"/>
      <w:marBottom w:val="0"/>
      <w:divBdr>
        <w:top w:val="none" w:sz="0" w:space="0" w:color="auto"/>
        <w:left w:val="none" w:sz="0" w:space="0" w:color="auto"/>
        <w:bottom w:val="none" w:sz="0" w:space="0" w:color="auto"/>
        <w:right w:val="none" w:sz="0" w:space="0" w:color="auto"/>
      </w:divBdr>
    </w:div>
    <w:div w:id="1072653516">
      <w:bodyDiv w:val="1"/>
      <w:marLeft w:val="0"/>
      <w:marRight w:val="0"/>
      <w:marTop w:val="0"/>
      <w:marBottom w:val="0"/>
      <w:divBdr>
        <w:top w:val="none" w:sz="0" w:space="0" w:color="auto"/>
        <w:left w:val="none" w:sz="0" w:space="0" w:color="auto"/>
        <w:bottom w:val="none" w:sz="0" w:space="0" w:color="auto"/>
        <w:right w:val="none" w:sz="0" w:space="0" w:color="auto"/>
      </w:divBdr>
    </w:div>
    <w:div w:id="1219394657">
      <w:bodyDiv w:val="1"/>
      <w:marLeft w:val="0"/>
      <w:marRight w:val="0"/>
      <w:marTop w:val="0"/>
      <w:marBottom w:val="0"/>
      <w:divBdr>
        <w:top w:val="none" w:sz="0" w:space="0" w:color="auto"/>
        <w:left w:val="none" w:sz="0" w:space="0" w:color="auto"/>
        <w:bottom w:val="none" w:sz="0" w:space="0" w:color="auto"/>
        <w:right w:val="none" w:sz="0" w:space="0" w:color="auto"/>
      </w:divBdr>
    </w:div>
    <w:div w:id="1469129795">
      <w:bodyDiv w:val="1"/>
      <w:marLeft w:val="0"/>
      <w:marRight w:val="0"/>
      <w:marTop w:val="0"/>
      <w:marBottom w:val="0"/>
      <w:divBdr>
        <w:top w:val="none" w:sz="0" w:space="0" w:color="auto"/>
        <w:left w:val="none" w:sz="0" w:space="0" w:color="auto"/>
        <w:bottom w:val="none" w:sz="0" w:space="0" w:color="auto"/>
        <w:right w:val="none" w:sz="0" w:space="0" w:color="auto"/>
      </w:divBdr>
    </w:div>
    <w:div w:id="178226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984</TotalTime>
  <Pages>2</Pages>
  <Words>375</Words>
  <Characters>2066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gadouri</dc:creator>
  <cp:lastModifiedBy>gadouri</cp:lastModifiedBy>
  <cp:revision>117</cp:revision>
  <dcterms:created xsi:type="dcterms:W3CDTF">2018-11-17T18:34:00Z</dcterms:created>
  <dcterms:modified xsi:type="dcterms:W3CDTF">2022-12-16T02:20:00Z</dcterms:modified>
</cp:coreProperties>
</file>