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09" w:rsidRPr="00F10809" w:rsidRDefault="00F10809" w:rsidP="00F10809">
      <w:pPr>
        <w:shd w:val="clear" w:color="auto" w:fill="FFFFFF"/>
        <w:spacing w:after="100" w:afterAutospacing="1" w:line="240" w:lineRule="auto"/>
        <w:jc w:val="center"/>
        <w:rPr>
          <w:rFonts w:ascii="Arabic Typesetting" w:eastAsia="Times New Roman" w:hAnsi="Arabic Typesetting" w:cs="Arabic Typesetting" w:hint="cs"/>
          <w:color w:val="FF0000"/>
          <w:sz w:val="48"/>
          <w:szCs w:val="48"/>
          <w:rtl/>
        </w:rPr>
      </w:pPr>
      <w:r w:rsidRPr="00F10809">
        <w:rPr>
          <w:rFonts w:ascii="Arabic Typesetting" w:eastAsia="Times New Roman" w:hAnsi="Arabic Typesetting" w:cs="Arabic Typesetting" w:hint="cs"/>
          <w:b/>
          <w:bCs/>
          <w:color w:val="FF0000"/>
          <w:sz w:val="48"/>
          <w:szCs w:val="48"/>
          <w:rtl/>
        </w:rPr>
        <w:t xml:space="preserve">المحاضرة الرابعة لوحدة </w:t>
      </w:r>
      <w:proofErr w:type="gramStart"/>
      <w:r w:rsidRPr="00F10809">
        <w:rPr>
          <w:rFonts w:ascii="Arabic Typesetting" w:eastAsia="Times New Roman" w:hAnsi="Arabic Typesetting" w:cs="Arabic Typesetting" w:hint="cs"/>
          <w:b/>
          <w:bCs/>
          <w:color w:val="FF0000"/>
          <w:sz w:val="48"/>
          <w:szCs w:val="48"/>
          <w:rtl/>
        </w:rPr>
        <w:t>علم</w:t>
      </w:r>
      <w:proofErr w:type="gramEnd"/>
      <w:r w:rsidRPr="00F10809">
        <w:rPr>
          <w:rFonts w:ascii="Arabic Typesetting" w:eastAsia="Times New Roman" w:hAnsi="Arabic Typesetting" w:cs="Arabic Typesetting" w:hint="cs"/>
          <w:b/>
          <w:bCs/>
          <w:color w:val="FF0000"/>
          <w:sz w:val="48"/>
          <w:szCs w:val="48"/>
          <w:rtl/>
        </w:rPr>
        <w:t xml:space="preserve"> النفس النمو السنة الثانية ليسانس</w:t>
      </w:r>
    </w:p>
    <w:p w:rsidR="00F10809" w:rsidRDefault="00F10809" w:rsidP="00F10809">
      <w:pPr>
        <w:shd w:val="clear" w:color="auto" w:fill="FFFFFF"/>
        <w:spacing w:after="100" w:afterAutospacing="1" w:line="240" w:lineRule="auto"/>
        <w:jc w:val="right"/>
        <w:rPr>
          <w:rFonts w:ascii="Arabic Typesetting" w:eastAsia="Times New Roman" w:hAnsi="Arabic Typesetting" w:cs="Arabic Typesetting" w:hint="cs"/>
          <w:b/>
          <w:bCs/>
          <w:color w:val="333333"/>
          <w:sz w:val="48"/>
          <w:szCs w:val="48"/>
          <w:rtl/>
        </w:rPr>
      </w:pPr>
      <w:proofErr w:type="gramStart"/>
      <w:r w:rsidRPr="00F10809">
        <w:rPr>
          <w:rFonts w:ascii="Arabic Typesetting" w:eastAsia="Times New Roman" w:hAnsi="Arabic Typesetting" w:cs="Arabic Typesetting" w:hint="cs"/>
          <w:b/>
          <w:bCs/>
          <w:color w:val="333333"/>
          <w:sz w:val="48"/>
          <w:szCs w:val="48"/>
          <w:rtl/>
        </w:rPr>
        <w:t>الغدة</w:t>
      </w:r>
      <w:proofErr w:type="gramEnd"/>
      <w:r w:rsidRPr="00F10809">
        <w:rPr>
          <w:rFonts w:ascii="Arabic Typesetting" w:eastAsia="Times New Roman" w:hAnsi="Arabic Typesetting" w:cs="Arabic Typesetting" w:hint="cs"/>
          <w:b/>
          <w:bCs/>
          <w:color w:val="333333"/>
          <w:sz w:val="48"/>
          <w:szCs w:val="48"/>
          <w:rtl/>
        </w:rPr>
        <w:t xml:space="preserve"> الدرقية:</w:t>
      </w:r>
    </w:p>
    <w:p w:rsidR="00F10809" w:rsidRPr="00F10809" w:rsidRDefault="00F10809" w:rsidP="00F10809">
      <w:pPr>
        <w:shd w:val="clear" w:color="auto" w:fill="FFFFFF"/>
        <w:spacing w:after="100" w:afterAutospacing="1" w:line="240" w:lineRule="auto"/>
        <w:jc w:val="right"/>
        <w:rPr>
          <w:rFonts w:ascii="Arabic Typesetting" w:eastAsia="Times New Roman" w:hAnsi="Arabic Typesetting" w:cs="Arabic Typesetting" w:hint="cs"/>
          <w:b/>
          <w:bCs/>
          <w:color w:val="333333"/>
          <w:sz w:val="48"/>
          <w:szCs w:val="48"/>
          <w:rtl/>
        </w:rPr>
      </w:pPr>
      <w:r w:rsidRPr="00F10809">
        <w:rPr>
          <w:rFonts w:ascii="Arabic Typesetting" w:eastAsia="Times New Roman" w:hAnsi="Arabic Typesetting" w:cs="Arabic Typesetting"/>
          <w:b/>
          <w:bCs/>
          <w:color w:val="333333"/>
          <w:sz w:val="48"/>
          <w:szCs w:val="48"/>
        </w:rPr>
        <w:drawing>
          <wp:inline distT="0" distB="0" distL="0" distR="0">
            <wp:extent cx="3868420" cy="2523490"/>
            <wp:effectExtent l="19050" t="0" r="0" b="0"/>
            <wp:docPr id="9" name="Image 3" descr="https://cte.univ-setif2.dz/moodle/pluginfile.php/15948/mod_book/chapter/2725/Thyroid-horm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te.univ-setif2.dz/moodle/pluginfile.php/15948/mod_book/chapter/2725/Thyroid-hormones.jpg"/>
                    <pic:cNvPicPr>
                      <a:picLocks noChangeAspect="1" noChangeArrowheads="1"/>
                    </pic:cNvPicPr>
                  </pic:nvPicPr>
                  <pic:blipFill>
                    <a:blip r:embed="rId5"/>
                    <a:srcRect/>
                    <a:stretch>
                      <a:fillRect/>
                    </a:stretch>
                  </pic:blipFill>
                  <pic:spPr bwMode="auto">
                    <a:xfrm>
                      <a:off x="0" y="0"/>
                      <a:ext cx="3868420" cy="2523490"/>
                    </a:xfrm>
                    <a:prstGeom prst="rect">
                      <a:avLst/>
                    </a:prstGeom>
                    <a:noFill/>
                    <a:ln w="9525">
                      <a:noFill/>
                      <a:miter lim="800000"/>
                      <a:headEnd/>
                      <a:tailEnd/>
                    </a:ln>
                  </pic:spPr>
                </pic:pic>
              </a:graphicData>
            </a:graphic>
          </wp:inline>
        </w:drawing>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توجد هذه الغدة في مقدمة الجزء الأسفل من الرقبة أمام الحلقات الغضروفية للقصبة الهوائية تحت الجلد، وتتكون من فصين على جانبي القصبة متصلين برباط من الغدة نفسها، و تعتبر اكبر الغدد الصماء في الجسم البشري إذ تزن 20 </w:t>
      </w:r>
      <w:r w:rsidRPr="00AB2128">
        <w:rPr>
          <w:rFonts w:ascii="Arabic Typesetting" w:eastAsia="Times New Roman" w:hAnsi="Arabic Typesetting" w:cs="Arabic Typesetting"/>
          <w:b/>
          <w:bCs/>
          <w:color w:val="333333"/>
          <w:sz w:val="48"/>
          <w:szCs w:val="48"/>
          <w:rtl/>
        </w:rPr>
        <w:t>- </w:t>
      </w:r>
      <w:r w:rsidRPr="00AB2128">
        <w:rPr>
          <w:rFonts w:ascii="Arabic Typesetting" w:eastAsia="Times New Roman" w:hAnsi="Arabic Typesetting" w:cs="Arabic Typesetting"/>
          <w:color w:val="333333"/>
          <w:sz w:val="48"/>
          <w:szCs w:val="48"/>
          <w:rtl/>
        </w:rPr>
        <w:t xml:space="preserve">30) غرام( كما تعد من أكثر الغدد الصماء تأثيرا على النمو والسلوك، ويلاحظ ازدياد حجمها في فترات البلوغ والحمل و كذا العادة الشهرية. وتفرز هذه الغدة عددا كبيرا من </w:t>
      </w:r>
      <w:proofErr w:type="spellStart"/>
      <w:r w:rsidRPr="00AB2128">
        <w:rPr>
          <w:rFonts w:ascii="Arabic Typesetting" w:eastAsia="Times New Roman" w:hAnsi="Arabic Typesetting" w:cs="Arabic Typesetting"/>
          <w:color w:val="333333"/>
          <w:sz w:val="48"/>
          <w:szCs w:val="48"/>
          <w:rtl/>
        </w:rPr>
        <w:t>الهرمونات</w:t>
      </w:r>
      <w:proofErr w:type="spellEnd"/>
      <w:r w:rsidRPr="00AB2128">
        <w:rPr>
          <w:rFonts w:ascii="Arabic Typesetting" w:eastAsia="Times New Roman" w:hAnsi="Arabic Typesetting" w:cs="Arabic Typesetting"/>
          <w:color w:val="333333"/>
          <w:sz w:val="48"/>
          <w:szCs w:val="48"/>
          <w:rtl/>
        </w:rPr>
        <w:t xml:space="preserve"> منها: </w:t>
      </w:r>
      <w:proofErr w:type="spellStart"/>
      <w:r w:rsidRPr="00AB2128">
        <w:rPr>
          <w:rFonts w:ascii="Arabic Typesetting" w:eastAsia="Times New Roman" w:hAnsi="Arabic Typesetting" w:cs="Arabic Typesetting"/>
          <w:color w:val="333333"/>
          <w:sz w:val="48"/>
          <w:szCs w:val="48"/>
          <w:rtl/>
        </w:rPr>
        <w:t>الكالبتونين</w:t>
      </w:r>
      <w:proofErr w:type="spellEnd"/>
      <w:r w:rsidRPr="00AB2128">
        <w:rPr>
          <w:rFonts w:ascii="Arabic Typesetting" w:eastAsia="Times New Roman" w:hAnsi="Arabic Typesetting" w:cs="Arabic Typesetting"/>
          <w:color w:val="333333"/>
          <w:sz w:val="48"/>
          <w:szCs w:val="48"/>
          <w:rtl/>
        </w:rPr>
        <w:t xml:space="preserve">، </w:t>
      </w:r>
      <w:proofErr w:type="spellStart"/>
      <w:r w:rsidRPr="00AB2128">
        <w:rPr>
          <w:rFonts w:ascii="Arabic Typesetting" w:eastAsia="Times New Roman" w:hAnsi="Arabic Typesetting" w:cs="Arabic Typesetting"/>
          <w:color w:val="333333"/>
          <w:sz w:val="48"/>
          <w:szCs w:val="48"/>
          <w:rtl/>
        </w:rPr>
        <w:t>والهرمونات</w:t>
      </w:r>
      <w:proofErr w:type="spellEnd"/>
      <w:r w:rsidRPr="00AB2128">
        <w:rPr>
          <w:rFonts w:ascii="Arabic Typesetting" w:eastAsia="Times New Roman" w:hAnsi="Arabic Typesetting" w:cs="Arabic Typesetting"/>
          <w:color w:val="333333"/>
          <w:sz w:val="48"/>
          <w:szCs w:val="48"/>
          <w:rtl/>
        </w:rPr>
        <w:t xml:space="preserve"> اليودية حيث تلعب هذه </w:t>
      </w:r>
      <w:proofErr w:type="spellStart"/>
      <w:r w:rsidRPr="00AB2128">
        <w:rPr>
          <w:rFonts w:ascii="Arabic Typesetting" w:eastAsia="Times New Roman" w:hAnsi="Arabic Typesetting" w:cs="Arabic Typesetting"/>
          <w:color w:val="333333"/>
          <w:sz w:val="48"/>
          <w:szCs w:val="48"/>
          <w:rtl/>
        </w:rPr>
        <w:t>الهرمونات</w:t>
      </w:r>
      <w:proofErr w:type="spellEnd"/>
      <w:r w:rsidRPr="00AB2128">
        <w:rPr>
          <w:rFonts w:ascii="Arabic Typesetting" w:eastAsia="Times New Roman" w:hAnsi="Arabic Typesetting" w:cs="Arabic Typesetting"/>
          <w:color w:val="333333"/>
          <w:sz w:val="48"/>
          <w:szCs w:val="48"/>
          <w:rtl/>
        </w:rPr>
        <w:t xml:space="preserve"> دورا رئيسيا في النمو الجسمي والعقلي، ومن وظائف هذه الغدة تخزين مادة اليود وإفراز هرمون </w:t>
      </w:r>
      <w:proofErr w:type="spellStart"/>
      <w:r w:rsidRPr="00AB2128">
        <w:rPr>
          <w:rFonts w:ascii="Arabic Typesetting" w:eastAsia="Times New Roman" w:hAnsi="Arabic Typesetting" w:cs="Arabic Typesetting"/>
          <w:color w:val="333333"/>
          <w:sz w:val="48"/>
          <w:szCs w:val="48"/>
          <w:rtl/>
        </w:rPr>
        <w:t>الثيركسين</w:t>
      </w:r>
      <w:proofErr w:type="spellEnd"/>
      <w:r w:rsidRPr="00AB2128">
        <w:rPr>
          <w:rFonts w:ascii="Arabic Typesetting" w:eastAsia="Times New Roman" w:hAnsi="Arabic Typesetting" w:cs="Arabic Typesetting"/>
          <w:color w:val="333333"/>
          <w:sz w:val="48"/>
          <w:szCs w:val="48"/>
          <w:rtl/>
        </w:rPr>
        <w:t xml:space="preserve"> الذي يؤثر في النمو، وعمليات </w:t>
      </w:r>
      <w:proofErr w:type="spellStart"/>
      <w:r w:rsidRPr="00AB2128">
        <w:rPr>
          <w:rFonts w:ascii="Arabic Typesetting" w:eastAsia="Times New Roman" w:hAnsi="Arabic Typesetting" w:cs="Arabic Typesetting"/>
          <w:color w:val="333333"/>
          <w:sz w:val="48"/>
          <w:szCs w:val="48"/>
          <w:rtl/>
        </w:rPr>
        <w:t>الايض</w:t>
      </w:r>
      <w:proofErr w:type="spellEnd"/>
      <w:r w:rsidRPr="00AB2128">
        <w:rPr>
          <w:rFonts w:ascii="Arabic Typesetting" w:eastAsia="Times New Roman" w:hAnsi="Arabic Typesetting" w:cs="Arabic Typesetting"/>
          <w:color w:val="333333"/>
          <w:sz w:val="48"/>
          <w:szCs w:val="48"/>
          <w:rtl/>
        </w:rPr>
        <w:t xml:space="preserve"> </w:t>
      </w:r>
      <w:proofErr w:type="spellStart"/>
      <w:r w:rsidRPr="00AB2128">
        <w:rPr>
          <w:rFonts w:ascii="Arabic Typesetting" w:eastAsia="Times New Roman" w:hAnsi="Arabic Typesetting" w:cs="Arabic Typesetting"/>
          <w:color w:val="333333"/>
          <w:sz w:val="48"/>
          <w:szCs w:val="48"/>
        </w:rPr>
        <w:t>métabolisme</w:t>
      </w:r>
      <w:proofErr w:type="spellEnd"/>
      <w:r w:rsidRPr="00AB2128">
        <w:rPr>
          <w:rFonts w:ascii="Arabic Typesetting" w:eastAsia="Times New Roman" w:hAnsi="Arabic Typesetting" w:cs="Arabic Typesetting"/>
          <w:color w:val="333333"/>
          <w:sz w:val="48"/>
          <w:szCs w:val="48"/>
          <w:rtl/>
        </w:rPr>
        <w:t xml:space="preserve"> )الهدم والبناء(، والاضطراب الذي يمس الدرقية راجع أما لنقص أو زيادة في إفرازاتها، كما يمكن أن تصاب بتضخم بسبب أورام بسيطة أو سامة أو سرطانية، فنقص عمل الدرقية يؤدي إلى نقض في عملية </w:t>
      </w:r>
      <w:proofErr w:type="spellStart"/>
      <w:r w:rsidRPr="00AB2128">
        <w:rPr>
          <w:rFonts w:ascii="Arabic Typesetting" w:eastAsia="Times New Roman" w:hAnsi="Arabic Typesetting" w:cs="Arabic Typesetting"/>
          <w:color w:val="333333"/>
          <w:sz w:val="48"/>
          <w:szCs w:val="48"/>
          <w:rtl/>
        </w:rPr>
        <w:t>الايض</w:t>
      </w:r>
      <w:proofErr w:type="spellEnd"/>
      <w:r w:rsidRPr="00AB2128">
        <w:rPr>
          <w:rFonts w:ascii="Arabic Typesetting" w:eastAsia="Times New Roman" w:hAnsi="Arabic Typesetting" w:cs="Arabic Typesetting"/>
          <w:color w:val="333333"/>
          <w:sz w:val="48"/>
          <w:szCs w:val="48"/>
          <w:rtl/>
        </w:rPr>
        <w:t xml:space="preserve"> وزيادة الوزن، كما يجعل الفرد يميل إلى الكسل بالإضافة إلى الرغبة في النوم وزيادة العصبية والإحساس بالإعياء والإبقاء على الملامح </w:t>
      </w:r>
      <w:proofErr w:type="spellStart"/>
      <w:r w:rsidRPr="00AB2128">
        <w:rPr>
          <w:rFonts w:ascii="Arabic Typesetting" w:eastAsia="Times New Roman" w:hAnsi="Arabic Typesetting" w:cs="Arabic Typesetting"/>
          <w:color w:val="333333"/>
          <w:sz w:val="48"/>
          <w:szCs w:val="48"/>
          <w:rtl/>
        </w:rPr>
        <w:t>الطفولية</w:t>
      </w:r>
      <w:proofErr w:type="spellEnd"/>
      <w:r w:rsidRPr="00AB2128">
        <w:rPr>
          <w:rFonts w:ascii="Arabic Typesetting" w:eastAsia="Times New Roman" w:hAnsi="Arabic Typesetting" w:cs="Arabic Typesetting"/>
          <w:color w:val="333333"/>
          <w:sz w:val="48"/>
          <w:szCs w:val="48"/>
          <w:rtl/>
        </w:rPr>
        <w:t xml:space="preserve">، وعدم التناسق في أعضاء الجسم، والأرق، وارتعاش نهايات الأطراف وتقلب المزاج. كما أن القصور الدرقي يعيق </w:t>
      </w:r>
      <w:r w:rsidRPr="00AB2128">
        <w:rPr>
          <w:rFonts w:ascii="Arabic Typesetting" w:eastAsia="Times New Roman" w:hAnsi="Arabic Typesetting" w:cs="Arabic Typesetting"/>
          <w:color w:val="333333"/>
          <w:sz w:val="48"/>
          <w:szCs w:val="48"/>
          <w:rtl/>
        </w:rPr>
        <w:lastRenderedPageBreak/>
        <w:t xml:space="preserve">التثبيت الطبيعي للغدة </w:t>
      </w:r>
      <w:proofErr w:type="gramStart"/>
      <w:r w:rsidRPr="00AB2128">
        <w:rPr>
          <w:rFonts w:ascii="Arabic Typesetting" w:eastAsia="Times New Roman" w:hAnsi="Arabic Typesetting" w:cs="Arabic Typesetting"/>
          <w:color w:val="333333"/>
          <w:sz w:val="48"/>
          <w:szCs w:val="48"/>
          <w:rtl/>
        </w:rPr>
        <w:t>الدرقية  لكميات</w:t>
      </w:r>
      <w:proofErr w:type="gramEnd"/>
      <w:r w:rsidRPr="00AB2128">
        <w:rPr>
          <w:rFonts w:ascii="Arabic Typesetting" w:eastAsia="Times New Roman" w:hAnsi="Arabic Typesetting" w:cs="Arabic Typesetting"/>
          <w:color w:val="333333"/>
          <w:sz w:val="48"/>
          <w:szCs w:val="48"/>
          <w:rtl/>
        </w:rPr>
        <w:t xml:space="preserve"> اليود الكبيرة في الجسم . وظاهرة </w:t>
      </w:r>
      <w:proofErr w:type="spellStart"/>
      <w:r w:rsidRPr="00AB2128">
        <w:rPr>
          <w:rFonts w:ascii="Arabic Typesetting" w:eastAsia="Times New Roman" w:hAnsi="Arabic Typesetting" w:cs="Arabic Typesetting"/>
          <w:color w:val="333333"/>
          <w:sz w:val="48"/>
          <w:szCs w:val="48"/>
          <w:rtl/>
        </w:rPr>
        <w:t>القصاع</w:t>
      </w:r>
      <w:proofErr w:type="spellEnd"/>
      <w:r w:rsidRPr="00AB2128">
        <w:rPr>
          <w:rFonts w:ascii="Arabic Typesetting" w:eastAsia="Times New Roman" w:hAnsi="Arabic Typesetting" w:cs="Arabic Typesetting"/>
          <w:color w:val="333333"/>
          <w:sz w:val="48"/>
          <w:szCs w:val="48"/>
          <w:rtl/>
        </w:rPr>
        <w:t xml:space="preserve"> ) </w:t>
      </w:r>
      <w:proofErr w:type="spellStart"/>
      <w:r w:rsidRPr="00AB2128">
        <w:rPr>
          <w:rFonts w:ascii="Arabic Typesetting" w:eastAsia="Times New Roman" w:hAnsi="Arabic Typesetting" w:cs="Arabic Typesetting"/>
          <w:color w:val="333333"/>
          <w:sz w:val="48"/>
          <w:szCs w:val="48"/>
          <w:rtl/>
        </w:rPr>
        <w:t>القماء</w:t>
      </w:r>
      <w:proofErr w:type="spellEnd"/>
      <w:r w:rsidRPr="00AB2128">
        <w:rPr>
          <w:rFonts w:ascii="Arabic Typesetting" w:eastAsia="Times New Roman" w:hAnsi="Arabic Typesetting" w:cs="Arabic Typesetting"/>
          <w:color w:val="333333"/>
          <w:sz w:val="48"/>
          <w:szCs w:val="48"/>
          <w:rtl/>
        </w:rPr>
        <w:t xml:space="preserve">   </w:t>
      </w:r>
      <w:r w:rsidRPr="00AB2128">
        <w:rPr>
          <w:rFonts w:ascii="Arabic Typesetting" w:eastAsia="Times New Roman" w:hAnsi="Arabic Typesetting" w:cs="Arabic Typesetting"/>
          <w:color w:val="333333"/>
          <w:sz w:val="48"/>
          <w:szCs w:val="48"/>
        </w:rPr>
        <w:t>cretinism</w:t>
      </w:r>
      <w:r w:rsidRPr="00AB2128">
        <w:rPr>
          <w:rFonts w:ascii="Arabic Typesetting" w:eastAsia="Times New Roman" w:hAnsi="Arabic Typesetting" w:cs="Arabic Typesetting"/>
          <w:color w:val="333333"/>
          <w:sz w:val="48"/>
          <w:szCs w:val="48"/>
          <w:rtl/>
        </w:rPr>
        <w:t xml:space="preserve">   )التي تشكل احد </w:t>
      </w:r>
      <w:proofErr w:type="spellStart"/>
      <w:r w:rsidRPr="00AB2128">
        <w:rPr>
          <w:rFonts w:ascii="Arabic Typesetting" w:eastAsia="Times New Roman" w:hAnsi="Arabic Typesetting" w:cs="Arabic Typesetting"/>
          <w:color w:val="333333"/>
          <w:sz w:val="48"/>
          <w:szCs w:val="48"/>
          <w:rtl/>
        </w:rPr>
        <w:t>الاعراض</w:t>
      </w:r>
      <w:proofErr w:type="spellEnd"/>
      <w:r w:rsidRPr="00AB2128">
        <w:rPr>
          <w:rFonts w:ascii="Arabic Typesetting" w:eastAsia="Times New Roman" w:hAnsi="Arabic Typesetting" w:cs="Arabic Typesetting"/>
          <w:color w:val="333333"/>
          <w:sz w:val="48"/>
          <w:szCs w:val="48"/>
          <w:rtl/>
        </w:rPr>
        <w:t xml:space="preserve"> </w:t>
      </w:r>
      <w:proofErr w:type="spellStart"/>
      <w:r w:rsidRPr="00AB2128">
        <w:rPr>
          <w:rFonts w:ascii="Arabic Typesetting" w:eastAsia="Times New Roman" w:hAnsi="Arabic Typesetting" w:cs="Arabic Typesetting"/>
          <w:color w:val="333333"/>
          <w:sz w:val="48"/>
          <w:szCs w:val="48"/>
          <w:rtl/>
        </w:rPr>
        <w:t>الاساسية</w:t>
      </w:r>
      <w:proofErr w:type="spellEnd"/>
      <w:r w:rsidRPr="00AB2128">
        <w:rPr>
          <w:rFonts w:ascii="Arabic Typesetting" w:eastAsia="Times New Roman" w:hAnsi="Arabic Typesetting" w:cs="Arabic Typesetting"/>
          <w:color w:val="333333"/>
          <w:sz w:val="48"/>
          <w:szCs w:val="48"/>
          <w:rtl/>
        </w:rPr>
        <w:t xml:space="preserve"> للتخلف العقلي ناتجة عن نقصان إفراز الدرقية أو عدم كفاية وظيفتها.</w:t>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w:t>
      </w:r>
      <w:proofErr w:type="gramStart"/>
      <w:r w:rsidRPr="00AB2128">
        <w:rPr>
          <w:rFonts w:ascii="Arabic Typesetting" w:eastAsia="Times New Roman" w:hAnsi="Arabic Typesetting" w:cs="Arabic Typesetting"/>
          <w:b/>
          <w:bCs/>
          <w:color w:val="333333"/>
          <w:sz w:val="48"/>
          <w:szCs w:val="48"/>
          <w:rtl/>
        </w:rPr>
        <w:t>جابر</w:t>
      </w:r>
      <w:proofErr w:type="gramEnd"/>
      <w:r w:rsidRPr="00AB2128">
        <w:rPr>
          <w:rFonts w:ascii="Arabic Typesetting" w:eastAsia="Times New Roman" w:hAnsi="Arabic Typesetting" w:cs="Arabic Typesetting"/>
          <w:b/>
          <w:bCs/>
          <w:color w:val="333333"/>
          <w:sz w:val="48"/>
          <w:szCs w:val="48"/>
          <w:rtl/>
        </w:rPr>
        <w:t>، 2015 ، ص108)</w:t>
      </w:r>
    </w:p>
    <w:p w:rsidR="00F10809" w:rsidRDefault="00F10809" w:rsidP="00F10809">
      <w:pPr>
        <w:shd w:val="clear" w:color="auto" w:fill="FFFFFF"/>
        <w:spacing w:after="100" w:afterAutospacing="1" w:line="240" w:lineRule="auto"/>
        <w:jc w:val="right"/>
        <w:rPr>
          <w:rFonts w:ascii="Arabic Typesetting" w:eastAsia="Times New Roman" w:hAnsi="Arabic Typesetting" w:cs="Arabic Typesetting" w:hint="cs"/>
          <w:b/>
          <w:bCs/>
          <w:noProof/>
          <w:color w:val="000080"/>
          <w:sz w:val="48"/>
          <w:szCs w:val="48"/>
          <w:rtl/>
        </w:rPr>
      </w:pPr>
      <w:r w:rsidRPr="00AB2128">
        <w:rPr>
          <w:rFonts w:ascii="Arabic Typesetting" w:eastAsia="Times New Roman" w:hAnsi="Arabic Typesetting" w:cs="Arabic Typesetting"/>
          <w:b/>
          <w:bCs/>
          <w:color w:val="000080"/>
          <w:sz w:val="48"/>
          <w:szCs w:val="48"/>
          <w:rtl/>
        </w:rPr>
        <w:t xml:space="preserve">جارات </w:t>
      </w:r>
      <w:proofErr w:type="gramStart"/>
      <w:r w:rsidRPr="00AB2128">
        <w:rPr>
          <w:rFonts w:ascii="Arabic Typesetting" w:eastAsia="Times New Roman" w:hAnsi="Arabic Typesetting" w:cs="Arabic Typesetting"/>
          <w:b/>
          <w:bCs/>
          <w:color w:val="000080"/>
          <w:sz w:val="48"/>
          <w:szCs w:val="48"/>
          <w:rtl/>
        </w:rPr>
        <w:t>الدرقية :</w:t>
      </w:r>
      <w:proofErr w:type="gramEnd"/>
      <w:r w:rsidRPr="00AB2128">
        <w:rPr>
          <w:rFonts w:ascii="Arabic Typesetting" w:eastAsia="Times New Roman" w:hAnsi="Arabic Typesetting" w:cs="Arabic Typesetting"/>
          <w:b/>
          <w:bCs/>
          <w:color w:val="000080"/>
          <w:sz w:val="48"/>
          <w:szCs w:val="48"/>
          <w:rtl/>
        </w:rPr>
        <w:t> </w:t>
      </w:r>
    </w:p>
    <w:p w:rsidR="001D6A89" w:rsidRPr="001D6A89" w:rsidRDefault="001D6A89" w:rsidP="001D6A89">
      <w:pPr>
        <w:shd w:val="clear" w:color="auto" w:fill="FFFFFF"/>
        <w:spacing w:after="100" w:afterAutospacing="1" w:line="240" w:lineRule="auto"/>
        <w:jc w:val="right"/>
        <w:rPr>
          <w:rFonts w:ascii="Arabic Typesetting" w:eastAsia="Times New Roman" w:hAnsi="Arabic Typesetting" w:cs="Arabic Typesetting"/>
          <w:b/>
          <w:bCs/>
          <w:noProof/>
          <w:color w:val="000080"/>
          <w:sz w:val="48"/>
          <w:szCs w:val="48"/>
          <w:rtl/>
        </w:rPr>
      </w:pPr>
      <w:r w:rsidRPr="001D6A89">
        <w:rPr>
          <w:rFonts w:ascii="Arabic Typesetting" w:eastAsia="Times New Roman" w:hAnsi="Arabic Typesetting" w:cs="Arabic Typesetting"/>
          <w:b/>
          <w:bCs/>
          <w:noProof/>
          <w:color w:val="000080"/>
          <w:sz w:val="48"/>
          <w:szCs w:val="48"/>
        </w:rPr>
        <w:drawing>
          <wp:inline distT="0" distB="0" distL="0" distR="0">
            <wp:extent cx="3675380" cy="1995805"/>
            <wp:effectExtent l="19050" t="0" r="1270" b="0"/>
            <wp:docPr id="11" name="Image 4" descr="https://cte.univ-setif2.dz/moodle/pluginfile.php/15948/mod_book/chapter/2725/Parathyroids-609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te.univ-setif2.dz/moodle/pluginfile.php/15948/mod_book/chapter/2725/Parathyroids-609x330.jpg"/>
                    <pic:cNvPicPr>
                      <a:picLocks noChangeAspect="1" noChangeArrowheads="1"/>
                    </pic:cNvPicPr>
                  </pic:nvPicPr>
                  <pic:blipFill>
                    <a:blip r:embed="rId6"/>
                    <a:srcRect/>
                    <a:stretch>
                      <a:fillRect/>
                    </a:stretch>
                  </pic:blipFill>
                  <pic:spPr bwMode="auto">
                    <a:xfrm>
                      <a:off x="0" y="0"/>
                      <a:ext cx="3675380" cy="1995805"/>
                    </a:xfrm>
                    <a:prstGeom prst="rect">
                      <a:avLst/>
                    </a:prstGeom>
                    <a:noFill/>
                    <a:ln w="9525">
                      <a:noFill/>
                      <a:miter lim="800000"/>
                      <a:headEnd/>
                      <a:tailEnd/>
                    </a:ln>
                  </pic:spPr>
                </pic:pic>
              </a:graphicData>
            </a:graphic>
          </wp:inline>
        </w:drawing>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وهي أربع غدد على سطح الغدة الدرقية اثنان بكل جانب، وتقوم </w:t>
      </w:r>
      <w:proofErr w:type="spellStart"/>
      <w:r w:rsidRPr="00AB2128">
        <w:rPr>
          <w:rFonts w:ascii="Arabic Typesetting" w:eastAsia="Times New Roman" w:hAnsi="Arabic Typesetting" w:cs="Arabic Typesetting"/>
          <w:color w:val="333333"/>
          <w:sz w:val="48"/>
          <w:szCs w:val="48"/>
          <w:rtl/>
        </w:rPr>
        <w:t>هرموناتها</w:t>
      </w:r>
      <w:proofErr w:type="spellEnd"/>
      <w:r w:rsidRPr="00AB2128">
        <w:rPr>
          <w:rFonts w:ascii="Arabic Typesetting" w:eastAsia="Times New Roman" w:hAnsi="Arabic Typesetting" w:cs="Arabic Typesetting"/>
          <w:color w:val="333333"/>
          <w:sz w:val="48"/>
          <w:szCs w:val="48"/>
          <w:rtl/>
        </w:rPr>
        <w:t xml:space="preserve"> بتنظيم وضبط حاجة الجسم إلى الفسفور والكالسيوم في الدم ؛ ونقص إفرازها يؤدي إلى الشعور بالضيق والبلادة والخمول وألام في المفاصل والعضلات ؛ ويؤدي ذلك إلى سرعة الاستثارة والميل للمشاجرة مع الآخرين .</w:t>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w:t>
      </w:r>
      <w:proofErr w:type="spellStart"/>
      <w:r w:rsidRPr="00AB2128">
        <w:rPr>
          <w:rFonts w:ascii="Arabic Typesetting" w:eastAsia="Times New Roman" w:hAnsi="Arabic Typesetting" w:cs="Arabic Typesetting"/>
          <w:b/>
          <w:bCs/>
          <w:color w:val="333333"/>
          <w:sz w:val="48"/>
          <w:szCs w:val="48"/>
          <w:rtl/>
        </w:rPr>
        <w:t>الزغلول</w:t>
      </w:r>
      <w:proofErr w:type="spellEnd"/>
      <w:r w:rsidRPr="00AB2128">
        <w:rPr>
          <w:rFonts w:ascii="Arabic Typesetting" w:eastAsia="Times New Roman" w:hAnsi="Arabic Typesetting" w:cs="Arabic Typesetting"/>
          <w:b/>
          <w:bCs/>
          <w:color w:val="333333"/>
          <w:sz w:val="48"/>
          <w:szCs w:val="48"/>
          <w:rtl/>
        </w:rPr>
        <w:t xml:space="preserve">، </w:t>
      </w:r>
      <w:proofErr w:type="spellStart"/>
      <w:r w:rsidRPr="00AB2128">
        <w:rPr>
          <w:rFonts w:ascii="Arabic Typesetting" w:eastAsia="Times New Roman" w:hAnsi="Arabic Typesetting" w:cs="Arabic Typesetting"/>
          <w:b/>
          <w:bCs/>
          <w:color w:val="333333"/>
          <w:sz w:val="48"/>
          <w:szCs w:val="48"/>
          <w:rtl/>
        </w:rPr>
        <w:t>الهنداوي</w:t>
      </w:r>
      <w:proofErr w:type="spellEnd"/>
      <w:r w:rsidRPr="00AB2128">
        <w:rPr>
          <w:rFonts w:ascii="Arabic Typesetting" w:eastAsia="Times New Roman" w:hAnsi="Arabic Typesetting" w:cs="Arabic Typesetting"/>
          <w:b/>
          <w:bCs/>
          <w:color w:val="333333"/>
          <w:sz w:val="48"/>
          <w:szCs w:val="48"/>
          <w:rtl/>
        </w:rPr>
        <w:t>،2014 ، ص 151)</w:t>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وقصور جارات الدرقية يؤدي إلى نقص تكلس الدم و تراكم الفسفور في الجسم الشيء الذي يساعد على زيادة التهييج العصبي و ظهور أعراض و مظاهر نفسية متنوعة .</w:t>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w:t>
      </w:r>
      <w:proofErr w:type="spellStart"/>
      <w:r w:rsidRPr="00AB2128">
        <w:rPr>
          <w:rFonts w:ascii="Arabic Typesetting" w:eastAsia="Times New Roman" w:hAnsi="Arabic Typesetting" w:cs="Arabic Typesetting"/>
          <w:b/>
          <w:bCs/>
          <w:color w:val="333333"/>
          <w:sz w:val="48"/>
          <w:szCs w:val="48"/>
          <w:rtl/>
        </w:rPr>
        <w:t>ملوحي</w:t>
      </w:r>
      <w:proofErr w:type="spellEnd"/>
      <w:r w:rsidRPr="00AB2128">
        <w:rPr>
          <w:rFonts w:ascii="Arabic Typesetting" w:eastAsia="Times New Roman" w:hAnsi="Arabic Typesetting" w:cs="Arabic Typesetting"/>
          <w:b/>
          <w:bCs/>
          <w:color w:val="333333"/>
          <w:sz w:val="48"/>
          <w:szCs w:val="48"/>
          <w:rtl/>
        </w:rPr>
        <w:t>، 1995، ص62)</w:t>
      </w:r>
    </w:p>
    <w:p w:rsidR="00F10809" w:rsidRDefault="00F10809" w:rsidP="00F10809">
      <w:pPr>
        <w:shd w:val="clear" w:color="auto" w:fill="FFFFFF"/>
        <w:spacing w:after="100" w:afterAutospacing="1" w:line="240" w:lineRule="auto"/>
        <w:jc w:val="right"/>
        <w:rPr>
          <w:rFonts w:ascii="Arabic Typesetting" w:eastAsia="Times New Roman" w:hAnsi="Arabic Typesetting" w:cs="Arabic Typesetting" w:hint="cs"/>
          <w:b/>
          <w:bCs/>
          <w:noProof/>
          <w:color w:val="000080"/>
          <w:sz w:val="48"/>
          <w:szCs w:val="48"/>
          <w:rtl/>
        </w:rPr>
      </w:pPr>
      <w:r w:rsidRPr="00AB2128">
        <w:rPr>
          <w:rFonts w:ascii="Arabic Typesetting" w:eastAsia="Times New Roman" w:hAnsi="Arabic Typesetting" w:cs="Arabic Typesetting"/>
          <w:b/>
          <w:bCs/>
          <w:color w:val="000080"/>
          <w:sz w:val="48"/>
          <w:szCs w:val="48"/>
          <w:rtl/>
        </w:rPr>
        <w:lastRenderedPageBreak/>
        <w:t xml:space="preserve">الغدة </w:t>
      </w:r>
      <w:proofErr w:type="spellStart"/>
      <w:r w:rsidRPr="00AB2128">
        <w:rPr>
          <w:rFonts w:ascii="Arabic Typesetting" w:eastAsia="Times New Roman" w:hAnsi="Arabic Typesetting" w:cs="Arabic Typesetting"/>
          <w:b/>
          <w:bCs/>
          <w:color w:val="000080"/>
          <w:sz w:val="48"/>
          <w:szCs w:val="48"/>
          <w:rtl/>
        </w:rPr>
        <w:t>التيموسية</w:t>
      </w:r>
      <w:proofErr w:type="spellEnd"/>
      <w:r w:rsidRPr="00AB2128">
        <w:rPr>
          <w:rFonts w:ascii="Arabic Typesetting" w:eastAsia="Times New Roman" w:hAnsi="Arabic Typesetting" w:cs="Arabic Typesetting"/>
          <w:b/>
          <w:bCs/>
          <w:color w:val="000080"/>
          <w:sz w:val="48"/>
          <w:szCs w:val="48"/>
          <w:rtl/>
        </w:rPr>
        <w:t>:</w:t>
      </w:r>
    </w:p>
    <w:p w:rsidR="001D6A89" w:rsidRPr="001D6A89" w:rsidRDefault="001D6A89" w:rsidP="001D6A89">
      <w:pPr>
        <w:shd w:val="clear" w:color="auto" w:fill="FFFFFF"/>
        <w:spacing w:after="100" w:afterAutospacing="1" w:line="240" w:lineRule="auto"/>
        <w:jc w:val="right"/>
        <w:rPr>
          <w:rFonts w:ascii="Arabic Typesetting" w:eastAsia="Times New Roman" w:hAnsi="Arabic Typesetting" w:cs="Arabic Typesetting"/>
          <w:b/>
          <w:bCs/>
          <w:noProof/>
          <w:color w:val="000080"/>
          <w:sz w:val="48"/>
          <w:szCs w:val="48"/>
          <w:rtl/>
        </w:rPr>
      </w:pPr>
      <w:r w:rsidRPr="001D6A89">
        <w:rPr>
          <w:rFonts w:ascii="Arabic Typesetting" w:eastAsia="Times New Roman" w:hAnsi="Arabic Typesetting" w:cs="Arabic Typesetting"/>
          <w:b/>
          <w:bCs/>
          <w:noProof/>
          <w:color w:val="000080"/>
          <w:sz w:val="48"/>
          <w:szCs w:val="48"/>
        </w:rPr>
        <w:drawing>
          <wp:inline distT="0" distB="0" distL="0" distR="0">
            <wp:extent cx="2461895" cy="1863725"/>
            <wp:effectExtent l="19050" t="0" r="0" b="0"/>
            <wp:docPr id="13" name="Image 5" descr="https://cte.univ-setif2.dz/moodle/pluginfile.php/15948/mod_book/chapter/2725/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te.univ-setif2.dz/moodle/pluginfile.php/15948/mod_book/chapter/2725/ind.jpg"/>
                    <pic:cNvPicPr>
                      <a:picLocks noChangeAspect="1" noChangeArrowheads="1"/>
                    </pic:cNvPicPr>
                  </pic:nvPicPr>
                  <pic:blipFill>
                    <a:blip r:embed="rId7"/>
                    <a:srcRect/>
                    <a:stretch>
                      <a:fillRect/>
                    </a:stretch>
                  </pic:blipFill>
                  <pic:spPr bwMode="auto">
                    <a:xfrm>
                      <a:off x="0" y="0"/>
                      <a:ext cx="2461895" cy="1863725"/>
                    </a:xfrm>
                    <a:prstGeom prst="rect">
                      <a:avLst/>
                    </a:prstGeom>
                    <a:noFill/>
                    <a:ln w="9525">
                      <a:noFill/>
                      <a:miter lim="800000"/>
                      <a:headEnd/>
                      <a:tailEnd/>
                    </a:ln>
                  </pic:spPr>
                </pic:pic>
              </a:graphicData>
            </a:graphic>
          </wp:inline>
        </w:drawing>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تقع بين عظمة الصدر والقلب وتتكون من جزأين  متساويين تقريبا ويزداد حجمها عند الأطفال لذا يطلق عليها غدة الطفولة ؛ ثم ينقص حجمها بعد ذلك بسرعة عندما تبدأ الغدد الجنسية في النشاط وأهم </w:t>
      </w:r>
      <w:proofErr w:type="spellStart"/>
      <w:r w:rsidRPr="00AB2128">
        <w:rPr>
          <w:rFonts w:ascii="Arabic Typesetting" w:eastAsia="Times New Roman" w:hAnsi="Arabic Typesetting" w:cs="Arabic Typesetting"/>
          <w:color w:val="333333"/>
          <w:sz w:val="48"/>
          <w:szCs w:val="48"/>
          <w:rtl/>
        </w:rPr>
        <w:t>هرموناتها</w:t>
      </w:r>
      <w:proofErr w:type="spellEnd"/>
      <w:r w:rsidRPr="00AB2128">
        <w:rPr>
          <w:rFonts w:ascii="Arabic Typesetting" w:eastAsia="Times New Roman" w:hAnsi="Arabic Typesetting" w:cs="Arabic Typesetting"/>
          <w:color w:val="333333"/>
          <w:sz w:val="48"/>
          <w:szCs w:val="48"/>
          <w:rtl/>
        </w:rPr>
        <w:t xml:space="preserve"> </w:t>
      </w:r>
      <w:proofErr w:type="spellStart"/>
      <w:r w:rsidRPr="00AB2128">
        <w:rPr>
          <w:rFonts w:ascii="Arabic Typesetting" w:eastAsia="Times New Roman" w:hAnsi="Arabic Typesetting" w:cs="Arabic Typesetting"/>
          <w:color w:val="333333"/>
          <w:sz w:val="48"/>
          <w:szCs w:val="48"/>
          <w:rtl/>
        </w:rPr>
        <w:t>الثيروكسين</w:t>
      </w:r>
      <w:proofErr w:type="spellEnd"/>
      <w:r w:rsidRPr="00AB2128">
        <w:rPr>
          <w:rFonts w:ascii="Arabic Typesetting" w:eastAsia="Times New Roman" w:hAnsi="Arabic Typesetting" w:cs="Arabic Typesetting"/>
          <w:color w:val="333333"/>
          <w:sz w:val="48"/>
          <w:szCs w:val="48"/>
          <w:rtl/>
        </w:rPr>
        <w:t>  وتؤكد الأبحاث الحديثة أن هذه الغدة مصدر كريات الدم البيضاء الضرورية لمقاومة الإنسان عند المرض والضعف الذي يصيبها مرتبط بالضعف العقلي وتأخر المشي وتضخمها يؤدي إلى صعوبة التنفس.</w:t>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w:t>
      </w:r>
      <w:proofErr w:type="gramStart"/>
      <w:r w:rsidRPr="00AB2128">
        <w:rPr>
          <w:rFonts w:ascii="Arabic Typesetting" w:eastAsia="Times New Roman" w:hAnsi="Arabic Typesetting" w:cs="Arabic Typesetting"/>
          <w:b/>
          <w:bCs/>
          <w:color w:val="333333"/>
          <w:sz w:val="48"/>
          <w:szCs w:val="48"/>
          <w:rtl/>
        </w:rPr>
        <w:t>جابر</w:t>
      </w:r>
      <w:proofErr w:type="gramEnd"/>
      <w:r w:rsidRPr="00AB2128">
        <w:rPr>
          <w:rFonts w:ascii="Arabic Typesetting" w:eastAsia="Times New Roman" w:hAnsi="Arabic Typesetting" w:cs="Arabic Typesetting"/>
          <w:b/>
          <w:bCs/>
          <w:color w:val="333333"/>
          <w:sz w:val="48"/>
          <w:szCs w:val="48"/>
          <w:rtl/>
        </w:rPr>
        <w:t>، 2015 ، ص120)</w:t>
      </w:r>
    </w:p>
    <w:p w:rsidR="00F10809" w:rsidRDefault="00F10809" w:rsidP="00F10809">
      <w:pPr>
        <w:shd w:val="clear" w:color="auto" w:fill="FFFFFF"/>
        <w:spacing w:after="100" w:afterAutospacing="1" w:line="240" w:lineRule="auto"/>
        <w:jc w:val="right"/>
        <w:rPr>
          <w:rFonts w:ascii="Arabic Typesetting" w:eastAsia="Times New Roman" w:hAnsi="Arabic Typesetting" w:cs="Arabic Typesetting" w:hint="cs"/>
          <w:b/>
          <w:bCs/>
          <w:noProof/>
          <w:color w:val="000080"/>
          <w:sz w:val="48"/>
          <w:szCs w:val="48"/>
          <w:rtl/>
        </w:rPr>
      </w:pPr>
      <w:r w:rsidRPr="00AB2128">
        <w:rPr>
          <w:rFonts w:ascii="Arabic Typesetting" w:eastAsia="Times New Roman" w:hAnsi="Arabic Typesetting" w:cs="Arabic Typesetting"/>
          <w:b/>
          <w:bCs/>
          <w:color w:val="000080"/>
          <w:sz w:val="48"/>
          <w:szCs w:val="48"/>
          <w:rtl/>
        </w:rPr>
        <w:t xml:space="preserve">الغدة </w:t>
      </w:r>
      <w:proofErr w:type="spellStart"/>
      <w:r w:rsidRPr="00AB2128">
        <w:rPr>
          <w:rFonts w:ascii="Arabic Typesetting" w:eastAsia="Times New Roman" w:hAnsi="Arabic Typesetting" w:cs="Arabic Typesetting"/>
          <w:b/>
          <w:bCs/>
          <w:color w:val="000080"/>
          <w:sz w:val="48"/>
          <w:szCs w:val="48"/>
          <w:rtl/>
        </w:rPr>
        <w:t>الكظرية</w:t>
      </w:r>
      <w:proofErr w:type="spellEnd"/>
      <w:r w:rsidRPr="00AB2128">
        <w:rPr>
          <w:rFonts w:ascii="Arabic Typesetting" w:eastAsia="Times New Roman" w:hAnsi="Arabic Typesetting" w:cs="Arabic Typesetting"/>
          <w:b/>
          <w:bCs/>
          <w:color w:val="000080"/>
          <w:sz w:val="48"/>
          <w:szCs w:val="48"/>
          <w:rtl/>
        </w:rPr>
        <w:t xml:space="preserve"> (فوق الكلوية):</w:t>
      </w:r>
    </w:p>
    <w:p w:rsidR="001D6A89" w:rsidRPr="001D6A89" w:rsidRDefault="001D6A89" w:rsidP="001D6A89">
      <w:pPr>
        <w:shd w:val="clear" w:color="auto" w:fill="FFFFFF"/>
        <w:spacing w:after="100" w:afterAutospacing="1" w:line="240" w:lineRule="auto"/>
        <w:jc w:val="right"/>
        <w:rPr>
          <w:rFonts w:ascii="Arabic Typesetting" w:eastAsia="Times New Roman" w:hAnsi="Arabic Typesetting" w:cs="Arabic Typesetting"/>
          <w:b/>
          <w:bCs/>
          <w:noProof/>
          <w:color w:val="000080"/>
          <w:sz w:val="48"/>
          <w:szCs w:val="48"/>
          <w:rtl/>
        </w:rPr>
      </w:pPr>
      <w:r w:rsidRPr="001D6A89">
        <w:rPr>
          <w:rFonts w:ascii="Arabic Typesetting" w:eastAsia="Times New Roman" w:hAnsi="Arabic Typesetting" w:cs="Arabic Typesetting"/>
          <w:b/>
          <w:bCs/>
          <w:noProof/>
          <w:color w:val="000080"/>
          <w:sz w:val="48"/>
          <w:szCs w:val="48"/>
        </w:rPr>
        <w:drawing>
          <wp:inline distT="0" distB="0" distL="0" distR="0">
            <wp:extent cx="2558415" cy="1916430"/>
            <wp:effectExtent l="19050" t="0" r="0" b="0"/>
            <wp:docPr id="15" name="Image 6" descr="https://cte.univ-setif2.dz/moodle/pluginfile.php/15948/mod_book/chapter/2725/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te.univ-setif2.dz/moodle/pluginfile.php/15948/mod_book/chapter/2725/hqdefault.jpg"/>
                    <pic:cNvPicPr>
                      <a:picLocks noChangeAspect="1" noChangeArrowheads="1"/>
                    </pic:cNvPicPr>
                  </pic:nvPicPr>
                  <pic:blipFill>
                    <a:blip r:embed="rId8"/>
                    <a:srcRect/>
                    <a:stretch>
                      <a:fillRect/>
                    </a:stretch>
                  </pic:blipFill>
                  <pic:spPr bwMode="auto">
                    <a:xfrm>
                      <a:off x="0" y="0"/>
                      <a:ext cx="2558415" cy="1916430"/>
                    </a:xfrm>
                    <a:prstGeom prst="rect">
                      <a:avLst/>
                    </a:prstGeom>
                    <a:noFill/>
                    <a:ln w="9525">
                      <a:noFill/>
                      <a:miter lim="800000"/>
                      <a:headEnd/>
                      <a:tailEnd/>
                    </a:ln>
                  </pic:spPr>
                </pic:pic>
              </a:graphicData>
            </a:graphic>
          </wp:inline>
        </w:drawing>
      </w:r>
    </w:p>
    <w:p w:rsidR="00F10809" w:rsidRPr="00AB2128" w:rsidRDefault="00F10809" w:rsidP="00F1080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lastRenderedPageBreak/>
        <w:t xml:space="preserve">هما اثنتان فوق الكليتين وكل منهما يتكون من </w:t>
      </w:r>
      <w:proofErr w:type="gramStart"/>
      <w:r w:rsidRPr="00AB2128">
        <w:rPr>
          <w:rFonts w:ascii="Arabic Typesetting" w:eastAsia="Times New Roman" w:hAnsi="Arabic Typesetting" w:cs="Arabic Typesetting"/>
          <w:color w:val="333333"/>
          <w:sz w:val="48"/>
          <w:szCs w:val="48"/>
          <w:rtl/>
        </w:rPr>
        <w:t>جزأين :</w:t>
      </w:r>
      <w:proofErr w:type="gramEnd"/>
      <w:r w:rsidRPr="00AB2128">
        <w:rPr>
          <w:rFonts w:ascii="Arabic Typesetting" w:eastAsia="Times New Roman" w:hAnsi="Arabic Typesetting" w:cs="Arabic Typesetting"/>
          <w:color w:val="333333"/>
          <w:sz w:val="48"/>
          <w:szCs w:val="48"/>
          <w:rtl/>
        </w:rPr>
        <w:t xml:space="preserve">الأول داخلي وهو اللب أو النخاع ويفرز الأدرينالين </w:t>
      </w:r>
      <w:proofErr w:type="spellStart"/>
      <w:r w:rsidRPr="00AB2128">
        <w:rPr>
          <w:rFonts w:ascii="Arabic Typesetting" w:eastAsia="Times New Roman" w:hAnsi="Arabic Typesetting" w:cs="Arabic Typesetting"/>
          <w:color w:val="333333"/>
          <w:sz w:val="48"/>
          <w:szCs w:val="48"/>
          <w:rtl/>
        </w:rPr>
        <w:t>والنورادرينالين</w:t>
      </w:r>
      <w:proofErr w:type="spellEnd"/>
      <w:r w:rsidRPr="00AB2128">
        <w:rPr>
          <w:rFonts w:ascii="Arabic Typesetting" w:eastAsia="Times New Roman" w:hAnsi="Arabic Typesetting" w:cs="Arabic Typesetting"/>
          <w:color w:val="333333"/>
          <w:sz w:val="48"/>
          <w:szCs w:val="48"/>
          <w:rtl/>
        </w:rPr>
        <w:t xml:space="preserve"> و الآخر خارجي وهو القشرة أو اللحاء ويفرز </w:t>
      </w:r>
      <w:proofErr w:type="spellStart"/>
      <w:r w:rsidRPr="00AB2128">
        <w:rPr>
          <w:rFonts w:ascii="Arabic Typesetting" w:eastAsia="Times New Roman" w:hAnsi="Arabic Typesetting" w:cs="Arabic Typesetting"/>
          <w:color w:val="333333"/>
          <w:sz w:val="48"/>
          <w:szCs w:val="48"/>
          <w:rtl/>
        </w:rPr>
        <w:t>الهرمونات</w:t>
      </w:r>
      <w:proofErr w:type="spellEnd"/>
      <w:r w:rsidRPr="00AB2128">
        <w:rPr>
          <w:rFonts w:ascii="Arabic Typesetting" w:eastAsia="Times New Roman" w:hAnsi="Arabic Typesetting" w:cs="Arabic Typesetting"/>
          <w:color w:val="333333"/>
          <w:sz w:val="48"/>
          <w:szCs w:val="48"/>
          <w:rtl/>
        </w:rPr>
        <w:t xml:space="preserve"> </w:t>
      </w:r>
      <w:proofErr w:type="spellStart"/>
      <w:r w:rsidRPr="00AB2128">
        <w:rPr>
          <w:rFonts w:ascii="Arabic Typesetting" w:eastAsia="Times New Roman" w:hAnsi="Arabic Typesetting" w:cs="Arabic Typesetting"/>
          <w:color w:val="333333"/>
          <w:sz w:val="48"/>
          <w:szCs w:val="48"/>
          <w:rtl/>
        </w:rPr>
        <w:t>الستيرويدية</w:t>
      </w:r>
      <w:proofErr w:type="spellEnd"/>
      <w:r w:rsidRPr="00AB2128">
        <w:rPr>
          <w:rFonts w:ascii="Arabic Typesetting" w:eastAsia="Times New Roman" w:hAnsi="Arabic Typesetting" w:cs="Arabic Typesetting"/>
          <w:color w:val="333333"/>
          <w:sz w:val="48"/>
          <w:szCs w:val="48"/>
          <w:rtl/>
        </w:rPr>
        <w:t xml:space="preserve"> وهي ثلاثة أنواع :</w:t>
      </w:r>
    </w:p>
    <w:p w:rsidR="00F10809" w:rsidRPr="00AB2128" w:rsidRDefault="00F10809" w:rsidP="00F10809">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proofErr w:type="spellStart"/>
      <w:r w:rsidRPr="00AB2128">
        <w:rPr>
          <w:rFonts w:ascii="Arabic Typesetting" w:eastAsia="Times New Roman" w:hAnsi="Arabic Typesetting" w:cs="Arabic Typesetting"/>
          <w:color w:val="333333"/>
          <w:sz w:val="48"/>
          <w:szCs w:val="48"/>
          <w:rtl/>
        </w:rPr>
        <w:t>الهرمونات</w:t>
      </w:r>
      <w:proofErr w:type="spellEnd"/>
      <w:r w:rsidRPr="00AB2128">
        <w:rPr>
          <w:rFonts w:ascii="Arabic Typesetting" w:eastAsia="Times New Roman" w:hAnsi="Arabic Typesetting" w:cs="Arabic Typesetting"/>
          <w:color w:val="333333"/>
          <w:sz w:val="48"/>
          <w:szCs w:val="48"/>
          <w:rtl/>
        </w:rPr>
        <w:t xml:space="preserve"> السكرية- القشرية ويتزعمها </w:t>
      </w:r>
      <w:proofErr w:type="spellStart"/>
      <w:r w:rsidRPr="00AB2128">
        <w:rPr>
          <w:rFonts w:ascii="Arabic Typesetting" w:eastAsia="Times New Roman" w:hAnsi="Arabic Typesetting" w:cs="Arabic Typesetting"/>
          <w:color w:val="333333"/>
          <w:sz w:val="48"/>
          <w:szCs w:val="48"/>
          <w:rtl/>
        </w:rPr>
        <w:t>الكورتيزون</w:t>
      </w:r>
      <w:proofErr w:type="spellEnd"/>
      <w:r w:rsidRPr="00AB2128">
        <w:rPr>
          <w:rFonts w:ascii="Arabic Typesetting" w:eastAsia="Times New Roman" w:hAnsi="Arabic Typesetting" w:cs="Arabic Typesetting"/>
          <w:color w:val="333333"/>
          <w:sz w:val="48"/>
          <w:szCs w:val="48"/>
          <w:rtl/>
        </w:rPr>
        <w:t xml:space="preserve"> التي لها تأثيرات عديدة منها تأثير مضاد للالتهابات والمناعة والحساسية .</w:t>
      </w:r>
    </w:p>
    <w:p w:rsidR="00F10809" w:rsidRPr="00AB2128" w:rsidRDefault="00F10809" w:rsidP="00F10809">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proofErr w:type="spellStart"/>
      <w:r w:rsidRPr="00AB2128">
        <w:rPr>
          <w:rFonts w:ascii="Arabic Typesetting" w:eastAsia="Times New Roman" w:hAnsi="Arabic Typesetting" w:cs="Arabic Typesetting"/>
          <w:color w:val="333333"/>
          <w:sz w:val="48"/>
          <w:szCs w:val="48"/>
          <w:rtl/>
        </w:rPr>
        <w:t>الهرمونات</w:t>
      </w:r>
      <w:proofErr w:type="spellEnd"/>
      <w:r w:rsidRPr="00AB2128">
        <w:rPr>
          <w:rFonts w:ascii="Arabic Typesetting" w:eastAsia="Times New Roman" w:hAnsi="Arabic Typesetting" w:cs="Arabic Typesetting"/>
          <w:color w:val="333333"/>
          <w:sz w:val="48"/>
          <w:szCs w:val="48"/>
          <w:rtl/>
        </w:rPr>
        <w:t xml:space="preserve"> المعدنية-قشرية ويتزعمها </w:t>
      </w:r>
      <w:proofErr w:type="spellStart"/>
      <w:r w:rsidRPr="00AB2128">
        <w:rPr>
          <w:rFonts w:ascii="Arabic Typesetting" w:eastAsia="Times New Roman" w:hAnsi="Arabic Typesetting" w:cs="Arabic Typesetting"/>
          <w:color w:val="333333"/>
          <w:sz w:val="48"/>
          <w:szCs w:val="48"/>
          <w:rtl/>
        </w:rPr>
        <w:t>الألدوستيرون</w:t>
      </w:r>
      <w:proofErr w:type="spellEnd"/>
      <w:r w:rsidRPr="00AB2128">
        <w:rPr>
          <w:rFonts w:ascii="Arabic Typesetting" w:eastAsia="Times New Roman" w:hAnsi="Arabic Typesetting" w:cs="Arabic Typesetting"/>
          <w:color w:val="333333"/>
          <w:sz w:val="48"/>
          <w:szCs w:val="48"/>
          <w:rtl/>
        </w:rPr>
        <w:t xml:space="preserve"> الذي يحبس الماء والصوديوم في الجسم ويطرح </w:t>
      </w:r>
      <w:proofErr w:type="spellStart"/>
      <w:r w:rsidRPr="00AB2128">
        <w:rPr>
          <w:rFonts w:ascii="Arabic Typesetting" w:eastAsia="Times New Roman" w:hAnsi="Arabic Typesetting" w:cs="Arabic Typesetting"/>
          <w:color w:val="333333"/>
          <w:sz w:val="48"/>
          <w:szCs w:val="48"/>
          <w:rtl/>
        </w:rPr>
        <w:t>البوتاسيوم</w:t>
      </w:r>
      <w:proofErr w:type="spellEnd"/>
      <w:r w:rsidRPr="00AB2128">
        <w:rPr>
          <w:rFonts w:ascii="Arabic Typesetting" w:eastAsia="Times New Roman" w:hAnsi="Arabic Typesetting" w:cs="Arabic Typesetting"/>
          <w:color w:val="333333"/>
          <w:sz w:val="48"/>
          <w:szCs w:val="48"/>
          <w:rtl/>
        </w:rPr>
        <w:t xml:space="preserve"> من الكلية .</w:t>
      </w:r>
    </w:p>
    <w:p w:rsidR="00F10809" w:rsidRPr="00AB2128" w:rsidRDefault="00F10809" w:rsidP="00F10809">
      <w:pPr>
        <w:numPr>
          <w:ilvl w:val="0"/>
          <w:numId w:val="1"/>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proofErr w:type="spellStart"/>
      <w:r w:rsidRPr="00AB2128">
        <w:rPr>
          <w:rFonts w:ascii="Arabic Typesetting" w:eastAsia="Times New Roman" w:hAnsi="Arabic Typesetting" w:cs="Arabic Typesetting"/>
          <w:color w:val="333333"/>
          <w:sz w:val="48"/>
          <w:szCs w:val="48"/>
          <w:rtl/>
        </w:rPr>
        <w:t>الأندروجينات</w:t>
      </w:r>
      <w:proofErr w:type="spellEnd"/>
      <w:r w:rsidRPr="00AB2128">
        <w:rPr>
          <w:rFonts w:ascii="Arabic Typesetting" w:eastAsia="Times New Roman" w:hAnsi="Arabic Typesetting" w:cs="Arabic Typesetting"/>
          <w:color w:val="333333"/>
          <w:sz w:val="48"/>
          <w:szCs w:val="48"/>
          <w:rtl/>
        </w:rPr>
        <w:t xml:space="preserve"> التي تختص بالذكورة </w:t>
      </w:r>
      <w:proofErr w:type="spellStart"/>
      <w:r w:rsidRPr="00AB2128">
        <w:rPr>
          <w:rFonts w:ascii="Arabic Typesetting" w:eastAsia="Times New Roman" w:hAnsi="Arabic Typesetting" w:cs="Arabic Typesetting"/>
          <w:color w:val="333333"/>
          <w:sz w:val="48"/>
          <w:szCs w:val="48"/>
          <w:rtl/>
        </w:rPr>
        <w:t>والاستروجينات</w:t>
      </w:r>
      <w:proofErr w:type="spellEnd"/>
      <w:r w:rsidRPr="00AB2128">
        <w:rPr>
          <w:rFonts w:ascii="Arabic Typesetting" w:eastAsia="Times New Roman" w:hAnsi="Arabic Typesetting" w:cs="Arabic Typesetting"/>
          <w:color w:val="333333"/>
          <w:sz w:val="48"/>
          <w:szCs w:val="48"/>
          <w:rtl/>
        </w:rPr>
        <w:t xml:space="preserve"> التي تختص بالأنوثة.(</w:t>
      </w:r>
      <w:proofErr w:type="gramStart"/>
      <w:r w:rsidRPr="00AB2128">
        <w:rPr>
          <w:rFonts w:ascii="Arabic Typesetting" w:eastAsia="Times New Roman" w:hAnsi="Arabic Typesetting" w:cs="Arabic Typesetting"/>
          <w:b/>
          <w:bCs/>
          <w:color w:val="333333"/>
          <w:sz w:val="48"/>
          <w:szCs w:val="48"/>
          <w:rtl/>
        </w:rPr>
        <w:t>جابر</w:t>
      </w:r>
      <w:proofErr w:type="gramEnd"/>
      <w:r w:rsidRPr="00AB2128">
        <w:rPr>
          <w:rFonts w:ascii="Arabic Typesetting" w:eastAsia="Times New Roman" w:hAnsi="Arabic Typesetting" w:cs="Arabic Typesetting"/>
          <w:b/>
          <w:bCs/>
          <w:color w:val="333333"/>
          <w:sz w:val="48"/>
          <w:szCs w:val="48"/>
          <w:rtl/>
        </w:rPr>
        <w:t>، 2015 ، ص108)</w:t>
      </w:r>
    </w:p>
    <w:p w:rsidR="00F10809" w:rsidRPr="00AB2128" w:rsidRDefault="00F10809" w:rsidP="001D6A89">
      <w:pPr>
        <w:shd w:val="clear" w:color="auto" w:fill="FFFFFF"/>
        <w:spacing w:after="100" w:afterAutospacing="1" w:line="240" w:lineRule="auto"/>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333333"/>
          <w:sz w:val="48"/>
          <w:szCs w:val="48"/>
          <w:rtl/>
        </w:rPr>
        <w:t xml:space="preserve">ومن أهم وظائف الأدرينالين </w:t>
      </w:r>
      <w:proofErr w:type="spellStart"/>
      <w:r w:rsidRPr="00AB2128">
        <w:rPr>
          <w:rFonts w:ascii="Arabic Typesetting" w:eastAsia="Times New Roman" w:hAnsi="Arabic Typesetting" w:cs="Arabic Typesetting"/>
          <w:color w:val="333333"/>
          <w:sz w:val="48"/>
          <w:szCs w:val="48"/>
          <w:rtl/>
        </w:rPr>
        <w:t>والنورأدرينالين</w:t>
      </w:r>
      <w:proofErr w:type="spellEnd"/>
      <w:r w:rsidRPr="00AB2128">
        <w:rPr>
          <w:rFonts w:ascii="Arabic Typesetting" w:eastAsia="Times New Roman" w:hAnsi="Arabic Typesetting" w:cs="Arabic Typesetting"/>
          <w:color w:val="333333"/>
          <w:sz w:val="48"/>
          <w:szCs w:val="48"/>
          <w:rtl/>
        </w:rPr>
        <w:t xml:space="preserve"> توسيع حدقة العين-وزيادة سرعة القلب وقوة دقاته- </w:t>
      </w:r>
      <w:proofErr w:type="spellStart"/>
      <w:r w:rsidRPr="00AB2128">
        <w:rPr>
          <w:rFonts w:ascii="Arabic Typesetting" w:eastAsia="Times New Roman" w:hAnsi="Arabic Typesetting" w:cs="Arabic Typesetting"/>
          <w:color w:val="333333"/>
          <w:sz w:val="48"/>
          <w:szCs w:val="48"/>
          <w:rtl/>
        </w:rPr>
        <w:t>ارخاء</w:t>
      </w:r>
      <w:proofErr w:type="spellEnd"/>
      <w:r w:rsidRPr="00AB2128">
        <w:rPr>
          <w:rFonts w:ascii="Arabic Typesetting" w:eastAsia="Times New Roman" w:hAnsi="Arabic Typesetting" w:cs="Arabic Typesetting"/>
          <w:color w:val="333333"/>
          <w:sz w:val="48"/>
          <w:szCs w:val="48"/>
          <w:rtl/>
        </w:rPr>
        <w:t xml:space="preserve"> عضلات الشعب الهوائية، كف نشاط جدران المعدة، تحويل </w:t>
      </w:r>
      <w:proofErr w:type="spellStart"/>
      <w:r w:rsidRPr="00AB2128">
        <w:rPr>
          <w:rFonts w:ascii="Arabic Typesetting" w:eastAsia="Times New Roman" w:hAnsi="Arabic Typesetting" w:cs="Arabic Typesetting"/>
          <w:color w:val="333333"/>
          <w:sz w:val="48"/>
          <w:szCs w:val="48"/>
          <w:rtl/>
        </w:rPr>
        <w:t>الجليكوجين</w:t>
      </w:r>
      <w:proofErr w:type="spellEnd"/>
      <w:r w:rsidRPr="00AB2128">
        <w:rPr>
          <w:rFonts w:ascii="Arabic Typesetting" w:eastAsia="Times New Roman" w:hAnsi="Arabic Typesetting" w:cs="Arabic Typesetting"/>
          <w:color w:val="333333"/>
          <w:sz w:val="48"/>
          <w:szCs w:val="48"/>
          <w:rtl/>
        </w:rPr>
        <w:t xml:space="preserve"> في الكبد إلى سكر جلوكوز، </w:t>
      </w:r>
      <w:proofErr w:type="spellStart"/>
      <w:r w:rsidRPr="00AB2128">
        <w:rPr>
          <w:rFonts w:ascii="Arabic Typesetting" w:eastAsia="Times New Roman" w:hAnsi="Arabic Typesetting" w:cs="Arabic Typesetting"/>
          <w:color w:val="333333"/>
          <w:sz w:val="48"/>
          <w:szCs w:val="48"/>
          <w:rtl/>
        </w:rPr>
        <w:t>ارخاء</w:t>
      </w:r>
      <w:proofErr w:type="spellEnd"/>
      <w:r w:rsidRPr="00AB2128">
        <w:rPr>
          <w:rFonts w:ascii="Arabic Typesetting" w:eastAsia="Times New Roman" w:hAnsi="Arabic Typesetting" w:cs="Arabic Typesetting"/>
          <w:color w:val="333333"/>
          <w:sz w:val="48"/>
          <w:szCs w:val="48"/>
          <w:rtl/>
        </w:rPr>
        <w:t xml:space="preserve"> جسم المثانة وانقباض العضلة العاصرة، مقاومة التعب العضلي وزيادة قابلية العضلة للتنبيه، زيادة عدد كرات الدم الحمراء –سرعة تكوين الجلطة الدموية منعا للنزيف .</w:t>
      </w:r>
    </w:p>
    <w:p w:rsidR="00F10809" w:rsidRDefault="00F10809" w:rsidP="00F10809">
      <w:pPr>
        <w:shd w:val="clear" w:color="auto" w:fill="FFFFFF"/>
        <w:spacing w:after="100" w:afterAutospacing="1" w:line="240" w:lineRule="auto"/>
        <w:jc w:val="right"/>
        <w:rPr>
          <w:rFonts w:ascii="Arabic Typesetting" w:eastAsia="Times New Roman" w:hAnsi="Arabic Typesetting" w:cs="Arabic Typesetting" w:hint="cs"/>
          <w:b/>
          <w:bCs/>
          <w:color w:val="333399"/>
          <w:sz w:val="48"/>
          <w:szCs w:val="48"/>
          <w:rtl/>
        </w:rPr>
      </w:pPr>
      <w:r w:rsidRPr="00AB2128">
        <w:rPr>
          <w:rFonts w:ascii="Arabic Typesetting" w:eastAsia="Times New Roman" w:hAnsi="Arabic Typesetting" w:cs="Arabic Typesetting"/>
          <w:b/>
          <w:bCs/>
          <w:color w:val="333399"/>
          <w:sz w:val="48"/>
          <w:szCs w:val="48"/>
          <w:rtl/>
        </w:rPr>
        <w:t>الغدة التناسلية الجنسية:</w:t>
      </w:r>
    </w:p>
    <w:p w:rsidR="001D6A89" w:rsidRDefault="001D6A89" w:rsidP="00F10809">
      <w:pPr>
        <w:shd w:val="clear" w:color="auto" w:fill="FFFFFF"/>
        <w:spacing w:after="100" w:afterAutospacing="1" w:line="240" w:lineRule="auto"/>
        <w:jc w:val="right"/>
        <w:rPr>
          <w:rFonts w:ascii="Arabic Typesetting" w:eastAsia="Times New Roman" w:hAnsi="Arabic Typesetting" w:cs="Arabic Typesetting" w:hint="cs"/>
          <w:b/>
          <w:bCs/>
          <w:color w:val="333399"/>
          <w:sz w:val="48"/>
          <w:szCs w:val="48"/>
          <w:rtl/>
        </w:rPr>
      </w:pPr>
    </w:p>
    <w:p w:rsidR="001D6A89" w:rsidRPr="001D6A89" w:rsidRDefault="001D6A89" w:rsidP="001D6A89">
      <w:pPr>
        <w:shd w:val="clear" w:color="auto" w:fill="FFFFFF"/>
        <w:spacing w:after="100" w:afterAutospacing="1" w:line="240" w:lineRule="auto"/>
        <w:jc w:val="right"/>
        <w:rPr>
          <w:rFonts w:ascii="Arabic Typesetting" w:eastAsia="Times New Roman" w:hAnsi="Arabic Typesetting" w:cs="Arabic Typesetting"/>
          <w:b/>
          <w:bCs/>
          <w:color w:val="333399"/>
          <w:sz w:val="48"/>
          <w:szCs w:val="48"/>
          <w:rtl/>
        </w:rPr>
      </w:pPr>
      <w:r w:rsidRPr="001D6A89">
        <w:rPr>
          <w:rFonts w:ascii="Arabic Typesetting" w:eastAsia="Times New Roman" w:hAnsi="Arabic Typesetting" w:cs="Arabic Typesetting"/>
          <w:b/>
          <w:bCs/>
          <w:color w:val="333399"/>
          <w:sz w:val="48"/>
          <w:szCs w:val="48"/>
        </w:rPr>
        <w:lastRenderedPageBreak/>
        <w:drawing>
          <wp:inline distT="0" distB="0" distL="0" distR="0">
            <wp:extent cx="3525520" cy="2312670"/>
            <wp:effectExtent l="19050" t="0" r="0" b="0"/>
            <wp:docPr id="17" name="Image 7" descr="https://cte.univ-setif2.dz/moodle/pluginfile.php/15948/mod_book/chapter/2725/A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te.univ-setif2.dz/moodle/pluginfile.php/15948/mod_book/chapter/2725/AES13.jpg"/>
                    <pic:cNvPicPr>
                      <a:picLocks noChangeAspect="1" noChangeArrowheads="1"/>
                    </pic:cNvPicPr>
                  </pic:nvPicPr>
                  <pic:blipFill>
                    <a:blip r:embed="rId9"/>
                    <a:srcRect/>
                    <a:stretch>
                      <a:fillRect/>
                    </a:stretch>
                  </pic:blipFill>
                  <pic:spPr bwMode="auto">
                    <a:xfrm>
                      <a:off x="0" y="0"/>
                      <a:ext cx="3525520" cy="2312670"/>
                    </a:xfrm>
                    <a:prstGeom prst="rect">
                      <a:avLst/>
                    </a:prstGeom>
                    <a:noFill/>
                    <a:ln w="9525">
                      <a:noFill/>
                      <a:miter lim="800000"/>
                      <a:headEnd/>
                      <a:tailEnd/>
                    </a:ln>
                  </pic:spPr>
                </pic:pic>
              </a:graphicData>
            </a:graphic>
          </wp:inline>
        </w:drawing>
      </w:r>
    </w:p>
    <w:p w:rsidR="00F10809" w:rsidRPr="00AB2128" w:rsidRDefault="00F10809" w:rsidP="00F10809">
      <w:pPr>
        <w:numPr>
          <w:ilvl w:val="0"/>
          <w:numId w:val="2"/>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b/>
          <w:bCs/>
          <w:color w:val="333333"/>
          <w:sz w:val="48"/>
          <w:szCs w:val="48"/>
          <w:rtl/>
        </w:rPr>
        <w:t> </w:t>
      </w:r>
      <w:r w:rsidRPr="00AB2128">
        <w:rPr>
          <w:rFonts w:ascii="Arabic Typesetting" w:eastAsia="Times New Roman" w:hAnsi="Arabic Typesetting" w:cs="Arabic Typesetting"/>
          <w:color w:val="008000"/>
          <w:sz w:val="48"/>
          <w:szCs w:val="48"/>
          <w:rtl/>
        </w:rPr>
        <w:t>الخصيتان </w:t>
      </w:r>
      <w:r w:rsidRPr="00AB2128">
        <w:rPr>
          <w:rFonts w:ascii="Arabic Typesetting" w:eastAsia="Times New Roman" w:hAnsi="Arabic Typesetting" w:cs="Arabic Typesetting"/>
          <w:color w:val="333333"/>
          <w:sz w:val="48"/>
          <w:szCs w:val="48"/>
          <w:rtl/>
        </w:rPr>
        <w:t xml:space="preserve">لدى الذكور تنظم نمو الخصائص الجنسية الثانوية وتحافظ عليها مثال شعر الوجه وخشونة الجلد وزيادة النمو العضلي ونمو أعضاء التناسل وتتسبب في حدوث التنبه والاستثارة الجنسية والإفراز الخارجي للخصيتين والحيوانات المنوية وأهم إفرازاتها الداخلية </w:t>
      </w:r>
      <w:proofErr w:type="spellStart"/>
      <w:r w:rsidRPr="00AB2128">
        <w:rPr>
          <w:rFonts w:ascii="Arabic Typesetting" w:eastAsia="Times New Roman" w:hAnsi="Arabic Typesetting" w:cs="Arabic Typesetting"/>
          <w:color w:val="333333"/>
          <w:sz w:val="48"/>
          <w:szCs w:val="48"/>
          <w:rtl/>
        </w:rPr>
        <w:t>التستستيرون</w:t>
      </w:r>
      <w:proofErr w:type="spellEnd"/>
      <w:r w:rsidRPr="00AB2128">
        <w:rPr>
          <w:rFonts w:ascii="Arabic Typesetting" w:eastAsia="Times New Roman" w:hAnsi="Arabic Typesetting" w:cs="Arabic Typesetting"/>
          <w:color w:val="333333"/>
          <w:sz w:val="48"/>
          <w:szCs w:val="48"/>
          <w:rtl/>
        </w:rPr>
        <w:t xml:space="preserve"> </w:t>
      </w:r>
      <w:proofErr w:type="spellStart"/>
      <w:r w:rsidRPr="00AB2128">
        <w:rPr>
          <w:rFonts w:ascii="Arabic Typesetting" w:eastAsia="Times New Roman" w:hAnsi="Arabic Typesetting" w:cs="Arabic Typesetting"/>
          <w:color w:val="333333"/>
          <w:sz w:val="48"/>
          <w:szCs w:val="48"/>
          <w:rtl/>
        </w:rPr>
        <w:t>وهوهرمون</w:t>
      </w:r>
      <w:proofErr w:type="spellEnd"/>
      <w:r w:rsidRPr="00AB2128">
        <w:rPr>
          <w:rFonts w:ascii="Arabic Typesetting" w:eastAsia="Times New Roman" w:hAnsi="Arabic Typesetting" w:cs="Arabic Typesetting"/>
          <w:color w:val="333333"/>
          <w:sz w:val="48"/>
          <w:szCs w:val="48"/>
          <w:rtl/>
        </w:rPr>
        <w:t xml:space="preserve"> الذكورة.</w:t>
      </w:r>
    </w:p>
    <w:p w:rsidR="00F10809" w:rsidRPr="00AB2128" w:rsidRDefault="00F10809" w:rsidP="00F10809">
      <w:pPr>
        <w:numPr>
          <w:ilvl w:val="0"/>
          <w:numId w:val="2"/>
        </w:numPr>
        <w:shd w:val="clear" w:color="auto" w:fill="FFFFFF"/>
        <w:spacing w:before="100" w:beforeAutospacing="1" w:after="100" w:afterAutospacing="1" w:line="388" w:lineRule="atLeast"/>
        <w:jc w:val="right"/>
        <w:rPr>
          <w:rFonts w:ascii="Arabic Typesetting" w:eastAsia="Times New Roman" w:hAnsi="Arabic Typesetting" w:cs="Arabic Typesetting"/>
          <w:color w:val="333333"/>
          <w:sz w:val="48"/>
          <w:szCs w:val="48"/>
          <w:rtl/>
        </w:rPr>
      </w:pPr>
      <w:r w:rsidRPr="00AB2128">
        <w:rPr>
          <w:rFonts w:ascii="Arabic Typesetting" w:eastAsia="Times New Roman" w:hAnsi="Arabic Typesetting" w:cs="Arabic Typesetting"/>
          <w:color w:val="008000"/>
          <w:sz w:val="48"/>
          <w:szCs w:val="48"/>
          <w:rtl/>
        </w:rPr>
        <w:t>المبيضان</w:t>
      </w:r>
      <w:r w:rsidRPr="00AB2128">
        <w:rPr>
          <w:rFonts w:ascii="Arabic Typesetting" w:eastAsia="Times New Roman" w:hAnsi="Arabic Typesetting" w:cs="Arabic Typesetting"/>
          <w:color w:val="333333"/>
          <w:sz w:val="48"/>
          <w:szCs w:val="48"/>
          <w:rtl/>
        </w:rPr>
        <w:t xml:space="preserve"> لدى الإناث تنظم نمو الخصائص الجنسية الثانوية وتهيئ الظروف العضوية للحمل وإفرازها الخارجي البويضات أما الداخلي فهو هرمون </w:t>
      </w:r>
      <w:proofErr w:type="spellStart"/>
      <w:r w:rsidRPr="00AB2128">
        <w:rPr>
          <w:rFonts w:ascii="Arabic Typesetting" w:eastAsia="Times New Roman" w:hAnsi="Arabic Typesetting" w:cs="Arabic Typesetting"/>
          <w:color w:val="333333"/>
          <w:sz w:val="48"/>
          <w:szCs w:val="48"/>
          <w:rtl/>
        </w:rPr>
        <w:t>الايستروجين</w:t>
      </w:r>
      <w:proofErr w:type="spellEnd"/>
      <w:r w:rsidRPr="00AB2128">
        <w:rPr>
          <w:rFonts w:ascii="Arabic Typesetting" w:eastAsia="Times New Roman" w:hAnsi="Arabic Typesetting" w:cs="Arabic Typesetting"/>
          <w:color w:val="333333"/>
          <w:sz w:val="48"/>
          <w:szCs w:val="48"/>
          <w:rtl/>
        </w:rPr>
        <w:t xml:space="preserve"> وهو هرمون الأنثوي الأساسي وله أثره في  ظهور الخصائص الجنسية الثانوية لدى الإناث ؛ </w:t>
      </w:r>
      <w:proofErr w:type="spellStart"/>
      <w:r w:rsidRPr="00AB2128">
        <w:rPr>
          <w:rFonts w:ascii="Arabic Typesetting" w:eastAsia="Times New Roman" w:hAnsi="Arabic Typesetting" w:cs="Arabic Typesetting"/>
          <w:color w:val="333333"/>
          <w:sz w:val="48"/>
          <w:szCs w:val="48"/>
          <w:rtl/>
        </w:rPr>
        <w:t>والبروجسترون</w:t>
      </w:r>
      <w:proofErr w:type="spellEnd"/>
      <w:r w:rsidRPr="00AB2128">
        <w:rPr>
          <w:rFonts w:ascii="Arabic Typesetting" w:eastAsia="Times New Roman" w:hAnsi="Arabic Typesetting" w:cs="Arabic Typesetting"/>
          <w:color w:val="333333"/>
          <w:sz w:val="48"/>
          <w:szCs w:val="48"/>
          <w:rtl/>
        </w:rPr>
        <w:t xml:space="preserve"> (هرمون الحمل )</w:t>
      </w:r>
    </w:p>
    <w:p w:rsidR="00FD681B" w:rsidRDefault="00F10809" w:rsidP="00F10809">
      <w:pPr>
        <w:jc w:val="right"/>
      </w:pPr>
      <w:r w:rsidRPr="00AB2128">
        <w:rPr>
          <w:rFonts w:ascii="Arabic Typesetting" w:eastAsia="Times New Roman" w:hAnsi="Arabic Typesetting" w:cs="Arabic Typesetting"/>
          <w:color w:val="333333"/>
          <w:sz w:val="48"/>
          <w:szCs w:val="48"/>
          <w:rtl/>
        </w:rPr>
        <w:t> (</w:t>
      </w:r>
      <w:r w:rsidRPr="00AB2128">
        <w:rPr>
          <w:rFonts w:ascii="Arabic Typesetting" w:eastAsia="Times New Roman" w:hAnsi="Arabic Typesetting" w:cs="Arabic Typesetting"/>
          <w:b/>
          <w:bCs/>
          <w:color w:val="333333"/>
          <w:sz w:val="48"/>
          <w:szCs w:val="48"/>
          <w:rtl/>
        </w:rPr>
        <w:t>عبد الخالق،2000، ص-152-153)</w:t>
      </w:r>
    </w:p>
    <w:sectPr w:rsidR="00FD681B" w:rsidSect="00FD681B">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08CD"/>
    <w:multiLevelType w:val="multilevel"/>
    <w:tmpl w:val="C82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B05FC"/>
    <w:multiLevelType w:val="multilevel"/>
    <w:tmpl w:val="A626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809"/>
    <w:rsid w:val="001D6A89"/>
    <w:rsid w:val="00F10809"/>
    <w:rsid w:val="00FD6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08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0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2023-12-01T21:33:00Z</dcterms:created>
  <dcterms:modified xsi:type="dcterms:W3CDTF">2023-12-01T21:43:00Z</dcterms:modified>
</cp:coreProperties>
</file>