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FD4" w:rsidRPr="00B96543" w:rsidRDefault="002F6FD4" w:rsidP="002F6FD4">
      <w:pPr>
        <w:bidi/>
        <w:spacing w:line="360" w:lineRule="auto"/>
        <w:jc w:val="both"/>
        <w:rPr>
          <w:rFonts w:ascii="Sakkal Majalla" w:hAnsi="Sakkal Majalla" w:cs="Sakkal Majalla"/>
          <w:sz w:val="36"/>
          <w:szCs w:val="36"/>
        </w:rPr>
      </w:pPr>
      <w:bookmarkStart w:id="0" w:name="_GoBack"/>
      <w:bookmarkEnd w:id="0"/>
    </w:p>
    <w:p w:rsidR="002F6FD4" w:rsidRPr="00B96543" w:rsidRDefault="002F6FD4" w:rsidP="002F6FD4">
      <w:pPr>
        <w:bidi/>
        <w:spacing w:line="360" w:lineRule="auto"/>
        <w:jc w:val="both"/>
        <w:rPr>
          <w:rFonts w:ascii="Sakkal Majalla" w:hAnsi="Sakkal Majalla" w:cs="Sakkal Majalla"/>
          <w:b/>
          <w:bCs/>
          <w:sz w:val="36"/>
          <w:szCs w:val="36"/>
          <w:rtl/>
        </w:rPr>
      </w:pPr>
      <w:r w:rsidRPr="00B96543">
        <w:rPr>
          <w:rFonts w:ascii="Sakkal Majalla" w:hAnsi="Sakkal Majalla" w:cs="Sakkal Majalla" w:hint="cs"/>
          <w:b/>
          <w:bCs/>
          <w:sz w:val="36"/>
          <w:szCs w:val="36"/>
          <w:rtl/>
        </w:rPr>
        <w:t>3-</w:t>
      </w:r>
      <w:r>
        <w:rPr>
          <w:rFonts w:ascii="Sakkal Majalla" w:hAnsi="Sakkal Majalla" w:cs="Sakkal Majalla" w:hint="cs"/>
          <w:b/>
          <w:bCs/>
          <w:sz w:val="36"/>
          <w:szCs w:val="36"/>
          <w:rtl/>
        </w:rPr>
        <w:t>3</w:t>
      </w:r>
      <w:r w:rsidRPr="00B96543">
        <w:rPr>
          <w:rFonts w:ascii="Sakkal Majalla" w:hAnsi="Sakkal Majalla" w:cs="Sakkal Majalla" w:hint="cs"/>
          <w:b/>
          <w:bCs/>
          <w:sz w:val="36"/>
          <w:szCs w:val="36"/>
          <w:rtl/>
        </w:rPr>
        <w:t>المشاركة والاستشارة في تهيئة وتنمية المدن:</w:t>
      </w:r>
    </w:p>
    <w:p w:rsidR="002F6FD4" w:rsidRPr="00B96543"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rPr>
        <w:t>ظهرت في السنوات الأخيرة عدة مصطلحات جديدة في مجال العمران والتعمير، انبثقت من سياسات الأمم المتحدة في مجال تحقيق مختلف أهداف التنمية المستدامة والتأقلم مع المتغيرات المناخية. حيث ظهر مصطلح "</w:t>
      </w:r>
      <w:r w:rsidRPr="00B96543">
        <w:rPr>
          <w:rFonts w:ascii="Sakkal Majalla" w:hAnsi="Sakkal Majalla" w:cs="Sakkal Majalla"/>
          <w:sz w:val="36"/>
          <w:szCs w:val="36"/>
        </w:rPr>
        <w:t>Urbanisme tactique  </w:t>
      </w:r>
      <w:r w:rsidRPr="00B96543">
        <w:rPr>
          <w:rFonts w:ascii="Sakkal Majalla" w:hAnsi="Sakkal Majalla" w:cs="Sakkal Majalla" w:hint="cs"/>
          <w:sz w:val="36"/>
          <w:szCs w:val="36"/>
          <w:rtl/>
          <w:lang w:bidi="ar-DZ"/>
        </w:rPr>
        <w:t xml:space="preserve"> " و "</w:t>
      </w:r>
      <w:r w:rsidRPr="00B96543">
        <w:rPr>
          <w:rFonts w:ascii="Sakkal Majalla" w:hAnsi="Sakkal Majalla" w:cs="Sakkal Majalla"/>
          <w:sz w:val="36"/>
          <w:szCs w:val="36"/>
          <w:lang w:bidi="ar-DZ"/>
        </w:rPr>
        <w:t xml:space="preserve">Urbanisme participatif </w:t>
      </w:r>
      <w:r w:rsidRPr="00B96543">
        <w:rPr>
          <w:rFonts w:ascii="Sakkal Majalla" w:hAnsi="Sakkal Majalla" w:cs="Sakkal Majalla" w:hint="cs"/>
          <w:sz w:val="36"/>
          <w:szCs w:val="36"/>
          <w:rtl/>
          <w:lang w:bidi="ar-DZ"/>
        </w:rPr>
        <w:t>" و الذي يعني عمران "المواطن" أو عمران تشاركي، و من هنا ظهر كذلك التخطيط التشاركي من أجل تعزيز و تقوية التخطيط الحض</w:t>
      </w:r>
      <w:r>
        <w:rPr>
          <w:rFonts w:ascii="Sakkal Majalla" w:hAnsi="Sakkal Majalla" w:cs="Sakkal Majalla" w:hint="cs"/>
          <w:sz w:val="36"/>
          <w:szCs w:val="36"/>
          <w:rtl/>
          <w:lang w:bidi="ar-DZ"/>
        </w:rPr>
        <w:t>ـــ</w:t>
      </w:r>
      <w:r w:rsidRPr="00B96543">
        <w:rPr>
          <w:rFonts w:ascii="Sakkal Majalla" w:hAnsi="Sakkal Majalla" w:cs="Sakkal Majalla" w:hint="cs"/>
          <w:sz w:val="36"/>
          <w:szCs w:val="36"/>
          <w:rtl/>
          <w:lang w:bidi="ar-DZ"/>
        </w:rPr>
        <w:t>ري و الإقليمي. و حسب التعريفات الحديثة فإن العمران "التكتيكي" يهدف إلى إعداد تهيئة مؤقتة، ضرفيه و التي تستعمل وسائل و أثاث حضري خفيفة سهلة الوضع و النزع فيما بعد وقد تعطي شكل مغاير لمواقع و جهات من المدينة بفضل تهيئة مؤقتة و بفضل أراء المواطنين. ويعتمد حاليا هذا النوع من العمران لأنه سريع الإنجاز وغير مكلف</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و يسمح بالتراجع عنه وإلغاؤه جزئيا أو كليا، حسب ما يقرره المواطنين. وهذا المنهج الجديد في التعمير يسمح بمشاركة واسعة للمواطنين، و يستدعي تنظيم محكم للمجتمع المدني من خلال تفعيل دور لجان الأحياء و الجمعيات المحلية، مع توفير لفضاءات تسمح لهم بالاتقاء و الاجتماع من أجل تبادل الرؤى و مناقشتها في أحسن الظروف.</w:t>
      </w:r>
    </w:p>
    <w:p w:rsidR="002F6FD4" w:rsidRDefault="002F6FD4" w:rsidP="002F6FD4">
      <w:pPr>
        <w:bidi/>
        <w:spacing w:after="0" w:line="360" w:lineRule="auto"/>
        <w:jc w:val="both"/>
        <w:rPr>
          <w:rFonts w:ascii="Sakkal Majalla" w:hAnsi="Sakkal Majalla" w:cs="Sakkal Majalla"/>
          <w:sz w:val="36"/>
          <w:szCs w:val="36"/>
          <w:lang w:bidi="ar-DZ"/>
        </w:rPr>
      </w:pPr>
      <w:r w:rsidRPr="00B96543">
        <w:rPr>
          <w:rFonts w:ascii="Sakkal Majalla" w:hAnsi="Sakkal Majalla" w:cs="Sakkal Majalla" w:hint="cs"/>
          <w:sz w:val="36"/>
          <w:szCs w:val="36"/>
          <w:rtl/>
          <w:lang w:bidi="ar-DZ"/>
        </w:rPr>
        <w:t xml:space="preserve">وكمثال عن العمران التشاركي أو تخطيط المدينة التشاركي نشير إلى المنهج التشاركي المتبع من طرف المركز الإيكولوجي الحضري لمدينة مونتريال الكندية، والذي  يعتمد على 6 مراحل مهمة لها فعالية كبرى لتغيير و تهيئة المجال باقتراح من المواطنين و من أجل </w:t>
      </w:r>
      <w:r w:rsidRPr="00B96543">
        <w:rPr>
          <w:rFonts w:ascii="Sakkal Majalla" w:hAnsi="Sakkal Majalla" w:cs="Sakkal Majalla" w:hint="cs"/>
          <w:sz w:val="36"/>
          <w:szCs w:val="36"/>
          <w:rtl/>
          <w:lang w:bidi="ar-DZ"/>
        </w:rPr>
        <w:lastRenderedPageBreak/>
        <w:t>كل المواطنين</w:t>
      </w:r>
      <w:r w:rsidRPr="00B96543">
        <w:rPr>
          <w:rStyle w:val="Appelnotedebasdep"/>
          <w:rFonts w:ascii="Sakkal Majalla" w:hAnsi="Sakkal Majalla" w:cs="Sakkal Majalla"/>
          <w:sz w:val="36"/>
          <w:szCs w:val="36"/>
          <w:rtl/>
          <w:lang w:bidi="ar-DZ"/>
        </w:rPr>
        <w:footnoteReference w:id="1"/>
      </w:r>
      <w:r w:rsidRPr="00B96543">
        <w:rPr>
          <w:rFonts w:ascii="Sakkal Majalla" w:hAnsi="Sakkal Majalla" w:cs="Sakkal Majalla" w:hint="cs"/>
          <w:sz w:val="36"/>
          <w:szCs w:val="36"/>
          <w:rtl/>
          <w:lang w:bidi="ar-DZ"/>
        </w:rPr>
        <w:t>. المرحلة الأولى وتتعلق بانطلاق العلمية من خلال إعداد الشراكة مع الفاعلين وتحديد مخطط العمل وتحديد عناصر أو محتوى اتفاقية الشراكة و تعيين الفاعلين.</w:t>
      </w:r>
    </w:p>
    <w:p w:rsidR="002F6FD4" w:rsidRDefault="002F6FD4" w:rsidP="002F6FD4">
      <w:pPr>
        <w:bidi/>
        <w:spacing w:after="0" w:line="360" w:lineRule="auto"/>
        <w:jc w:val="both"/>
        <w:rPr>
          <w:rFonts w:ascii="Sakkal Majalla" w:hAnsi="Sakkal Majalla" w:cs="Sakkal Majalla"/>
          <w:sz w:val="36"/>
          <w:szCs w:val="36"/>
          <w:lang w:bidi="ar-DZ"/>
        </w:rPr>
      </w:pP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المرحلة الثانية مخصصة لفهم العملية من خلال إعداد عرض تشخيص لاستعمال المجال أو الفضاء المراد تهيئته، ويتم هذا من خلال الاطلاع على الوثائق المتوفرة وتخصيص خرجات ميدانية تفقدية والمعاينة الظواهر</w:t>
      </w:r>
      <w:r>
        <w:rPr>
          <w:rFonts w:ascii="Sakkal Majalla" w:hAnsi="Sakkal Majalla" w:cs="Sakkal Majalla" w:hint="cs"/>
          <w:sz w:val="36"/>
          <w:szCs w:val="36"/>
          <w:rtl/>
          <w:lang w:bidi="ar-DZ"/>
        </w:rPr>
        <w:t>، ويتم كذلك تحظير أم</w:t>
      </w:r>
      <w:r w:rsidRPr="00B96543">
        <w:rPr>
          <w:rFonts w:ascii="Sakkal Majalla" w:hAnsi="Sakkal Majalla" w:cs="Sakkal Majalla" w:hint="cs"/>
          <w:sz w:val="36"/>
          <w:szCs w:val="36"/>
          <w:rtl/>
          <w:lang w:bidi="ar-DZ"/>
        </w:rPr>
        <w:t>اكن الالتقاء مع المواطنين و تنفيذ سبر الآراء كما تظهره الصورة الأتية لخرجة ميدانية للمعاينة و التفقد.</w:t>
      </w:r>
    </w:p>
    <w:p w:rsidR="002F6FD4" w:rsidRPr="00550B69" w:rsidRDefault="002F6FD4" w:rsidP="002F6FD4">
      <w:pPr>
        <w:bidi/>
        <w:spacing w:after="0" w:line="360" w:lineRule="auto"/>
        <w:jc w:val="both"/>
        <w:rPr>
          <w:rFonts w:ascii="Sakkal Majalla" w:hAnsi="Sakkal Majalla" w:cs="Sakkal Majalla"/>
          <w:sz w:val="36"/>
          <w:szCs w:val="36"/>
          <w:lang w:bidi="ar-DZ"/>
        </w:rPr>
      </w:pPr>
    </w:p>
    <w:p w:rsidR="002F6FD4" w:rsidRDefault="002F6FD4" w:rsidP="002F6FD4">
      <w:pPr>
        <w:bidi/>
        <w:spacing w:after="0" w:line="360" w:lineRule="auto"/>
        <w:jc w:val="both"/>
        <w:rPr>
          <w:rFonts w:ascii="Sakkal Majalla" w:hAnsi="Sakkal Majalla" w:cs="Sakkal Majalla"/>
          <w:sz w:val="36"/>
          <w:szCs w:val="36"/>
          <w:lang w:bidi="ar-DZ"/>
        </w:rPr>
      </w:pPr>
    </w:p>
    <w:p w:rsidR="002F6FD4" w:rsidRDefault="002F6FD4" w:rsidP="002F6FD4">
      <w:pPr>
        <w:bidi/>
        <w:spacing w:after="0" w:line="360" w:lineRule="auto"/>
        <w:jc w:val="both"/>
        <w:rPr>
          <w:rFonts w:ascii="Sakkal Majalla" w:hAnsi="Sakkal Majalla" w:cs="Sakkal Majalla"/>
          <w:sz w:val="36"/>
          <w:szCs w:val="36"/>
          <w:lang w:bidi="ar-DZ"/>
        </w:rPr>
      </w:pPr>
    </w:p>
    <w:p w:rsidR="002F6FD4" w:rsidRDefault="002F6FD4" w:rsidP="002F6FD4">
      <w:pPr>
        <w:bidi/>
        <w:spacing w:after="0" w:line="360" w:lineRule="auto"/>
        <w:jc w:val="both"/>
        <w:rPr>
          <w:rFonts w:ascii="Sakkal Majalla" w:hAnsi="Sakkal Majalla" w:cs="Sakkal Majalla"/>
          <w:sz w:val="36"/>
          <w:szCs w:val="36"/>
          <w:lang w:bidi="ar-DZ"/>
        </w:rPr>
      </w:pPr>
    </w:p>
    <w:p w:rsidR="002F6FD4" w:rsidRDefault="002F6FD4" w:rsidP="002F6FD4">
      <w:pPr>
        <w:bidi/>
        <w:spacing w:after="0" w:line="360" w:lineRule="auto"/>
        <w:jc w:val="both"/>
        <w:rPr>
          <w:rFonts w:ascii="Sakkal Majalla" w:hAnsi="Sakkal Majalla" w:cs="Sakkal Majalla"/>
          <w:sz w:val="36"/>
          <w:szCs w:val="36"/>
          <w:lang w:bidi="ar-DZ"/>
        </w:rPr>
      </w:pPr>
    </w:p>
    <w:p w:rsidR="002F6FD4" w:rsidRDefault="002F6FD4" w:rsidP="002F6FD4">
      <w:pPr>
        <w:bidi/>
        <w:spacing w:after="0" w:line="360" w:lineRule="auto"/>
        <w:jc w:val="both"/>
        <w:rPr>
          <w:rFonts w:ascii="Sakkal Majalla" w:hAnsi="Sakkal Majalla" w:cs="Sakkal Majalla"/>
          <w:sz w:val="36"/>
          <w:szCs w:val="36"/>
          <w:rtl/>
          <w:lang w:bidi="ar-DZ"/>
        </w:rPr>
      </w:pPr>
    </w:p>
    <w:p w:rsidR="002F6FD4" w:rsidRDefault="002F6FD4" w:rsidP="002F6FD4">
      <w:pPr>
        <w:bidi/>
        <w:spacing w:after="0" w:line="360" w:lineRule="auto"/>
        <w:jc w:val="both"/>
        <w:rPr>
          <w:rFonts w:ascii="Sakkal Majalla" w:hAnsi="Sakkal Majalla" w:cs="Sakkal Majalla"/>
          <w:sz w:val="36"/>
          <w:szCs w:val="36"/>
          <w:rtl/>
          <w:lang w:bidi="ar-DZ"/>
        </w:rPr>
      </w:pPr>
    </w:p>
    <w:p w:rsidR="002F6FD4" w:rsidRPr="002F6FD4" w:rsidRDefault="002F6FD4" w:rsidP="002F6FD4">
      <w:pPr>
        <w:bidi/>
        <w:spacing w:after="0" w:line="360" w:lineRule="auto"/>
        <w:jc w:val="both"/>
        <w:rPr>
          <w:rFonts w:ascii="Sakkal Majalla" w:hAnsi="Sakkal Majalla" w:cs="Sakkal Majalla"/>
          <w:sz w:val="36"/>
          <w:szCs w:val="36"/>
          <w:rtl/>
          <w:lang w:bidi="ar-DZ"/>
        </w:rPr>
      </w:pPr>
    </w:p>
    <w:p w:rsidR="002F6FD4" w:rsidRPr="00B96543" w:rsidRDefault="002F6FD4" w:rsidP="002F6FD4">
      <w:pPr>
        <w:bidi/>
        <w:spacing w:after="0" w:line="240" w:lineRule="auto"/>
        <w:jc w:val="center"/>
        <w:rPr>
          <w:rFonts w:ascii="Sakkal Majalla" w:hAnsi="Sakkal Majalla" w:cs="Sakkal Majalla"/>
          <w:b/>
          <w:bCs/>
          <w:sz w:val="36"/>
          <w:szCs w:val="36"/>
          <w:rtl/>
          <w:lang w:bidi="ar-DZ"/>
        </w:rPr>
      </w:pPr>
      <w:r w:rsidRPr="00B96543">
        <w:rPr>
          <w:rFonts w:ascii="Sakkal Majalla" w:hAnsi="Sakkal Majalla" w:cs="Sakkal Majalla" w:hint="cs"/>
          <w:b/>
          <w:bCs/>
          <w:sz w:val="36"/>
          <w:szCs w:val="36"/>
          <w:rtl/>
          <w:lang w:bidi="ar-DZ"/>
        </w:rPr>
        <w:t>صورة1:</w:t>
      </w:r>
      <w:r>
        <w:rPr>
          <w:rFonts w:ascii="Sakkal Majalla" w:hAnsi="Sakkal Majalla" w:cs="Sakkal Majalla" w:hint="cs"/>
          <w:b/>
          <w:bCs/>
          <w:sz w:val="36"/>
          <w:szCs w:val="36"/>
          <w:rtl/>
          <w:lang w:bidi="ar-DZ"/>
        </w:rPr>
        <w:t xml:space="preserve"> </w:t>
      </w:r>
      <w:r w:rsidRPr="00B96543">
        <w:rPr>
          <w:rFonts w:ascii="Sakkal Majalla" w:hAnsi="Sakkal Majalla" w:cs="Sakkal Majalla" w:hint="cs"/>
          <w:b/>
          <w:bCs/>
          <w:sz w:val="36"/>
          <w:szCs w:val="36"/>
          <w:rtl/>
          <w:lang w:bidi="ar-DZ"/>
        </w:rPr>
        <w:t>خرجة ميدانية تفقدية</w:t>
      </w:r>
    </w:p>
    <w:p w:rsidR="002F6FD4" w:rsidRPr="00B96543" w:rsidRDefault="002F6FD4" w:rsidP="002F6FD4">
      <w:pPr>
        <w:bidi/>
        <w:spacing w:after="0" w:line="360" w:lineRule="auto"/>
        <w:jc w:val="both"/>
        <w:rPr>
          <w:rFonts w:ascii="Sakkal Majalla" w:hAnsi="Sakkal Majalla" w:cs="Sakkal Majalla"/>
          <w:sz w:val="36"/>
          <w:szCs w:val="36"/>
          <w:rtl/>
          <w:lang w:bidi="ar-DZ"/>
        </w:rPr>
      </w:pPr>
      <w:r w:rsidRPr="00B96543">
        <w:rPr>
          <w:rFonts w:ascii="Sakkal Majalla" w:hAnsi="Sakkal Majalla" w:cs="Sakkal Majalla"/>
          <w:noProof/>
          <w:sz w:val="36"/>
          <w:szCs w:val="36"/>
          <w:rtl/>
          <w:lang w:eastAsia="fr-FR"/>
        </w:rPr>
        <w:lastRenderedPageBreak/>
        <w:drawing>
          <wp:inline distT="0" distB="0" distL="0" distR="0" wp14:anchorId="049FDAB5" wp14:editId="03960DB3">
            <wp:extent cx="5507355" cy="428371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arche exploratoire.JPG"/>
                    <pic:cNvPicPr/>
                  </pic:nvPicPr>
                  <pic:blipFill>
                    <a:blip r:embed="rId6">
                      <a:extLst>
                        <a:ext uri="{28A0092B-C50C-407E-A947-70E740481C1C}">
                          <a14:useLocalDpi xmlns:a14="http://schemas.microsoft.com/office/drawing/2010/main" val="0"/>
                        </a:ext>
                      </a:extLst>
                    </a:blip>
                    <a:stretch>
                      <a:fillRect/>
                    </a:stretch>
                  </pic:blipFill>
                  <pic:spPr>
                    <a:xfrm>
                      <a:off x="0" y="0"/>
                      <a:ext cx="5507355" cy="4283710"/>
                    </a:xfrm>
                    <a:prstGeom prst="rect">
                      <a:avLst/>
                    </a:prstGeom>
                  </pic:spPr>
                </pic:pic>
              </a:graphicData>
            </a:graphic>
          </wp:inline>
        </w:drawing>
      </w:r>
    </w:p>
    <w:p w:rsidR="002F6FD4" w:rsidRPr="00E51EAC" w:rsidRDefault="002F6FD4" w:rsidP="002F6FD4">
      <w:pPr>
        <w:bidi/>
        <w:spacing w:line="240" w:lineRule="auto"/>
        <w:rPr>
          <w:rFonts w:ascii="Sakkal Majalla" w:hAnsi="Sakkal Majalla" w:cs="Sakkal Majalla"/>
          <w:rtl/>
          <w:lang w:bidi="ar-DZ"/>
        </w:rPr>
      </w:pPr>
      <w:r w:rsidRPr="00E51EAC">
        <w:rPr>
          <w:rFonts w:ascii="Sakkal Majalla" w:hAnsi="Sakkal Majalla" w:cs="Sakkal Majalla" w:hint="cs"/>
          <w:rtl/>
          <w:lang w:bidi="ar-DZ"/>
        </w:rPr>
        <w:t xml:space="preserve">المصدر: </w:t>
      </w:r>
      <w:r w:rsidRPr="00E51EAC">
        <w:rPr>
          <w:rFonts w:ascii="Sakkal Majalla" w:hAnsi="Sakkal Majalla" w:cs="Sakkal Majalla"/>
          <w:lang w:bidi="ar-DZ"/>
        </w:rPr>
        <w:t>https://centdegres.ca/ressources/6-etapes-pour-des-projets-d-urbanisme-participatif-reussis</w:t>
      </w:r>
    </w:p>
    <w:p w:rsidR="002F6FD4" w:rsidRDefault="002F6FD4" w:rsidP="002F6FD4">
      <w:pPr>
        <w:bidi/>
        <w:spacing w:line="360" w:lineRule="auto"/>
        <w:jc w:val="both"/>
        <w:rPr>
          <w:rFonts w:ascii="Sakkal Majalla" w:hAnsi="Sakkal Majalla" w:cs="Sakkal Majalla"/>
          <w:sz w:val="36"/>
          <w:szCs w:val="36"/>
          <w:lang w:bidi="ar-DZ"/>
        </w:rPr>
      </w:pPr>
    </w:p>
    <w:p w:rsidR="002F6FD4" w:rsidRDefault="002F6FD4" w:rsidP="002F6FD4">
      <w:pPr>
        <w:bidi/>
        <w:spacing w:line="360" w:lineRule="auto"/>
        <w:jc w:val="both"/>
        <w:rPr>
          <w:rFonts w:ascii="Sakkal Majalla" w:hAnsi="Sakkal Majalla" w:cs="Sakkal Majalla"/>
          <w:sz w:val="36"/>
          <w:szCs w:val="36"/>
          <w:lang w:bidi="ar-DZ"/>
        </w:rPr>
      </w:pPr>
      <w:r w:rsidRPr="00B96543">
        <w:rPr>
          <w:rFonts w:ascii="Sakkal Majalla" w:hAnsi="Sakkal Majalla" w:cs="Sakkal Majalla" w:hint="cs"/>
          <w:sz w:val="36"/>
          <w:szCs w:val="36"/>
          <w:rtl/>
          <w:lang w:bidi="ar-DZ"/>
        </w:rPr>
        <w:t>المرحلة الثالثة مخصصة للاستكشاف وتحديد إمكانيات التهيئة المقترحة الملائمة، ويتم هذا بتنظيم ورشة عمل تقنية يؤطرها مختصين وكذلك تنظم ورشة تخطيط ورسم مشتركة أنية مع المواطنين لاستخراج مخطط ملائم، وهذا ما تبينه الصورة الآتية لكيفية تنظيم الورشة و رسم مشترك لتهيئة طريق بحي يسكنه الأفراد (أنظر الصورة</w:t>
      </w:r>
      <w:r>
        <w:rPr>
          <w:rFonts w:ascii="Sakkal Majalla" w:hAnsi="Sakkal Majalla" w:cs="Sakkal Majalla"/>
          <w:sz w:val="36"/>
          <w:szCs w:val="36"/>
          <w:lang w:bidi="ar-DZ"/>
        </w:rPr>
        <w:t>(</w:t>
      </w:r>
      <w:r w:rsidRPr="00B96543">
        <w:rPr>
          <w:rFonts w:ascii="Sakkal Majalla" w:hAnsi="Sakkal Majalla" w:cs="Sakkal Majalla" w:hint="cs"/>
          <w:sz w:val="36"/>
          <w:szCs w:val="36"/>
          <w:rtl/>
          <w:lang w:bidi="ar-DZ"/>
        </w:rPr>
        <w:t>.</w:t>
      </w:r>
    </w:p>
    <w:p w:rsidR="002F6FD4" w:rsidRDefault="002F6FD4" w:rsidP="002F6FD4">
      <w:pPr>
        <w:bidi/>
        <w:spacing w:line="360" w:lineRule="auto"/>
        <w:jc w:val="both"/>
        <w:rPr>
          <w:rFonts w:ascii="Sakkal Majalla" w:hAnsi="Sakkal Majalla" w:cs="Sakkal Majalla"/>
          <w:sz w:val="36"/>
          <w:szCs w:val="36"/>
          <w:lang w:bidi="ar-DZ"/>
        </w:rPr>
      </w:pPr>
    </w:p>
    <w:p w:rsidR="002F6FD4" w:rsidRPr="00B96543" w:rsidRDefault="002F6FD4" w:rsidP="002F6FD4">
      <w:pPr>
        <w:bidi/>
        <w:spacing w:line="360" w:lineRule="auto"/>
        <w:jc w:val="both"/>
        <w:rPr>
          <w:rFonts w:ascii="Sakkal Majalla" w:hAnsi="Sakkal Majalla" w:cs="Sakkal Majalla"/>
          <w:sz w:val="36"/>
          <w:szCs w:val="36"/>
          <w:rtl/>
          <w:lang w:bidi="ar-DZ"/>
        </w:rPr>
      </w:pPr>
    </w:p>
    <w:p w:rsidR="002F6FD4" w:rsidRPr="00B96543" w:rsidRDefault="002F6FD4" w:rsidP="002F6FD4">
      <w:pPr>
        <w:bidi/>
        <w:spacing w:before="240" w:after="0" w:line="240" w:lineRule="auto"/>
        <w:jc w:val="center"/>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lastRenderedPageBreak/>
        <w:t>صورة2:</w:t>
      </w:r>
      <w:r>
        <w:rPr>
          <w:rFonts w:ascii="Sakkal Majalla" w:hAnsi="Sakkal Majalla" w:cs="Sakkal Majalla" w:hint="cs"/>
          <w:b/>
          <w:bCs/>
          <w:sz w:val="36"/>
          <w:szCs w:val="36"/>
          <w:rtl/>
          <w:lang w:bidi="ar-DZ"/>
        </w:rPr>
        <w:t xml:space="preserve"> </w:t>
      </w:r>
      <w:r w:rsidRPr="00B96543">
        <w:rPr>
          <w:rFonts w:ascii="Sakkal Majalla" w:hAnsi="Sakkal Majalla" w:cs="Sakkal Majalla" w:hint="cs"/>
          <w:b/>
          <w:bCs/>
          <w:sz w:val="36"/>
          <w:szCs w:val="36"/>
          <w:rtl/>
          <w:lang w:bidi="ar-DZ"/>
        </w:rPr>
        <w:t>كيفية تنظيم ورشة ورسم مخطط تشاركي</w:t>
      </w:r>
    </w:p>
    <w:p w:rsidR="002F6FD4" w:rsidRPr="00B96543" w:rsidRDefault="002F6FD4" w:rsidP="002F6FD4">
      <w:pPr>
        <w:bidi/>
        <w:spacing w:after="0" w:line="360" w:lineRule="auto"/>
        <w:jc w:val="both"/>
        <w:rPr>
          <w:rFonts w:ascii="Sakkal Majalla" w:hAnsi="Sakkal Majalla" w:cs="Sakkal Majalla"/>
          <w:sz w:val="36"/>
          <w:szCs w:val="36"/>
          <w:rtl/>
          <w:lang w:bidi="ar-DZ"/>
        </w:rPr>
      </w:pPr>
      <w:r w:rsidRPr="00B96543">
        <w:rPr>
          <w:rFonts w:ascii="Sakkal Majalla" w:hAnsi="Sakkal Majalla" w:cs="Sakkal Majalla"/>
          <w:noProof/>
          <w:sz w:val="36"/>
          <w:szCs w:val="36"/>
          <w:rtl/>
          <w:lang w:eastAsia="fr-FR"/>
        </w:rPr>
        <w:drawing>
          <wp:inline distT="0" distB="0" distL="0" distR="0" wp14:anchorId="2E984B7E" wp14:editId="2394F4D8">
            <wp:extent cx="5507355" cy="382143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elier codisgne.JPG"/>
                    <pic:cNvPicPr/>
                  </pic:nvPicPr>
                  <pic:blipFill>
                    <a:blip r:embed="rId7">
                      <a:extLst>
                        <a:ext uri="{28A0092B-C50C-407E-A947-70E740481C1C}">
                          <a14:useLocalDpi xmlns:a14="http://schemas.microsoft.com/office/drawing/2010/main" val="0"/>
                        </a:ext>
                      </a:extLst>
                    </a:blip>
                    <a:stretch>
                      <a:fillRect/>
                    </a:stretch>
                  </pic:blipFill>
                  <pic:spPr>
                    <a:xfrm>
                      <a:off x="0" y="0"/>
                      <a:ext cx="5507355" cy="3821430"/>
                    </a:xfrm>
                    <a:prstGeom prst="rect">
                      <a:avLst/>
                    </a:prstGeom>
                  </pic:spPr>
                </pic:pic>
              </a:graphicData>
            </a:graphic>
          </wp:inline>
        </w:drawing>
      </w:r>
    </w:p>
    <w:p w:rsidR="002F6FD4" w:rsidRPr="00E51EAC" w:rsidRDefault="002F6FD4" w:rsidP="002F6FD4">
      <w:pPr>
        <w:bidi/>
        <w:spacing w:line="240" w:lineRule="auto"/>
        <w:rPr>
          <w:rFonts w:ascii="Sakkal Majalla" w:hAnsi="Sakkal Majalla" w:cs="Sakkal Majalla"/>
          <w:rtl/>
          <w:lang w:bidi="ar-DZ"/>
        </w:rPr>
      </w:pPr>
      <w:r w:rsidRPr="00E51EAC">
        <w:rPr>
          <w:rFonts w:ascii="Sakkal Majalla" w:hAnsi="Sakkal Majalla" w:cs="Sakkal Majalla" w:hint="cs"/>
          <w:rtl/>
          <w:lang w:bidi="ar-DZ"/>
        </w:rPr>
        <w:t xml:space="preserve">المصدر: </w:t>
      </w:r>
      <w:r w:rsidRPr="00E51EAC">
        <w:rPr>
          <w:rFonts w:ascii="Sakkal Majalla" w:hAnsi="Sakkal Majalla" w:cs="Sakkal Majalla"/>
          <w:lang w:bidi="ar-DZ"/>
        </w:rPr>
        <w:t>https://centdegres.ca/ressources/6-etapes-pour-des-projets-d-urbanisme-participatif-reussis</w:t>
      </w:r>
    </w:p>
    <w:p w:rsidR="002F6FD4" w:rsidRDefault="002F6FD4" w:rsidP="002F6FD4">
      <w:pPr>
        <w:bidi/>
        <w:spacing w:line="360" w:lineRule="auto"/>
        <w:jc w:val="both"/>
        <w:rPr>
          <w:rFonts w:ascii="Sakkal Majalla" w:hAnsi="Sakkal Majalla" w:cs="Sakkal Majalla"/>
          <w:b/>
          <w:bCs/>
          <w:sz w:val="36"/>
          <w:szCs w:val="36"/>
          <w:rtl/>
          <w:lang w:bidi="ar-DZ"/>
        </w:rPr>
      </w:pPr>
      <w:r w:rsidRPr="00B96543">
        <w:rPr>
          <w:rFonts w:ascii="Sakkal Majalla" w:hAnsi="Sakkal Majalla" w:cs="Sakkal Majalla" w:hint="cs"/>
          <w:sz w:val="36"/>
          <w:szCs w:val="36"/>
          <w:rtl/>
          <w:lang w:bidi="ar-DZ"/>
        </w:rPr>
        <w:t>المرحلة الرابعة من هذا المنهج التخطيطي التشاركي تهتم بأخذ القرار النهائي عن طريق المصادقة على اقتراحات التهيئة و إمكانية إدراج تصحيحات أو إضافات، و هنا يتم تنظيم ورشة المصادقة على السناريوهات التخطيطية المقترحة و كذلك تنظيم جلسة عمل مع التقنين و المختصين من البلدية المعنية</w:t>
      </w:r>
      <w:r w:rsidRPr="00B96543">
        <w:rPr>
          <w:rFonts w:ascii="Sakkal Majalla" w:hAnsi="Sakkal Majalla" w:cs="Sakkal Majalla" w:hint="cs"/>
          <w:b/>
          <w:bCs/>
          <w:sz w:val="36"/>
          <w:szCs w:val="36"/>
          <w:rtl/>
          <w:lang w:bidi="ar-DZ"/>
        </w:rPr>
        <w:t>.</w:t>
      </w:r>
      <w:r>
        <w:rPr>
          <w:rFonts w:ascii="Sakkal Majalla" w:hAnsi="Sakkal Majalla" w:cs="Sakkal Majalla" w:hint="cs"/>
          <w:b/>
          <w:bCs/>
          <w:sz w:val="36"/>
          <w:szCs w:val="36"/>
          <w:rtl/>
          <w:lang w:bidi="ar-DZ"/>
        </w:rPr>
        <w:t xml:space="preserve"> </w:t>
      </w:r>
    </w:p>
    <w:p w:rsidR="002F6FD4" w:rsidRDefault="002F6FD4" w:rsidP="002F6FD4">
      <w:pPr>
        <w:bidi/>
        <w:spacing w:line="360" w:lineRule="auto"/>
        <w:jc w:val="both"/>
        <w:rPr>
          <w:rFonts w:ascii="Sakkal Majalla" w:hAnsi="Sakkal Majalla" w:cs="Sakkal Majalla"/>
          <w:sz w:val="36"/>
          <w:szCs w:val="36"/>
          <w:lang w:bidi="ar-DZ"/>
        </w:rPr>
      </w:pPr>
    </w:p>
    <w:p w:rsidR="002F6FD4" w:rsidRDefault="002F6FD4" w:rsidP="002F6FD4">
      <w:pPr>
        <w:bidi/>
        <w:spacing w:line="360" w:lineRule="auto"/>
        <w:jc w:val="both"/>
        <w:rPr>
          <w:rFonts w:ascii="Sakkal Majalla" w:hAnsi="Sakkal Majalla" w:cs="Sakkal Majalla"/>
          <w:sz w:val="36"/>
          <w:szCs w:val="36"/>
          <w:lang w:bidi="ar-DZ"/>
        </w:rPr>
      </w:pPr>
    </w:p>
    <w:p w:rsidR="002F6FD4" w:rsidRDefault="002F6FD4" w:rsidP="002F6FD4">
      <w:pPr>
        <w:bidi/>
        <w:spacing w:line="360" w:lineRule="auto"/>
        <w:jc w:val="both"/>
        <w:rPr>
          <w:rFonts w:ascii="Sakkal Majalla" w:hAnsi="Sakkal Majalla" w:cs="Sakkal Majalla"/>
          <w:sz w:val="36"/>
          <w:szCs w:val="36"/>
          <w:lang w:bidi="ar-DZ"/>
        </w:rPr>
      </w:pPr>
    </w:p>
    <w:p w:rsidR="002F6FD4" w:rsidRPr="00B96543" w:rsidRDefault="002F6FD4" w:rsidP="002F6FD4">
      <w:pPr>
        <w:bidi/>
        <w:spacing w:line="360" w:lineRule="auto"/>
        <w:jc w:val="both"/>
        <w:rPr>
          <w:rFonts w:ascii="Sakkal Majalla" w:hAnsi="Sakkal Majalla" w:cs="Sakkal Majalla"/>
          <w:sz w:val="36"/>
          <w:szCs w:val="36"/>
          <w:rtl/>
          <w:lang w:bidi="ar-DZ"/>
        </w:rPr>
      </w:pPr>
    </w:p>
    <w:p w:rsidR="002F6FD4" w:rsidRPr="00B96543" w:rsidRDefault="002F6FD4" w:rsidP="002F6FD4">
      <w:pPr>
        <w:bidi/>
        <w:spacing w:after="0" w:line="240" w:lineRule="auto"/>
        <w:jc w:val="center"/>
        <w:rPr>
          <w:rFonts w:ascii="Sakkal Majalla" w:hAnsi="Sakkal Majalla" w:cs="Sakkal Majalla"/>
          <w:b/>
          <w:bCs/>
          <w:sz w:val="36"/>
          <w:szCs w:val="36"/>
          <w:rtl/>
          <w:lang w:bidi="ar-DZ"/>
        </w:rPr>
      </w:pPr>
      <w:r w:rsidRPr="00B96543">
        <w:rPr>
          <w:rFonts w:ascii="Sakkal Majalla" w:hAnsi="Sakkal Majalla" w:cs="Sakkal Majalla" w:hint="cs"/>
          <w:b/>
          <w:bCs/>
          <w:sz w:val="36"/>
          <w:szCs w:val="36"/>
          <w:rtl/>
          <w:lang w:bidi="ar-DZ"/>
        </w:rPr>
        <w:lastRenderedPageBreak/>
        <w:t>صورة3:</w:t>
      </w:r>
      <w:r>
        <w:rPr>
          <w:rFonts w:ascii="Sakkal Majalla" w:hAnsi="Sakkal Majalla" w:cs="Sakkal Majalla" w:hint="cs"/>
          <w:b/>
          <w:bCs/>
          <w:sz w:val="36"/>
          <w:szCs w:val="36"/>
          <w:rtl/>
          <w:lang w:bidi="ar-DZ"/>
        </w:rPr>
        <w:t xml:space="preserve"> </w:t>
      </w:r>
      <w:r w:rsidRPr="00B96543">
        <w:rPr>
          <w:rFonts w:ascii="Sakkal Majalla" w:hAnsi="Sakkal Majalla" w:cs="Sakkal Majalla" w:hint="cs"/>
          <w:b/>
          <w:bCs/>
          <w:sz w:val="36"/>
          <w:szCs w:val="36"/>
          <w:rtl/>
          <w:lang w:bidi="ar-DZ"/>
        </w:rPr>
        <w:t>ورشة إبداء الملاحظات والمصادقة على المخطط الملائم</w:t>
      </w:r>
    </w:p>
    <w:p w:rsidR="002F6FD4" w:rsidRPr="00B96543" w:rsidRDefault="002F6FD4" w:rsidP="002F6FD4">
      <w:pPr>
        <w:bidi/>
        <w:spacing w:after="0" w:line="360" w:lineRule="auto"/>
        <w:jc w:val="both"/>
        <w:rPr>
          <w:rFonts w:ascii="Sakkal Majalla" w:hAnsi="Sakkal Majalla" w:cs="Sakkal Majalla"/>
          <w:sz w:val="36"/>
          <w:szCs w:val="36"/>
          <w:rtl/>
          <w:lang w:bidi="ar-DZ"/>
        </w:rPr>
      </w:pPr>
      <w:r w:rsidRPr="00B96543">
        <w:rPr>
          <w:rFonts w:ascii="Sakkal Majalla" w:hAnsi="Sakkal Majalla" w:cs="Sakkal Majalla"/>
          <w:noProof/>
          <w:sz w:val="36"/>
          <w:szCs w:val="36"/>
          <w:rtl/>
          <w:lang w:eastAsia="fr-FR"/>
        </w:rPr>
        <w:drawing>
          <wp:inline distT="0" distB="0" distL="0" distR="0" wp14:anchorId="2481D4AB" wp14:editId="23C86190">
            <wp:extent cx="5507355" cy="391795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elier validation.JPG"/>
                    <pic:cNvPicPr/>
                  </pic:nvPicPr>
                  <pic:blipFill>
                    <a:blip r:embed="rId8">
                      <a:extLst>
                        <a:ext uri="{28A0092B-C50C-407E-A947-70E740481C1C}">
                          <a14:useLocalDpi xmlns:a14="http://schemas.microsoft.com/office/drawing/2010/main" val="0"/>
                        </a:ext>
                      </a:extLst>
                    </a:blip>
                    <a:stretch>
                      <a:fillRect/>
                    </a:stretch>
                  </pic:blipFill>
                  <pic:spPr>
                    <a:xfrm>
                      <a:off x="0" y="0"/>
                      <a:ext cx="5507355" cy="3917950"/>
                    </a:xfrm>
                    <a:prstGeom prst="rect">
                      <a:avLst/>
                    </a:prstGeom>
                  </pic:spPr>
                </pic:pic>
              </a:graphicData>
            </a:graphic>
          </wp:inline>
        </w:drawing>
      </w:r>
    </w:p>
    <w:p w:rsidR="002F6FD4" w:rsidRPr="00E51EAC" w:rsidRDefault="002F6FD4" w:rsidP="002F6FD4">
      <w:pPr>
        <w:bidi/>
        <w:spacing w:line="240" w:lineRule="auto"/>
        <w:rPr>
          <w:rFonts w:ascii="Sakkal Majalla" w:hAnsi="Sakkal Majalla" w:cs="Sakkal Majalla"/>
          <w:rtl/>
          <w:lang w:bidi="ar-DZ"/>
        </w:rPr>
      </w:pPr>
      <w:r w:rsidRPr="00E51EAC">
        <w:rPr>
          <w:rFonts w:ascii="Sakkal Majalla" w:hAnsi="Sakkal Majalla" w:cs="Sakkal Majalla" w:hint="cs"/>
          <w:rtl/>
          <w:lang w:bidi="ar-DZ"/>
        </w:rPr>
        <w:t xml:space="preserve">المصدر: </w:t>
      </w:r>
      <w:r w:rsidRPr="00E51EAC">
        <w:rPr>
          <w:rFonts w:ascii="Sakkal Majalla" w:hAnsi="Sakkal Majalla" w:cs="Sakkal Majalla"/>
          <w:lang w:bidi="ar-DZ"/>
        </w:rPr>
        <w:t>https://centdegres.ca/ressources/6-etapes-pour-des-projets-d-urbanisme-participatif-reussis</w:t>
      </w:r>
    </w:p>
    <w:p w:rsidR="002F6FD4" w:rsidRPr="00B96543"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و تظهر الصورة الأتية</w:t>
      </w:r>
      <w:r w:rsidRPr="00905C62">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المرحلة الخامسة في هذا النهج التشاركي تتعلق بمرحلة تنفيذ التهيئة المصادق عليها و هي تخص بالنسبة لهذا المثال إنجاز غطاء نباتي و إجراءات تهيئة مؤقتة، و تعيين لجنة متابعة التنفيذ. الصورة 4 تبين مشاركة السكان في هذا المخطط في شق إنجاز غطاء نباتي.</w:t>
      </w:r>
    </w:p>
    <w:p w:rsidR="002F6FD4" w:rsidRPr="00905C62"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أما المرحلة السادسة و الأخيرة في هذا النهج التشاركي و المتعلقة بهذا المثال المتبع بكندا فتتمثل في مرحلة التدشين و التي هي مهمة جدا، باعتبارها تمكن الجميع مشاركة الإنجاز، عن طريق احتفالية تنظم ع</w:t>
      </w:r>
      <w:r>
        <w:rPr>
          <w:rFonts w:ascii="Sakkal Majalla" w:hAnsi="Sakkal Majalla" w:cs="Sakkal Majalla" w:hint="cs"/>
          <w:sz w:val="36"/>
          <w:szCs w:val="36"/>
          <w:rtl/>
          <w:lang w:bidi="ar-DZ"/>
        </w:rPr>
        <w:t>ــــ</w:t>
      </w:r>
      <w:r w:rsidRPr="00B96543">
        <w:rPr>
          <w:rFonts w:ascii="Sakkal Majalla" w:hAnsi="Sakkal Majalla" w:cs="Sakkal Majalla" w:hint="cs"/>
          <w:sz w:val="36"/>
          <w:szCs w:val="36"/>
          <w:rtl/>
          <w:lang w:bidi="ar-DZ"/>
        </w:rPr>
        <w:t>ادة</w:t>
      </w:r>
      <w:r w:rsidRPr="00E51EAC">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في المس</w:t>
      </w:r>
      <w:r>
        <w:rPr>
          <w:rFonts w:ascii="Sakkal Majalla" w:hAnsi="Sakkal Majalla" w:cs="Sakkal Majalla" w:hint="cs"/>
          <w:sz w:val="36"/>
          <w:szCs w:val="36"/>
          <w:rtl/>
          <w:lang w:bidi="ar-DZ"/>
        </w:rPr>
        <w:t>ـــــ</w:t>
      </w:r>
      <w:r w:rsidRPr="00B96543">
        <w:rPr>
          <w:rFonts w:ascii="Sakkal Majalla" w:hAnsi="Sakkal Majalla" w:cs="Sakkal Majalla" w:hint="cs"/>
          <w:sz w:val="36"/>
          <w:szCs w:val="36"/>
          <w:rtl/>
          <w:lang w:bidi="ar-DZ"/>
        </w:rPr>
        <w:t>اء م</w:t>
      </w:r>
      <w:r>
        <w:rPr>
          <w:rFonts w:ascii="Sakkal Majalla" w:hAnsi="Sakkal Majalla" w:cs="Sakkal Majalla" w:hint="cs"/>
          <w:sz w:val="36"/>
          <w:szCs w:val="36"/>
          <w:rtl/>
          <w:lang w:bidi="ar-DZ"/>
        </w:rPr>
        <w:t>ـــــ</w:t>
      </w:r>
      <w:r w:rsidRPr="00B96543">
        <w:rPr>
          <w:rFonts w:ascii="Sakkal Majalla" w:hAnsi="Sakkal Majalla" w:cs="Sakkal Majalla" w:hint="cs"/>
          <w:sz w:val="36"/>
          <w:szCs w:val="36"/>
          <w:rtl/>
          <w:lang w:bidi="ar-DZ"/>
        </w:rPr>
        <w:t>ع تنظي</w:t>
      </w:r>
      <w:r>
        <w:rPr>
          <w:rFonts w:ascii="Sakkal Majalla" w:hAnsi="Sakkal Majalla" w:cs="Sakkal Majalla" w:hint="cs"/>
          <w:sz w:val="36"/>
          <w:szCs w:val="36"/>
          <w:rtl/>
          <w:lang w:bidi="ar-DZ"/>
        </w:rPr>
        <w:t>ـــــــــــــــــ</w:t>
      </w:r>
      <w:r w:rsidRPr="00B96543">
        <w:rPr>
          <w:rFonts w:ascii="Sakkal Majalla" w:hAnsi="Sakkal Majalla" w:cs="Sakkal Majalla" w:hint="cs"/>
          <w:sz w:val="36"/>
          <w:szCs w:val="36"/>
          <w:rtl/>
          <w:lang w:bidi="ar-DZ"/>
        </w:rPr>
        <w:t>م ن</w:t>
      </w:r>
      <w:r>
        <w:rPr>
          <w:rFonts w:ascii="Sakkal Majalla" w:hAnsi="Sakkal Majalla" w:cs="Sakkal Majalla" w:hint="cs"/>
          <w:sz w:val="36"/>
          <w:szCs w:val="36"/>
          <w:rtl/>
          <w:lang w:bidi="ar-DZ"/>
        </w:rPr>
        <w:t>ـــــــــــــــــــ</w:t>
      </w:r>
      <w:r w:rsidRPr="00B96543">
        <w:rPr>
          <w:rFonts w:ascii="Sakkal Majalla" w:hAnsi="Sakkal Majalla" w:cs="Sakkal Majalla" w:hint="cs"/>
          <w:sz w:val="36"/>
          <w:szCs w:val="36"/>
          <w:rtl/>
          <w:lang w:bidi="ar-DZ"/>
        </w:rPr>
        <w:t>دوة صحفي</w:t>
      </w:r>
      <w:r>
        <w:rPr>
          <w:rFonts w:ascii="Sakkal Majalla" w:hAnsi="Sakkal Majalla" w:cs="Sakkal Majalla" w:hint="cs"/>
          <w:sz w:val="36"/>
          <w:szCs w:val="36"/>
          <w:rtl/>
          <w:lang w:bidi="ar-DZ"/>
        </w:rPr>
        <w:t>ــــــــــــــــــــــــــــــــــــ</w:t>
      </w:r>
      <w:r w:rsidRPr="00B96543">
        <w:rPr>
          <w:rFonts w:ascii="Sakkal Majalla" w:hAnsi="Sakkal Majalla" w:cs="Sakkal Majalla" w:hint="cs"/>
          <w:sz w:val="36"/>
          <w:szCs w:val="36"/>
          <w:rtl/>
          <w:lang w:bidi="ar-DZ"/>
        </w:rPr>
        <w:t>ة</w:t>
      </w:r>
    </w:p>
    <w:p w:rsidR="002F6FD4" w:rsidRDefault="002F6FD4" w:rsidP="002F6FD4">
      <w:pPr>
        <w:bidi/>
        <w:spacing w:after="0" w:line="240" w:lineRule="auto"/>
        <w:jc w:val="center"/>
        <w:rPr>
          <w:rFonts w:ascii="Sakkal Majalla" w:hAnsi="Sakkal Majalla" w:cs="Sakkal Majalla"/>
          <w:b/>
          <w:bCs/>
          <w:sz w:val="36"/>
          <w:szCs w:val="36"/>
          <w:lang w:bidi="ar-DZ"/>
        </w:rPr>
      </w:pPr>
    </w:p>
    <w:p w:rsidR="002F6FD4" w:rsidRDefault="002F6FD4" w:rsidP="002F6FD4">
      <w:pPr>
        <w:bidi/>
        <w:spacing w:after="0" w:line="240" w:lineRule="auto"/>
        <w:jc w:val="center"/>
        <w:rPr>
          <w:rFonts w:ascii="Sakkal Majalla" w:hAnsi="Sakkal Majalla" w:cs="Sakkal Majalla"/>
          <w:b/>
          <w:bCs/>
          <w:sz w:val="36"/>
          <w:szCs w:val="36"/>
          <w:lang w:bidi="ar-DZ"/>
        </w:rPr>
      </w:pPr>
    </w:p>
    <w:p w:rsidR="002F6FD4" w:rsidRPr="00B96543" w:rsidRDefault="002F6FD4" w:rsidP="002F6FD4">
      <w:pPr>
        <w:bidi/>
        <w:spacing w:after="0" w:line="240" w:lineRule="auto"/>
        <w:jc w:val="center"/>
        <w:rPr>
          <w:rFonts w:ascii="Sakkal Majalla" w:hAnsi="Sakkal Majalla" w:cs="Sakkal Majalla"/>
          <w:b/>
          <w:bCs/>
          <w:sz w:val="36"/>
          <w:szCs w:val="36"/>
          <w:rtl/>
          <w:lang w:bidi="ar-DZ"/>
        </w:rPr>
      </w:pPr>
    </w:p>
    <w:p w:rsidR="002F6FD4" w:rsidRPr="00B96543" w:rsidRDefault="002F6FD4" w:rsidP="002F6FD4">
      <w:pPr>
        <w:bidi/>
        <w:spacing w:after="0" w:line="240" w:lineRule="auto"/>
        <w:jc w:val="center"/>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t>صورة4:</w:t>
      </w:r>
      <w:r>
        <w:rPr>
          <w:rFonts w:ascii="Sakkal Majalla" w:hAnsi="Sakkal Majalla" w:cs="Sakkal Majalla" w:hint="cs"/>
          <w:b/>
          <w:bCs/>
          <w:sz w:val="36"/>
          <w:szCs w:val="36"/>
          <w:rtl/>
          <w:lang w:bidi="ar-DZ"/>
        </w:rPr>
        <w:t xml:space="preserve"> </w:t>
      </w:r>
      <w:r w:rsidRPr="00B96543">
        <w:rPr>
          <w:rFonts w:ascii="Sakkal Majalla" w:hAnsi="Sakkal Majalla" w:cs="Sakkal Majalla" w:hint="cs"/>
          <w:b/>
          <w:bCs/>
          <w:sz w:val="36"/>
          <w:szCs w:val="36"/>
          <w:rtl/>
          <w:lang w:bidi="ar-DZ"/>
        </w:rPr>
        <w:t>تنفيذ المخطط من طرف السكان</w:t>
      </w:r>
    </w:p>
    <w:p w:rsidR="002F6FD4" w:rsidRPr="00B96543" w:rsidRDefault="002F6FD4" w:rsidP="002F6FD4">
      <w:pPr>
        <w:bidi/>
        <w:spacing w:after="0" w:line="360" w:lineRule="auto"/>
        <w:jc w:val="both"/>
        <w:rPr>
          <w:rFonts w:ascii="Sakkal Majalla" w:hAnsi="Sakkal Majalla" w:cs="Sakkal Majalla"/>
          <w:sz w:val="36"/>
          <w:szCs w:val="36"/>
          <w:rtl/>
          <w:lang w:bidi="ar-DZ"/>
        </w:rPr>
      </w:pPr>
      <w:r w:rsidRPr="00B96543">
        <w:rPr>
          <w:rFonts w:ascii="Sakkal Majalla" w:hAnsi="Sakkal Majalla" w:cs="Sakkal Majalla" w:hint="cs"/>
          <w:noProof/>
          <w:sz w:val="36"/>
          <w:szCs w:val="36"/>
          <w:rtl/>
          <w:lang w:eastAsia="fr-FR"/>
        </w:rPr>
        <w:drawing>
          <wp:inline distT="0" distB="0" distL="0" distR="0" wp14:anchorId="5953A90D" wp14:editId="79894C75">
            <wp:extent cx="5507355" cy="32010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gir sur terrain.JPG"/>
                    <pic:cNvPicPr/>
                  </pic:nvPicPr>
                  <pic:blipFill>
                    <a:blip r:embed="rId9">
                      <a:extLst>
                        <a:ext uri="{28A0092B-C50C-407E-A947-70E740481C1C}">
                          <a14:useLocalDpi xmlns:a14="http://schemas.microsoft.com/office/drawing/2010/main" val="0"/>
                        </a:ext>
                      </a:extLst>
                    </a:blip>
                    <a:stretch>
                      <a:fillRect/>
                    </a:stretch>
                  </pic:blipFill>
                  <pic:spPr>
                    <a:xfrm>
                      <a:off x="0" y="0"/>
                      <a:ext cx="5507355" cy="3201035"/>
                    </a:xfrm>
                    <a:prstGeom prst="rect">
                      <a:avLst/>
                    </a:prstGeom>
                  </pic:spPr>
                </pic:pic>
              </a:graphicData>
            </a:graphic>
          </wp:inline>
        </w:drawing>
      </w:r>
    </w:p>
    <w:p w:rsidR="002F6FD4" w:rsidRPr="00E51EAC" w:rsidRDefault="002F6FD4" w:rsidP="002F6FD4">
      <w:pPr>
        <w:bidi/>
        <w:spacing w:line="360" w:lineRule="auto"/>
        <w:jc w:val="both"/>
        <w:rPr>
          <w:rFonts w:ascii="Sakkal Majalla" w:hAnsi="Sakkal Majalla" w:cs="Sakkal Majalla"/>
          <w:rtl/>
          <w:lang w:bidi="ar-DZ"/>
        </w:rPr>
      </w:pPr>
      <w:r w:rsidRPr="00E51EAC">
        <w:rPr>
          <w:rFonts w:ascii="Sakkal Majalla" w:hAnsi="Sakkal Majalla" w:cs="Sakkal Majalla" w:hint="cs"/>
          <w:rtl/>
          <w:lang w:bidi="ar-DZ"/>
        </w:rPr>
        <w:t xml:space="preserve">المصدر: </w:t>
      </w:r>
      <w:r w:rsidRPr="00E51EAC">
        <w:rPr>
          <w:rFonts w:ascii="Sakkal Majalla" w:hAnsi="Sakkal Majalla" w:cs="Sakkal Majalla"/>
          <w:lang w:bidi="ar-DZ"/>
        </w:rPr>
        <w:t>https://centdegres.ca/ressources/6-etapes-pour-des-projets-d-urbanisme-participatif-reussis</w:t>
      </w:r>
    </w:p>
    <w:p w:rsidR="002F6FD4" w:rsidRDefault="002F6FD4" w:rsidP="002F6FD4">
      <w:pPr>
        <w:bidi/>
        <w:spacing w:line="360" w:lineRule="auto"/>
        <w:jc w:val="both"/>
        <w:rPr>
          <w:rFonts w:ascii="Sakkal Majalla" w:hAnsi="Sakkal Majalla" w:cs="Sakkal Majalla"/>
          <w:sz w:val="36"/>
          <w:szCs w:val="36"/>
          <w:rtl/>
          <w:lang w:bidi="ar-DZ"/>
        </w:rPr>
      </w:pPr>
    </w:p>
    <w:p w:rsidR="002F6FD4" w:rsidRPr="00B96543"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وزيارة ميدانية، وهذا ما تظهره الصورة 5، ومن هنا يظهر لنا هذا المثال المراحل التي تمر بها عملية التخطيط التشاوري للمدن. </w:t>
      </w:r>
    </w:p>
    <w:p w:rsidR="002F6FD4"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نفس العملية تستعمل لمشاريع أخرى يمكن أن تتعلق بقطاع النقل والتجارة والرياضة والثقافة وحتى في مجال التهيئة الحضرية. بلدان عديدة تستعين بهذا النهج و الذي يشهد إدخال تحسينات على مراحله، و هذا من أجل تقوية فعاليته و تصحيح بعض الإجراءات التي لم تعد تتلاءم مع الواقع المعاش.</w:t>
      </w:r>
    </w:p>
    <w:p w:rsidR="002F6FD4" w:rsidRPr="00B96543" w:rsidRDefault="002F6FD4" w:rsidP="002F6FD4">
      <w:pPr>
        <w:bidi/>
        <w:spacing w:line="360" w:lineRule="auto"/>
        <w:jc w:val="both"/>
        <w:rPr>
          <w:rFonts w:ascii="Sakkal Majalla" w:hAnsi="Sakkal Majalla" w:cs="Sakkal Majalla"/>
          <w:sz w:val="36"/>
          <w:szCs w:val="36"/>
          <w:rtl/>
          <w:lang w:bidi="ar-DZ"/>
        </w:rPr>
      </w:pPr>
    </w:p>
    <w:p w:rsidR="002F6FD4" w:rsidRPr="00B96543" w:rsidRDefault="002F6FD4" w:rsidP="002F6FD4">
      <w:pPr>
        <w:bidi/>
        <w:spacing w:after="0" w:line="240" w:lineRule="auto"/>
        <w:jc w:val="center"/>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lastRenderedPageBreak/>
        <w:t>صورة5:</w:t>
      </w:r>
      <w:r>
        <w:rPr>
          <w:rFonts w:ascii="Sakkal Majalla" w:hAnsi="Sakkal Majalla" w:cs="Sakkal Majalla" w:hint="cs"/>
          <w:b/>
          <w:bCs/>
          <w:sz w:val="36"/>
          <w:szCs w:val="36"/>
          <w:rtl/>
          <w:lang w:bidi="ar-DZ"/>
        </w:rPr>
        <w:t xml:space="preserve"> </w:t>
      </w:r>
      <w:r w:rsidRPr="00B96543">
        <w:rPr>
          <w:rFonts w:ascii="Sakkal Majalla" w:hAnsi="Sakkal Majalla" w:cs="Sakkal Majalla" w:hint="cs"/>
          <w:b/>
          <w:bCs/>
          <w:sz w:val="36"/>
          <w:szCs w:val="36"/>
          <w:rtl/>
          <w:lang w:bidi="ar-DZ"/>
        </w:rPr>
        <w:t>عملية تدشين المشروع</w:t>
      </w:r>
    </w:p>
    <w:p w:rsidR="002F6FD4" w:rsidRPr="00B96543" w:rsidRDefault="002F6FD4" w:rsidP="002F6FD4">
      <w:pPr>
        <w:bidi/>
        <w:spacing w:after="0" w:line="240" w:lineRule="auto"/>
        <w:jc w:val="both"/>
        <w:rPr>
          <w:rFonts w:ascii="Sakkal Majalla" w:hAnsi="Sakkal Majalla" w:cs="Sakkal Majalla"/>
          <w:sz w:val="36"/>
          <w:szCs w:val="36"/>
          <w:rtl/>
          <w:lang w:bidi="ar-DZ"/>
        </w:rPr>
      </w:pPr>
      <w:r w:rsidRPr="00B96543">
        <w:rPr>
          <w:rFonts w:ascii="Sakkal Majalla" w:hAnsi="Sakkal Majalla" w:cs="Sakkal Majalla"/>
          <w:noProof/>
          <w:sz w:val="36"/>
          <w:szCs w:val="36"/>
          <w:rtl/>
          <w:lang w:eastAsia="fr-FR"/>
        </w:rPr>
        <w:drawing>
          <wp:inline distT="0" distB="0" distL="0" distR="0" wp14:anchorId="2347248F" wp14:editId="7B5245C2">
            <wp:extent cx="5507355" cy="379793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nauguration.JPG"/>
                    <pic:cNvPicPr/>
                  </pic:nvPicPr>
                  <pic:blipFill>
                    <a:blip r:embed="rId10">
                      <a:extLst>
                        <a:ext uri="{28A0092B-C50C-407E-A947-70E740481C1C}">
                          <a14:useLocalDpi xmlns:a14="http://schemas.microsoft.com/office/drawing/2010/main" val="0"/>
                        </a:ext>
                      </a:extLst>
                    </a:blip>
                    <a:stretch>
                      <a:fillRect/>
                    </a:stretch>
                  </pic:blipFill>
                  <pic:spPr>
                    <a:xfrm>
                      <a:off x="0" y="0"/>
                      <a:ext cx="5507355" cy="3797935"/>
                    </a:xfrm>
                    <a:prstGeom prst="rect">
                      <a:avLst/>
                    </a:prstGeom>
                  </pic:spPr>
                </pic:pic>
              </a:graphicData>
            </a:graphic>
          </wp:inline>
        </w:drawing>
      </w:r>
    </w:p>
    <w:p w:rsidR="002F6FD4" w:rsidRPr="00E51EAC" w:rsidRDefault="002F6FD4" w:rsidP="002F6FD4">
      <w:pPr>
        <w:bidi/>
        <w:spacing w:line="360" w:lineRule="auto"/>
        <w:jc w:val="both"/>
        <w:rPr>
          <w:rFonts w:ascii="Sakkal Majalla" w:hAnsi="Sakkal Majalla" w:cs="Sakkal Majalla"/>
          <w:rtl/>
          <w:lang w:bidi="ar-DZ"/>
        </w:rPr>
      </w:pPr>
      <w:r w:rsidRPr="00E51EAC">
        <w:rPr>
          <w:rFonts w:ascii="Sakkal Majalla" w:hAnsi="Sakkal Majalla" w:cs="Sakkal Majalla" w:hint="cs"/>
          <w:rtl/>
          <w:lang w:bidi="ar-DZ"/>
        </w:rPr>
        <w:t xml:space="preserve">المصدر: </w:t>
      </w:r>
      <w:r w:rsidRPr="00E51EAC">
        <w:rPr>
          <w:rFonts w:ascii="Sakkal Majalla" w:hAnsi="Sakkal Majalla" w:cs="Sakkal Majalla"/>
          <w:lang w:bidi="ar-DZ"/>
        </w:rPr>
        <w:t>https://centdegres.ca/ressources/6-etapes-pour-des-projets-d-urbanisme-participatif-reussis</w:t>
      </w:r>
    </w:p>
    <w:p w:rsidR="002F6FD4" w:rsidRPr="00B96543" w:rsidRDefault="002F6FD4" w:rsidP="002F6FD4">
      <w:pPr>
        <w:bidi/>
        <w:spacing w:line="360" w:lineRule="auto"/>
        <w:jc w:val="both"/>
        <w:rPr>
          <w:rFonts w:ascii="Sakkal Majalla" w:hAnsi="Sakkal Majalla" w:cs="Sakkal Majalla"/>
          <w:sz w:val="36"/>
          <w:szCs w:val="36"/>
          <w:rtl/>
          <w:lang w:bidi="ar-DZ"/>
        </w:rPr>
      </w:pPr>
    </w:p>
    <w:p w:rsidR="002F6FD4" w:rsidRPr="00B96543"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b/>
          <w:bCs/>
          <w:sz w:val="36"/>
          <w:szCs w:val="36"/>
          <w:rtl/>
        </w:rPr>
        <w:t>3-</w:t>
      </w:r>
      <w:r>
        <w:rPr>
          <w:rFonts w:ascii="Sakkal Majalla" w:hAnsi="Sakkal Majalla" w:cs="Sakkal Majalla" w:hint="cs"/>
          <w:b/>
          <w:bCs/>
          <w:sz w:val="36"/>
          <w:szCs w:val="36"/>
          <w:rtl/>
        </w:rPr>
        <w:t>4</w:t>
      </w:r>
      <w:r w:rsidRPr="00B96543">
        <w:rPr>
          <w:rFonts w:ascii="Sakkal Majalla" w:hAnsi="Sakkal Majalla" w:cs="Sakkal Majalla" w:hint="cs"/>
          <w:b/>
          <w:bCs/>
          <w:sz w:val="36"/>
          <w:szCs w:val="36"/>
          <w:rtl/>
        </w:rPr>
        <w:t>المشاركة في التهيئة والتنمية القطرية والإقليمية المستدامة</w:t>
      </w:r>
      <w:r w:rsidRPr="00B96543">
        <w:rPr>
          <w:rFonts w:ascii="Sakkal Majalla" w:hAnsi="Sakkal Majalla" w:cs="Sakkal Majalla" w:hint="cs"/>
          <w:sz w:val="36"/>
          <w:szCs w:val="36"/>
          <w:rtl/>
        </w:rPr>
        <w:t>:</w:t>
      </w:r>
    </w:p>
    <w:p w:rsidR="002F6FD4" w:rsidRPr="00B96543"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يتضح أن تخطيط المدن يعتمد على مشاركة المواطنين كما هو منصوص عليه في قوانين عدة دول منها الجزائر،</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والتي تسعى منذ سنة 1991 في إعطاء إمكانية مشاركة المواطنين في مراحل إعداد و المصادقة على مخططات وطنية</w:t>
      </w:r>
      <w:r>
        <w:rPr>
          <w:rFonts w:ascii="Sakkal Majalla" w:hAnsi="Sakkal Majalla" w:cs="Sakkal Majalla" w:hint="cs"/>
          <w:sz w:val="36"/>
          <w:szCs w:val="36"/>
          <w:rtl/>
          <w:lang w:bidi="ar-DZ"/>
        </w:rPr>
        <w:t>،</w:t>
      </w:r>
      <w:r w:rsidRPr="00B96543">
        <w:rPr>
          <w:rFonts w:ascii="Sakkal Majalla" w:hAnsi="Sakkal Majalla" w:cs="Sakkal Majalla" w:hint="cs"/>
          <w:sz w:val="36"/>
          <w:szCs w:val="36"/>
          <w:rtl/>
          <w:lang w:bidi="ar-DZ"/>
        </w:rPr>
        <w:t xml:space="preserve"> جهوية ولائية و محلية للتهيئة، مخططات تطبق في المدى القريب، المتوسط و البعيد.</w:t>
      </w:r>
    </w:p>
    <w:p w:rsidR="002F6FD4" w:rsidRPr="00B96543" w:rsidRDefault="002F6FD4" w:rsidP="002F6FD4">
      <w:pPr>
        <w:bidi/>
        <w:spacing w:line="360" w:lineRule="auto"/>
        <w:jc w:val="center"/>
        <w:rPr>
          <w:rFonts w:ascii="Sakkal Majalla" w:hAnsi="Sakkal Majalla" w:cs="Sakkal Majalla"/>
          <w:sz w:val="36"/>
          <w:szCs w:val="36"/>
          <w:rtl/>
          <w:lang w:bidi="ar-DZ"/>
        </w:rPr>
      </w:pPr>
      <w:r w:rsidRPr="00B96543">
        <w:rPr>
          <w:rFonts w:ascii="Sakkal Majalla" w:hAnsi="Sakkal Majalla" w:cs="Sakkal Majalla"/>
          <w:noProof/>
          <w:sz w:val="36"/>
          <w:szCs w:val="36"/>
          <w:rtl/>
          <w:lang w:eastAsia="fr-FR"/>
        </w:rPr>
        <w:lastRenderedPageBreak/>
        <w:drawing>
          <wp:inline distT="0" distB="0" distL="0" distR="0" wp14:anchorId="1E4B0C14" wp14:editId="401B249F">
            <wp:extent cx="4946346" cy="3348842"/>
            <wp:effectExtent l="0" t="0" r="6985"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rticle 7.JPG"/>
                    <pic:cNvPicPr/>
                  </pic:nvPicPr>
                  <pic:blipFill>
                    <a:blip r:embed="rId11">
                      <a:extLst>
                        <a:ext uri="{28A0092B-C50C-407E-A947-70E740481C1C}">
                          <a14:useLocalDpi xmlns:a14="http://schemas.microsoft.com/office/drawing/2010/main" val="0"/>
                        </a:ext>
                      </a:extLst>
                    </a:blip>
                    <a:stretch>
                      <a:fillRect/>
                    </a:stretch>
                  </pic:blipFill>
                  <pic:spPr>
                    <a:xfrm>
                      <a:off x="0" y="0"/>
                      <a:ext cx="4964306" cy="3361002"/>
                    </a:xfrm>
                    <a:prstGeom prst="rect">
                      <a:avLst/>
                    </a:prstGeom>
                  </pic:spPr>
                </pic:pic>
              </a:graphicData>
            </a:graphic>
          </wp:inline>
        </w:drawing>
      </w:r>
    </w:p>
    <w:p w:rsidR="002F6FD4" w:rsidRPr="00E51EAC" w:rsidRDefault="002F6FD4" w:rsidP="002F6FD4">
      <w:pPr>
        <w:bidi/>
        <w:spacing w:line="240" w:lineRule="auto"/>
        <w:jc w:val="both"/>
        <w:rPr>
          <w:rFonts w:ascii="Sakkal Majalla" w:hAnsi="Sakkal Majalla" w:cs="Sakkal Majalla"/>
          <w:rtl/>
          <w:lang w:bidi="ar-DZ"/>
        </w:rPr>
      </w:pPr>
      <w:r w:rsidRPr="00E51EAC">
        <w:rPr>
          <w:rFonts w:ascii="Sakkal Majalla" w:hAnsi="Sakkal Majalla" w:cs="Sakkal Majalla" w:hint="cs"/>
          <w:rtl/>
          <w:lang w:bidi="ar-DZ"/>
        </w:rPr>
        <w:t>المصدر: المادة 7 المرسوم التنفيذي رقم</w:t>
      </w:r>
      <w:r w:rsidRPr="00E51EAC">
        <w:rPr>
          <w:rFonts w:ascii="Sakkal Majalla" w:hAnsi="Sakkal Majalla" w:cs="Sakkal Majalla"/>
          <w:rtl/>
          <w:lang w:bidi="ar-DZ"/>
        </w:rPr>
        <w:t xml:space="preserve"> 91-177 </w:t>
      </w:r>
      <w:r w:rsidRPr="00E51EAC">
        <w:rPr>
          <w:rFonts w:ascii="Sakkal Majalla" w:hAnsi="Sakkal Majalla" w:cs="Sakkal Majalla" w:hint="cs"/>
          <w:rtl/>
          <w:lang w:bidi="ar-DZ"/>
        </w:rPr>
        <w:t>المؤرخ في</w:t>
      </w:r>
      <w:r w:rsidRPr="00E51EAC">
        <w:rPr>
          <w:rFonts w:ascii="Sakkal Majalla" w:hAnsi="Sakkal Majalla" w:cs="Sakkal Majalla"/>
          <w:rtl/>
          <w:lang w:bidi="ar-DZ"/>
        </w:rPr>
        <w:t xml:space="preserve"> 28 </w:t>
      </w:r>
      <w:r w:rsidRPr="00E51EAC">
        <w:rPr>
          <w:rFonts w:ascii="Sakkal Majalla" w:hAnsi="Sakkal Majalla" w:cs="Sakkal Majalla" w:hint="cs"/>
          <w:rtl/>
          <w:lang w:bidi="ar-DZ"/>
        </w:rPr>
        <w:t>ماي</w:t>
      </w:r>
      <w:r w:rsidRPr="00E51EAC">
        <w:rPr>
          <w:rFonts w:ascii="Sakkal Majalla" w:hAnsi="Sakkal Majalla" w:cs="Sakkal Majalla"/>
          <w:rtl/>
          <w:lang w:bidi="ar-DZ"/>
        </w:rPr>
        <w:t xml:space="preserve"> 1991 </w:t>
      </w:r>
      <w:r w:rsidRPr="00E51EAC">
        <w:rPr>
          <w:rFonts w:ascii="Sakkal Majalla" w:hAnsi="Sakkal Majalla" w:cs="Sakkal Majalla" w:hint="cs"/>
          <w:rtl/>
          <w:lang w:bidi="ar-DZ"/>
        </w:rPr>
        <w:t>الذي يحدد إجراءات إعداد المخطط التوجيهي للتـهيئة والتعمير المصادقة عليه (الجريدة الرسمية 26/1991).</w:t>
      </w:r>
    </w:p>
    <w:p w:rsidR="002F6FD4" w:rsidRPr="00B96543"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القانون الجزائري أعطى من خلال المادة 7 من المرسوم</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التنفيذي</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رقم</w:t>
      </w:r>
      <w:r w:rsidRPr="00B96543">
        <w:rPr>
          <w:rFonts w:ascii="Sakkal Majalla" w:hAnsi="Sakkal Majalla" w:cs="Sakkal Majalla"/>
          <w:sz w:val="36"/>
          <w:szCs w:val="36"/>
          <w:rtl/>
          <w:lang w:bidi="ar-DZ"/>
        </w:rPr>
        <w:t xml:space="preserve"> 91-177 </w:t>
      </w:r>
      <w:r w:rsidRPr="00B96543">
        <w:rPr>
          <w:rFonts w:ascii="Sakkal Majalla" w:hAnsi="Sakkal Majalla" w:cs="Sakkal Majalla" w:hint="cs"/>
          <w:sz w:val="36"/>
          <w:szCs w:val="36"/>
          <w:rtl/>
          <w:lang w:bidi="ar-DZ"/>
        </w:rPr>
        <w:t>المؤرخ</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في</w:t>
      </w:r>
      <w:r w:rsidRPr="00B96543">
        <w:rPr>
          <w:rFonts w:ascii="Sakkal Majalla" w:hAnsi="Sakkal Majalla" w:cs="Sakkal Majalla"/>
          <w:sz w:val="36"/>
          <w:szCs w:val="36"/>
          <w:rtl/>
          <w:lang w:bidi="ar-DZ"/>
        </w:rPr>
        <w:t xml:space="preserve"> 28 </w:t>
      </w:r>
      <w:r w:rsidRPr="00B96543">
        <w:rPr>
          <w:rFonts w:ascii="Sakkal Majalla" w:hAnsi="Sakkal Majalla" w:cs="Sakkal Majalla" w:hint="cs"/>
          <w:sz w:val="36"/>
          <w:szCs w:val="36"/>
          <w:rtl/>
          <w:lang w:bidi="ar-DZ"/>
        </w:rPr>
        <w:t>ماي</w:t>
      </w:r>
      <w:r w:rsidRPr="00B96543">
        <w:rPr>
          <w:rFonts w:ascii="Sakkal Majalla" w:hAnsi="Sakkal Majalla" w:cs="Sakkal Majalla"/>
          <w:sz w:val="36"/>
          <w:szCs w:val="36"/>
          <w:rtl/>
          <w:lang w:bidi="ar-DZ"/>
        </w:rPr>
        <w:t xml:space="preserve"> 1991 </w:t>
      </w:r>
      <w:r w:rsidRPr="00B96543">
        <w:rPr>
          <w:rFonts w:ascii="Sakkal Majalla" w:hAnsi="Sakkal Majalla" w:cs="Sakkal Majalla" w:hint="cs"/>
          <w:sz w:val="36"/>
          <w:szCs w:val="36"/>
          <w:rtl/>
          <w:lang w:bidi="ar-DZ"/>
        </w:rPr>
        <w:t>الذي</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يحدد</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إجراءات</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إعداد</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المخطط</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التوجيهي</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للتـهيئة</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والتعمير المصادقة</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عليه، إمكانية مشاركة رؤساء الجمعيات المحلية و المنظمات المهنية وغرف التج</w:t>
      </w:r>
      <w:r>
        <w:rPr>
          <w:rFonts w:ascii="Sakkal Majalla" w:hAnsi="Sakkal Majalla" w:cs="Sakkal Majalla" w:hint="cs"/>
          <w:sz w:val="36"/>
          <w:szCs w:val="36"/>
          <w:rtl/>
          <w:lang w:bidi="ar-DZ"/>
        </w:rPr>
        <w:t>ــــــــ</w:t>
      </w:r>
      <w:r w:rsidRPr="00B96543">
        <w:rPr>
          <w:rFonts w:ascii="Sakkal Majalla" w:hAnsi="Sakkal Majalla" w:cs="Sakkal Majalla" w:hint="cs"/>
          <w:sz w:val="36"/>
          <w:szCs w:val="36"/>
          <w:rtl/>
          <w:lang w:bidi="ar-DZ"/>
        </w:rPr>
        <w:t>ارة وغرف الفلاح</w:t>
      </w:r>
      <w:r>
        <w:rPr>
          <w:rFonts w:ascii="Sakkal Majalla" w:hAnsi="Sakkal Majalla" w:cs="Sakkal Majalla" w:hint="cs"/>
          <w:sz w:val="36"/>
          <w:szCs w:val="36"/>
          <w:rtl/>
          <w:lang w:bidi="ar-DZ"/>
        </w:rPr>
        <w:t>ــــــ</w:t>
      </w:r>
      <w:r w:rsidRPr="00B96543">
        <w:rPr>
          <w:rFonts w:ascii="Sakkal Majalla" w:hAnsi="Sakkal Majalla" w:cs="Sakkal Majalla" w:hint="cs"/>
          <w:sz w:val="36"/>
          <w:szCs w:val="36"/>
          <w:rtl/>
          <w:lang w:bidi="ar-DZ"/>
        </w:rPr>
        <w:t>ة أو ممثلهم في إع</w:t>
      </w:r>
      <w:r>
        <w:rPr>
          <w:rFonts w:ascii="Sakkal Majalla" w:hAnsi="Sakkal Majalla" w:cs="Sakkal Majalla" w:hint="cs"/>
          <w:sz w:val="36"/>
          <w:szCs w:val="36"/>
          <w:rtl/>
          <w:lang w:bidi="ar-DZ"/>
        </w:rPr>
        <w:t>ــــــــــ</w:t>
      </w:r>
      <w:r w:rsidRPr="00B96543">
        <w:rPr>
          <w:rFonts w:ascii="Sakkal Majalla" w:hAnsi="Sakkal Majalla" w:cs="Sakkal Majalla" w:hint="cs"/>
          <w:sz w:val="36"/>
          <w:szCs w:val="36"/>
          <w:rtl/>
          <w:lang w:bidi="ar-DZ"/>
        </w:rPr>
        <w:t>داد المخ</w:t>
      </w:r>
      <w:r>
        <w:rPr>
          <w:rFonts w:ascii="Sakkal Majalla" w:hAnsi="Sakkal Majalla" w:cs="Sakkal Majalla" w:hint="cs"/>
          <w:sz w:val="36"/>
          <w:szCs w:val="36"/>
          <w:rtl/>
          <w:lang w:bidi="ar-DZ"/>
        </w:rPr>
        <w:t>ـــــــــ</w:t>
      </w:r>
      <w:r w:rsidRPr="00B96543">
        <w:rPr>
          <w:rFonts w:ascii="Sakkal Majalla" w:hAnsi="Sakkal Majalla" w:cs="Sakkal Majalla" w:hint="cs"/>
          <w:sz w:val="36"/>
          <w:szCs w:val="36"/>
          <w:rtl/>
          <w:lang w:bidi="ar-DZ"/>
        </w:rPr>
        <w:t>طط التوجيهي للتهيئ</w:t>
      </w:r>
      <w:r>
        <w:rPr>
          <w:rFonts w:ascii="Sakkal Majalla" w:hAnsi="Sakkal Majalla" w:cs="Sakkal Majalla" w:hint="cs"/>
          <w:sz w:val="36"/>
          <w:szCs w:val="36"/>
          <w:rtl/>
          <w:lang w:bidi="ar-DZ"/>
        </w:rPr>
        <w:t>ــــــ</w:t>
      </w:r>
      <w:r w:rsidRPr="00B96543">
        <w:rPr>
          <w:rFonts w:ascii="Sakkal Majalla" w:hAnsi="Sakkal Majalla" w:cs="Sakkal Majalla" w:hint="cs"/>
          <w:sz w:val="36"/>
          <w:szCs w:val="36"/>
          <w:rtl/>
          <w:lang w:bidi="ar-DZ"/>
        </w:rPr>
        <w:t>ة و التعمي</w:t>
      </w:r>
      <w:r>
        <w:rPr>
          <w:rFonts w:ascii="Sakkal Majalla" w:hAnsi="Sakkal Majalla" w:cs="Sakkal Majalla" w:hint="cs"/>
          <w:sz w:val="36"/>
          <w:szCs w:val="36"/>
          <w:rtl/>
          <w:lang w:bidi="ar-DZ"/>
        </w:rPr>
        <w:t>ــــــ</w:t>
      </w:r>
      <w:r w:rsidRPr="00B96543">
        <w:rPr>
          <w:rFonts w:ascii="Sakkal Majalla" w:hAnsi="Sakkal Majalla" w:cs="Sakkal Majalla" w:hint="cs"/>
          <w:sz w:val="36"/>
          <w:szCs w:val="36"/>
          <w:rtl/>
          <w:lang w:bidi="ar-DZ"/>
        </w:rPr>
        <w:t>ر، و المخطط التوجيهي هو أداة لتخطيط المدينة و ضمان تنميتها في كافة المجالات في المدى القريب و المتوسط و البعيد. أما المادة 10 فتحدد كيفية عرض مشروع هذا المخطط للاستقصاء العمومي لمدة 45 يوم يمكن من خلالها للمواطنين الاطلاع عليه وإبداء رأيهم و تدوين ملاحظاتهم في سجل خاص و في مكان يحدده رئيس المجلس الشعبي البلدي.</w:t>
      </w:r>
    </w:p>
    <w:p w:rsidR="002F6FD4" w:rsidRPr="00B96543" w:rsidRDefault="002F6FD4" w:rsidP="002F6FD4">
      <w:pPr>
        <w:bidi/>
        <w:spacing w:line="360" w:lineRule="auto"/>
        <w:jc w:val="center"/>
        <w:rPr>
          <w:rFonts w:ascii="Sakkal Majalla" w:hAnsi="Sakkal Majalla" w:cs="Sakkal Majalla"/>
          <w:sz w:val="36"/>
          <w:szCs w:val="36"/>
          <w:rtl/>
          <w:lang w:bidi="ar-DZ"/>
        </w:rPr>
      </w:pPr>
      <w:r w:rsidRPr="00B96543">
        <w:rPr>
          <w:rFonts w:ascii="Sakkal Majalla" w:hAnsi="Sakkal Majalla" w:cs="Sakkal Majalla"/>
          <w:noProof/>
          <w:sz w:val="36"/>
          <w:szCs w:val="36"/>
          <w:rtl/>
          <w:lang w:eastAsia="fr-FR"/>
        </w:rPr>
        <w:lastRenderedPageBreak/>
        <w:drawing>
          <wp:inline distT="0" distB="0" distL="0" distR="0" wp14:anchorId="6C58BAEE" wp14:editId="23082E21">
            <wp:extent cx="4678878" cy="3503395"/>
            <wp:effectExtent l="0" t="0" r="762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rticle 10.JPG"/>
                    <pic:cNvPicPr/>
                  </pic:nvPicPr>
                  <pic:blipFill>
                    <a:blip r:embed="rId12">
                      <a:extLst>
                        <a:ext uri="{28A0092B-C50C-407E-A947-70E740481C1C}">
                          <a14:useLocalDpi xmlns:a14="http://schemas.microsoft.com/office/drawing/2010/main" val="0"/>
                        </a:ext>
                      </a:extLst>
                    </a:blip>
                    <a:stretch>
                      <a:fillRect/>
                    </a:stretch>
                  </pic:blipFill>
                  <pic:spPr>
                    <a:xfrm>
                      <a:off x="0" y="0"/>
                      <a:ext cx="4699465" cy="3518810"/>
                    </a:xfrm>
                    <a:prstGeom prst="rect">
                      <a:avLst/>
                    </a:prstGeom>
                  </pic:spPr>
                </pic:pic>
              </a:graphicData>
            </a:graphic>
          </wp:inline>
        </w:drawing>
      </w:r>
    </w:p>
    <w:p w:rsidR="002F6FD4" w:rsidRPr="00B96543" w:rsidRDefault="002F6FD4" w:rsidP="002F6FD4">
      <w:pPr>
        <w:bidi/>
        <w:spacing w:line="240" w:lineRule="auto"/>
        <w:jc w:val="both"/>
        <w:rPr>
          <w:rFonts w:ascii="Sakkal Majalla" w:hAnsi="Sakkal Majalla" w:cs="Sakkal Majalla"/>
          <w:sz w:val="20"/>
          <w:szCs w:val="20"/>
          <w:rtl/>
          <w:lang w:bidi="ar-DZ"/>
        </w:rPr>
      </w:pPr>
      <w:r w:rsidRPr="00B96543">
        <w:rPr>
          <w:rFonts w:ascii="Sakkal Majalla" w:hAnsi="Sakkal Majalla" w:cs="Sakkal Majalla" w:hint="cs"/>
          <w:sz w:val="20"/>
          <w:szCs w:val="20"/>
          <w:rtl/>
          <w:lang w:bidi="ar-DZ"/>
        </w:rPr>
        <w:t>المصدر: المادة 10 المرسوم التنفيذي رقم</w:t>
      </w:r>
      <w:r w:rsidRPr="00B96543">
        <w:rPr>
          <w:rFonts w:ascii="Sakkal Majalla" w:hAnsi="Sakkal Majalla" w:cs="Sakkal Majalla"/>
          <w:sz w:val="20"/>
          <w:szCs w:val="20"/>
          <w:rtl/>
          <w:lang w:bidi="ar-DZ"/>
        </w:rPr>
        <w:t xml:space="preserve"> 91-177 </w:t>
      </w:r>
      <w:r w:rsidRPr="00B96543">
        <w:rPr>
          <w:rFonts w:ascii="Sakkal Majalla" w:hAnsi="Sakkal Majalla" w:cs="Sakkal Majalla" w:hint="cs"/>
          <w:sz w:val="20"/>
          <w:szCs w:val="20"/>
          <w:rtl/>
          <w:lang w:bidi="ar-DZ"/>
        </w:rPr>
        <w:t>المؤرخ في</w:t>
      </w:r>
      <w:r w:rsidRPr="00B96543">
        <w:rPr>
          <w:rFonts w:ascii="Sakkal Majalla" w:hAnsi="Sakkal Majalla" w:cs="Sakkal Majalla"/>
          <w:sz w:val="20"/>
          <w:szCs w:val="20"/>
          <w:rtl/>
          <w:lang w:bidi="ar-DZ"/>
        </w:rPr>
        <w:t xml:space="preserve"> 28 </w:t>
      </w:r>
      <w:r w:rsidRPr="00B96543">
        <w:rPr>
          <w:rFonts w:ascii="Sakkal Majalla" w:hAnsi="Sakkal Majalla" w:cs="Sakkal Majalla" w:hint="cs"/>
          <w:sz w:val="20"/>
          <w:szCs w:val="20"/>
          <w:rtl/>
          <w:lang w:bidi="ar-DZ"/>
        </w:rPr>
        <w:t>ماي</w:t>
      </w:r>
      <w:r w:rsidRPr="00B96543">
        <w:rPr>
          <w:rFonts w:ascii="Sakkal Majalla" w:hAnsi="Sakkal Majalla" w:cs="Sakkal Majalla"/>
          <w:sz w:val="20"/>
          <w:szCs w:val="20"/>
          <w:rtl/>
          <w:lang w:bidi="ar-DZ"/>
        </w:rPr>
        <w:t xml:space="preserve"> 1991 </w:t>
      </w:r>
      <w:r w:rsidRPr="00B96543">
        <w:rPr>
          <w:rFonts w:ascii="Sakkal Majalla" w:hAnsi="Sakkal Majalla" w:cs="Sakkal Majalla" w:hint="cs"/>
          <w:sz w:val="20"/>
          <w:szCs w:val="20"/>
          <w:rtl/>
          <w:lang w:bidi="ar-DZ"/>
        </w:rPr>
        <w:t>الذي يحدد إجراءات إعداد المخطط التوجيهي للتـهيئة والتعمير المصادقة عليه (الجريدة الرسمية 26/1991).</w:t>
      </w:r>
    </w:p>
    <w:p w:rsidR="002F6FD4" w:rsidRPr="00B96543" w:rsidRDefault="002F6FD4" w:rsidP="002F6FD4">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ونظرا لأهمية هذا المخطط في التنمية المحلية فيعتبر إشراك المواطنين عن طريق ممثليهم مهم جدا، كما نجد كذلك نفس إمكانية مشاركة المواطنين في الإعداد والمصادقة على مخطط شغل الأراضي والذي هم مخطط مهم جدا في تحديد أماكن إنجاز المشاريع بمختلف أنواعها (سكنية، صحية، تعليمية، تجارية، رياضية، ثقافية وغيرها) داخل النسيج العمراني. أما المادة 17 من المرسوم</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التنفيذي</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رقم</w:t>
      </w:r>
      <w:r w:rsidRPr="00B96543">
        <w:rPr>
          <w:rFonts w:ascii="Sakkal Majalla" w:hAnsi="Sakkal Majalla" w:cs="Sakkal Majalla"/>
          <w:sz w:val="36"/>
          <w:szCs w:val="36"/>
          <w:rtl/>
          <w:lang w:bidi="ar-DZ"/>
        </w:rPr>
        <w:t xml:space="preserve"> 91-17</w:t>
      </w:r>
      <w:r w:rsidRPr="00B96543">
        <w:rPr>
          <w:rFonts w:ascii="Sakkal Majalla" w:hAnsi="Sakkal Majalla" w:cs="Sakkal Majalla" w:hint="cs"/>
          <w:sz w:val="36"/>
          <w:szCs w:val="36"/>
          <w:rtl/>
          <w:lang w:bidi="ar-DZ"/>
        </w:rPr>
        <w:t>8المؤرخفي</w:t>
      </w:r>
      <w:r w:rsidRPr="00B96543">
        <w:rPr>
          <w:rFonts w:ascii="Sakkal Majalla" w:hAnsi="Sakkal Majalla" w:cs="Sakkal Majalla"/>
          <w:sz w:val="36"/>
          <w:szCs w:val="36"/>
          <w:rtl/>
          <w:lang w:bidi="ar-DZ"/>
        </w:rPr>
        <w:t xml:space="preserve"> 28 </w:t>
      </w:r>
      <w:r w:rsidRPr="00B96543">
        <w:rPr>
          <w:rFonts w:ascii="Sakkal Majalla" w:hAnsi="Sakkal Majalla" w:cs="Sakkal Majalla" w:hint="cs"/>
          <w:sz w:val="36"/>
          <w:szCs w:val="36"/>
          <w:rtl/>
          <w:lang w:bidi="ar-DZ"/>
        </w:rPr>
        <w:t>ماي</w:t>
      </w:r>
      <w:r w:rsidRPr="00B96543">
        <w:rPr>
          <w:rFonts w:ascii="Sakkal Majalla" w:hAnsi="Sakkal Majalla" w:cs="Sakkal Majalla"/>
          <w:sz w:val="36"/>
          <w:szCs w:val="36"/>
          <w:rtl/>
          <w:lang w:bidi="ar-DZ"/>
        </w:rPr>
        <w:t xml:space="preserve"> 1991 </w:t>
      </w:r>
      <w:r w:rsidRPr="00B96543">
        <w:rPr>
          <w:rFonts w:ascii="Sakkal Majalla" w:hAnsi="Sakkal Majalla" w:cs="Sakkal Majalla" w:hint="cs"/>
          <w:sz w:val="36"/>
          <w:szCs w:val="36"/>
          <w:rtl/>
          <w:lang w:bidi="ar-DZ"/>
        </w:rPr>
        <w:t>الذي</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يحدد</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إجراءات</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إعداد</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مخططات شغل الأراضي</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والمصادقة عليها و محتوى الوثائق المتعلقة بها، فتحدد كيفية وضع هذا المخطط في تصرف الجمهور وهذا لإعطاء الشفافية التامة في محتوى المشاريع المبرمجة.</w:t>
      </w:r>
    </w:p>
    <w:p w:rsidR="002F6FD4" w:rsidRPr="00B96543" w:rsidRDefault="002F6FD4" w:rsidP="002F6FD4">
      <w:pPr>
        <w:bidi/>
        <w:spacing w:line="360" w:lineRule="auto"/>
        <w:jc w:val="center"/>
        <w:rPr>
          <w:rFonts w:ascii="Sakkal Majalla" w:hAnsi="Sakkal Majalla" w:cs="Sakkal Majalla"/>
          <w:sz w:val="36"/>
          <w:szCs w:val="36"/>
          <w:rtl/>
          <w:lang w:bidi="ar-DZ"/>
        </w:rPr>
      </w:pPr>
      <w:r w:rsidRPr="00B96543">
        <w:rPr>
          <w:rFonts w:ascii="Sakkal Majalla" w:hAnsi="Sakkal Majalla" w:cs="Sakkal Majalla" w:hint="cs"/>
          <w:noProof/>
          <w:sz w:val="36"/>
          <w:szCs w:val="36"/>
          <w:rtl/>
          <w:lang w:eastAsia="fr-FR"/>
        </w:rPr>
        <w:lastRenderedPageBreak/>
        <w:drawing>
          <wp:inline distT="0" distB="0" distL="0" distR="0" wp14:anchorId="0BDE7099" wp14:editId="6F92516E">
            <wp:extent cx="4608848" cy="2877664"/>
            <wp:effectExtent l="0" t="0" r="127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rticle 17.JPG"/>
                    <pic:cNvPicPr/>
                  </pic:nvPicPr>
                  <pic:blipFill>
                    <a:blip r:embed="rId13">
                      <a:extLst>
                        <a:ext uri="{28A0092B-C50C-407E-A947-70E740481C1C}">
                          <a14:useLocalDpi xmlns:a14="http://schemas.microsoft.com/office/drawing/2010/main" val="0"/>
                        </a:ext>
                      </a:extLst>
                    </a:blip>
                    <a:stretch>
                      <a:fillRect/>
                    </a:stretch>
                  </pic:blipFill>
                  <pic:spPr>
                    <a:xfrm>
                      <a:off x="0" y="0"/>
                      <a:ext cx="4633171" cy="2892851"/>
                    </a:xfrm>
                    <a:prstGeom prst="rect">
                      <a:avLst/>
                    </a:prstGeom>
                  </pic:spPr>
                </pic:pic>
              </a:graphicData>
            </a:graphic>
          </wp:inline>
        </w:drawing>
      </w:r>
    </w:p>
    <w:p w:rsidR="002F6FD4" w:rsidRPr="00B96543" w:rsidRDefault="002F6FD4" w:rsidP="002F6FD4">
      <w:pPr>
        <w:bidi/>
        <w:spacing w:line="240" w:lineRule="auto"/>
        <w:rPr>
          <w:rFonts w:ascii="Sakkal Majalla" w:hAnsi="Sakkal Majalla" w:cs="Sakkal Majalla"/>
          <w:sz w:val="20"/>
          <w:szCs w:val="20"/>
          <w:rtl/>
          <w:lang w:bidi="ar-DZ"/>
        </w:rPr>
      </w:pPr>
      <w:r w:rsidRPr="00B96543">
        <w:rPr>
          <w:rFonts w:ascii="Sakkal Majalla" w:hAnsi="Sakkal Majalla" w:cs="Sakkal Majalla" w:hint="cs"/>
          <w:sz w:val="20"/>
          <w:szCs w:val="20"/>
          <w:rtl/>
          <w:lang w:bidi="ar-DZ"/>
        </w:rPr>
        <w:t xml:space="preserve">المصدر: المادة 17 </w:t>
      </w:r>
      <w:r>
        <w:rPr>
          <w:rFonts w:ascii="Sakkal Majalla" w:hAnsi="Sakkal Majalla" w:cs="Sakkal Majalla" w:hint="cs"/>
          <w:sz w:val="20"/>
          <w:szCs w:val="20"/>
          <w:rtl/>
          <w:lang w:bidi="ar-DZ"/>
        </w:rPr>
        <w:t>المرس</w:t>
      </w:r>
      <w:r w:rsidRPr="00B96543">
        <w:rPr>
          <w:rFonts w:ascii="Sakkal Majalla" w:hAnsi="Sakkal Majalla" w:cs="Sakkal Majalla" w:hint="cs"/>
          <w:sz w:val="20"/>
          <w:szCs w:val="20"/>
          <w:rtl/>
          <w:lang w:bidi="ar-DZ"/>
        </w:rPr>
        <w:t>م</w:t>
      </w:r>
      <w:r>
        <w:rPr>
          <w:rFonts w:ascii="Sakkal Majalla" w:hAnsi="Sakkal Majalla" w:cs="Sakkal Majalla" w:hint="cs"/>
          <w:sz w:val="20"/>
          <w:szCs w:val="20"/>
          <w:rtl/>
          <w:lang w:bidi="ar-DZ"/>
        </w:rPr>
        <w:t xml:space="preserve"> </w:t>
      </w:r>
      <w:r w:rsidRPr="00B96543">
        <w:rPr>
          <w:rFonts w:ascii="Sakkal Majalla" w:hAnsi="Sakkal Majalla" w:cs="Sakkal Majalla" w:hint="cs"/>
          <w:sz w:val="20"/>
          <w:szCs w:val="20"/>
          <w:rtl/>
          <w:lang w:bidi="ar-DZ"/>
        </w:rPr>
        <w:t>التنفيذي</w:t>
      </w:r>
      <w:r>
        <w:rPr>
          <w:rFonts w:ascii="Sakkal Majalla" w:hAnsi="Sakkal Majalla" w:cs="Sakkal Majalla" w:hint="cs"/>
          <w:sz w:val="20"/>
          <w:szCs w:val="20"/>
          <w:rtl/>
          <w:lang w:bidi="ar-DZ"/>
        </w:rPr>
        <w:t xml:space="preserve"> </w:t>
      </w:r>
      <w:r w:rsidRPr="00B96543">
        <w:rPr>
          <w:rFonts w:ascii="Sakkal Majalla" w:hAnsi="Sakkal Majalla" w:cs="Sakkal Majalla" w:hint="cs"/>
          <w:sz w:val="20"/>
          <w:szCs w:val="20"/>
          <w:rtl/>
          <w:lang w:bidi="ar-DZ"/>
        </w:rPr>
        <w:t>رقم</w:t>
      </w:r>
      <w:r w:rsidRPr="00B96543">
        <w:rPr>
          <w:rFonts w:ascii="Sakkal Majalla" w:hAnsi="Sakkal Majalla" w:cs="Sakkal Majalla"/>
          <w:sz w:val="20"/>
          <w:szCs w:val="20"/>
          <w:rtl/>
          <w:lang w:bidi="ar-DZ"/>
        </w:rPr>
        <w:t xml:space="preserve"> 91-17</w:t>
      </w:r>
      <w:r w:rsidRPr="00B96543">
        <w:rPr>
          <w:rFonts w:ascii="Sakkal Majalla" w:hAnsi="Sakkal Majalla" w:cs="Sakkal Majalla" w:hint="cs"/>
          <w:sz w:val="20"/>
          <w:szCs w:val="20"/>
          <w:rtl/>
          <w:lang w:bidi="ar-DZ"/>
        </w:rPr>
        <w:t>8المؤرخفي</w:t>
      </w:r>
      <w:r w:rsidRPr="00B96543">
        <w:rPr>
          <w:rFonts w:ascii="Sakkal Majalla" w:hAnsi="Sakkal Majalla" w:cs="Sakkal Majalla"/>
          <w:sz w:val="20"/>
          <w:szCs w:val="20"/>
          <w:rtl/>
          <w:lang w:bidi="ar-DZ"/>
        </w:rPr>
        <w:t xml:space="preserve"> 28 </w:t>
      </w:r>
      <w:r w:rsidRPr="00B96543">
        <w:rPr>
          <w:rFonts w:ascii="Sakkal Majalla" w:hAnsi="Sakkal Majalla" w:cs="Sakkal Majalla" w:hint="cs"/>
          <w:sz w:val="20"/>
          <w:szCs w:val="20"/>
          <w:rtl/>
          <w:lang w:bidi="ar-DZ"/>
        </w:rPr>
        <w:t>ماي</w:t>
      </w:r>
      <w:r w:rsidRPr="00B96543">
        <w:rPr>
          <w:rFonts w:ascii="Sakkal Majalla" w:hAnsi="Sakkal Majalla" w:cs="Sakkal Majalla"/>
          <w:sz w:val="20"/>
          <w:szCs w:val="20"/>
          <w:rtl/>
          <w:lang w:bidi="ar-DZ"/>
        </w:rPr>
        <w:t xml:space="preserve"> 1991 </w:t>
      </w:r>
      <w:r w:rsidRPr="00B96543">
        <w:rPr>
          <w:rFonts w:ascii="Sakkal Majalla" w:hAnsi="Sakkal Majalla" w:cs="Sakkal Majalla" w:hint="cs"/>
          <w:sz w:val="20"/>
          <w:szCs w:val="20"/>
          <w:rtl/>
          <w:lang w:bidi="ar-DZ"/>
        </w:rPr>
        <w:t>الذي</w:t>
      </w:r>
      <w:r>
        <w:rPr>
          <w:rFonts w:ascii="Sakkal Majalla" w:hAnsi="Sakkal Majalla" w:cs="Sakkal Majalla" w:hint="cs"/>
          <w:sz w:val="20"/>
          <w:szCs w:val="20"/>
          <w:rtl/>
          <w:lang w:bidi="ar-DZ"/>
        </w:rPr>
        <w:t xml:space="preserve"> </w:t>
      </w:r>
      <w:r w:rsidRPr="00B96543">
        <w:rPr>
          <w:rFonts w:ascii="Sakkal Majalla" w:hAnsi="Sakkal Majalla" w:cs="Sakkal Majalla" w:hint="cs"/>
          <w:sz w:val="20"/>
          <w:szCs w:val="20"/>
          <w:rtl/>
          <w:lang w:bidi="ar-DZ"/>
        </w:rPr>
        <w:t>يحدد</w:t>
      </w:r>
      <w:r>
        <w:rPr>
          <w:rFonts w:ascii="Sakkal Majalla" w:hAnsi="Sakkal Majalla" w:cs="Sakkal Majalla" w:hint="cs"/>
          <w:sz w:val="20"/>
          <w:szCs w:val="20"/>
          <w:rtl/>
          <w:lang w:bidi="ar-DZ"/>
        </w:rPr>
        <w:t xml:space="preserve"> </w:t>
      </w:r>
      <w:r w:rsidRPr="00B96543">
        <w:rPr>
          <w:rFonts w:ascii="Sakkal Majalla" w:hAnsi="Sakkal Majalla" w:cs="Sakkal Majalla" w:hint="cs"/>
          <w:sz w:val="20"/>
          <w:szCs w:val="20"/>
          <w:rtl/>
          <w:lang w:bidi="ar-DZ"/>
        </w:rPr>
        <w:t>إجراءات</w:t>
      </w:r>
      <w:r>
        <w:rPr>
          <w:rFonts w:ascii="Sakkal Majalla" w:hAnsi="Sakkal Majalla" w:cs="Sakkal Majalla" w:hint="cs"/>
          <w:sz w:val="20"/>
          <w:szCs w:val="20"/>
          <w:rtl/>
          <w:lang w:bidi="ar-DZ"/>
        </w:rPr>
        <w:t xml:space="preserve"> </w:t>
      </w:r>
      <w:r w:rsidRPr="00B96543">
        <w:rPr>
          <w:rFonts w:ascii="Sakkal Majalla" w:hAnsi="Sakkal Majalla" w:cs="Sakkal Majalla" w:hint="cs"/>
          <w:sz w:val="20"/>
          <w:szCs w:val="20"/>
          <w:rtl/>
          <w:lang w:bidi="ar-DZ"/>
        </w:rPr>
        <w:t>إعداد</w:t>
      </w:r>
      <w:r>
        <w:rPr>
          <w:rFonts w:ascii="Sakkal Majalla" w:hAnsi="Sakkal Majalla" w:cs="Sakkal Majalla" w:hint="cs"/>
          <w:sz w:val="20"/>
          <w:szCs w:val="20"/>
          <w:rtl/>
          <w:lang w:bidi="ar-DZ"/>
        </w:rPr>
        <w:t xml:space="preserve"> </w:t>
      </w:r>
      <w:r w:rsidRPr="00B96543">
        <w:rPr>
          <w:rFonts w:ascii="Sakkal Majalla" w:hAnsi="Sakkal Majalla" w:cs="Sakkal Majalla" w:hint="cs"/>
          <w:sz w:val="20"/>
          <w:szCs w:val="20"/>
          <w:rtl/>
          <w:lang w:bidi="ar-DZ"/>
        </w:rPr>
        <w:t>مخططات شغل الأراضي</w:t>
      </w:r>
      <w:r>
        <w:rPr>
          <w:rFonts w:ascii="Sakkal Majalla" w:hAnsi="Sakkal Majalla" w:cs="Sakkal Majalla" w:hint="cs"/>
          <w:sz w:val="20"/>
          <w:szCs w:val="20"/>
          <w:rtl/>
          <w:lang w:bidi="ar-DZ"/>
        </w:rPr>
        <w:t xml:space="preserve"> </w:t>
      </w:r>
      <w:r w:rsidRPr="00B96543">
        <w:rPr>
          <w:rFonts w:ascii="Sakkal Majalla" w:hAnsi="Sakkal Majalla" w:cs="Sakkal Majalla" w:hint="cs"/>
          <w:sz w:val="20"/>
          <w:szCs w:val="20"/>
          <w:rtl/>
          <w:lang w:bidi="ar-DZ"/>
        </w:rPr>
        <w:t>والمصادقة عليها ومحتوى الوثائق المتعلقة بها (جريدة الرسمية 26/1991)</w:t>
      </w:r>
    </w:p>
    <w:p w:rsidR="002F6FD4" w:rsidRPr="00B96543" w:rsidRDefault="002F6FD4" w:rsidP="002F6FD4">
      <w:pPr>
        <w:bidi/>
        <w:spacing w:line="360" w:lineRule="auto"/>
        <w:jc w:val="both"/>
        <w:rPr>
          <w:rFonts w:ascii="Sakkal Majalla" w:hAnsi="Sakkal Majalla" w:cs="Sakkal Majalla"/>
          <w:sz w:val="36"/>
          <w:szCs w:val="36"/>
          <w:rtl/>
        </w:rPr>
      </w:pPr>
    </w:p>
    <w:p w:rsidR="00547C99" w:rsidRDefault="005B511C"/>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11C" w:rsidRDefault="005B511C" w:rsidP="002F6FD4">
      <w:pPr>
        <w:spacing w:after="0" w:line="240" w:lineRule="auto"/>
      </w:pPr>
      <w:r>
        <w:separator/>
      </w:r>
    </w:p>
  </w:endnote>
  <w:endnote w:type="continuationSeparator" w:id="0">
    <w:p w:rsidR="005B511C" w:rsidRDefault="005B511C" w:rsidP="002F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11C" w:rsidRDefault="005B511C" w:rsidP="002F6FD4">
      <w:pPr>
        <w:spacing w:after="0" w:line="240" w:lineRule="auto"/>
      </w:pPr>
      <w:r>
        <w:separator/>
      </w:r>
    </w:p>
  </w:footnote>
  <w:footnote w:type="continuationSeparator" w:id="0">
    <w:p w:rsidR="005B511C" w:rsidRDefault="005B511C" w:rsidP="002F6FD4">
      <w:pPr>
        <w:spacing w:after="0" w:line="240" w:lineRule="auto"/>
      </w:pPr>
      <w:r>
        <w:continuationSeparator/>
      </w:r>
    </w:p>
  </w:footnote>
  <w:footnote w:id="1">
    <w:p w:rsidR="002F6FD4" w:rsidRDefault="002F6FD4" w:rsidP="002F6FD4">
      <w:pPr>
        <w:pStyle w:val="Notedebasdepage"/>
        <w:rPr>
          <w:rtl/>
          <w:lang w:bidi="ar-DZ"/>
        </w:rPr>
      </w:pPr>
      <w:r>
        <w:rPr>
          <w:rStyle w:val="Appelnotedebasdep"/>
        </w:rPr>
        <w:footnoteRef/>
      </w:r>
      <w:r>
        <w:rPr>
          <w:rFonts w:hint="cs"/>
          <w:rtl/>
        </w:rPr>
        <w:t xml:space="preserve"> </w:t>
      </w:r>
      <w:r>
        <w:t>Tristan Biugie (2018), 6 étapes pour des projets d’urbanisme participatif réussis, consulté le 31/10/2021, site web : https</w:t>
      </w:r>
      <w:r w:rsidRPr="00722194">
        <w:t>://centdegres.ca/ressources/6-etapes-pour-des-projets-d-urbanisme-participatif-reussis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D4"/>
    <w:rsid w:val="00047DFC"/>
    <w:rsid w:val="002F6FD4"/>
    <w:rsid w:val="005B511C"/>
    <w:rsid w:val="00CF79B7"/>
    <w:rsid w:val="00EC0A0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0AA94-81A9-4046-BC22-8D28CE10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F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F6F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F6FD4"/>
    <w:rPr>
      <w:sz w:val="20"/>
      <w:szCs w:val="20"/>
    </w:rPr>
  </w:style>
  <w:style w:type="character" w:styleId="Appelnotedebasdep">
    <w:name w:val="footnote reference"/>
    <w:basedOn w:val="Policepardfaut"/>
    <w:uiPriority w:val="99"/>
    <w:semiHidden/>
    <w:unhideWhenUsed/>
    <w:rsid w:val="002F6F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934</Words>
  <Characters>5137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SOFTART</cp:lastModifiedBy>
  <cp:revision>2</cp:revision>
  <dcterms:created xsi:type="dcterms:W3CDTF">2023-10-29T13:38:00Z</dcterms:created>
  <dcterms:modified xsi:type="dcterms:W3CDTF">2023-10-29T13:38:00Z</dcterms:modified>
</cp:coreProperties>
</file>