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sz w:val="28"/>
          <w:szCs w:val="28"/>
        </w:rPr>
      </w:pPr>
      <w:r w:rsidRPr="009D388B">
        <w:rPr>
          <w:rFonts w:ascii="Simplified Arabic" w:hAnsi="Simplified Arabic" w:cs="Simplified Arabic" w:hint="cs"/>
          <w:b/>
          <w:bCs/>
          <w:sz w:val="28"/>
          <w:szCs w:val="28"/>
          <w:rtl/>
        </w:rPr>
        <w:t>المحل التجاري-القاعدة التجارية-</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لم يعرف المشرع الجزائري المقصود بالمحل التجاري وركز على ذكر أهم العناصر المكونة له في نص المادة 78 من القانون </w:t>
      </w:r>
      <w:proofErr w:type="spellStart"/>
      <w:r w:rsidRPr="009D388B">
        <w:rPr>
          <w:rFonts w:ascii="Simplified Arabic" w:hAnsi="Simplified Arabic" w:cs="Simplified Arabic" w:hint="cs"/>
          <w:sz w:val="28"/>
          <w:szCs w:val="28"/>
          <w:rtl/>
        </w:rPr>
        <w:t>التجاري،</w:t>
      </w:r>
      <w:proofErr w:type="spellEnd"/>
      <w:r w:rsidRPr="009D388B">
        <w:rPr>
          <w:rFonts w:ascii="Simplified Arabic" w:hAnsi="Simplified Arabic" w:cs="Simplified Arabic" w:hint="cs"/>
          <w:sz w:val="28"/>
          <w:szCs w:val="28"/>
          <w:rtl/>
        </w:rPr>
        <w:t xml:space="preserve"> وبالرجوع إلى الفقه نجده يعرف المحل التجاري بأنه </w:t>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مجموعة من عناصر مادية وعناصر معنوية مخصصة للممارسة التجارة و يمكن أن ويمكن أن تكون محلا للتصرفات القانونية كالبيع والرهن </w:t>
      </w:r>
      <w:proofErr w:type="spellStart"/>
      <w:r w:rsidRPr="009D388B">
        <w:rPr>
          <w:rFonts w:ascii="Simplified Arabic" w:hAnsi="Simplified Arabic" w:cs="Simplified Arabic" w:hint="cs"/>
          <w:sz w:val="28"/>
          <w:szCs w:val="28"/>
          <w:rtl/>
        </w:rPr>
        <w:t>والإيجار"</w:t>
      </w:r>
      <w:proofErr w:type="spellEnd"/>
      <w:r w:rsidRPr="009D388B">
        <w:rPr>
          <w:rStyle w:val="Appelnotedebasdep"/>
          <w:rFonts w:ascii="Simplified Arabic" w:hAnsi="Simplified Arabic" w:cs="Simplified Arabic"/>
          <w:sz w:val="28"/>
          <w:szCs w:val="28"/>
          <w:rtl/>
        </w:rPr>
        <w:footnoteReference w:id="1"/>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وهناك من عرفه بأنه "مجموعة من الأموال المنقولة المعنوية </w:t>
      </w:r>
      <w:proofErr w:type="spellStart"/>
      <w:r w:rsidRPr="009D388B">
        <w:rPr>
          <w:rFonts w:ascii="Simplified Arabic" w:hAnsi="Simplified Arabic" w:cs="Simplified Arabic" w:hint="cs"/>
          <w:sz w:val="28"/>
          <w:szCs w:val="28"/>
          <w:rtl/>
        </w:rPr>
        <w:t>والمادية،</w:t>
      </w:r>
      <w:proofErr w:type="spellEnd"/>
      <w:r w:rsidRPr="009D388B">
        <w:rPr>
          <w:rFonts w:ascii="Simplified Arabic" w:hAnsi="Simplified Arabic" w:cs="Simplified Arabic" w:hint="cs"/>
          <w:sz w:val="28"/>
          <w:szCs w:val="28"/>
          <w:rtl/>
        </w:rPr>
        <w:t xml:space="preserve"> تآلفت معا بقصد الاستغلال التجاري و جذب العملاء للمتجر وتنميتهم والاحتفاظ بهم ...</w:t>
      </w:r>
      <w:proofErr w:type="spellStart"/>
      <w:r w:rsidRPr="009D388B">
        <w:rPr>
          <w:rFonts w:ascii="Simplified Arabic" w:hAnsi="Simplified Arabic" w:cs="Simplified Arabic" w:hint="cs"/>
          <w:sz w:val="28"/>
          <w:szCs w:val="28"/>
          <w:rtl/>
        </w:rPr>
        <w:t>"</w:t>
      </w:r>
      <w:proofErr w:type="spellEnd"/>
      <w:r w:rsidRPr="009D388B">
        <w:rPr>
          <w:rStyle w:val="Appelnotedebasdep"/>
          <w:rFonts w:ascii="Simplified Arabic" w:hAnsi="Simplified Arabic" w:cs="Simplified Arabic" w:hint="cs"/>
          <w:sz w:val="28"/>
          <w:szCs w:val="28"/>
          <w:rtl/>
        </w:rPr>
        <w:t xml:space="preserve"> </w:t>
      </w:r>
      <w:r w:rsidRPr="009D388B">
        <w:rPr>
          <w:rStyle w:val="Appelnotedebasdep"/>
          <w:rFonts w:ascii="Simplified Arabic" w:hAnsi="Simplified Arabic" w:cs="Simplified Arabic"/>
          <w:sz w:val="28"/>
          <w:szCs w:val="28"/>
          <w:rtl/>
        </w:rPr>
        <w:footnoteReference w:id="2"/>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w:t>
      </w:r>
      <w:r w:rsidRPr="009D388B">
        <w:rPr>
          <w:rStyle w:val="Appelnotedebasdep"/>
          <w:rFonts w:ascii="Simplified Arabic" w:hAnsi="Simplified Arabic" w:cs="Simplified Arabic" w:hint="cs"/>
          <w:sz w:val="28"/>
          <w:szCs w:val="28"/>
          <w:vertAlign w:val="baseline"/>
          <w:rtl/>
        </w:rPr>
        <w:t xml:space="preserve">ويرى البعض الأخر </w:t>
      </w:r>
      <w:proofErr w:type="spellStart"/>
      <w:r w:rsidRPr="009D388B">
        <w:rPr>
          <w:rStyle w:val="Appelnotedebasdep"/>
          <w:rFonts w:ascii="Simplified Arabic" w:hAnsi="Simplified Arabic" w:cs="Simplified Arabic" w:hint="cs"/>
          <w:sz w:val="28"/>
          <w:szCs w:val="28"/>
          <w:vertAlign w:val="baseline"/>
          <w:rtl/>
        </w:rPr>
        <w:t>بأنه:"</w:t>
      </w:r>
      <w:proofErr w:type="spellEnd"/>
      <w:r w:rsidRPr="009D388B">
        <w:rPr>
          <w:rStyle w:val="Appelnotedebasdep"/>
          <w:rFonts w:ascii="Simplified Arabic" w:hAnsi="Simplified Arabic" w:cs="Simplified Arabic" w:hint="cs"/>
          <w:sz w:val="28"/>
          <w:szCs w:val="28"/>
          <w:vertAlign w:val="baseline"/>
          <w:rtl/>
        </w:rPr>
        <w:t xml:space="preserve"> كتلة من الأموال المنقولة تخصص لممارسة مهمة تجارية وتتضمن عناصر معنوية وقد تشمل أيضا على عناصر أخرى </w:t>
      </w:r>
      <w:proofErr w:type="spellStart"/>
      <w:r w:rsidRPr="009D388B">
        <w:rPr>
          <w:rStyle w:val="Appelnotedebasdep"/>
          <w:rFonts w:ascii="Simplified Arabic" w:hAnsi="Simplified Arabic" w:cs="Simplified Arabic" w:hint="cs"/>
          <w:sz w:val="28"/>
          <w:szCs w:val="28"/>
          <w:vertAlign w:val="baseline"/>
          <w:rtl/>
        </w:rPr>
        <w:t>مادية"</w:t>
      </w:r>
      <w:proofErr w:type="spellEnd"/>
      <w:r w:rsidRPr="009D388B">
        <w:rPr>
          <w:rStyle w:val="Appelnotedebasdep"/>
          <w:rFonts w:ascii="Simplified Arabic" w:hAnsi="Simplified Arabic" w:cs="Simplified Arabic"/>
          <w:sz w:val="28"/>
          <w:szCs w:val="28"/>
          <w:rtl/>
        </w:rPr>
        <w:footnoteReference w:id="3"/>
      </w:r>
      <w:proofErr w:type="spellStart"/>
      <w:r w:rsidRPr="009D388B">
        <w:rPr>
          <w:rFonts w:ascii="Simplified Arabic" w:hAnsi="Simplified Arabic" w:cs="Simplified Arabic" w:hint="cs"/>
          <w:sz w:val="28"/>
          <w:szCs w:val="28"/>
          <w:rtl/>
        </w:rPr>
        <w:t>.</w:t>
      </w:r>
      <w:proofErr w:type="spellEnd"/>
    </w:p>
    <w:p w:rsidR="00C3468A" w:rsidRDefault="009D388B" w:rsidP="00DF4EA0">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 وتعد فكرة المحل التجاري فكرة حديثة لم تظهر بمفهومها الحالي إلا في نهاية القرن الثامن </w:t>
      </w:r>
      <w:proofErr w:type="spellStart"/>
      <w:r w:rsidRPr="009D388B">
        <w:rPr>
          <w:rFonts w:ascii="Simplified Arabic" w:hAnsi="Simplified Arabic" w:cs="Simplified Arabic" w:hint="cs"/>
          <w:sz w:val="28"/>
          <w:szCs w:val="28"/>
          <w:rtl/>
        </w:rPr>
        <w:t>عشر،</w:t>
      </w:r>
      <w:proofErr w:type="spellEnd"/>
      <w:r w:rsidRPr="009D388B">
        <w:rPr>
          <w:rFonts w:ascii="Simplified Arabic" w:hAnsi="Simplified Arabic" w:cs="Simplified Arabic" w:hint="cs"/>
          <w:sz w:val="28"/>
          <w:szCs w:val="28"/>
          <w:rtl/>
        </w:rPr>
        <w:t xml:space="preserve"> نتيجة التطور الصناعي وتوسيع النشاط التجاري وما صاحبها من ظهور </w:t>
      </w:r>
      <w:proofErr w:type="spellStart"/>
      <w:r w:rsidRPr="009D388B">
        <w:rPr>
          <w:rFonts w:ascii="Simplified Arabic" w:hAnsi="Simplified Arabic" w:cs="Simplified Arabic" w:hint="cs"/>
          <w:sz w:val="28"/>
          <w:szCs w:val="28"/>
          <w:rtl/>
        </w:rPr>
        <w:t>الاختراعات،</w:t>
      </w:r>
      <w:proofErr w:type="spellEnd"/>
      <w:r w:rsidRPr="009D388B">
        <w:rPr>
          <w:rFonts w:ascii="Simplified Arabic" w:hAnsi="Simplified Arabic" w:cs="Simplified Arabic" w:hint="cs"/>
          <w:sz w:val="28"/>
          <w:szCs w:val="28"/>
          <w:rtl/>
        </w:rPr>
        <w:t xml:space="preserve"> بحيث بدأت تظهر أهمية بعض العناصر المعنوية خاصة العنوان </w:t>
      </w:r>
      <w:proofErr w:type="spellStart"/>
      <w:r w:rsidRPr="009D388B">
        <w:rPr>
          <w:rFonts w:ascii="Simplified Arabic" w:hAnsi="Simplified Arabic" w:cs="Simplified Arabic" w:hint="cs"/>
          <w:sz w:val="28"/>
          <w:szCs w:val="28"/>
          <w:rtl/>
        </w:rPr>
        <w:t>التجاري،</w:t>
      </w:r>
      <w:proofErr w:type="spellEnd"/>
      <w:r w:rsidRPr="009D388B">
        <w:rPr>
          <w:rFonts w:ascii="Simplified Arabic" w:hAnsi="Simplified Arabic" w:cs="Simplified Arabic" w:hint="cs"/>
          <w:sz w:val="28"/>
          <w:szCs w:val="28"/>
          <w:rtl/>
        </w:rPr>
        <w:t xml:space="preserve"> والعلامة التجارية وبراءة الاختراع والرسوم والنماذج الصناعية وعنصر الاتصال بالعملاء</w:t>
      </w:r>
      <w:r w:rsidR="00DF4EA0">
        <w:rPr>
          <w:rFonts w:ascii="Simplified Arabic" w:hAnsi="Simplified Arabic" w:cs="Simplified Arabic" w:hint="cs"/>
          <w:sz w:val="28"/>
          <w:szCs w:val="28"/>
          <w:rtl/>
        </w:rPr>
        <w:t xml:space="preserve"> </w:t>
      </w:r>
      <w:r w:rsidRPr="009D388B">
        <w:rPr>
          <w:rFonts w:ascii="Simplified Arabic" w:hAnsi="Simplified Arabic" w:cs="Simplified Arabic" w:hint="cs"/>
          <w:sz w:val="28"/>
          <w:szCs w:val="28"/>
          <w:rtl/>
        </w:rPr>
        <w:t xml:space="preserve">والسمعة </w:t>
      </w:r>
      <w:proofErr w:type="spellStart"/>
      <w:r w:rsidRPr="009D388B">
        <w:rPr>
          <w:rFonts w:ascii="Simplified Arabic" w:hAnsi="Simplified Arabic" w:cs="Simplified Arabic" w:hint="cs"/>
          <w:sz w:val="28"/>
          <w:szCs w:val="28"/>
          <w:rtl/>
        </w:rPr>
        <w:t>التجارية،</w:t>
      </w:r>
      <w:proofErr w:type="spellEnd"/>
      <w:r w:rsidRPr="009D388B">
        <w:rPr>
          <w:rFonts w:ascii="Simplified Arabic" w:hAnsi="Simplified Arabic" w:cs="Simplified Arabic" w:hint="cs"/>
          <w:sz w:val="28"/>
          <w:szCs w:val="28"/>
          <w:rtl/>
        </w:rPr>
        <w:t xml:space="preserve"> لذا أصبح المحل التجاري يتكون من مجموع هذه العناصر المادية المخصصة جميعها لا</w:t>
      </w:r>
      <w:r w:rsidR="00C3468A">
        <w:rPr>
          <w:rFonts w:ascii="Simplified Arabic" w:hAnsi="Simplified Arabic" w:cs="Simplified Arabic" w:hint="cs"/>
          <w:sz w:val="28"/>
          <w:szCs w:val="28"/>
          <w:rtl/>
        </w:rPr>
        <w:t>ستغلال مشروع  تجاري وصناعي معين.</w:t>
      </w:r>
    </w:p>
    <w:p w:rsidR="009D388B" w:rsidRPr="009D388B" w:rsidRDefault="009D388B" w:rsidP="00C3468A">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  فبدأ  ينظر للمحل التجاري باعتباره وحدة تشكل منقولا معنويا لا قيمة مالية مستقلة عن قيمة كل عنصر من </w:t>
      </w:r>
      <w:proofErr w:type="spellStart"/>
      <w:r w:rsidRPr="009D388B">
        <w:rPr>
          <w:rFonts w:ascii="Simplified Arabic" w:hAnsi="Simplified Arabic" w:cs="Simplified Arabic" w:hint="cs"/>
          <w:sz w:val="28"/>
          <w:szCs w:val="28"/>
          <w:rtl/>
        </w:rPr>
        <w:t>عناصره،</w:t>
      </w:r>
      <w:proofErr w:type="spellEnd"/>
      <w:r w:rsidRPr="009D388B">
        <w:rPr>
          <w:rFonts w:ascii="Simplified Arabic" w:hAnsi="Simplified Arabic" w:cs="Simplified Arabic" w:hint="cs"/>
          <w:sz w:val="28"/>
          <w:szCs w:val="28"/>
          <w:rtl/>
        </w:rPr>
        <w:t xml:space="preserve"> فالمحل التجاري هو وحدة أساسها عنصر الاتصال بالعملاء الذي يعد أهم  العناصر المكون </w:t>
      </w:r>
      <w:proofErr w:type="spellStart"/>
      <w:r w:rsidRPr="009D388B">
        <w:rPr>
          <w:rFonts w:ascii="Simplified Arabic" w:hAnsi="Simplified Arabic" w:cs="Simplified Arabic" w:hint="cs"/>
          <w:sz w:val="28"/>
          <w:szCs w:val="28"/>
          <w:rtl/>
        </w:rPr>
        <w:t>له،</w:t>
      </w:r>
      <w:proofErr w:type="spellEnd"/>
      <w:r w:rsidRPr="009D388B">
        <w:rPr>
          <w:rFonts w:ascii="Simplified Arabic" w:hAnsi="Simplified Arabic" w:cs="Simplified Arabic" w:hint="cs"/>
          <w:sz w:val="28"/>
          <w:szCs w:val="28"/>
          <w:rtl/>
        </w:rPr>
        <w:t xml:space="preserve"> ذلك أن قيمة المحل ترتفع بارتفاع عدد العملاء وتنخفض بتدني عددهم فلا وجود للمحل التجاري بدون عملاء</w:t>
      </w:r>
      <w:r w:rsidRPr="009D388B">
        <w:rPr>
          <w:rStyle w:val="Appelnotedebasdep"/>
          <w:rFonts w:ascii="Simplified Arabic" w:hAnsi="Simplified Arabic" w:cs="Simplified Arabic"/>
          <w:sz w:val="28"/>
          <w:szCs w:val="28"/>
          <w:rtl/>
        </w:rPr>
        <w:footnoteReference w:id="4"/>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ولهذا نجد مثلا أن الثمن الذي يدفعه المشتري لشراء المحل التجاري –القاعدة </w:t>
      </w:r>
      <w:proofErr w:type="spellStart"/>
      <w:r w:rsidRPr="009D388B">
        <w:rPr>
          <w:rFonts w:ascii="Simplified Arabic" w:hAnsi="Simplified Arabic" w:cs="Simplified Arabic" w:hint="cs"/>
          <w:sz w:val="28"/>
          <w:szCs w:val="28"/>
          <w:rtl/>
        </w:rPr>
        <w:t>التجارية-</w:t>
      </w:r>
      <w:proofErr w:type="spellEnd"/>
      <w:r w:rsidRPr="009D388B">
        <w:rPr>
          <w:rFonts w:ascii="Simplified Arabic" w:hAnsi="Simplified Arabic" w:cs="Simplified Arabic" w:hint="cs"/>
          <w:sz w:val="28"/>
          <w:szCs w:val="28"/>
          <w:rtl/>
        </w:rPr>
        <w:t xml:space="preserve"> يفوق بكثير قيمة البضائع والأدوات والمعدات والسلع الموجودة </w:t>
      </w:r>
      <w:proofErr w:type="spellStart"/>
      <w:r w:rsidRPr="009D388B">
        <w:rPr>
          <w:rFonts w:ascii="Simplified Arabic" w:hAnsi="Simplified Arabic" w:cs="Simplified Arabic" w:hint="cs"/>
          <w:sz w:val="28"/>
          <w:szCs w:val="28"/>
          <w:rtl/>
          <w:lang w:bidi="ar-DZ"/>
        </w:rPr>
        <w:t>،</w:t>
      </w:r>
      <w:proofErr w:type="spellEnd"/>
      <w:r w:rsidRPr="009D388B">
        <w:rPr>
          <w:rFonts w:ascii="Simplified Arabic" w:hAnsi="Simplified Arabic" w:cs="Simplified Arabic" w:hint="cs"/>
          <w:sz w:val="28"/>
          <w:szCs w:val="28"/>
          <w:rtl/>
        </w:rPr>
        <w:t xml:space="preserve">و يجب علينا  أن نميز بهذا الصدد بين المحل التجاري كقاعدة تجارية على سبق بيانه وبين المحل باعتباره الحيز المكاني أو الجدران الذي يمارس فيه النشاط التجاري أو </w:t>
      </w:r>
      <w:proofErr w:type="spellStart"/>
      <w:r w:rsidRPr="009D388B">
        <w:rPr>
          <w:rFonts w:ascii="Simplified Arabic" w:hAnsi="Simplified Arabic" w:cs="Simplified Arabic" w:hint="cs"/>
          <w:sz w:val="28"/>
          <w:szCs w:val="28"/>
          <w:rtl/>
        </w:rPr>
        <w:t>الصناعي،</w:t>
      </w:r>
      <w:proofErr w:type="spellEnd"/>
      <w:r w:rsidRPr="009D388B">
        <w:rPr>
          <w:rFonts w:ascii="Simplified Arabic" w:hAnsi="Simplified Arabic" w:cs="Simplified Arabic" w:hint="cs"/>
          <w:sz w:val="28"/>
          <w:szCs w:val="28"/>
          <w:rtl/>
        </w:rPr>
        <w:t xml:space="preserve"> فهذا الأخير مجرد عقار يمارس فيه النشاط أما المحل التجاري باعتباره قاعدة تجارية فهو منقول معنوي.</w:t>
      </w:r>
    </w:p>
    <w:p w:rsidR="009D388B" w:rsidRPr="009D388B" w:rsidRDefault="009D388B" w:rsidP="00C3468A">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lastRenderedPageBreak/>
        <w:t xml:space="preserve"> وبالعودة للمشرع الجزائري نجده ينظم الأحكام الخاصة بالمحل </w:t>
      </w:r>
      <w:proofErr w:type="spellStart"/>
      <w:r w:rsidRPr="009D388B">
        <w:rPr>
          <w:rFonts w:ascii="Simplified Arabic" w:hAnsi="Simplified Arabic" w:cs="Simplified Arabic" w:hint="cs"/>
          <w:sz w:val="28"/>
          <w:szCs w:val="28"/>
          <w:rtl/>
        </w:rPr>
        <w:t>التجاري"</w:t>
      </w:r>
      <w:proofErr w:type="spellEnd"/>
      <w:r w:rsidRPr="009D388B">
        <w:rPr>
          <w:rFonts w:ascii="Simplified Arabic" w:hAnsi="Simplified Arabic" w:cs="Simplified Arabic" w:hint="cs"/>
          <w:sz w:val="28"/>
          <w:szCs w:val="28"/>
          <w:rtl/>
        </w:rPr>
        <w:t xml:space="preserve"> القاعدة </w:t>
      </w:r>
      <w:proofErr w:type="spellStart"/>
      <w:proofErr w:type="gramStart"/>
      <w:r w:rsidRPr="009D388B">
        <w:rPr>
          <w:rFonts w:ascii="Simplified Arabic" w:hAnsi="Simplified Arabic" w:cs="Simplified Arabic" w:hint="cs"/>
          <w:sz w:val="28"/>
          <w:szCs w:val="28"/>
          <w:rtl/>
        </w:rPr>
        <w:t>التجارية"</w:t>
      </w:r>
      <w:proofErr w:type="spellEnd"/>
      <w:r w:rsidRPr="009D388B">
        <w:rPr>
          <w:rFonts w:ascii="Simplified Arabic" w:hAnsi="Simplified Arabic" w:cs="Simplified Arabic" w:hint="cs"/>
          <w:sz w:val="28"/>
          <w:szCs w:val="28"/>
          <w:rtl/>
        </w:rPr>
        <w:t xml:space="preserve">  في</w:t>
      </w:r>
      <w:proofErr w:type="gramEnd"/>
      <w:r w:rsidRPr="009D388B">
        <w:rPr>
          <w:rFonts w:ascii="Simplified Arabic" w:hAnsi="Simplified Arabic" w:cs="Simplified Arabic" w:hint="cs"/>
          <w:sz w:val="28"/>
          <w:szCs w:val="28"/>
          <w:rtl/>
        </w:rPr>
        <w:t xml:space="preserve"> المواد 78 وما بعدها من التقنين التجاري</w:t>
      </w:r>
      <w:r w:rsidRPr="009D388B">
        <w:rPr>
          <w:rFonts w:ascii="Simplified Arabic" w:hAnsi="Simplified Arabic" w:cs="Simplified Arabic" w:hint="cs"/>
          <w:sz w:val="28"/>
          <w:szCs w:val="28"/>
        </w:rPr>
        <w:t>.</w:t>
      </w:r>
      <w:r w:rsidRPr="009D388B">
        <w:rPr>
          <w:rFonts w:ascii="Simplified Arabic" w:hAnsi="Simplified Arabic" w:cs="Simplified Arabic" w:hint="cs"/>
          <w:sz w:val="28"/>
          <w:szCs w:val="28"/>
          <w:rtl/>
        </w:rPr>
        <w:t xml:space="preserve">  </w:t>
      </w:r>
    </w:p>
    <w:p w:rsidR="009D388B" w:rsidRPr="009D388B" w:rsidRDefault="009D388B" w:rsidP="009D388B">
      <w:pPr>
        <w:tabs>
          <w:tab w:val="right" w:pos="281"/>
        </w:tabs>
        <w:bidi/>
        <w:spacing w:before="100" w:beforeAutospacing="1" w:after="100" w:afterAutospacing="1" w:line="240" w:lineRule="auto"/>
        <w:ind w:left="-284" w:right="-284"/>
        <w:jc w:val="both"/>
        <w:rPr>
          <w:rFonts w:ascii="Simplified Arabic" w:hAnsi="Simplified Arabic" w:cs="Simplified Arabic" w:hint="cs"/>
          <w:b/>
          <w:bCs/>
          <w:sz w:val="28"/>
          <w:szCs w:val="28"/>
          <w:u w:val="single"/>
          <w:rtl/>
        </w:rPr>
      </w:pPr>
      <w:proofErr w:type="gramStart"/>
      <w:r w:rsidRPr="009D388B">
        <w:rPr>
          <w:rFonts w:ascii="Simplified Arabic" w:hAnsi="Simplified Arabic" w:cs="Simplified Arabic" w:hint="cs"/>
          <w:b/>
          <w:bCs/>
          <w:sz w:val="28"/>
          <w:szCs w:val="28"/>
          <w:u w:val="single"/>
          <w:rtl/>
        </w:rPr>
        <w:t>المبحث</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الأول</w:t>
      </w:r>
      <w:r w:rsidRPr="009D388B">
        <w:rPr>
          <w:rFonts w:ascii="Simplified Arabic" w:hAnsi="Simplified Arabic" w:cs="Simplified Arabic" w:hint="cs"/>
          <w:sz w:val="28"/>
          <w:szCs w:val="28"/>
          <w:u w:val="single"/>
          <w:rtl/>
        </w:rPr>
        <w:t>:</w:t>
      </w:r>
      <w:proofErr w:type="spellEnd"/>
      <w:r w:rsidRPr="009D388B">
        <w:rPr>
          <w:rFonts w:ascii="Simplified Arabic" w:hAnsi="Simplified Arabic" w:cs="Simplified Arabic" w:hint="cs"/>
          <w:sz w:val="28"/>
          <w:szCs w:val="28"/>
          <w:u w:val="single"/>
          <w:rtl/>
        </w:rPr>
        <w:t xml:space="preserve"> </w:t>
      </w:r>
      <w:r w:rsidRPr="009D388B">
        <w:rPr>
          <w:rFonts w:ascii="Simplified Arabic" w:hAnsi="Simplified Arabic" w:cs="Simplified Arabic" w:hint="cs"/>
          <w:b/>
          <w:bCs/>
          <w:sz w:val="28"/>
          <w:szCs w:val="28"/>
          <w:u w:val="single"/>
          <w:rtl/>
        </w:rPr>
        <w:t xml:space="preserve">عناصر المحل التجاري </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تطرق المشرع الجزائري إلى ذكر العناصر المكونة للمحل التجاري في نص المادة 78 من التقنين التجاري والتي تنص على ما </w:t>
      </w:r>
      <w:proofErr w:type="spellStart"/>
      <w:r w:rsidRPr="009D388B">
        <w:rPr>
          <w:rFonts w:ascii="Simplified Arabic" w:hAnsi="Simplified Arabic" w:cs="Simplified Arabic" w:hint="cs"/>
          <w:sz w:val="28"/>
          <w:szCs w:val="28"/>
          <w:rtl/>
        </w:rPr>
        <w:t>يلي:"</w:t>
      </w:r>
      <w:proofErr w:type="spellEnd"/>
      <w:r w:rsidRPr="009D388B">
        <w:rPr>
          <w:rFonts w:ascii="Simplified Arabic" w:hAnsi="Simplified Arabic" w:cs="Simplified Arabic" w:hint="cs"/>
          <w:sz w:val="28"/>
          <w:szCs w:val="28"/>
          <w:rtl/>
        </w:rPr>
        <w:t xml:space="preserve"> تعد جزء من المحل التجاري الأموال المنقولة المخصصة للممارسة نشاط تجاري ويشمل المحل التجاري إلزاميا عملاءه </w:t>
      </w:r>
      <w:proofErr w:type="spellStart"/>
      <w:r w:rsidRPr="009D388B">
        <w:rPr>
          <w:rFonts w:ascii="Simplified Arabic" w:hAnsi="Simplified Arabic" w:cs="Simplified Arabic" w:hint="cs"/>
          <w:sz w:val="28"/>
          <w:szCs w:val="28"/>
          <w:rtl/>
        </w:rPr>
        <w:t>وشهرته،</w:t>
      </w:r>
      <w:proofErr w:type="spellEnd"/>
      <w:r w:rsidRPr="009D388B">
        <w:rPr>
          <w:rFonts w:ascii="Simplified Arabic" w:hAnsi="Simplified Arabic" w:cs="Simplified Arabic" w:hint="cs"/>
          <w:sz w:val="28"/>
          <w:szCs w:val="28"/>
          <w:rtl/>
        </w:rPr>
        <w:t xml:space="preserve"> كما يشمل أيضا سائر الأموال الأخرى اللازمة للاستغلال المحل </w:t>
      </w:r>
      <w:proofErr w:type="spellStart"/>
      <w:r w:rsidRPr="009D388B">
        <w:rPr>
          <w:rFonts w:ascii="Simplified Arabic" w:hAnsi="Simplified Arabic" w:cs="Simplified Arabic" w:hint="cs"/>
          <w:sz w:val="28"/>
          <w:szCs w:val="28"/>
          <w:rtl/>
        </w:rPr>
        <w:t>التجاري،</w:t>
      </w:r>
      <w:proofErr w:type="spellEnd"/>
      <w:r w:rsidRPr="009D388B">
        <w:rPr>
          <w:rFonts w:ascii="Simplified Arabic" w:hAnsi="Simplified Arabic" w:cs="Simplified Arabic" w:hint="cs"/>
          <w:sz w:val="28"/>
          <w:szCs w:val="28"/>
          <w:rtl/>
        </w:rPr>
        <w:t xml:space="preserve"> كعنوان المحل كعنوان المحل والاسم التجاري والحق في الإيجار والمعدات والآلات والبضائع وحق الملكية الصناعية والتجارية كل ذلك ما لم ينص على خلاف </w:t>
      </w:r>
      <w:proofErr w:type="spellStart"/>
      <w:r w:rsidRPr="009D388B">
        <w:rPr>
          <w:rFonts w:ascii="Simplified Arabic" w:hAnsi="Simplified Arabic" w:cs="Simplified Arabic" w:hint="cs"/>
          <w:sz w:val="28"/>
          <w:szCs w:val="28"/>
          <w:rtl/>
        </w:rPr>
        <w:t>ذلك".</w:t>
      </w:r>
      <w:proofErr w:type="spellEnd"/>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proofErr w:type="gramStart"/>
      <w:r w:rsidRPr="009D388B">
        <w:rPr>
          <w:rFonts w:ascii="Simplified Arabic" w:hAnsi="Simplified Arabic" w:cs="Simplified Arabic" w:hint="cs"/>
          <w:sz w:val="28"/>
          <w:szCs w:val="28"/>
          <w:rtl/>
        </w:rPr>
        <w:t>يتضح</w:t>
      </w:r>
      <w:proofErr w:type="gramEnd"/>
      <w:r w:rsidRPr="009D388B">
        <w:rPr>
          <w:rFonts w:ascii="Simplified Arabic" w:hAnsi="Simplified Arabic" w:cs="Simplified Arabic" w:hint="cs"/>
          <w:sz w:val="28"/>
          <w:szCs w:val="28"/>
          <w:rtl/>
        </w:rPr>
        <w:t xml:space="preserve"> لنا من خلال المادة السالفة الذكر أن المحل التجاري يتكون من عناصر معنوية وأخرى مادية ستكون محل دراستنا خلال هذا المبحث.</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u w:val="single"/>
          <w:rtl/>
        </w:rPr>
      </w:pPr>
      <w:proofErr w:type="gramStart"/>
      <w:r w:rsidRPr="009D388B">
        <w:rPr>
          <w:rFonts w:ascii="Simplified Arabic" w:hAnsi="Simplified Arabic" w:cs="Simplified Arabic" w:hint="cs"/>
          <w:b/>
          <w:bCs/>
          <w:sz w:val="28"/>
          <w:szCs w:val="28"/>
          <w:u w:val="single"/>
          <w:rtl/>
        </w:rPr>
        <w:t>المطلب</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الأول</w:t>
      </w:r>
      <w:r w:rsidRPr="009D388B">
        <w:rPr>
          <w:rFonts w:ascii="Simplified Arabic" w:hAnsi="Simplified Arabic" w:cs="Simplified Arabic" w:hint="cs"/>
          <w:sz w:val="28"/>
          <w:szCs w:val="28"/>
          <w:u w:val="single"/>
          <w:rtl/>
        </w:rPr>
        <w:t>:</w:t>
      </w:r>
      <w:proofErr w:type="spellEnd"/>
      <w:r w:rsidRPr="009D388B">
        <w:rPr>
          <w:rFonts w:ascii="Simplified Arabic" w:hAnsi="Simplified Arabic" w:cs="Simplified Arabic" w:hint="cs"/>
          <w:sz w:val="28"/>
          <w:szCs w:val="28"/>
          <w:u w:val="single"/>
          <w:rtl/>
        </w:rPr>
        <w:t xml:space="preserve"> </w:t>
      </w:r>
      <w:r w:rsidRPr="009D388B">
        <w:rPr>
          <w:rFonts w:ascii="Simplified Arabic" w:hAnsi="Simplified Arabic" w:cs="Simplified Arabic" w:hint="cs"/>
          <w:b/>
          <w:bCs/>
          <w:sz w:val="28"/>
          <w:szCs w:val="28"/>
          <w:u w:val="single"/>
          <w:rtl/>
        </w:rPr>
        <w:t>العناصر المعنوية للمحل التجاري</w:t>
      </w:r>
    </w:p>
    <w:p w:rsidR="009D388B" w:rsidRPr="00C3468A" w:rsidRDefault="009D388B" w:rsidP="00C3468A">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lang w:bidi="ar-DZ"/>
        </w:rPr>
      </w:pPr>
      <w:proofErr w:type="gramStart"/>
      <w:r w:rsidRPr="009D388B">
        <w:rPr>
          <w:rFonts w:ascii="Simplified Arabic" w:hAnsi="Simplified Arabic" w:cs="Simplified Arabic" w:hint="cs"/>
          <w:sz w:val="28"/>
          <w:szCs w:val="28"/>
          <w:rtl/>
        </w:rPr>
        <w:t>باستقرائنا</w:t>
      </w:r>
      <w:proofErr w:type="gramEnd"/>
      <w:r w:rsidRPr="009D388B">
        <w:rPr>
          <w:rFonts w:ascii="Simplified Arabic" w:hAnsi="Simplified Arabic" w:cs="Simplified Arabic" w:hint="cs"/>
          <w:sz w:val="28"/>
          <w:szCs w:val="28"/>
          <w:rtl/>
        </w:rPr>
        <w:t xml:space="preserve"> لنص المادة 78 يتضح لنا أن المشرع الجزائري يميز بين نوعين من العناصر </w:t>
      </w:r>
      <w:proofErr w:type="spellStart"/>
      <w:r w:rsidRPr="009D388B">
        <w:rPr>
          <w:rFonts w:ascii="Simplified Arabic" w:hAnsi="Simplified Arabic" w:cs="Simplified Arabic" w:hint="cs"/>
          <w:sz w:val="28"/>
          <w:szCs w:val="28"/>
          <w:rtl/>
        </w:rPr>
        <w:t>المعنوية،</w:t>
      </w:r>
      <w:proofErr w:type="spellEnd"/>
      <w:r w:rsidRPr="009D388B">
        <w:rPr>
          <w:rFonts w:ascii="Simplified Arabic" w:hAnsi="Simplified Arabic" w:cs="Simplified Arabic" w:hint="cs"/>
          <w:sz w:val="28"/>
          <w:szCs w:val="28"/>
          <w:rtl/>
        </w:rPr>
        <w:t xml:space="preserve"> الإلزامية وغير الإلزامية ستكون محل دراستنا خلال هذا المطلب.</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u w:val="single"/>
          <w:rtl/>
        </w:rPr>
      </w:pPr>
      <w:proofErr w:type="gramStart"/>
      <w:r w:rsidRPr="009D388B">
        <w:rPr>
          <w:rFonts w:ascii="Simplified Arabic" w:hAnsi="Simplified Arabic" w:cs="Simplified Arabic" w:hint="cs"/>
          <w:b/>
          <w:bCs/>
          <w:sz w:val="28"/>
          <w:szCs w:val="28"/>
          <w:u w:val="single"/>
          <w:rtl/>
        </w:rPr>
        <w:t>الفرع</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الأول:</w:t>
      </w:r>
      <w:proofErr w:type="spellEnd"/>
      <w:r w:rsidRPr="009D388B">
        <w:rPr>
          <w:rFonts w:ascii="Simplified Arabic" w:hAnsi="Simplified Arabic" w:cs="Simplified Arabic" w:hint="cs"/>
          <w:b/>
          <w:bCs/>
          <w:sz w:val="28"/>
          <w:szCs w:val="28"/>
          <w:u w:val="single"/>
          <w:rtl/>
        </w:rPr>
        <w:t xml:space="preserve"> العناصر المعنوية الإلزامية</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u w:val="single"/>
          <w:rtl/>
        </w:rPr>
      </w:pPr>
      <w:r w:rsidRPr="009D388B">
        <w:rPr>
          <w:rFonts w:ascii="Simplified Arabic" w:hAnsi="Simplified Arabic" w:cs="Simplified Arabic" w:hint="cs"/>
          <w:sz w:val="28"/>
          <w:szCs w:val="28"/>
          <w:rtl/>
        </w:rPr>
        <w:t xml:space="preserve"> نص المشرع على عنصرين </w:t>
      </w:r>
      <w:proofErr w:type="gramStart"/>
      <w:r w:rsidRPr="009D388B">
        <w:rPr>
          <w:rFonts w:ascii="Simplified Arabic" w:hAnsi="Simplified Arabic" w:cs="Simplified Arabic" w:hint="cs"/>
          <w:sz w:val="28"/>
          <w:szCs w:val="28"/>
          <w:rtl/>
        </w:rPr>
        <w:t>أعتبرهما</w:t>
      </w:r>
      <w:proofErr w:type="gramEnd"/>
      <w:r w:rsidRPr="009D388B">
        <w:rPr>
          <w:rFonts w:ascii="Simplified Arabic" w:hAnsi="Simplified Arabic" w:cs="Simplified Arabic" w:hint="cs"/>
          <w:sz w:val="28"/>
          <w:szCs w:val="28"/>
          <w:rtl/>
        </w:rPr>
        <w:t xml:space="preserve"> إلزاميان وهما عنصر العملاء والشهرة:</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u w:val="single"/>
          <w:rtl/>
        </w:rPr>
      </w:pPr>
      <w:r w:rsidRPr="009D388B">
        <w:rPr>
          <w:rFonts w:ascii="Simplified Arabic" w:hAnsi="Simplified Arabic" w:cs="Simplified Arabic" w:hint="cs"/>
          <w:b/>
          <w:bCs/>
          <w:sz w:val="28"/>
          <w:szCs w:val="28"/>
          <w:u w:val="single"/>
          <w:rtl/>
        </w:rPr>
        <w:t xml:space="preserve">أ-عنصر </w:t>
      </w:r>
      <w:proofErr w:type="spellStart"/>
      <w:r w:rsidRPr="009D388B">
        <w:rPr>
          <w:rFonts w:ascii="Simplified Arabic" w:hAnsi="Simplified Arabic" w:cs="Simplified Arabic" w:hint="cs"/>
          <w:b/>
          <w:bCs/>
          <w:sz w:val="28"/>
          <w:szCs w:val="28"/>
          <w:u w:val="single"/>
          <w:rtl/>
        </w:rPr>
        <w:t>العملاء</w:t>
      </w:r>
      <w:r w:rsidRPr="009D388B">
        <w:rPr>
          <w:rFonts w:ascii="Simplified Arabic" w:hAnsi="Simplified Arabic" w:cs="Simplified Arabic" w:hint="cs"/>
          <w:b/>
          <w:bCs/>
          <w:sz w:val="28"/>
          <w:szCs w:val="28"/>
          <w:rtl/>
        </w:rPr>
        <w:t>:</w:t>
      </w:r>
      <w:proofErr w:type="spellEnd"/>
      <w:r w:rsidRPr="009D388B">
        <w:rPr>
          <w:rFonts w:ascii="Simplified Arabic" w:hAnsi="Simplified Arabic" w:cs="Simplified Arabic" w:hint="cs"/>
          <w:sz w:val="28"/>
          <w:szCs w:val="28"/>
          <w:rtl/>
        </w:rPr>
        <w:t xml:space="preserve"> كما يطلق عيه بعضهم </w:t>
      </w:r>
      <w:proofErr w:type="spellStart"/>
      <w:r w:rsidRPr="009D388B">
        <w:rPr>
          <w:rFonts w:ascii="Simplified Arabic" w:hAnsi="Simplified Arabic" w:cs="Simplified Arabic" w:hint="cs"/>
          <w:sz w:val="28"/>
          <w:szCs w:val="28"/>
          <w:rtl/>
        </w:rPr>
        <w:t>"الزبائن"،</w:t>
      </w:r>
      <w:proofErr w:type="spellEnd"/>
      <w:r w:rsidRPr="009D388B">
        <w:rPr>
          <w:rFonts w:ascii="Simplified Arabic" w:hAnsi="Simplified Arabic" w:cs="Simplified Arabic" w:hint="cs"/>
          <w:sz w:val="28"/>
          <w:szCs w:val="28"/>
          <w:rtl/>
        </w:rPr>
        <w:t xml:space="preserve"> ويقصد بهم مجموع الأشخاص الذين اعتادوا التعامل والتردد على المحل التجاري لاقتناء منتجاته</w:t>
      </w:r>
      <w:r w:rsidRPr="009D388B">
        <w:rPr>
          <w:rStyle w:val="Appelnotedebasdep"/>
          <w:rFonts w:ascii="Simplified Arabic" w:hAnsi="Simplified Arabic" w:cs="Simplified Arabic"/>
          <w:sz w:val="28"/>
          <w:szCs w:val="28"/>
          <w:rtl/>
        </w:rPr>
        <w:footnoteReference w:id="5"/>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ويعتبر العنصر الجوهري في تكوين المحل </w:t>
      </w:r>
      <w:proofErr w:type="spellStart"/>
      <w:r w:rsidRPr="009D388B">
        <w:rPr>
          <w:rFonts w:ascii="Simplified Arabic" w:hAnsi="Simplified Arabic" w:cs="Simplified Arabic" w:hint="cs"/>
          <w:sz w:val="28"/>
          <w:szCs w:val="28"/>
          <w:rtl/>
        </w:rPr>
        <w:t>التجاري،</w:t>
      </w:r>
      <w:proofErr w:type="spellEnd"/>
      <w:r w:rsidRPr="009D388B">
        <w:rPr>
          <w:rFonts w:ascii="Simplified Arabic" w:hAnsi="Simplified Arabic" w:cs="Simplified Arabic" w:hint="cs"/>
          <w:sz w:val="28"/>
          <w:szCs w:val="28"/>
          <w:rtl/>
        </w:rPr>
        <w:t xml:space="preserve"> ولهذا نجد أن صاحب المشروع دائما يهدف إلى كسب أكبر عدد من </w:t>
      </w:r>
      <w:proofErr w:type="spellStart"/>
      <w:r w:rsidRPr="009D388B">
        <w:rPr>
          <w:rFonts w:ascii="Simplified Arabic" w:hAnsi="Simplified Arabic" w:cs="Simplified Arabic" w:hint="cs"/>
          <w:sz w:val="28"/>
          <w:szCs w:val="28"/>
          <w:rtl/>
        </w:rPr>
        <w:t>"العملاء"</w:t>
      </w:r>
      <w:proofErr w:type="spellEnd"/>
      <w:r w:rsidRPr="009D388B">
        <w:rPr>
          <w:rFonts w:ascii="Simplified Arabic" w:hAnsi="Simplified Arabic" w:cs="Simplified Arabic" w:hint="cs"/>
          <w:sz w:val="28"/>
          <w:szCs w:val="28"/>
          <w:rtl/>
        </w:rPr>
        <w:t xml:space="preserve"> أو </w:t>
      </w:r>
      <w:proofErr w:type="spellStart"/>
      <w:r w:rsidRPr="009D388B">
        <w:rPr>
          <w:rFonts w:ascii="Simplified Arabic" w:hAnsi="Simplified Arabic" w:cs="Simplified Arabic" w:hint="cs"/>
          <w:sz w:val="28"/>
          <w:szCs w:val="28"/>
          <w:rtl/>
        </w:rPr>
        <w:t>"الزبائن"،</w:t>
      </w:r>
      <w:proofErr w:type="spellEnd"/>
      <w:r w:rsidRPr="009D388B">
        <w:rPr>
          <w:rFonts w:ascii="Simplified Arabic" w:hAnsi="Simplified Arabic" w:cs="Simplified Arabic" w:hint="cs"/>
          <w:sz w:val="28"/>
          <w:szCs w:val="28"/>
          <w:rtl/>
        </w:rPr>
        <w:t xml:space="preserve"> ويعمل على الاحتفاظ بهم منتهجا في ذلك طرق عديدة مثل تحسين الإنتاج وتخفيض الأسعار وتوفير أفضل الشروط لهم.</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 وينقسم العملاء إلى نوعين عملاء دائمون اعتادوا التعامل مع المحل بسبب ارتباطهم بصاحب المشروع بناء على صفاته الشخصية مثل الأمانة والصدق والنظافة وحسن المعاملة أو بناء </w:t>
      </w:r>
      <w:r w:rsidRPr="009D388B">
        <w:rPr>
          <w:rFonts w:ascii="Simplified Arabic" w:hAnsi="Simplified Arabic" w:cs="Simplified Arabic" w:hint="cs"/>
          <w:sz w:val="28"/>
          <w:szCs w:val="28"/>
          <w:rtl/>
        </w:rPr>
        <w:lastRenderedPageBreak/>
        <w:t xml:space="preserve">على أمور موضوعية كجودة </w:t>
      </w:r>
      <w:proofErr w:type="spellStart"/>
      <w:r w:rsidRPr="009D388B">
        <w:rPr>
          <w:rFonts w:ascii="Simplified Arabic" w:hAnsi="Simplified Arabic" w:cs="Simplified Arabic" w:hint="cs"/>
          <w:sz w:val="28"/>
          <w:szCs w:val="28"/>
          <w:rtl/>
        </w:rPr>
        <w:t>المنتوج</w:t>
      </w:r>
      <w:proofErr w:type="spellEnd"/>
      <w:r w:rsidRPr="009D388B">
        <w:rPr>
          <w:rFonts w:ascii="Simplified Arabic" w:hAnsi="Simplified Arabic" w:cs="Simplified Arabic" w:hint="cs"/>
          <w:sz w:val="28"/>
          <w:szCs w:val="28"/>
          <w:rtl/>
        </w:rPr>
        <w:t xml:space="preserve"> ورخص </w:t>
      </w:r>
      <w:proofErr w:type="spellStart"/>
      <w:r w:rsidRPr="009D388B">
        <w:rPr>
          <w:rFonts w:ascii="Simplified Arabic" w:hAnsi="Simplified Arabic" w:cs="Simplified Arabic" w:hint="cs"/>
          <w:sz w:val="28"/>
          <w:szCs w:val="28"/>
          <w:rtl/>
        </w:rPr>
        <w:t>ثمنه،</w:t>
      </w:r>
      <w:proofErr w:type="spellEnd"/>
      <w:r w:rsidRPr="009D388B">
        <w:rPr>
          <w:rFonts w:ascii="Simplified Arabic" w:hAnsi="Simplified Arabic" w:cs="Simplified Arabic" w:hint="cs"/>
          <w:sz w:val="28"/>
          <w:szCs w:val="28"/>
          <w:rtl/>
        </w:rPr>
        <w:t xml:space="preserve"> والنوع الثاني هم العملاء العابرون الذين يتعاملون مع المحل التجاري باعتبار موقعه أو مظهره الخارجي أو وسائل الإشهار والدعاية</w:t>
      </w:r>
      <w:r w:rsidRPr="009D388B">
        <w:rPr>
          <w:rStyle w:val="Appelnotedebasdep"/>
          <w:rFonts w:ascii="Simplified Arabic" w:hAnsi="Simplified Arabic" w:cs="Simplified Arabic"/>
          <w:sz w:val="28"/>
          <w:szCs w:val="28"/>
          <w:rtl/>
        </w:rPr>
        <w:footnoteReference w:id="6"/>
      </w:r>
      <w:proofErr w:type="spellStart"/>
      <w:r w:rsidRPr="009D388B">
        <w:rPr>
          <w:rFonts w:ascii="Simplified Arabic" w:hAnsi="Simplified Arabic" w:cs="Simplified Arabic" w:hint="cs"/>
          <w:sz w:val="28"/>
          <w:szCs w:val="28"/>
          <w:rtl/>
        </w:rPr>
        <w:t>.</w:t>
      </w:r>
      <w:proofErr w:type="spellEnd"/>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rtl/>
        </w:rPr>
      </w:pPr>
      <w:r w:rsidRPr="009D388B">
        <w:rPr>
          <w:rFonts w:ascii="Simplified Arabic" w:hAnsi="Simplified Arabic" w:cs="Simplified Arabic" w:hint="cs"/>
          <w:b/>
          <w:bCs/>
          <w:sz w:val="28"/>
          <w:szCs w:val="28"/>
          <w:u w:val="single"/>
          <w:rtl/>
        </w:rPr>
        <w:t xml:space="preserve">ب-عنصر </w:t>
      </w:r>
      <w:proofErr w:type="spellStart"/>
      <w:r w:rsidRPr="009D388B">
        <w:rPr>
          <w:rFonts w:ascii="Simplified Arabic" w:hAnsi="Simplified Arabic" w:cs="Simplified Arabic" w:hint="cs"/>
          <w:b/>
          <w:bCs/>
          <w:sz w:val="28"/>
          <w:szCs w:val="28"/>
          <w:u w:val="single"/>
          <w:rtl/>
        </w:rPr>
        <w:t>الشهرة</w:t>
      </w:r>
      <w:r w:rsidRPr="009D388B">
        <w:rPr>
          <w:rFonts w:ascii="Simplified Arabic" w:hAnsi="Simplified Arabic" w:cs="Simplified Arabic" w:hint="cs"/>
          <w:b/>
          <w:bCs/>
          <w:sz w:val="28"/>
          <w:szCs w:val="28"/>
          <w:rtl/>
        </w:rPr>
        <w:t>:</w:t>
      </w:r>
      <w:proofErr w:type="spellEnd"/>
      <w:r w:rsidRPr="009D388B">
        <w:rPr>
          <w:rFonts w:ascii="Simplified Arabic" w:hAnsi="Simplified Arabic" w:cs="Simplified Arabic" w:hint="cs"/>
          <w:b/>
          <w:bCs/>
          <w:sz w:val="28"/>
          <w:szCs w:val="28"/>
          <w:rtl/>
          <w:lang w:bidi="ar-DZ"/>
        </w:rPr>
        <w:t xml:space="preserve"> </w:t>
      </w:r>
      <w:r w:rsidRPr="009D388B">
        <w:rPr>
          <w:rFonts w:ascii="Simplified Arabic" w:hAnsi="Simplified Arabic" w:cs="Simplified Arabic" w:hint="cs"/>
          <w:sz w:val="28"/>
          <w:szCs w:val="28"/>
          <w:rtl/>
        </w:rPr>
        <w:t xml:space="preserve">لقد اختلف الفقه بشأن </w:t>
      </w:r>
      <w:proofErr w:type="spellStart"/>
      <w:r w:rsidRPr="009D388B">
        <w:rPr>
          <w:rFonts w:ascii="Simplified Arabic" w:hAnsi="Simplified Arabic" w:cs="Simplified Arabic" w:hint="cs"/>
          <w:sz w:val="28"/>
          <w:szCs w:val="28"/>
          <w:rtl/>
        </w:rPr>
        <w:t>الشهرة،</w:t>
      </w:r>
      <w:proofErr w:type="spellEnd"/>
      <w:r w:rsidRPr="009D388B">
        <w:rPr>
          <w:rFonts w:ascii="Simplified Arabic" w:hAnsi="Simplified Arabic" w:cs="Simplified Arabic" w:hint="cs"/>
          <w:sz w:val="28"/>
          <w:szCs w:val="28"/>
          <w:rtl/>
        </w:rPr>
        <w:t xml:space="preserve"> فهناك من اعتبرهما عنصرا واحدا للدلالة على تلك العلاقة التي تربط الزبائن بالمحل </w:t>
      </w:r>
      <w:proofErr w:type="spellStart"/>
      <w:r w:rsidRPr="009D388B">
        <w:rPr>
          <w:rFonts w:ascii="Simplified Arabic" w:hAnsi="Simplified Arabic" w:cs="Simplified Arabic" w:hint="cs"/>
          <w:sz w:val="28"/>
          <w:szCs w:val="28"/>
          <w:rtl/>
        </w:rPr>
        <w:t>التجاري،</w:t>
      </w:r>
      <w:proofErr w:type="spellEnd"/>
      <w:r w:rsidRPr="009D388B">
        <w:rPr>
          <w:rFonts w:ascii="Simplified Arabic" w:hAnsi="Simplified Arabic" w:cs="Simplified Arabic" w:hint="cs"/>
          <w:sz w:val="28"/>
          <w:szCs w:val="28"/>
          <w:rtl/>
        </w:rPr>
        <w:t xml:space="preserve"> وهناك جانب آخر يرى بانفصالهما فالسمعة التجارية تتميز عن عنصر العملاء على أساس أن الاتصال بهم يتعلق بالرابطة التي تنشأ نتيجة صفات شخصية يتمتع </w:t>
      </w:r>
      <w:proofErr w:type="spellStart"/>
      <w:r w:rsidRPr="009D388B">
        <w:rPr>
          <w:rFonts w:ascii="Simplified Arabic" w:hAnsi="Simplified Arabic" w:cs="Simplified Arabic" w:hint="cs"/>
          <w:sz w:val="28"/>
          <w:szCs w:val="28"/>
          <w:rtl/>
        </w:rPr>
        <w:t>بها</w:t>
      </w:r>
      <w:proofErr w:type="spellEnd"/>
      <w:r w:rsidRPr="009D388B">
        <w:rPr>
          <w:rFonts w:ascii="Simplified Arabic" w:hAnsi="Simplified Arabic" w:cs="Simplified Arabic" w:hint="cs"/>
          <w:sz w:val="28"/>
          <w:szCs w:val="28"/>
          <w:rtl/>
        </w:rPr>
        <w:t xml:space="preserve"> صاحب المحل كاللباقة وحسن المعاملة والنظافة ...</w:t>
      </w:r>
      <w:proofErr w:type="spellStart"/>
      <w:proofErr w:type="gramStart"/>
      <w:r w:rsidRPr="009D388B">
        <w:rPr>
          <w:rFonts w:ascii="Simplified Arabic" w:hAnsi="Simplified Arabic" w:cs="Simplified Arabic" w:hint="cs"/>
          <w:sz w:val="28"/>
          <w:szCs w:val="28"/>
          <w:rtl/>
        </w:rPr>
        <w:t>الخ</w:t>
      </w:r>
      <w:proofErr w:type="gramEnd"/>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في حين أن السمعة التجارية تتعلق بمزايا موضوعية خاصة بالمشروع نفسه كالموقع والقرب من الموصلات...الخ وكذلك جودة </w:t>
      </w:r>
      <w:proofErr w:type="spellStart"/>
      <w:r w:rsidRPr="009D388B">
        <w:rPr>
          <w:rFonts w:ascii="Simplified Arabic" w:hAnsi="Simplified Arabic" w:cs="Simplified Arabic" w:hint="cs"/>
          <w:sz w:val="28"/>
          <w:szCs w:val="28"/>
          <w:rtl/>
        </w:rPr>
        <w:t>المنتوج</w:t>
      </w:r>
      <w:proofErr w:type="spellEnd"/>
      <w:r w:rsidRPr="009D388B">
        <w:rPr>
          <w:rStyle w:val="Appelnotedebasdep"/>
          <w:rFonts w:ascii="Simplified Arabic" w:hAnsi="Simplified Arabic" w:cs="Simplified Arabic"/>
          <w:sz w:val="28"/>
          <w:szCs w:val="28"/>
          <w:rtl/>
        </w:rPr>
        <w:footnoteReference w:id="7"/>
      </w:r>
      <w:r w:rsidRPr="009D388B">
        <w:rPr>
          <w:rFonts w:ascii="Simplified Arabic" w:hAnsi="Simplified Arabic" w:cs="Simplified Arabic" w:hint="cs"/>
          <w:sz w:val="28"/>
          <w:szCs w:val="28"/>
          <w:rtl/>
        </w:rPr>
        <w:t xml:space="preserve"> وسعره التنافسي.</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proofErr w:type="gramStart"/>
      <w:r w:rsidRPr="009D388B">
        <w:rPr>
          <w:rFonts w:ascii="Simplified Arabic" w:hAnsi="Simplified Arabic" w:cs="Simplified Arabic" w:hint="cs"/>
          <w:sz w:val="28"/>
          <w:szCs w:val="28"/>
          <w:rtl/>
        </w:rPr>
        <w:t>وبما</w:t>
      </w:r>
      <w:proofErr w:type="gramEnd"/>
      <w:r w:rsidRPr="009D388B">
        <w:rPr>
          <w:rFonts w:ascii="Simplified Arabic" w:hAnsi="Simplified Arabic" w:cs="Simplified Arabic" w:hint="cs"/>
          <w:sz w:val="28"/>
          <w:szCs w:val="28"/>
          <w:rtl/>
        </w:rPr>
        <w:t xml:space="preserve"> أن المشرع الجزائري أورد في نص المادة المصطلحين معا فإننا نرى أنه يميل إلى التمييز بين عنصر العملاء وعنصر الشهرة على النحو السابق بيانه.</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u w:val="single"/>
          <w:rtl/>
        </w:rPr>
      </w:pPr>
      <w:proofErr w:type="gramStart"/>
      <w:r w:rsidRPr="009D388B">
        <w:rPr>
          <w:rFonts w:ascii="Simplified Arabic" w:hAnsi="Simplified Arabic" w:cs="Simplified Arabic" w:hint="cs"/>
          <w:b/>
          <w:bCs/>
          <w:sz w:val="28"/>
          <w:szCs w:val="28"/>
          <w:u w:val="single"/>
          <w:rtl/>
        </w:rPr>
        <w:t>الفرع</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الثاني:</w:t>
      </w:r>
      <w:proofErr w:type="spellEnd"/>
      <w:r w:rsidRPr="009D388B">
        <w:rPr>
          <w:rFonts w:ascii="Simplified Arabic" w:hAnsi="Simplified Arabic" w:cs="Simplified Arabic" w:hint="cs"/>
          <w:b/>
          <w:bCs/>
          <w:sz w:val="28"/>
          <w:szCs w:val="28"/>
          <w:u w:val="single"/>
          <w:rtl/>
        </w:rPr>
        <w:t xml:space="preserve"> العناصر المعنوية الغير إلزامية</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Pr>
      </w:pPr>
      <w:r w:rsidRPr="009D388B">
        <w:rPr>
          <w:rFonts w:ascii="Simplified Arabic" w:hAnsi="Simplified Arabic" w:cs="Simplified Arabic" w:hint="cs"/>
          <w:sz w:val="28"/>
          <w:szCs w:val="28"/>
          <w:rtl/>
        </w:rPr>
        <w:t>الى جانب العناصر الإلزامية نص المشرع الجزائري على عناصر أخرى معنوية غير إلزامية وهي:</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b/>
          <w:bCs/>
          <w:sz w:val="28"/>
          <w:szCs w:val="28"/>
          <w:u w:val="single"/>
          <w:rtl/>
        </w:rPr>
        <w:t xml:space="preserve">أ-الاسم </w:t>
      </w:r>
      <w:proofErr w:type="spellStart"/>
      <w:r w:rsidRPr="009D388B">
        <w:rPr>
          <w:rFonts w:ascii="Simplified Arabic" w:hAnsi="Simplified Arabic" w:cs="Simplified Arabic" w:hint="cs"/>
          <w:b/>
          <w:bCs/>
          <w:sz w:val="28"/>
          <w:szCs w:val="28"/>
          <w:u w:val="single"/>
          <w:rtl/>
        </w:rPr>
        <w:t>التجاري</w:t>
      </w:r>
      <w:r w:rsidRPr="009D388B">
        <w:rPr>
          <w:rFonts w:ascii="Simplified Arabic" w:hAnsi="Simplified Arabic" w:cs="Simplified Arabic" w:hint="cs"/>
          <w:b/>
          <w:bCs/>
          <w:sz w:val="28"/>
          <w:szCs w:val="28"/>
          <w:rtl/>
        </w:rPr>
        <w:t>:</w:t>
      </w:r>
      <w:proofErr w:type="spellEnd"/>
      <w:r w:rsidRPr="009D388B">
        <w:rPr>
          <w:rFonts w:ascii="Simplified Arabic" w:hAnsi="Simplified Arabic" w:cs="Simplified Arabic" w:hint="cs"/>
          <w:b/>
          <w:bCs/>
          <w:sz w:val="28"/>
          <w:szCs w:val="28"/>
          <w:rtl/>
          <w:lang w:bidi="ar-DZ"/>
        </w:rPr>
        <w:t xml:space="preserve"> </w:t>
      </w:r>
      <w:r w:rsidRPr="009D388B">
        <w:rPr>
          <w:rFonts w:ascii="Simplified Arabic" w:hAnsi="Simplified Arabic" w:cs="Simplified Arabic" w:hint="cs"/>
          <w:sz w:val="28"/>
          <w:szCs w:val="28"/>
          <w:rtl/>
        </w:rPr>
        <w:t xml:space="preserve">يقصد </w:t>
      </w:r>
      <w:proofErr w:type="spellStart"/>
      <w:r w:rsidRPr="009D388B">
        <w:rPr>
          <w:rFonts w:ascii="Simplified Arabic" w:hAnsi="Simplified Arabic" w:cs="Simplified Arabic" w:hint="cs"/>
          <w:sz w:val="28"/>
          <w:szCs w:val="28"/>
          <w:rtl/>
        </w:rPr>
        <w:t>به</w:t>
      </w:r>
      <w:proofErr w:type="spellEnd"/>
      <w:r w:rsidRPr="009D388B">
        <w:rPr>
          <w:rFonts w:ascii="Simplified Arabic" w:hAnsi="Simplified Arabic" w:cs="Simplified Arabic" w:hint="cs"/>
          <w:sz w:val="28"/>
          <w:szCs w:val="28"/>
          <w:rtl/>
        </w:rPr>
        <w:t xml:space="preserve"> التسمية أو العنوان الذي يعرف المؤسسة</w:t>
      </w:r>
      <w:r w:rsidRPr="009D388B">
        <w:rPr>
          <w:rStyle w:val="Appelnotedebasdep"/>
          <w:rFonts w:ascii="Simplified Arabic" w:hAnsi="Simplified Arabic" w:cs="Simplified Arabic"/>
          <w:sz w:val="28"/>
          <w:szCs w:val="28"/>
          <w:rtl/>
        </w:rPr>
        <w:footnoteReference w:id="8"/>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وهو الاسم الذي يتخذه التاجر أو صاحب المشروع لتميز محله التجاري </w:t>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عن المحلات الأخرى المشابهة له في نوع النشاط </w:t>
      </w:r>
      <w:proofErr w:type="spellStart"/>
      <w:r w:rsidRPr="009D388B">
        <w:rPr>
          <w:rFonts w:ascii="Simplified Arabic" w:hAnsi="Simplified Arabic" w:cs="Simplified Arabic" w:hint="cs"/>
          <w:sz w:val="28"/>
          <w:szCs w:val="28"/>
          <w:rtl/>
        </w:rPr>
        <w:t>الممارس،</w:t>
      </w:r>
      <w:proofErr w:type="spellEnd"/>
      <w:r w:rsidRPr="009D388B">
        <w:rPr>
          <w:rFonts w:ascii="Simplified Arabic" w:hAnsi="Simplified Arabic" w:cs="Simplified Arabic" w:hint="cs"/>
          <w:sz w:val="28"/>
          <w:szCs w:val="28"/>
          <w:rtl/>
        </w:rPr>
        <w:t xml:space="preserve"> و قد يكون الاسم الذي يختاره صاحب المشروع اسما مبتكرا أو مستعارا مثل </w:t>
      </w:r>
      <w:proofErr w:type="spellStart"/>
      <w:r w:rsidRPr="009D388B">
        <w:rPr>
          <w:rFonts w:ascii="Simplified Arabic" w:hAnsi="Simplified Arabic" w:cs="Simplified Arabic" w:hint="cs"/>
          <w:sz w:val="28"/>
          <w:szCs w:val="28"/>
          <w:rtl/>
        </w:rPr>
        <w:t>جيزي،</w:t>
      </w:r>
      <w:proofErr w:type="spellEnd"/>
      <w:r w:rsidRPr="009D388B">
        <w:rPr>
          <w:rFonts w:ascii="Simplified Arabic" w:hAnsi="Simplified Arabic" w:cs="Simplified Arabic" w:hint="cs"/>
          <w:sz w:val="28"/>
          <w:szCs w:val="28"/>
          <w:rtl/>
        </w:rPr>
        <w:t xml:space="preserve"> </w:t>
      </w:r>
      <w:proofErr w:type="spellStart"/>
      <w:r w:rsidRPr="009D388B">
        <w:rPr>
          <w:rFonts w:ascii="Simplified Arabic" w:hAnsi="Simplified Arabic" w:cs="Simplified Arabic" w:hint="cs"/>
          <w:sz w:val="28"/>
          <w:szCs w:val="28"/>
          <w:rtl/>
        </w:rPr>
        <w:t>نجمة،</w:t>
      </w:r>
      <w:proofErr w:type="spellEnd"/>
      <w:r w:rsidRPr="009D388B">
        <w:rPr>
          <w:rFonts w:ascii="Simplified Arabic" w:hAnsi="Simplified Arabic" w:cs="Simplified Arabic" w:hint="cs"/>
          <w:sz w:val="28"/>
          <w:szCs w:val="28"/>
          <w:rtl/>
        </w:rPr>
        <w:t xml:space="preserve"> </w:t>
      </w:r>
      <w:proofErr w:type="spellStart"/>
      <w:r w:rsidRPr="009D388B">
        <w:rPr>
          <w:rFonts w:ascii="Simplified Arabic" w:hAnsi="Simplified Arabic" w:cs="Simplified Arabic" w:hint="cs"/>
          <w:sz w:val="28"/>
          <w:szCs w:val="28"/>
          <w:rtl/>
        </w:rPr>
        <w:t>موبيليس،</w:t>
      </w:r>
      <w:proofErr w:type="spellEnd"/>
      <w:r w:rsidRPr="009D388B">
        <w:rPr>
          <w:rFonts w:ascii="Simplified Arabic" w:hAnsi="Simplified Arabic" w:cs="Simplified Arabic" w:hint="cs"/>
          <w:sz w:val="28"/>
          <w:szCs w:val="28"/>
          <w:rtl/>
        </w:rPr>
        <w:t xml:space="preserve"> وقد يستمد الاسم التجاري من اسم ولقب صاحب المشروع مثل حمود </w:t>
      </w:r>
      <w:proofErr w:type="spellStart"/>
      <w:r w:rsidRPr="009D388B">
        <w:rPr>
          <w:rFonts w:ascii="Simplified Arabic" w:hAnsi="Simplified Arabic" w:cs="Simplified Arabic" w:hint="cs"/>
          <w:sz w:val="28"/>
          <w:szCs w:val="28"/>
          <w:rtl/>
        </w:rPr>
        <w:t>بوعلام،</w:t>
      </w:r>
      <w:proofErr w:type="spellEnd"/>
      <w:r w:rsidRPr="009D388B">
        <w:rPr>
          <w:rFonts w:ascii="Simplified Arabic" w:hAnsi="Simplified Arabic" w:cs="Simplified Arabic" w:hint="cs"/>
          <w:sz w:val="28"/>
          <w:szCs w:val="28"/>
          <w:rtl/>
        </w:rPr>
        <w:t xml:space="preserve"> وهناك من يعتبره في هذه الحالة عنوانا تجاريا متى كان مستمد من اسم صاحب المشروع وعلى هذا الأساس يفرق بينه وبين الاسم التجاري الذي يكون اسما مستعارا أو مبتكرا</w:t>
      </w:r>
      <w:r w:rsidRPr="009D388B">
        <w:rPr>
          <w:rStyle w:val="Appelnotedebasdep"/>
          <w:rFonts w:ascii="Simplified Arabic" w:hAnsi="Simplified Arabic" w:cs="Simplified Arabic"/>
          <w:sz w:val="28"/>
          <w:szCs w:val="28"/>
          <w:rtl/>
        </w:rPr>
        <w:footnoteReference w:id="9"/>
      </w:r>
      <w:proofErr w:type="spellStart"/>
      <w:r w:rsidRPr="009D388B">
        <w:rPr>
          <w:rFonts w:ascii="Simplified Arabic" w:hAnsi="Simplified Arabic" w:cs="Simplified Arabic" w:hint="cs"/>
          <w:sz w:val="28"/>
          <w:szCs w:val="28"/>
          <w:rtl/>
        </w:rPr>
        <w:t>.</w:t>
      </w:r>
      <w:proofErr w:type="spellEnd"/>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rtl/>
        </w:rPr>
      </w:pPr>
      <w:r w:rsidRPr="009D388B">
        <w:rPr>
          <w:rFonts w:ascii="Simplified Arabic" w:hAnsi="Simplified Arabic" w:cs="Simplified Arabic" w:hint="cs"/>
          <w:sz w:val="28"/>
          <w:szCs w:val="28"/>
          <w:rtl/>
        </w:rPr>
        <w:t xml:space="preserve"> والاسم التجاري وإن كان مستمد من اسم ولقب صاحب المشروع يعد حقا ماليا يدخل في تكوين المحل </w:t>
      </w:r>
      <w:proofErr w:type="spellStart"/>
      <w:r w:rsidRPr="009D388B">
        <w:rPr>
          <w:rFonts w:ascii="Simplified Arabic" w:hAnsi="Simplified Arabic" w:cs="Simplified Arabic" w:hint="cs"/>
          <w:sz w:val="28"/>
          <w:szCs w:val="28"/>
          <w:rtl/>
        </w:rPr>
        <w:t>التجاري،</w:t>
      </w:r>
      <w:proofErr w:type="spellEnd"/>
      <w:r w:rsidRPr="009D388B">
        <w:rPr>
          <w:rFonts w:ascii="Simplified Arabic" w:hAnsi="Simplified Arabic" w:cs="Simplified Arabic" w:hint="cs"/>
          <w:sz w:val="28"/>
          <w:szCs w:val="28"/>
          <w:rtl/>
        </w:rPr>
        <w:t xml:space="preserve"> وبالتالي يدخل مجال الحماية التي تشمل جميع عناصر المحل </w:t>
      </w:r>
      <w:proofErr w:type="spellStart"/>
      <w:r w:rsidRPr="009D388B">
        <w:rPr>
          <w:rFonts w:ascii="Simplified Arabic" w:hAnsi="Simplified Arabic" w:cs="Simplified Arabic" w:hint="cs"/>
          <w:sz w:val="28"/>
          <w:szCs w:val="28"/>
          <w:rtl/>
        </w:rPr>
        <w:t>التجاري،</w:t>
      </w:r>
      <w:proofErr w:type="spellEnd"/>
      <w:r w:rsidRPr="009D388B">
        <w:rPr>
          <w:rFonts w:ascii="Simplified Arabic" w:hAnsi="Simplified Arabic" w:cs="Simplified Arabic" w:hint="cs"/>
          <w:sz w:val="28"/>
          <w:szCs w:val="28"/>
          <w:rtl/>
        </w:rPr>
        <w:t xml:space="preserve"> كما يكون قابلا للتصرف فيه باعتباره جزء منها وهذا ما يميز الاسم التجاري المستمد من اسم صاحب </w:t>
      </w:r>
      <w:r w:rsidRPr="009D388B">
        <w:rPr>
          <w:rFonts w:ascii="Simplified Arabic" w:hAnsi="Simplified Arabic" w:cs="Simplified Arabic" w:hint="cs"/>
          <w:sz w:val="28"/>
          <w:szCs w:val="28"/>
          <w:rtl/>
        </w:rPr>
        <w:lastRenderedPageBreak/>
        <w:t xml:space="preserve">المشروع عن الاسم المدني الذي يعد جزء من شخصية صاحبه والذي لا يكون موضوع للتصرفات </w:t>
      </w:r>
      <w:proofErr w:type="spellStart"/>
      <w:r w:rsidRPr="009D388B">
        <w:rPr>
          <w:rFonts w:ascii="Simplified Arabic" w:hAnsi="Simplified Arabic" w:cs="Simplified Arabic" w:hint="cs"/>
          <w:sz w:val="28"/>
          <w:szCs w:val="28"/>
          <w:rtl/>
        </w:rPr>
        <w:t>المالية،</w:t>
      </w:r>
      <w:proofErr w:type="spellEnd"/>
      <w:r w:rsidRPr="009D388B">
        <w:rPr>
          <w:rFonts w:ascii="Simplified Arabic" w:hAnsi="Simplified Arabic" w:cs="Simplified Arabic" w:hint="cs"/>
          <w:sz w:val="28"/>
          <w:szCs w:val="28"/>
          <w:rtl/>
        </w:rPr>
        <w:t xml:space="preserve"> ويستعمل الاسم التجاري في مختلف الوثائق التي يتعامل </w:t>
      </w:r>
      <w:proofErr w:type="spellStart"/>
      <w:r w:rsidRPr="009D388B">
        <w:rPr>
          <w:rFonts w:ascii="Simplified Arabic" w:hAnsi="Simplified Arabic" w:cs="Simplified Arabic" w:hint="cs"/>
          <w:sz w:val="28"/>
          <w:szCs w:val="28"/>
          <w:rtl/>
        </w:rPr>
        <w:t>بها</w:t>
      </w:r>
      <w:proofErr w:type="spellEnd"/>
      <w:r w:rsidRPr="009D388B">
        <w:rPr>
          <w:rFonts w:ascii="Simplified Arabic" w:hAnsi="Simplified Arabic" w:cs="Simplified Arabic" w:hint="cs"/>
          <w:sz w:val="28"/>
          <w:szCs w:val="28"/>
          <w:rtl/>
        </w:rPr>
        <w:t xml:space="preserve"> التاجر.</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rtl/>
        </w:rPr>
      </w:pPr>
      <w:r w:rsidRPr="009D388B">
        <w:rPr>
          <w:rFonts w:ascii="Simplified Arabic" w:hAnsi="Simplified Arabic" w:cs="Simplified Arabic" w:hint="cs"/>
          <w:b/>
          <w:bCs/>
          <w:sz w:val="28"/>
          <w:szCs w:val="28"/>
          <w:u w:val="single"/>
          <w:rtl/>
        </w:rPr>
        <w:t xml:space="preserve">ب-العنوان </w:t>
      </w:r>
      <w:proofErr w:type="spellStart"/>
      <w:r w:rsidRPr="009D388B">
        <w:rPr>
          <w:rFonts w:ascii="Simplified Arabic" w:hAnsi="Simplified Arabic" w:cs="Simplified Arabic" w:hint="cs"/>
          <w:b/>
          <w:bCs/>
          <w:sz w:val="28"/>
          <w:szCs w:val="28"/>
          <w:u w:val="single"/>
          <w:rtl/>
        </w:rPr>
        <w:t>التجاري</w:t>
      </w:r>
      <w:r w:rsidRPr="009D388B">
        <w:rPr>
          <w:rFonts w:ascii="Simplified Arabic" w:hAnsi="Simplified Arabic" w:cs="Simplified Arabic" w:hint="cs"/>
          <w:b/>
          <w:bCs/>
          <w:sz w:val="28"/>
          <w:szCs w:val="28"/>
          <w:rtl/>
        </w:rPr>
        <w:t>:</w:t>
      </w:r>
      <w:proofErr w:type="spellEnd"/>
      <w:r w:rsidRPr="009D388B">
        <w:rPr>
          <w:rFonts w:ascii="Simplified Arabic" w:hAnsi="Simplified Arabic" w:cs="Simplified Arabic" w:hint="cs"/>
          <w:b/>
          <w:bCs/>
          <w:sz w:val="28"/>
          <w:szCs w:val="28"/>
          <w:rtl/>
          <w:lang w:bidi="ar-DZ"/>
        </w:rPr>
        <w:t xml:space="preserve"> </w:t>
      </w:r>
      <w:r w:rsidRPr="009D388B">
        <w:rPr>
          <w:rFonts w:ascii="Simplified Arabic" w:hAnsi="Simplified Arabic" w:cs="Simplified Arabic" w:hint="cs"/>
          <w:sz w:val="28"/>
          <w:szCs w:val="28"/>
          <w:rtl/>
        </w:rPr>
        <w:t>في الحقيقة هناك من لا يفرق بين الاسم التجارية والعنوان التجاري وهناك من يميز بينهما على أساس أن العنوان</w:t>
      </w:r>
      <w:r w:rsidRPr="009D388B">
        <w:rPr>
          <w:rFonts w:ascii="Simplified Arabic" w:hAnsi="Simplified Arabic" w:cs="Simplified Arabic" w:hint="cs"/>
          <w:sz w:val="28"/>
          <w:szCs w:val="28"/>
        </w:rPr>
        <w:t xml:space="preserve"> </w:t>
      </w:r>
      <w:r w:rsidRPr="009D388B">
        <w:rPr>
          <w:rFonts w:ascii="Simplified Arabic" w:hAnsi="Simplified Arabic" w:cs="Simplified Arabic" w:hint="cs"/>
          <w:sz w:val="28"/>
          <w:szCs w:val="28"/>
          <w:rtl/>
        </w:rPr>
        <w:t xml:space="preserve">التجاري يتألف من الاسم او اللقب </w:t>
      </w:r>
      <w:proofErr w:type="spellStart"/>
      <w:r w:rsidRPr="009D388B">
        <w:rPr>
          <w:rFonts w:ascii="Simplified Arabic" w:hAnsi="Simplified Arabic" w:cs="Simplified Arabic" w:hint="cs"/>
          <w:sz w:val="28"/>
          <w:szCs w:val="28"/>
          <w:rtl/>
        </w:rPr>
        <w:t>الحقيقي</w:t>
      </w:r>
      <w:proofErr w:type="spellEnd"/>
      <w:r w:rsidRPr="009D388B">
        <w:rPr>
          <w:rFonts w:ascii="Simplified Arabic" w:hAnsi="Simplified Arabic" w:cs="Simplified Arabic" w:hint="cs"/>
          <w:sz w:val="28"/>
          <w:szCs w:val="28"/>
          <w:rtl/>
        </w:rPr>
        <w:t xml:space="preserve"> صاحب </w:t>
      </w:r>
      <w:proofErr w:type="spellStart"/>
      <w:r w:rsidRPr="009D388B">
        <w:rPr>
          <w:rFonts w:ascii="Simplified Arabic" w:hAnsi="Simplified Arabic" w:cs="Simplified Arabic" w:hint="cs"/>
          <w:sz w:val="28"/>
          <w:szCs w:val="28"/>
          <w:rtl/>
        </w:rPr>
        <w:t>المشروع،</w:t>
      </w:r>
      <w:proofErr w:type="spellEnd"/>
      <w:r w:rsidRPr="009D388B">
        <w:rPr>
          <w:rFonts w:ascii="Simplified Arabic" w:hAnsi="Simplified Arabic" w:cs="Simplified Arabic" w:hint="cs"/>
          <w:sz w:val="28"/>
          <w:szCs w:val="28"/>
          <w:rtl/>
        </w:rPr>
        <w:t xml:space="preserve"> أما الاسم التجاري فهو تسمية مبتكرة ومستعارة</w:t>
      </w:r>
      <w:r w:rsidRPr="009D388B">
        <w:rPr>
          <w:rStyle w:val="Appelnotedebasdep"/>
          <w:rFonts w:ascii="Simplified Arabic" w:hAnsi="Simplified Arabic" w:cs="Simplified Arabic"/>
          <w:sz w:val="28"/>
          <w:szCs w:val="28"/>
          <w:rtl/>
        </w:rPr>
        <w:footnoteReference w:id="10"/>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أما المشرع الجزائري فقد نص على كل من الاسم التجاري والعنوان التجاري بما يوحي على أنه يعتمد التفرقة والتميز بينهما فالاسم التجاري في نظر بعض </w:t>
      </w:r>
      <w:proofErr w:type="spellStart"/>
      <w:r w:rsidRPr="009D388B">
        <w:rPr>
          <w:rFonts w:ascii="Simplified Arabic" w:hAnsi="Simplified Arabic" w:cs="Simplified Arabic" w:hint="cs"/>
          <w:sz w:val="28"/>
          <w:szCs w:val="28"/>
          <w:rtl/>
        </w:rPr>
        <w:t>الشراح</w:t>
      </w:r>
      <w:proofErr w:type="spellEnd"/>
      <w:r w:rsidRPr="009D388B">
        <w:rPr>
          <w:rStyle w:val="Appelnotedebasdep"/>
          <w:rFonts w:ascii="Simplified Arabic" w:hAnsi="Simplified Arabic" w:cs="Simplified Arabic"/>
          <w:sz w:val="28"/>
          <w:szCs w:val="28"/>
          <w:rtl/>
        </w:rPr>
        <w:footnoteReference w:id="11"/>
      </w:r>
      <w:r w:rsidRPr="009D388B">
        <w:rPr>
          <w:rFonts w:ascii="Simplified Arabic" w:hAnsi="Simplified Arabic" w:cs="Simplified Arabic" w:hint="cs"/>
          <w:sz w:val="28"/>
          <w:szCs w:val="28"/>
          <w:rtl/>
        </w:rPr>
        <w:t xml:space="preserve"> هو التسمية المستمدة من اسم أو لقب صاحب المشروع والتي يطلقها على محله </w:t>
      </w:r>
      <w:proofErr w:type="spellStart"/>
      <w:r w:rsidRPr="009D388B">
        <w:rPr>
          <w:rFonts w:ascii="Simplified Arabic" w:hAnsi="Simplified Arabic" w:cs="Simplified Arabic" w:hint="cs"/>
          <w:sz w:val="28"/>
          <w:szCs w:val="28"/>
          <w:rtl/>
        </w:rPr>
        <w:t>التجاري،</w:t>
      </w:r>
      <w:proofErr w:type="spellEnd"/>
      <w:r w:rsidRPr="009D388B">
        <w:rPr>
          <w:rFonts w:ascii="Simplified Arabic" w:hAnsi="Simplified Arabic" w:cs="Simplified Arabic" w:hint="cs"/>
          <w:sz w:val="28"/>
          <w:szCs w:val="28"/>
          <w:rtl/>
        </w:rPr>
        <w:t xml:space="preserve"> أما العنوان التجاري فهو تسمية مبتكرة يطلقها صاحب المشروع على محله التجاري ويعد العنوان التجاري عنصرا معنويا يدخل في تشكيل المحل </w:t>
      </w:r>
      <w:proofErr w:type="spellStart"/>
      <w:r w:rsidRPr="009D388B">
        <w:rPr>
          <w:rFonts w:ascii="Simplified Arabic" w:hAnsi="Simplified Arabic" w:cs="Simplified Arabic" w:hint="cs"/>
          <w:sz w:val="28"/>
          <w:szCs w:val="28"/>
          <w:rtl/>
        </w:rPr>
        <w:t>التجاري،</w:t>
      </w:r>
      <w:proofErr w:type="spellEnd"/>
      <w:r w:rsidRPr="009D388B">
        <w:rPr>
          <w:rFonts w:ascii="Simplified Arabic" w:hAnsi="Simplified Arabic" w:cs="Simplified Arabic" w:hint="cs"/>
          <w:sz w:val="28"/>
          <w:szCs w:val="28"/>
          <w:rtl/>
        </w:rPr>
        <w:t xml:space="preserve"> ومتى وجد تشمله الحماية القانونية التي تشمل باقي عناصره. </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b/>
          <w:bCs/>
          <w:sz w:val="28"/>
          <w:szCs w:val="28"/>
          <w:u w:val="single"/>
          <w:rtl/>
        </w:rPr>
        <w:t xml:space="preserve">ج-العلامة </w:t>
      </w:r>
      <w:proofErr w:type="spellStart"/>
      <w:r w:rsidRPr="009D388B">
        <w:rPr>
          <w:rFonts w:ascii="Simplified Arabic" w:hAnsi="Simplified Arabic" w:cs="Simplified Arabic" w:hint="cs"/>
          <w:b/>
          <w:bCs/>
          <w:sz w:val="28"/>
          <w:szCs w:val="28"/>
          <w:u w:val="single"/>
          <w:rtl/>
        </w:rPr>
        <w:t>التجارية</w:t>
      </w:r>
      <w:r w:rsidRPr="009D388B">
        <w:rPr>
          <w:rFonts w:ascii="Simplified Arabic" w:hAnsi="Simplified Arabic" w:cs="Simplified Arabic" w:hint="cs"/>
          <w:b/>
          <w:bCs/>
          <w:sz w:val="28"/>
          <w:szCs w:val="28"/>
          <w:rtl/>
        </w:rPr>
        <w:t>:</w:t>
      </w:r>
      <w:proofErr w:type="spellEnd"/>
      <w:r w:rsidRPr="009D388B">
        <w:rPr>
          <w:rFonts w:ascii="Simplified Arabic" w:hAnsi="Simplified Arabic" w:cs="Simplified Arabic" w:hint="cs"/>
          <w:sz w:val="28"/>
          <w:szCs w:val="28"/>
          <w:rtl/>
        </w:rPr>
        <w:t xml:space="preserve"> عرف المشرع الجزائري العلامة التجارية في نص المادة الثانية من الأمر 03/06 المؤرخ في </w:t>
      </w:r>
      <w:proofErr w:type="spellStart"/>
      <w:r w:rsidRPr="009D388B">
        <w:rPr>
          <w:rFonts w:ascii="Simplified Arabic" w:hAnsi="Simplified Arabic" w:cs="Simplified Arabic" w:hint="cs"/>
          <w:sz w:val="28"/>
          <w:szCs w:val="28"/>
          <w:rtl/>
        </w:rPr>
        <w:t>19يوليو2003</w:t>
      </w:r>
      <w:proofErr w:type="spellEnd"/>
      <w:r w:rsidRPr="009D388B">
        <w:rPr>
          <w:rFonts w:ascii="Simplified Arabic" w:hAnsi="Simplified Arabic" w:cs="Simplified Arabic" w:hint="cs"/>
          <w:sz w:val="28"/>
          <w:szCs w:val="28"/>
          <w:rtl/>
        </w:rPr>
        <w:t xml:space="preserve"> المتعلق بالعلامات</w:t>
      </w:r>
      <w:r w:rsidRPr="009D388B">
        <w:rPr>
          <w:rStyle w:val="Appelnotedebasdep"/>
          <w:rFonts w:ascii="Simplified Arabic" w:hAnsi="Simplified Arabic" w:cs="Simplified Arabic"/>
          <w:sz w:val="28"/>
          <w:szCs w:val="28"/>
          <w:rtl/>
        </w:rPr>
        <w:footnoteReference w:id="12"/>
      </w:r>
      <w:r w:rsidRPr="009D388B">
        <w:rPr>
          <w:rFonts w:ascii="Simplified Arabic" w:hAnsi="Simplified Arabic" w:cs="Simplified Arabic" w:hint="cs"/>
          <w:sz w:val="28"/>
          <w:szCs w:val="28"/>
          <w:rtl/>
        </w:rPr>
        <w:t xml:space="preserve"> حيث نصت على ما </w:t>
      </w:r>
      <w:proofErr w:type="spellStart"/>
      <w:r w:rsidRPr="009D388B">
        <w:rPr>
          <w:rFonts w:ascii="Simplified Arabic" w:hAnsi="Simplified Arabic" w:cs="Simplified Arabic" w:hint="cs"/>
          <w:sz w:val="28"/>
          <w:szCs w:val="28"/>
          <w:rtl/>
        </w:rPr>
        <w:t>يلي:</w:t>
      </w:r>
      <w:proofErr w:type="spellEnd"/>
      <w:r w:rsidRPr="009D388B">
        <w:rPr>
          <w:rFonts w:ascii="Simplified Arabic" w:hAnsi="Simplified Arabic" w:cs="Simplified Arabic" w:hint="cs"/>
          <w:sz w:val="28"/>
          <w:szCs w:val="28"/>
          <w:rtl/>
        </w:rPr>
        <w:t xml:space="preserve"> "يقصد في مفهوم هذا الأمر بما يلي :</w:t>
      </w:r>
      <w:r w:rsidRPr="009D388B">
        <w:rPr>
          <w:rFonts w:ascii="Simplified Arabic" w:hAnsi="Simplified Arabic" w:cs="Simplified Arabic" w:hint="cs"/>
          <w:b/>
          <w:bCs/>
          <w:sz w:val="28"/>
          <w:szCs w:val="28"/>
          <w:rtl/>
        </w:rPr>
        <w:t>-</w:t>
      </w:r>
      <w:r w:rsidRPr="009D388B">
        <w:rPr>
          <w:rFonts w:ascii="Simplified Arabic" w:hAnsi="Simplified Arabic" w:cs="Simplified Arabic" w:hint="cs"/>
          <w:sz w:val="28"/>
          <w:szCs w:val="28"/>
          <w:rtl/>
        </w:rPr>
        <w:t xml:space="preserve">العلامات </w:t>
      </w:r>
      <w:proofErr w:type="spellStart"/>
      <w:r w:rsidRPr="009D388B">
        <w:rPr>
          <w:rFonts w:ascii="Simplified Arabic" w:hAnsi="Simplified Arabic" w:cs="Simplified Arabic" w:hint="cs"/>
          <w:b/>
          <w:bCs/>
          <w:sz w:val="28"/>
          <w:szCs w:val="28"/>
          <w:rtl/>
        </w:rPr>
        <w:t>:</w:t>
      </w:r>
      <w:proofErr w:type="spellEnd"/>
      <w:r w:rsidRPr="009D388B">
        <w:rPr>
          <w:rFonts w:ascii="Simplified Arabic" w:hAnsi="Simplified Arabic" w:cs="Simplified Arabic" w:hint="cs"/>
          <w:sz w:val="28"/>
          <w:szCs w:val="28"/>
          <w:rtl/>
        </w:rPr>
        <w:t xml:space="preserve"> كل الرموز القابلة للتمثيل الخطي لاسيما الكلمات بما فيها أسماء الأشخاص والأحرف والأرقام والرسومات أو الصور والأشكال المميزة للسلع </w:t>
      </w:r>
      <w:proofErr w:type="spellStart"/>
      <w:r w:rsidRPr="009D388B">
        <w:rPr>
          <w:rFonts w:ascii="Simplified Arabic" w:hAnsi="Simplified Arabic" w:cs="Simplified Arabic" w:hint="cs"/>
          <w:sz w:val="28"/>
          <w:szCs w:val="28"/>
          <w:rtl/>
        </w:rPr>
        <w:t>وتوضيبها</w:t>
      </w:r>
      <w:proofErr w:type="spellEnd"/>
      <w:r w:rsidRPr="009D388B">
        <w:rPr>
          <w:rFonts w:ascii="Simplified Arabic" w:hAnsi="Simplified Arabic" w:cs="Simplified Arabic" w:hint="cs"/>
          <w:sz w:val="28"/>
          <w:szCs w:val="28"/>
          <w:rtl/>
        </w:rPr>
        <w:t xml:space="preserve"> والألوان بمفردها أو مركبة التي تستعمل كلها لتميز سلع أو خدمات شخص طبيعي أو معنوي عن سلع و خدمات غيره...</w:t>
      </w:r>
      <w:proofErr w:type="spellStart"/>
      <w:r w:rsidRPr="009D388B">
        <w:rPr>
          <w:rFonts w:ascii="Simplified Arabic" w:hAnsi="Simplified Arabic" w:cs="Simplified Arabic" w:hint="cs"/>
          <w:sz w:val="28"/>
          <w:szCs w:val="28"/>
          <w:rtl/>
        </w:rPr>
        <w:t>".</w:t>
      </w:r>
      <w:proofErr w:type="spellEnd"/>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فالعلامة التجارية هي كل رمز يستعمله صاحب المشروع أو التاجر ليميز </w:t>
      </w:r>
      <w:proofErr w:type="spellStart"/>
      <w:r w:rsidRPr="009D388B">
        <w:rPr>
          <w:rFonts w:ascii="Simplified Arabic" w:hAnsi="Simplified Arabic" w:cs="Simplified Arabic" w:hint="cs"/>
          <w:sz w:val="28"/>
          <w:szCs w:val="28"/>
          <w:rtl/>
        </w:rPr>
        <w:t>منتوجه</w:t>
      </w:r>
      <w:proofErr w:type="spellEnd"/>
      <w:r w:rsidRPr="009D388B">
        <w:rPr>
          <w:rFonts w:ascii="Simplified Arabic" w:hAnsi="Simplified Arabic" w:cs="Simplified Arabic" w:hint="cs"/>
          <w:sz w:val="28"/>
          <w:szCs w:val="28"/>
          <w:rtl/>
        </w:rPr>
        <w:t xml:space="preserve"> سواء كان سلعة أو </w:t>
      </w:r>
      <w:proofErr w:type="spellStart"/>
      <w:r w:rsidRPr="009D388B">
        <w:rPr>
          <w:rFonts w:ascii="Simplified Arabic" w:hAnsi="Simplified Arabic" w:cs="Simplified Arabic" w:hint="cs"/>
          <w:sz w:val="28"/>
          <w:szCs w:val="28"/>
          <w:rtl/>
        </w:rPr>
        <w:t>خدمة،</w:t>
      </w:r>
      <w:proofErr w:type="spellEnd"/>
      <w:r w:rsidRPr="009D388B">
        <w:rPr>
          <w:rFonts w:ascii="Simplified Arabic" w:hAnsi="Simplified Arabic" w:cs="Simplified Arabic" w:hint="cs"/>
          <w:sz w:val="28"/>
          <w:szCs w:val="28"/>
          <w:rtl/>
        </w:rPr>
        <w:t xml:space="preserve"> فهي الرمز الذي يمكن المستهلك من اقتناء </w:t>
      </w:r>
      <w:proofErr w:type="spellStart"/>
      <w:r w:rsidRPr="009D388B">
        <w:rPr>
          <w:rFonts w:ascii="Simplified Arabic" w:hAnsi="Simplified Arabic" w:cs="Simplified Arabic" w:hint="cs"/>
          <w:sz w:val="28"/>
          <w:szCs w:val="28"/>
          <w:rtl/>
        </w:rPr>
        <w:t>المنتوج</w:t>
      </w:r>
      <w:proofErr w:type="spellEnd"/>
      <w:r w:rsidRPr="009D388B">
        <w:rPr>
          <w:rFonts w:ascii="Simplified Arabic" w:hAnsi="Simplified Arabic" w:cs="Simplified Arabic" w:hint="cs"/>
          <w:sz w:val="28"/>
          <w:szCs w:val="28"/>
          <w:rtl/>
        </w:rPr>
        <w:t xml:space="preserve"> الذي يريده وألف انتقاءه بالارتكاز</w:t>
      </w:r>
      <w:proofErr w:type="gramStart"/>
      <w:r w:rsidRPr="009D388B">
        <w:rPr>
          <w:rFonts w:ascii="Simplified Arabic" w:hAnsi="Simplified Arabic" w:cs="Simplified Arabic" w:hint="cs"/>
          <w:sz w:val="28"/>
          <w:szCs w:val="28"/>
          <w:rtl/>
        </w:rPr>
        <w:t xml:space="preserve"> على حاس</w:t>
      </w:r>
      <w:proofErr w:type="gramEnd"/>
      <w:r w:rsidRPr="009D388B">
        <w:rPr>
          <w:rFonts w:ascii="Simplified Arabic" w:hAnsi="Simplified Arabic" w:cs="Simplified Arabic" w:hint="cs"/>
          <w:sz w:val="28"/>
          <w:szCs w:val="28"/>
          <w:rtl/>
        </w:rPr>
        <w:t xml:space="preserve">ة النظر على خلاف الاسم التجاري الذي يرتكز فيه المستهلك على حاسة السمع في تميزه </w:t>
      </w:r>
      <w:proofErr w:type="spellStart"/>
      <w:r w:rsidRPr="009D388B">
        <w:rPr>
          <w:rFonts w:ascii="Simplified Arabic" w:hAnsi="Simplified Arabic" w:cs="Simplified Arabic" w:hint="cs"/>
          <w:sz w:val="28"/>
          <w:szCs w:val="28"/>
          <w:rtl/>
        </w:rPr>
        <w:t>للمنتوجات،</w:t>
      </w:r>
      <w:proofErr w:type="spellEnd"/>
      <w:r w:rsidRPr="009D388B">
        <w:rPr>
          <w:rFonts w:ascii="Simplified Arabic" w:hAnsi="Simplified Arabic" w:cs="Simplified Arabic" w:hint="cs"/>
          <w:sz w:val="28"/>
          <w:szCs w:val="28"/>
          <w:rtl/>
        </w:rPr>
        <w:t xml:space="preserve"> فعندما نطلب من صاحب المحل أن يعطينا </w:t>
      </w:r>
      <w:proofErr w:type="spellStart"/>
      <w:r w:rsidRPr="009D388B">
        <w:rPr>
          <w:rFonts w:ascii="Simplified Arabic" w:hAnsi="Simplified Arabic" w:cs="Simplified Arabic" w:hint="cs"/>
          <w:sz w:val="28"/>
          <w:szCs w:val="28"/>
          <w:rtl/>
        </w:rPr>
        <w:t>منتوج</w:t>
      </w:r>
      <w:proofErr w:type="spellEnd"/>
      <w:r w:rsidRPr="009D388B">
        <w:rPr>
          <w:rFonts w:ascii="Simplified Arabic" w:hAnsi="Simplified Arabic" w:cs="Simplified Arabic" w:hint="cs"/>
          <w:sz w:val="28"/>
          <w:szCs w:val="28"/>
          <w:rtl/>
        </w:rPr>
        <w:t xml:space="preserve"> معين نعتمد على نطق الاسم التجاري </w:t>
      </w:r>
      <w:proofErr w:type="spellStart"/>
      <w:r w:rsidRPr="009D388B">
        <w:rPr>
          <w:rFonts w:ascii="Simplified Arabic" w:hAnsi="Simplified Arabic" w:cs="Simplified Arabic" w:hint="cs"/>
          <w:sz w:val="28"/>
          <w:szCs w:val="28"/>
          <w:rtl/>
        </w:rPr>
        <w:t>للمنتوج</w:t>
      </w:r>
      <w:proofErr w:type="spellEnd"/>
      <w:r w:rsidRPr="009D388B">
        <w:rPr>
          <w:rFonts w:ascii="Simplified Arabic" w:hAnsi="Simplified Arabic" w:cs="Simplified Arabic" w:hint="cs"/>
          <w:sz w:val="28"/>
          <w:szCs w:val="28"/>
          <w:rtl/>
        </w:rPr>
        <w:t xml:space="preserve"> وليس على العلامة </w:t>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وحين نتناول بأنفسنا </w:t>
      </w:r>
      <w:proofErr w:type="spellStart"/>
      <w:r w:rsidRPr="009D388B">
        <w:rPr>
          <w:rFonts w:ascii="Simplified Arabic" w:hAnsi="Simplified Arabic" w:cs="Simplified Arabic" w:hint="cs"/>
          <w:sz w:val="28"/>
          <w:szCs w:val="28"/>
          <w:rtl/>
        </w:rPr>
        <w:t>المنتوج</w:t>
      </w:r>
      <w:proofErr w:type="spellEnd"/>
      <w:r w:rsidRPr="009D388B">
        <w:rPr>
          <w:rFonts w:ascii="Simplified Arabic" w:hAnsi="Simplified Arabic" w:cs="Simplified Arabic" w:hint="cs"/>
          <w:sz w:val="28"/>
          <w:szCs w:val="28"/>
          <w:rtl/>
        </w:rPr>
        <w:t xml:space="preserve"> من الرفوف فإننا نعتمد على العلامة التجارية حيث ننظر إلى </w:t>
      </w:r>
      <w:proofErr w:type="spellStart"/>
      <w:r w:rsidRPr="009D388B">
        <w:rPr>
          <w:rFonts w:ascii="Simplified Arabic" w:hAnsi="Simplified Arabic" w:cs="Simplified Arabic" w:hint="cs"/>
          <w:sz w:val="28"/>
          <w:szCs w:val="28"/>
          <w:rtl/>
        </w:rPr>
        <w:t>المنتوج</w:t>
      </w:r>
      <w:proofErr w:type="spellEnd"/>
      <w:r w:rsidRPr="009D388B">
        <w:rPr>
          <w:rFonts w:ascii="Simplified Arabic" w:hAnsi="Simplified Arabic" w:cs="Simplified Arabic" w:hint="cs"/>
          <w:sz w:val="28"/>
          <w:szCs w:val="28"/>
          <w:rtl/>
        </w:rPr>
        <w:t xml:space="preserve"> الذي نريد اقتناءه بالتركيز على العلامة فكل رمز قابل للتمثيل  الخطي نعتمد فيه على حاسة النظر لتميزه عن غيره من </w:t>
      </w:r>
      <w:proofErr w:type="spellStart"/>
      <w:r w:rsidRPr="009D388B">
        <w:rPr>
          <w:rFonts w:ascii="Simplified Arabic" w:hAnsi="Simplified Arabic" w:cs="Simplified Arabic" w:hint="cs"/>
          <w:sz w:val="28"/>
          <w:szCs w:val="28"/>
          <w:rtl/>
        </w:rPr>
        <w:t>الرموز،</w:t>
      </w:r>
      <w:proofErr w:type="spellEnd"/>
      <w:r w:rsidRPr="009D388B">
        <w:rPr>
          <w:rFonts w:ascii="Simplified Arabic" w:hAnsi="Simplified Arabic" w:cs="Simplified Arabic" w:hint="cs"/>
          <w:sz w:val="28"/>
          <w:szCs w:val="28"/>
          <w:rtl/>
        </w:rPr>
        <w:t xml:space="preserve"> وهذا الأخير يمكن أن يكون في صورة كلمات أو أسماء أو أحرف أو أرقام أو رسومات أو صور أو أشكال أو ألوان بمفردها أو مركبة...</w:t>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كما يمكن أن تشير العلامة إلى المصدر والمكونات والإنتاج أو ميزة مشتركة </w:t>
      </w:r>
      <w:r w:rsidRPr="009D388B">
        <w:rPr>
          <w:rFonts w:ascii="Simplified Arabic" w:hAnsi="Simplified Arabic" w:cs="Simplified Arabic" w:hint="cs"/>
          <w:sz w:val="28"/>
          <w:szCs w:val="28"/>
          <w:rtl/>
        </w:rPr>
        <w:lastRenderedPageBreak/>
        <w:t>لسلع وخدمات مؤسسات مختلفة عندما تستعمل هذه المؤسسات العلامة تحت رقابة مالكها وفي هذه الحالة تسمى علامة جماعية</w:t>
      </w:r>
      <w:r w:rsidRPr="009D388B">
        <w:rPr>
          <w:rStyle w:val="Appelnotedebasdep"/>
          <w:rFonts w:ascii="Simplified Arabic" w:hAnsi="Simplified Arabic" w:cs="Simplified Arabic"/>
          <w:sz w:val="28"/>
          <w:szCs w:val="28"/>
          <w:rtl/>
        </w:rPr>
        <w:footnoteReference w:id="13"/>
      </w:r>
      <w:proofErr w:type="spellStart"/>
      <w:r w:rsidRPr="009D388B">
        <w:rPr>
          <w:rFonts w:ascii="Simplified Arabic" w:hAnsi="Simplified Arabic" w:cs="Simplified Arabic" w:hint="cs"/>
          <w:sz w:val="28"/>
          <w:szCs w:val="28"/>
          <w:rtl/>
        </w:rPr>
        <w:t>.</w:t>
      </w:r>
      <w:proofErr w:type="spellEnd"/>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rtl/>
        </w:rPr>
      </w:pPr>
      <w:r w:rsidRPr="009D388B">
        <w:rPr>
          <w:rFonts w:ascii="Simplified Arabic" w:hAnsi="Simplified Arabic" w:cs="Simplified Arabic" w:hint="cs"/>
          <w:sz w:val="28"/>
          <w:szCs w:val="28"/>
          <w:rtl/>
        </w:rPr>
        <w:t xml:space="preserve">وقد ألزم المشرع الجزائري كل صاحب </w:t>
      </w:r>
      <w:proofErr w:type="spellStart"/>
      <w:r w:rsidRPr="009D388B">
        <w:rPr>
          <w:rFonts w:ascii="Simplified Arabic" w:hAnsi="Simplified Arabic" w:cs="Simplified Arabic" w:hint="cs"/>
          <w:sz w:val="28"/>
          <w:szCs w:val="28"/>
          <w:rtl/>
        </w:rPr>
        <w:t>منتوج</w:t>
      </w:r>
      <w:proofErr w:type="spellEnd"/>
      <w:r w:rsidRPr="009D388B">
        <w:rPr>
          <w:rFonts w:ascii="Simplified Arabic" w:hAnsi="Simplified Arabic" w:cs="Simplified Arabic" w:hint="cs"/>
          <w:sz w:val="28"/>
          <w:szCs w:val="28"/>
          <w:rtl/>
        </w:rPr>
        <w:t xml:space="preserve"> يطرحه في السوق الوطنية أن يتخذ له علامة </w:t>
      </w:r>
      <w:proofErr w:type="spellStart"/>
      <w:r w:rsidRPr="009D388B">
        <w:rPr>
          <w:rFonts w:ascii="Simplified Arabic" w:hAnsi="Simplified Arabic" w:cs="Simplified Arabic" w:hint="cs"/>
          <w:sz w:val="28"/>
          <w:szCs w:val="28"/>
          <w:rtl/>
        </w:rPr>
        <w:t>تميزه،</w:t>
      </w:r>
      <w:proofErr w:type="spellEnd"/>
      <w:r w:rsidRPr="009D388B">
        <w:rPr>
          <w:rFonts w:ascii="Simplified Arabic" w:hAnsi="Simplified Arabic" w:cs="Simplified Arabic" w:hint="cs"/>
          <w:sz w:val="28"/>
          <w:szCs w:val="28"/>
          <w:rtl/>
        </w:rPr>
        <w:t xml:space="preserve">  ولا يمكن استعمال أي علامة على </w:t>
      </w:r>
      <w:proofErr w:type="spellStart"/>
      <w:r w:rsidRPr="009D388B">
        <w:rPr>
          <w:rFonts w:ascii="Simplified Arabic" w:hAnsi="Simplified Arabic" w:cs="Simplified Arabic" w:hint="cs"/>
          <w:sz w:val="28"/>
          <w:szCs w:val="28"/>
          <w:rtl/>
        </w:rPr>
        <w:t>منتوج</w:t>
      </w:r>
      <w:proofErr w:type="spellEnd"/>
      <w:r w:rsidRPr="009D388B">
        <w:rPr>
          <w:rFonts w:ascii="Simplified Arabic" w:hAnsi="Simplified Arabic" w:cs="Simplified Arabic" w:hint="cs"/>
          <w:sz w:val="28"/>
          <w:szCs w:val="28"/>
          <w:rtl/>
        </w:rPr>
        <w:t xml:space="preserve"> عير الإقليم الوطني إلا بعد أن يتم تسجيلها أو إيداع طلب تسجيل بشأنها لدى المعهد الوطني الجزائري للملكية الصناعية</w:t>
      </w:r>
      <w:r w:rsidRPr="009D388B">
        <w:rPr>
          <w:rStyle w:val="Appelnotedebasdep"/>
          <w:rFonts w:ascii="Simplified Arabic" w:hAnsi="Simplified Arabic" w:cs="Simplified Arabic"/>
          <w:sz w:val="28"/>
          <w:szCs w:val="28"/>
          <w:rtl/>
        </w:rPr>
        <w:footnoteReference w:id="14"/>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وقد استثنى المشرع في نص المادة 7 من هذا الأمر بعض الرموز التي لا يمكن أن تعد علامة تجارية نذكر </w:t>
      </w:r>
      <w:proofErr w:type="spellStart"/>
      <w:r w:rsidRPr="009D388B">
        <w:rPr>
          <w:rFonts w:ascii="Simplified Arabic" w:hAnsi="Simplified Arabic" w:cs="Simplified Arabic" w:hint="cs"/>
          <w:sz w:val="28"/>
          <w:szCs w:val="28"/>
          <w:rtl/>
        </w:rPr>
        <w:t>منها:</w:t>
      </w:r>
      <w:proofErr w:type="spellEnd"/>
      <w:r w:rsidRPr="009D388B">
        <w:rPr>
          <w:rFonts w:ascii="Simplified Arabic" w:hAnsi="Simplified Arabic" w:cs="Simplified Arabic" w:hint="cs"/>
          <w:sz w:val="28"/>
          <w:szCs w:val="28"/>
          <w:rtl/>
        </w:rPr>
        <w:t xml:space="preserve"> الرموز الخاصة بالملك العام أو المجردة من صفة </w:t>
      </w:r>
      <w:proofErr w:type="spellStart"/>
      <w:r w:rsidRPr="009D388B">
        <w:rPr>
          <w:rFonts w:ascii="Simplified Arabic" w:hAnsi="Simplified Arabic" w:cs="Simplified Arabic" w:hint="cs"/>
          <w:sz w:val="28"/>
          <w:szCs w:val="28"/>
          <w:rtl/>
        </w:rPr>
        <w:t>التميز،</w:t>
      </w:r>
      <w:proofErr w:type="spellEnd"/>
      <w:r w:rsidRPr="009D388B">
        <w:rPr>
          <w:rFonts w:ascii="Simplified Arabic" w:hAnsi="Simplified Arabic" w:cs="Simplified Arabic" w:hint="cs"/>
          <w:sz w:val="28"/>
          <w:szCs w:val="28"/>
          <w:rtl/>
        </w:rPr>
        <w:t xml:space="preserve"> الرموز التي تحمل من بين عناصرها نقلا أو تقليدا لشعارات رسمية أو أعلام أو شعارات أخرى أو اسم مختصر أو رمزا أو إشارة أو دمغة رسمية تستخدم للرقابة والضمان من طرف </w:t>
      </w:r>
      <w:proofErr w:type="spellStart"/>
      <w:r w:rsidRPr="009D388B">
        <w:rPr>
          <w:rFonts w:ascii="Simplified Arabic" w:hAnsi="Simplified Arabic" w:cs="Simplified Arabic" w:hint="cs"/>
          <w:sz w:val="28"/>
          <w:szCs w:val="28"/>
          <w:rtl/>
        </w:rPr>
        <w:t>دولة،</w:t>
      </w:r>
      <w:proofErr w:type="spellEnd"/>
      <w:r w:rsidRPr="009D388B">
        <w:rPr>
          <w:rFonts w:ascii="Simplified Arabic" w:hAnsi="Simplified Arabic" w:cs="Simplified Arabic" w:hint="cs"/>
          <w:sz w:val="28"/>
          <w:szCs w:val="28"/>
          <w:rtl/>
        </w:rPr>
        <w:t xml:space="preserve"> أو منظمة مشتركة بين </w:t>
      </w:r>
      <w:proofErr w:type="spellStart"/>
      <w:r w:rsidRPr="009D388B">
        <w:rPr>
          <w:rFonts w:ascii="Simplified Arabic" w:hAnsi="Simplified Arabic" w:cs="Simplified Arabic" w:hint="cs"/>
          <w:sz w:val="28"/>
          <w:szCs w:val="28"/>
          <w:rtl/>
        </w:rPr>
        <w:t>حكومات،</w:t>
      </w:r>
      <w:proofErr w:type="spellEnd"/>
      <w:r w:rsidRPr="009D388B">
        <w:rPr>
          <w:rFonts w:ascii="Simplified Arabic" w:hAnsi="Simplified Arabic" w:cs="Simplified Arabic" w:hint="cs"/>
          <w:sz w:val="28"/>
          <w:szCs w:val="28"/>
          <w:rtl/>
        </w:rPr>
        <w:t xml:space="preserve"> الرموز المخالفة للنظام العام والآداب </w:t>
      </w:r>
      <w:proofErr w:type="spellStart"/>
      <w:r w:rsidRPr="009D388B">
        <w:rPr>
          <w:rFonts w:ascii="Simplified Arabic" w:hAnsi="Simplified Arabic" w:cs="Simplified Arabic" w:hint="cs"/>
          <w:sz w:val="28"/>
          <w:szCs w:val="28"/>
          <w:rtl/>
        </w:rPr>
        <w:t>العامة،</w:t>
      </w:r>
      <w:proofErr w:type="spellEnd"/>
      <w:r w:rsidRPr="009D388B">
        <w:rPr>
          <w:rFonts w:ascii="Simplified Arabic" w:hAnsi="Simplified Arabic" w:cs="Simplified Arabic" w:hint="cs"/>
          <w:sz w:val="28"/>
          <w:szCs w:val="28"/>
          <w:rtl/>
        </w:rPr>
        <w:t xml:space="preserve"> والرموز التي يحضر استعمالها بموجب القانون الوطني الاتفاقيات الثنائية أو المتعددة الأطراف التي تكون الجزائر طرفا </w:t>
      </w:r>
      <w:proofErr w:type="spellStart"/>
      <w:r w:rsidRPr="009D388B">
        <w:rPr>
          <w:rFonts w:ascii="Simplified Arabic" w:hAnsi="Simplified Arabic" w:cs="Simplified Arabic" w:hint="cs"/>
          <w:sz w:val="28"/>
          <w:szCs w:val="28"/>
          <w:rtl/>
        </w:rPr>
        <w:t>فيها،</w:t>
      </w:r>
      <w:proofErr w:type="spellEnd"/>
      <w:r w:rsidRPr="009D388B">
        <w:rPr>
          <w:rFonts w:ascii="Simplified Arabic" w:hAnsi="Simplified Arabic" w:cs="Simplified Arabic" w:hint="cs"/>
          <w:sz w:val="28"/>
          <w:szCs w:val="28"/>
          <w:rtl/>
        </w:rPr>
        <w:t xml:space="preserve"> والرموز المماثلة والمشابهة لعلامة أو اسم تجاري يتميز بالشهرة في الجزائر وتم استخدامه للسلع مماثلة ومشابهة تنتمي للمؤسسة أخرى إلى درجة إحداث تضليل بينهما</w:t>
      </w:r>
      <w:r w:rsidRPr="009D388B">
        <w:rPr>
          <w:rStyle w:val="Appelnotedebasdep"/>
          <w:rFonts w:ascii="Simplified Arabic" w:hAnsi="Simplified Arabic" w:cs="Simplified Arabic"/>
          <w:sz w:val="28"/>
          <w:szCs w:val="28"/>
          <w:rtl/>
        </w:rPr>
        <w:footnoteReference w:id="15"/>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b/>
          <w:bCs/>
          <w:sz w:val="28"/>
          <w:szCs w:val="28"/>
          <w:u w:val="single"/>
          <w:rtl/>
        </w:rPr>
        <w:t xml:space="preserve">د-حقوق الملكية </w:t>
      </w:r>
      <w:proofErr w:type="spellStart"/>
      <w:r w:rsidRPr="009D388B">
        <w:rPr>
          <w:rFonts w:ascii="Simplified Arabic" w:hAnsi="Simplified Arabic" w:cs="Simplified Arabic" w:hint="cs"/>
          <w:b/>
          <w:bCs/>
          <w:sz w:val="28"/>
          <w:szCs w:val="28"/>
          <w:u w:val="single"/>
          <w:rtl/>
        </w:rPr>
        <w:t>الصناعية</w:t>
      </w:r>
      <w:r w:rsidRPr="009D388B">
        <w:rPr>
          <w:rFonts w:ascii="Simplified Arabic" w:hAnsi="Simplified Arabic" w:cs="Simplified Arabic" w:hint="cs"/>
          <w:b/>
          <w:bCs/>
          <w:sz w:val="28"/>
          <w:szCs w:val="28"/>
          <w:rtl/>
        </w:rPr>
        <w:t>:</w:t>
      </w:r>
      <w:proofErr w:type="spellEnd"/>
      <w:r w:rsidRPr="009D388B">
        <w:rPr>
          <w:rFonts w:ascii="Simplified Arabic" w:hAnsi="Simplified Arabic" w:cs="Simplified Arabic" w:hint="cs"/>
          <w:sz w:val="28"/>
          <w:szCs w:val="28"/>
          <w:rtl/>
        </w:rPr>
        <w:t xml:space="preserve"> تشمل حقوق الملكية الصناعية إلى جانب الاسم التجاري والعلامة التجارية السالف </w:t>
      </w:r>
      <w:proofErr w:type="spellStart"/>
      <w:r w:rsidRPr="009D388B">
        <w:rPr>
          <w:rFonts w:ascii="Simplified Arabic" w:hAnsi="Simplified Arabic" w:cs="Simplified Arabic" w:hint="cs"/>
          <w:sz w:val="28"/>
          <w:szCs w:val="28"/>
          <w:rtl/>
        </w:rPr>
        <w:t>ذكرهما،</w:t>
      </w:r>
      <w:proofErr w:type="spellEnd"/>
      <w:r w:rsidRPr="009D388B">
        <w:rPr>
          <w:rFonts w:ascii="Simplified Arabic" w:hAnsi="Simplified Arabic" w:cs="Simplified Arabic" w:hint="cs"/>
          <w:sz w:val="28"/>
          <w:szCs w:val="28"/>
          <w:rtl/>
        </w:rPr>
        <w:t xml:space="preserve"> كذلك براءة الاختراع والتصاميم الشكلية للدوائر المتكاملة والرسوم والنماذج</w:t>
      </w:r>
    </w:p>
    <w:p w:rsidR="00C3468A" w:rsidRDefault="009D388B" w:rsidP="00C3468A">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 وبراءة الاختراع هي عبارة عن شهادة يمنحها المعهد الوطني الجزائري للملكية الصناعية لصاحب الاختراع يخوله بموجب حق استغلال اختراعه تجاريا وصناعيا بصفة </w:t>
      </w:r>
      <w:proofErr w:type="spellStart"/>
      <w:r w:rsidRPr="009D388B">
        <w:rPr>
          <w:rFonts w:ascii="Simplified Arabic" w:hAnsi="Simplified Arabic" w:cs="Simplified Arabic" w:hint="cs"/>
          <w:sz w:val="28"/>
          <w:szCs w:val="28"/>
          <w:rtl/>
        </w:rPr>
        <w:t>حصرية</w:t>
      </w:r>
      <w:proofErr w:type="spellEnd"/>
      <w:r w:rsidRPr="009D388B">
        <w:rPr>
          <w:rFonts w:ascii="Simplified Arabic" w:hAnsi="Simplified Arabic" w:cs="Simplified Arabic" w:hint="cs"/>
          <w:sz w:val="28"/>
          <w:szCs w:val="28"/>
          <w:rtl/>
        </w:rPr>
        <w:t xml:space="preserve"> لمدة زمنية </w:t>
      </w:r>
      <w:proofErr w:type="spellStart"/>
      <w:r w:rsidRPr="009D388B">
        <w:rPr>
          <w:rFonts w:ascii="Simplified Arabic" w:hAnsi="Simplified Arabic" w:cs="Simplified Arabic" w:hint="cs"/>
          <w:sz w:val="28"/>
          <w:szCs w:val="28"/>
          <w:rtl/>
        </w:rPr>
        <w:t>محددة،</w:t>
      </w:r>
      <w:proofErr w:type="spellEnd"/>
      <w:r w:rsidRPr="009D388B">
        <w:rPr>
          <w:rFonts w:ascii="Simplified Arabic" w:hAnsi="Simplified Arabic" w:cs="Simplified Arabic" w:hint="cs"/>
          <w:sz w:val="28"/>
          <w:szCs w:val="28"/>
          <w:rtl/>
        </w:rPr>
        <w:t xml:space="preserve"> فهي وثيقة تسلم للمخترع من أجل حماية اختراعه من أن يستغله غيره تجاريا وصناعيا دون إذنه ورضاه </w:t>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وقد نظم المشرع الجزائري الأحكام الخاصة ببراءة الاختراع في الأمر 03/07 المؤرخ في 19 يوليو 2003 المتعلق ببراءة الاختراع</w:t>
      </w:r>
      <w:r w:rsidR="00C3468A">
        <w:rPr>
          <w:rFonts w:ascii="Simplified Arabic" w:hAnsi="Simplified Arabic" w:cs="Simplified Arabic" w:hint="cs"/>
          <w:sz w:val="28"/>
          <w:szCs w:val="28"/>
          <w:rtl/>
        </w:rPr>
        <w:t>.</w:t>
      </w:r>
    </w:p>
    <w:p w:rsidR="009D388B" w:rsidRPr="009D388B" w:rsidRDefault="009D388B" w:rsidP="00C3468A">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b/>
          <w:bCs/>
          <w:sz w:val="28"/>
          <w:szCs w:val="28"/>
          <w:u w:val="single"/>
          <w:rtl/>
        </w:rPr>
        <w:t xml:space="preserve">ه-حق التجديد والتعويض </w:t>
      </w:r>
      <w:proofErr w:type="spellStart"/>
      <w:r w:rsidRPr="009D388B">
        <w:rPr>
          <w:rFonts w:ascii="Simplified Arabic" w:hAnsi="Simplified Arabic" w:cs="Simplified Arabic" w:hint="cs"/>
          <w:b/>
          <w:bCs/>
          <w:sz w:val="28"/>
          <w:szCs w:val="28"/>
          <w:u w:val="single"/>
          <w:rtl/>
        </w:rPr>
        <w:t>الاستحقاقي</w:t>
      </w:r>
      <w:proofErr w:type="spellEnd"/>
      <w:r w:rsidRPr="009D388B">
        <w:rPr>
          <w:rFonts w:ascii="Simplified Arabic" w:hAnsi="Simplified Arabic" w:cs="Simplified Arabic" w:hint="cs"/>
          <w:b/>
          <w:bCs/>
          <w:sz w:val="28"/>
          <w:szCs w:val="28"/>
          <w:rtl/>
        </w:rPr>
        <w:t xml:space="preserve">: </w:t>
      </w:r>
      <w:r w:rsidRPr="009D388B">
        <w:rPr>
          <w:rFonts w:ascii="Simplified Arabic" w:hAnsi="Simplified Arabic" w:cs="Simplified Arabic" w:hint="cs"/>
          <w:sz w:val="28"/>
          <w:szCs w:val="28"/>
          <w:rtl/>
        </w:rPr>
        <w:t xml:space="preserve">هذا العنصر لا نجده في جميع المحلات التجارية وإنما نجده فقط في المشاريع التي يقيمها أصحابها على عقارات مستأجرة </w:t>
      </w:r>
      <w:proofErr w:type="spellStart"/>
      <w:r w:rsidRPr="009D388B">
        <w:rPr>
          <w:rFonts w:ascii="Simplified Arabic" w:hAnsi="Simplified Arabic" w:cs="Simplified Arabic" w:hint="cs"/>
          <w:sz w:val="28"/>
          <w:szCs w:val="28"/>
          <w:rtl/>
          <w:lang w:bidi="ar-DZ"/>
        </w:rPr>
        <w:t>،</w:t>
      </w:r>
      <w:proofErr w:type="spellEnd"/>
      <w:r w:rsidRPr="009D388B">
        <w:rPr>
          <w:rFonts w:ascii="Simplified Arabic" w:hAnsi="Simplified Arabic" w:cs="Simplified Arabic" w:hint="cs"/>
          <w:sz w:val="28"/>
          <w:szCs w:val="28"/>
          <w:rtl/>
        </w:rPr>
        <w:t xml:space="preserve">أي مملوكا للغير فإذا كان التاجر يمارس نشاطه التجاري في عقار مملوك له ففي هذه الحالة قاعدته التجارية تكون خالية من </w:t>
      </w:r>
      <w:r w:rsidRPr="009D388B">
        <w:rPr>
          <w:rFonts w:ascii="Simplified Arabic" w:hAnsi="Simplified Arabic" w:cs="Simplified Arabic" w:hint="cs"/>
          <w:sz w:val="28"/>
          <w:szCs w:val="28"/>
          <w:rtl/>
        </w:rPr>
        <w:lastRenderedPageBreak/>
        <w:t xml:space="preserve">عنصر التجديد والتعويض </w:t>
      </w:r>
      <w:proofErr w:type="spellStart"/>
      <w:r w:rsidRPr="009D388B">
        <w:rPr>
          <w:rFonts w:ascii="Simplified Arabic" w:hAnsi="Simplified Arabic" w:cs="Simplified Arabic" w:hint="cs"/>
          <w:sz w:val="28"/>
          <w:szCs w:val="28"/>
          <w:rtl/>
        </w:rPr>
        <w:t>الإستحقاقي،</w:t>
      </w:r>
      <w:proofErr w:type="spellEnd"/>
      <w:r w:rsidRPr="009D388B">
        <w:rPr>
          <w:rFonts w:ascii="Simplified Arabic" w:hAnsi="Simplified Arabic" w:cs="Simplified Arabic" w:hint="cs"/>
          <w:sz w:val="28"/>
          <w:szCs w:val="28"/>
          <w:rtl/>
        </w:rPr>
        <w:t xml:space="preserve"> فالمقصود </w:t>
      </w:r>
      <w:proofErr w:type="spellStart"/>
      <w:r w:rsidRPr="009D388B">
        <w:rPr>
          <w:rFonts w:ascii="Simplified Arabic" w:hAnsi="Simplified Arabic" w:cs="Simplified Arabic" w:hint="cs"/>
          <w:sz w:val="28"/>
          <w:szCs w:val="28"/>
          <w:rtl/>
        </w:rPr>
        <w:t>به</w:t>
      </w:r>
      <w:proofErr w:type="spellEnd"/>
      <w:r w:rsidRPr="009D388B">
        <w:rPr>
          <w:rFonts w:ascii="Simplified Arabic" w:hAnsi="Simplified Arabic" w:cs="Simplified Arabic" w:hint="cs"/>
          <w:sz w:val="28"/>
          <w:szCs w:val="28"/>
          <w:rtl/>
        </w:rPr>
        <w:t xml:space="preserve"> هو حق مطالبة التاجر المستأجر للعقار الذي يمارس فيه تجارته من مالك العقار بأن يجدد له مدة الإيجار مرة ثانية لمرات غير محددة</w:t>
      </w:r>
      <w:r w:rsidRPr="009D388B">
        <w:rPr>
          <w:rStyle w:val="Appelnotedebasdep"/>
          <w:rFonts w:ascii="Simplified Arabic" w:hAnsi="Simplified Arabic" w:cs="Simplified Arabic"/>
          <w:sz w:val="28"/>
          <w:szCs w:val="28"/>
          <w:rtl/>
        </w:rPr>
        <w:footnoteReference w:id="16"/>
      </w:r>
      <w:r w:rsidRPr="009D388B">
        <w:rPr>
          <w:rFonts w:ascii="Simplified Arabic" w:hAnsi="Simplified Arabic" w:cs="Simplified Arabic" w:hint="cs"/>
          <w:sz w:val="28"/>
          <w:szCs w:val="28"/>
          <w:rtl/>
        </w:rPr>
        <w:t xml:space="preserve"> متى كانت مدة الإيجار الأول تفوق السنتين في العقود الكتابية وأربعة سنوات في العقود الشفوية</w:t>
      </w:r>
      <w:r w:rsidR="00C3468A">
        <w:rPr>
          <w:rStyle w:val="Appelnotedebasdep"/>
          <w:rFonts w:ascii="Simplified Arabic" w:hAnsi="Simplified Arabic" w:cs="Simplified Arabic" w:hint="cs"/>
          <w:sz w:val="28"/>
          <w:szCs w:val="28"/>
          <w:rtl/>
        </w:rPr>
        <w:t xml:space="preserve"> </w:t>
      </w:r>
      <w:r w:rsidR="00C3468A">
        <w:rPr>
          <w:rFonts w:ascii="Simplified Arabic" w:hAnsi="Simplified Arabic" w:cs="Simplified Arabic" w:hint="cs"/>
          <w:sz w:val="28"/>
          <w:szCs w:val="28"/>
          <w:rtl/>
        </w:rPr>
        <w:t>.</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u w:val="single"/>
          <w:rtl/>
        </w:rPr>
      </w:pPr>
      <w:proofErr w:type="gramStart"/>
      <w:r w:rsidRPr="009D388B">
        <w:rPr>
          <w:rFonts w:ascii="Simplified Arabic" w:hAnsi="Simplified Arabic" w:cs="Simplified Arabic" w:hint="cs"/>
          <w:b/>
          <w:bCs/>
          <w:sz w:val="28"/>
          <w:szCs w:val="28"/>
          <w:u w:val="single"/>
          <w:rtl/>
        </w:rPr>
        <w:t>المطلب</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الثاني:</w:t>
      </w:r>
      <w:proofErr w:type="spellEnd"/>
      <w:r w:rsidRPr="009D388B">
        <w:rPr>
          <w:rFonts w:ascii="Simplified Arabic" w:hAnsi="Simplified Arabic" w:cs="Simplified Arabic" w:hint="cs"/>
          <w:b/>
          <w:bCs/>
          <w:sz w:val="28"/>
          <w:szCs w:val="28"/>
          <w:u w:val="single"/>
          <w:rtl/>
        </w:rPr>
        <w:t xml:space="preserve"> العناصر المادية للمحل التجاري</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 </w:t>
      </w:r>
      <w:proofErr w:type="gramStart"/>
      <w:r w:rsidRPr="009D388B">
        <w:rPr>
          <w:rFonts w:ascii="Simplified Arabic" w:hAnsi="Simplified Arabic" w:cs="Simplified Arabic" w:hint="cs"/>
          <w:sz w:val="28"/>
          <w:szCs w:val="28"/>
          <w:rtl/>
        </w:rPr>
        <w:t>وتشمل</w:t>
      </w:r>
      <w:proofErr w:type="gramEnd"/>
      <w:r w:rsidRPr="009D388B">
        <w:rPr>
          <w:rFonts w:ascii="Simplified Arabic" w:hAnsi="Simplified Arabic" w:cs="Simplified Arabic" w:hint="cs"/>
          <w:sz w:val="28"/>
          <w:szCs w:val="28"/>
          <w:rtl/>
        </w:rPr>
        <w:t xml:space="preserve"> بصفة عامة جميع الأشياء المادية التي يستعين </w:t>
      </w:r>
      <w:proofErr w:type="spellStart"/>
      <w:r w:rsidRPr="009D388B">
        <w:rPr>
          <w:rFonts w:ascii="Simplified Arabic" w:hAnsi="Simplified Arabic" w:cs="Simplified Arabic" w:hint="cs"/>
          <w:sz w:val="28"/>
          <w:szCs w:val="28"/>
          <w:rtl/>
        </w:rPr>
        <w:t>بها</w:t>
      </w:r>
      <w:proofErr w:type="spellEnd"/>
      <w:r w:rsidRPr="009D388B">
        <w:rPr>
          <w:rFonts w:ascii="Simplified Arabic" w:hAnsi="Simplified Arabic" w:cs="Simplified Arabic" w:hint="cs"/>
          <w:sz w:val="28"/>
          <w:szCs w:val="28"/>
          <w:rtl/>
        </w:rPr>
        <w:t xml:space="preserve"> التاجر في استغلال مشروعه ونذكر منها ما ورد النص عليه في المادة 78 من التقنين التجاري.</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u w:val="single"/>
          <w:rtl/>
        </w:rPr>
      </w:pPr>
      <w:proofErr w:type="gramStart"/>
      <w:r w:rsidRPr="009D388B">
        <w:rPr>
          <w:rFonts w:ascii="Simplified Arabic" w:hAnsi="Simplified Arabic" w:cs="Simplified Arabic" w:hint="cs"/>
          <w:b/>
          <w:bCs/>
          <w:sz w:val="28"/>
          <w:szCs w:val="28"/>
          <w:u w:val="single"/>
          <w:rtl/>
        </w:rPr>
        <w:t>الفرع</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الأول:</w:t>
      </w:r>
      <w:proofErr w:type="spellEnd"/>
      <w:r w:rsidRPr="009D388B">
        <w:rPr>
          <w:rFonts w:ascii="Simplified Arabic" w:hAnsi="Simplified Arabic" w:cs="Simplified Arabic" w:hint="cs"/>
          <w:b/>
          <w:bCs/>
          <w:sz w:val="28"/>
          <w:szCs w:val="28"/>
          <w:u w:val="single"/>
          <w:rtl/>
        </w:rPr>
        <w:t xml:space="preserve"> المعدات والآلات</w:t>
      </w:r>
    </w:p>
    <w:p w:rsidR="00415939" w:rsidRDefault="009D388B" w:rsidP="00415939">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 وتشمل كافة المنقولات المادية التي يخصصها التاجر لاستغلال </w:t>
      </w:r>
      <w:proofErr w:type="spellStart"/>
      <w:r w:rsidRPr="009D388B">
        <w:rPr>
          <w:rFonts w:ascii="Simplified Arabic" w:hAnsi="Simplified Arabic" w:cs="Simplified Arabic" w:hint="cs"/>
          <w:sz w:val="28"/>
          <w:szCs w:val="28"/>
          <w:rtl/>
        </w:rPr>
        <w:t>مشروعه،</w:t>
      </w:r>
      <w:proofErr w:type="spellEnd"/>
      <w:r w:rsidRPr="009D388B">
        <w:rPr>
          <w:rFonts w:ascii="Simplified Arabic" w:hAnsi="Simplified Arabic" w:cs="Simplified Arabic" w:hint="cs"/>
          <w:sz w:val="28"/>
          <w:szCs w:val="28"/>
          <w:rtl/>
        </w:rPr>
        <w:t xml:space="preserve"> كالآلات والمعدات التي تستخدم في صنع مختلف </w:t>
      </w:r>
      <w:proofErr w:type="spellStart"/>
      <w:r w:rsidRPr="009D388B">
        <w:rPr>
          <w:rFonts w:ascii="Simplified Arabic" w:hAnsi="Simplified Arabic" w:cs="Simplified Arabic" w:hint="cs"/>
          <w:sz w:val="28"/>
          <w:szCs w:val="28"/>
          <w:rtl/>
        </w:rPr>
        <w:t>المنتوجات،</w:t>
      </w:r>
      <w:proofErr w:type="spellEnd"/>
      <w:r w:rsidRPr="009D388B">
        <w:rPr>
          <w:rFonts w:ascii="Simplified Arabic" w:hAnsi="Simplified Arabic" w:cs="Simplified Arabic" w:hint="cs"/>
          <w:sz w:val="28"/>
          <w:szCs w:val="28"/>
          <w:rtl/>
        </w:rPr>
        <w:t xml:space="preserve"> ويدخل في هذا الإطار كذلك السيارات والشاحنات والحافلات المخصصة لإنجاز المشروع كما لو كانت مخصصة لنقل العمال والمواد الأولية والبضائع...</w:t>
      </w:r>
      <w:proofErr w:type="gramStart"/>
      <w:r w:rsidRPr="009D388B">
        <w:rPr>
          <w:rFonts w:ascii="Simplified Arabic" w:hAnsi="Simplified Arabic" w:cs="Simplified Arabic" w:hint="cs"/>
          <w:sz w:val="28"/>
          <w:szCs w:val="28"/>
          <w:rtl/>
        </w:rPr>
        <w:t>الخ</w:t>
      </w:r>
      <w:proofErr w:type="gramEnd"/>
      <w:r w:rsidR="00415939">
        <w:rPr>
          <w:rFonts w:ascii="Simplified Arabic" w:hAnsi="Simplified Arabic" w:cs="Simplified Arabic" w:hint="cs"/>
          <w:sz w:val="28"/>
          <w:szCs w:val="28"/>
          <w:rtl/>
        </w:rPr>
        <w:t>.</w:t>
      </w:r>
    </w:p>
    <w:p w:rsidR="009D388B" w:rsidRPr="009D388B" w:rsidRDefault="009D388B" w:rsidP="00415939">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u w:val="single"/>
          <w:rtl/>
        </w:rPr>
      </w:pPr>
      <w:proofErr w:type="gramStart"/>
      <w:r w:rsidRPr="009D388B">
        <w:rPr>
          <w:rFonts w:ascii="Simplified Arabic" w:hAnsi="Simplified Arabic" w:cs="Simplified Arabic" w:hint="cs"/>
          <w:b/>
          <w:bCs/>
          <w:sz w:val="28"/>
          <w:szCs w:val="28"/>
          <w:u w:val="single"/>
          <w:rtl/>
        </w:rPr>
        <w:t>الفرع</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الثاني:</w:t>
      </w:r>
      <w:proofErr w:type="spellEnd"/>
      <w:r w:rsidRPr="009D388B">
        <w:rPr>
          <w:rFonts w:ascii="Simplified Arabic" w:hAnsi="Simplified Arabic" w:cs="Simplified Arabic" w:hint="cs"/>
          <w:b/>
          <w:bCs/>
          <w:sz w:val="28"/>
          <w:szCs w:val="28"/>
          <w:u w:val="single"/>
          <w:rtl/>
        </w:rPr>
        <w:t xml:space="preserve"> البضائع</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 وهي الأشياء المنقولة التي يجري </w:t>
      </w:r>
      <w:proofErr w:type="spellStart"/>
      <w:r w:rsidRPr="009D388B">
        <w:rPr>
          <w:rFonts w:ascii="Simplified Arabic" w:hAnsi="Simplified Arabic" w:cs="Simplified Arabic" w:hint="cs"/>
          <w:sz w:val="28"/>
          <w:szCs w:val="28"/>
          <w:rtl/>
        </w:rPr>
        <w:t>بها</w:t>
      </w:r>
      <w:proofErr w:type="spellEnd"/>
      <w:r w:rsidRPr="009D388B">
        <w:rPr>
          <w:rFonts w:ascii="Simplified Arabic" w:hAnsi="Simplified Arabic" w:cs="Simplified Arabic" w:hint="cs"/>
          <w:sz w:val="28"/>
          <w:szCs w:val="28"/>
          <w:rtl/>
        </w:rPr>
        <w:t xml:space="preserve"> التعامل في نشاط </w:t>
      </w:r>
      <w:proofErr w:type="gramStart"/>
      <w:r w:rsidRPr="009D388B">
        <w:rPr>
          <w:rFonts w:ascii="Simplified Arabic" w:hAnsi="Simplified Arabic" w:cs="Simplified Arabic" w:hint="cs"/>
          <w:sz w:val="28"/>
          <w:szCs w:val="28"/>
          <w:rtl/>
        </w:rPr>
        <w:t xml:space="preserve">المحل </w:t>
      </w:r>
      <w:r w:rsidRPr="009D388B">
        <w:rPr>
          <w:rStyle w:val="Appelnotedebasdep"/>
          <w:rFonts w:ascii="Simplified Arabic" w:hAnsi="Simplified Arabic" w:cs="Simplified Arabic"/>
          <w:sz w:val="28"/>
          <w:szCs w:val="28"/>
          <w:rtl/>
        </w:rPr>
        <w:footnoteReference w:id="17"/>
      </w:r>
      <w:r w:rsidRPr="009D388B">
        <w:rPr>
          <w:rFonts w:ascii="Simplified Arabic" w:hAnsi="Simplified Arabic" w:cs="Simplified Arabic" w:hint="cs"/>
          <w:sz w:val="28"/>
          <w:szCs w:val="28"/>
          <w:rtl/>
        </w:rPr>
        <w:t>ويمكن</w:t>
      </w:r>
      <w:proofErr w:type="gramEnd"/>
      <w:r w:rsidRPr="009D388B">
        <w:rPr>
          <w:rFonts w:ascii="Simplified Arabic" w:hAnsi="Simplified Arabic" w:cs="Simplified Arabic" w:hint="cs"/>
          <w:sz w:val="28"/>
          <w:szCs w:val="28"/>
          <w:rtl/>
        </w:rPr>
        <w:t xml:space="preserve"> تقسيمها إلى صنفين:</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u w:val="single"/>
          <w:rtl/>
        </w:rPr>
        <w:t>أ-</w:t>
      </w:r>
      <w:proofErr w:type="gramStart"/>
      <w:r w:rsidRPr="009D388B">
        <w:rPr>
          <w:rFonts w:ascii="Simplified Arabic" w:hAnsi="Simplified Arabic" w:cs="Simplified Arabic" w:hint="cs"/>
          <w:b/>
          <w:bCs/>
          <w:sz w:val="28"/>
          <w:szCs w:val="28"/>
          <w:u w:val="single"/>
          <w:rtl/>
        </w:rPr>
        <w:t>المواد</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الأولية</w:t>
      </w:r>
      <w:r w:rsidRPr="009D388B">
        <w:rPr>
          <w:rFonts w:ascii="Simplified Arabic" w:hAnsi="Simplified Arabic" w:cs="Simplified Arabic" w:hint="cs"/>
          <w:b/>
          <w:bCs/>
          <w:sz w:val="28"/>
          <w:szCs w:val="28"/>
          <w:rtl/>
        </w:rPr>
        <w:t>:</w:t>
      </w:r>
      <w:proofErr w:type="spellEnd"/>
      <w:r w:rsidRPr="009D388B">
        <w:rPr>
          <w:rFonts w:ascii="Simplified Arabic" w:hAnsi="Simplified Arabic" w:cs="Simplified Arabic" w:hint="cs"/>
          <w:sz w:val="28"/>
          <w:szCs w:val="28"/>
          <w:rtl/>
        </w:rPr>
        <w:t xml:space="preserve"> وهي مختلف البضائع والسلع التي تستخدم كمادة أولية وكمادة ما تكون مادة خام أو نصف مصنعة حيث تم استعمالها في الإنتاج.</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b/>
          <w:bCs/>
          <w:sz w:val="28"/>
          <w:szCs w:val="28"/>
          <w:u w:val="single"/>
          <w:rtl/>
        </w:rPr>
        <w:t xml:space="preserve">ب-المواد المصنعة </w:t>
      </w:r>
      <w:proofErr w:type="spellStart"/>
      <w:r w:rsidRPr="009D388B">
        <w:rPr>
          <w:rFonts w:ascii="Simplified Arabic" w:hAnsi="Simplified Arabic" w:cs="Simplified Arabic" w:hint="cs"/>
          <w:b/>
          <w:bCs/>
          <w:sz w:val="28"/>
          <w:szCs w:val="28"/>
          <w:u w:val="single"/>
          <w:rtl/>
        </w:rPr>
        <w:t>والمنتجات</w:t>
      </w:r>
      <w:r w:rsidRPr="009D388B">
        <w:rPr>
          <w:rFonts w:ascii="Simplified Arabic" w:hAnsi="Simplified Arabic" w:cs="Simplified Arabic" w:hint="cs"/>
          <w:b/>
          <w:bCs/>
          <w:sz w:val="28"/>
          <w:szCs w:val="28"/>
          <w:rtl/>
        </w:rPr>
        <w:t>:</w:t>
      </w:r>
      <w:proofErr w:type="spellEnd"/>
      <w:r w:rsidRPr="009D388B">
        <w:rPr>
          <w:rFonts w:ascii="Simplified Arabic" w:hAnsi="Simplified Arabic" w:cs="Simplified Arabic" w:hint="cs"/>
          <w:sz w:val="28"/>
          <w:szCs w:val="28"/>
          <w:rtl/>
        </w:rPr>
        <w:t xml:space="preserve"> وهي السلع التي يقوم صاحب المشروع بإنتاجها بهدف طرحها في </w:t>
      </w:r>
      <w:proofErr w:type="spellStart"/>
      <w:r w:rsidRPr="009D388B">
        <w:rPr>
          <w:rFonts w:ascii="Simplified Arabic" w:hAnsi="Simplified Arabic" w:cs="Simplified Arabic" w:hint="cs"/>
          <w:sz w:val="28"/>
          <w:szCs w:val="28"/>
          <w:rtl/>
        </w:rPr>
        <w:t>السوق،</w:t>
      </w:r>
      <w:proofErr w:type="spellEnd"/>
      <w:r w:rsidRPr="009D388B">
        <w:rPr>
          <w:rFonts w:ascii="Simplified Arabic" w:hAnsi="Simplified Arabic" w:cs="Simplified Arabic" w:hint="cs"/>
          <w:sz w:val="28"/>
          <w:szCs w:val="28"/>
          <w:rtl/>
        </w:rPr>
        <w:t xml:space="preserve"> ونشير في هذا الصدد إلى أن بعض المنقولات المادية تأخذ تارة حكم المعدات كما هو الحال بالنسبة للسيارات والشاحنات والحافلات التي يتم تسخيرها لاستغلال مشروع تجاري </w:t>
      </w:r>
      <w:proofErr w:type="spellStart"/>
      <w:r w:rsidRPr="009D388B">
        <w:rPr>
          <w:rFonts w:ascii="Simplified Arabic" w:hAnsi="Simplified Arabic" w:cs="Simplified Arabic" w:hint="cs"/>
          <w:sz w:val="28"/>
          <w:szCs w:val="28"/>
          <w:rtl/>
        </w:rPr>
        <w:t>معين،</w:t>
      </w:r>
      <w:proofErr w:type="spellEnd"/>
      <w:r w:rsidRPr="009D388B">
        <w:rPr>
          <w:rFonts w:ascii="Simplified Arabic" w:hAnsi="Simplified Arabic" w:cs="Simplified Arabic" w:hint="cs"/>
          <w:sz w:val="28"/>
          <w:szCs w:val="28"/>
          <w:rtl/>
        </w:rPr>
        <w:t xml:space="preserve"> وتارة أخرى تأخذ حكم البضائع إذا تعلق الأمر بمصنع لإنتاج السيارات والشاحنات والرافعات...</w:t>
      </w:r>
      <w:proofErr w:type="gramStart"/>
      <w:r w:rsidRPr="009D388B">
        <w:rPr>
          <w:rFonts w:ascii="Simplified Arabic" w:hAnsi="Simplified Arabic" w:cs="Simplified Arabic" w:hint="cs"/>
          <w:sz w:val="28"/>
          <w:szCs w:val="28"/>
          <w:rtl/>
        </w:rPr>
        <w:t>الخ</w:t>
      </w:r>
      <w:proofErr w:type="gramEnd"/>
      <w:r w:rsidRPr="009D388B">
        <w:rPr>
          <w:rFonts w:ascii="Simplified Arabic" w:hAnsi="Simplified Arabic" w:cs="Simplified Arabic" w:hint="cs"/>
          <w:sz w:val="28"/>
          <w:szCs w:val="28"/>
          <w:rtl/>
        </w:rPr>
        <w:t>.</w:t>
      </w:r>
    </w:p>
    <w:p w:rsidR="009D388B" w:rsidRPr="009D388B" w:rsidRDefault="009D388B" w:rsidP="00415939">
      <w:pPr>
        <w:tabs>
          <w:tab w:val="right" w:pos="281"/>
        </w:tabs>
        <w:bidi/>
        <w:spacing w:before="100" w:beforeAutospacing="1" w:after="100" w:afterAutospacing="1" w:line="240" w:lineRule="auto"/>
        <w:ind w:left="-286" w:right="-284"/>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lastRenderedPageBreak/>
        <w:t xml:space="preserve">كما لا يشترط أن تجتمع هذه العناصر في مشروع معين حتى تكون المحل التجاري ذلك أن هناك بعض الأنشطة التجارية التي لا يحتاج صاحبها إلى علامة تجارية او براءة </w:t>
      </w:r>
      <w:proofErr w:type="spellStart"/>
      <w:r w:rsidRPr="009D388B">
        <w:rPr>
          <w:rFonts w:ascii="Simplified Arabic" w:hAnsi="Simplified Arabic" w:cs="Simplified Arabic" w:hint="cs"/>
          <w:sz w:val="28"/>
          <w:szCs w:val="28"/>
          <w:rtl/>
        </w:rPr>
        <w:t>اختراع،</w:t>
      </w:r>
      <w:proofErr w:type="spellEnd"/>
      <w:r w:rsidRPr="009D388B">
        <w:rPr>
          <w:rFonts w:ascii="Simplified Arabic" w:hAnsi="Simplified Arabic" w:cs="Simplified Arabic" w:hint="cs"/>
          <w:sz w:val="28"/>
          <w:szCs w:val="28"/>
          <w:rtl/>
        </w:rPr>
        <w:t xml:space="preserve"> ولا توجد فيه </w:t>
      </w:r>
      <w:proofErr w:type="spellStart"/>
      <w:r w:rsidRPr="009D388B">
        <w:rPr>
          <w:rFonts w:ascii="Simplified Arabic" w:hAnsi="Simplified Arabic" w:cs="Simplified Arabic" w:hint="cs"/>
          <w:sz w:val="28"/>
          <w:szCs w:val="28"/>
          <w:rtl/>
        </w:rPr>
        <w:t>منتوجات</w:t>
      </w:r>
      <w:proofErr w:type="spellEnd"/>
      <w:r w:rsidRPr="009D388B">
        <w:rPr>
          <w:rFonts w:ascii="Simplified Arabic" w:hAnsi="Simplified Arabic" w:cs="Simplified Arabic" w:hint="cs"/>
          <w:sz w:val="28"/>
          <w:szCs w:val="28"/>
          <w:rtl/>
        </w:rPr>
        <w:t xml:space="preserve"> مادية كما هو الحال بالنسبة للوكالات العقارية أو مكاتب الأعمال والسياحة والأسفار ومع ذلك فالمحل التجاري موجودة بالنسبة لهذه الأنشطة ما دام هناك زبائن مرتبطون </w:t>
      </w:r>
      <w:proofErr w:type="spellStart"/>
      <w:r w:rsidRPr="009D388B">
        <w:rPr>
          <w:rFonts w:ascii="Simplified Arabic" w:hAnsi="Simplified Arabic" w:cs="Simplified Arabic" w:hint="cs"/>
          <w:sz w:val="28"/>
          <w:szCs w:val="28"/>
          <w:rtl/>
        </w:rPr>
        <w:t>به</w:t>
      </w:r>
      <w:proofErr w:type="spellEnd"/>
      <w:r w:rsidRPr="009D388B">
        <w:rPr>
          <w:rFonts w:ascii="Simplified Arabic" w:hAnsi="Simplified Arabic" w:cs="Simplified Arabic" w:hint="cs"/>
          <w:sz w:val="28"/>
          <w:szCs w:val="28"/>
          <w:rtl/>
        </w:rPr>
        <w:t>.</w:t>
      </w:r>
    </w:p>
    <w:p w:rsidR="009D388B" w:rsidRPr="009D388B" w:rsidRDefault="009D388B" w:rsidP="009D388B">
      <w:pPr>
        <w:tabs>
          <w:tab w:val="right" w:pos="281"/>
        </w:tabs>
        <w:bidi/>
        <w:spacing w:before="100" w:beforeAutospacing="1" w:after="100" w:afterAutospacing="1" w:line="240" w:lineRule="auto"/>
        <w:ind w:left="-284" w:right="-284"/>
        <w:jc w:val="both"/>
        <w:rPr>
          <w:rFonts w:ascii="Simplified Arabic" w:hAnsi="Simplified Arabic" w:cs="Simplified Arabic" w:hint="cs"/>
          <w:b/>
          <w:bCs/>
          <w:sz w:val="28"/>
          <w:szCs w:val="28"/>
          <w:u w:val="single"/>
          <w:rtl/>
        </w:rPr>
      </w:pPr>
      <w:proofErr w:type="gramStart"/>
      <w:r w:rsidRPr="009D388B">
        <w:rPr>
          <w:rFonts w:ascii="Simplified Arabic" w:hAnsi="Simplified Arabic" w:cs="Simplified Arabic" w:hint="cs"/>
          <w:b/>
          <w:bCs/>
          <w:sz w:val="28"/>
          <w:szCs w:val="28"/>
          <w:u w:val="single"/>
          <w:rtl/>
        </w:rPr>
        <w:t>المبحث</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الثاني:</w:t>
      </w:r>
      <w:proofErr w:type="spellEnd"/>
      <w:r w:rsidRPr="009D388B">
        <w:rPr>
          <w:rFonts w:ascii="Simplified Arabic" w:hAnsi="Simplified Arabic" w:cs="Simplified Arabic" w:hint="cs"/>
          <w:b/>
          <w:bCs/>
          <w:sz w:val="28"/>
          <w:szCs w:val="28"/>
          <w:u w:val="single"/>
          <w:rtl/>
        </w:rPr>
        <w:t xml:space="preserve"> الطبيعة القانونية للمحل التجاري وخصائصه</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سنتناول في هذا المبحث دراسة الطبيعة القانونية للمحل التجاري بالتطرق الى مختلف النظريات في هذا </w:t>
      </w:r>
      <w:proofErr w:type="spellStart"/>
      <w:r w:rsidRPr="009D388B">
        <w:rPr>
          <w:rFonts w:ascii="Simplified Arabic" w:hAnsi="Simplified Arabic" w:cs="Simplified Arabic" w:hint="cs"/>
          <w:sz w:val="28"/>
          <w:szCs w:val="28"/>
          <w:rtl/>
        </w:rPr>
        <w:t>المجال،</w:t>
      </w:r>
      <w:proofErr w:type="spellEnd"/>
      <w:r w:rsidRPr="009D388B">
        <w:rPr>
          <w:rFonts w:ascii="Simplified Arabic" w:hAnsi="Simplified Arabic" w:cs="Simplified Arabic" w:hint="cs"/>
          <w:sz w:val="28"/>
          <w:szCs w:val="28"/>
          <w:rtl/>
        </w:rPr>
        <w:t xml:space="preserve"> بعد ذلك نتناول خصائصه. </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u w:val="single"/>
          <w:rtl/>
        </w:rPr>
      </w:pPr>
      <w:r w:rsidRPr="009D388B">
        <w:rPr>
          <w:rFonts w:ascii="Simplified Arabic" w:hAnsi="Simplified Arabic" w:cs="Simplified Arabic" w:hint="cs"/>
          <w:b/>
          <w:bCs/>
          <w:sz w:val="28"/>
          <w:szCs w:val="28"/>
          <w:u w:val="single"/>
          <w:rtl/>
        </w:rPr>
        <w:t xml:space="preserve">المطلب </w:t>
      </w:r>
      <w:proofErr w:type="spellStart"/>
      <w:r w:rsidRPr="009D388B">
        <w:rPr>
          <w:rFonts w:ascii="Simplified Arabic" w:hAnsi="Simplified Arabic" w:cs="Simplified Arabic" w:hint="cs"/>
          <w:b/>
          <w:bCs/>
          <w:sz w:val="28"/>
          <w:szCs w:val="28"/>
          <w:u w:val="single"/>
          <w:rtl/>
        </w:rPr>
        <w:t>الاول:</w:t>
      </w:r>
      <w:proofErr w:type="spellEnd"/>
      <w:r w:rsidRPr="009D388B">
        <w:rPr>
          <w:rFonts w:ascii="Simplified Arabic" w:hAnsi="Simplified Arabic" w:cs="Simplified Arabic" w:hint="cs"/>
          <w:b/>
          <w:bCs/>
          <w:sz w:val="28"/>
          <w:szCs w:val="28"/>
          <w:u w:val="single"/>
          <w:rtl/>
        </w:rPr>
        <w:t xml:space="preserve"> الطبيعة القانونية للمحل التجاري  </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على الرغم من اتفاق الفقهاء على تميز المحل التجاري كوحدة قائمة بذاتها عن العناصر المكونة </w:t>
      </w:r>
      <w:proofErr w:type="spellStart"/>
      <w:r w:rsidRPr="009D388B">
        <w:rPr>
          <w:rFonts w:ascii="Simplified Arabic" w:hAnsi="Simplified Arabic" w:cs="Simplified Arabic" w:hint="cs"/>
          <w:sz w:val="28"/>
          <w:szCs w:val="28"/>
          <w:rtl/>
        </w:rPr>
        <w:t>له،</w:t>
      </w:r>
      <w:proofErr w:type="spellEnd"/>
      <w:r w:rsidRPr="009D388B">
        <w:rPr>
          <w:rFonts w:ascii="Simplified Arabic" w:hAnsi="Simplified Arabic" w:cs="Simplified Arabic" w:hint="cs"/>
          <w:sz w:val="28"/>
          <w:szCs w:val="28"/>
          <w:rtl/>
        </w:rPr>
        <w:t xml:space="preserve"> فقد اختلفوا في تكييف الطبيعة القانونية </w:t>
      </w:r>
      <w:proofErr w:type="spellStart"/>
      <w:r w:rsidRPr="009D388B">
        <w:rPr>
          <w:rFonts w:ascii="Simplified Arabic" w:hAnsi="Simplified Arabic" w:cs="Simplified Arabic" w:hint="cs"/>
          <w:sz w:val="28"/>
          <w:szCs w:val="28"/>
          <w:rtl/>
        </w:rPr>
        <w:t>له،</w:t>
      </w:r>
      <w:proofErr w:type="spellEnd"/>
      <w:r w:rsidRPr="009D388B">
        <w:rPr>
          <w:rFonts w:ascii="Simplified Arabic" w:hAnsi="Simplified Arabic" w:cs="Simplified Arabic" w:hint="cs"/>
          <w:sz w:val="28"/>
          <w:szCs w:val="28"/>
          <w:rtl/>
        </w:rPr>
        <w:t xml:space="preserve">  بين من اعتبره مجموع قانوني بذمة مستقلة ومن اعتبره مجموع واقعي بحكم تخصيص عناصره لخدمة المشروع وهناك من أعطاه تكييف حقوق الملكية </w:t>
      </w:r>
      <w:proofErr w:type="spellStart"/>
      <w:r w:rsidRPr="009D388B">
        <w:rPr>
          <w:rFonts w:ascii="Simplified Arabic" w:hAnsi="Simplified Arabic" w:cs="Simplified Arabic" w:hint="cs"/>
          <w:sz w:val="28"/>
          <w:szCs w:val="28"/>
          <w:rtl/>
        </w:rPr>
        <w:t>المعنوية،</w:t>
      </w:r>
      <w:proofErr w:type="spellEnd"/>
      <w:r w:rsidRPr="009D388B">
        <w:rPr>
          <w:rFonts w:ascii="Simplified Arabic" w:hAnsi="Simplified Arabic" w:cs="Simplified Arabic" w:hint="cs"/>
          <w:sz w:val="28"/>
          <w:szCs w:val="28"/>
          <w:rtl/>
        </w:rPr>
        <w:t xml:space="preserve"> وستكون هذه النقاط محل دراستنا في هذا المطلب.</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rtl/>
        </w:rPr>
      </w:pPr>
      <w:proofErr w:type="gramStart"/>
      <w:r w:rsidRPr="009D388B">
        <w:rPr>
          <w:rFonts w:ascii="Simplified Arabic" w:hAnsi="Simplified Arabic" w:cs="Simplified Arabic" w:hint="cs"/>
          <w:b/>
          <w:bCs/>
          <w:sz w:val="28"/>
          <w:szCs w:val="28"/>
          <w:u w:val="single"/>
          <w:rtl/>
        </w:rPr>
        <w:t>الفرع</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الأول:</w:t>
      </w:r>
      <w:proofErr w:type="spellEnd"/>
      <w:r w:rsidRPr="009D388B">
        <w:rPr>
          <w:rFonts w:ascii="Simplified Arabic" w:hAnsi="Simplified Arabic" w:cs="Simplified Arabic" w:hint="cs"/>
          <w:b/>
          <w:bCs/>
          <w:sz w:val="28"/>
          <w:szCs w:val="28"/>
          <w:u w:val="single"/>
          <w:rtl/>
        </w:rPr>
        <w:t xml:space="preserve"> نظرية المجموع القانوني </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ظهرت هذه النظرية في ألمانيا باعتبار أن المنظومة القانونية هناك تجيز للشخص تجزئة ذمته </w:t>
      </w:r>
      <w:proofErr w:type="spellStart"/>
      <w:r w:rsidRPr="009D388B">
        <w:rPr>
          <w:rFonts w:ascii="Simplified Arabic" w:hAnsi="Simplified Arabic" w:cs="Simplified Arabic" w:hint="cs"/>
          <w:sz w:val="28"/>
          <w:szCs w:val="28"/>
          <w:rtl/>
        </w:rPr>
        <w:t>المالية،</w:t>
      </w:r>
      <w:proofErr w:type="spellEnd"/>
      <w:r w:rsidRPr="009D388B">
        <w:rPr>
          <w:rFonts w:ascii="Simplified Arabic" w:hAnsi="Simplified Arabic" w:cs="Simplified Arabic" w:hint="cs"/>
          <w:sz w:val="28"/>
          <w:szCs w:val="28"/>
          <w:rtl/>
        </w:rPr>
        <w:t xml:space="preserve"> ويرى أنصار هذه النظرية أن القاعدة التجارية هي عبارة عن مجموع قانوني يشكل ذمة مالية مستقلة بحيث تتضمن عناصر إيجابية تمثل الحقوق وعناصر سلبية تمثل الديون والالتزامات المترتبة عن ممارسة النشاط </w:t>
      </w:r>
      <w:proofErr w:type="spellStart"/>
      <w:r w:rsidRPr="009D388B">
        <w:rPr>
          <w:rFonts w:ascii="Simplified Arabic" w:hAnsi="Simplified Arabic" w:cs="Simplified Arabic" w:hint="cs"/>
          <w:sz w:val="28"/>
          <w:szCs w:val="28"/>
          <w:rtl/>
        </w:rPr>
        <w:t>التجاري،</w:t>
      </w:r>
      <w:proofErr w:type="spellEnd"/>
      <w:r w:rsidRPr="009D388B">
        <w:rPr>
          <w:rFonts w:ascii="Simplified Arabic" w:hAnsi="Simplified Arabic" w:cs="Simplified Arabic" w:hint="cs"/>
          <w:sz w:val="28"/>
          <w:szCs w:val="28"/>
          <w:rtl/>
        </w:rPr>
        <w:t xml:space="preserve"> وهناك من أنصار هذه النظرية من ذهب إلى حد القول بإضفاء الشخصية المعنوية على المحل </w:t>
      </w:r>
      <w:proofErr w:type="spellStart"/>
      <w:r w:rsidRPr="009D388B">
        <w:rPr>
          <w:rFonts w:ascii="Simplified Arabic" w:hAnsi="Simplified Arabic" w:cs="Simplified Arabic" w:hint="cs"/>
          <w:sz w:val="28"/>
          <w:szCs w:val="28"/>
          <w:rtl/>
        </w:rPr>
        <w:t>التجاري،</w:t>
      </w:r>
      <w:proofErr w:type="spellEnd"/>
      <w:r w:rsidRPr="009D388B">
        <w:rPr>
          <w:rFonts w:ascii="Simplified Arabic" w:hAnsi="Simplified Arabic" w:cs="Simplified Arabic" w:hint="cs"/>
          <w:sz w:val="28"/>
          <w:szCs w:val="28"/>
          <w:rtl/>
        </w:rPr>
        <w:t xml:space="preserve"> غير أن القضاء في فرنسا رفض هذه الفكرة حيث جاء في حكم صادر عن محكمة </w:t>
      </w:r>
      <w:proofErr w:type="spellStart"/>
      <w:r w:rsidRPr="009D388B">
        <w:rPr>
          <w:rFonts w:ascii="Simplified Arabic" w:hAnsi="Simplified Arabic" w:cs="Simplified Arabic" w:hint="cs"/>
          <w:sz w:val="28"/>
          <w:szCs w:val="28"/>
          <w:rtl/>
        </w:rPr>
        <w:t>باريس"</w:t>
      </w:r>
      <w:proofErr w:type="spellEnd"/>
      <w:r w:rsidRPr="009D388B">
        <w:rPr>
          <w:rFonts w:ascii="Simplified Arabic" w:hAnsi="Simplified Arabic" w:cs="Simplified Arabic" w:hint="cs"/>
          <w:sz w:val="28"/>
          <w:szCs w:val="28"/>
          <w:rtl/>
        </w:rPr>
        <w:t xml:space="preserve"> ليس هناك ما يسمح للمحاكم بابتداع حقوق جديدة ترتبها على إضفاء نوع من الشخصية المعنوية على المحل </w:t>
      </w:r>
      <w:proofErr w:type="spellStart"/>
      <w:r w:rsidRPr="009D388B">
        <w:rPr>
          <w:rFonts w:ascii="Simplified Arabic" w:hAnsi="Simplified Arabic" w:cs="Simplified Arabic" w:hint="cs"/>
          <w:sz w:val="28"/>
          <w:szCs w:val="28"/>
          <w:rtl/>
        </w:rPr>
        <w:t>التجاري"</w:t>
      </w:r>
      <w:proofErr w:type="spellEnd"/>
      <w:r w:rsidRPr="009D388B">
        <w:rPr>
          <w:rStyle w:val="Appelnotedebasdep"/>
          <w:rFonts w:ascii="Simplified Arabic" w:hAnsi="Simplified Arabic" w:cs="Simplified Arabic"/>
          <w:sz w:val="28"/>
          <w:szCs w:val="28"/>
          <w:rtl/>
        </w:rPr>
        <w:footnoteReference w:id="18"/>
      </w:r>
      <w:proofErr w:type="spellStart"/>
      <w:r w:rsidRPr="009D388B">
        <w:rPr>
          <w:rFonts w:ascii="Simplified Arabic" w:hAnsi="Simplified Arabic" w:cs="Simplified Arabic" w:hint="cs"/>
          <w:sz w:val="28"/>
          <w:szCs w:val="28"/>
          <w:rtl/>
        </w:rPr>
        <w:t>.</w:t>
      </w:r>
      <w:proofErr w:type="spellEnd"/>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وانتقد هذا الرأي من عدة  أوجه منها أن القول بتخصيص ذمة القاعدة التجارية يتعارض مع ما هو مقرر في القانون المدني الجزائري الذي يتبنى العكس ،وهو مبدأ وحدة الذمة المالية وعدم قابليتها </w:t>
      </w:r>
      <w:proofErr w:type="spellStart"/>
      <w:r w:rsidRPr="009D388B">
        <w:rPr>
          <w:rFonts w:ascii="Simplified Arabic" w:hAnsi="Simplified Arabic" w:cs="Simplified Arabic" w:hint="cs"/>
          <w:sz w:val="28"/>
          <w:szCs w:val="28"/>
          <w:rtl/>
        </w:rPr>
        <w:t>للتجزئة،</w:t>
      </w:r>
      <w:proofErr w:type="spellEnd"/>
      <w:r w:rsidRPr="009D388B">
        <w:rPr>
          <w:rFonts w:ascii="Simplified Arabic" w:hAnsi="Simplified Arabic" w:cs="Simplified Arabic" w:hint="cs"/>
          <w:sz w:val="28"/>
          <w:szCs w:val="28"/>
          <w:rtl/>
        </w:rPr>
        <w:t xml:space="preserve"> وذلك في نص المادة 188 من القانون المدني حيث تنص على ما يلي </w:t>
      </w:r>
      <w:proofErr w:type="spellStart"/>
      <w:r w:rsidRPr="009D388B">
        <w:rPr>
          <w:rFonts w:ascii="Simplified Arabic" w:hAnsi="Simplified Arabic" w:cs="Simplified Arabic" w:hint="cs"/>
          <w:sz w:val="28"/>
          <w:szCs w:val="28"/>
          <w:rtl/>
        </w:rPr>
        <w:t>"</w:t>
      </w:r>
      <w:proofErr w:type="spellEnd"/>
      <w:r w:rsidRPr="009D388B">
        <w:rPr>
          <w:rFonts w:ascii="Simplified Arabic" w:hAnsi="Simplified Arabic" w:cs="Simplified Arabic" w:hint="cs"/>
          <w:sz w:val="28"/>
          <w:szCs w:val="28"/>
          <w:rtl/>
        </w:rPr>
        <w:t xml:space="preserve"> أموال </w:t>
      </w:r>
      <w:r w:rsidRPr="009D388B">
        <w:rPr>
          <w:rFonts w:ascii="Simplified Arabic" w:hAnsi="Simplified Arabic" w:cs="Simplified Arabic" w:hint="cs"/>
          <w:sz w:val="28"/>
          <w:szCs w:val="28"/>
          <w:rtl/>
        </w:rPr>
        <w:lastRenderedPageBreak/>
        <w:t xml:space="preserve">المدين جميعها ضامنة للوفاء </w:t>
      </w:r>
      <w:proofErr w:type="spellStart"/>
      <w:r w:rsidRPr="009D388B">
        <w:rPr>
          <w:rFonts w:ascii="Simplified Arabic" w:hAnsi="Simplified Arabic" w:cs="Simplified Arabic" w:hint="cs"/>
          <w:sz w:val="28"/>
          <w:szCs w:val="28"/>
          <w:rtl/>
        </w:rPr>
        <w:t>بديونه"،</w:t>
      </w:r>
      <w:proofErr w:type="spellEnd"/>
      <w:r w:rsidRPr="009D388B">
        <w:rPr>
          <w:rFonts w:ascii="Simplified Arabic" w:hAnsi="Simplified Arabic" w:cs="Simplified Arabic" w:hint="cs"/>
          <w:sz w:val="28"/>
          <w:szCs w:val="28"/>
          <w:rtl/>
        </w:rPr>
        <w:t xml:space="preserve"> وعليه فلا يستطيع صاحب المشروع أن يدفع في مواجهة </w:t>
      </w:r>
      <w:proofErr w:type="spellStart"/>
      <w:r w:rsidRPr="009D388B">
        <w:rPr>
          <w:rFonts w:ascii="Simplified Arabic" w:hAnsi="Simplified Arabic" w:cs="Simplified Arabic" w:hint="cs"/>
          <w:sz w:val="28"/>
          <w:szCs w:val="28"/>
          <w:rtl/>
        </w:rPr>
        <w:t>دائنيه</w:t>
      </w:r>
      <w:proofErr w:type="spellEnd"/>
      <w:r w:rsidRPr="009D388B">
        <w:rPr>
          <w:rFonts w:ascii="Simplified Arabic" w:hAnsi="Simplified Arabic" w:cs="Simplified Arabic" w:hint="cs"/>
          <w:sz w:val="28"/>
          <w:szCs w:val="28"/>
          <w:rtl/>
        </w:rPr>
        <w:t xml:space="preserve"> بسبب الاستغلال التجاري بتخصيص ذمة المشروع ليتفادى التنفيذ على أمواله الأخرى.</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u w:val="single"/>
          <w:rtl/>
        </w:rPr>
      </w:pPr>
      <w:proofErr w:type="gramStart"/>
      <w:r w:rsidRPr="009D388B">
        <w:rPr>
          <w:rFonts w:ascii="Simplified Arabic" w:hAnsi="Simplified Arabic" w:cs="Simplified Arabic" w:hint="cs"/>
          <w:b/>
          <w:bCs/>
          <w:sz w:val="28"/>
          <w:szCs w:val="28"/>
          <w:u w:val="single"/>
          <w:rtl/>
        </w:rPr>
        <w:t>الفرع</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الثاني:</w:t>
      </w:r>
      <w:proofErr w:type="spellEnd"/>
      <w:r w:rsidRPr="009D388B">
        <w:rPr>
          <w:rFonts w:ascii="Simplified Arabic" w:hAnsi="Simplified Arabic" w:cs="Simplified Arabic" w:hint="cs"/>
          <w:b/>
          <w:bCs/>
          <w:sz w:val="28"/>
          <w:szCs w:val="28"/>
          <w:u w:val="single"/>
          <w:rtl/>
        </w:rPr>
        <w:t xml:space="preserve"> نظرية المجموع الواقعي</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 يرى جانب آخر من الفقه أن القاعدة التجارية لا تعد مجموعا قانونيا على ما سبق بيانه  أي ذمة </w:t>
      </w:r>
      <w:proofErr w:type="spellStart"/>
      <w:r w:rsidRPr="009D388B">
        <w:rPr>
          <w:rFonts w:ascii="Simplified Arabic" w:hAnsi="Simplified Arabic" w:cs="Simplified Arabic" w:hint="cs"/>
          <w:sz w:val="28"/>
          <w:szCs w:val="28"/>
          <w:rtl/>
        </w:rPr>
        <w:t>مستقلة،</w:t>
      </w:r>
      <w:proofErr w:type="spellEnd"/>
      <w:r w:rsidRPr="009D388B">
        <w:rPr>
          <w:rFonts w:ascii="Simplified Arabic" w:hAnsi="Simplified Arabic" w:cs="Simplified Arabic" w:hint="cs"/>
          <w:sz w:val="28"/>
          <w:szCs w:val="28"/>
          <w:rtl/>
        </w:rPr>
        <w:t xml:space="preserve"> ولكنها تعد بمفهوم آخر لهذه الفكرة مجموعا واقعيا من نوع خاص بناء على ما تتمتع </w:t>
      </w:r>
      <w:proofErr w:type="spellStart"/>
      <w:r w:rsidRPr="009D388B">
        <w:rPr>
          <w:rFonts w:ascii="Simplified Arabic" w:hAnsi="Simplified Arabic" w:cs="Simplified Arabic" w:hint="cs"/>
          <w:sz w:val="28"/>
          <w:szCs w:val="28"/>
          <w:rtl/>
        </w:rPr>
        <w:t>به</w:t>
      </w:r>
      <w:proofErr w:type="spellEnd"/>
      <w:r w:rsidRPr="009D388B">
        <w:rPr>
          <w:rFonts w:ascii="Simplified Arabic" w:hAnsi="Simplified Arabic" w:cs="Simplified Arabic" w:hint="cs"/>
          <w:sz w:val="28"/>
          <w:szCs w:val="28"/>
          <w:rtl/>
        </w:rPr>
        <w:t xml:space="preserve"> من قيمة اقتصادية تفوق بمجملها قيمة العناصر المكونة لها عندما تنفصل عن بعضها </w:t>
      </w:r>
      <w:proofErr w:type="spellStart"/>
      <w:r w:rsidRPr="009D388B">
        <w:rPr>
          <w:rFonts w:ascii="Simplified Arabic" w:hAnsi="Simplified Arabic" w:cs="Simplified Arabic" w:hint="cs"/>
          <w:sz w:val="28"/>
          <w:szCs w:val="28"/>
          <w:rtl/>
        </w:rPr>
        <w:t>البعض،</w:t>
      </w:r>
      <w:proofErr w:type="spellEnd"/>
      <w:r w:rsidRPr="009D388B">
        <w:rPr>
          <w:rFonts w:ascii="Simplified Arabic" w:hAnsi="Simplified Arabic" w:cs="Simplified Arabic" w:hint="cs"/>
          <w:sz w:val="28"/>
          <w:szCs w:val="28"/>
          <w:rtl/>
        </w:rPr>
        <w:t xml:space="preserve"> فاجتماع هذه العناصر في استغلال النشاط </w:t>
      </w:r>
      <w:proofErr w:type="spellStart"/>
      <w:r w:rsidRPr="009D388B">
        <w:rPr>
          <w:rFonts w:ascii="Simplified Arabic" w:hAnsi="Simplified Arabic" w:cs="Simplified Arabic" w:hint="cs"/>
          <w:sz w:val="28"/>
          <w:szCs w:val="28"/>
          <w:rtl/>
        </w:rPr>
        <w:t>التجاري،</w:t>
      </w:r>
      <w:proofErr w:type="spellEnd"/>
      <w:r w:rsidRPr="009D388B">
        <w:rPr>
          <w:rFonts w:ascii="Simplified Arabic" w:hAnsi="Simplified Arabic" w:cs="Simplified Arabic" w:hint="cs"/>
          <w:sz w:val="28"/>
          <w:szCs w:val="28"/>
          <w:rtl/>
        </w:rPr>
        <w:t xml:space="preserve"> يؤدي الى الاعتراف للقاعدة التجارية بكيانها المستقل عن العناصر المشكلة لها بأن يصبح لها نظامها القانوني الذي </w:t>
      </w:r>
      <w:proofErr w:type="spellStart"/>
      <w:r w:rsidRPr="009D388B">
        <w:rPr>
          <w:rFonts w:ascii="Simplified Arabic" w:hAnsi="Simplified Arabic" w:cs="Simplified Arabic" w:hint="cs"/>
          <w:sz w:val="28"/>
          <w:szCs w:val="28"/>
          <w:rtl/>
        </w:rPr>
        <w:t>يحكمها،</w:t>
      </w:r>
      <w:proofErr w:type="spellEnd"/>
      <w:r w:rsidRPr="009D388B">
        <w:rPr>
          <w:rFonts w:ascii="Simplified Arabic" w:hAnsi="Simplified Arabic" w:cs="Simplified Arabic" w:hint="cs"/>
          <w:sz w:val="28"/>
          <w:szCs w:val="28"/>
          <w:rtl/>
        </w:rPr>
        <w:t xml:space="preserve"> والذي يتميز عن النظام القانوني الذي يحكم كل عنصر من عناصرها على </w:t>
      </w:r>
      <w:proofErr w:type="spellStart"/>
      <w:r w:rsidRPr="009D388B">
        <w:rPr>
          <w:rFonts w:ascii="Simplified Arabic" w:hAnsi="Simplified Arabic" w:cs="Simplified Arabic" w:hint="cs"/>
          <w:sz w:val="28"/>
          <w:szCs w:val="28"/>
          <w:rtl/>
        </w:rPr>
        <w:t>حدا،</w:t>
      </w:r>
      <w:proofErr w:type="spellEnd"/>
      <w:r w:rsidRPr="009D388B">
        <w:rPr>
          <w:rFonts w:ascii="Simplified Arabic" w:hAnsi="Simplified Arabic" w:cs="Simplified Arabic" w:hint="cs"/>
          <w:sz w:val="28"/>
          <w:szCs w:val="28"/>
          <w:rtl/>
        </w:rPr>
        <w:t xml:space="preserve"> فالأحكام الخاصة مثلا ببيع أو إيجار ورهن القاعدة التجارية تختلف عن تلك التي تحكم بيع وإيجار ورهن كل عنصر على </w:t>
      </w:r>
      <w:proofErr w:type="spellStart"/>
      <w:r w:rsidRPr="009D388B">
        <w:rPr>
          <w:rFonts w:ascii="Simplified Arabic" w:hAnsi="Simplified Arabic" w:cs="Simplified Arabic" w:hint="cs"/>
          <w:sz w:val="28"/>
          <w:szCs w:val="28"/>
          <w:rtl/>
        </w:rPr>
        <w:t>حدا،</w:t>
      </w:r>
      <w:proofErr w:type="spellEnd"/>
      <w:r w:rsidRPr="009D388B">
        <w:rPr>
          <w:rFonts w:ascii="Simplified Arabic" w:hAnsi="Simplified Arabic" w:cs="Simplified Arabic" w:hint="cs"/>
          <w:sz w:val="28"/>
          <w:szCs w:val="28"/>
          <w:rtl/>
        </w:rPr>
        <w:t xml:space="preserve"> حتى الحماية القانونية المقررة للمحل التجاري باعتبارها مجموع واقعي نجدها في دعوى المنافسة غير </w:t>
      </w:r>
      <w:proofErr w:type="spellStart"/>
      <w:r w:rsidRPr="009D388B">
        <w:rPr>
          <w:rFonts w:ascii="Simplified Arabic" w:hAnsi="Simplified Arabic" w:cs="Simplified Arabic" w:hint="cs"/>
          <w:sz w:val="28"/>
          <w:szCs w:val="28"/>
          <w:rtl/>
        </w:rPr>
        <w:t>المشروعة،</w:t>
      </w:r>
      <w:proofErr w:type="spellEnd"/>
      <w:r w:rsidRPr="009D388B">
        <w:rPr>
          <w:rFonts w:ascii="Simplified Arabic" w:hAnsi="Simplified Arabic" w:cs="Simplified Arabic" w:hint="cs"/>
          <w:sz w:val="28"/>
          <w:szCs w:val="28"/>
          <w:rtl/>
        </w:rPr>
        <w:t xml:space="preserve"> وهي تختلف عن الحماية المقررة لحماية كل عنصر على </w:t>
      </w:r>
      <w:proofErr w:type="spellStart"/>
      <w:r w:rsidRPr="009D388B">
        <w:rPr>
          <w:rFonts w:ascii="Simplified Arabic" w:hAnsi="Simplified Arabic" w:cs="Simplified Arabic" w:hint="cs"/>
          <w:sz w:val="28"/>
          <w:szCs w:val="28"/>
          <w:rtl/>
        </w:rPr>
        <w:t>حدا،</w:t>
      </w:r>
      <w:proofErr w:type="spellEnd"/>
      <w:r w:rsidRPr="009D388B">
        <w:rPr>
          <w:rFonts w:ascii="Simplified Arabic" w:hAnsi="Simplified Arabic" w:cs="Simplified Arabic" w:hint="cs"/>
          <w:sz w:val="28"/>
          <w:szCs w:val="28"/>
          <w:rtl/>
        </w:rPr>
        <w:t xml:space="preserve"> فمثلا هناك دعوى خاصة بحماية العلامة التجارية أو براءة الاختراع...</w:t>
      </w:r>
      <w:proofErr w:type="gramStart"/>
      <w:r w:rsidRPr="009D388B">
        <w:rPr>
          <w:rFonts w:ascii="Simplified Arabic" w:hAnsi="Simplified Arabic" w:cs="Simplified Arabic" w:hint="cs"/>
          <w:sz w:val="28"/>
          <w:szCs w:val="28"/>
          <w:rtl/>
        </w:rPr>
        <w:t>الخ</w:t>
      </w:r>
      <w:proofErr w:type="gramEnd"/>
      <w:r w:rsidRPr="009D388B">
        <w:rPr>
          <w:rFonts w:ascii="Simplified Arabic" w:hAnsi="Simplified Arabic" w:cs="Simplified Arabic" w:hint="cs"/>
          <w:sz w:val="28"/>
          <w:szCs w:val="28"/>
          <w:rtl/>
        </w:rPr>
        <w:t>.</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كما يستدل أصحاب هذه النظرية على كون القاعدة التجارية عبارة عن مجموع واقعي من أنه يجوز التصرف في أحد أو بعض عناصرها كالبيع </w:t>
      </w:r>
      <w:proofErr w:type="spellStart"/>
      <w:r w:rsidRPr="009D388B">
        <w:rPr>
          <w:rFonts w:ascii="Simplified Arabic" w:hAnsi="Simplified Arabic" w:cs="Simplified Arabic" w:hint="cs"/>
          <w:sz w:val="28"/>
          <w:szCs w:val="28"/>
          <w:rtl/>
        </w:rPr>
        <w:t>مثلا،</w:t>
      </w:r>
      <w:proofErr w:type="spellEnd"/>
      <w:r w:rsidRPr="009D388B">
        <w:rPr>
          <w:rFonts w:ascii="Simplified Arabic" w:hAnsi="Simplified Arabic" w:cs="Simplified Arabic" w:hint="cs"/>
          <w:sz w:val="28"/>
          <w:szCs w:val="28"/>
          <w:rtl/>
        </w:rPr>
        <w:t xml:space="preserve"> ومع ذلك يبقى المجموع محتفظا بكيانه وذاتيته عندما تكفي العناصر الأخرى على </w:t>
      </w:r>
      <w:proofErr w:type="spellStart"/>
      <w:r w:rsidRPr="009D388B">
        <w:rPr>
          <w:rFonts w:ascii="Simplified Arabic" w:hAnsi="Simplified Arabic" w:cs="Simplified Arabic" w:hint="cs"/>
          <w:sz w:val="28"/>
          <w:szCs w:val="28"/>
          <w:rtl/>
        </w:rPr>
        <w:t>بقائه،</w:t>
      </w:r>
      <w:proofErr w:type="spellEnd"/>
      <w:r w:rsidRPr="009D388B">
        <w:rPr>
          <w:rFonts w:ascii="Simplified Arabic" w:hAnsi="Simplified Arabic" w:cs="Simplified Arabic" w:hint="cs"/>
          <w:sz w:val="28"/>
          <w:szCs w:val="28"/>
          <w:rtl/>
        </w:rPr>
        <w:t xml:space="preserve"> كأن يقوم صاحب المشروع ببيع بعض الآلات والمعدات أو بيع براءة الاختراع...</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وقد انتقدت هذه النظرية على أساس أنها لم تقم سوى بتقديم تقرير واقع بشأن المحل التجاري دون الكشف عن الطبيعة القانونية </w:t>
      </w:r>
      <w:proofErr w:type="spellStart"/>
      <w:r w:rsidRPr="009D388B">
        <w:rPr>
          <w:rFonts w:ascii="Simplified Arabic" w:hAnsi="Simplified Arabic" w:cs="Simplified Arabic" w:hint="cs"/>
          <w:sz w:val="28"/>
          <w:szCs w:val="28"/>
          <w:rtl/>
        </w:rPr>
        <w:t>له،</w:t>
      </w:r>
      <w:proofErr w:type="spellEnd"/>
      <w:r w:rsidRPr="009D388B">
        <w:rPr>
          <w:rFonts w:ascii="Simplified Arabic" w:hAnsi="Simplified Arabic" w:cs="Simplified Arabic" w:hint="cs"/>
          <w:sz w:val="28"/>
          <w:szCs w:val="28"/>
          <w:rtl/>
        </w:rPr>
        <w:t xml:space="preserve"> بالإضافة إلى أن فكرة المجموع الواقعي ليس لها أي مدلول قانوني محدد لأنه لا يمثل ضمانا مقصورا على الدائنين التجاريين وحدهم.</w:t>
      </w:r>
      <w:r w:rsidRPr="009D388B">
        <w:rPr>
          <w:rStyle w:val="Appelnotedebasdep"/>
          <w:rFonts w:ascii="Simplified Arabic" w:hAnsi="Simplified Arabic" w:cs="Simplified Arabic"/>
          <w:sz w:val="28"/>
          <w:szCs w:val="28"/>
          <w:rtl/>
        </w:rPr>
        <w:footnoteReference w:id="19"/>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u w:val="single"/>
          <w:rtl/>
        </w:rPr>
      </w:pPr>
      <w:proofErr w:type="gramStart"/>
      <w:r w:rsidRPr="009D388B">
        <w:rPr>
          <w:rFonts w:ascii="Simplified Arabic" w:hAnsi="Simplified Arabic" w:cs="Simplified Arabic" w:hint="cs"/>
          <w:b/>
          <w:bCs/>
          <w:sz w:val="28"/>
          <w:szCs w:val="28"/>
          <w:u w:val="single"/>
          <w:rtl/>
        </w:rPr>
        <w:t>الفرع</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الثالث:</w:t>
      </w:r>
      <w:proofErr w:type="spellEnd"/>
      <w:r w:rsidRPr="009D388B">
        <w:rPr>
          <w:rFonts w:ascii="Simplified Arabic" w:hAnsi="Simplified Arabic" w:cs="Simplified Arabic" w:hint="cs"/>
          <w:b/>
          <w:bCs/>
          <w:sz w:val="28"/>
          <w:szCs w:val="28"/>
          <w:u w:val="single"/>
          <w:rtl/>
        </w:rPr>
        <w:t xml:space="preserve"> نظرية الملكية المعنوية</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يأخذ الرأي الراجح في الفقه بالنظرية الملكية المعنوية ومرادها هو أن حق صاحب المشروع على القاعدة التجارية إنما يرد على شيء غير مادي مثل حقوق الملكية الصناعية والأدبية وهذه الحقوق يحتج </w:t>
      </w:r>
      <w:proofErr w:type="spellStart"/>
      <w:r w:rsidRPr="009D388B">
        <w:rPr>
          <w:rFonts w:ascii="Simplified Arabic" w:hAnsi="Simplified Arabic" w:cs="Simplified Arabic" w:hint="cs"/>
          <w:sz w:val="28"/>
          <w:szCs w:val="28"/>
          <w:rtl/>
        </w:rPr>
        <w:t>بها</w:t>
      </w:r>
      <w:proofErr w:type="spellEnd"/>
      <w:r w:rsidRPr="009D388B">
        <w:rPr>
          <w:rFonts w:ascii="Simplified Arabic" w:hAnsi="Simplified Arabic" w:cs="Simplified Arabic" w:hint="cs"/>
          <w:sz w:val="28"/>
          <w:szCs w:val="28"/>
          <w:rtl/>
        </w:rPr>
        <w:t xml:space="preserve"> في مواجهة الكافة و تحميها دعوى المنافسة غير </w:t>
      </w:r>
      <w:proofErr w:type="spellStart"/>
      <w:r w:rsidRPr="009D388B">
        <w:rPr>
          <w:rFonts w:ascii="Simplified Arabic" w:hAnsi="Simplified Arabic" w:cs="Simplified Arabic" w:hint="cs"/>
          <w:sz w:val="28"/>
          <w:szCs w:val="28"/>
          <w:rtl/>
        </w:rPr>
        <w:t>المشروعة،</w:t>
      </w:r>
      <w:proofErr w:type="spellEnd"/>
      <w:r w:rsidRPr="009D388B">
        <w:rPr>
          <w:rFonts w:ascii="Simplified Arabic" w:hAnsi="Simplified Arabic" w:cs="Simplified Arabic" w:hint="cs"/>
          <w:sz w:val="28"/>
          <w:szCs w:val="28"/>
          <w:rtl/>
        </w:rPr>
        <w:t xml:space="preserve">  ويذهب جانب من الفقه إلى اعتبار القاعدة التجارية وعنصر الاتصال بالعملاء وجهان لعملة واحدة فمصطلح القاعدة </w:t>
      </w:r>
      <w:r w:rsidRPr="009D388B">
        <w:rPr>
          <w:rFonts w:ascii="Simplified Arabic" w:hAnsi="Simplified Arabic" w:cs="Simplified Arabic" w:hint="cs"/>
          <w:sz w:val="28"/>
          <w:szCs w:val="28"/>
          <w:rtl/>
        </w:rPr>
        <w:lastRenderedPageBreak/>
        <w:t>التجارية يكاد يكون م</w:t>
      </w:r>
      <w:r w:rsidR="00415939">
        <w:rPr>
          <w:rFonts w:ascii="Simplified Arabic" w:hAnsi="Simplified Arabic" w:cs="Simplified Arabic" w:hint="cs"/>
          <w:sz w:val="28"/>
          <w:szCs w:val="28"/>
          <w:rtl/>
        </w:rPr>
        <w:t>رادفا لمصطلح الاتصال بالعملاء ف</w:t>
      </w:r>
      <w:r w:rsidRPr="009D388B">
        <w:rPr>
          <w:rFonts w:ascii="Simplified Arabic" w:hAnsi="Simplified Arabic" w:cs="Simplified Arabic" w:hint="cs"/>
          <w:sz w:val="28"/>
          <w:szCs w:val="28"/>
          <w:rtl/>
        </w:rPr>
        <w:t>انعدام هذا العنصر معناه انعدام المحل التجاري</w:t>
      </w:r>
      <w:r w:rsidRPr="009D388B">
        <w:rPr>
          <w:rStyle w:val="Appelnotedebasdep"/>
          <w:rFonts w:ascii="Simplified Arabic" w:hAnsi="Simplified Arabic" w:cs="Simplified Arabic"/>
          <w:sz w:val="28"/>
          <w:szCs w:val="28"/>
          <w:rtl/>
        </w:rPr>
        <w:footnoteReference w:id="20"/>
      </w:r>
      <w:proofErr w:type="spellStart"/>
      <w:r w:rsidRPr="009D388B">
        <w:rPr>
          <w:rFonts w:ascii="Simplified Arabic" w:hAnsi="Simplified Arabic" w:cs="Simplified Arabic" w:hint="cs"/>
          <w:sz w:val="28"/>
          <w:szCs w:val="28"/>
          <w:rtl/>
        </w:rPr>
        <w:t>.</w:t>
      </w:r>
      <w:proofErr w:type="spellEnd"/>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u w:val="single"/>
          <w:rtl/>
        </w:rPr>
      </w:pPr>
      <w:proofErr w:type="gramStart"/>
      <w:r w:rsidRPr="009D388B">
        <w:rPr>
          <w:rFonts w:ascii="Simplified Arabic" w:hAnsi="Simplified Arabic" w:cs="Simplified Arabic" w:hint="cs"/>
          <w:b/>
          <w:bCs/>
          <w:sz w:val="28"/>
          <w:szCs w:val="28"/>
          <w:u w:val="single"/>
          <w:rtl/>
        </w:rPr>
        <w:t>المطلب</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الثاني:</w:t>
      </w:r>
      <w:proofErr w:type="spellEnd"/>
      <w:r w:rsidRPr="009D388B">
        <w:rPr>
          <w:rFonts w:ascii="Simplified Arabic" w:hAnsi="Simplified Arabic" w:cs="Simplified Arabic" w:hint="cs"/>
          <w:b/>
          <w:bCs/>
          <w:sz w:val="28"/>
          <w:szCs w:val="28"/>
          <w:u w:val="single"/>
          <w:rtl/>
        </w:rPr>
        <w:t xml:space="preserve"> خصائص المحل التجاري </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يتميز المحل التجاري بخصائص تميزه باعتباره </w:t>
      </w:r>
      <w:proofErr w:type="gramStart"/>
      <w:r w:rsidRPr="009D388B">
        <w:rPr>
          <w:rFonts w:ascii="Simplified Arabic" w:hAnsi="Simplified Arabic" w:cs="Simplified Arabic" w:hint="cs"/>
          <w:sz w:val="28"/>
          <w:szCs w:val="28"/>
          <w:rtl/>
        </w:rPr>
        <w:t>منقول</w:t>
      </w:r>
      <w:proofErr w:type="gramEnd"/>
      <w:r w:rsidRPr="009D388B">
        <w:rPr>
          <w:rFonts w:ascii="Simplified Arabic" w:hAnsi="Simplified Arabic" w:cs="Simplified Arabic" w:hint="cs"/>
          <w:sz w:val="28"/>
          <w:szCs w:val="28"/>
          <w:rtl/>
        </w:rPr>
        <w:t xml:space="preserve"> معنوي مرتبط بالاستغلال أو النشاط التجاري وهذا ما سوف نتناوله في هذا المطلب.</w:t>
      </w:r>
    </w:p>
    <w:p w:rsidR="009D388B" w:rsidRPr="009D388B" w:rsidRDefault="00415939"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u w:val="single"/>
          <w:rtl/>
        </w:rPr>
      </w:pPr>
      <w:proofErr w:type="gramStart"/>
      <w:r>
        <w:rPr>
          <w:rFonts w:ascii="Simplified Arabic" w:hAnsi="Simplified Arabic" w:cs="Simplified Arabic" w:hint="cs"/>
          <w:b/>
          <w:bCs/>
          <w:sz w:val="28"/>
          <w:szCs w:val="28"/>
          <w:u w:val="single"/>
          <w:rtl/>
        </w:rPr>
        <w:t>الفرع</w:t>
      </w:r>
      <w:proofErr w:type="gramEnd"/>
      <w:r>
        <w:rPr>
          <w:rFonts w:ascii="Simplified Arabic" w:hAnsi="Simplified Arabic" w:cs="Simplified Arabic" w:hint="cs"/>
          <w:b/>
          <w:bCs/>
          <w:sz w:val="28"/>
          <w:szCs w:val="28"/>
          <w:u w:val="single"/>
          <w:rtl/>
        </w:rPr>
        <w:t xml:space="preserve"> </w:t>
      </w:r>
      <w:proofErr w:type="spellStart"/>
      <w:r>
        <w:rPr>
          <w:rFonts w:ascii="Simplified Arabic" w:hAnsi="Simplified Arabic" w:cs="Simplified Arabic" w:hint="cs"/>
          <w:b/>
          <w:bCs/>
          <w:sz w:val="28"/>
          <w:szCs w:val="28"/>
          <w:u w:val="single"/>
          <w:rtl/>
        </w:rPr>
        <w:t>الأول:</w:t>
      </w:r>
      <w:proofErr w:type="spellEnd"/>
      <w:r>
        <w:rPr>
          <w:rFonts w:ascii="Simplified Arabic" w:hAnsi="Simplified Arabic" w:cs="Simplified Arabic" w:hint="cs"/>
          <w:b/>
          <w:bCs/>
          <w:sz w:val="28"/>
          <w:szCs w:val="28"/>
          <w:u w:val="single"/>
          <w:rtl/>
        </w:rPr>
        <w:t xml:space="preserve"> المحل التجاري </w:t>
      </w:r>
      <w:r w:rsidR="009D388B" w:rsidRPr="009D388B">
        <w:rPr>
          <w:rFonts w:ascii="Simplified Arabic" w:hAnsi="Simplified Arabic" w:cs="Simplified Arabic" w:hint="cs"/>
          <w:b/>
          <w:bCs/>
          <w:sz w:val="28"/>
          <w:szCs w:val="28"/>
          <w:u w:val="single"/>
          <w:rtl/>
        </w:rPr>
        <w:t xml:space="preserve">منقول معنوي      </w:t>
      </w:r>
    </w:p>
    <w:p w:rsidR="00415939" w:rsidRDefault="009D388B" w:rsidP="00415939">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يعتبر المحل التجاري مالا منقولا لأنه يتكون من عناصر مادية وهي عبارة عن أموال منقولة وعناصر </w:t>
      </w:r>
      <w:proofErr w:type="spellStart"/>
      <w:r w:rsidRPr="009D388B">
        <w:rPr>
          <w:rFonts w:ascii="Simplified Arabic" w:hAnsi="Simplified Arabic" w:cs="Simplified Arabic" w:hint="cs"/>
          <w:sz w:val="28"/>
          <w:szCs w:val="28"/>
          <w:rtl/>
        </w:rPr>
        <w:t>معنوية،</w:t>
      </w:r>
      <w:proofErr w:type="spellEnd"/>
      <w:r w:rsidRPr="009D388B">
        <w:rPr>
          <w:rFonts w:ascii="Simplified Arabic" w:hAnsi="Simplified Arabic" w:cs="Simplified Arabic" w:hint="cs"/>
          <w:sz w:val="28"/>
          <w:szCs w:val="28"/>
          <w:rtl/>
        </w:rPr>
        <w:t xml:space="preserve"> ولهذا نجد أن المحل التجاري يخضع لنظام قانوني خاص </w:t>
      </w:r>
      <w:proofErr w:type="spellStart"/>
      <w:r w:rsidRPr="009D388B">
        <w:rPr>
          <w:rFonts w:ascii="Simplified Arabic" w:hAnsi="Simplified Arabic" w:cs="Simplified Arabic" w:hint="cs"/>
          <w:sz w:val="28"/>
          <w:szCs w:val="28"/>
          <w:rtl/>
        </w:rPr>
        <w:t>به</w:t>
      </w:r>
      <w:proofErr w:type="spellEnd"/>
      <w:r w:rsidRPr="009D388B">
        <w:rPr>
          <w:rFonts w:ascii="Simplified Arabic" w:hAnsi="Simplified Arabic" w:cs="Simplified Arabic" w:hint="cs"/>
          <w:sz w:val="28"/>
          <w:szCs w:val="28"/>
          <w:rtl/>
        </w:rPr>
        <w:t xml:space="preserve"> يتميز عن ذلك الذي يحكم الأموال العقارية حتى وإن تشابه معها في بعض الأحكام على غرار القواعد الخاصة بامتياز البائع </w:t>
      </w:r>
      <w:proofErr w:type="spellStart"/>
      <w:r w:rsidRPr="009D388B">
        <w:rPr>
          <w:rFonts w:ascii="Simplified Arabic" w:hAnsi="Simplified Arabic" w:cs="Simplified Arabic" w:hint="cs"/>
          <w:sz w:val="28"/>
          <w:szCs w:val="28"/>
          <w:rtl/>
        </w:rPr>
        <w:t>وغيرها،</w:t>
      </w:r>
      <w:proofErr w:type="spellEnd"/>
      <w:r w:rsidRPr="009D388B">
        <w:rPr>
          <w:rFonts w:ascii="Simplified Arabic" w:hAnsi="Simplified Arabic" w:cs="Simplified Arabic" w:hint="cs"/>
          <w:sz w:val="28"/>
          <w:szCs w:val="28"/>
          <w:rtl/>
        </w:rPr>
        <w:t xml:space="preserve"> كما يأخذ المحل التجاري حكم العناصر المعنوية التي تعتبر أساسية في تكوينه فيعد منقولا معنويا</w:t>
      </w:r>
      <w:r w:rsidR="00415939">
        <w:rPr>
          <w:rFonts w:ascii="Simplified Arabic" w:hAnsi="Simplified Arabic" w:cs="Simplified Arabic" w:hint="cs"/>
          <w:sz w:val="28"/>
          <w:szCs w:val="28"/>
          <w:rtl/>
        </w:rPr>
        <w:t>.</w:t>
      </w:r>
    </w:p>
    <w:p w:rsidR="009D388B" w:rsidRPr="009D388B" w:rsidRDefault="009D388B" w:rsidP="00415939">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b/>
          <w:bCs/>
          <w:sz w:val="28"/>
          <w:szCs w:val="28"/>
          <w:rtl/>
        </w:rPr>
      </w:pPr>
      <w:proofErr w:type="gramStart"/>
      <w:r w:rsidRPr="009D388B">
        <w:rPr>
          <w:rFonts w:ascii="Simplified Arabic" w:hAnsi="Simplified Arabic" w:cs="Simplified Arabic" w:hint="cs"/>
          <w:b/>
          <w:bCs/>
          <w:sz w:val="28"/>
          <w:szCs w:val="28"/>
          <w:u w:val="single"/>
          <w:rtl/>
        </w:rPr>
        <w:t>الفرع</w:t>
      </w:r>
      <w:proofErr w:type="gramEnd"/>
      <w:r w:rsidRPr="009D388B">
        <w:rPr>
          <w:rFonts w:ascii="Simplified Arabic" w:hAnsi="Simplified Arabic" w:cs="Simplified Arabic" w:hint="cs"/>
          <w:b/>
          <w:bCs/>
          <w:sz w:val="28"/>
          <w:szCs w:val="28"/>
          <w:u w:val="single"/>
          <w:rtl/>
        </w:rPr>
        <w:t xml:space="preserve"> </w:t>
      </w:r>
      <w:proofErr w:type="spellStart"/>
      <w:r w:rsidRPr="009D388B">
        <w:rPr>
          <w:rFonts w:ascii="Simplified Arabic" w:hAnsi="Simplified Arabic" w:cs="Simplified Arabic" w:hint="cs"/>
          <w:b/>
          <w:bCs/>
          <w:sz w:val="28"/>
          <w:szCs w:val="28"/>
          <w:u w:val="single"/>
          <w:rtl/>
        </w:rPr>
        <w:t>الثاني</w:t>
      </w:r>
      <w:r w:rsidRPr="009D388B">
        <w:rPr>
          <w:rFonts w:ascii="Simplified Arabic" w:hAnsi="Simplified Arabic" w:cs="Simplified Arabic" w:hint="cs"/>
          <w:b/>
          <w:bCs/>
          <w:sz w:val="28"/>
          <w:szCs w:val="28"/>
          <w:rtl/>
        </w:rPr>
        <w:t>:</w:t>
      </w:r>
      <w:proofErr w:type="spellEnd"/>
      <w:r w:rsidRPr="009D388B">
        <w:rPr>
          <w:rFonts w:ascii="Simplified Arabic" w:hAnsi="Simplified Arabic" w:cs="Simplified Arabic" w:hint="cs"/>
          <w:b/>
          <w:bCs/>
          <w:sz w:val="28"/>
          <w:szCs w:val="28"/>
          <w:rtl/>
        </w:rPr>
        <w:t xml:space="preserve"> </w:t>
      </w:r>
      <w:r w:rsidRPr="009D388B">
        <w:rPr>
          <w:rFonts w:ascii="Simplified Arabic" w:hAnsi="Simplified Arabic" w:cs="Simplified Arabic" w:hint="cs"/>
          <w:b/>
          <w:bCs/>
          <w:sz w:val="28"/>
          <w:szCs w:val="28"/>
          <w:u w:val="single"/>
          <w:rtl/>
        </w:rPr>
        <w:t>المحل ذو طابع تجاري</w:t>
      </w:r>
    </w:p>
    <w:p w:rsidR="009D388B" w:rsidRPr="009D388B" w:rsidRDefault="009D388B" w:rsidP="009D388B">
      <w:pPr>
        <w:tabs>
          <w:tab w:val="right" w:pos="281"/>
        </w:tabs>
        <w:bidi/>
        <w:spacing w:before="100" w:beforeAutospacing="1" w:after="100" w:afterAutospacing="1" w:line="240" w:lineRule="auto"/>
        <w:ind w:left="-286" w:right="-284" w:firstLine="680"/>
        <w:jc w:val="both"/>
        <w:rPr>
          <w:rFonts w:ascii="Simplified Arabic" w:hAnsi="Simplified Arabic" w:cs="Simplified Arabic" w:hint="cs"/>
          <w:sz w:val="28"/>
          <w:szCs w:val="28"/>
          <w:rtl/>
        </w:rPr>
      </w:pPr>
      <w:r w:rsidRPr="009D388B">
        <w:rPr>
          <w:rFonts w:ascii="Simplified Arabic" w:hAnsi="Simplified Arabic" w:cs="Simplified Arabic" w:hint="cs"/>
          <w:sz w:val="28"/>
          <w:szCs w:val="28"/>
          <w:rtl/>
        </w:rPr>
        <w:t xml:space="preserve">حتى تنشأ القاعدة التجارية يشترط أن يكون النشاط الذي يمارسه صاحب المشروع ذو طبيعة تجارية ذلك أن هناك أنشطة أخرى مدنية وحرفية تحتوي على عنصر العملاء </w:t>
      </w:r>
      <w:proofErr w:type="spellStart"/>
      <w:r w:rsidRPr="009D388B">
        <w:rPr>
          <w:rFonts w:ascii="Simplified Arabic" w:hAnsi="Simplified Arabic" w:cs="Simplified Arabic" w:hint="cs"/>
          <w:sz w:val="28"/>
          <w:szCs w:val="28"/>
          <w:rtl/>
        </w:rPr>
        <w:t>والزبائن،</w:t>
      </w:r>
      <w:proofErr w:type="spellEnd"/>
      <w:r w:rsidRPr="009D388B">
        <w:rPr>
          <w:rFonts w:ascii="Simplified Arabic" w:hAnsi="Simplified Arabic" w:cs="Simplified Arabic" w:hint="cs"/>
          <w:sz w:val="28"/>
          <w:szCs w:val="28"/>
          <w:rtl/>
        </w:rPr>
        <w:t xml:space="preserve"> كما هو الحال بالنسبة لمكتب المحامي أو </w:t>
      </w:r>
      <w:proofErr w:type="spellStart"/>
      <w:r w:rsidRPr="009D388B">
        <w:rPr>
          <w:rFonts w:ascii="Simplified Arabic" w:hAnsi="Simplified Arabic" w:cs="Simplified Arabic" w:hint="cs"/>
          <w:sz w:val="28"/>
          <w:szCs w:val="28"/>
          <w:rtl/>
        </w:rPr>
        <w:t>الموثق،</w:t>
      </w:r>
      <w:proofErr w:type="spellEnd"/>
      <w:r w:rsidRPr="009D388B">
        <w:rPr>
          <w:rFonts w:ascii="Simplified Arabic" w:hAnsi="Simplified Arabic" w:cs="Simplified Arabic" w:hint="cs"/>
          <w:sz w:val="28"/>
          <w:szCs w:val="28"/>
          <w:rtl/>
        </w:rPr>
        <w:t xml:space="preserve"> وعيادة الطبيب...الخ و مع ذلك فلا تنشأ قاعدة تجارية لأنه يشترط أن يكون ارتباط العملاء بالنشاط التجاري الذي يقوم </w:t>
      </w:r>
      <w:proofErr w:type="spellStart"/>
      <w:r w:rsidRPr="009D388B">
        <w:rPr>
          <w:rFonts w:ascii="Simplified Arabic" w:hAnsi="Simplified Arabic" w:cs="Simplified Arabic" w:hint="cs"/>
          <w:sz w:val="28"/>
          <w:szCs w:val="28"/>
          <w:rtl/>
        </w:rPr>
        <w:t>به</w:t>
      </w:r>
      <w:proofErr w:type="spellEnd"/>
      <w:r w:rsidRPr="009D388B">
        <w:rPr>
          <w:rFonts w:ascii="Simplified Arabic" w:hAnsi="Simplified Arabic" w:cs="Simplified Arabic" w:hint="cs"/>
          <w:sz w:val="28"/>
          <w:szCs w:val="28"/>
          <w:rtl/>
        </w:rPr>
        <w:t xml:space="preserve"> صاحب المشروع.</w:t>
      </w:r>
    </w:p>
    <w:p w:rsidR="00761978" w:rsidRPr="009D388B" w:rsidRDefault="00761978" w:rsidP="009D388B">
      <w:pPr>
        <w:jc w:val="both"/>
        <w:rPr>
          <w:rFonts w:cs="Simplified Arabic"/>
          <w:sz w:val="28"/>
          <w:szCs w:val="28"/>
        </w:rPr>
      </w:pPr>
    </w:p>
    <w:sectPr w:rsidR="00761978" w:rsidRPr="009D388B" w:rsidSect="0076197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E48" w:rsidRDefault="002D3E48" w:rsidP="009D388B">
      <w:pPr>
        <w:spacing w:after="0" w:line="240" w:lineRule="auto"/>
      </w:pPr>
      <w:r>
        <w:separator/>
      </w:r>
    </w:p>
  </w:endnote>
  <w:endnote w:type="continuationSeparator" w:id="0">
    <w:p w:rsidR="002D3E48" w:rsidRDefault="002D3E48" w:rsidP="009D3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E48" w:rsidRDefault="002D3E48" w:rsidP="009D388B">
      <w:pPr>
        <w:spacing w:after="0" w:line="240" w:lineRule="auto"/>
      </w:pPr>
      <w:r>
        <w:separator/>
      </w:r>
    </w:p>
  </w:footnote>
  <w:footnote w:type="continuationSeparator" w:id="0">
    <w:p w:rsidR="002D3E48" w:rsidRDefault="002D3E48" w:rsidP="009D388B">
      <w:pPr>
        <w:spacing w:after="0" w:line="240" w:lineRule="auto"/>
      </w:pPr>
      <w:r>
        <w:continuationSeparator/>
      </w:r>
    </w:p>
  </w:footnote>
  <w:footnote w:id="1">
    <w:p w:rsidR="009D388B" w:rsidRDefault="009D388B" w:rsidP="009D388B">
      <w:pPr>
        <w:pStyle w:val="Notedebasdepage"/>
        <w:rPr>
          <w:b/>
          <w:bCs/>
          <w:sz w:val="24"/>
          <w:szCs w:val="24"/>
          <w:lang w:bidi="ar-DZ"/>
        </w:rPr>
      </w:pPr>
      <w:r>
        <w:rPr>
          <w:b/>
          <w:bCs/>
          <w:sz w:val="24"/>
          <w:szCs w:val="24"/>
          <w:rtl/>
        </w:rPr>
        <w:t xml:space="preserve">- فوزي محمد </w:t>
      </w:r>
      <w:proofErr w:type="spellStart"/>
      <w:r>
        <w:rPr>
          <w:b/>
          <w:bCs/>
          <w:sz w:val="24"/>
          <w:szCs w:val="24"/>
          <w:rtl/>
        </w:rPr>
        <w:t>سامي،</w:t>
      </w:r>
      <w:proofErr w:type="spellEnd"/>
      <w:r>
        <w:rPr>
          <w:b/>
          <w:bCs/>
          <w:sz w:val="24"/>
          <w:szCs w:val="24"/>
          <w:rtl/>
        </w:rPr>
        <w:t xml:space="preserve"> </w:t>
      </w:r>
      <w:proofErr w:type="gramStart"/>
      <w:r>
        <w:rPr>
          <w:b/>
          <w:bCs/>
          <w:sz w:val="24"/>
          <w:szCs w:val="24"/>
          <w:rtl/>
        </w:rPr>
        <w:t>المرجع</w:t>
      </w:r>
      <w:proofErr w:type="gramEnd"/>
      <w:r>
        <w:rPr>
          <w:b/>
          <w:bCs/>
          <w:sz w:val="24"/>
          <w:szCs w:val="24"/>
          <w:rtl/>
        </w:rPr>
        <w:t xml:space="preserve"> </w:t>
      </w:r>
      <w:proofErr w:type="spellStart"/>
      <w:r>
        <w:rPr>
          <w:b/>
          <w:bCs/>
          <w:sz w:val="24"/>
          <w:szCs w:val="24"/>
          <w:rtl/>
        </w:rPr>
        <w:t>السابق،</w:t>
      </w:r>
      <w:proofErr w:type="spellEnd"/>
      <w:r>
        <w:rPr>
          <w:b/>
          <w:bCs/>
          <w:sz w:val="24"/>
          <w:szCs w:val="24"/>
          <w:rtl/>
        </w:rPr>
        <w:t xml:space="preserve"> </w:t>
      </w:r>
      <w:proofErr w:type="spellStart"/>
      <w:r>
        <w:rPr>
          <w:b/>
          <w:bCs/>
          <w:sz w:val="24"/>
          <w:szCs w:val="24"/>
          <w:rtl/>
        </w:rPr>
        <w:t>ص166</w:t>
      </w:r>
      <w:proofErr w:type="spellEnd"/>
      <w:r>
        <w:rPr>
          <w:b/>
          <w:bCs/>
          <w:sz w:val="24"/>
          <w:szCs w:val="24"/>
          <w:rtl/>
        </w:rPr>
        <w:t xml:space="preserve"> </w:t>
      </w:r>
      <w:r>
        <w:rPr>
          <w:rStyle w:val="Appelnotedebasdep"/>
          <w:b/>
          <w:bCs/>
          <w:sz w:val="24"/>
          <w:szCs w:val="24"/>
        </w:rPr>
        <w:footnoteRef/>
      </w:r>
      <w:r>
        <w:rPr>
          <w:b/>
          <w:bCs/>
          <w:sz w:val="24"/>
          <w:szCs w:val="24"/>
        </w:rPr>
        <w:t xml:space="preserve"> </w:t>
      </w:r>
    </w:p>
  </w:footnote>
  <w:footnote w:id="2">
    <w:p w:rsidR="009D388B" w:rsidRDefault="009D388B" w:rsidP="009D388B">
      <w:pPr>
        <w:pStyle w:val="Notedebasdepage"/>
        <w:rPr>
          <w:b/>
          <w:bCs/>
          <w:sz w:val="24"/>
          <w:szCs w:val="24"/>
          <w:rtl/>
          <w:lang w:bidi="ar-DZ"/>
        </w:rPr>
      </w:pPr>
      <w:r>
        <w:rPr>
          <w:b/>
          <w:bCs/>
          <w:sz w:val="24"/>
          <w:szCs w:val="24"/>
          <w:rtl/>
        </w:rPr>
        <w:t xml:space="preserve">-عزيز </w:t>
      </w:r>
      <w:proofErr w:type="spellStart"/>
      <w:r>
        <w:rPr>
          <w:b/>
          <w:bCs/>
          <w:sz w:val="24"/>
          <w:szCs w:val="24"/>
          <w:rtl/>
        </w:rPr>
        <w:t>العكيلي،</w:t>
      </w:r>
      <w:proofErr w:type="spellEnd"/>
      <w:r>
        <w:rPr>
          <w:b/>
          <w:bCs/>
          <w:sz w:val="24"/>
          <w:szCs w:val="24"/>
          <w:rtl/>
        </w:rPr>
        <w:t xml:space="preserve"> لمرجع </w:t>
      </w:r>
      <w:proofErr w:type="spellStart"/>
      <w:r>
        <w:rPr>
          <w:b/>
          <w:bCs/>
          <w:sz w:val="24"/>
          <w:szCs w:val="24"/>
          <w:rtl/>
        </w:rPr>
        <w:t>السابق،</w:t>
      </w:r>
      <w:proofErr w:type="spellEnd"/>
      <w:r>
        <w:rPr>
          <w:b/>
          <w:bCs/>
          <w:sz w:val="24"/>
          <w:szCs w:val="24"/>
          <w:rtl/>
        </w:rPr>
        <w:t xml:space="preserve"> </w:t>
      </w:r>
      <w:proofErr w:type="spellStart"/>
      <w:r>
        <w:rPr>
          <w:b/>
          <w:bCs/>
          <w:sz w:val="24"/>
          <w:szCs w:val="24"/>
          <w:rtl/>
        </w:rPr>
        <w:t>ص217</w:t>
      </w:r>
      <w:proofErr w:type="spellEnd"/>
      <w:r>
        <w:rPr>
          <w:b/>
          <w:bCs/>
          <w:sz w:val="24"/>
          <w:szCs w:val="24"/>
          <w:rtl/>
        </w:rPr>
        <w:t>.</w:t>
      </w:r>
      <w:r>
        <w:rPr>
          <w:rStyle w:val="Appelnotedebasdep"/>
          <w:b/>
          <w:bCs/>
          <w:sz w:val="24"/>
          <w:szCs w:val="24"/>
        </w:rPr>
        <w:footnoteRef/>
      </w:r>
      <w:r>
        <w:rPr>
          <w:b/>
          <w:bCs/>
          <w:sz w:val="24"/>
          <w:szCs w:val="24"/>
        </w:rPr>
        <w:t xml:space="preserve"> </w:t>
      </w:r>
    </w:p>
  </w:footnote>
  <w:footnote w:id="3">
    <w:p w:rsidR="009D388B" w:rsidRDefault="009D388B" w:rsidP="009D388B">
      <w:pPr>
        <w:pStyle w:val="Notedebasdepage"/>
        <w:bidi/>
        <w:jc w:val="left"/>
        <w:rPr>
          <w:b/>
          <w:bCs/>
          <w:sz w:val="24"/>
          <w:szCs w:val="24"/>
          <w:rtl/>
          <w:lang w:bidi="ar-DZ"/>
        </w:rPr>
      </w:pPr>
      <w:r>
        <w:rPr>
          <w:rStyle w:val="Appelnotedebasdep"/>
          <w:b/>
          <w:bCs/>
          <w:sz w:val="24"/>
          <w:szCs w:val="24"/>
        </w:rPr>
        <w:footnoteRef/>
      </w:r>
      <w:r>
        <w:rPr>
          <w:b/>
          <w:bCs/>
          <w:sz w:val="24"/>
          <w:szCs w:val="24"/>
        </w:rPr>
        <w:t xml:space="preserve"> </w:t>
      </w:r>
      <w:proofErr w:type="spellStart"/>
      <w:r>
        <w:rPr>
          <w:b/>
          <w:bCs/>
          <w:sz w:val="24"/>
          <w:szCs w:val="24"/>
          <w:rtl/>
        </w:rPr>
        <w:t>-</w:t>
      </w:r>
      <w:proofErr w:type="spellEnd"/>
      <w:r>
        <w:rPr>
          <w:b/>
          <w:bCs/>
          <w:sz w:val="24"/>
          <w:szCs w:val="24"/>
          <w:rtl/>
        </w:rPr>
        <w:t xml:space="preserve"> محمود سمير </w:t>
      </w:r>
      <w:proofErr w:type="spellStart"/>
      <w:r>
        <w:rPr>
          <w:b/>
          <w:bCs/>
          <w:sz w:val="24"/>
          <w:szCs w:val="24"/>
          <w:rtl/>
        </w:rPr>
        <w:t>الشرقاوي،</w:t>
      </w:r>
      <w:proofErr w:type="spellEnd"/>
      <w:r>
        <w:rPr>
          <w:b/>
          <w:bCs/>
          <w:sz w:val="24"/>
          <w:szCs w:val="24"/>
          <w:rtl/>
        </w:rPr>
        <w:t xml:space="preserve"> .</w:t>
      </w:r>
      <w:proofErr w:type="gramStart"/>
      <w:r>
        <w:rPr>
          <w:b/>
          <w:bCs/>
          <w:sz w:val="24"/>
          <w:szCs w:val="24"/>
          <w:rtl/>
        </w:rPr>
        <w:t>القانون</w:t>
      </w:r>
      <w:proofErr w:type="gramEnd"/>
      <w:r>
        <w:rPr>
          <w:b/>
          <w:bCs/>
          <w:sz w:val="24"/>
          <w:szCs w:val="24"/>
          <w:rtl/>
        </w:rPr>
        <w:t xml:space="preserve"> التجاري </w:t>
      </w:r>
      <w:proofErr w:type="spellStart"/>
      <w:r>
        <w:rPr>
          <w:b/>
          <w:bCs/>
          <w:sz w:val="24"/>
          <w:szCs w:val="24"/>
          <w:rtl/>
        </w:rPr>
        <w:t>الجزائري،</w:t>
      </w:r>
      <w:proofErr w:type="spellEnd"/>
      <w:r>
        <w:rPr>
          <w:b/>
          <w:bCs/>
          <w:sz w:val="24"/>
          <w:szCs w:val="24"/>
          <w:rtl/>
        </w:rPr>
        <w:t xml:space="preserve"> الجزء </w:t>
      </w:r>
      <w:proofErr w:type="spellStart"/>
      <w:r>
        <w:rPr>
          <w:b/>
          <w:bCs/>
          <w:sz w:val="24"/>
          <w:szCs w:val="24"/>
          <w:rtl/>
        </w:rPr>
        <w:t>الأول،</w:t>
      </w:r>
      <w:proofErr w:type="spellEnd"/>
      <w:r>
        <w:rPr>
          <w:b/>
          <w:bCs/>
          <w:sz w:val="24"/>
          <w:szCs w:val="24"/>
          <w:rtl/>
        </w:rPr>
        <w:t xml:space="preserve"> </w:t>
      </w:r>
      <w:proofErr w:type="spellStart"/>
      <w:r>
        <w:rPr>
          <w:b/>
          <w:bCs/>
          <w:sz w:val="24"/>
          <w:szCs w:val="24"/>
          <w:rtl/>
        </w:rPr>
        <w:t>مصر،</w:t>
      </w:r>
      <w:proofErr w:type="spellEnd"/>
      <w:r>
        <w:rPr>
          <w:b/>
          <w:bCs/>
          <w:sz w:val="24"/>
          <w:szCs w:val="24"/>
          <w:rtl/>
        </w:rPr>
        <w:t xml:space="preserve"> دار النهضة </w:t>
      </w:r>
      <w:proofErr w:type="spellStart"/>
      <w:r>
        <w:rPr>
          <w:b/>
          <w:bCs/>
          <w:sz w:val="24"/>
          <w:szCs w:val="24"/>
          <w:rtl/>
        </w:rPr>
        <w:t>العربية،</w:t>
      </w:r>
      <w:proofErr w:type="spellEnd"/>
      <w:r>
        <w:rPr>
          <w:b/>
          <w:bCs/>
          <w:sz w:val="24"/>
          <w:szCs w:val="24"/>
          <w:rtl/>
        </w:rPr>
        <w:t xml:space="preserve"> 1998 </w:t>
      </w:r>
      <w:proofErr w:type="spellStart"/>
      <w:r>
        <w:rPr>
          <w:b/>
          <w:bCs/>
          <w:sz w:val="24"/>
          <w:szCs w:val="24"/>
          <w:rtl/>
        </w:rPr>
        <w:t>ص87</w:t>
      </w:r>
      <w:proofErr w:type="spellEnd"/>
      <w:r>
        <w:rPr>
          <w:b/>
          <w:bCs/>
          <w:sz w:val="24"/>
          <w:szCs w:val="24"/>
          <w:rtl/>
        </w:rPr>
        <w:t xml:space="preserve">. </w:t>
      </w:r>
    </w:p>
  </w:footnote>
  <w:footnote w:id="4">
    <w:p w:rsidR="009D388B" w:rsidRDefault="009D388B" w:rsidP="009D388B">
      <w:pPr>
        <w:pStyle w:val="Notedebasdepage"/>
        <w:rPr>
          <w:b/>
          <w:bCs/>
          <w:sz w:val="24"/>
          <w:szCs w:val="24"/>
          <w:rtl/>
          <w:lang w:bidi="ar-DZ"/>
        </w:rPr>
      </w:pPr>
      <w:r>
        <w:rPr>
          <w:b/>
          <w:bCs/>
          <w:sz w:val="24"/>
          <w:szCs w:val="24"/>
          <w:rtl/>
        </w:rPr>
        <w:t xml:space="preserve">-عزيز </w:t>
      </w:r>
      <w:proofErr w:type="spellStart"/>
      <w:r>
        <w:rPr>
          <w:b/>
          <w:bCs/>
          <w:sz w:val="24"/>
          <w:szCs w:val="24"/>
          <w:rtl/>
        </w:rPr>
        <w:t>العكيلي،</w:t>
      </w:r>
      <w:proofErr w:type="spellEnd"/>
      <w:r>
        <w:rPr>
          <w:b/>
          <w:bCs/>
          <w:sz w:val="24"/>
          <w:szCs w:val="24"/>
          <w:rtl/>
        </w:rPr>
        <w:t xml:space="preserve"> المرجع </w:t>
      </w:r>
      <w:proofErr w:type="spellStart"/>
      <w:r>
        <w:rPr>
          <w:b/>
          <w:bCs/>
          <w:sz w:val="24"/>
          <w:szCs w:val="24"/>
          <w:rtl/>
        </w:rPr>
        <w:t>السابق،</w:t>
      </w:r>
      <w:proofErr w:type="spellEnd"/>
      <w:r>
        <w:rPr>
          <w:b/>
          <w:bCs/>
          <w:sz w:val="24"/>
          <w:szCs w:val="24"/>
          <w:rtl/>
        </w:rPr>
        <w:t xml:space="preserve"> </w:t>
      </w:r>
      <w:proofErr w:type="spellStart"/>
      <w:r>
        <w:rPr>
          <w:b/>
          <w:bCs/>
          <w:sz w:val="24"/>
          <w:szCs w:val="24"/>
          <w:rtl/>
        </w:rPr>
        <w:t>ص219</w:t>
      </w:r>
      <w:proofErr w:type="spellEnd"/>
      <w:r>
        <w:rPr>
          <w:b/>
          <w:bCs/>
          <w:sz w:val="24"/>
          <w:szCs w:val="24"/>
          <w:rtl/>
        </w:rPr>
        <w:t>.</w:t>
      </w:r>
      <w:r>
        <w:rPr>
          <w:rStyle w:val="Appelnotedebasdep"/>
          <w:b/>
          <w:bCs/>
          <w:sz w:val="24"/>
          <w:szCs w:val="24"/>
        </w:rPr>
        <w:footnoteRef/>
      </w:r>
      <w:r>
        <w:rPr>
          <w:b/>
          <w:bCs/>
          <w:sz w:val="24"/>
          <w:szCs w:val="24"/>
        </w:rPr>
        <w:t xml:space="preserve"> </w:t>
      </w:r>
    </w:p>
  </w:footnote>
  <w:footnote w:id="5">
    <w:p w:rsidR="009D388B" w:rsidRDefault="009D388B" w:rsidP="009D388B">
      <w:pPr>
        <w:pStyle w:val="Notedebasdepage"/>
        <w:jc w:val="left"/>
        <w:rPr>
          <w:b/>
          <w:bCs/>
          <w:sz w:val="24"/>
          <w:szCs w:val="24"/>
          <w:rtl/>
          <w:lang w:bidi="ar-DZ"/>
        </w:rPr>
      </w:pPr>
      <w:r>
        <w:rPr>
          <w:rStyle w:val="Appelnotedebasdep"/>
          <w:b/>
          <w:bCs/>
          <w:sz w:val="24"/>
          <w:szCs w:val="24"/>
        </w:rPr>
        <w:footnoteRef/>
      </w:r>
      <w:r>
        <w:rPr>
          <w:b/>
          <w:bCs/>
          <w:sz w:val="24"/>
          <w:szCs w:val="24"/>
        </w:rPr>
        <w:t xml:space="preserve"> -JACK BUSSY ; DROIT DES AFFAIRES : PARAIS ; DALLAZ ; 1998 </w:t>
      </w:r>
      <w:proofErr w:type="gramStart"/>
      <w:r>
        <w:rPr>
          <w:b/>
          <w:bCs/>
          <w:sz w:val="24"/>
          <w:szCs w:val="24"/>
        </w:rPr>
        <w:t>;p</w:t>
      </w:r>
      <w:proofErr w:type="gramEnd"/>
      <w:r>
        <w:rPr>
          <w:b/>
          <w:bCs/>
          <w:sz w:val="24"/>
          <w:szCs w:val="24"/>
        </w:rPr>
        <w:t xml:space="preserve"> 110 .</w:t>
      </w:r>
    </w:p>
  </w:footnote>
  <w:footnote w:id="6">
    <w:p w:rsidR="009D388B" w:rsidRDefault="009D388B" w:rsidP="009D388B">
      <w:pPr>
        <w:pStyle w:val="Notedebasdepage"/>
        <w:rPr>
          <w:b/>
          <w:bCs/>
          <w:sz w:val="24"/>
          <w:szCs w:val="24"/>
          <w:lang w:bidi="ar-DZ"/>
        </w:rPr>
      </w:pPr>
      <w:r>
        <w:rPr>
          <w:b/>
          <w:bCs/>
          <w:sz w:val="24"/>
          <w:szCs w:val="24"/>
          <w:rtl/>
        </w:rPr>
        <w:t xml:space="preserve">-عزيز </w:t>
      </w:r>
      <w:proofErr w:type="spellStart"/>
      <w:r>
        <w:rPr>
          <w:b/>
          <w:bCs/>
          <w:sz w:val="24"/>
          <w:szCs w:val="24"/>
          <w:rtl/>
        </w:rPr>
        <w:t>العكيلي،</w:t>
      </w:r>
      <w:proofErr w:type="spellEnd"/>
      <w:r>
        <w:rPr>
          <w:b/>
          <w:bCs/>
          <w:sz w:val="24"/>
          <w:szCs w:val="24"/>
          <w:rtl/>
        </w:rPr>
        <w:t xml:space="preserve"> المرجع </w:t>
      </w:r>
      <w:proofErr w:type="spellStart"/>
      <w:r>
        <w:rPr>
          <w:b/>
          <w:bCs/>
          <w:sz w:val="24"/>
          <w:szCs w:val="24"/>
          <w:rtl/>
        </w:rPr>
        <w:t>السابق،</w:t>
      </w:r>
      <w:proofErr w:type="spellEnd"/>
      <w:r>
        <w:rPr>
          <w:b/>
          <w:bCs/>
          <w:sz w:val="24"/>
          <w:szCs w:val="24"/>
          <w:rtl/>
        </w:rPr>
        <w:t xml:space="preserve"> </w:t>
      </w:r>
      <w:proofErr w:type="spellStart"/>
      <w:r>
        <w:rPr>
          <w:b/>
          <w:bCs/>
          <w:sz w:val="24"/>
          <w:szCs w:val="24"/>
          <w:rtl/>
        </w:rPr>
        <w:t>ص234</w:t>
      </w:r>
      <w:proofErr w:type="spellEnd"/>
      <w:r>
        <w:rPr>
          <w:b/>
          <w:bCs/>
          <w:sz w:val="24"/>
          <w:szCs w:val="24"/>
          <w:rtl/>
        </w:rPr>
        <w:t>.</w:t>
      </w:r>
      <w:r>
        <w:rPr>
          <w:rStyle w:val="Appelnotedebasdep"/>
          <w:b/>
          <w:bCs/>
          <w:sz w:val="24"/>
          <w:szCs w:val="24"/>
        </w:rPr>
        <w:footnoteRef/>
      </w:r>
      <w:r>
        <w:rPr>
          <w:b/>
          <w:bCs/>
          <w:sz w:val="24"/>
          <w:szCs w:val="24"/>
        </w:rPr>
        <w:t xml:space="preserve"> </w:t>
      </w:r>
    </w:p>
  </w:footnote>
  <w:footnote w:id="7">
    <w:p w:rsidR="009D388B" w:rsidRDefault="009D388B" w:rsidP="009D388B">
      <w:pPr>
        <w:pStyle w:val="Notedebasdepage"/>
        <w:bidi/>
        <w:jc w:val="left"/>
        <w:rPr>
          <w:b/>
          <w:bCs/>
          <w:sz w:val="24"/>
          <w:szCs w:val="24"/>
          <w:rtl/>
          <w:lang w:bidi="ar-DZ"/>
        </w:rPr>
      </w:pPr>
      <w:r>
        <w:rPr>
          <w:rStyle w:val="Appelnotedebasdep"/>
          <w:b/>
          <w:bCs/>
          <w:sz w:val="24"/>
          <w:szCs w:val="24"/>
        </w:rPr>
        <w:footnoteRef/>
      </w:r>
      <w:r>
        <w:rPr>
          <w:b/>
          <w:bCs/>
          <w:sz w:val="24"/>
          <w:szCs w:val="24"/>
        </w:rPr>
        <w:t xml:space="preserve"> </w:t>
      </w:r>
      <w:r>
        <w:rPr>
          <w:b/>
          <w:bCs/>
          <w:sz w:val="24"/>
          <w:szCs w:val="24"/>
          <w:rtl/>
        </w:rPr>
        <w:t xml:space="preserve">نادية </w:t>
      </w:r>
      <w:proofErr w:type="spellStart"/>
      <w:r>
        <w:rPr>
          <w:b/>
          <w:bCs/>
          <w:sz w:val="24"/>
          <w:szCs w:val="24"/>
          <w:rtl/>
        </w:rPr>
        <w:t>فوضيل،</w:t>
      </w:r>
      <w:proofErr w:type="spellEnd"/>
      <w:r>
        <w:rPr>
          <w:b/>
          <w:bCs/>
          <w:sz w:val="24"/>
          <w:szCs w:val="24"/>
          <w:rtl/>
        </w:rPr>
        <w:t xml:space="preserve"> النظام القانوني للمحل </w:t>
      </w:r>
      <w:proofErr w:type="spellStart"/>
      <w:r>
        <w:rPr>
          <w:b/>
          <w:bCs/>
          <w:sz w:val="24"/>
          <w:szCs w:val="24"/>
          <w:rtl/>
        </w:rPr>
        <w:t>التجاري،</w:t>
      </w:r>
      <w:proofErr w:type="spellEnd"/>
      <w:r>
        <w:rPr>
          <w:b/>
          <w:bCs/>
          <w:sz w:val="24"/>
          <w:szCs w:val="24"/>
          <w:rtl/>
        </w:rPr>
        <w:t xml:space="preserve"> الجزء الأول المحل التجاري و العمليات الواردة </w:t>
      </w:r>
      <w:proofErr w:type="spellStart"/>
      <w:r>
        <w:rPr>
          <w:b/>
          <w:bCs/>
          <w:sz w:val="24"/>
          <w:szCs w:val="24"/>
          <w:rtl/>
        </w:rPr>
        <w:t>عليه،</w:t>
      </w:r>
      <w:proofErr w:type="spellEnd"/>
      <w:r>
        <w:rPr>
          <w:b/>
          <w:bCs/>
          <w:sz w:val="24"/>
          <w:szCs w:val="24"/>
          <w:rtl/>
        </w:rPr>
        <w:t xml:space="preserve"> دار </w:t>
      </w:r>
      <w:proofErr w:type="spellStart"/>
      <w:r>
        <w:rPr>
          <w:b/>
          <w:bCs/>
          <w:sz w:val="24"/>
          <w:szCs w:val="24"/>
          <w:rtl/>
        </w:rPr>
        <w:t>هومة</w:t>
      </w:r>
      <w:proofErr w:type="spellEnd"/>
      <w:r>
        <w:rPr>
          <w:b/>
          <w:bCs/>
          <w:sz w:val="24"/>
          <w:szCs w:val="24"/>
          <w:rtl/>
        </w:rPr>
        <w:t xml:space="preserve"> </w:t>
      </w:r>
      <w:proofErr w:type="spellStart"/>
      <w:r>
        <w:rPr>
          <w:b/>
          <w:bCs/>
          <w:sz w:val="24"/>
          <w:szCs w:val="24"/>
          <w:rtl/>
        </w:rPr>
        <w:t>2013/2014،</w:t>
      </w:r>
      <w:proofErr w:type="spellEnd"/>
      <w:r>
        <w:rPr>
          <w:b/>
          <w:bCs/>
          <w:sz w:val="24"/>
          <w:szCs w:val="24"/>
          <w:rtl/>
        </w:rPr>
        <w:t xml:space="preserve"> </w:t>
      </w:r>
      <w:proofErr w:type="spellStart"/>
      <w:r>
        <w:rPr>
          <w:b/>
          <w:bCs/>
          <w:sz w:val="24"/>
          <w:szCs w:val="24"/>
          <w:rtl/>
        </w:rPr>
        <w:t>ص24-</w:t>
      </w:r>
      <w:proofErr w:type="spellEnd"/>
      <w:r>
        <w:rPr>
          <w:rFonts w:hint="cs"/>
          <w:b/>
          <w:bCs/>
          <w:sz w:val="24"/>
          <w:szCs w:val="24"/>
        </w:rPr>
        <w:t xml:space="preserve"> </w:t>
      </w:r>
    </w:p>
  </w:footnote>
  <w:footnote w:id="8">
    <w:p w:rsidR="009D388B" w:rsidRDefault="009D388B" w:rsidP="009D388B">
      <w:pPr>
        <w:pStyle w:val="Notedebasdepage"/>
        <w:rPr>
          <w:b/>
          <w:bCs/>
          <w:sz w:val="24"/>
          <w:szCs w:val="24"/>
          <w:rtl/>
          <w:lang w:bidi="ar-DZ"/>
        </w:rPr>
      </w:pPr>
      <w:r>
        <w:rPr>
          <w:b/>
          <w:bCs/>
          <w:sz w:val="24"/>
          <w:szCs w:val="24"/>
          <w:rtl/>
          <w:lang w:bidi="ar-DZ"/>
        </w:rPr>
        <w:t>-</w:t>
      </w:r>
      <w:r>
        <w:rPr>
          <w:b/>
          <w:bCs/>
          <w:sz w:val="24"/>
          <w:szCs w:val="24"/>
          <w:rtl/>
        </w:rPr>
        <w:t xml:space="preserve">المادة 02 من الأمر 03/06 المؤرخ في 19 يوليو 2003 المتعلق بالعلامات جريدة رسمية عدد... </w:t>
      </w:r>
      <w:r>
        <w:rPr>
          <w:rStyle w:val="Appelnotedebasdep"/>
          <w:b/>
          <w:bCs/>
          <w:sz w:val="24"/>
          <w:szCs w:val="24"/>
        </w:rPr>
        <w:footnoteRef/>
      </w:r>
      <w:r>
        <w:rPr>
          <w:b/>
          <w:bCs/>
          <w:sz w:val="24"/>
          <w:szCs w:val="24"/>
        </w:rPr>
        <w:t xml:space="preserve"> </w:t>
      </w:r>
    </w:p>
  </w:footnote>
  <w:footnote w:id="9">
    <w:p w:rsidR="009D388B" w:rsidRDefault="009D388B" w:rsidP="009D388B">
      <w:pPr>
        <w:pStyle w:val="Notedebasdepage"/>
        <w:rPr>
          <w:b/>
          <w:bCs/>
          <w:sz w:val="24"/>
          <w:szCs w:val="24"/>
          <w:rtl/>
          <w:lang w:bidi="ar-DZ"/>
        </w:rPr>
      </w:pPr>
      <w:r>
        <w:rPr>
          <w:b/>
          <w:bCs/>
          <w:sz w:val="24"/>
          <w:szCs w:val="24"/>
          <w:rtl/>
        </w:rPr>
        <w:t xml:space="preserve">- فوزي محمد </w:t>
      </w:r>
      <w:proofErr w:type="spellStart"/>
      <w:r>
        <w:rPr>
          <w:b/>
          <w:bCs/>
          <w:sz w:val="24"/>
          <w:szCs w:val="24"/>
          <w:rtl/>
        </w:rPr>
        <w:t>سامي،</w:t>
      </w:r>
      <w:proofErr w:type="spellEnd"/>
      <w:r>
        <w:rPr>
          <w:b/>
          <w:bCs/>
          <w:sz w:val="24"/>
          <w:szCs w:val="24"/>
          <w:rtl/>
        </w:rPr>
        <w:t xml:space="preserve"> </w:t>
      </w:r>
      <w:proofErr w:type="gramStart"/>
      <w:r>
        <w:rPr>
          <w:b/>
          <w:bCs/>
          <w:sz w:val="24"/>
          <w:szCs w:val="24"/>
          <w:rtl/>
        </w:rPr>
        <w:t>المرجع</w:t>
      </w:r>
      <w:proofErr w:type="gramEnd"/>
      <w:r>
        <w:rPr>
          <w:b/>
          <w:bCs/>
          <w:sz w:val="24"/>
          <w:szCs w:val="24"/>
          <w:rtl/>
        </w:rPr>
        <w:t xml:space="preserve"> </w:t>
      </w:r>
      <w:proofErr w:type="spellStart"/>
      <w:r>
        <w:rPr>
          <w:b/>
          <w:bCs/>
          <w:sz w:val="24"/>
          <w:szCs w:val="24"/>
          <w:rtl/>
        </w:rPr>
        <w:t>السابق،</w:t>
      </w:r>
      <w:proofErr w:type="spellEnd"/>
      <w:r>
        <w:rPr>
          <w:b/>
          <w:bCs/>
          <w:sz w:val="24"/>
          <w:szCs w:val="24"/>
          <w:rtl/>
        </w:rPr>
        <w:t xml:space="preserve"> </w:t>
      </w:r>
      <w:proofErr w:type="spellStart"/>
      <w:r>
        <w:rPr>
          <w:b/>
          <w:bCs/>
          <w:sz w:val="24"/>
          <w:szCs w:val="24"/>
          <w:rtl/>
        </w:rPr>
        <w:t>ص172</w:t>
      </w:r>
      <w:proofErr w:type="spellEnd"/>
      <w:r>
        <w:rPr>
          <w:b/>
          <w:bCs/>
          <w:sz w:val="24"/>
          <w:szCs w:val="24"/>
          <w:rtl/>
        </w:rPr>
        <w:t xml:space="preserve">. </w:t>
      </w:r>
      <w:r>
        <w:rPr>
          <w:rStyle w:val="Appelnotedebasdep"/>
          <w:b/>
          <w:bCs/>
          <w:sz w:val="24"/>
          <w:szCs w:val="24"/>
        </w:rPr>
        <w:footnoteRef/>
      </w:r>
      <w:r>
        <w:rPr>
          <w:b/>
          <w:bCs/>
          <w:sz w:val="24"/>
          <w:szCs w:val="24"/>
        </w:rPr>
        <w:t xml:space="preserve"> </w:t>
      </w:r>
    </w:p>
  </w:footnote>
  <w:footnote w:id="10">
    <w:p w:rsidR="009D388B" w:rsidRDefault="009D388B" w:rsidP="009D388B">
      <w:pPr>
        <w:pStyle w:val="Notedebasdepage"/>
        <w:rPr>
          <w:b/>
          <w:bCs/>
          <w:sz w:val="24"/>
          <w:szCs w:val="24"/>
          <w:rtl/>
          <w:lang w:bidi="ar-DZ"/>
        </w:rPr>
      </w:pPr>
      <w:r>
        <w:rPr>
          <w:b/>
          <w:bCs/>
          <w:sz w:val="24"/>
          <w:szCs w:val="24"/>
          <w:rtl/>
        </w:rPr>
        <w:t xml:space="preserve">- د.نادية </w:t>
      </w:r>
      <w:proofErr w:type="spellStart"/>
      <w:r>
        <w:rPr>
          <w:b/>
          <w:bCs/>
          <w:sz w:val="24"/>
          <w:szCs w:val="24"/>
          <w:rtl/>
        </w:rPr>
        <w:t>فوضيل،</w:t>
      </w:r>
      <w:proofErr w:type="spellEnd"/>
      <w:r>
        <w:rPr>
          <w:b/>
          <w:bCs/>
          <w:sz w:val="24"/>
          <w:szCs w:val="24"/>
          <w:rtl/>
        </w:rPr>
        <w:t xml:space="preserve"> النظام القانوني للمحل </w:t>
      </w:r>
      <w:proofErr w:type="spellStart"/>
      <w:r>
        <w:rPr>
          <w:b/>
          <w:bCs/>
          <w:sz w:val="24"/>
          <w:szCs w:val="24"/>
          <w:rtl/>
        </w:rPr>
        <w:t>التجاري،</w:t>
      </w:r>
      <w:proofErr w:type="spellEnd"/>
      <w:r>
        <w:rPr>
          <w:b/>
          <w:bCs/>
          <w:sz w:val="24"/>
          <w:szCs w:val="24"/>
          <w:rtl/>
        </w:rPr>
        <w:t xml:space="preserve"> المرجع </w:t>
      </w:r>
      <w:proofErr w:type="spellStart"/>
      <w:r>
        <w:rPr>
          <w:b/>
          <w:bCs/>
          <w:sz w:val="24"/>
          <w:szCs w:val="24"/>
          <w:rtl/>
        </w:rPr>
        <w:t>السابق،</w:t>
      </w:r>
      <w:proofErr w:type="spellEnd"/>
      <w:r>
        <w:rPr>
          <w:b/>
          <w:bCs/>
          <w:sz w:val="24"/>
          <w:szCs w:val="24"/>
          <w:rtl/>
        </w:rPr>
        <w:t xml:space="preserve"> ص 26،27. </w:t>
      </w:r>
      <w:r>
        <w:rPr>
          <w:rStyle w:val="Appelnotedebasdep"/>
          <w:b/>
          <w:bCs/>
          <w:sz w:val="24"/>
          <w:szCs w:val="24"/>
        </w:rPr>
        <w:footnoteRef/>
      </w:r>
      <w:r>
        <w:rPr>
          <w:b/>
          <w:bCs/>
          <w:sz w:val="24"/>
          <w:szCs w:val="24"/>
        </w:rPr>
        <w:t xml:space="preserve"> </w:t>
      </w:r>
    </w:p>
  </w:footnote>
  <w:footnote w:id="11">
    <w:p w:rsidR="009D388B" w:rsidRDefault="009D388B" w:rsidP="009D388B">
      <w:pPr>
        <w:pStyle w:val="Notedebasdepage"/>
        <w:rPr>
          <w:b/>
          <w:bCs/>
          <w:sz w:val="24"/>
          <w:szCs w:val="24"/>
          <w:rtl/>
          <w:lang w:bidi="ar-DZ"/>
        </w:rPr>
      </w:pPr>
      <w:r>
        <w:rPr>
          <w:b/>
          <w:bCs/>
          <w:sz w:val="24"/>
          <w:szCs w:val="24"/>
          <w:rtl/>
        </w:rPr>
        <w:t xml:space="preserve">-.نادية </w:t>
      </w:r>
      <w:proofErr w:type="spellStart"/>
      <w:r>
        <w:rPr>
          <w:b/>
          <w:bCs/>
          <w:sz w:val="24"/>
          <w:szCs w:val="24"/>
          <w:rtl/>
        </w:rPr>
        <w:t>فوضيل،</w:t>
      </w:r>
      <w:proofErr w:type="spellEnd"/>
      <w:r>
        <w:rPr>
          <w:b/>
          <w:bCs/>
          <w:sz w:val="24"/>
          <w:szCs w:val="24"/>
          <w:rtl/>
        </w:rPr>
        <w:t xml:space="preserve"> نفس </w:t>
      </w:r>
      <w:proofErr w:type="spellStart"/>
      <w:r>
        <w:rPr>
          <w:b/>
          <w:bCs/>
          <w:sz w:val="24"/>
          <w:szCs w:val="24"/>
          <w:rtl/>
        </w:rPr>
        <w:t>المرجع،</w:t>
      </w:r>
      <w:proofErr w:type="spellEnd"/>
      <w:r>
        <w:rPr>
          <w:b/>
          <w:bCs/>
          <w:sz w:val="24"/>
          <w:szCs w:val="24"/>
          <w:rtl/>
        </w:rPr>
        <w:t xml:space="preserve"> </w:t>
      </w:r>
      <w:proofErr w:type="spellStart"/>
      <w:r>
        <w:rPr>
          <w:b/>
          <w:bCs/>
          <w:sz w:val="24"/>
          <w:szCs w:val="24"/>
          <w:rtl/>
        </w:rPr>
        <w:t>ص27</w:t>
      </w:r>
      <w:proofErr w:type="spellEnd"/>
      <w:r>
        <w:rPr>
          <w:b/>
          <w:bCs/>
          <w:sz w:val="24"/>
          <w:szCs w:val="24"/>
          <w:rtl/>
        </w:rPr>
        <w:t>.</w:t>
      </w:r>
      <w:r>
        <w:rPr>
          <w:rStyle w:val="Appelnotedebasdep"/>
          <w:b/>
          <w:bCs/>
          <w:sz w:val="24"/>
          <w:szCs w:val="24"/>
        </w:rPr>
        <w:footnoteRef/>
      </w:r>
      <w:r>
        <w:rPr>
          <w:b/>
          <w:bCs/>
          <w:sz w:val="24"/>
          <w:szCs w:val="24"/>
        </w:rPr>
        <w:t xml:space="preserve"> </w:t>
      </w:r>
    </w:p>
  </w:footnote>
  <w:footnote w:id="12">
    <w:p w:rsidR="009D388B" w:rsidRDefault="009D388B" w:rsidP="009D388B">
      <w:pPr>
        <w:pStyle w:val="Notedebasdepage"/>
        <w:rPr>
          <w:b/>
          <w:bCs/>
          <w:sz w:val="24"/>
          <w:szCs w:val="24"/>
          <w:rtl/>
          <w:lang w:bidi="ar-DZ"/>
        </w:rPr>
      </w:pPr>
      <w:r>
        <w:rPr>
          <w:b/>
          <w:bCs/>
          <w:sz w:val="24"/>
          <w:szCs w:val="24"/>
          <w:rtl/>
        </w:rPr>
        <w:t xml:space="preserve">-الأمر 03/06 المؤرخ في 19 </w:t>
      </w:r>
      <w:proofErr w:type="spellStart"/>
      <w:r>
        <w:rPr>
          <w:b/>
          <w:bCs/>
          <w:sz w:val="24"/>
          <w:szCs w:val="24"/>
          <w:rtl/>
        </w:rPr>
        <w:t>يوليو2003</w:t>
      </w:r>
      <w:proofErr w:type="spellEnd"/>
      <w:r>
        <w:rPr>
          <w:b/>
          <w:bCs/>
          <w:sz w:val="24"/>
          <w:szCs w:val="24"/>
          <w:rtl/>
        </w:rPr>
        <w:t xml:space="preserve"> المتعلق بالعلامات الجريدة الرسمية </w:t>
      </w:r>
      <w:proofErr w:type="spellStart"/>
      <w:r>
        <w:rPr>
          <w:b/>
          <w:bCs/>
          <w:sz w:val="24"/>
          <w:szCs w:val="24"/>
          <w:rtl/>
        </w:rPr>
        <w:t>العدد67</w:t>
      </w:r>
      <w:proofErr w:type="spellEnd"/>
      <w:r>
        <w:rPr>
          <w:b/>
          <w:bCs/>
          <w:sz w:val="24"/>
          <w:szCs w:val="24"/>
          <w:rtl/>
        </w:rPr>
        <w:t>.</w:t>
      </w:r>
      <w:r>
        <w:rPr>
          <w:rStyle w:val="Appelnotedebasdep"/>
          <w:b/>
          <w:bCs/>
          <w:sz w:val="24"/>
          <w:szCs w:val="24"/>
        </w:rPr>
        <w:footnoteRef/>
      </w:r>
      <w:r>
        <w:rPr>
          <w:b/>
          <w:bCs/>
          <w:sz w:val="24"/>
          <w:szCs w:val="24"/>
        </w:rPr>
        <w:t xml:space="preserve"> </w:t>
      </w:r>
    </w:p>
  </w:footnote>
  <w:footnote w:id="13">
    <w:p w:rsidR="009D388B" w:rsidRDefault="009D388B" w:rsidP="009D388B">
      <w:pPr>
        <w:pStyle w:val="Notedebasdepage"/>
        <w:rPr>
          <w:b/>
          <w:bCs/>
          <w:sz w:val="24"/>
          <w:szCs w:val="24"/>
          <w:rtl/>
          <w:lang w:bidi="ar-DZ"/>
        </w:rPr>
      </w:pPr>
      <w:r>
        <w:rPr>
          <w:b/>
          <w:bCs/>
          <w:sz w:val="24"/>
          <w:szCs w:val="24"/>
          <w:rtl/>
        </w:rPr>
        <w:t xml:space="preserve">--  المادة 2/2 من الأمر </w:t>
      </w:r>
      <w:proofErr w:type="spellStart"/>
      <w:r>
        <w:rPr>
          <w:b/>
          <w:bCs/>
          <w:sz w:val="24"/>
          <w:szCs w:val="24"/>
          <w:rtl/>
        </w:rPr>
        <w:t>03/06..</w:t>
      </w:r>
      <w:proofErr w:type="spellEnd"/>
      <w:r>
        <w:rPr>
          <w:b/>
          <w:bCs/>
          <w:sz w:val="24"/>
          <w:szCs w:val="24"/>
          <w:rtl/>
        </w:rPr>
        <w:t xml:space="preserve"> </w:t>
      </w:r>
      <w:r>
        <w:rPr>
          <w:rStyle w:val="Appelnotedebasdep"/>
          <w:b/>
          <w:bCs/>
          <w:sz w:val="24"/>
          <w:szCs w:val="24"/>
        </w:rPr>
        <w:footnoteRef/>
      </w:r>
      <w:r>
        <w:rPr>
          <w:b/>
          <w:bCs/>
          <w:sz w:val="24"/>
          <w:szCs w:val="24"/>
        </w:rPr>
        <w:t xml:space="preserve"> </w:t>
      </w:r>
    </w:p>
  </w:footnote>
  <w:footnote w:id="14">
    <w:p w:rsidR="009D388B" w:rsidRDefault="009D388B" w:rsidP="009D388B">
      <w:pPr>
        <w:pStyle w:val="Notedebasdepage"/>
        <w:rPr>
          <w:b/>
          <w:bCs/>
          <w:sz w:val="24"/>
          <w:szCs w:val="24"/>
          <w:rtl/>
          <w:lang w:bidi="ar-DZ"/>
        </w:rPr>
      </w:pPr>
      <w:r>
        <w:rPr>
          <w:b/>
          <w:bCs/>
          <w:sz w:val="24"/>
          <w:szCs w:val="24"/>
          <w:rtl/>
        </w:rPr>
        <w:t xml:space="preserve">- </w:t>
      </w:r>
      <w:proofErr w:type="spellStart"/>
      <w:r>
        <w:rPr>
          <w:b/>
          <w:bCs/>
          <w:sz w:val="24"/>
          <w:szCs w:val="24"/>
          <w:rtl/>
        </w:rPr>
        <w:t>المادة3</w:t>
      </w:r>
      <w:proofErr w:type="spellEnd"/>
      <w:r>
        <w:rPr>
          <w:b/>
          <w:bCs/>
          <w:sz w:val="24"/>
          <w:szCs w:val="24"/>
          <w:rtl/>
        </w:rPr>
        <w:t xml:space="preserve"> </w:t>
      </w:r>
      <w:proofErr w:type="spellStart"/>
      <w:r>
        <w:rPr>
          <w:b/>
          <w:bCs/>
          <w:sz w:val="24"/>
          <w:szCs w:val="24"/>
          <w:rtl/>
        </w:rPr>
        <w:t>و4</w:t>
      </w:r>
      <w:proofErr w:type="spellEnd"/>
      <w:r>
        <w:rPr>
          <w:b/>
          <w:bCs/>
          <w:sz w:val="24"/>
          <w:szCs w:val="24"/>
          <w:rtl/>
        </w:rPr>
        <w:t xml:space="preserve">  فقرة 2 من الأمر 03/06. </w:t>
      </w:r>
      <w:r>
        <w:rPr>
          <w:rStyle w:val="Appelnotedebasdep"/>
          <w:b/>
          <w:bCs/>
          <w:sz w:val="24"/>
          <w:szCs w:val="24"/>
        </w:rPr>
        <w:footnoteRef/>
      </w:r>
      <w:r>
        <w:rPr>
          <w:b/>
          <w:bCs/>
          <w:sz w:val="24"/>
          <w:szCs w:val="24"/>
        </w:rPr>
        <w:t xml:space="preserve"> </w:t>
      </w:r>
    </w:p>
  </w:footnote>
  <w:footnote w:id="15">
    <w:p w:rsidR="009D388B" w:rsidRDefault="009D388B" w:rsidP="009D388B">
      <w:pPr>
        <w:pStyle w:val="Notedebasdepage"/>
        <w:bidi/>
        <w:jc w:val="left"/>
        <w:rPr>
          <w:b/>
          <w:bCs/>
          <w:sz w:val="24"/>
          <w:szCs w:val="24"/>
          <w:rtl/>
          <w:lang w:bidi="ar-DZ"/>
        </w:rPr>
      </w:pPr>
      <w:r>
        <w:rPr>
          <w:rStyle w:val="Appelnotedebasdep"/>
          <w:b/>
          <w:bCs/>
          <w:sz w:val="24"/>
          <w:szCs w:val="24"/>
        </w:rPr>
        <w:footnoteRef/>
      </w:r>
      <w:proofErr w:type="spellStart"/>
      <w:r>
        <w:rPr>
          <w:b/>
          <w:bCs/>
          <w:sz w:val="24"/>
          <w:szCs w:val="24"/>
          <w:rtl/>
        </w:rPr>
        <w:t>-</w:t>
      </w:r>
      <w:proofErr w:type="spellEnd"/>
      <w:r>
        <w:rPr>
          <w:b/>
          <w:bCs/>
          <w:sz w:val="24"/>
          <w:szCs w:val="24"/>
          <w:rtl/>
        </w:rPr>
        <w:t xml:space="preserve"> المعهد الوطني الجزائري للملكية الصناعية "النصوص التشريعية المتعلقة بالملكية الصناعية في </w:t>
      </w:r>
      <w:proofErr w:type="spellStart"/>
      <w:r>
        <w:rPr>
          <w:b/>
          <w:bCs/>
          <w:sz w:val="24"/>
          <w:szCs w:val="24"/>
          <w:rtl/>
        </w:rPr>
        <w:t>الجزائر،</w:t>
      </w:r>
      <w:proofErr w:type="spellEnd"/>
      <w:r>
        <w:rPr>
          <w:b/>
          <w:bCs/>
          <w:sz w:val="24"/>
          <w:szCs w:val="24"/>
          <w:rtl/>
        </w:rPr>
        <w:t xml:space="preserve"> </w:t>
      </w:r>
      <w:proofErr w:type="spellStart"/>
      <w:r>
        <w:rPr>
          <w:b/>
          <w:bCs/>
          <w:sz w:val="24"/>
          <w:szCs w:val="24"/>
          <w:rtl/>
        </w:rPr>
        <w:t>الجزائر</w:t>
      </w:r>
      <w:proofErr w:type="gramStart"/>
      <w:r>
        <w:rPr>
          <w:b/>
          <w:bCs/>
          <w:sz w:val="24"/>
          <w:szCs w:val="24"/>
          <w:rtl/>
        </w:rPr>
        <w:t>،2010</w:t>
      </w:r>
      <w:proofErr w:type="gramEnd"/>
      <w:r>
        <w:rPr>
          <w:b/>
          <w:bCs/>
          <w:sz w:val="24"/>
          <w:szCs w:val="24"/>
          <w:rtl/>
        </w:rPr>
        <w:t>،</w:t>
      </w:r>
      <w:proofErr w:type="spellEnd"/>
      <w:r>
        <w:rPr>
          <w:b/>
          <w:bCs/>
          <w:sz w:val="24"/>
          <w:szCs w:val="24"/>
          <w:rtl/>
        </w:rPr>
        <w:t xml:space="preserve"> ص من 5 إلى 7. </w:t>
      </w:r>
    </w:p>
  </w:footnote>
  <w:footnote w:id="16">
    <w:p w:rsidR="009D388B" w:rsidRDefault="009D388B" w:rsidP="009D388B">
      <w:pPr>
        <w:pStyle w:val="Notedebasdepage"/>
        <w:jc w:val="left"/>
        <w:rPr>
          <w:b/>
          <w:bCs/>
          <w:sz w:val="24"/>
          <w:szCs w:val="24"/>
          <w:rtl/>
          <w:lang w:bidi="ar-DZ"/>
        </w:rPr>
      </w:pPr>
      <w:r>
        <w:rPr>
          <w:rStyle w:val="Appelnotedebasdep"/>
          <w:b/>
          <w:bCs/>
          <w:sz w:val="24"/>
          <w:szCs w:val="24"/>
        </w:rPr>
        <w:footnoteRef/>
      </w:r>
      <w:r>
        <w:rPr>
          <w:b/>
          <w:bCs/>
          <w:sz w:val="24"/>
          <w:szCs w:val="24"/>
          <w:rtl/>
        </w:rPr>
        <w:t xml:space="preserve">  </w:t>
      </w:r>
      <w:r>
        <w:rPr>
          <w:b/>
          <w:bCs/>
          <w:sz w:val="24"/>
          <w:szCs w:val="24"/>
          <w:lang w:val="en-US"/>
        </w:rPr>
        <w:t>JACK BUSSY</w:t>
      </w:r>
      <w:r>
        <w:rPr>
          <w:b/>
          <w:bCs/>
          <w:sz w:val="24"/>
          <w:szCs w:val="24"/>
          <w:rtl/>
          <w:lang w:val="en-US"/>
        </w:rPr>
        <w:t xml:space="preserve"> </w:t>
      </w:r>
      <w:proofErr w:type="spellStart"/>
      <w:r>
        <w:rPr>
          <w:b/>
          <w:bCs/>
          <w:sz w:val="24"/>
          <w:szCs w:val="24"/>
          <w:rtl/>
        </w:rPr>
        <w:t>–</w:t>
      </w:r>
      <w:proofErr w:type="spellEnd"/>
      <w:r>
        <w:rPr>
          <w:b/>
          <w:bCs/>
          <w:sz w:val="24"/>
          <w:szCs w:val="24"/>
          <w:lang w:val="en-US"/>
        </w:rPr>
        <w:t xml:space="preserve">OP </w:t>
      </w:r>
      <w:proofErr w:type="gramStart"/>
      <w:r>
        <w:rPr>
          <w:b/>
          <w:bCs/>
          <w:sz w:val="24"/>
          <w:szCs w:val="24"/>
          <w:lang w:val="en-US"/>
        </w:rPr>
        <w:t>CIT ;p</w:t>
      </w:r>
      <w:proofErr w:type="gramEnd"/>
      <w:r>
        <w:rPr>
          <w:b/>
          <w:bCs/>
          <w:sz w:val="24"/>
          <w:szCs w:val="24"/>
          <w:lang w:val="en-US"/>
        </w:rPr>
        <w:t xml:space="preserve"> 111 .</w:t>
      </w:r>
    </w:p>
  </w:footnote>
  <w:footnote w:id="17">
    <w:p w:rsidR="009D388B" w:rsidRDefault="009D388B" w:rsidP="009D388B">
      <w:pPr>
        <w:pStyle w:val="Notedebasdepage"/>
        <w:rPr>
          <w:b/>
          <w:bCs/>
          <w:sz w:val="24"/>
          <w:szCs w:val="24"/>
          <w:rtl/>
          <w:lang w:bidi="ar-DZ"/>
        </w:rPr>
      </w:pPr>
      <w:r>
        <w:rPr>
          <w:b/>
          <w:bCs/>
          <w:sz w:val="24"/>
          <w:szCs w:val="24"/>
          <w:rtl/>
        </w:rPr>
        <w:t xml:space="preserve">- د/نادية </w:t>
      </w:r>
      <w:proofErr w:type="spellStart"/>
      <w:r>
        <w:rPr>
          <w:b/>
          <w:bCs/>
          <w:sz w:val="24"/>
          <w:szCs w:val="24"/>
          <w:rtl/>
        </w:rPr>
        <w:t>فضيل،</w:t>
      </w:r>
      <w:proofErr w:type="spellEnd"/>
      <w:r>
        <w:rPr>
          <w:b/>
          <w:bCs/>
          <w:sz w:val="24"/>
          <w:szCs w:val="24"/>
          <w:rtl/>
        </w:rPr>
        <w:t xml:space="preserve"> النظام القانوني للعمل </w:t>
      </w:r>
      <w:proofErr w:type="spellStart"/>
      <w:r>
        <w:rPr>
          <w:b/>
          <w:bCs/>
          <w:sz w:val="24"/>
          <w:szCs w:val="24"/>
          <w:rtl/>
        </w:rPr>
        <w:t>التجاري،</w:t>
      </w:r>
      <w:proofErr w:type="spellEnd"/>
      <w:r>
        <w:rPr>
          <w:b/>
          <w:bCs/>
          <w:sz w:val="24"/>
          <w:szCs w:val="24"/>
          <w:rtl/>
        </w:rPr>
        <w:t xml:space="preserve"> مرجع </w:t>
      </w:r>
      <w:proofErr w:type="spellStart"/>
      <w:r>
        <w:rPr>
          <w:b/>
          <w:bCs/>
          <w:sz w:val="24"/>
          <w:szCs w:val="24"/>
          <w:rtl/>
        </w:rPr>
        <w:t>سابق،</w:t>
      </w:r>
      <w:proofErr w:type="spellEnd"/>
      <w:r>
        <w:rPr>
          <w:b/>
          <w:bCs/>
          <w:sz w:val="24"/>
          <w:szCs w:val="24"/>
          <w:rtl/>
        </w:rPr>
        <w:t xml:space="preserve"> </w:t>
      </w:r>
      <w:proofErr w:type="spellStart"/>
      <w:r>
        <w:rPr>
          <w:b/>
          <w:bCs/>
          <w:sz w:val="24"/>
          <w:szCs w:val="24"/>
          <w:rtl/>
        </w:rPr>
        <w:t>ص45</w:t>
      </w:r>
      <w:proofErr w:type="spellEnd"/>
      <w:r>
        <w:rPr>
          <w:b/>
          <w:bCs/>
          <w:sz w:val="24"/>
          <w:szCs w:val="24"/>
          <w:rtl/>
        </w:rPr>
        <w:t xml:space="preserve"> </w:t>
      </w:r>
      <w:r>
        <w:rPr>
          <w:rStyle w:val="Appelnotedebasdep"/>
          <w:b/>
          <w:bCs/>
          <w:sz w:val="24"/>
          <w:szCs w:val="24"/>
        </w:rPr>
        <w:footnoteRef/>
      </w:r>
      <w:r>
        <w:rPr>
          <w:b/>
          <w:bCs/>
          <w:sz w:val="24"/>
          <w:szCs w:val="24"/>
        </w:rPr>
        <w:t xml:space="preserve"> </w:t>
      </w:r>
    </w:p>
  </w:footnote>
  <w:footnote w:id="18">
    <w:p w:rsidR="009D388B" w:rsidRDefault="009D388B" w:rsidP="009D388B">
      <w:pPr>
        <w:pStyle w:val="Notedebasdepage"/>
        <w:rPr>
          <w:b/>
          <w:bCs/>
          <w:sz w:val="24"/>
          <w:szCs w:val="24"/>
          <w:rtl/>
          <w:lang w:bidi="ar-DZ"/>
        </w:rPr>
      </w:pPr>
      <w:r>
        <w:rPr>
          <w:b/>
          <w:bCs/>
          <w:sz w:val="24"/>
          <w:szCs w:val="24"/>
          <w:rtl/>
        </w:rPr>
        <w:t xml:space="preserve">- د/نادية </w:t>
      </w:r>
      <w:proofErr w:type="spellStart"/>
      <w:r>
        <w:rPr>
          <w:b/>
          <w:bCs/>
          <w:sz w:val="24"/>
          <w:szCs w:val="24"/>
          <w:rtl/>
        </w:rPr>
        <w:t>فضيل،</w:t>
      </w:r>
      <w:proofErr w:type="spellEnd"/>
      <w:r>
        <w:rPr>
          <w:b/>
          <w:bCs/>
          <w:sz w:val="24"/>
          <w:szCs w:val="24"/>
          <w:rtl/>
        </w:rPr>
        <w:t xml:space="preserve"> النظام القانوني للعمل </w:t>
      </w:r>
      <w:proofErr w:type="spellStart"/>
      <w:r>
        <w:rPr>
          <w:b/>
          <w:bCs/>
          <w:sz w:val="24"/>
          <w:szCs w:val="24"/>
          <w:rtl/>
        </w:rPr>
        <w:t>التجاري،</w:t>
      </w:r>
      <w:proofErr w:type="spellEnd"/>
      <w:r>
        <w:rPr>
          <w:b/>
          <w:bCs/>
          <w:sz w:val="24"/>
          <w:szCs w:val="24"/>
          <w:rtl/>
        </w:rPr>
        <w:t xml:space="preserve"> مرجع </w:t>
      </w:r>
      <w:proofErr w:type="spellStart"/>
      <w:r>
        <w:rPr>
          <w:b/>
          <w:bCs/>
          <w:sz w:val="24"/>
          <w:szCs w:val="24"/>
          <w:rtl/>
        </w:rPr>
        <w:t>سابق،</w:t>
      </w:r>
      <w:proofErr w:type="spellEnd"/>
      <w:r>
        <w:rPr>
          <w:b/>
          <w:bCs/>
          <w:sz w:val="24"/>
          <w:szCs w:val="24"/>
          <w:rtl/>
        </w:rPr>
        <w:t xml:space="preserve"> </w:t>
      </w:r>
      <w:proofErr w:type="spellStart"/>
      <w:r>
        <w:rPr>
          <w:b/>
          <w:bCs/>
          <w:sz w:val="24"/>
          <w:szCs w:val="24"/>
          <w:rtl/>
        </w:rPr>
        <w:t>ص45</w:t>
      </w:r>
      <w:proofErr w:type="spellEnd"/>
      <w:r>
        <w:rPr>
          <w:b/>
          <w:bCs/>
          <w:sz w:val="24"/>
          <w:szCs w:val="24"/>
          <w:rtl/>
        </w:rPr>
        <w:t xml:space="preserve"> </w:t>
      </w:r>
      <w:r>
        <w:rPr>
          <w:rStyle w:val="Appelnotedebasdep"/>
          <w:b/>
          <w:bCs/>
          <w:sz w:val="24"/>
          <w:szCs w:val="24"/>
        </w:rPr>
        <w:footnoteRef/>
      </w:r>
      <w:r>
        <w:rPr>
          <w:b/>
          <w:bCs/>
          <w:sz w:val="24"/>
          <w:szCs w:val="24"/>
        </w:rPr>
        <w:t xml:space="preserve"> </w:t>
      </w:r>
    </w:p>
  </w:footnote>
  <w:footnote w:id="19">
    <w:p w:rsidR="009D388B" w:rsidRDefault="009D388B" w:rsidP="009D388B">
      <w:pPr>
        <w:pStyle w:val="Notedebasdepage"/>
        <w:rPr>
          <w:b/>
          <w:bCs/>
          <w:sz w:val="24"/>
          <w:szCs w:val="24"/>
          <w:rtl/>
          <w:lang w:bidi="ar-DZ"/>
        </w:rPr>
      </w:pPr>
      <w:r>
        <w:rPr>
          <w:b/>
          <w:bCs/>
          <w:sz w:val="24"/>
          <w:szCs w:val="24"/>
          <w:rtl/>
        </w:rPr>
        <w:t xml:space="preserve">- د.نادية </w:t>
      </w:r>
      <w:proofErr w:type="spellStart"/>
      <w:r>
        <w:rPr>
          <w:b/>
          <w:bCs/>
          <w:sz w:val="24"/>
          <w:szCs w:val="24"/>
          <w:rtl/>
        </w:rPr>
        <w:t>فضيل</w:t>
      </w:r>
      <w:proofErr w:type="spellEnd"/>
      <w:r>
        <w:rPr>
          <w:b/>
          <w:bCs/>
          <w:sz w:val="24"/>
          <w:szCs w:val="24"/>
          <w:rtl/>
        </w:rPr>
        <w:t xml:space="preserve"> </w:t>
      </w:r>
      <w:proofErr w:type="spellStart"/>
      <w:r>
        <w:rPr>
          <w:b/>
          <w:bCs/>
          <w:sz w:val="24"/>
          <w:szCs w:val="24"/>
          <w:rtl/>
        </w:rPr>
        <w:t>:</w:t>
      </w:r>
      <w:proofErr w:type="spellEnd"/>
      <w:r>
        <w:rPr>
          <w:b/>
          <w:bCs/>
          <w:sz w:val="24"/>
          <w:szCs w:val="24"/>
          <w:rtl/>
        </w:rPr>
        <w:t xml:space="preserve"> النظام القانوني للمحل التجاري مرجع سابق </w:t>
      </w:r>
      <w:proofErr w:type="spellStart"/>
      <w:r>
        <w:rPr>
          <w:b/>
          <w:bCs/>
          <w:sz w:val="24"/>
          <w:szCs w:val="24"/>
          <w:rtl/>
        </w:rPr>
        <w:t>ص48</w:t>
      </w:r>
      <w:proofErr w:type="spellEnd"/>
      <w:r>
        <w:rPr>
          <w:b/>
          <w:bCs/>
          <w:sz w:val="24"/>
          <w:szCs w:val="24"/>
          <w:rtl/>
        </w:rPr>
        <w:t xml:space="preserve"> </w:t>
      </w:r>
      <w:r>
        <w:rPr>
          <w:rStyle w:val="Appelnotedebasdep"/>
          <w:b/>
          <w:bCs/>
          <w:sz w:val="24"/>
          <w:szCs w:val="24"/>
        </w:rPr>
        <w:footnoteRef/>
      </w:r>
      <w:r>
        <w:rPr>
          <w:b/>
          <w:bCs/>
          <w:sz w:val="24"/>
          <w:szCs w:val="24"/>
        </w:rPr>
        <w:t xml:space="preserve"> </w:t>
      </w:r>
    </w:p>
  </w:footnote>
  <w:footnote w:id="20">
    <w:p w:rsidR="009D388B" w:rsidRDefault="009D388B" w:rsidP="009D388B">
      <w:pPr>
        <w:pStyle w:val="Notedebasdepage"/>
        <w:rPr>
          <w:b/>
          <w:bCs/>
          <w:sz w:val="24"/>
          <w:szCs w:val="24"/>
          <w:rtl/>
          <w:lang w:bidi="ar-DZ"/>
        </w:rPr>
      </w:pPr>
      <w:r>
        <w:rPr>
          <w:b/>
          <w:bCs/>
          <w:sz w:val="24"/>
          <w:szCs w:val="24"/>
          <w:rtl/>
        </w:rPr>
        <w:t xml:space="preserve">- فوزي محمد </w:t>
      </w:r>
      <w:proofErr w:type="spellStart"/>
      <w:r>
        <w:rPr>
          <w:b/>
          <w:bCs/>
          <w:sz w:val="24"/>
          <w:szCs w:val="24"/>
          <w:rtl/>
        </w:rPr>
        <w:t>سامي،</w:t>
      </w:r>
      <w:proofErr w:type="spellEnd"/>
      <w:r>
        <w:rPr>
          <w:b/>
          <w:bCs/>
          <w:sz w:val="24"/>
          <w:szCs w:val="24"/>
          <w:rtl/>
        </w:rPr>
        <w:t xml:space="preserve"> المرجع السابق</w:t>
      </w:r>
      <w:proofErr w:type="gramStart"/>
      <w:r>
        <w:rPr>
          <w:b/>
          <w:bCs/>
          <w:sz w:val="24"/>
          <w:szCs w:val="24"/>
          <w:rtl/>
        </w:rPr>
        <w:t>،</w:t>
      </w:r>
      <w:proofErr w:type="spellStart"/>
      <w:r>
        <w:rPr>
          <w:b/>
          <w:bCs/>
          <w:sz w:val="24"/>
          <w:szCs w:val="24"/>
          <w:rtl/>
        </w:rPr>
        <w:t>ص171</w:t>
      </w:r>
      <w:proofErr w:type="spellEnd"/>
      <w:proofErr w:type="gramEnd"/>
      <w:r>
        <w:rPr>
          <w:b/>
          <w:bCs/>
          <w:sz w:val="24"/>
          <w:szCs w:val="24"/>
          <w:rtl/>
        </w:rPr>
        <w:t xml:space="preserve"> </w:t>
      </w:r>
      <w:r>
        <w:rPr>
          <w:rStyle w:val="Appelnotedebasdep"/>
          <w:b/>
          <w:bCs/>
          <w:sz w:val="24"/>
          <w:szCs w:val="24"/>
        </w:rPr>
        <w:footnoteRef/>
      </w:r>
      <w:r>
        <w:rPr>
          <w:b/>
          <w:bCs/>
          <w:sz w:val="24"/>
          <w:szCs w:val="24"/>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D388B"/>
    <w:rsid w:val="002D3E48"/>
    <w:rsid w:val="00415939"/>
    <w:rsid w:val="00761978"/>
    <w:rsid w:val="009D388B"/>
    <w:rsid w:val="00C3468A"/>
    <w:rsid w:val="00DF4E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8B"/>
    <w:pPr>
      <w:jc w:val="right"/>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D38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388B"/>
    <w:rPr>
      <w:rFonts w:eastAsiaTheme="minorEastAsia"/>
      <w:sz w:val="20"/>
      <w:szCs w:val="20"/>
      <w:lang w:eastAsia="fr-FR"/>
    </w:rPr>
  </w:style>
  <w:style w:type="character" w:styleId="Appelnotedebasdep">
    <w:name w:val="footnote reference"/>
    <w:basedOn w:val="Policepardfaut"/>
    <w:uiPriority w:val="99"/>
    <w:semiHidden/>
    <w:unhideWhenUsed/>
    <w:rsid w:val="009D388B"/>
    <w:rPr>
      <w:vertAlign w:val="superscript"/>
    </w:rPr>
  </w:style>
</w:styles>
</file>

<file path=word/webSettings.xml><?xml version="1.0" encoding="utf-8"?>
<w:webSettings xmlns:r="http://schemas.openxmlformats.org/officeDocument/2006/relationships" xmlns:w="http://schemas.openxmlformats.org/wordprocessingml/2006/main">
  <w:divs>
    <w:div w:id="19858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2286</Words>
  <Characters>12575</Characters>
  <Application>Microsoft Office Word</Application>
  <DocSecurity>0</DocSecurity>
  <Lines>104</Lines>
  <Paragraphs>29</Paragraphs>
  <ScaleCrop>false</ScaleCrop>
  <Company>Microsoft</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cp:revision>
  <dcterms:created xsi:type="dcterms:W3CDTF">2023-11-30T16:50:00Z</dcterms:created>
  <dcterms:modified xsi:type="dcterms:W3CDTF">2023-11-30T17:00:00Z</dcterms:modified>
</cp:coreProperties>
</file>