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B4B" w:rsidRPr="00A45FAC" w:rsidRDefault="00850B4B" w:rsidP="00221212">
      <w:pPr>
        <w:spacing w:after="0" w:line="240" w:lineRule="auto"/>
        <w:jc w:val="right"/>
        <w:rPr>
          <w:rFonts w:ascii="Arabic Typesetting" w:hAnsi="Arabic Typesetting" w:cs="Arabic Typesetting"/>
          <w:b/>
          <w:bCs/>
          <w:sz w:val="36"/>
          <w:szCs w:val="36"/>
          <w:rtl/>
          <w:lang w:bidi="ar-DZ"/>
        </w:rPr>
      </w:pPr>
      <w:r w:rsidRPr="00A45FAC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 xml:space="preserve">جامعة الجيلالي بونعامة </w:t>
      </w:r>
      <w:r w:rsidRPr="00A45FAC">
        <w:rPr>
          <w:rFonts w:ascii="Arabic Typesetting" w:hAnsi="Arabic Typesetting" w:cs="Arabic Typesetting"/>
          <w:b/>
          <w:bCs/>
          <w:sz w:val="36"/>
          <w:szCs w:val="36"/>
          <w:rtl/>
          <w:lang w:bidi="ar-DZ"/>
        </w:rPr>
        <w:t>–</w:t>
      </w:r>
      <w:r w:rsidRPr="00A45FAC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 xml:space="preserve"> خميس </w:t>
      </w:r>
      <w:proofErr w:type="spellStart"/>
      <w:r w:rsidRPr="00A45FAC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>مليانة</w:t>
      </w:r>
      <w:proofErr w:type="spellEnd"/>
      <w:r w:rsidRPr="00A45FAC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 xml:space="preserve">-                                               السنة </w:t>
      </w:r>
      <w:proofErr w:type="spellStart"/>
      <w:r w:rsidRPr="00A45FAC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>الجامعيىة</w:t>
      </w:r>
      <w:proofErr w:type="spellEnd"/>
      <w:r w:rsidRPr="00A45FAC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>: 202</w:t>
      </w:r>
      <w:r w:rsidR="00221212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>4</w:t>
      </w:r>
      <w:r w:rsidRPr="00A45FAC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>-202</w:t>
      </w:r>
      <w:r w:rsidR="00221212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>5</w:t>
      </w:r>
      <w:r w:rsidRPr="00A45FAC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 xml:space="preserve">        </w:t>
      </w:r>
      <w:r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 xml:space="preserve">                  </w:t>
      </w:r>
      <w:r w:rsidRPr="00A45FAC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 xml:space="preserve">كلية العلوم الاقتصادية، التجارية وعلوم التسيير                                                                                  </w:t>
      </w:r>
    </w:p>
    <w:p w:rsidR="00127F58" w:rsidRDefault="00850B4B" w:rsidP="00850B4B">
      <w:pPr>
        <w:spacing w:after="0" w:line="240" w:lineRule="auto"/>
        <w:jc w:val="right"/>
        <w:rPr>
          <w:rFonts w:ascii="Arabic Typesetting" w:hAnsi="Arabic Typesetting" w:cs="Arabic Typesetting"/>
          <w:b/>
          <w:bCs/>
          <w:sz w:val="36"/>
          <w:szCs w:val="36"/>
          <w:rtl/>
          <w:lang w:bidi="ar-DZ"/>
        </w:rPr>
      </w:pPr>
      <w:r w:rsidRPr="00A45FAC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 xml:space="preserve">  </w:t>
      </w:r>
      <w:r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>قسم العلوم الاقتصادية</w:t>
      </w:r>
      <w:r w:rsidRPr="00A45FAC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 xml:space="preserve">  </w:t>
      </w:r>
    </w:p>
    <w:p w:rsidR="00850B4B" w:rsidRDefault="00127F58" w:rsidP="00127F58">
      <w:pPr>
        <w:bidi/>
        <w:spacing w:after="0" w:line="240" w:lineRule="auto"/>
        <w:rPr>
          <w:rFonts w:ascii="Arabic Typesetting" w:hAnsi="Arabic Typesetting" w:cs="Arabic Typesetting"/>
          <w:b/>
          <w:bCs/>
          <w:sz w:val="36"/>
          <w:szCs w:val="36"/>
          <w:rtl/>
          <w:lang w:bidi="ar-DZ"/>
        </w:rPr>
      </w:pPr>
      <w:r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 xml:space="preserve">التخصص: </w:t>
      </w:r>
      <w:r>
        <w:rPr>
          <w:rFonts w:ascii="Arabic Typesetting" w:hAnsi="Arabic Typesetting" w:cs="Arabic Typesetting"/>
          <w:b/>
          <w:bCs/>
          <w:sz w:val="36"/>
          <w:szCs w:val="36"/>
          <w:lang w:bidi="ar-DZ"/>
        </w:rPr>
        <w:t>EGE</w:t>
      </w:r>
      <w:r w:rsidR="00850B4B" w:rsidRPr="00A45FAC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 xml:space="preserve">                        </w:t>
      </w:r>
    </w:p>
    <w:p w:rsidR="00850B4B" w:rsidRPr="00A45FAC" w:rsidRDefault="00850B4B" w:rsidP="00850B4B">
      <w:pPr>
        <w:spacing w:after="0" w:line="240" w:lineRule="auto"/>
        <w:jc w:val="right"/>
        <w:rPr>
          <w:rFonts w:ascii="Arabic Typesetting" w:hAnsi="Arabic Typesetting" w:cs="Arabic Typesetting"/>
          <w:b/>
          <w:bCs/>
          <w:sz w:val="36"/>
          <w:szCs w:val="36"/>
          <w:rtl/>
          <w:lang w:bidi="ar-DZ"/>
        </w:rPr>
      </w:pPr>
    </w:p>
    <w:p w:rsidR="00850B4B" w:rsidRPr="00850B4B" w:rsidRDefault="00850B4B" w:rsidP="00850B4B">
      <w:pPr>
        <w:bidi/>
        <w:jc w:val="center"/>
        <w:rPr>
          <w:rFonts w:ascii="Arabic Typesetting" w:hAnsi="Arabic Typesetting" w:cs="Arabic Typesetting"/>
          <w:b/>
          <w:bCs/>
          <w:sz w:val="36"/>
          <w:szCs w:val="36"/>
          <w:rtl/>
          <w:lang w:bidi="ar-DZ"/>
        </w:rPr>
      </w:pPr>
      <w:r w:rsidRPr="00A45FAC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>السلسلة الثانية في مقياس الاقتصاد الجزئي</w:t>
      </w:r>
      <w:r>
        <w:rPr>
          <w:rFonts w:ascii="Arabic Typesetting" w:hAnsi="Arabic Typesetting" w:cs="Arabic Typesetting"/>
          <w:b/>
          <w:bCs/>
          <w:sz w:val="36"/>
          <w:szCs w:val="36"/>
          <w:lang w:bidi="ar-DZ"/>
        </w:rPr>
        <w:t xml:space="preserve"> </w:t>
      </w:r>
      <w:r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 xml:space="preserve"> المعمق</w:t>
      </w:r>
    </w:p>
    <w:p w:rsidR="00850B4B" w:rsidRPr="00A45FAC" w:rsidRDefault="00850B4B" w:rsidP="00850B4B">
      <w:pPr>
        <w:jc w:val="right"/>
        <w:rPr>
          <w:rFonts w:ascii="Arabic Typesetting" w:hAnsi="Arabic Typesetting" w:cs="Arabic Typesetting"/>
          <w:sz w:val="36"/>
          <w:szCs w:val="36"/>
          <w:u w:val="single"/>
          <w:rtl/>
          <w:lang w:bidi="ar-DZ"/>
        </w:rPr>
      </w:pPr>
      <w:r w:rsidRPr="00A45FAC">
        <w:rPr>
          <w:rFonts w:ascii="Arabic Typesetting" w:hAnsi="Arabic Typesetting" w:cs="Arabic Typesetting"/>
          <w:b/>
          <w:bCs/>
          <w:sz w:val="36"/>
          <w:szCs w:val="36"/>
          <w:u w:val="single"/>
          <w:rtl/>
          <w:lang w:bidi="ar-DZ"/>
        </w:rPr>
        <w:t>التمرين</w:t>
      </w:r>
      <w:r w:rsidRPr="00A45FAC">
        <w:rPr>
          <w:rFonts w:ascii="Arabic Typesetting" w:hAnsi="Arabic Typesetting" w:cs="Arabic Typesetting"/>
          <w:b/>
          <w:bCs/>
          <w:sz w:val="36"/>
          <w:szCs w:val="36"/>
          <w:u w:val="single"/>
          <w:rtl/>
        </w:rPr>
        <w:t xml:space="preserve"> </w:t>
      </w:r>
      <w:r w:rsidRPr="00A45FAC">
        <w:rPr>
          <w:rFonts w:ascii="Arabic Typesetting" w:hAnsi="Arabic Typesetting" w:cs="Arabic Typesetting" w:hint="cs"/>
          <w:b/>
          <w:bCs/>
          <w:sz w:val="36"/>
          <w:szCs w:val="36"/>
          <w:u w:val="single"/>
          <w:rtl/>
          <w:lang w:bidi="ar-DZ"/>
        </w:rPr>
        <w:t>1</w:t>
      </w:r>
      <w:r w:rsidRPr="00A45FAC">
        <w:rPr>
          <w:rFonts w:ascii="Arabic Typesetting" w:hAnsi="Arabic Typesetting" w:cs="Arabic Typesetting"/>
          <w:sz w:val="36"/>
          <w:szCs w:val="36"/>
          <w:u w:val="single"/>
          <w:rtl/>
          <w:lang w:bidi="ar-DZ"/>
        </w:rPr>
        <w:t xml:space="preserve"> </w:t>
      </w:r>
    </w:p>
    <w:p w:rsidR="00850B4B" w:rsidRPr="00A45FAC" w:rsidRDefault="00850B4B" w:rsidP="00635C97">
      <w:pPr>
        <w:jc w:val="right"/>
        <w:rPr>
          <w:rFonts w:ascii="Arabic Typesetting" w:hAnsi="Arabic Typesetting" w:cs="Arabic Typesetting"/>
          <w:sz w:val="36"/>
          <w:szCs w:val="36"/>
          <w:rtl/>
          <w:lang w:bidi="ar-DZ"/>
        </w:rPr>
      </w:pPr>
      <w:r w:rsidRPr="00A45FAC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  لنفرض أن </w:t>
      </w:r>
      <w:r w:rsidRPr="00A45FAC">
        <w:rPr>
          <w:rFonts w:ascii="Arabic Typesetting" w:hAnsi="Arabic Typesetting" w:cs="Arabic Typesetting" w:hint="cs"/>
          <w:sz w:val="36"/>
          <w:szCs w:val="36"/>
          <w:rtl/>
          <w:lang w:bidi="ar-DZ"/>
        </w:rPr>
        <w:t>المستهلك ينفق</w:t>
      </w:r>
      <w:r w:rsidRPr="00A45FAC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 دخله اليومي</w:t>
      </w:r>
      <w:r w:rsidRPr="00A45FAC">
        <w:rPr>
          <w:rFonts w:ascii="Arabic Typesetting" w:hAnsi="Arabic Typesetting" w:cs="Arabic Typesetting" w:hint="cs"/>
          <w:sz w:val="36"/>
          <w:szCs w:val="36"/>
          <w:rtl/>
          <w:lang w:bidi="ar-DZ"/>
        </w:rPr>
        <w:t xml:space="preserve"> </w:t>
      </w:r>
      <w:r w:rsidR="00635C97">
        <w:rPr>
          <w:rFonts w:ascii="Arabic Typesetting" w:hAnsi="Arabic Typesetting" w:cs="Arabic Typesetting"/>
          <w:sz w:val="36"/>
          <w:szCs w:val="36"/>
          <w:lang w:bidi="ar-DZ"/>
        </w:rPr>
        <w:t>22</w:t>
      </w:r>
      <w:bookmarkStart w:id="0" w:name="_GoBack"/>
      <w:bookmarkEnd w:id="0"/>
      <w:r w:rsidRPr="00A45FAC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وحدات نقدية على شراء السلعتين </w:t>
      </w:r>
      <w:proofErr w:type="gramStart"/>
      <w:r w:rsidRPr="00A45FAC">
        <w:rPr>
          <w:rFonts w:ascii="Arabic Typesetting" w:hAnsi="Arabic Typesetting" w:cs="Arabic Typesetting"/>
          <w:sz w:val="36"/>
          <w:szCs w:val="36"/>
          <w:lang w:val="en-US" w:bidi="ar-DZ"/>
        </w:rPr>
        <w:t>x</w:t>
      </w:r>
      <w:r w:rsidRPr="00A45FAC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  ,</w:t>
      </w:r>
      <w:proofErr w:type="gramEnd"/>
      <w:r w:rsidRPr="00A45FAC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 </w:t>
      </w:r>
      <w:r w:rsidRPr="00A45FAC">
        <w:rPr>
          <w:rFonts w:ascii="Arabic Typesetting" w:hAnsi="Arabic Typesetting" w:cs="Arabic Typesetting"/>
          <w:sz w:val="36"/>
          <w:szCs w:val="36"/>
          <w:lang w:val="en-US" w:bidi="ar-DZ"/>
        </w:rPr>
        <w:t>y</w:t>
      </w:r>
      <w:r w:rsidRPr="00A45FAC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 و كانت المنفعة الكلية مبينة في الجدول التالي : </w:t>
      </w:r>
    </w:p>
    <w:tbl>
      <w:tblPr>
        <w:tblStyle w:val="Grilledutableau"/>
        <w:bidiVisual/>
        <w:tblW w:w="6628" w:type="dxa"/>
        <w:tblLook w:val="01E0" w:firstRow="1" w:lastRow="1" w:firstColumn="1" w:lastColumn="1" w:noHBand="0" w:noVBand="0"/>
      </w:tblPr>
      <w:tblGrid>
        <w:gridCol w:w="575"/>
        <w:gridCol w:w="575"/>
        <w:gridCol w:w="575"/>
        <w:gridCol w:w="575"/>
        <w:gridCol w:w="575"/>
        <w:gridCol w:w="575"/>
        <w:gridCol w:w="575"/>
        <w:gridCol w:w="575"/>
        <w:gridCol w:w="456"/>
        <w:gridCol w:w="456"/>
        <w:gridCol w:w="336"/>
        <w:gridCol w:w="905"/>
      </w:tblGrid>
      <w:tr w:rsidR="00850B4B" w:rsidRPr="00A45FAC" w:rsidTr="00E81D84">
        <w:tc>
          <w:tcPr>
            <w:tcW w:w="507" w:type="dxa"/>
          </w:tcPr>
          <w:p w:rsidR="00850B4B" w:rsidRPr="00A45FAC" w:rsidRDefault="00850B4B" w:rsidP="00E81D84">
            <w:pPr>
              <w:jc w:val="right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10</w:t>
            </w:r>
          </w:p>
        </w:tc>
        <w:tc>
          <w:tcPr>
            <w:tcW w:w="507" w:type="dxa"/>
          </w:tcPr>
          <w:p w:rsidR="00850B4B" w:rsidRPr="00A45FAC" w:rsidRDefault="00850B4B" w:rsidP="00E81D84">
            <w:pPr>
              <w:jc w:val="right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9</w:t>
            </w:r>
          </w:p>
        </w:tc>
        <w:tc>
          <w:tcPr>
            <w:tcW w:w="507" w:type="dxa"/>
          </w:tcPr>
          <w:p w:rsidR="00850B4B" w:rsidRPr="00A45FAC" w:rsidRDefault="00850B4B" w:rsidP="00E81D84">
            <w:pPr>
              <w:jc w:val="right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8</w:t>
            </w:r>
          </w:p>
        </w:tc>
        <w:tc>
          <w:tcPr>
            <w:tcW w:w="507" w:type="dxa"/>
          </w:tcPr>
          <w:p w:rsidR="00850B4B" w:rsidRPr="00A45FAC" w:rsidRDefault="00850B4B" w:rsidP="00E81D84">
            <w:pPr>
              <w:jc w:val="right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7</w:t>
            </w:r>
          </w:p>
        </w:tc>
        <w:tc>
          <w:tcPr>
            <w:tcW w:w="507" w:type="dxa"/>
          </w:tcPr>
          <w:p w:rsidR="00850B4B" w:rsidRPr="00A45FAC" w:rsidRDefault="00850B4B" w:rsidP="00E81D84">
            <w:pPr>
              <w:jc w:val="right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6</w:t>
            </w:r>
          </w:p>
        </w:tc>
        <w:tc>
          <w:tcPr>
            <w:tcW w:w="507" w:type="dxa"/>
          </w:tcPr>
          <w:p w:rsidR="00850B4B" w:rsidRPr="00A45FAC" w:rsidRDefault="00850B4B" w:rsidP="00E81D84">
            <w:pPr>
              <w:jc w:val="right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5</w:t>
            </w:r>
          </w:p>
        </w:tc>
        <w:tc>
          <w:tcPr>
            <w:tcW w:w="507" w:type="dxa"/>
          </w:tcPr>
          <w:p w:rsidR="00850B4B" w:rsidRPr="00A45FAC" w:rsidRDefault="00850B4B" w:rsidP="00E81D84">
            <w:pPr>
              <w:jc w:val="right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4</w:t>
            </w:r>
          </w:p>
        </w:tc>
        <w:tc>
          <w:tcPr>
            <w:tcW w:w="507" w:type="dxa"/>
          </w:tcPr>
          <w:p w:rsidR="00850B4B" w:rsidRPr="00A45FAC" w:rsidRDefault="00850B4B" w:rsidP="00E81D84">
            <w:pPr>
              <w:jc w:val="right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3</w:t>
            </w:r>
          </w:p>
        </w:tc>
        <w:tc>
          <w:tcPr>
            <w:tcW w:w="411" w:type="dxa"/>
          </w:tcPr>
          <w:p w:rsidR="00850B4B" w:rsidRPr="00A45FAC" w:rsidRDefault="00850B4B" w:rsidP="00E81D84">
            <w:pPr>
              <w:jc w:val="right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2</w:t>
            </w:r>
          </w:p>
        </w:tc>
        <w:tc>
          <w:tcPr>
            <w:tcW w:w="411" w:type="dxa"/>
          </w:tcPr>
          <w:p w:rsidR="00850B4B" w:rsidRPr="00A45FAC" w:rsidRDefault="00850B4B" w:rsidP="00E81D84">
            <w:pPr>
              <w:jc w:val="right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1</w:t>
            </w:r>
          </w:p>
        </w:tc>
        <w:tc>
          <w:tcPr>
            <w:tcW w:w="313" w:type="dxa"/>
          </w:tcPr>
          <w:p w:rsidR="00850B4B" w:rsidRPr="00A45FAC" w:rsidRDefault="00850B4B" w:rsidP="00E81D84">
            <w:pPr>
              <w:jc w:val="right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0</w:t>
            </w:r>
          </w:p>
        </w:tc>
        <w:tc>
          <w:tcPr>
            <w:tcW w:w="1437" w:type="dxa"/>
          </w:tcPr>
          <w:p w:rsidR="00850B4B" w:rsidRPr="00A45FAC" w:rsidRDefault="00850B4B" w:rsidP="00E81D84">
            <w:pPr>
              <w:jc w:val="right"/>
              <w:rPr>
                <w:rFonts w:ascii="Arabic Typesetting" w:hAnsi="Arabic Typesetting" w:cs="Arabic Typesetting"/>
                <w:sz w:val="36"/>
                <w:szCs w:val="36"/>
                <w:lang w:val="en-US" w:bidi="ar-DZ"/>
              </w:rPr>
            </w:pPr>
            <w:proofErr w:type="spellStart"/>
            <w:r w:rsidRPr="00A45FAC">
              <w:rPr>
                <w:rFonts w:ascii="Arabic Typesetting" w:hAnsi="Arabic Typesetting" w:cs="Arabic Typesetting"/>
                <w:sz w:val="36"/>
                <w:szCs w:val="36"/>
                <w:lang w:val="en-US" w:bidi="ar-DZ"/>
              </w:rPr>
              <w:t>Qx;Qy</w:t>
            </w:r>
            <w:proofErr w:type="spellEnd"/>
          </w:p>
        </w:tc>
      </w:tr>
      <w:tr w:rsidR="00850B4B" w:rsidRPr="00A45FAC" w:rsidTr="00E81D84">
        <w:tc>
          <w:tcPr>
            <w:tcW w:w="507" w:type="dxa"/>
          </w:tcPr>
          <w:p w:rsidR="00850B4B" w:rsidRPr="00A45FAC" w:rsidRDefault="00850B4B" w:rsidP="00E81D84">
            <w:pPr>
              <w:jc w:val="right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260</w:t>
            </w:r>
          </w:p>
        </w:tc>
        <w:tc>
          <w:tcPr>
            <w:tcW w:w="507" w:type="dxa"/>
          </w:tcPr>
          <w:p w:rsidR="00850B4B" w:rsidRPr="00A45FAC" w:rsidRDefault="00850B4B" w:rsidP="00E81D84">
            <w:pPr>
              <w:jc w:val="right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252</w:t>
            </w:r>
          </w:p>
        </w:tc>
        <w:tc>
          <w:tcPr>
            <w:tcW w:w="507" w:type="dxa"/>
          </w:tcPr>
          <w:p w:rsidR="00850B4B" w:rsidRPr="00A45FAC" w:rsidRDefault="00850B4B" w:rsidP="00E81D84">
            <w:pPr>
              <w:jc w:val="right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240</w:t>
            </w:r>
          </w:p>
        </w:tc>
        <w:tc>
          <w:tcPr>
            <w:tcW w:w="507" w:type="dxa"/>
          </w:tcPr>
          <w:p w:rsidR="00850B4B" w:rsidRPr="00A45FAC" w:rsidRDefault="00850B4B" w:rsidP="00E81D84">
            <w:pPr>
              <w:jc w:val="right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224</w:t>
            </w:r>
          </w:p>
        </w:tc>
        <w:tc>
          <w:tcPr>
            <w:tcW w:w="507" w:type="dxa"/>
          </w:tcPr>
          <w:p w:rsidR="00850B4B" w:rsidRPr="00A45FAC" w:rsidRDefault="00850B4B" w:rsidP="00E81D84">
            <w:pPr>
              <w:jc w:val="right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204</w:t>
            </w:r>
          </w:p>
        </w:tc>
        <w:tc>
          <w:tcPr>
            <w:tcW w:w="507" w:type="dxa"/>
          </w:tcPr>
          <w:p w:rsidR="00850B4B" w:rsidRPr="00A45FAC" w:rsidRDefault="00850B4B" w:rsidP="00E81D84">
            <w:pPr>
              <w:jc w:val="right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180</w:t>
            </w:r>
          </w:p>
        </w:tc>
        <w:tc>
          <w:tcPr>
            <w:tcW w:w="507" w:type="dxa"/>
          </w:tcPr>
          <w:p w:rsidR="00850B4B" w:rsidRPr="00A45FAC" w:rsidRDefault="00850B4B" w:rsidP="00E81D84">
            <w:pPr>
              <w:jc w:val="right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152</w:t>
            </w:r>
          </w:p>
        </w:tc>
        <w:tc>
          <w:tcPr>
            <w:tcW w:w="507" w:type="dxa"/>
          </w:tcPr>
          <w:p w:rsidR="00850B4B" w:rsidRPr="00A45FAC" w:rsidRDefault="00850B4B" w:rsidP="00E81D84">
            <w:pPr>
              <w:jc w:val="right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120</w:t>
            </w:r>
          </w:p>
        </w:tc>
        <w:tc>
          <w:tcPr>
            <w:tcW w:w="411" w:type="dxa"/>
          </w:tcPr>
          <w:p w:rsidR="00850B4B" w:rsidRPr="00A45FAC" w:rsidRDefault="00850B4B" w:rsidP="00E81D84">
            <w:pPr>
              <w:jc w:val="right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84</w:t>
            </w:r>
          </w:p>
        </w:tc>
        <w:tc>
          <w:tcPr>
            <w:tcW w:w="411" w:type="dxa"/>
          </w:tcPr>
          <w:p w:rsidR="00850B4B" w:rsidRPr="00A45FAC" w:rsidRDefault="00850B4B" w:rsidP="00E81D84">
            <w:pPr>
              <w:jc w:val="right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44</w:t>
            </w:r>
          </w:p>
        </w:tc>
        <w:tc>
          <w:tcPr>
            <w:tcW w:w="313" w:type="dxa"/>
          </w:tcPr>
          <w:p w:rsidR="00850B4B" w:rsidRPr="00A45FAC" w:rsidRDefault="00850B4B" w:rsidP="00E81D84">
            <w:pPr>
              <w:jc w:val="right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0</w:t>
            </w:r>
          </w:p>
        </w:tc>
        <w:tc>
          <w:tcPr>
            <w:tcW w:w="1437" w:type="dxa"/>
          </w:tcPr>
          <w:p w:rsidR="00850B4B" w:rsidRPr="00A45FAC" w:rsidRDefault="00850B4B" w:rsidP="00E81D84">
            <w:pPr>
              <w:jc w:val="right"/>
              <w:rPr>
                <w:rFonts w:ascii="Arabic Typesetting" w:hAnsi="Arabic Typesetting" w:cs="Arabic Typesetting"/>
                <w:sz w:val="36"/>
                <w:szCs w:val="36"/>
                <w:lang w:val="en-US" w:bidi="ar-DZ"/>
              </w:rPr>
            </w:pPr>
            <w:proofErr w:type="spellStart"/>
            <w:r w:rsidRPr="00A45FAC">
              <w:rPr>
                <w:rFonts w:ascii="Arabic Typesetting" w:hAnsi="Arabic Typesetting" w:cs="Arabic Typesetting"/>
                <w:sz w:val="36"/>
                <w:szCs w:val="36"/>
                <w:lang w:val="en-US" w:bidi="ar-DZ"/>
              </w:rPr>
              <w:t>UTx</w:t>
            </w:r>
            <w:proofErr w:type="spellEnd"/>
          </w:p>
        </w:tc>
      </w:tr>
      <w:tr w:rsidR="00850B4B" w:rsidRPr="00A45FAC" w:rsidTr="00E81D84">
        <w:tc>
          <w:tcPr>
            <w:tcW w:w="507" w:type="dxa"/>
          </w:tcPr>
          <w:p w:rsidR="00850B4B" w:rsidRPr="00A45FAC" w:rsidRDefault="00850B4B" w:rsidP="00E81D84">
            <w:pPr>
              <w:jc w:val="right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184</w:t>
            </w:r>
          </w:p>
        </w:tc>
        <w:tc>
          <w:tcPr>
            <w:tcW w:w="507" w:type="dxa"/>
          </w:tcPr>
          <w:p w:rsidR="00850B4B" w:rsidRPr="00A45FAC" w:rsidRDefault="00850B4B" w:rsidP="00E81D84">
            <w:pPr>
              <w:jc w:val="right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180</w:t>
            </w:r>
          </w:p>
        </w:tc>
        <w:tc>
          <w:tcPr>
            <w:tcW w:w="507" w:type="dxa"/>
          </w:tcPr>
          <w:p w:rsidR="00850B4B" w:rsidRPr="00A45FAC" w:rsidRDefault="00850B4B" w:rsidP="00E81D84">
            <w:pPr>
              <w:jc w:val="right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172</w:t>
            </w:r>
          </w:p>
        </w:tc>
        <w:tc>
          <w:tcPr>
            <w:tcW w:w="507" w:type="dxa"/>
          </w:tcPr>
          <w:p w:rsidR="00850B4B" w:rsidRPr="00A45FAC" w:rsidRDefault="00850B4B" w:rsidP="00E81D84">
            <w:pPr>
              <w:jc w:val="right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162</w:t>
            </w:r>
          </w:p>
        </w:tc>
        <w:tc>
          <w:tcPr>
            <w:tcW w:w="507" w:type="dxa"/>
          </w:tcPr>
          <w:p w:rsidR="00850B4B" w:rsidRPr="00A45FAC" w:rsidRDefault="00850B4B" w:rsidP="00E81D84">
            <w:pPr>
              <w:jc w:val="right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150</w:t>
            </w:r>
          </w:p>
        </w:tc>
        <w:tc>
          <w:tcPr>
            <w:tcW w:w="507" w:type="dxa"/>
          </w:tcPr>
          <w:p w:rsidR="00850B4B" w:rsidRPr="00A45FAC" w:rsidRDefault="00850B4B" w:rsidP="00E81D84">
            <w:pPr>
              <w:jc w:val="right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134</w:t>
            </w:r>
          </w:p>
        </w:tc>
        <w:tc>
          <w:tcPr>
            <w:tcW w:w="507" w:type="dxa"/>
          </w:tcPr>
          <w:p w:rsidR="00850B4B" w:rsidRPr="00A45FAC" w:rsidRDefault="00850B4B" w:rsidP="00E81D84">
            <w:pPr>
              <w:jc w:val="right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114</w:t>
            </w:r>
          </w:p>
        </w:tc>
        <w:tc>
          <w:tcPr>
            <w:tcW w:w="507" w:type="dxa"/>
          </w:tcPr>
          <w:p w:rsidR="00850B4B" w:rsidRPr="00A45FAC" w:rsidRDefault="00850B4B" w:rsidP="00E81D84">
            <w:pPr>
              <w:jc w:val="right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92</w:t>
            </w:r>
          </w:p>
        </w:tc>
        <w:tc>
          <w:tcPr>
            <w:tcW w:w="411" w:type="dxa"/>
          </w:tcPr>
          <w:p w:rsidR="00850B4B" w:rsidRPr="00A45FAC" w:rsidRDefault="00850B4B" w:rsidP="00E81D84">
            <w:pPr>
              <w:jc w:val="right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67</w:t>
            </w:r>
          </w:p>
        </w:tc>
        <w:tc>
          <w:tcPr>
            <w:tcW w:w="411" w:type="dxa"/>
          </w:tcPr>
          <w:p w:rsidR="00850B4B" w:rsidRPr="00A45FAC" w:rsidRDefault="00850B4B" w:rsidP="00E81D84">
            <w:pPr>
              <w:jc w:val="right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35</w:t>
            </w:r>
          </w:p>
        </w:tc>
        <w:tc>
          <w:tcPr>
            <w:tcW w:w="313" w:type="dxa"/>
          </w:tcPr>
          <w:p w:rsidR="00850B4B" w:rsidRPr="00A45FAC" w:rsidRDefault="00850B4B" w:rsidP="00E81D84">
            <w:pPr>
              <w:jc w:val="right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0</w:t>
            </w:r>
          </w:p>
        </w:tc>
        <w:tc>
          <w:tcPr>
            <w:tcW w:w="1437" w:type="dxa"/>
          </w:tcPr>
          <w:p w:rsidR="00850B4B" w:rsidRPr="00A45FAC" w:rsidRDefault="00850B4B" w:rsidP="00E81D84">
            <w:pPr>
              <w:jc w:val="right"/>
              <w:rPr>
                <w:rFonts w:ascii="Arabic Typesetting" w:hAnsi="Arabic Typesetting" w:cs="Arabic Typesetting"/>
                <w:sz w:val="36"/>
                <w:szCs w:val="36"/>
                <w:lang w:val="en-US" w:bidi="ar-DZ"/>
              </w:rPr>
            </w:pPr>
            <w:proofErr w:type="spellStart"/>
            <w:r w:rsidRPr="00A45FAC">
              <w:rPr>
                <w:rFonts w:ascii="Arabic Typesetting" w:hAnsi="Arabic Typesetting" w:cs="Arabic Typesetting"/>
                <w:sz w:val="36"/>
                <w:szCs w:val="36"/>
                <w:lang w:val="en-US" w:bidi="ar-DZ"/>
              </w:rPr>
              <w:t>UTy</w:t>
            </w:r>
            <w:proofErr w:type="spellEnd"/>
          </w:p>
        </w:tc>
      </w:tr>
    </w:tbl>
    <w:p w:rsidR="00850B4B" w:rsidRPr="00A45FAC" w:rsidRDefault="00850B4B" w:rsidP="003C711E">
      <w:pPr>
        <w:bidi/>
        <w:rPr>
          <w:rFonts w:ascii="Arabic Typesetting" w:hAnsi="Arabic Typesetting" w:cs="Arabic Typesetting"/>
          <w:sz w:val="36"/>
          <w:szCs w:val="36"/>
          <w:rtl/>
          <w:lang w:bidi="ar-DZ"/>
        </w:rPr>
      </w:pPr>
      <w:r w:rsidRPr="00A45FAC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  </w:t>
      </w:r>
      <w:r w:rsidRPr="00A45FAC">
        <w:rPr>
          <w:rFonts w:cs="Traditional Arabic" w:hint="eastAsia"/>
          <w:b/>
          <w:bCs/>
          <w:sz w:val="36"/>
          <w:szCs w:val="36"/>
          <w:rtl/>
          <w:lang w:bidi="ar-DZ"/>
        </w:rPr>
        <w:t>المطلوب</w:t>
      </w:r>
      <w:r w:rsidRPr="00A45FAC">
        <w:rPr>
          <w:rFonts w:cs="Traditional Arabic"/>
          <w:b/>
          <w:bCs/>
          <w:sz w:val="36"/>
          <w:szCs w:val="36"/>
          <w:rtl/>
          <w:lang w:bidi="ar-DZ"/>
        </w:rPr>
        <w:t xml:space="preserve"> :</w:t>
      </w:r>
      <w:r w:rsidRPr="00A45FAC">
        <w:rPr>
          <w:rFonts w:cs="Traditional Arabic" w:hint="cs"/>
          <w:b/>
          <w:bCs/>
          <w:sz w:val="36"/>
          <w:szCs w:val="36"/>
          <w:rtl/>
          <w:lang w:bidi="ar-DZ"/>
        </w:rPr>
        <w:t xml:space="preserve"> </w:t>
      </w:r>
      <w:r w:rsidRPr="00A45FAC">
        <w:rPr>
          <w:rFonts w:cs="Traditional Arabic" w:hint="eastAsia"/>
          <w:sz w:val="36"/>
          <w:szCs w:val="36"/>
          <w:rtl/>
          <w:lang w:bidi="ar-DZ"/>
        </w:rPr>
        <w:t>إذا</w:t>
      </w:r>
      <w:r w:rsidRPr="00A45FAC">
        <w:rPr>
          <w:rFonts w:cs="Traditional Arabic"/>
          <w:sz w:val="36"/>
          <w:szCs w:val="36"/>
          <w:rtl/>
          <w:lang w:bidi="ar-DZ"/>
        </w:rPr>
        <w:t xml:space="preserve"> </w:t>
      </w:r>
      <w:r w:rsidRPr="00A45FAC">
        <w:rPr>
          <w:rFonts w:cs="Traditional Arabic" w:hint="eastAsia"/>
          <w:sz w:val="36"/>
          <w:szCs w:val="36"/>
          <w:rtl/>
          <w:lang w:bidi="ar-DZ"/>
        </w:rPr>
        <w:t>كان</w:t>
      </w:r>
      <w:r w:rsidRPr="00A45FAC">
        <w:rPr>
          <w:rFonts w:cs="Traditional Arabic"/>
          <w:sz w:val="36"/>
          <w:szCs w:val="36"/>
          <w:rtl/>
          <w:lang w:bidi="ar-DZ"/>
        </w:rPr>
        <w:t xml:space="preserve"> </w:t>
      </w:r>
      <w:r w:rsidRPr="00A45FAC">
        <w:rPr>
          <w:rFonts w:cs="Traditional Arabic" w:hint="eastAsia"/>
          <w:sz w:val="36"/>
          <w:szCs w:val="36"/>
          <w:rtl/>
          <w:lang w:bidi="ar-DZ"/>
        </w:rPr>
        <w:t>سعر</w:t>
      </w:r>
      <w:r w:rsidRPr="00A45FAC">
        <w:rPr>
          <w:rFonts w:cs="Traditional Arabic"/>
          <w:sz w:val="36"/>
          <w:szCs w:val="36"/>
          <w:rtl/>
          <w:lang w:bidi="ar-DZ"/>
        </w:rPr>
        <w:t xml:space="preserve"> </w:t>
      </w:r>
      <w:r w:rsidRPr="00A45FAC">
        <w:rPr>
          <w:rFonts w:cs="Traditional Arabic" w:hint="eastAsia"/>
          <w:sz w:val="36"/>
          <w:szCs w:val="36"/>
          <w:rtl/>
          <w:lang w:bidi="ar-DZ"/>
        </w:rPr>
        <w:t>السلعتين</w:t>
      </w:r>
      <w:r w:rsidRPr="00A45FAC">
        <w:rPr>
          <w:rFonts w:cs="Traditional Arabic"/>
          <w:sz w:val="36"/>
          <w:szCs w:val="36"/>
          <w:rtl/>
          <w:lang w:bidi="ar-DZ"/>
        </w:rPr>
        <w:t xml:space="preserve"> </w:t>
      </w:r>
      <w:r w:rsidRPr="00A45FAC">
        <w:rPr>
          <w:rFonts w:cs="Traditional Arabic" w:hint="eastAsia"/>
          <w:sz w:val="36"/>
          <w:szCs w:val="36"/>
          <w:rtl/>
          <w:lang w:bidi="ar-DZ"/>
        </w:rPr>
        <w:t>على</w:t>
      </w:r>
      <w:r w:rsidRPr="00A45FAC">
        <w:rPr>
          <w:rFonts w:cs="Traditional Arabic"/>
          <w:sz w:val="36"/>
          <w:szCs w:val="36"/>
          <w:rtl/>
          <w:lang w:bidi="ar-DZ"/>
        </w:rPr>
        <w:t xml:space="preserve"> </w:t>
      </w:r>
      <w:r w:rsidRPr="00A45FAC">
        <w:rPr>
          <w:rFonts w:cs="Traditional Arabic" w:hint="eastAsia"/>
          <w:sz w:val="36"/>
          <w:szCs w:val="36"/>
          <w:rtl/>
          <w:lang w:bidi="ar-DZ"/>
        </w:rPr>
        <w:t>التوالي</w:t>
      </w:r>
      <w:r w:rsidRPr="00A45FAC">
        <w:rPr>
          <w:rFonts w:cs="Traditional Arabic" w:hint="cs"/>
          <w:sz w:val="36"/>
          <w:szCs w:val="36"/>
          <w:rtl/>
          <w:lang w:bidi="ar-DZ"/>
        </w:rPr>
        <w:t xml:space="preserve"> </w:t>
      </w:r>
      <w:r w:rsidRPr="00A45FAC">
        <w:rPr>
          <w:rFonts w:ascii="Arabic Typesetting" w:hAnsi="Arabic Typesetting" w:cs="Arabic Typesetting"/>
          <w:sz w:val="36"/>
          <w:szCs w:val="36"/>
          <w:lang w:bidi="ar-DZ"/>
        </w:rPr>
        <w:t>Px=1</w:t>
      </w:r>
      <w:r w:rsidRPr="00A45FAC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، </w:t>
      </w:r>
      <w:r w:rsidR="0023138D">
        <w:rPr>
          <w:rFonts w:ascii="Arabic Typesetting" w:hAnsi="Arabic Typesetting" w:cs="Arabic Typesetting" w:hint="cs"/>
          <w:sz w:val="36"/>
          <w:szCs w:val="36"/>
          <w:rtl/>
          <w:lang w:bidi="ar-DZ"/>
        </w:rPr>
        <w:t>2=</w:t>
      </w:r>
      <w:proofErr w:type="spellStart"/>
      <w:r w:rsidRPr="00A45FAC">
        <w:rPr>
          <w:rFonts w:ascii="Arabic Typesetting" w:hAnsi="Arabic Typesetting" w:cs="Arabic Typesetting"/>
          <w:sz w:val="36"/>
          <w:szCs w:val="36"/>
          <w:lang w:bidi="ar-DZ"/>
        </w:rPr>
        <w:t>Py</w:t>
      </w:r>
      <w:proofErr w:type="spellEnd"/>
      <w:r w:rsidRPr="00A45FAC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 ، ما هو توازن المستهلك</w:t>
      </w:r>
      <w:r>
        <w:rPr>
          <w:rFonts w:ascii="Arabic Typesetting" w:hAnsi="Arabic Typesetting" w:cs="Arabic Typesetting" w:hint="cs"/>
          <w:sz w:val="36"/>
          <w:szCs w:val="36"/>
          <w:rtl/>
          <w:lang w:bidi="ar-DZ"/>
        </w:rPr>
        <w:t>؟</w:t>
      </w:r>
      <w:r w:rsidRPr="00A45FAC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   </w:t>
      </w:r>
    </w:p>
    <w:p w:rsidR="00850B4B" w:rsidRPr="00A45FAC" w:rsidRDefault="00850B4B" w:rsidP="00850B4B">
      <w:pPr>
        <w:bidi/>
        <w:spacing w:after="0" w:line="240" w:lineRule="auto"/>
        <w:rPr>
          <w:rFonts w:ascii="Arabic Typesetting" w:hAnsi="Arabic Typesetting" w:cs="Arabic Typesetting"/>
          <w:b/>
          <w:bCs/>
          <w:sz w:val="36"/>
          <w:szCs w:val="36"/>
          <w:u w:val="single"/>
          <w:rtl/>
        </w:rPr>
      </w:pPr>
      <w:r w:rsidRPr="00A45FAC">
        <w:rPr>
          <w:rFonts w:ascii="Arabic Typesetting" w:hAnsi="Arabic Typesetting" w:cs="Arabic Typesetting"/>
          <w:b/>
          <w:bCs/>
          <w:sz w:val="36"/>
          <w:szCs w:val="36"/>
          <w:u w:val="single"/>
          <w:rtl/>
        </w:rPr>
        <w:t xml:space="preserve">التمرين </w:t>
      </w:r>
      <w:r w:rsidRPr="00A45FAC">
        <w:rPr>
          <w:rFonts w:ascii="Arabic Typesetting" w:hAnsi="Arabic Typesetting" w:cs="Arabic Typesetting" w:hint="cs"/>
          <w:b/>
          <w:bCs/>
          <w:sz w:val="36"/>
          <w:szCs w:val="36"/>
          <w:u w:val="single"/>
          <w:rtl/>
        </w:rPr>
        <w:t>2</w:t>
      </w:r>
    </w:p>
    <w:p w:rsidR="00850B4B" w:rsidRPr="00A45FAC" w:rsidRDefault="00850B4B" w:rsidP="00850B4B">
      <w:pPr>
        <w:bidi/>
        <w:spacing w:after="0" w:line="360" w:lineRule="auto"/>
        <w:rPr>
          <w:rFonts w:ascii="Arabic Typesetting" w:hAnsi="Arabic Typesetting" w:cs="Arabic Typesetting"/>
          <w:sz w:val="36"/>
          <w:szCs w:val="36"/>
          <w:rtl/>
          <w:lang w:bidi="ar-DZ"/>
        </w:rPr>
      </w:pPr>
      <w:proofErr w:type="gramStart"/>
      <w:r w:rsidRPr="00A45FAC">
        <w:rPr>
          <w:rFonts w:ascii="Arabic Typesetting" w:hAnsi="Arabic Typesetting" w:cs="Arabic Typesetting"/>
          <w:sz w:val="36"/>
          <w:szCs w:val="36"/>
          <w:rtl/>
          <w:lang w:bidi="ar-DZ"/>
        </w:rPr>
        <w:t>لنفرض</w:t>
      </w:r>
      <w:proofErr w:type="gramEnd"/>
      <w:r w:rsidRPr="00A45FAC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 أن مستهلك ما يستهلك سلعتين هما </w:t>
      </w:r>
      <w:r w:rsidRPr="00A45FAC">
        <w:rPr>
          <w:rFonts w:ascii="Arabic Typesetting" w:hAnsi="Arabic Typesetting" w:cs="Arabic Typesetting"/>
          <w:sz w:val="36"/>
          <w:szCs w:val="36"/>
          <w:lang w:bidi="ar-DZ"/>
        </w:rPr>
        <w:t>X</w:t>
      </w:r>
      <w:r w:rsidRPr="00A45FAC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و </w:t>
      </w:r>
      <w:r w:rsidRPr="00A45FAC">
        <w:rPr>
          <w:rFonts w:ascii="Arabic Typesetting" w:hAnsi="Arabic Typesetting" w:cs="Arabic Typesetting"/>
          <w:sz w:val="36"/>
          <w:szCs w:val="36"/>
          <w:lang w:bidi="ar-DZ"/>
        </w:rPr>
        <w:t>Y</w:t>
      </w:r>
      <w:r w:rsidRPr="00A45FAC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، بحيث ينفق كل الميزانية </w:t>
      </w:r>
      <w:r w:rsidRPr="00A45FAC">
        <w:rPr>
          <w:rFonts w:ascii="Arabic Typesetting" w:hAnsi="Arabic Typesetting" w:cs="Arabic Typesetting"/>
          <w:sz w:val="36"/>
          <w:szCs w:val="36"/>
          <w:lang w:bidi="ar-DZ"/>
        </w:rPr>
        <w:t>R=12</w:t>
      </w:r>
      <w:r w:rsidRPr="00A45FAC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 عليهما. واسعارهما في السوق على التوالي </w:t>
      </w:r>
      <w:r w:rsidRPr="00A45FAC">
        <w:rPr>
          <w:rFonts w:ascii="Arabic Typesetting" w:hAnsi="Arabic Typesetting" w:cs="Arabic Typesetting"/>
          <w:sz w:val="36"/>
          <w:szCs w:val="36"/>
          <w:lang w:bidi="ar-DZ"/>
        </w:rPr>
        <w:t>P</w:t>
      </w:r>
      <w:r w:rsidRPr="00A45FAC">
        <w:rPr>
          <w:rFonts w:ascii="Arabic Typesetting" w:hAnsi="Arabic Typesetting" w:cs="Arabic Typesetting"/>
          <w:sz w:val="36"/>
          <w:szCs w:val="36"/>
          <w:vertAlign w:val="subscript"/>
          <w:lang w:bidi="ar-DZ"/>
        </w:rPr>
        <w:t>x</w:t>
      </w:r>
      <w:r w:rsidRPr="00A45FAC">
        <w:rPr>
          <w:rFonts w:ascii="Arabic Typesetting" w:hAnsi="Arabic Typesetting" w:cs="Arabic Typesetting"/>
          <w:sz w:val="36"/>
          <w:szCs w:val="36"/>
          <w:lang w:bidi="ar-DZ"/>
        </w:rPr>
        <w:t>=1,P</w:t>
      </w:r>
      <w:r w:rsidRPr="00A45FAC">
        <w:rPr>
          <w:rFonts w:ascii="Arabic Typesetting" w:hAnsi="Arabic Typesetting" w:cs="Arabic Typesetting"/>
          <w:sz w:val="36"/>
          <w:szCs w:val="36"/>
          <w:vertAlign w:val="subscript"/>
          <w:lang w:bidi="ar-DZ"/>
        </w:rPr>
        <w:t>y</w:t>
      </w:r>
      <w:r w:rsidRPr="00A45FAC">
        <w:rPr>
          <w:rFonts w:ascii="Arabic Typesetting" w:hAnsi="Arabic Typesetting" w:cs="Arabic Typesetting"/>
          <w:sz w:val="36"/>
          <w:szCs w:val="36"/>
          <w:lang w:bidi="ar-DZ"/>
        </w:rPr>
        <w:t>=2</w:t>
      </w:r>
      <w:r w:rsidRPr="00A45FAC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 . ان الجدول الاتي يعطينا المنافع الحدية للساعتين:</w:t>
      </w:r>
    </w:p>
    <w:tbl>
      <w:tblPr>
        <w:tblStyle w:val="Grilledutableau"/>
        <w:bidiVisual/>
        <w:tblW w:w="5000" w:type="pct"/>
        <w:tblLook w:val="04A0" w:firstRow="1" w:lastRow="0" w:firstColumn="1" w:lastColumn="0" w:noHBand="0" w:noVBand="1"/>
      </w:tblPr>
      <w:tblGrid>
        <w:gridCol w:w="1069"/>
        <w:gridCol w:w="1069"/>
        <w:gridCol w:w="1068"/>
        <w:gridCol w:w="1068"/>
        <w:gridCol w:w="1068"/>
        <w:gridCol w:w="1068"/>
        <w:gridCol w:w="1068"/>
        <w:gridCol w:w="1068"/>
        <w:gridCol w:w="1068"/>
        <w:gridCol w:w="1068"/>
      </w:tblGrid>
      <w:tr w:rsidR="00850B4B" w:rsidRPr="00A45FAC" w:rsidTr="00E81D84">
        <w:tc>
          <w:tcPr>
            <w:tcW w:w="500" w:type="pct"/>
          </w:tcPr>
          <w:p w:rsidR="00850B4B" w:rsidRPr="00A45FAC" w:rsidRDefault="00850B4B" w:rsidP="00E81D84">
            <w:pPr>
              <w:bidi/>
              <w:spacing w:after="200" w:line="276" w:lineRule="auto"/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bidi="ar-DZ"/>
              </w:rPr>
              <w:t xml:space="preserve"> X</w:t>
            </w:r>
            <w:proofErr w:type="gramStart"/>
            <w:r w:rsidRPr="00A45FAC"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bidi="ar-DZ"/>
              </w:rPr>
              <w:t>,Y</w:t>
            </w:r>
            <w:proofErr w:type="gramEnd"/>
          </w:p>
        </w:tc>
        <w:tc>
          <w:tcPr>
            <w:tcW w:w="500" w:type="pct"/>
          </w:tcPr>
          <w:p w:rsidR="00850B4B" w:rsidRPr="00A45FAC" w:rsidRDefault="00850B4B" w:rsidP="00E81D84">
            <w:pPr>
              <w:bidi/>
              <w:spacing w:after="200" w:line="276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lang w:bidi="ar-DZ"/>
              </w:rPr>
              <w:t>1</w:t>
            </w:r>
          </w:p>
        </w:tc>
        <w:tc>
          <w:tcPr>
            <w:tcW w:w="500" w:type="pct"/>
          </w:tcPr>
          <w:p w:rsidR="00850B4B" w:rsidRPr="00A45FAC" w:rsidRDefault="00850B4B" w:rsidP="00E81D84">
            <w:pPr>
              <w:bidi/>
              <w:spacing w:after="200" w:line="276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lang w:bidi="ar-DZ"/>
              </w:rPr>
              <w:t>2</w:t>
            </w:r>
          </w:p>
        </w:tc>
        <w:tc>
          <w:tcPr>
            <w:tcW w:w="500" w:type="pct"/>
          </w:tcPr>
          <w:p w:rsidR="00850B4B" w:rsidRPr="00A45FAC" w:rsidRDefault="00850B4B" w:rsidP="00E81D84">
            <w:pPr>
              <w:bidi/>
              <w:spacing w:after="200" w:line="276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lang w:bidi="ar-DZ"/>
              </w:rPr>
              <w:t>3</w:t>
            </w:r>
          </w:p>
        </w:tc>
        <w:tc>
          <w:tcPr>
            <w:tcW w:w="500" w:type="pct"/>
          </w:tcPr>
          <w:p w:rsidR="00850B4B" w:rsidRPr="00A45FAC" w:rsidRDefault="00850B4B" w:rsidP="00E81D84">
            <w:pPr>
              <w:bidi/>
              <w:spacing w:after="200" w:line="276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lang w:bidi="ar-DZ"/>
              </w:rPr>
              <w:t>4</w:t>
            </w:r>
          </w:p>
        </w:tc>
        <w:tc>
          <w:tcPr>
            <w:tcW w:w="500" w:type="pct"/>
          </w:tcPr>
          <w:p w:rsidR="00850B4B" w:rsidRPr="00A45FAC" w:rsidRDefault="00850B4B" w:rsidP="00E81D84">
            <w:pPr>
              <w:bidi/>
              <w:spacing w:after="200" w:line="276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lang w:bidi="ar-DZ"/>
              </w:rPr>
              <w:t>5</w:t>
            </w:r>
          </w:p>
        </w:tc>
        <w:tc>
          <w:tcPr>
            <w:tcW w:w="500" w:type="pct"/>
          </w:tcPr>
          <w:p w:rsidR="00850B4B" w:rsidRPr="00A45FAC" w:rsidRDefault="00850B4B" w:rsidP="00E81D84">
            <w:pPr>
              <w:bidi/>
              <w:spacing w:after="200" w:line="276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lang w:bidi="ar-DZ"/>
              </w:rPr>
              <w:t>6</w:t>
            </w:r>
          </w:p>
        </w:tc>
        <w:tc>
          <w:tcPr>
            <w:tcW w:w="500" w:type="pct"/>
          </w:tcPr>
          <w:p w:rsidR="00850B4B" w:rsidRPr="00A45FAC" w:rsidRDefault="00850B4B" w:rsidP="00E81D84">
            <w:pPr>
              <w:bidi/>
              <w:spacing w:after="200" w:line="276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lang w:bidi="ar-DZ"/>
              </w:rPr>
              <w:t>7</w:t>
            </w:r>
          </w:p>
        </w:tc>
        <w:tc>
          <w:tcPr>
            <w:tcW w:w="500" w:type="pct"/>
          </w:tcPr>
          <w:p w:rsidR="00850B4B" w:rsidRPr="00A45FAC" w:rsidRDefault="00850B4B" w:rsidP="00E81D84">
            <w:pPr>
              <w:bidi/>
              <w:spacing w:after="200" w:line="276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lang w:bidi="ar-DZ"/>
              </w:rPr>
              <w:t>8</w:t>
            </w:r>
          </w:p>
        </w:tc>
        <w:tc>
          <w:tcPr>
            <w:tcW w:w="500" w:type="pct"/>
          </w:tcPr>
          <w:p w:rsidR="00850B4B" w:rsidRPr="00A45FAC" w:rsidRDefault="00850B4B" w:rsidP="00E81D84">
            <w:pPr>
              <w:bidi/>
              <w:spacing w:after="200" w:line="276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lang w:bidi="ar-DZ"/>
              </w:rPr>
              <w:t>9</w:t>
            </w:r>
          </w:p>
        </w:tc>
      </w:tr>
      <w:tr w:rsidR="00850B4B" w:rsidRPr="00A45FAC" w:rsidTr="00E81D84">
        <w:tc>
          <w:tcPr>
            <w:tcW w:w="500" w:type="pct"/>
          </w:tcPr>
          <w:p w:rsidR="00850B4B" w:rsidRPr="00A45FAC" w:rsidRDefault="00850B4B" w:rsidP="00E81D84">
            <w:pPr>
              <w:bidi/>
              <w:spacing w:after="200" w:line="276" w:lineRule="auto"/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</w:pPr>
            <w:proofErr w:type="spellStart"/>
            <w:r w:rsidRPr="00A45FAC"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bidi="ar-DZ"/>
              </w:rPr>
              <w:t>Um</w:t>
            </w:r>
            <w:r w:rsidRPr="00A45FAC">
              <w:rPr>
                <w:rFonts w:ascii="Arabic Typesetting" w:hAnsi="Arabic Typesetting" w:cs="Arabic Typesetting"/>
                <w:b/>
                <w:bCs/>
                <w:sz w:val="36"/>
                <w:szCs w:val="36"/>
                <w:vertAlign w:val="subscript"/>
                <w:lang w:bidi="ar-DZ"/>
              </w:rPr>
              <w:t>x</w:t>
            </w:r>
            <w:proofErr w:type="spellEnd"/>
          </w:p>
        </w:tc>
        <w:tc>
          <w:tcPr>
            <w:tcW w:w="500" w:type="pct"/>
          </w:tcPr>
          <w:p w:rsidR="00850B4B" w:rsidRPr="00A45FAC" w:rsidRDefault="00850B4B" w:rsidP="00E81D84">
            <w:pPr>
              <w:bidi/>
              <w:spacing w:after="200" w:line="276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lang w:bidi="ar-DZ"/>
              </w:rPr>
              <w:t>38</w:t>
            </w:r>
          </w:p>
        </w:tc>
        <w:tc>
          <w:tcPr>
            <w:tcW w:w="500" w:type="pct"/>
          </w:tcPr>
          <w:p w:rsidR="00850B4B" w:rsidRPr="00A45FAC" w:rsidRDefault="00850B4B" w:rsidP="00E81D84">
            <w:pPr>
              <w:bidi/>
              <w:spacing w:after="200" w:line="276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lang w:bidi="ar-DZ"/>
              </w:rPr>
              <w:t>34</w:t>
            </w:r>
          </w:p>
        </w:tc>
        <w:tc>
          <w:tcPr>
            <w:tcW w:w="500" w:type="pct"/>
          </w:tcPr>
          <w:p w:rsidR="00850B4B" w:rsidRPr="00A45FAC" w:rsidRDefault="00850B4B" w:rsidP="00E81D84">
            <w:pPr>
              <w:bidi/>
              <w:spacing w:after="200" w:line="276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lang w:bidi="ar-DZ"/>
              </w:rPr>
              <w:t>31</w:t>
            </w:r>
          </w:p>
        </w:tc>
        <w:tc>
          <w:tcPr>
            <w:tcW w:w="500" w:type="pct"/>
          </w:tcPr>
          <w:p w:rsidR="00850B4B" w:rsidRPr="00A45FAC" w:rsidRDefault="00850B4B" w:rsidP="00E81D84">
            <w:pPr>
              <w:bidi/>
              <w:spacing w:after="200" w:line="276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lang w:bidi="ar-DZ"/>
              </w:rPr>
              <w:t>28</w:t>
            </w:r>
          </w:p>
        </w:tc>
        <w:tc>
          <w:tcPr>
            <w:tcW w:w="500" w:type="pct"/>
          </w:tcPr>
          <w:p w:rsidR="00850B4B" w:rsidRPr="00A45FAC" w:rsidRDefault="00850B4B" w:rsidP="00E81D84">
            <w:pPr>
              <w:bidi/>
              <w:spacing w:after="200" w:line="276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lang w:bidi="ar-DZ"/>
              </w:rPr>
              <w:t>27</w:t>
            </w:r>
          </w:p>
        </w:tc>
        <w:tc>
          <w:tcPr>
            <w:tcW w:w="500" w:type="pct"/>
          </w:tcPr>
          <w:p w:rsidR="00850B4B" w:rsidRPr="00A45FAC" w:rsidRDefault="00850B4B" w:rsidP="00E81D84">
            <w:pPr>
              <w:bidi/>
              <w:spacing w:after="200" w:line="276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lang w:bidi="ar-DZ"/>
              </w:rPr>
              <w:t>25</w:t>
            </w:r>
          </w:p>
        </w:tc>
        <w:tc>
          <w:tcPr>
            <w:tcW w:w="500" w:type="pct"/>
          </w:tcPr>
          <w:p w:rsidR="00850B4B" w:rsidRPr="00A45FAC" w:rsidRDefault="00850B4B" w:rsidP="00E81D84">
            <w:pPr>
              <w:bidi/>
              <w:spacing w:after="200" w:line="276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lang w:bidi="ar-DZ"/>
              </w:rPr>
              <w:t>23</w:t>
            </w:r>
          </w:p>
        </w:tc>
        <w:tc>
          <w:tcPr>
            <w:tcW w:w="500" w:type="pct"/>
          </w:tcPr>
          <w:p w:rsidR="00850B4B" w:rsidRPr="00A45FAC" w:rsidRDefault="00850B4B" w:rsidP="00E81D84">
            <w:pPr>
              <w:bidi/>
              <w:spacing w:after="200" w:line="276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lang w:bidi="ar-DZ"/>
              </w:rPr>
              <w:t>20</w:t>
            </w:r>
          </w:p>
        </w:tc>
        <w:tc>
          <w:tcPr>
            <w:tcW w:w="500" w:type="pct"/>
          </w:tcPr>
          <w:p w:rsidR="00850B4B" w:rsidRPr="00A45FAC" w:rsidRDefault="00850B4B" w:rsidP="00E81D84">
            <w:pPr>
              <w:bidi/>
              <w:spacing w:after="200" w:line="276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lang w:bidi="ar-DZ"/>
              </w:rPr>
              <w:t>18</w:t>
            </w:r>
          </w:p>
        </w:tc>
      </w:tr>
      <w:tr w:rsidR="00850B4B" w:rsidRPr="00A45FAC" w:rsidTr="00E81D84">
        <w:tc>
          <w:tcPr>
            <w:tcW w:w="500" w:type="pct"/>
          </w:tcPr>
          <w:p w:rsidR="00850B4B" w:rsidRPr="00A45FAC" w:rsidRDefault="00850B4B" w:rsidP="00E81D84">
            <w:pPr>
              <w:bidi/>
              <w:spacing w:after="200" w:line="276" w:lineRule="auto"/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</w:pPr>
            <w:proofErr w:type="spellStart"/>
            <w:r w:rsidRPr="00A45FAC"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bidi="ar-DZ"/>
              </w:rPr>
              <w:t>Um</w:t>
            </w:r>
            <w:r w:rsidRPr="00A45FAC">
              <w:rPr>
                <w:rFonts w:ascii="Arabic Typesetting" w:hAnsi="Arabic Typesetting" w:cs="Arabic Typesetting"/>
                <w:b/>
                <w:bCs/>
                <w:sz w:val="36"/>
                <w:szCs w:val="36"/>
                <w:vertAlign w:val="subscript"/>
                <w:lang w:bidi="ar-DZ"/>
              </w:rPr>
              <w:t>y</w:t>
            </w:r>
            <w:proofErr w:type="spellEnd"/>
          </w:p>
        </w:tc>
        <w:tc>
          <w:tcPr>
            <w:tcW w:w="500" w:type="pct"/>
          </w:tcPr>
          <w:p w:rsidR="00850B4B" w:rsidRPr="00A45FAC" w:rsidRDefault="00850B4B" w:rsidP="00E81D84">
            <w:pPr>
              <w:bidi/>
              <w:spacing w:after="200" w:line="276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lang w:bidi="ar-DZ"/>
              </w:rPr>
              <w:t>60</w:t>
            </w:r>
          </w:p>
        </w:tc>
        <w:tc>
          <w:tcPr>
            <w:tcW w:w="500" w:type="pct"/>
          </w:tcPr>
          <w:p w:rsidR="00850B4B" w:rsidRPr="00A45FAC" w:rsidRDefault="00850B4B" w:rsidP="00E81D84">
            <w:pPr>
              <w:bidi/>
              <w:spacing w:after="200" w:line="276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lang w:bidi="ar-DZ"/>
              </w:rPr>
              <w:t>54</w:t>
            </w:r>
          </w:p>
        </w:tc>
        <w:tc>
          <w:tcPr>
            <w:tcW w:w="500" w:type="pct"/>
          </w:tcPr>
          <w:p w:rsidR="00850B4B" w:rsidRPr="00A45FAC" w:rsidRDefault="00850B4B" w:rsidP="00E81D84">
            <w:pPr>
              <w:bidi/>
              <w:spacing w:after="200" w:line="276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lang w:bidi="ar-DZ"/>
              </w:rPr>
              <w:t>50</w:t>
            </w:r>
          </w:p>
        </w:tc>
        <w:tc>
          <w:tcPr>
            <w:tcW w:w="500" w:type="pct"/>
          </w:tcPr>
          <w:p w:rsidR="00850B4B" w:rsidRPr="00A45FAC" w:rsidRDefault="00850B4B" w:rsidP="00E81D84">
            <w:pPr>
              <w:bidi/>
              <w:spacing w:after="200" w:line="276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lang w:bidi="ar-DZ"/>
              </w:rPr>
              <w:t>46</w:t>
            </w:r>
          </w:p>
        </w:tc>
        <w:tc>
          <w:tcPr>
            <w:tcW w:w="500" w:type="pct"/>
          </w:tcPr>
          <w:p w:rsidR="00850B4B" w:rsidRPr="00A45FAC" w:rsidRDefault="00850B4B" w:rsidP="00E81D84">
            <w:pPr>
              <w:bidi/>
              <w:spacing w:after="200" w:line="276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lang w:bidi="ar-DZ"/>
              </w:rPr>
              <w:t>42</w:t>
            </w:r>
          </w:p>
        </w:tc>
        <w:tc>
          <w:tcPr>
            <w:tcW w:w="500" w:type="pct"/>
          </w:tcPr>
          <w:p w:rsidR="00850B4B" w:rsidRPr="00A45FAC" w:rsidRDefault="00850B4B" w:rsidP="00E81D84">
            <w:pPr>
              <w:bidi/>
              <w:spacing w:after="200" w:line="276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lang w:bidi="ar-DZ"/>
              </w:rPr>
              <w:t>38</w:t>
            </w:r>
          </w:p>
        </w:tc>
        <w:tc>
          <w:tcPr>
            <w:tcW w:w="500" w:type="pct"/>
          </w:tcPr>
          <w:p w:rsidR="00850B4B" w:rsidRPr="00A45FAC" w:rsidRDefault="00850B4B" w:rsidP="00E81D84">
            <w:pPr>
              <w:bidi/>
              <w:spacing w:after="200" w:line="276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lang w:bidi="ar-DZ"/>
              </w:rPr>
              <w:t>33</w:t>
            </w:r>
          </w:p>
        </w:tc>
        <w:tc>
          <w:tcPr>
            <w:tcW w:w="500" w:type="pct"/>
          </w:tcPr>
          <w:p w:rsidR="00850B4B" w:rsidRPr="00A45FAC" w:rsidRDefault="00850B4B" w:rsidP="00E81D84">
            <w:pPr>
              <w:bidi/>
              <w:spacing w:after="200" w:line="276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lang w:bidi="ar-DZ"/>
              </w:rPr>
              <w:t>28</w:t>
            </w:r>
          </w:p>
        </w:tc>
        <w:tc>
          <w:tcPr>
            <w:tcW w:w="500" w:type="pct"/>
          </w:tcPr>
          <w:p w:rsidR="00850B4B" w:rsidRPr="00A45FAC" w:rsidRDefault="00850B4B" w:rsidP="00E81D84">
            <w:pPr>
              <w:bidi/>
              <w:spacing w:after="200" w:line="276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A45FAC">
              <w:rPr>
                <w:rFonts w:ascii="Arabic Typesetting" w:hAnsi="Arabic Typesetting" w:cs="Arabic Typesetting"/>
                <w:sz w:val="36"/>
                <w:szCs w:val="36"/>
                <w:lang w:bidi="ar-DZ"/>
              </w:rPr>
              <w:t>26</w:t>
            </w:r>
          </w:p>
        </w:tc>
      </w:tr>
    </w:tbl>
    <w:p w:rsidR="00850B4B" w:rsidRPr="00A45FAC" w:rsidRDefault="00850B4B" w:rsidP="00850B4B">
      <w:pPr>
        <w:spacing w:after="0" w:line="276" w:lineRule="auto"/>
        <w:jc w:val="right"/>
        <w:rPr>
          <w:rFonts w:ascii="Arabic Typesetting" w:hAnsi="Arabic Typesetting" w:cs="Arabic Typesetting"/>
          <w:b/>
          <w:bCs/>
          <w:sz w:val="36"/>
          <w:szCs w:val="36"/>
          <w:u w:val="single"/>
          <w:rtl/>
          <w:lang w:bidi="ar-DZ"/>
        </w:rPr>
      </w:pPr>
      <w:r w:rsidRPr="00A45FAC">
        <w:rPr>
          <w:rFonts w:ascii="Arabic Typesetting" w:hAnsi="Arabic Typesetting" w:cs="Arabic Typesetting"/>
          <w:b/>
          <w:bCs/>
          <w:sz w:val="36"/>
          <w:szCs w:val="36"/>
          <w:u w:val="single"/>
          <w:rtl/>
          <w:lang w:bidi="ar-DZ"/>
        </w:rPr>
        <w:t>المطلوب</w:t>
      </w:r>
    </w:p>
    <w:p w:rsidR="00850B4B" w:rsidRPr="00A45FAC" w:rsidRDefault="00850B4B" w:rsidP="00850B4B">
      <w:pPr>
        <w:numPr>
          <w:ilvl w:val="0"/>
          <w:numId w:val="1"/>
        </w:numPr>
        <w:bidi/>
        <w:spacing w:after="0" w:line="240" w:lineRule="auto"/>
        <w:contextualSpacing/>
        <w:rPr>
          <w:rFonts w:ascii="Arabic Typesetting" w:hAnsi="Arabic Typesetting" w:cs="Arabic Typesetting"/>
          <w:sz w:val="36"/>
          <w:szCs w:val="36"/>
          <w:lang w:bidi="ar-DZ"/>
        </w:rPr>
      </w:pPr>
      <w:r w:rsidRPr="00A45FAC">
        <w:rPr>
          <w:rFonts w:ascii="Arabic Typesetting" w:hAnsi="Arabic Typesetting" w:cs="Arabic Typesetting"/>
          <w:sz w:val="36"/>
          <w:szCs w:val="36"/>
          <w:rtl/>
          <w:lang w:bidi="ar-DZ"/>
        </w:rPr>
        <w:t>اوجد المنافع الكلية للسلعتين.</w:t>
      </w:r>
    </w:p>
    <w:p w:rsidR="00850B4B" w:rsidRPr="00A45FAC" w:rsidRDefault="00850B4B" w:rsidP="00850B4B">
      <w:pPr>
        <w:numPr>
          <w:ilvl w:val="0"/>
          <w:numId w:val="1"/>
        </w:numPr>
        <w:bidi/>
        <w:spacing w:after="0" w:line="240" w:lineRule="auto"/>
        <w:contextualSpacing/>
        <w:rPr>
          <w:rFonts w:ascii="Arabic Typesetting" w:hAnsi="Arabic Typesetting" w:cs="Arabic Typesetting"/>
          <w:sz w:val="36"/>
          <w:szCs w:val="36"/>
          <w:lang w:bidi="ar-DZ"/>
        </w:rPr>
      </w:pPr>
      <w:r w:rsidRPr="00A45FAC">
        <w:rPr>
          <w:rFonts w:ascii="Arabic Typesetting" w:hAnsi="Arabic Typesetting" w:cs="Arabic Typesetting"/>
          <w:sz w:val="36"/>
          <w:szCs w:val="36"/>
          <w:rtl/>
          <w:lang w:bidi="ar-DZ"/>
        </w:rPr>
        <w:t>ماهي الكميات المستهلكة من السلعتين التي تحقق التوازن للمستهلك.</w:t>
      </w:r>
    </w:p>
    <w:p w:rsidR="00850B4B" w:rsidRPr="00A45FAC" w:rsidRDefault="00850B4B" w:rsidP="00850B4B">
      <w:pPr>
        <w:numPr>
          <w:ilvl w:val="0"/>
          <w:numId w:val="1"/>
        </w:numPr>
        <w:bidi/>
        <w:spacing w:after="0" w:line="240" w:lineRule="auto"/>
        <w:contextualSpacing/>
        <w:rPr>
          <w:rFonts w:ascii="Arabic Typesetting" w:hAnsi="Arabic Typesetting" w:cs="Arabic Typesetting"/>
          <w:sz w:val="36"/>
          <w:szCs w:val="36"/>
          <w:lang w:bidi="ar-DZ"/>
        </w:rPr>
      </w:pPr>
      <w:r w:rsidRPr="00A45FAC">
        <w:rPr>
          <w:rFonts w:ascii="Arabic Typesetting" w:hAnsi="Arabic Typesetting" w:cs="Arabic Typesetting"/>
          <w:sz w:val="36"/>
          <w:szCs w:val="36"/>
          <w:rtl/>
          <w:lang w:bidi="ar-DZ"/>
        </w:rPr>
        <w:t>احسب أكبر اشباع يحققه المستهلك.</w:t>
      </w:r>
    </w:p>
    <w:p w:rsidR="00850B4B" w:rsidRPr="00A45FAC" w:rsidRDefault="00850B4B" w:rsidP="00850B4B">
      <w:pPr>
        <w:jc w:val="right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DZ"/>
        </w:rPr>
      </w:pPr>
      <w:proofErr w:type="gramStart"/>
      <w:r w:rsidRPr="00A45FAC">
        <w:rPr>
          <w:rFonts w:ascii="Traditional Arabic" w:hAnsi="Traditional Arabic" w:cs="Traditional Arabic" w:hint="eastAsia"/>
          <w:b/>
          <w:bCs/>
          <w:sz w:val="36"/>
          <w:szCs w:val="36"/>
          <w:u w:val="single"/>
          <w:rtl/>
          <w:lang w:bidi="ar-DZ"/>
        </w:rPr>
        <w:t>التمرين</w:t>
      </w:r>
      <w:proofErr w:type="gramEnd"/>
      <w:r w:rsidRPr="00A45FAC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 xml:space="preserve"> </w:t>
      </w:r>
      <w:r w:rsidRPr="00A45FAC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>الثالث</w:t>
      </w:r>
    </w:p>
    <w:p w:rsidR="00850B4B" w:rsidRPr="00A45FAC" w:rsidRDefault="00850B4B" w:rsidP="00850B4B">
      <w:pPr>
        <w:bidi/>
        <w:spacing w:after="0"/>
        <w:rPr>
          <w:sz w:val="36"/>
          <w:szCs w:val="36"/>
          <w:u w:val="single"/>
          <w:rtl/>
        </w:rPr>
      </w:pPr>
      <w:r w:rsidRPr="00A45FAC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مستهلك</w:t>
      </w:r>
      <w:r w:rsidRPr="00A45FA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5FAC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دخله</w:t>
      </w:r>
      <w:r w:rsidRPr="00A45FA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sz w:val="36"/>
          <w:szCs w:val="36"/>
        </w:rPr>
        <w:t>400</w:t>
      </w:r>
      <w:r w:rsidRPr="00A45FA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5FAC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دج</w:t>
      </w:r>
      <w:r w:rsidRPr="00A45FA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5FAC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يخصصه</w:t>
      </w:r>
      <w:r w:rsidRPr="00A45FA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5FAC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لشراء</w:t>
      </w:r>
      <w:r w:rsidRPr="00A45FA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5FAC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سلعتين</w:t>
      </w:r>
      <w:r w:rsidRPr="00A45FAC">
        <w:rPr>
          <w:rFonts w:ascii="Traditional Arabic" w:hAnsi="Traditional Arabic" w:cs="Traditional Arabic"/>
          <w:sz w:val="36"/>
          <w:szCs w:val="36"/>
          <w:rtl/>
        </w:rPr>
        <w:t xml:space="preserve"> X</w:t>
      </w:r>
      <w:r w:rsidRPr="00A45FAC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و</w:t>
      </w:r>
      <w:r w:rsidRPr="00A45FAC">
        <w:rPr>
          <w:rFonts w:ascii="Traditional Arabic" w:hAnsi="Traditional Arabic" w:cs="Traditional Arabic"/>
          <w:sz w:val="36"/>
          <w:szCs w:val="36"/>
          <w:rtl/>
        </w:rPr>
        <w:t xml:space="preserve">Y </w:t>
      </w:r>
      <w:r w:rsidRPr="00A45FAC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و</w:t>
      </w:r>
      <w:r w:rsidRPr="00A45FA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5FAC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الأسعار</w:t>
      </w:r>
      <w:r w:rsidRPr="00A45FA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5FAC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الفردية</w:t>
      </w:r>
      <w:r w:rsidRPr="00A45FA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5FAC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هي</w:t>
      </w:r>
      <w:r w:rsidRPr="00A45FAC">
        <w:rPr>
          <w:rFonts w:ascii="Traditional Arabic" w:hAnsi="Traditional Arabic" w:cs="Traditional Arabic"/>
          <w:sz w:val="36"/>
          <w:szCs w:val="36"/>
        </w:rPr>
        <w:t>10</w:t>
      </w:r>
      <w:r w:rsidRPr="00A45FAC">
        <w:rPr>
          <w:rFonts w:ascii="Traditional Arabic" w:hAnsi="Traditional Arabic" w:cs="Traditional Arabic"/>
          <w:sz w:val="36"/>
          <w:szCs w:val="36"/>
          <w:rtl/>
        </w:rPr>
        <w:t xml:space="preserve"> =</w:t>
      </w:r>
      <w:r w:rsidRPr="00A45FAC">
        <w:rPr>
          <w:rFonts w:ascii="Traditional Arabic" w:hAnsi="Traditional Arabic" w:cs="Traditional Arabic"/>
          <w:sz w:val="36"/>
          <w:szCs w:val="36"/>
          <w:vertAlign w:val="subscript"/>
          <w:rtl/>
        </w:rPr>
        <w:t>Y</w:t>
      </w:r>
      <w:r w:rsidRPr="00A45FAC">
        <w:rPr>
          <w:rFonts w:ascii="Traditional Arabic" w:hAnsi="Traditional Arabic" w:cs="Traditional Arabic"/>
          <w:sz w:val="36"/>
          <w:szCs w:val="36"/>
          <w:rtl/>
        </w:rPr>
        <w:t>P</w:t>
      </w:r>
      <w:r w:rsidRPr="00A45FAC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و</w:t>
      </w:r>
      <w:r w:rsidRPr="00A45FA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5FAC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A45FA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5FAC">
        <w:rPr>
          <w:rFonts w:ascii="Traditional Arabic" w:hAnsi="Traditional Arabic" w:cs="Traditional Arabic"/>
          <w:sz w:val="36"/>
          <w:szCs w:val="36"/>
        </w:rPr>
        <w:t>4</w:t>
      </w:r>
      <w:r w:rsidRPr="00A45FAC">
        <w:rPr>
          <w:rFonts w:ascii="Traditional Arabic" w:hAnsi="Traditional Arabic" w:cs="Traditional Arabic"/>
          <w:sz w:val="36"/>
          <w:szCs w:val="36"/>
          <w:rtl/>
        </w:rPr>
        <w:t xml:space="preserve">= </w:t>
      </w:r>
      <w:r w:rsidRPr="00A45FAC">
        <w:rPr>
          <w:rFonts w:ascii="Traditional Arabic" w:hAnsi="Traditional Arabic" w:cs="Traditional Arabic"/>
          <w:sz w:val="36"/>
          <w:szCs w:val="36"/>
          <w:vertAlign w:val="subscript"/>
          <w:rtl/>
        </w:rPr>
        <w:t>X</w:t>
      </w:r>
      <w:r w:rsidRPr="00A45FAC">
        <w:rPr>
          <w:rFonts w:ascii="Traditional Arabic" w:hAnsi="Traditional Arabic" w:cs="Traditional Arabic"/>
          <w:sz w:val="36"/>
          <w:szCs w:val="36"/>
          <w:rtl/>
        </w:rPr>
        <w:t xml:space="preserve">P </w:t>
      </w:r>
      <w:r w:rsidRPr="00A45FA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</w:p>
    <w:p w:rsidR="00850B4B" w:rsidRDefault="00850B4B" w:rsidP="00850B4B">
      <w:pPr>
        <w:bidi/>
        <w:spacing w:after="0"/>
        <w:rPr>
          <w:rFonts w:ascii="Traditional Arabic" w:hAnsi="Traditional Arabic" w:cs="Traditional Arabic"/>
          <w:sz w:val="36"/>
          <w:szCs w:val="36"/>
          <w:rtl/>
        </w:rPr>
      </w:pPr>
      <w:r w:rsidRPr="00A45FAC">
        <w:rPr>
          <w:rFonts w:ascii="Traditional Arabic" w:hAnsi="Traditional Arabic" w:cs="Traditional Arabic" w:hint="cs"/>
          <w:sz w:val="36"/>
          <w:szCs w:val="36"/>
          <w:rtl/>
        </w:rPr>
        <w:t xml:space="preserve">ودالة المنفعة تكتب من الشكل:         </w:t>
      </w:r>
      <w:r w:rsidRPr="00A45FAC">
        <w:rPr>
          <w:rFonts w:ascii="Traditional Arabic" w:hAnsi="Traditional Arabic" w:cs="Traditional Arabic"/>
          <w:sz w:val="36"/>
          <w:szCs w:val="36"/>
        </w:rPr>
        <w:t>UT= XY</w:t>
      </w:r>
    </w:p>
    <w:p w:rsidR="00850B4B" w:rsidRDefault="00850B4B" w:rsidP="00850B4B">
      <w:pPr>
        <w:bidi/>
        <w:spacing w:after="0"/>
        <w:rPr>
          <w:rFonts w:ascii="Traditional Arabic" w:hAnsi="Traditional Arabic" w:cs="Traditional Arabic"/>
          <w:sz w:val="36"/>
          <w:szCs w:val="36"/>
          <w:rtl/>
        </w:rPr>
      </w:pPr>
    </w:p>
    <w:p w:rsidR="00850B4B" w:rsidRPr="00A45FAC" w:rsidRDefault="00850B4B" w:rsidP="00850B4B">
      <w:pPr>
        <w:bidi/>
        <w:spacing w:after="0"/>
        <w:rPr>
          <w:sz w:val="36"/>
          <w:szCs w:val="36"/>
        </w:rPr>
      </w:pPr>
    </w:p>
    <w:p w:rsidR="00850B4B" w:rsidRPr="0047595E" w:rsidRDefault="00850B4B" w:rsidP="00850B4B">
      <w:pPr>
        <w:bidi/>
        <w:spacing w:after="0" w:line="240" w:lineRule="auto"/>
        <w:rPr>
          <w:rFonts w:ascii="Traditional Arabic" w:eastAsia="Times New Roman" w:hAnsi="Traditional Arabic" w:cs="Traditional Arabic"/>
          <w:sz w:val="36"/>
          <w:szCs w:val="36"/>
          <w:rtl/>
          <w:lang w:val="en-US"/>
        </w:rPr>
      </w:pPr>
      <w:r w:rsidRPr="0047595E">
        <w:rPr>
          <w:rFonts w:ascii="Traditional Arabic" w:eastAsia="Times New Roman" w:hAnsi="Traditional Arabic" w:cs="Traditional Arabic" w:hint="eastAsia"/>
          <w:b/>
          <w:bCs/>
          <w:sz w:val="36"/>
          <w:szCs w:val="36"/>
          <w:rtl/>
          <w:lang w:val="en-US" w:bidi="ar-DZ"/>
        </w:rPr>
        <w:lastRenderedPageBreak/>
        <w:t>المطلوب</w:t>
      </w:r>
      <w:r w:rsidRPr="0047595E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val="en-US"/>
        </w:rPr>
        <w:t xml:space="preserve"> :</w:t>
      </w:r>
      <w:r w:rsidRPr="0047595E">
        <w:rPr>
          <w:rFonts w:ascii="Traditional Arabic" w:eastAsia="Times New Roman" w:hAnsi="Traditional Arabic" w:cs="Traditional Arabic"/>
          <w:sz w:val="36"/>
          <w:szCs w:val="36"/>
          <w:rtl/>
          <w:lang w:val="en-US"/>
        </w:rPr>
        <w:t xml:space="preserve"> </w:t>
      </w:r>
      <w:r w:rsidRPr="0047595E">
        <w:rPr>
          <w:rFonts w:ascii="Traditional Arabic" w:eastAsia="Times New Roman" w:hAnsi="Traditional Arabic" w:cs="Traditional Arabic" w:hint="eastAsia"/>
          <w:sz w:val="36"/>
          <w:szCs w:val="36"/>
          <w:rtl/>
          <w:lang w:val="en-US" w:bidi="ar-DZ"/>
        </w:rPr>
        <w:t>ماهي</w:t>
      </w:r>
      <w:r w:rsidRPr="0047595E">
        <w:rPr>
          <w:rFonts w:ascii="Traditional Arabic" w:eastAsia="Times New Roman" w:hAnsi="Traditional Arabic" w:cs="Traditional Arabic"/>
          <w:sz w:val="36"/>
          <w:szCs w:val="36"/>
          <w:rtl/>
          <w:lang w:val="en-US"/>
        </w:rPr>
        <w:t xml:space="preserve"> </w:t>
      </w:r>
      <w:r w:rsidRPr="0047595E">
        <w:rPr>
          <w:rFonts w:ascii="Traditional Arabic" w:eastAsia="Times New Roman" w:hAnsi="Traditional Arabic" w:cs="Traditional Arabic" w:hint="eastAsia"/>
          <w:sz w:val="36"/>
          <w:szCs w:val="36"/>
          <w:rtl/>
          <w:lang w:val="en-US" w:bidi="ar-DZ"/>
        </w:rPr>
        <w:t>أفضل</w:t>
      </w:r>
      <w:r w:rsidRPr="0047595E">
        <w:rPr>
          <w:rFonts w:ascii="Traditional Arabic" w:eastAsia="Times New Roman" w:hAnsi="Traditional Arabic" w:cs="Traditional Arabic"/>
          <w:sz w:val="36"/>
          <w:szCs w:val="36"/>
          <w:rtl/>
          <w:lang w:val="en-US"/>
        </w:rPr>
        <w:t xml:space="preserve"> </w:t>
      </w:r>
      <w:r w:rsidRPr="0047595E">
        <w:rPr>
          <w:rFonts w:ascii="Traditional Arabic" w:eastAsia="Times New Roman" w:hAnsi="Traditional Arabic" w:cs="Traditional Arabic" w:hint="eastAsia"/>
          <w:sz w:val="36"/>
          <w:szCs w:val="36"/>
          <w:rtl/>
          <w:lang w:val="en-US" w:bidi="ar-DZ"/>
        </w:rPr>
        <w:t>توليفة</w:t>
      </w:r>
      <w:r w:rsidRPr="0047595E">
        <w:rPr>
          <w:rFonts w:ascii="Traditional Arabic" w:eastAsia="Times New Roman" w:hAnsi="Traditional Arabic" w:cs="Traditional Arabic"/>
          <w:sz w:val="36"/>
          <w:szCs w:val="36"/>
          <w:rtl/>
          <w:lang w:val="en-US"/>
        </w:rPr>
        <w:t xml:space="preserve"> </w:t>
      </w:r>
      <w:r w:rsidRPr="0047595E">
        <w:rPr>
          <w:rFonts w:ascii="Traditional Arabic" w:eastAsia="Times New Roman" w:hAnsi="Traditional Arabic" w:cs="Traditional Arabic" w:hint="eastAsia"/>
          <w:sz w:val="36"/>
          <w:szCs w:val="36"/>
          <w:rtl/>
          <w:lang w:val="en-US" w:bidi="ar-DZ"/>
        </w:rPr>
        <w:t>تمنح</w:t>
      </w:r>
      <w:r w:rsidRPr="0047595E">
        <w:rPr>
          <w:rFonts w:ascii="Traditional Arabic" w:eastAsia="Times New Roman" w:hAnsi="Traditional Arabic" w:cs="Traditional Arabic"/>
          <w:sz w:val="36"/>
          <w:szCs w:val="36"/>
          <w:rtl/>
          <w:lang w:val="en-US"/>
        </w:rPr>
        <w:t xml:space="preserve"> </w:t>
      </w:r>
      <w:r w:rsidRPr="0047595E">
        <w:rPr>
          <w:rFonts w:ascii="Traditional Arabic" w:eastAsia="Times New Roman" w:hAnsi="Traditional Arabic" w:cs="Traditional Arabic" w:hint="eastAsia"/>
          <w:sz w:val="36"/>
          <w:szCs w:val="36"/>
          <w:rtl/>
          <w:lang w:val="en-US" w:bidi="ar-DZ"/>
        </w:rPr>
        <w:t>للمستهلك</w:t>
      </w:r>
      <w:r w:rsidRPr="0047595E">
        <w:rPr>
          <w:rFonts w:ascii="Traditional Arabic" w:eastAsia="Times New Roman" w:hAnsi="Traditional Arabic" w:cs="Traditional Arabic"/>
          <w:sz w:val="36"/>
          <w:szCs w:val="36"/>
          <w:rtl/>
          <w:lang w:val="en-US"/>
        </w:rPr>
        <w:t xml:space="preserve"> </w:t>
      </w:r>
      <w:r w:rsidRPr="0047595E">
        <w:rPr>
          <w:rFonts w:ascii="Traditional Arabic" w:eastAsia="Times New Roman" w:hAnsi="Traditional Arabic" w:cs="Traditional Arabic" w:hint="eastAsia"/>
          <w:sz w:val="36"/>
          <w:szCs w:val="36"/>
          <w:rtl/>
          <w:lang w:val="en-US" w:bidi="ar-DZ"/>
        </w:rPr>
        <w:t>أقصى</w:t>
      </w:r>
      <w:r w:rsidRPr="0047595E">
        <w:rPr>
          <w:rFonts w:ascii="Traditional Arabic" w:eastAsia="Times New Roman" w:hAnsi="Traditional Arabic" w:cs="Traditional Arabic"/>
          <w:sz w:val="36"/>
          <w:szCs w:val="36"/>
          <w:rtl/>
          <w:lang w:val="en-US"/>
        </w:rPr>
        <w:t xml:space="preserve"> </w:t>
      </w:r>
      <w:r w:rsidRPr="0047595E">
        <w:rPr>
          <w:rFonts w:ascii="Traditional Arabic" w:eastAsia="Times New Roman" w:hAnsi="Traditional Arabic" w:cs="Traditional Arabic" w:hint="eastAsia"/>
          <w:sz w:val="36"/>
          <w:szCs w:val="36"/>
          <w:rtl/>
          <w:lang w:val="en-US" w:bidi="ar-DZ"/>
        </w:rPr>
        <w:t>إشباع</w:t>
      </w:r>
      <w:r w:rsidRPr="0047595E">
        <w:rPr>
          <w:rFonts w:ascii="Traditional Arabic" w:eastAsia="Times New Roman" w:hAnsi="Traditional Arabic" w:cs="Traditional Arabic"/>
          <w:sz w:val="36"/>
          <w:szCs w:val="36"/>
          <w:rtl/>
          <w:lang w:val="en-US"/>
        </w:rPr>
        <w:t xml:space="preserve"> </w:t>
      </w:r>
      <w:r w:rsidRPr="0047595E">
        <w:rPr>
          <w:rFonts w:ascii="Traditional Arabic" w:eastAsia="Times New Roman" w:hAnsi="Traditional Arabic" w:cs="Traditional Arabic" w:hint="eastAsia"/>
          <w:sz w:val="36"/>
          <w:szCs w:val="36"/>
          <w:rtl/>
          <w:lang w:val="en-US" w:bidi="ar-DZ"/>
        </w:rPr>
        <w:t>ممكن</w:t>
      </w:r>
      <w:r w:rsidRPr="0047595E">
        <w:rPr>
          <w:rFonts w:ascii="Traditional Arabic" w:eastAsia="Times New Roman" w:hAnsi="Traditional Arabic" w:cs="Traditional Arabic"/>
          <w:sz w:val="36"/>
          <w:szCs w:val="36"/>
          <w:rtl/>
          <w:lang w:val="en-US"/>
        </w:rPr>
        <w:t xml:space="preserve"> </w:t>
      </w:r>
      <w:r w:rsidRPr="0047595E">
        <w:rPr>
          <w:rFonts w:ascii="Traditional Arabic" w:eastAsia="Times New Roman" w:hAnsi="Traditional Arabic" w:cs="Traditional Arabic" w:hint="eastAsia"/>
          <w:sz w:val="36"/>
          <w:szCs w:val="36"/>
          <w:rtl/>
          <w:lang w:val="en-US" w:bidi="ar-DZ"/>
        </w:rPr>
        <w:t>في</w:t>
      </w:r>
      <w:r w:rsidRPr="0047595E">
        <w:rPr>
          <w:rFonts w:ascii="Traditional Arabic" w:eastAsia="Times New Roman" w:hAnsi="Traditional Arabic" w:cs="Traditional Arabic"/>
          <w:sz w:val="36"/>
          <w:szCs w:val="36"/>
          <w:rtl/>
          <w:lang w:val="en-US"/>
        </w:rPr>
        <w:t xml:space="preserve"> </w:t>
      </w:r>
      <w:r w:rsidRPr="0047595E">
        <w:rPr>
          <w:rFonts w:ascii="Traditional Arabic" w:eastAsia="Times New Roman" w:hAnsi="Traditional Arabic" w:cs="Traditional Arabic" w:hint="eastAsia"/>
          <w:sz w:val="36"/>
          <w:szCs w:val="36"/>
          <w:rtl/>
          <w:lang w:val="en-US" w:bidi="ar-DZ"/>
        </w:rPr>
        <w:t>حدود</w:t>
      </w:r>
      <w:r w:rsidRPr="0047595E">
        <w:rPr>
          <w:rFonts w:ascii="Traditional Arabic" w:eastAsia="Times New Roman" w:hAnsi="Traditional Arabic" w:cs="Traditional Arabic"/>
          <w:sz w:val="36"/>
          <w:szCs w:val="36"/>
          <w:rtl/>
          <w:lang w:val="en-US"/>
        </w:rPr>
        <w:t xml:space="preserve"> </w:t>
      </w:r>
      <w:r w:rsidRPr="0047595E">
        <w:rPr>
          <w:rFonts w:ascii="Traditional Arabic" w:eastAsia="Times New Roman" w:hAnsi="Traditional Arabic" w:cs="Traditional Arabic" w:hint="eastAsia"/>
          <w:sz w:val="36"/>
          <w:szCs w:val="36"/>
          <w:rtl/>
          <w:lang w:val="en-US" w:bidi="ar-DZ"/>
        </w:rPr>
        <w:t>دخله</w:t>
      </w:r>
      <w:r w:rsidRPr="0047595E">
        <w:rPr>
          <w:rFonts w:ascii="Traditional Arabic" w:eastAsia="Times New Roman" w:hAnsi="Traditional Arabic" w:cs="Traditional Arabic"/>
          <w:sz w:val="36"/>
          <w:szCs w:val="36"/>
          <w:rtl/>
          <w:lang w:val="en-US"/>
        </w:rPr>
        <w:t xml:space="preserve"> </w:t>
      </w:r>
      <w:r w:rsidRPr="0047595E">
        <w:rPr>
          <w:rFonts w:ascii="Traditional Arabic" w:eastAsia="Times New Roman" w:hAnsi="Traditional Arabic" w:cs="Traditional Arabic" w:hint="eastAsia"/>
          <w:sz w:val="36"/>
          <w:szCs w:val="36"/>
          <w:rtl/>
          <w:lang w:val="en-US" w:bidi="ar-DZ"/>
        </w:rPr>
        <w:t>؟</w:t>
      </w:r>
      <w:r w:rsidRPr="0047595E">
        <w:rPr>
          <w:rFonts w:ascii="Traditional Arabic" w:eastAsia="Times New Roman" w:hAnsi="Traditional Arabic" w:cs="Traditional Arabic"/>
          <w:sz w:val="36"/>
          <w:szCs w:val="36"/>
          <w:rtl/>
          <w:lang w:val="en-US"/>
        </w:rPr>
        <w:t xml:space="preserve"> </w:t>
      </w:r>
      <w:r>
        <w:rPr>
          <w:rFonts w:ascii="Traditional Arabic" w:eastAsia="Times New Roman" w:hAnsi="Traditional Arabic" w:cs="Traditional Arabic" w:hint="cs"/>
          <w:sz w:val="36"/>
          <w:szCs w:val="36"/>
          <w:rtl/>
          <w:lang w:val="en-US"/>
        </w:rPr>
        <w:t>:</w:t>
      </w:r>
    </w:p>
    <w:p w:rsidR="00850B4B" w:rsidRPr="00A45FAC" w:rsidRDefault="00850B4B" w:rsidP="00850B4B">
      <w:pPr>
        <w:pStyle w:val="Paragraphedeliste"/>
        <w:numPr>
          <w:ilvl w:val="0"/>
          <w:numId w:val="2"/>
        </w:numPr>
        <w:bidi/>
        <w:rPr>
          <w:rFonts w:ascii="Arabic Typesetting" w:hAnsi="Arabic Typesetting" w:cs="Arabic Typesetting"/>
          <w:sz w:val="36"/>
          <w:szCs w:val="36"/>
          <w:lang w:bidi="ar-DZ"/>
        </w:rPr>
      </w:pPr>
      <w:r w:rsidRPr="00A45FAC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بالاستعمال مضاعف </w:t>
      </w:r>
      <w:proofErr w:type="spellStart"/>
      <w:r w:rsidRPr="00A45FAC">
        <w:rPr>
          <w:rFonts w:ascii="Arabic Typesetting" w:hAnsi="Arabic Typesetting" w:cs="Arabic Typesetting"/>
          <w:sz w:val="36"/>
          <w:szCs w:val="36"/>
          <w:rtl/>
          <w:lang w:bidi="ar-DZ"/>
        </w:rPr>
        <w:t>لاغرنج</w:t>
      </w:r>
      <w:proofErr w:type="spellEnd"/>
    </w:p>
    <w:p w:rsidR="00850B4B" w:rsidRPr="00A45FAC" w:rsidRDefault="00850B4B" w:rsidP="00850B4B">
      <w:pPr>
        <w:pStyle w:val="Paragraphedeliste"/>
        <w:numPr>
          <w:ilvl w:val="0"/>
          <w:numId w:val="2"/>
        </w:numPr>
        <w:bidi/>
        <w:rPr>
          <w:rFonts w:ascii="Arabic Typesetting" w:hAnsi="Arabic Typesetting" w:cs="Arabic Typesetting"/>
          <w:sz w:val="36"/>
          <w:szCs w:val="36"/>
          <w:lang w:bidi="ar-DZ"/>
        </w:rPr>
      </w:pPr>
      <w:r w:rsidRPr="00A45FAC">
        <w:rPr>
          <w:rFonts w:ascii="Arabic Typesetting" w:hAnsi="Arabic Typesetting" w:cs="Arabic Typesetting"/>
          <w:sz w:val="36"/>
          <w:szCs w:val="36"/>
          <w:rtl/>
          <w:lang w:bidi="ar-DZ"/>
        </w:rPr>
        <w:t>بالاستعمال الطريقة التعويضية</w:t>
      </w:r>
    </w:p>
    <w:p w:rsidR="00850B4B" w:rsidRPr="00A45FAC" w:rsidRDefault="00850B4B" w:rsidP="00850B4B">
      <w:pPr>
        <w:jc w:val="right"/>
        <w:rPr>
          <w:rFonts w:ascii="Arabic Typesetting" w:hAnsi="Arabic Typesetting" w:cs="Arabic Typesetting"/>
          <w:b/>
          <w:bCs/>
          <w:sz w:val="36"/>
          <w:szCs w:val="36"/>
          <w:u w:val="single"/>
          <w:rtl/>
          <w:lang w:bidi="ar-DZ"/>
        </w:rPr>
      </w:pPr>
      <w:proofErr w:type="gramStart"/>
      <w:r w:rsidRPr="00A45FAC">
        <w:rPr>
          <w:rFonts w:ascii="Arabic Typesetting" w:hAnsi="Arabic Typesetting" w:cs="Arabic Typesetting"/>
          <w:b/>
          <w:bCs/>
          <w:sz w:val="36"/>
          <w:szCs w:val="36"/>
          <w:u w:val="single"/>
          <w:rtl/>
          <w:lang w:bidi="ar-DZ"/>
        </w:rPr>
        <w:t>التمرين</w:t>
      </w:r>
      <w:proofErr w:type="gramEnd"/>
      <w:r w:rsidRPr="00A45FAC">
        <w:rPr>
          <w:rFonts w:ascii="Arabic Typesetting" w:hAnsi="Arabic Typesetting" w:cs="Arabic Typesetting"/>
          <w:b/>
          <w:bCs/>
          <w:sz w:val="36"/>
          <w:szCs w:val="36"/>
          <w:u w:val="single"/>
          <w:rtl/>
          <w:lang w:bidi="ar-DZ"/>
        </w:rPr>
        <w:t xml:space="preserve"> الرابع</w:t>
      </w:r>
    </w:p>
    <w:p w:rsidR="00850B4B" w:rsidRPr="00A45FAC" w:rsidRDefault="00850B4B" w:rsidP="00850B4B">
      <w:pPr>
        <w:bidi/>
        <w:rPr>
          <w:rFonts w:ascii="Arabic Typesetting" w:hAnsi="Arabic Typesetting" w:cs="Arabic Typesetting"/>
          <w:sz w:val="36"/>
          <w:szCs w:val="36"/>
          <w:rtl/>
          <w:lang w:bidi="ar-DZ"/>
        </w:rPr>
      </w:pPr>
      <w:r w:rsidRPr="00A45FAC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مستهلك يقتصر استهلاكه على السلعتين الخبز </w:t>
      </w:r>
      <w:r w:rsidRPr="00A45FAC">
        <w:rPr>
          <w:rFonts w:ascii="Arabic Typesetting" w:hAnsi="Arabic Typesetting" w:cs="Arabic Typesetting"/>
          <w:sz w:val="36"/>
          <w:szCs w:val="36"/>
          <w:lang w:bidi="ar-DZ"/>
        </w:rPr>
        <w:t>X</w:t>
      </w:r>
      <w:r w:rsidRPr="00A45FAC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 واللحم </w:t>
      </w:r>
      <w:r w:rsidRPr="00A45FAC">
        <w:rPr>
          <w:rFonts w:ascii="Arabic Typesetting" w:hAnsi="Arabic Typesetting" w:cs="Arabic Typesetting"/>
          <w:sz w:val="36"/>
          <w:szCs w:val="36"/>
          <w:lang w:bidi="ar-DZ"/>
        </w:rPr>
        <w:t>Y</w:t>
      </w:r>
      <w:r w:rsidRPr="00A45FAC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، كما ان اختياراته يمكن تمثيلها بدالة المنفعة التالية: </w:t>
      </w:r>
    </w:p>
    <w:p w:rsidR="00850B4B" w:rsidRPr="00A45FAC" w:rsidRDefault="00850B4B" w:rsidP="00850B4B">
      <w:pPr>
        <w:bidi/>
        <w:jc w:val="center"/>
        <w:rPr>
          <w:rFonts w:ascii="Arabic Typesetting" w:hAnsi="Arabic Typesetting" w:cs="Arabic Typesetting"/>
          <w:sz w:val="36"/>
          <w:szCs w:val="36"/>
          <w:lang w:bidi="ar-DZ"/>
        </w:rPr>
      </w:pPr>
      <m:oMathPara>
        <m:oMath>
          <m:r>
            <w:rPr>
              <w:rFonts w:ascii="Cambria Math" w:hAnsi="Cambria Math" w:cs="Arabic Typesetting"/>
              <w:sz w:val="36"/>
              <w:szCs w:val="36"/>
              <w:lang w:bidi="ar-DZ"/>
            </w:rPr>
            <m:t>UT=</m:t>
          </m:r>
          <m:f>
            <m:fPr>
              <m:ctrlPr>
                <w:rPr>
                  <w:rFonts w:ascii="Cambria Math" w:hAnsi="Cambria Math" w:cs="Arabic Typesetting"/>
                  <w:i/>
                  <w:sz w:val="36"/>
                  <w:szCs w:val="36"/>
                  <w:lang w:bidi="ar-DZ"/>
                </w:rPr>
              </m:ctrlPr>
            </m:fPr>
            <m:num>
              <m:r>
                <w:rPr>
                  <w:rFonts w:ascii="Cambria Math" w:hAnsi="Cambria Math" w:cs="Arabic Typesetting"/>
                  <w:sz w:val="36"/>
                  <w:szCs w:val="36"/>
                  <w:lang w:bidi="ar-DZ"/>
                </w:rPr>
                <m:t>1</m:t>
              </m:r>
            </m:num>
            <m:den>
              <m:r>
                <w:rPr>
                  <w:rFonts w:ascii="Cambria Math" w:hAnsi="Cambria Math" w:cs="Arabic Typesetting"/>
                  <w:sz w:val="36"/>
                  <w:szCs w:val="36"/>
                  <w:lang w:bidi="ar-DZ"/>
                </w:rPr>
                <m:t>4</m:t>
              </m:r>
            </m:den>
          </m:f>
          <m:sSup>
            <m:sSupPr>
              <m:ctrlPr>
                <w:rPr>
                  <w:rFonts w:ascii="Cambria Math" w:hAnsi="Cambria Math" w:cs="Arabic Typesetting"/>
                  <w:i/>
                  <w:sz w:val="36"/>
                  <w:szCs w:val="36"/>
                  <w:lang w:bidi="ar-DZ"/>
                </w:rPr>
              </m:ctrlPr>
            </m:sSupPr>
            <m:e>
              <m:r>
                <w:rPr>
                  <w:rFonts w:ascii="Cambria Math" w:hAnsi="Cambria Math" w:cs="Arabic Typesetting"/>
                  <w:sz w:val="36"/>
                  <w:szCs w:val="36"/>
                  <w:lang w:bidi="ar-DZ"/>
                </w:rPr>
                <m:t>X</m:t>
              </m:r>
            </m:e>
            <m:sup>
              <m:r>
                <w:rPr>
                  <w:rFonts w:ascii="Cambria Math" w:hAnsi="Cambria Math" w:cs="Arabic Typesetting"/>
                  <w:sz w:val="36"/>
                  <w:szCs w:val="36"/>
                  <w:lang w:bidi="ar-DZ"/>
                </w:rPr>
                <m:t>2</m:t>
              </m:r>
            </m:sup>
          </m:sSup>
          <m:r>
            <w:rPr>
              <w:rFonts w:ascii="Cambria Math" w:hAnsi="Cambria Math" w:cs="Arabic Typesetting"/>
              <w:sz w:val="36"/>
              <w:szCs w:val="36"/>
              <w:lang w:bidi="ar-DZ"/>
            </w:rPr>
            <m:t>Y</m:t>
          </m:r>
        </m:oMath>
      </m:oMathPara>
    </w:p>
    <w:p w:rsidR="00850B4B" w:rsidRPr="00A45FAC" w:rsidRDefault="00850B4B" w:rsidP="00850B4B">
      <w:pPr>
        <w:tabs>
          <w:tab w:val="left" w:pos="4396"/>
        </w:tabs>
        <w:bidi/>
        <w:rPr>
          <w:rFonts w:ascii="Arabic Typesetting" w:hAnsi="Arabic Typesetting" w:cs="Arabic Typesetting"/>
          <w:sz w:val="36"/>
          <w:szCs w:val="36"/>
          <w:rtl/>
          <w:lang w:bidi="ar-DZ"/>
        </w:rPr>
      </w:pPr>
      <w:r w:rsidRPr="00A45FAC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بافتراض ان دخل المستهلك وسعري السلعتين هم كالتالي:  </w:t>
      </w:r>
      <w:r w:rsidRPr="00A45FAC">
        <w:rPr>
          <w:rFonts w:ascii="Arabic Typesetting" w:hAnsi="Arabic Typesetting" w:cs="Arabic Typesetting"/>
          <w:sz w:val="36"/>
          <w:szCs w:val="36"/>
          <w:lang w:bidi="ar-DZ"/>
        </w:rPr>
        <w:t xml:space="preserve">Px=3, </w:t>
      </w:r>
      <w:proofErr w:type="spellStart"/>
      <w:r w:rsidRPr="00A45FAC">
        <w:rPr>
          <w:rFonts w:ascii="Arabic Typesetting" w:hAnsi="Arabic Typesetting" w:cs="Arabic Typesetting"/>
          <w:sz w:val="36"/>
          <w:szCs w:val="36"/>
          <w:lang w:bidi="ar-DZ"/>
        </w:rPr>
        <w:t>Py</w:t>
      </w:r>
      <w:proofErr w:type="spellEnd"/>
      <w:r w:rsidRPr="00A45FAC">
        <w:rPr>
          <w:rFonts w:ascii="Arabic Typesetting" w:hAnsi="Arabic Typesetting" w:cs="Arabic Typesetting"/>
          <w:sz w:val="36"/>
          <w:szCs w:val="36"/>
          <w:lang w:bidi="ar-DZ"/>
        </w:rPr>
        <w:t>=6, R=60</w:t>
      </w:r>
      <w:r w:rsidRPr="00A45FAC">
        <w:rPr>
          <w:rFonts w:ascii="Arabic Typesetting" w:hAnsi="Arabic Typesetting" w:cs="Arabic Typesetting"/>
          <w:sz w:val="36"/>
          <w:szCs w:val="36"/>
          <w:rtl/>
          <w:lang w:bidi="ar-DZ"/>
        </w:rPr>
        <w:tab/>
      </w:r>
    </w:p>
    <w:p w:rsidR="00850B4B" w:rsidRPr="00A45FAC" w:rsidRDefault="00850B4B" w:rsidP="00850B4B">
      <w:pPr>
        <w:bidi/>
        <w:rPr>
          <w:rFonts w:ascii="Arabic Typesetting" w:hAnsi="Arabic Typesetting" w:cs="Arabic Typesetting"/>
          <w:b/>
          <w:bCs/>
          <w:sz w:val="36"/>
          <w:szCs w:val="36"/>
          <w:u w:val="single"/>
          <w:rtl/>
          <w:lang w:bidi="ar-DZ"/>
        </w:rPr>
      </w:pPr>
      <w:r w:rsidRPr="00A45FAC">
        <w:rPr>
          <w:rFonts w:ascii="Arabic Typesetting" w:hAnsi="Arabic Typesetting" w:cs="Arabic Typesetting"/>
          <w:b/>
          <w:bCs/>
          <w:sz w:val="36"/>
          <w:szCs w:val="36"/>
          <w:u w:val="single"/>
          <w:rtl/>
          <w:lang w:bidi="ar-DZ"/>
        </w:rPr>
        <w:t>المطلوب</w:t>
      </w:r>
    </w:p>
    <w:p w:rsidR="00850B4B" w:rsidRPr="00A45FAC" w:rsidRDefault="00850B4B" w:rsidP="00850B4B">
      <w:pPr>
        <w:pStyle w:val="Paragraphedeliste"/>
        <w:numPr>
          <w:ilvl w:val="0"/>
          <w:numId w:val="3"/>
        </w:numPr>
        <w:bidi/>
        <w:rPr>
          <w:rFonts w:ascii="Arabic Typesetting" w:hAnsi="Arabic Typesetting" w:cs="Arabic Typesetting"/>
          <w:sz w:val="36"/>
          <w:szCs w:val="36"/>
          <w:lang w:bidi="ar-DZ"/>
        </w:rPr>
      </w:pPr>
      <w:r>
        <w:rPr>
          <w:rFonts w:ascii="Arabic Typesetting" w:hAnsi="Arabic Typesetting" w:cs="Arabic Typesetting"/>
          <w:sz w:val="36"/>
          <w:szCs w:val="36"/>
          <w:rtl/>
          <w:lang w:bidi="ar-DZ"/>
        </w:rPr>
        <w:t>اوجد معادل</w:t>
      </w:r>
      <w:r>
        <w:rPr>
          <w:rFonts w:ascii="Arabic Typesetting" w:hAnsi="Arabic Typesetting" w:cs="Arabic Typesetting" w:hint="cs"/>
          <w:sz w:val="36"/>
          <w:szCs w:val="36"/>
          <w:rtl/>
          <w:lang w:bidi="ar-DZ"/>
        </w:rPr>
        <w:t>ة</w:t>
      </w:r>
      <w:r w:rsidRPr="00A45FAC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 قيد الميزانية</w:t>
      </w:r>
    </w:p>
    <w:p w:rsidR="00850B4B" w:rsidRPr="00A45FAC" w:rsidRDefault="00850B4B" w:rsidP="00850B4B">
      <w:pPr>
        <w:pStyle w:val="Paragraphedeliste"/>
        <w:numPr>
          <w:ilvl w:val="0"/>
          <w:numId w:val="3"/>
        </w:numPr>
        <w:bidi/>
        <w:rPr>
          <w:rFonts w:ascii="Arabic Typesetting" w:hAnsi="Arabic Typesetting" w:cs="Arabic Typesetting"/>
          <w:sz w:val="36"/>
          <w:szCs w:val="36"/>
          <w:lang w:bidi="ar-DZ"/>
        </w:rPr>
      </w:pPr>
      <w:r w:rsidRPr="00A45FAC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حدد المعدل الحدي </w:t>
      </w:r>
      <w:proofErr w:type="spellStart"/>
      <w:r w:rsidRPr="00A45FAC">
        <w:rPr>
          <w:rFonts w:ascii="Arabic Typesetting" w:hAnsi="Arabic Typesetting" w:cs="Arabic Typesetting"/>
          <w:sz w:val="36"/>
          <w:szCs w:val="36"/>
          <w:rtl/>
          <w:lang w:bidi="ar-DZ"/>
        </w:rPr>
        <w:t>للاحلال</w:t>
      </w:r>
      <w:proofErr w:type="spellEnd"/>
      <w:r w:rsidRPr="00A45FAC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 بين السلعتين: </w:t>
      </w:r>
      <w:proofErr w:type="spellStart"/>
      <w:r w:rsidRPr="00A45FAC">
        <w:rPr>
          <w:rFonts w:ascii="Arabic Typesetting" w:hAnsi="Arabic Typesetting" w:cs="Arabic Typesetting"/>
          <w:sz w:val="36"/>
          <w:szCs w:val="36"/>
          <w:lang w:bidi="ar-DZ"/>
        </w:rPr>
        <w:t>TMSxy</w:t>
      </w:r>
      <w:proofErr w:type="spellEnd"/>
    </w:p>
    <w:p w:rsidR="00850B4B" w:rsidRPr="00A45FAC" w:rsidRDefault="00850B4B" w:rsidP="00850B4B">
      <w:pPr>
        <w:pStyle w:val="Paragraphedeliste"/>
        <w:numPr>
          <w:ilvl w:val="0"/>
          <w:numId w:val="3"/>
        </w:numPr>
        <w:bidi/>
        <w:rPr>
          <w:rFonts w:ascii="Arabic Typesetting" w:hAnsi="Arabic Typesetting" w:cs="Arabic Typesetting"/>
          <w:sz w:val="36"/>
          <w:szCs w:val="36"/>
          <w:lang w:bidi="ar-DZ"/>
        </w:rPr>
      </w:pPr>
      <w:r w:rsidRPr="00A45FAC">
        <w:rPr>
          <w:rFonts w:ascii="Arabic Typesetting" w:hAnsi="Arabic Typesetting" w:cs="Arabic Typesetting"/>
          <w:sz w:val="36"/>
          <w:szCs w:val="36"/>
          <w:rtl/>
          <w:lang w:bidi="ar-DZ"/>
        </w:rPr>
        <w:t>ماهي الكميات من السلعتين التي تعظمان اشباع هذا المستهلك</w:t>
      </w:r>
    </w:p>
    <w:p w:rsidR="00850B4B" w:rsidRPr="00A45FAC" w:rsidRDefault="00850B4B" w:rsidP="00850B4B">
      <w:pPr>
        <w:pStyle w:val="Paragraphedeliste"/>
        <w:numPr>
          <w:ilvl w:val="0"/>
          <w:numId w:val="3"/>
        </w:numPr>
        <w:bidi/>
        <w:rPr>
          <w:rFonts w:ascii="Arabic Typesetting" w:hAnsi="Arabic Typesetting" w:cs="Arabic Typesetting"/>
          <w:sz w:val="36"/>
          <w:szCs w:val="36"/>
          <w:lang w:bidi="ar-DZ"/>
        </w:rPr>
      </w:pPr>
      <w:r w:rsidRPr="00A45FAC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أوجد دوال لطلب على السلعتين </w:t>
      </w:r>
      <w:r w:rsidRPr="00A45FAC">
        <w:rPr>
          <w:rFonts w:ascii="Arabic Typesetting" w:hAnsi="Arabic Typesetting" w:cs="Arabic Typesetting"/>
          <w:sz w:val="36"/>
          <w:szCs w:val="36"/>
          <w:lang w:bidi="ar-DZ"/>
        </w:rPr>
        <w:t xml:space="preserve"> X ,Y</w:t>
      </w:r>
      <w:r w:rsidRPr="00A45FAC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 وماهي طبيعة العلاقة  بين السلعتين</w:t>
      </w:r>
    </w:p>
    <w:p w:rsidR="00850B4B" w:rsidRPr="00A45FAC" w:rsidRDefault="00850B4B" w:rsidP="00850B4B">
      <w:pPr>
        <w:jc w:val="right"/>
        <w:rPr>
          <w:rFonts w:ascii="Arabic Typesetting" w:hAnsi="Arabic Typesetting" w:cs="Arabic Typesetting"/>
          <w:b/>
          <w:bCs/>
          <w:sz w:val="36"/>
          <w:szCs w:val="36"/>
          <w:u w:val="single"/>
          <w:rtl/>
          <w:lang w:bidi="ar-DZ"/>
        </w:rPr>
      </w:pPr>
      <w:proofErr w:type="gramStart"/>
      <w:r w:rsidRPr="00A45FAC">
        <w:rPr>
          <w:rFonts w:ascii="Arabic Typesetting" w:hAnsi="Arabic Typesetting" w:cs="Arabic Typesetting"/>
          <w:b/>
          <w:bCs/>
          <w:sz w:val="36"/>
          <w:szCs w:val="36"/>
          <w:u w:val="single"/>
          <w:rtl/>
          <w:lang w:bidi="ar-DZ"/>
        </w:rPr>
        <w:t>التمرين</w:t>
      </w:r>
      <w:proofErr w:type="gramEnd"/>
      <w:r w:rsidRPr="00A45FAC">
        <w:rPr>
          <w:rFonts w:ascii="Arabic Typesetting" w:hAnsi="Arabic Typesetting" w:cs="Arabic Typesetting"/>
          <w:b/>
          <w:bCs/>
          <w:sz w:val="36"/>
          <w:szCs w:val="36"/>
          <w:u w:val="single"/>
          <w:rtl/>
          <w:lang w:bidi="ar-DZ"/>
        </w:rPr>
        <w:t xml:space="preserve"> الخامس</w:t>
      </w:r>
    </w:p>
    <w:p w:rsidR="00850B4B" w:rsidRPr="00A45FAC" w:rsidRDefault="00850B4B" w:rsidP="00850B4B">
      <w:pPr>
        <w:jc w:val="right"/>
        <w:rPr>
          <w:rFonts w:ascii="Arabic Typesetting" w:hAnsi="Arabic Typesetting" w:cs="Arabic Typesetting"/>
          <w:sz w:val="36"/>
          <w:szCs w:val="36"/>
          <w:rtl/>
          <w:lang w:bidi="ar-DZ"/>
        </w:rPr>
      </w:pPr>
      <w:r w:rsidRPr="00A45FAC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لديك دالة المنفعة التالية :  </w:t>
      </w:r>
    </w:p>
    <w:p w:rsidR="00850B4B" w:rsidRPr="00A45FAC" w:rsidRDefault="00850B4B" w:rsidP="00850B4B">
      <w:pPr>
        <w:jc w:val="center"/>
        <w:rPr>
          <w:rFonts w:ascii="Arabic Typesetting" w:hAnsi="Arabic Typesetting" w:cs="Arabic Typesetting"/>
          <w:sz w:val="36"/>
          <w:szCs w:val="36"/>
          <w:rtl/>
          <w:lang w:bidi="ar-DZ"/>
        </w:rPr>
      </w:pPr>
      <m:oMathPara>
        <m:oMath>
          <m:r>
            <w:rPr>
              <w:rFonts w:ascii="Cambria Math" w:hAnsi="Cambria Math" w:cs="Arabic Typesetting"/>
              <w:sz w:val="36"/>
              <w:szCs w:val="36"/>
              <w:lang w:bidi="ar-DZ"/>
            </w:rPr>
            <m:t>UT=4</m:t>
          </m:r>
          <m:sSup>
            <m:sSupPr>
              <m:ctrlPr>
                <w:rPr>
                  <w:rFonts w:ascii="Cambria Math" w:hAnsi="Cambria Math" w:cs="Arabic Typesetting"/>
                  <w:i/>
                  <w:sz w:val="36"/>
                  <w:szCs w:val="36"/>
                  <w:lang w:bidi="ar-DZ"/>
                </w:rPr>
              </m:ctrlPr>
            </m:sSupPr>
            <m:e>
              <m:r>
                <w:rPr>
                  <w:rFonts w:ascii="Cambria Math" w:hAnsi="Cambria Math" w:cs="Arabic Typesetting"/>
                  <w:sz w:val="36"/>
                  <w:szCs w:val="36"/>
                  <w:lang w:bidi="ar-DZ"/>
                </w:rPr>
                <m:t>X</m:t>
              </m:r>
            </m:e>
            <m:sup>
              <m:r>
                <w:rPr>
                  <w:rFonts w:ascii="Cambria Math" w:hAnsi="Cambria Math" w:cs="Arabic Typesetting"/>
                  <w:sz w:val="36"/>
                  <w:szCs w:val="36"/>
                  <w:lang w:bidi="ar-DZ"/>
                </w:rPr>
                <m:t>3</m:t>
              </m:r>
            </m:sup>
          </m:sSup>
          <m:r>
            <w:rPr>
              <w:rFonts w:ascii="Cambria Math" w:hAnsi="Cambria Math" w:cs="Arabic Typesetting"/>
              <w:sz w:val="36"/>
              <w:szCs w:val="36"/>
              <w:lang w:bidi="ar-DZ"/>
            </w:rPr>
            <m:t>+Y</m:t>
          </m:r>
        </m:oMath>
      </m:oMathPara>
    </w:p>
    <w:p w:rsidR="00850B4B" w:rsidRPr="00A45FAC" w:rsidRDefault="00850B4B" w:rsidP="00850B4B">
      <w:pPr>
        <w:jc w:val="right"/>
        <w:rPr>
          <w:rFonts w:ascii="Arabic Typesetting" w:hAnsi="Arabic Typesetting" w:cs="Arabic Typesetting"/>
          <w:sz w:val="36"/>
          <w:szCs w:val="36"/>
          <w:rtl/>
          <w:lang w:bidi="ar-DZ"/>
        </w:rPr>
      </w:pPr>
      <w:r w:rsidRPr="00A45FAC">
        <w:rPr>
          <w:rFonts w:ascii="Arabic Typesetting" w:hAnsi="Arabic Typesetting" w:cs="Arabic Typesetting"/>
          <w:sz w:val="36"/>
          <w:szCs w:val="36"/>
          <w:rtl/>
          <w:lang w:bidi="ar-DZ"/>
        </w:rPr>
        <w:t>المطلوب</w:t>
      </w:r>
    </w:p>
    <w:p w:rsidR="00850B4B" w:rsidRPr="00A45FAC" w:rsidRDefault="00850B4B" w:rsidP="00850B4B">
      <w:pPr>
        <w:pStyle w:val="Paragraphedeliste"/>
        <w:numPr>
          <w:ilvl w:val="0"/>
          <w:numId w:val="4"/>
        </w:numPr>
        <w:bidi/>
        <w:rPr>
          <w:rFonts w:ascii="Arabic Typesetting" w:hAnsi="Arabic Typesetting" w:cs="Arabic Typesetting"/>
          <w:sz w:val="36"/>
          <w:szCs w:val="36"/>
          <w:lang w:bidi="ar-DZ"/>
        </w:rPr>
      </w:pPr>
      <w:r>
        <w:rPr>
          <w:rFonts w:ascii="Arabic Typesetting" w:hAnsi="Arabic Typesetting" w:cs="Arabic Typesetting" w:hint="cs"/>
          <w:sz w:val="36"/>
          <w:szCs w:val="36"/>
          <w:rtl/>
          <w:lang w:bidi="ar-DZ"/>
        </w:rPr>
        <w:t>أ</w:t>
      </w:r>
      <w:r w:rsidRPr="00A45FAC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وجد المعدل الحدي </w:t>
      </w:r>
      <w:proofErr w:type="spellStart"/>
      <w:r w:rsidRPr="00A45FAC">
        <w:rPr>
          <w:rFonts w:ascii="Arabic Typesetting" w:hAnsi="Arabic Typesetting" w:cs="Arabic Typesetting"/>
          <w:sz w:val="36"/>
          <w:szCs w:val="36"/>
          <w:rtl/>
          <w:lang w:bidi="ar-DZ"/>
        </w:rPr>
        <w:t>للاحلال</w:t>
      </w:r>
      <w:proofErr w:type="spellEnd"/>
      <w:r w:rsidRPr="00A45FAC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 ما بين السلعتين </w:t>
      </w:r>
      <w:r w:rsidRPr="00A45FAC">
        <w:rPr>
          <w:rFonts w:ascii="Arabic Typesetting" w:hAnsi="Arabic Typesetting" w:cs="Arabic Typesetting"/>
          <w:sz w:val="36"/>
          <w:szCs w:val="36"/>
          <w:lang w:bidi="ar-DZ"/>
        </w:rPr>
        <w:t>X</w:t>
      </w:r>
      <w:r w:rsidRPr="00A45FAC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 و</w:t>
      </w:r>
      <w:r w:rsidRPr="00A45FAC">
        <w:rPr>
          <w:rFonts w:ascii="Arabic Typesetting" w:hAnsi="Arabic Typesetting" w:cs="Arabic Typesetting"/>
          <w:sz w:val="36"/>
          <w:szCs w:val="36"/>
          <w:lang w:bidi="ar-DZ"/>
        </w:rPr>
        <w:t>y</w:t>
      </w:r>
    </w:p>
    <w:p w:rsidR="00850B4B" w:rsidRDefault="00850B4B" w:rsidP="00850B4B">
      <w:pPr>
        <w:pStyle w:val="Paragraphedeliste"/>
        <w:numPr>
          <w:ilvl w:val="0"/>
          <w:numId w:val="4"/>
        </w:numPr>
        <w:bidi/>
        <w:rPr>
          <w:rFonts w:ascii="Arabic Typesetting" w:hAnsi="Arabic Typesetting" w:cs="Arabic Typesetting"/>
          <w:sz w:val="36"/>
          <w:szCs w:val="36"/>
          <w:rtl/>
          <w:lang w:bidi="ar-DZ"/>
        </w:rPr>
      </w:pPr>
      <w:r w:rsidRPr="00A45FAC">
        <w:rPr>
          <w:rFonts w:ascii="Arabic Typesetting" w:hAnsi="Arabic Typesetting" w:cs="Arabic Typesetting"/>
          <w:sz w:val="36"/>
          <w:szCs w:val="36"/>
          <w:rtl/>
          <w:lang w:bidi="ar-DZ"/>
        </w:rPr>
        <w:t>ماهي السلعة المفضلة لدى هذا المستهلك</w:t>
      </w:r>
    </w:p>
    <w:p w:rsidR="00850B4B" w:rsidRDefault="00850B4B" w:rsidP="00850B4B">
      <w:pPr>
        <w:rPr>
          <w:rtl/>
          <w:lang w:bidi="ar-DZ"/>
        </w:rPr>
      </w:pPr>
    </w:p>
    <w:sectPr w:rsidR="00850B4B" w:rsidSect="00AA0B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91DDB"/>
    <w:multiLevelType w:val="hybridMultilevel"/>
    <w:tmpl w:val="BAA498CC"/>
    <w:lvl w:ilvl="0" w:tplc="47AAB1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0D279BB"/>
    <w:multiLevelType w:val="hybridMultilevel"/>
    <w:tmpl w:val="3A60BD9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DB47AA"/>
    <w:multiLevelType w:val="hybridMultilevel"/>
    <w:tmpl w:val="E4CAC01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145399"/>
    <w:multiLevelType w:val="hybridMultilevel"/>
    <w:tmpl w:val="E0D8578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350314"/>
    <w:multiLevelType w:val="hybridMultilevel"/>
    <w:tmpl w:val="83E438A6"/>
    <w:lvl w:ilvl="0" w:tplc="CE12253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B4B"/>
    <w:rsid w:val="00127F58"/>
    <w:rsid w:val="00221212"/>
    <w:rsid w:val="0023138D"/>
    <w:rsid w:val="00332C05"/>
    <w:rsid w:val="003C711E"/>
    <w:rsid w:val="005D23FF"/>
    <w:rsid w:val="00635C97"/>
    <w:rsid w:val="006814F9"/>
    <w:rsid w:val="0079602D"/>
    <w:rsid w:val="00807683"/>
    <w:rsid w:val="00850B4B"/>
    <w:rsid w:val="00C54653"/>
    <w:rsid w:val="00CA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B4B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50B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50B4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50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0B4B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332C0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B4B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50B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50B4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50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0B4B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332C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300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2024-09-15T16:49:00Z</dcterms:created>
  <dcterms:modified xsi:type="dcterms:W3CDTF">2024-10-25T18:23:00Z</dcterms:modified>
</cp:coreProperties>
</file>