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3A" w:rsidRPr="00C81F3B" w:rsidRDefault="0084533A" w:rsidP="0084533A">
      <w:pPr>
        <w:tabs>
          <w:tab w:val="left" w:pos="1524"/>
        </w:tabs>
        <w:bidi/>
        <w:spacing w:line="360" w:lineRule="auto"/>
        <w:jc w:val="both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العاشرة: مختصرات التّحقيق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هناك رموز واختصارات لبعض الكلمات أو العبارات نجدها في المخطوطات القديمة ولاسيما في كتب الحديث، وهذا مما</w:t>
      </w:r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سبق به أسلافنا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العر</w:t>
      </w:r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ب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أو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علماء العجم المتأخرون . </w:t>
      </w:r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وقلدهم في ذلك الفرنجة </w:t>
      </w:r>
      <w:proofErr w:type="gramStart"/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من</w:t>
      </w:r>
      <w:proofErr w:type="gramEnd"/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أهمها: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ثنا = حدثنا . ثني =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حدثنى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.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نا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= حدثنا . أو أخبرنا . دثنا =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حدثنا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أنا = أنبأنا . أو أخبر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نا . أرن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ا = أخبرنا 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في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خط بعض المغاربة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أخ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نا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=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أخبرنا . ف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ي خط بعض للمغاربة . أبنا = أخبرنا.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قثنا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= قال حدثنا 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صلعم، صم، عم = صلى الله عليه وسلم (وهذه  الاختصارات الثلاثة مكروهة عند الفقهاء، وقد استعملها العجم) 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رضى =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رضى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الله عنه ۔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المص = المصنف بكسر النون 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ص = المصنف بفتح النون؛ 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أى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المتن 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ش= الشّرح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الشـ= الشارح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س= سيبويه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أيضـ= أيضا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لا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يخ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ـ= لا يخفى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lastRenderedPageBreak/>
        <w:t>ظ، الظ= ظاهر، الظاهر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مم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=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ممنوع</w:t>
      </w:r>
      <w:proofErr w:type="gramEnd"/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م=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معتمد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أو معروف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إلخ= إلى آخره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اهـ= انتهى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ع= موضع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ج = جمع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جج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= جمع الجمع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ججج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= جمع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جمع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الجمع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عز= يتعدى ويلزم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ح = حينئذ 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رحه : يرحمه الله 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رضه: رضي الله عنه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تع: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تعالى .</w:t>
      </w:r>
      <w:proofErr w:type="gramEnd"/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صح :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لاستدراك نقص سقط سهوا في النسخ من المتن.</w:t>
      </w:r>
      <w:r w:rsidRPr="00AC493D">
        <w:rPr>
          <w:rFonts w:ascii="Sakkal Majalla" w:eastAsia="Calibri" w:hAnsi="Sakkal Majalla" w:cs="Sakkal Majalla"/>
          <w:sz w:val="32"/>
          <w:szCs w:val="32"/>
          <w:vertAlign w:val="superscript"/>
          <w:rtl/>
          <w:lang w:eastAsia="fr-FR"/>
        </w:rPr>
        <w:t xml:space="preserve"> </w:t>
      </w:r>
      <w:r w:rsidRPr="00AC493D">
        <w:rPr>
          <w:rFonts w:ascii="Sakkal Majalla" w:eastAsia="Calibri" w:hAnsi="Sakkal Majalla" w:cs="Sakkal Majalla"/>
          <w:sz w:val="32"/>
          <w:szCs w:val="32"/>
          <w:vertAlign w:val="superscript"/>
          <w:rtl/>
          <w:lang w:eastAsia="fr-FR"/>
        </w:rPr>
        <w:footnoteReference w:id="1"/>
      </w:r>
      <w:r w:rsidRPr="00AC493D"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>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lastRenderedPageBreak/>
        <w:t xml:space="preserve">إضافة إلى ما ذكر من اختصارات نجد مختصرات أخرى تتمثل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في :</w:t>
      </w:r>
      <w:proofErr w:type="gramEnd"/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الخط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المائل / يوضع في متن الكتاب قبل أول كلمة من كل صفحة من المخطوط" ويوضع الرقم يمين الصفحة المطبوعة.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النجمة ٭ = توضع لمساعدة أرقام الهامش.</w:t>
      </w:r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حرف (و) = يوضع بعد رقم صفحة المخطوط ويعني وجه الورقة من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المخطوط .</w:t>
      </w:r>
      <w:proofErr w:type="gramEnd"/>
    </w:p>
    <w:p w:rsidR="0084533A" w:rsidRPr="00C81F3B" w:rsidRDefault="0084533A" w:rsidP="0084533A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حرف (ظ) = يوضع بعد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رقم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صفحة المخطوط ويعني ظهر الورقة.</w:t>
      </w:r>
      <w:r w:rsidRPr="00AC493D">
        <w:rPr>
          <w:rFonts w:ascii="Sakkal Majalla" w:eastAsia="Calibri" w:hAnsi="Sakkal Majalla" w:cs="Sakkal Majalla"/>
          <w:sz w:val="32"/>
          <w:szCs w:val="32"/>
          <w:vertAlign w:val="superscript"/>
          <w:rtl/>
          <w:lang w:eastAsia="fr-FR"/>
        </w:rPr>
        <w:t xml:space="preserve"> </w:t>
      </w:r>
      <w:r w:rsidRPr="00AC493D">
        <w:rPr>
          <w:rFonts w:ascii="Sakkal Majalla" w:eastAsia="Calibri" w:hAnsi="Sakkal Majalla" w:cs="Sakkal Majalla"/>
          <w:sz w:val="32"/>
          <w:szCs w:val="32"/>
          <w:vertAlign w:val="superscript"/>
          <w:rtl/>
          <w:lang w:eastAsia="fr-FR"/>
        </w:rPr>
        <w:footnoteReference w:id="2"/>
      </w:r>
      <w:r w:rsidRPr="00AC493D"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>.</w:t>
      </w:r>
    </w:p>
    <w:p w:rsidR="00E36820" w:rsidRDefault="0084533A" w:rsidP="0084533A"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br w:type="page"/>
      </w:r>
      <w:bookmarkStart w:id="0" w:name="_GoBack"/>
      <w:bookmarkEnd w:id="0"/>
    </w:p>
    <w:sectPr w:rsidR="00E36820" w:rsidSect="002F1D63">
      <w:pgSz w:w="11906" w:h="16838"/>
      <w:pgMar w:top="1418" w:right="1418" w:bottom="1418" w:left="1418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4E" w:rsidRDefault="0012044E" w:rsidP="0084533A">
      <w:r>
        <w:separator/>
      </w:r>
    </w:p>
  </w:endnote>
  <w:endnote w:type="continuationSeparator" w:id="0">
    <w:p w:rsidR="0012044E" w:rsidRDefault="0012044E" w:rsidP="0084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4E" w:rsidRDefault="0012044E" w:rsidP="0084533A">
      <w:r>
        <w:separator/>
      </w:r>
    </w:p>
  </w:footnote>
  <w:footnote w:type="continuationSeparator" w:id="0">
    <w:p w:rsidR="0012044E" w:rsidRDefault="0012044E" w:rsidP="0084533A">
      <w:r>
        <w:continuationSeparator/>
      </w:r>
    </w:p>
  </w:footnote>
  <w:footnote w:id="1">
    <w:p w:rsidR="0084533A" w:rsidRPr="006B1700" w:rsidRDefault="0084533A" w:rsidP="0084533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1700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1700">
        <w:rPr>
          <w:rFonts w:ascii="Sakkal Majalla" w:hAnsi="Sakkal Majalla" w:cs="Sakkal Majalla"/>
          <w:sz w:val="24"/>
          <w:szCs w:val="24"/>
        </w:rPr>
        <w:t xml:space="preserve"> </w:t>
      </w:r>
      <w:r w:rsidRPr="006B1700">
        <w:rPr>
          <w:rFonts w:ascii="Sakkal Majalla" w:hAnsi="Sakkal Majalla" w:cs="Sakkal Majalla"/>
          <w:sz w:val="24"/>
          <w:szCs w:val="24"/>
          <w:rtl/>
        </w:rPr>
        <w:t xml:space="preserve">-ينظر: عبد السلام هارون: تحقيق النصوص </w:t>
      </w:r>
      <w:proofErr w:type="gramStart"/>
      <w:r w:rsidRPr="006B1700">
        <w:rPr>
          <w:rFonts w:ascii="Sakkal Majalla" w:hAnsi="Sakkal Majalla" w:cs="Sakkal Majalla"/>
          <w:sz w:val="24"/>
          <w:szCs w:val="24"/>
          <w:rtl/>
        </w:rPr>
        <w:t>ونشرها</w:t>
      </w:r>
      <w:proofErr w:type="gramEnd"/>
      <w:r w:rsidRPr="006B1700">
        <w:rPr>
          <w:rFonts w:ascii="Sakkal Majalla" w:hAnsi="Sakkal Majalla" w:cs="Sakkal Majalla"/>
          <w:sz w:val="24"/>
          <w:szCs w:val="24"/>
          <w:rtl/>
        </w:rPr>
        <w:t>، ص 57-58. .</w:t>
      </w:r>
    </w:p>
  </w:footnote>
  <w:footnote w:id="2">
    <w:p w:rsidR="0084533A" w:rsidRPr="006B1700" w:rsidRDefault="0084533A" w:rsidP="0084533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1700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1700">
        <w:rPr>
          <w:rFonts w:ascii="Sakkal Majalla" w:hAnsi="Sakkal Majalla" w:cs="Sakkal Majalla"/>
          <w:sz w:val="24"/>
          <w:szCs w:val="24"/>
        </w:rPr>
        <w:t xml:space="preserve"> </w:t>
      </w:r>
      <w:r w:rsidRPr="006B1700">
        <w:rPr>
          <w:rFonts w:ascii="Sakkal Majalla" w:hAnsi="Sakkal Majalla" w:cs="Sakkal Majalla"/>
          <w:sz w:val="24"/>
          <w:szCs w:val="24"/>
          <w:rtl/>
        </w:rPr>
        <w:t>-ينظر: فهمي سعد طلال مجدوب:  تحقيق المخطوطات بين النظرية والتطبيق، ص  48- 49.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8F"/>
    <w:rsid w:val="0012044E"/>
    <w:rsid w:val="002F1D63"/>
    <w:rsid w:val="006F2A8F"/>
    <w:rsid w:val="0084533A"/>
    <w:rsid w:val="00E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3A"/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453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53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453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3A"/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453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453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4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</dc:creator>
  <cp:keywords/>
  <dc:description/>
  <cp:lastModifiedBy>Dalila</cp:lastModifiedBy>
  <cp:revision>2</cp:revision>
  <dcterms:created xsi:type="dcterms:W3CDTF">2025-09-20T13:32:00Z</dcterms:created>
  <dcterms:modified xsi:type="dcterms:W3CDTF">2025-09-20T13:33:00Z</dcterms:modified>
</cp:coreProperties>
</file>