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98" w:rsidRPr="00C81F3B" w:rsidRDefault="00807498" w:rsidP="00807498">
      <w:pPr>
        <w:tabs>
          <w:tab w:val="left" w:pos="1524"/>
        </w:tabs>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المحاضرة التّاسعة:</w:t>
      </w:r>
      <w:r w:rsidRPr="00C81F3B">
        <w:rPr>
          <w:rFonts w:ascii="Sakkal Majalla" w:hAnsi="Sakkal Majalla" w:cs="Sakkal Majalla"/>
          <w:sz w:val="32"/>
          <w:szCs w:val="32"/>
          <w:rtl/>
        </w:rPr>
        <w:t xml:space="preserve"> </w:t>
      </w:r>
      <w:r w:rsidRPr="00C81F3B">
        <w:rPr>
          <w:rFonts w:ascii="Sakkal Majalla" w:hAnsi="Sakkal Majalla" w:cs="Sakkal Majalla"/>
          <w:b/>
          <w:bCs/>
          <w:sz w:val="32"/>
          <w:szCs w:val="32"/>
          <w:rtl/>
          <w:lang w:bidi="ar-DZ"/>
        </w:rPr>
        <w:t xml:space="preserve">التّصحيف </w:t>
      </w:r>
      <w:proofErr w:type="gramStart"/>
      <w:r w:rsidRPr="00C81F3B">
        <w:rPr>
          <w:rFonts w:ascii="Sakkal Majalla" w:hAnsi="Sakkal Majalla" w:cs="Sakkal Majalla"/>
          <w:b/>
          <w:bCs/>
          <w:sz w:val="32"/>
          <w:szCs w:val="32"/>
          <w:rtl/>
          <w:lang w:bidi="ar-DZ"/>
        </w:rPr>
        <w:t>والتّحريف</w:t>
      </w:r>
      <w:proofErr w:type="gramEnd"/>
    </w:p>
    <w:p w:rsidR="00807498" w:rsidRPr="00C81F3B" w:rsidRDefault="00807498" w:rsidP="00807498">
      <w:pPr>
        <w:bidi/>
        <w:spacing w:after="40" w:line="360" w:lineRule="auto"/>
        <w:ind w:firstLine="397"/>
        <w:jc w:val="both"/>
        <w:rPr>
          <w:rFonts w:ascii="Sakkal Majalla" w:eastAsia="Times New Roman" w:hAnsi="Sakkal Majalla" w:cs="Sakkal Majalla"/>
          <w:sz w:val="32"/>
          <w:szCs w:val="32"/>
          <w:rtl/>
          <w:lang w:eastAsia="fr-FR" w:bidi="ar-DZ"/>
        </w:rPr>
      </w:pPr>
      <w:r w:rsidRPr="00C81F3B">
        <w:rPr>
          <w:rFonts w:ascii="Sakkal Majalla" w:eastAsia="Times New Roman" w:hAnsi="Sakkal Majalla" w:cs="Sakkal Majalla"/>
          <w:sz w:val="32"/>
          <w:szCs w:val="32"/>
          <w:rtl/>
          <w:lang w:eastAsia="fr-FR" w:bidi="ar-DZ"/>
        </w:rPr>
        <w:t>إنّ الاهتمام بالتراث العربي يوجب العناية بقضاياه، والبحث في مسائله، والتّمعن في أسراره، والإخلاص في خدمته خاصة إن تعلّق الأمر بتحقيق عين من عيونه بما تحمله هذه الكلمة من معاني الدقة والأمانة والصيانة  والحذر  في التعامل مع النّص، وعنوانه، ومؤلفه، وصحّة نسبته إلى صاحبه، وما قد يشوبه من آفات كالتصحيف والتحريف، والتزييف، والحشو، والسقط ،والبتر إلخ، ما يجعل المحقّق الحصيف يدرك حجم المسؤولية الملقاة على عاتقه، فيعطي كلّ خطوة من خطوات التحقيق حقّها من العناية والبحث والجهد والوقت، وإعمال الفكر، والاستعانة بأهل العلم فيما استشكل عليه.</w:t>
      </w:r>
    </w:p>
    <w:p w:rsidR="00807498" w:rsidRPr="00C81F3B" w:rsidRDefault="00807498" w:rsidP="00807498">
      <w:pPr>
        <w:bidi/>
        <w:spacing w:after="160" w:line="360" w:lineRule="auto"/>
        <w:jc w:val="both"/>
        <w:rPr>
          <w:rFonts w:ascii="Sakkal Majalla" w:eastAsia="Calibri" w:hAnsi="Sakkal Majalla" w:cs="Sakkal Majalla"/>
          <w:b/>
          <w:bCs/>
          <w:sz w:val="32"/>
          <w:szCs w:val="32"/>
          <w:rtl/>
          <w:lang w:bidi="ar-DZ"/>
        </w:rPr>
      </w:pPr>
      <w:r w:rsidRPr="00C81F3B">
        <w:rPr>
          <w:rFonts w:ascii="Sakkal Majalla" w:eastAsia="Calibri" w:hAnsi="Sakkal Majalla" w:cs="Sakkal Majalla"/>
          <w:b/>
          <w:bCs/>
          <w:sz w:val="32"/>
          <w:szCs w:val="32"/>
          <w:rtl/>
          <w:lang w:bidi="ar-DZ"/>
        </w:rPr>
        <w:t xml:space="preserve">1 – </w:t>
      </w:r>
      <w:proofErr w:type="gramStart"/>
      <w:r w:rsidRPr="00C81F3B">
        <w:rPr>
          <w:rFonts w:ascii="Sakkal Majalla" w:eastAsia="Calibri" w:hAnsi="Sakkal Majalla" w:cs="Sakkal Majalla"/>
          <w:b/>
          <w:bCs/>
          <w:sz w:val="32"/>
          <w:szCs w:val="32"/>
          <w:rtl/>
          <w:lang w:bidi="ar-DZ"/>
        </w:rPr>
        <w:t>تعريف</w:t>
      </w:r>
      <w:proofErr w:type="gramEnd"/>
      <w:r w:rsidRPr="00C81F3B">
        <w:rPr>
          <w:rFonts w:ascii="Sakkal Majalla" w:eastAsia="Calibri" w:hAnsi="Sakkal Majalla" w:cs="Sakkal Majalla"/>
          <w:b/>
          <w:bCs/>
          <w:sz w:val="32"/>
          <w:szCs w:val="32"/>
          <w:rtl/>
          <w:lang w:bidi="ar-DZ"/>
        </w:rPr>
        <w:t xml:space="preserve"> التّصحيف </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b/>
          <w:bCs/>
          <w:sz w:val="32"/>
          <w:szCs w:val="32"/>
          <w:rtl/>
          <w:lang w:bidi="ar-DZ"/>
        </w:rPr>
        <w:t xml:space="preserve"> 1.1 - لغة:</w:t>
      </w:r>
      <w:r w:rsidRPr="00C81F3B">
        <w:rPr>
          <w:rFonts w:ascii="Sakkal Majalla" w:eastAsia="Calibri" w:hAnsi="Sakkal Majalla" w:cs="Sakkal Majalla"/>
          <w:sz w:val="32"/>
          <w:szCs w:val="32"/>
          <w:rtl/>
          <w:lang w:bidi="ar-DZ"/>
        </w:rPr>
        <w:t xml:space="preserve">  جاء في تهذيب اللغة: </w:t>
      </w:r>
      <w:proofErr w:type="gramStart"/>
      <w:r w:rsidRPr="00C81F3B">
        <w:rPr>
          <w:rFonts w:ascii="Sakkal Majalla" w:eastAsia="Calibri" w:hAnsi="Sakkal Majalla" w:cs="Sakkal Majalla"/>
          <w:sz w:val="32"/>
          <w:szCs w:val="32"/>
          <w:rtl/>
          <w:lang w:bidi="ar-DZ"/>
        </w:rPr>
        <w:t>التَّصْحِيفُ</w:t>
      </w:r>
      <w:proofErr w:type="gramEnd"/>
      <w:r w:rsidRPr="00C81F3B">
        <w:rPr>
          <w:rFonts w:ascii="Sakkal Majalla" w:eastAsia="Calibri" w:hAnsi="Sakkal Majalla" w:cs="Sakkal Majalla"/>
          <w:sz w:val="32"/>
          <w:szCs w:val="32"/>
          <w:rtl/>
          <w:lang w:bidi="ar-DZ"/>
        </w:rPr>
        <w:t xml:space="preserve">: الخَطَأُ فِي الصَّحيفَة بأَشْباهِ الحُرُوفِ، مُوَلَّدَةٌ، وَقد تَصَحَّفَ عَلَيْه لَفْظُ كَذَا... والصَّحَّافُ، </w:t>
      </w:r>
      <w:proofErr w:type="gramStart"/>
      <w:r w:rsidRPr="00C81F3B">
        <w:rPr>
          <w:rFonts w:ascii="Sakkal Majalla" w:eastAsia="Calibri" w:hAnsi="Sakkal Majalla" w:cs="Sakkal Majalla"/>
          <w:sz w:val="32"/>
          <w:szCs w:val="32"/>
          <w:rtl/>
          <w:lang w:bidi="ar-DZ"/>
        </w:rPr>
        <w:t>كشَدّاَدِ</w:t>
      </w:r>
      <w:proofErr w:type="gramEnd"/>
      <w:r w:rsidRPr="00C81F3B">
        <w:rPr>
          <w:rFonts w:ascii="Sakkal Majalla" w:eastAsia="Calibri" w:hAnsi="Sakkal Majalla" w:cs="Sakkal Majalla"/>
          <w:sz w:val="32"/>
          <w:szCs w:val="32"/>
          <w:rtl/>
          <w:lang w:bidi="ar-DZ"/>
        </w:rPr>
        <w:t xml:space="preserve">: بَائِعُ الصُّحُفِ، أَو الَّذِي يَعْمَلُ الصُّحُفَ. والمُصَحِّفُ، كمُحَدِّثِ: </w:t>
      </w:r>
      <w:proofErr w:type="gramStart"/>
      <w:r w:rsidRPr="00C81F3B">
        <w:rPr>
          <w:rFonts w:ascii="Sakkal Majalla" w:eastAsia="Calibri" w:hAnsi="Sakkal Majalla" w:cs="Sakkal Majalla"/>
          <w:sz w:val="32"/>
          <w:szCs w:val="32"/>
          <w:rtl/>
          <w:lang w:bidi="ar-DZ"/>
        </w:rPr>
        <w:t>الصَّحَفِيُّ"</w:t>
      </w:r>
      <w:r w:rsidRPr="00C81F3B">
        <w:rPr>
          <w:rFonts w:ascii="Sakkal Majalla" w:eastAsia="Calibri" w:hAnsi="Sakkal Majalla" w:cs="Sakkal Majalla"/>
          <w:sz w:val="32"/>
          <w:szCs w:val="32"/>
          <w:vertAlign w:val="superscript"/>
          <w:rtl/>
          <w:lang w:bidi="ar-DZ"/>
        </w:rPr>
        <w:footnoteReference w:id="1"/>
      </w:r>
      <w:r w:rsidRPr="00C81F3B">
        <w:rPr>
          <w:rFonts w:ascii="Sakkal Majalla" w:eastAsia="Calibri" w:hAnsi="Sakkal Majalla" w:cs="Sakkal Majalla"/>
          <w:sz w:val="32"/>
          <w:szCs w:val="32"/>
          <w:rtl/>
          <w:lang w:bidi="ar-DZ"/>
        </w:rPr>
        <w:t>.</w:t>
      </w:r>
      <w:proofErr w:type="gramEnd"/>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وفي دستور العلماء: التَّصْحِيف: تَغْيِير اللَّفْظ </w:t>
      </w:r>
      <w:proofErr w:type="gramStart"/>
      <w:r w:rsidRPr="00C81F3B">
        <w:rPr>
          <w:rFonts w:ascii="Sakkal Majalla" w:eastAsia="Calibri" w:hAnsi="Sakkal Majalla" w:cs="Sakkal Majalla"/>
          <w:sz w:val="32"/>
          <w:szCs w:val="32"/>
          <w:rtl/>
          <w:lang w:bidi="ar-DZ"/>
        </w:rPr>
        <w:t>وَالْمعْنَى</w:t>
      </w:r>
      <w:proofErr w:type="gramEnd"/>
      <w:r w:rsidRPr="00C81F3B">
        <w:rPr>
          <w:rFonts w:ascii="Sakkal Majalla" w:eastAsia="Calibri" w:hAnsi="Sakkal Majalla" w:cs="Sakkal Majalla"/>
          <w:sz w:val="32"/>
          <w:szCs w:val="32"/>
          <w:rtl/>
          <w:lang w:bidi="ar-DZ"/>
        </w:rPr>
        <w:t>.</w:t>
      </w:r>
      <w:r w:rsidRPr="00C81F3B">
        <w:rPr>
          <w:rFonts w:ascii="Sakkal Majalla" w:eastAsia="Calibri" w:hAnsi="Sakkal Majalla" w:cs="Sakkal Majalla"/>
          <w:sz w:val="32"/>
          <w:szCs w:val="32"/>
          <w:vertAlign w:val="superscript"/>
          <w:rtl/>
          <w:lang w:bidi="ar-DZ"/>
        </w:rPr>
        <w:footnoteReference w:id="2"/>
      </w:r>
      <w:r w:rsidRPr="00C81F3B">
        <w:rPr>
          <w:rFonts w:ascii="Sakkal Majalla" w:eastAsia="Calibri" w:hAnsi="Sakkal Majalla" w:cs="Sakkal Majalla"/>
          <w:sz w:val="32"/>
          <w:szCs w:val="32"/>
          <w:rtl/>
          <w:lang w:bidi="ar-DZ"/>
        </w:rPr>
        <w:t xml:space="preserve"> </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التّصحيف</w:t>
      </w:r>
      <w:r w:rsidRPr="00C81F3B">
        <w:rPr>
          <w:rFonts w:ascii="Sakkal Majalla" w:eastAsia="Calibri" w:hAnsi="Sakkal Majalla" w:cs="Sakkal Majalla"/>
          <w:sz w:val="32"/>
          <w:szCs w:val="32"/>
          <w:lang w:bidi="ar-DZ"/>
        </w:rPr>
        <w:t>:</w:t>
      </w:r>
      <w:r w:rsidRPr="00C81F3B">
        <w:rPr>
          <w:rFonts w:ascii="Sakkal Majalla" w:eastAsia="Calibri" w:hAnsi="Sakkal Majalla" w:cs="Sakkal Majalla"/>
          <w:sz w:val="32"/>
          <w:szCs w:val="32"/>
          <w:rtl/>
          <w:lang w:bidi="ar-DZ"/>
        </w:rPr>
        <w:t xml:space="preserve"> في الإنكليزية </w:t>
      </w:r>
      <w:r w:rsidRPr="00C81F3B">
        <w:rPr>
          <w:rFonts w:ascii="Sakkal Majalla" w:eastAsia="Calibri" w:hAnsi="Sakkal Majalla" w:cs="Sakkal Majalla"/>
          <w:sz w:val="32"/>
          <w:szCs w:val="32"/>
          <w:lang w:bidi="ar-DZ"/>
        </w:rPr>
        <w:t xml:space="preserve">  </w:t>
      </w:r>
      <w:proofErr w:type="spellStart"/>
      <w:r w:rsidRPr="00C81F3B">
        <w:rPr>
          <w:rFonts w:ascii="Sakkal Majalla" w:eastAsia="Calibri" w:hAnsi="Sakkal Majalla" w:cs="Sakkal Majalla"/>
          <w:sz w:val="32"/>
          <w:szCs w:val="32"/>
          <w:lang w:bidi="ar-DZ"/>
        </w:rPr>
        <w:t>Alteration</w:t>
      </w:r>
      <w:proofErr w:type="spellEnd"/>
      <w:r w:rsidRPr="00C81F3B">
        <w:rPr>
          <w:rFonts w:ascii="Sakkal Majalla" w:eastAsia="Calibri" w:hAnsi="Sakkal Majalla" w:cs="Sakkal Majalla"/>
          <w:sz w:val="32"/>
          <w:szCs w:val="32"/>
          <w:lang w:bidi="ar-DZ"/>
        </w:rPr>
        <w:t xml:space="preserve"> of a </w:t>
      </w:r>
      <w:proofErr w:type="spellStart"/>
      <w:r w:rsidRPr="00C81F3B">
        <w:rPr>
          <w:rFonts w:ascii="Sakkal Majalla" w:eastAsia="Calibri" w:hAnsi="Sakkal Majalla" w:cs="Sakkal Majalla"/>
          <w:sz w:val="32"/>
          <w:szCs w:val="32"/>
          <w:lang w:bidi="ar-DZ"/>
        </w:rPr>
        <w:t>text</w:t>
      </w:r>
      <w:proofErr w:type="spellEnd"/>
      <w:r w:rsidRPr="00C81F3B">
        <w:rPr>
          <w:rFonts w:ascii="Sakkal Majalla" w:eastAsia="Calibri" w:hAnsi="Sakkal Majalla" w:cs="Sakkal Majalla"/>
          <w:sz w:val="32"/>
          <w:szCs w:val="32"/>
          <w:rtl/>
          <w:lang w:bidi="ar-DZ"/>
        </w:rPr>
        <w:t xml:space="preserve"> في الفرنسية</w:t>
      </w:r>
      <w:r w:rsidRPr="00C81F3B">
        <w:rPr>
          <w:rFonts w:ascii="Sakkal Majalla" w:eastAsia="Calibri" w:hAnsi="Sakkal Majalla" w:cs="Sakkal Majalla"/>
          <w:sz w:val="32"/>
          <w:szCs w:val="32"/>
          <w:lang w:bidi="ar-DZ"/>
        </w:rPr>
        <w:t xml:space="preserve">  </w:t>
      </w:r>
      <w:r w:rsidRPr="00C81F3B">
        <w:rPr>
          <w:rFonts w:ascii="Sakkal Majalla" w:eastAsia="Calibri" w:hAnsi="Sakkal Majalla" w:cs="Sakkal Majalla"/>
          <w:sz w:val="32"/>
          <w:szCs w:val="32"/>
          <w:vertAlign w:val="superscript"/>
          <w:lang w:bidi="ar-DZ"/>
        </w:rPr>
        <w:footnoteReference w:id="3"/>
      </w:r>
      <w:proofErr w:type="spellStart"/>
      <w:r w:rsidRPr="00C81F3B">
        <w:rPr>
          <w:rFonts w:ascii="Sakkal Majalla" w:eastAsia="Calibri" w:hAnsi="Sakkal Majalla" w:cs="Sakkal Majalla"/>
          <w:sz w:val="32"/>
          <w:szCs w:val="32"/>
          <w:lang w:bidi="ar-DZ"/>
        </w:rPr>
        <w:t>Alteration</w:t>
      </w:r>
      <w:proofErr w:type="spellEnd"/>
      <w:r w:rsidRPr="00C81F3B">
        <w:rPr>
          <w:rFonts w:ascii="Sakkal Majalla" w:eastAsia="Calibri" w:hAnsi="Sakkal Majalla" w:cs="Sakkal Majalla"/>
          <w:sz w:val="32"/>
          <w:szCs w:val="32"/>
          <w:lang w:bidi="ar-DZ"/>
        </w:rPr>
        <w:t xml:space="preserve"> d'un texte</w:t>
      </w:r>
    </w:p>
    <w:p w:rsidR="00807498" w:rsidRPr="00C81F3B" w:rsidRDefault="00807498" w:rsidP="00807498">
      <w:pPr>
        <w:bidi/>
        <w:spacing w:after="160" w:line="360" w:lineRule="auto"/>
        <w:jc w:val="both"/>
        <w:rPr>
          <w:rFonts w:ascii="Sakkal Majalla" w:eastAsia="Calibri" w:hAnsi="Sakkal Majalla" w:cs="Sakkal Majalla"/>
          <w:sz w:val="32"/>
          <w:szCs w:val="32"/>
          <w:lang w:bidi="ar-DZ"/>
        </w:rPr>
      </w:pPr>
      <w:r w:rsidRPr="00C81F3B">
        <w:rPr>
          <w:rFonts w:ascii="Sakkal Majalla" w:eastAsia="Calibri" w:hAnsi="Sakkal Majalla" w:cs="Sakkal Majalla"/>
          <w:b/>
          <w:bCs/>
          <w:sz w:val="32"/>
          <w:szCs w:val="32"/>
          <w:rtl/>
          <w:lang w:bidi="ar-DZ"/>
        </w:rPr>
        <w:t>2- 1 -اصطلاحا</w:t>
      </w:r>
      <w:r w:rsidRPr="00C81F3B">
        <w:rPr>
          <w:rFonts w:ascii="Sakkal Majalla" w:eastAsia="Calibri" w:hAnsi="Sakkal Majalla" w:cs="Sakkal Majalla"/>
          <w:sz w:val="32"/>
          <w:szCs w:val="32"/>
          <w:rtl/>
          <w:lang w:bidi="ar-DZ"/>
        </w:rPr>
        <w:t xml:space="preserve">: "هو التشابه في الخط بين كلمتين فأكثر: بحيث لو أزيل أو غيرت نقط كلمة، كانت عين الثانية، نحو التخلي، ثم التحلّي، ثم </w:t>
      </w:r>
      <w:proofErr w:type="gramStart"/>
      <w:r w:rsidRPr="00C81F3B">
        <w:rPr>
          <w:rFonts w:ascii="Sakkal Majalla" w:eastAsia="Calibri" w:hAnsi="Sakkal Majalla" w:cs="Sakkal Majalla"/>
          <w:sz w:val="32"/>
          <w:szCs w:val="32"/>
          <w:rtl/>
          <w:lang w:bidi="ar-DZ"/>
        </w:rPr>
        <w:t>التَّجلّي"</w:t>
      </w:r>
      <w:r w:rsidRPr="00C81F3B">
        <w:rPr>
          <w:rFonts w:ascii="Sakkal Majalla" w:eastAsia="Calibri" w:hAnsi="Sakkal Majalla" w:cs="Sakkal Majalla"/>
          <w:sz w:val="32"/>
          <w:szCs w:val="32"/>
          <w:vertAlign w:val="superscript"/>
          <w:rtl/>
          <w:lang w:bidi="ar-DZ"/>
        </w:rPr>
        <w:footnoteReference w:id="4"/>
      </w:r>
      <w:r w:rsidRPr="00C81F3B">
        <w:rPr>
          <w:rFonts w:ascii="Sakkal Majalla" w:eastAsia="Calibri" w:hAnsi="Sakkal Majalla" w:cs="Sakkal Majalla"/>
          <w:sz w:val="32"/>
          <w:szCs w:val="32"/>
          <w:rtl/>
          <w:lang w:bidi="ar-DZ"/>
        </w:rPr>
        <w:t>.</w:t>
      </w:r>
      <w:proofErr w:type="gramEnd"/>
    </w:p>
    <w:p w:rsidR="00807498" w:rsidRPr="00C81F3B" w:rsidRDefault="00807498" w:rsidP="00807498">
      <w:pPr>
        <w:bidi/>
        <w:spacing w:after="160" w:line="360" w:lineRule="auto"/>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lastRenderedPageBreak/>
        <w:t xml:space="preserve"> </w:t>
      </w:r>
      <w:proofErr w:type="gramStart"/>
      <w:r w:rsidRPr="00C81F3B">
        <w:rPr>
          <w:rFonts w:ascii="Sakkal Majalla" w:eastAsia="Calibri" w:hAnsi="Sakkal Majalla" w:cs="Sakkal Majalla"/>
          <w:sz w:val="32"/>
          <w:szCs w:val="32"/>
          <w:rtl/>
          <w:lang w:bidi="ar-DZ"/>
        </w:rPr>
        <w:t>والتصحيف</w:t>
      </w:r>
      <w:proofErr w:type="gramEnd"/>
      <w:r w:rsidRPr="00C81F3B">
        <w:rPr>
          <w:rFonts w:ascii="Sakkal Majalla" w:eastAsia="Calibri" w:hAnsi="Sakkal Majalla" w:cs="Sakkal Majalla"/>
          <w:sz w:val="32"/>
          <w:szCs w:val="32"/>
          <w:rtl/>
          <w:lang w:bidi="ar-DZ"/>
        </w:rPr>
        <w:t>: "أن يقرأ الشيء على خلاف ما أراد كاتبه، أو على ما اصطلحوا عليه".</w:t>
      </w:r>
      <w:r w:rsidRPr="00C81F3B">
        <w:rPr>
          <w:rFonts w:ascii="Sakkal Majalla" w:eastAsia="Calibri" w:hAnsi="Sakkal Majalla" w:cs="Sakkal Majalla"/>
          <w:sz w:val="32"/>
          <w:szCs w:val="32"/>
          <w:vertAlign w:val="superscript"/>
          <w:rtl/>
          <w:lang w:bidi="ar-DZ"/>
        </w:rPr>
        <w:footnoteReference w:id="5"/>
      </w:r>
    </w:p>
    <w:p w:rsidR="00807498" w:rsidRPr="00C81F3B" w:rsidRDefault="00807498" w:rsidP="00807498">
      <w:pPr>
        <w:bidi/>
        <w:spacing w:after="160" w:line="360" w:lineRule="auto"/>
        <w:ind w:firstLine="708"/>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 xml:space="preserve">ولا بأس هنا أن نورد معنى التحريف لكونه يتداخل في معناه مع التّصحيف خاصة عند القدامى إذ كانوا يعدّونهما مترادفين إلى أن جاء ابن حجر وفرّق بينهما بقوله: "إن كانت المخالفة بتغيير حرف أو حروف مع بقاء صورة الخطِّ في السِّياق؛ فإن كان ذلك بالنّسبة إلى النّقط فالمصَحَّفُ، وإن كان بالنّسبة إلى الشّكل فالمُحرَّفُ ومعرفة هذا النّوع مهمة، وقد صنّف فيه العسكري، </w:t>
      </w:r>
      <w:proofErr w:type="spellStart"/>
      <w:r w:rsidRPr="00C81F3B">
        <w:rPr>
          <w:rFonts w:ascii="Sakkal Majalla" w:eastAsia="Calibri" w:hAnsi="Sakkal Majalla" w:cs="Sakkal Majalla"/>
          <w:sz w:val="32"/>
          <w:szCs w:val="32"/>
          <w:rtl/>
          <w:lang w:bidi="ar-DZ"/>
        </w:rPr>
        <w:t>والدارقطني</w:t>
      </w:r>
      <w:proofErr w:type="spellEnd"/>
      <w:r w:rsidRPr="00C81F3B">
        <w:rPr>
          <w:rFonts w:ascii="Sakkal Majalla" w:eastAsia="Calibri" w:hAnsi="Sakkal Majalla" w:cs="Sakkal Majalla"/>
          <w:sz w:val="32"/>
          <w:szCs w:val="32"/>
          <w:rtl/>
          <w:lang w:bidi="ar-DZ"/>
        </w:rPr>
        <w:t xml:space="preserve"> وغيرهما، وأكثر ما يقع في المتون، وقد يقع في الأسماء التي في الأسانيد"</w:t>
      </w:r>
      <w:r w:rsidRPr="00C81F3B">
        <w:rPr>
          <w:rFonts w:ascii="Sakkal Majalla" w:eastAsia="Calibri" w:hAnsi="Sakkal Majalla" w:cs="Sakkal Majalla"/>
          <w:sz w:val="32"/>
          <w:szCs w:val="32"/>
          <w:vertAlign w:val="superscript"/>
          <w:rtl/>
          <w:lang w:bidi="ar-DZ"/>
        </w:rPr>
        <w:footnoteReference w:id="6"/>
      </w:r>
    </w:p>
    <w:p w:rsidR="00807498" w:rsidRPr="008027DD" w:rsidRDefault="00807498" w:rsidP="00807498">
      <w:pPr>
        <w:numPr>
          <w:ilvl w:val="0"/>
          <w:numId w:val="1"/>
        </w:numPr>
        <w:bidi/>
        <w:spacing w:after="160" w:line="360" w:lineRule="auto"/>
        <w:ind w:left="-3" w:firstLine="0"/>
        <w:contextualSpacing/>
        <w:jc w:val="both"/>
        <w:rPr>
          <w:rFonts w:ascii="Sakkal Majalla" w:eastAsia="Calibri" w:hAnsi="Sakkal Majalla" w:cs="Sakkal Majalla"/>
          <w:sz w:val="32"/>
          <w:szCs w:val="32"/>
          <w:lang w:bidi="ar-DZ"/>
        </w:rPr>
      </w:pPr>
      <w:proofErr w:type="gramStart"/>
      <w:r w:rsidRPr="00C81F3B">
        <w:rPr>
          <w:rFonts w:ascii="Sakkal Majalla" w:eastAsia="Calibri" w:hAnsi="Sakkal Majalla" w:cs="Sakkal Majalla"/>
          <w:b/>
          <w:bCs/>
          <w:sz w:val="32"/>
          <w:szCs w:val="32"/>
          <w:rtl/>
          <w:lang w:bidi="ar-DZ"/>
        </w:rPr>
        <w:t>تعريف</w:t>
      </w:r>
      <w:proofErr w:type="gramEnd"/>
      <w:r w:rsidRPr="00C81F3B">
        <w:rPr>
          <w:rFonts w:ascii="Sakkal Majalla" w:eastAsia="Calibri" w:hAnsi="Sakkal Majalla" w:cs="Sakkal Majalla"/>
          <w:b/>
          <w:bCs/>
          <w:sz w:val="32"/>
          <w:szCs w:val="32"/>
          <w:rtl/>
          <w:lang w:bidi="ar-DZ"/>
        </w:rPr>
        <w:t xml:space="preserve"> التّحريف</w:t>
      </w:r>
      <w:r w:rsidRPr="00C81F3B">
        <w:rPr>
          <w:rFonts w:ascii="Sakkal Majalla" w:eastAsia="Calibri" w:hAnsi="Sakkal Majalla" w:cs="Sakkal Majalla"/>
          <w:sz w:val="32"/>
          <w:szCs w:val="32"/>
          <w:lang w:bidi="ar-DZ"/>
        </w:rPr>
        <w:t>:</w:t>
      </w:r>
      <w:r w:rsidRPr="00C81F3B">
        <w:rPr>
          <w:rFonts w:ascii="Sakkal Majalla" w:eastAsia="Calibri" w:hAnsi="Sakkal Majalla" w:cs="Sakkal Majalla"/>
          <w:sz w:val="32"/>
          <w:szCs w:val="32"/>
          <w:rtl/>
          <w:lang w:bidi="ar-DZ"/>
        </w:rPr>
        <w:t xml:space="preserve"> يدلّ الأصل (ح ر ف) على معانٍ؛ منها: "الِانْحِرَافُ عَنِ الشَّيْءِ. يُقَالُ </w:t>
      </w:r>
      <w:proofErr w:type="gramStart"/>
      <w:r w:rsidRPr="00C81F3B">
        <w:rPr>
          <w:rFonts w:ascii="Sakkal Majalla" w:eastAsia="Calibri" w:hAnsi="Sakkal Majalla" w:cs="Sakkal Majalla"/>
          <w:sz w:val="32"/>
          <w:szCs w:val="32"/>
          <w:rtl/>
          <w:lang w:bidi="ar-DZ"/>
        </w:rPr>
        <w:t>انْحَرَفَ</w:t>
      </w:r>
      <w:proofErr w:type="gramEnd"/>
      <w:r w:rsidRPr="00C81F3B">
        <w:rPr>
          <w:rFonts w:ascii="Sakkal Majalla" w:eastAsia="Calibri" w:hAnsi="Sakkal Majalla" w:cs="Sakkal Majalla"/>
          <w:sz w:val="32"/>
          <w:szCs w:val="32"/>
          <w:rtl/>
          <w:lang w:bidi="ar-DZ"/>
        </w:rPr>
        <w:t xml:space="preserve"> عَنْهُ يَنْحَرِفُ انْحِرَافًا. وَحَرَّفْتُهُ أَنَا عَنْهُ، أَيْ عَدَلْتُ بِهِ عَنْهُ..</w:t>
      </w:r>
      <w:r w:rsidRPr="00C81F3B">
        <w:rPr>
          <w:rFonts w:ascii="Sakkal Majalla" w:eastAsia="Calibri" w:hAnsi="Sakkal Majalla" w:cs="Sakkal Majalla"/>
          <w:sz w:val="32"/>
          <w:szCs w:val="32"/>
          <w:lang w:bidi="ar-DZ"/>
        </w:rPr>
        <w:t>.</w:t>
      </w:r>
      <w:r w:rsidRPr="00C81F3B">
        <w:rPr>
          <w:rFonts w:ascii="Sakkal Majalla" w:eastAsia="Calibri" w:hAnsi="Sakkal Majalla" w:cs="Sakkal Majalla"/>
          <w:sz w:val="32"/>
          <w:szCs w:val="32"/>
          <w:rtl/>
          <w:lang w:bidi="ar-DZ"/>
        </w:rPr>
        <w:t xml:space="preserve"> وَذَلِكَ كَتَحْرِيفِ الْكَلَامِ، وَهُوَ عَدْلُهُ عَنْ جِهَتِهِ. قَالَ اللَّهُ </w:t>
      </w:r>
      <w:proofErr w:type="gramStart"/>
      <w:r w:rsidRPr="00C81F3B">
        <w:rPr>
          <w:rFonts w:ascii="Sakkal Majalla" w:eastAsia="Calibri" w:hAnsi="Sakkal Majalla" w:cs="Sakkal Majalla"/>
          <w:sz w:val="32"/>
          <w:szCs w:val="32"/>
          <w:rtl/>
          <w:lang w:bidi="ar-DZ"/>
        </w:rPr>
        <w:t>تَعَالَى</w:t>
      </w:r>
      <w:proofErr w:type="gramEnd"/>
      <w:r w:rsidRPr="00C81F3B">
        <w:rPr>
          <w:rFonts w:ascii="Sakkal Majalla" w:eastAsia="Calibri" w:hAnsi="Sakkal Majalla" w:cs="Sakkal Majalla"/>
          <w:sz w:val="32"/>
          <w:szCs w:val="32"/>
          <w:rtl/>
          <w:lang w:bidi="ar-DZ"/>
        </w:rPr>
        <w:t>: ﴿يُحَرِّفُونَ الْكَلِمَ عَنْ مَوَاضِعِهِ﴾ [النساء: 46]"</w:t>
      </w:r>
      <w:r w:rsidRPr="00C81F3B">
        <w:rPr>
          <w:rFonts w:ascii="Sakkal Majalla" w:eastAsia="Calibri" w:hAnsi="Sakkal Majalla" w:cs="Sakkal Majalla"/>
          <w:sz w:val="32"/>
          <w:szCs w:val="32"/>
          <w:vertAlign w:val="superscript"/>
          <w:rtl/>
          <w:lang w:bidi="ar-DZ"/>
        </w:rPr>
        <w:footnoteReference w:id="7"/>
      </w:r>
    </w:p>
    <w:p w:rsidR="00807498" w:rsidRPr="00C81F3B" w:rsidRDefault="00807498" w:rsidP="00807498">
      <w:pPr>
        <w:bidi/>
        <w:spacing w:after="160" w:line="360" w:lineRule="auto"/>
        <w:ind w:firstLine="708"/>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"وقد استقرّ الرّأي عند جمهرة العلماء المتأخّرين على هذا المفهوم؛ فالتّصحيف - عندهم - خاصّ بالتّغيير في النَّقْطِ في الحروف المتشابهة، كالياء والتّاء والثّاء، والجيم والحاء والخاء، والدّال والذّال، والرّاء </w:t>
      </w:r>
      <w:proofErr w:type="gramStart"/>
      <w:r w:rsidRPr="00C81F3B">
        <w:rPr>
          <w:rFonts w:ascii="Sakkal Majalla" w:eastAsia="Calibri" w:hAnsi="Sakkal Majalla" w:cs="Sakkal Majalla"/>
          <w:sz w:val="32"/>
          <w:szCs w:val="32"/>
          <w:rtl/>
          <w:lang w:bidi="ar-DZ"/>
        </w:rPr>
        <w:t>والزّاي"</w:t>
      </w:r>
      <w:r w:rsidRPr="00C81F3B">
        <w:rPr>
          <w:rFonts w:ascii="Sakkal Majalla" w:eastAsia="Calibri" w:hAnsi="Sakkal Majalla" w:cs="Sakkal Majalla"/>
          <w:sz w:val="32"/>
          <w:szCs w:val="32"/>
          <w:vertAlign w:val="superscript"/>
          <w:rtl/>
          <w:lang w:bidi="ar-DZ"/>
        </w:rPr>
        <w:footnoteReference w:id="8"/>
      </w:r>
      <w:r w:rsidRPr="00C81F3B">
        <w:rPr>
          <w:rFonts w:ascii="Sakkal Majalla" w:eastAsia="Calibri" w:hAnsi="Sakkal Majalla" w:cs="Sakkal Majalla"/>
          <w:sz w:val="32"/>
          <w:szCs w:val="32"/>
          <w:lang w:bidi="ar-DZ"/>
        </w:rPr>
        <w:t>.</w:t>
      </w:r>
      <w:proofErr w:type="gramEnd"/>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lastRenderedPageBreak/>
        <w:t xml:space="preserve">قال الرافعي: "فالنون تشتبه بالتاء والثاء، والواو تشتبه بالراء؛ أما سائر الحروف فالاشتباه فيها ظاهر. وعلى أن هذا مما يرجع إلى الخط ويبعد أن </w:t>
      </w:r>
      <w:proofErr w:type="gramStart"/>
      <w:r w:rsidRPr="00C81F3B">
        <w:rPr>
          <w:rFonts w:ascii="Sakkal Majalla" w:eastAsia="Calibri" w:hAnsi="Sakkal Majalla" w:cs="Sakkal Majalla"/>
          <w:sz w:val="32"/>
          <w:szCs w:val="32"/>
          <w:rtl/>
          <w:lang w:bidi="ar-DZ"/>
        </w:rPr>
        <w:t>يكون</w:t>
      </w:r>
      <w:proofErr w:type="gramEnd"/>
      <w:r w:rsidRPr="00C81F3B">
        <w:rPr>
          <w:rFonts w:ascii="Sakkal Majalla" w:eastAsia="Calibri" w:hAnsi="Sakkal Majalla" w:cs="Sakkal Majalla"/>
          <w:sz w:val="32"/>
          <w:szCs w:val="32"/>
          <w:rtl/>
          <w:lang w:bidi="ar-DZ"/>
        </w:rPr>
        <w:t xml:space="preserve"> العرب أرادوه...ومن أمثلته: الثّري والبري: بمعنى التراب، </w:t>
      </w:r>
      <w:proofErr w:type="spellStart"/>
      <w:r w:rsidRPr="00C81F3B">
        <w:rPr>
          <w:rFonts w:ascii="Sakkal Majalla" w:eastAsia="Calibri" w:hAnsi="Sakkal Majalla" w:cs="Sakkal Majalla"/>
          <w:sz w:val="32"/>
          <w:szCs w:val="32"/>
          <w:rtl/>
          <w:lang w:bidi="ar-DZ"/>
        </w:rPr>
        <w:t>وثجّ</w:t>
      </w:r>
      <w:proofErr w:type="spellEnd"/>
      <w:r w:rsidRPr="00C81F3B">
        <w:rPr>
          <w:rFonts w:ascii="Sakkal Majalla" w:eastAsia="Calibri" w:hAnsi="Sakkal Majalla" w:cs="Sakkal Majalla"/>
          <w:sz w:val="32"/>
          <w:szCs w:val="32"/>
          <w:rtl/>
          <w:lang w:bidi="ar-DZ"/>
        </w:rPr>
        <w:t xml:space="preserve"> الجريح ونجّ: سال دمه، وفاح الطيب وفاخ، وهلم جرا...."</w:t>
      </w:r>
      <w:r w:rsidRPr="00C81F3B">
        <w:rPr>
          <w:rFonts w:ascii="Sakkal Majalla" w:eastAsia="Calibri" w:hAnsi="Sakkal Majalla" w:cs="Sakkal Majalla"/>
          <w:sz w:val="32"/>
          <w:szCs w:val="32"/>
          <w:vertAlign w:val="superscript"/>
          <w:rtl/>
          <w:lang w:bidi="ar-DZ"/>
        </w:rPr>
        <w:footnoteReference w:id="9"/>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w:t>
      </w:r>
      <w:proofErr w:type="gramStart"/>
      <w:r w:rsidRPr="00C81F3B">
        <w:rPr>
          <w:rFonts w:ascii="Sakkal Majalla" w:eastAsia="Calibri" w:hAnsi="Sakkal Majalla" w:cs="Sakkal Majalla"/>
          <w:sz w:val="32"/>
          <w:szCs w:val="32"/>
          <w:rtl/>
          <w:lang w:bidi="ar-DZ"/>
        </w:rPr>
        <w:t>وأمّا</w:t>
      </w:r>
      <w:proofErr w:type="gramEnd"/>
      <w:r w:rsidRPr="00C81F3B">
        <w:rPr>
          <w:rFonts w:ascii="Sakkal Majalla" w:eastAsia="Calibri" w:hAnsi="Sakkal Majalla" w:cs="Sakkal Majalla"/>
          <w:sz w:val="32"/>
          <w:szCs w:val="32"/>
          <w:rtl/>
          <w:lang w:bidi="ar-DZ"/>
        </w:rPr>
        <w:t xml:space="preserve"> التّحريف فهو خاصٌّ بتغيير شكل الحروف المتقاربة، كالدّال والرّاء، والدّال واللاّم، والنّون والزّاي"</w:t>
      </w:r>
      <w:r w:rsidRPr="00C81F3B">
        <w:rPr>
          <w:rFonts w:ascii="Sakkal Majalla" w:eastAsia="Calibri" w:hAnsi="Sakkal Majalla" w:cs="Sakkal Majalla"/>
          <w:sz w:val="32"/>
          <w:szCs w:val="32"/>
          <w:vertAlign w:val="superscript"/>
          <w:rtl/>
          <w:lang w:bidi="ar-DZ"/>
        </w:rPr>
        <w:footnoteReference w:id="10"/>
      </w:r>
    </w:p>
    <w:p w:rsidR="00807498" w:rsidRPr="00C81F3B" w:rsidRDefault="00807498" w:rsidP="00807498">
      <w:pPr>
        <w:bidi/>
        <w:spacing w:after="160" w:line="360" w:lineRule="auto"/>
        <w:ind w:firstLine="360"/>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فالتصحيف والتحريف كما قال</w:t>
      </w:r>
      <w:r w:rsidRPr="00C81F3B">
        <w:rPr>
          <w:rFonts w:ascii="Sakkal Majalla" w:eastAsia="Calibri" w:hAnsi="Sakkal Majalla" w:cs="Sakkal Majalla"/>
          <w:b/>
          <w:bCs/>
          <w:sz w:val="32"/>
          <w:szCs w:val="32"/>
          <w:rtl/>
          <w:lang w:bidi="ar-DZ"/>
        </w:rPr>
        <w:t xml:space="preserve">  </w:t>
      </w:r>
      <w:r w:rsidRPr="00C81F3B">
        <w:rPr>
          <w:rFonts w:ascii="Sakkal Majalla" w:eastAsia="Calibri" w:hAnsi="Sakkal Majalla" w:cs="Sakkal Majalla"/>
          <w:sz w:val="32"/>
          <w:szCs w:val="32"/>
          <w:rtl/>
          <w:lang w:bidi="ar-DZ"/>
        </w:rPr>
        <w:t>الصفدي</w:t>
      </w:r>
      <w:r w:rsidRPr="00C81F3B">
        <w:rPr>
          <w:rFonts w:ascii="Sakkal Majalla" w:eastAsia="Calibri" w:hAnsi="Sakkal Majalla" w:cs="Sakkal Majalla"/>
          <w:b/>
          <w:bCs/>
          <w:sz w:val="32"/>
          <w:szCs w:val="32"/>
          <w:rtl/>
          <w:lang w:bidi="ar-DZ"/>
        </w:rPr>
        <w:t xml:space="preserve"> "...</w:t>
      </w:r>
      <w:r w:rsidRPr="00C81F3B">
        <w:rPr>
          <w:rFonts w:ascii="Sakkal Majalla" w:eastAsia="Calibri" w:hAnsi="Sakkal Majalla" w:cs="Sakkal Majalla"/>
          <w:sz w:val="32"/>
          <w:szCs w:val="32"/>
          <w:rtl/>
          <w:lang w:bidi="ar-DZ"/>
        </w:rPr>
        <w:t xml:space="preserve"> قلّما سلِم منهما كبير، أو نَجا منهما ذو إتقانٍ ولو رسَخَ في العِلم رسوخَ </w:t>
      </w:r>
      <w:proofErr w:type="spellStart"/>
      <w:r w:rsidRPr="00C81F3B">
        <w:rPr>
          <w:rFonts w:ascii="Sakkal Majalla" w:eastAsia="Calibri" w:hAnsi="Sakkal Majalla" w:cs="Sakkal Majalla"/>
          <w:sz w:val="32"/>
          <w:szCs w:val="32"/>
          <w:rtl/>
          <w:lang w:bidi="ar-DZ"/>
        </w:rPr>
        <w:t>ثَبير</w:t>
      </w:r>
      <w:proofErr w:type="spellEnd"/>
      <w:r w:rsidRPr="00C81F3B">
        <w:rPr>
          <w:rFonts w:ascii="Sakkal Majalla" w:eastAsia="Calibri" w:hAnsi="Sakkal Majalla" w:cs="Sakkal Majalla"/>
          <w:sz w:val="32"/>
          <w:szCs w:val="32"/>
          <w:rtl/>
          <w:lang w:bidi="ar-DZ"/>
        </w:rPr>
        <w:t>، أو خلَصَ من معرَّتِهما فاضلٌ ولو أنّه في الشجاعة عبدُ اللهِ بن الزُبَيْر، أو في البراعة عبدُ الله بن الزَّبير، خصوصاً ما أصبح النقلُ سبيلَه أو التقليدُ دَليلَه، فقد صحّفَ جماعةٌ هم أئمةُ هذه الأمّة، وحرّفَ كِبارٌ بيدهم من اللُغةِ تصْريفُ الأزِمّة"</w:t>
      </w:r>
      <w:r w:rsidRPr="00C81F3B">
        <w:rPr>
          <w:rFonts w:ascii="Sakkal Majalla" w:eastAsia="Calibri" w:hAnsi="Sakkal Majalla" w:cs="Sakkal Majalla"/>
          <w:sz w:val="32"/>
          <w:szCs w:val="32"/>
          <w:vertAlign w:val="superscript"/>
          <w:rtl/>
          <w:lang w:bidi="ar-DZ"/>
        </w:rPr>
        <w:footnoteReference w:id="11"/>
      </w:r>
    </w:p>
    <w:p w:rsidR="00807498" w:rsidRPr="00C81F3B" w:rsidRDefault="00807498" w:rsidP="00807498">
      <w:pPr>
        <w:numPr>
          <w:ilvl w:val="0"/>
          <w:numId w:val="1"/>
        </w:numPr>
        <w:bidi/>
        <w:spacing w:after="160" w:line="360" w:lineRule="auto"/>
        <w:contextualSpacing/>
        <w:jc w:val="both"/>
        <w:rPr>
          <w:rFonts w:ascii="Sakkal Majalla" w:eastAsia="Calibri" w:hAnsi="Sakkal Majalla" w:cs="Sakkal Majalla"/>
          <w:sz w:val="32"/>
          <w:szCs w:val="32"/>
          <w:rtl/>
          <w:lang w:bidi="ar-DZ"/>
        </w:rPr>
      </w:pPr>
      <w:proofErr w:type="gramStart"/>
      <w:r w:rsidRPr="00C81F3B">
        <w:rPr>
          <w:rFonts w:ascii="Sakkal Majalla" w:eastAsia="Calibri" w:hAnsi="Sakkal Majalla" w:cs="Sakkal Majalla"/>
          <w:b/>
          <w:bCs/>
          <w:sz w:val="32"/>
          <w:szCs w:val="32"/>
          <w:rtl/>
          <w:lang w:bidi="ar-DZ"/>
        </w:rPr>
        <w:t>أقسام</w:t>
      </w:r>
      <w:proofErr w:type="gramEnd"/>
      <w:r w:rsidRPr="00C81F3B">
        <w:rPr>
          <w:rFonts w:ascii="Sakkal Majalla" w:eastAsia="Calibri" w:hAnsi="Sakkal Majalla" w:cs="Sakkal Majalla"/>
          <w:b/>
          <w:bCs/>
          <w:sz w:val="32"/>
          <w:szCs w:val="32"/>
          <w:rtl/>
          <w:lang w:bidi="ar-DZ"/>
        </w:rPr>
        <w:t xml:space="preserve"> التّصحيف</w:t>
      </w:r>
      <w:r w:rsidRPr="00C81F3B">
        <w:rPr>
          <w:rFonts w:ascii="Sakkal Majalla" w:eastAsia="Calibri" w:hAnsi="Sakkal Majalla" w:cs="Sakkal Majalla"/>
          <w:sz w:val="32"/>
          <w:szCs w:val="32"/>
          <w:rtl/>
          <w:lang w:bidi="ar-DZ"/>
        </w:rPr>
        <w:t xml:space="preserve">: هو على قسمين: تصحيف نظر وتصحيف سمع: </w:t>
      </w:r>
    </w:p>
    <w:p w:rsidR="00807498" w:rsidRPr="00C81F3B" w:rsidRDefault="00807498" w:rsidP="00807498">
      <w:pPr>
        <w:bidi/>
        <w:spacing w:after="160" w:line="360" w:lineRule="auto"/>
        <w:ind w:firstLine="360"/>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فتصحيف النظر أو كما يعرف أيضا بتصحيف البصر أو </w:t>
      </w:r>
      <w:proofErr w:type="gramStart"/>
      <w:r w:rsidRPr="00C81F3B">
        <w:rPr>
          <w:rFonts w:ascii="Sakkal Majalla" w:eastAsia="Calibri" w:hAnsi="Sakkal Majalla" w:cs="Sakkal Majalla"/>
          <w:sz w:val="32"/>
          <w:szCs w:val="32"/>
          <w:rtl/>
          <w:lang w:bidi="ar-DZ"/>
        </w:rPr>
        <w:t>القراءة  أصله</w:t>
      </w:r>
      <w:proofErr w:type="gramEnd"/>
      <w:r w:rsidRPr="00C81F3B">
        <w:rPr>
          <w:rFonts w:ascii="Sakkal Majalla" w:eastAsia="Calibri" w:hAnsi="Sakkal Majalla" w:cs="Sakkal Majalla"/>
          <w:sz w:val="32"/>
          <w:szCs w:val="32"/>
          <w:rtl/>
          <w:lang w:bidi="ar-DZ"/>
        </w:rPr>
        <w:t xml:space="preserve"> "من أخطاء النظر في الصحف. وأكثر ما يقع هذا التّصحيف في الأحرف المتشابهة رسمًا إذا لم تعجم..."</w:t>
      </w:r>
      <w:r w:rsidRPr="00C81F3B">
        <w:rPr>
          <w:rFonts w:ascii="Sakkal Majalla" w:eastAsia="Calibri" w:hAnsi="Sakkal Majalla" w:cs="Sakkal Majalla"/>
          <w:sz w:val="32"/>
          <w:szCs w:val="32"/>
          <w:vertAlign w:val="superscript"/>
          <w:rtl/>
          <w:lang w:bidi="ar-DZ"/>
        </w:rPr>
        <w:footnoteReference w:id="12"/>
      </w:r>
      <w:r w:rsidRPr="00C81F3B">
        <w:rPr>
          <w:rFonts w:ascii="Sakkal Majalla" w:eastAsia="Calibri" w:hAnsi="Sakkal Majalla" w:cs="Sakkal Majalla"/>
          <w:sz w:val="32"/>
          <w:szCs w:val="32"/>
          <w:rtl/>
          <w:lang w:bidi="ar-DZ"/>
        </w:rPr>
        <w:t xml:space="preserve">، وقد يتجاوز الكلمة الواحدة ليكون سببا في سقط عبارة أو فقرة كاملة، ويقع ذلك عند تكرار كلمة أو أكثر في موضعين مختلفين فيعتقد النّاسخ أنه توقف في الموضع الثاني فيغفل عن كتابة ما بينهما، وسيأتي بيان ذلك في الجانب التطبيقي.  </w:t>
      </w:r>
    </w:p>
    <w:p w:rsidR="00807498" w:rsidRPr="00C81F3B" w:rsidRDefault="00807498" w:rsidP="00807498">
      <w:pPr>
        <w:bidi/>
        <w:spacing w:after="160" w:line="360" w:lineRule="auto"/>
        <w:ind w:firstLine="360"/>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أما تصحيف السمع  "فأكثر ما يقع في الأحرف المتقاربة صفة أو مخرجًا، وهي غالبًا لا تتشابه رسمًا عند إهمال نقطها: كالهمزة، والهاء، والباء والميم، والتاء والطاء، والثاء والفاء والسين، والجيم والشين، </w:t>
      </w:r>
      <w:r w:rsidRPr="00C81F3B">
        <w:rPr>
          <w:rFonts w:ascii="Sakkal Majalla" w:eastAsia="Calibri" w:hAnsi="Sakkal Majalla" w:cs="Sakkal Majalla"/>
          <w:sz w:val="32"/>
          <w:szCs w:val="32"/>
          <w:rtl/>
          <w:lang w:bidi="ar-DZ"/>
        </w:rPr>
        <w:lastRenderedPageBreak/>
        <w:t>والدال والضاد، والذال والزاي والظاء، والسين والصاد، والقاف والكاف"</w:t>
      </w:r>
      <w:r w:rsidRPr="00C81F3B">
        <w:rPr>
          <w:rFonts w:ascii="Sakkal Majalla" w:eastAsia="Calibri" w:hAnsi="Sakkal Majalla" w:cs="Sakkal Majalla"/>
          <w:sz w:val="32"/>
          <w:szCs w:val="32"/>
          <w:vertAlign w:val="superscript"/>
          <w:rtl/>
          <w:lang w:bidi="ar-DZ"/>
        </w:rPr>
        <w:footnoteReference w:id="13"/>
      </w:r>
      <w:r w:rsidRPr="00C81F3B">
        <w:rPr>
          <w:rFonts w:ascii="Sakkal Majalla" w:eastAsia="Calibri" w:hAnsi="Sakkal Majalla" w:cs="Sakkal Majalla"/>
          <w:sz w:val="32"/>
          <w:szCs w:val="32"/>
          <w:rtl/>
          <w:lang w:bidi="ar-DZ"/>
        </w:rPr>
        <w:t xml:space="preserve">. وسيأتي بيانه عند </w:t>
      </w:r>
      <w:proofErr w:type="gramStart"/>
      <w:r w:rsidRPr="00C81F3B">
        <w:rPr>
          <w:rFonts w:ascii="Sakkal Majalla" w:eastAsia="Calibri" w:hAnsi="Sakkal Majalla" w:cs="Sakkal Majalla"/>
          <w:sz w:val="32"/>
          <w:szCs w:val="32"/>
          <w:rtl/>
          <w:lang w:bidi="ar-DZ"/>
        </w:rPr>
        <w:t>ذكر</w:t>
      </w:r>
      <w:proofErr w:type="gramEnd"/>
      <w:r w:rsidRPr="00C81F3B">
        <w:rPr>
          <w:rFonts w:ascii="Sakkal Majalla" w:eastAsia="Calibri" w:hAnsi="Sakkal Majalla" w:cs="Sakkal Majalla"/>
          <w:sz w:val="32"/>
          <w:szCs w:val="32"/>
          <w:rtl/>
          <w:lang w:bidi="ar-DZ"/>
        </w:rPr>
        <w:t xml:space="preserve"> أسباب التصحيف.</w:t>
      </w:r>
    </w:p>
    <w:p w:rsidR="00807498" w:rsidRPr="00C81F3B" w:rsidRDefault="00807498" w:rsidP="00807498">
      <w:pPr>
        <w:numPr>
          <w:ilvl w:val="0"/>
          <w:numId w:val="1"/>
        </w:numPr>
        <w:bidi/>
        <w:spacing w:after="160" w:line="360" w:lineRule="auto"/>
        <w:contextualSpacing/>
        <w:jc w:val="both"/>
        <w:rPr>
          <w:rFonts w:ascii="Sakkal Majalla" w:eastAsia="Calibri" w:hAnsi="Sakkal Majalla" w:cs="Sakkal Majalla"/>
          <w:b/>
          <w:bCs/>
          <w:sz w:val="32"/>
          <w:szCs w:val="32"/>
          <w:rtl/>
          <w:lang w:bidi="ar-DZ"/>
        </w:rPr>
      </w:pPr>
      <w:proofErr w:type="gramStart"/>
      <w:r w:rsidRPr="00C81F3B">
        <w:rPr>
          <w:rFonts w:ascii="Sakkal Majalla" w:eastAsia="Calibri" w:hAnsi="Sakkal Majalla" w:cs="Sakkal Majalla"/>
          <w:b/>
          <w:bCs/>
          <w:sz w:val="32"/>
          <w:szCs w:val="32"/>
          <w:rtl/>
          <w:lang w:bidi="ar-DZ"/>
        </w:rPr>
        <w:t>أسباب</w:t>
      </w:r>
      <w:proofErr w:type="gramEnd"/>
      <w:r w:rsidRPr="00C81F3B">
        <w:rPr>
          <w:rFonts w:ascii="Sakkal Majalla" w:eastAsia="Calibri" w:hAnsi="Sakkal Majalla" w:cs="Sakkal Majalla"/>
          <w:b/>
          <w:bCs/>
          <w:sz w:val="32"/>
          <w:szCs w:val="32"/>
          <w:rtl/>
          <w:lang w:bidi="ar-DZ"/>
        </w:rPr>
        <w:t xml:space="preserve"> حدوث التّصحيف:</w:t>
      </w:r>
    </w:p>
    <w:p w:rsidR="00807498" w:rsidRPr="00C81F3B" w:rsidRDefault="00807498" w:rsidP="00807498">
      <w:pPr>
        <w:bidi/>
        <w:spacing w:after="160" w:line="360" w:lineRule="auto"/>
        <w:ind w:firstLine="360"/>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أسهمت العديد من الأسباب في حدوث هذه الظاهرة، وقد لخصّها </w:t>
      </w:r>
      <w:proofErr w:type="spellStart"/>
      <w:r w:rsidRPr="00C81F3B">
        <w:rPr>
          <w:rFonts w:ascii="Sakkal Majalla" w:eastAsia="Calibri" w:hAnsi="Sakkal Majalla" w:cs="Sakkal Majalla"/>
          <w:sz w:val="32"/>
          <w:szCs w:val="32"/>
          <w:rtl/>
          <w:lang w:bidi="ar-DZ"/>
        </w:rPr>
        <w:t>الطناحي</w:t>
      </w:r>
      <w:proofErr w:type="spellEnd"/>
      <w:r w:rsidRPr="00C81F3B">
        <w:rPr>
          <w:rFonts w:ascii="Sakkal Majalla" w:eastAsia="Calibri" w:hAnsi="Sakkal Majalla" w:cs="Sakkal Majalla"/>
          <w:sz w:val="32"/>
          <w:szCs w:val="32"/>
          <w:rtl/>
          <w:lang w:bidi="ar-DZ"/>
        </w:rPr>
        <w:t xml:space="preserve"> في عشرة أسباب استنادا إلى تجربته الشخصية أثناء اشتغاله بتحقيق المخطوطات، وقراءته للكتب المحققة تحقيقا علميا أو تجاريا، وما سمعه من علماء تحقيق النصوص، وقد أجمل هذه الأسباب في النقاط التالية مع التّنبيه إلى وجود تداخل بين بعض هذه الأسباب</w:t>
      </w:r>
      <w:r w:rsidRPr="00C81F3B">
        <w:rPr>
          <w:rFonts w:ascii="Sakkal Majalla" w:eastAsia="Calibri" w:hAnsi="Sakkal Majalla" w:cs="Sakkal Majalla"/>
          <w:sz w:val="32"/>
          <w:szCs w:val="32"/>
          <w:vertAlign w:val="superscript"/>
          <w:rtl/>
          <w:lang w:bidi="ar-DZ"/>
        </w:rPr>
        <w:footnoteReference w:id="14"/>
      </w:r>
      <w:r w:rsidRPr="00C81F3B">
        <w:rPr>
          <w:rFonts w:ascii="Sakkal Majalla" w:eastAsia="Calibri" w:hAnsi="Sakkal Majalla" w:cs="Sakkal Majalla"/>
          <w:sz w:val="32"/>
          <w:szCs w:val="32"/>
          <w:rtl/>
          <w:lang w:bidi="ar-DZ"/>
        </w:rPr>
        <w:t>:</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-تشابه رسم الحروف وتساويها عددا مع إهمال النقط، وهذا أوّل الأسباب </w:t>
      </w:r>
      <w:proofErr w:type="spellStart"/>
      <w:r w:rsidRPr="00C81F3B">
        <w:rPr>
          <w:rFonts w:ascii="Sakkal Majalla" w:eastAsia="Calibri" w:hAnsi="Sakkal Majalla" w:cs="Sakkal Majalla"/>
          <w:sz w:val="32"/>
          <w:szCs w:val="32"/>
          <w:rtl/>
          <w:lang w:bidi="ar-DZ"/>
        </w:rPr>
        <w:t>وأقواها</w:t>
      </w:r>
      <w:proofErr w:type="spellEnd"/>
      <w:r w:rsidRPr="00C81F3B">
        <w:rPr>
          <w:rFonts w:ascii="Sakkal Majalla" w:eastAsia="Calibri" w:hAnsi="Sakkal Majalla" w:cs="Sakkal Majalla"/>
          <w:sz w:val="32"/>
          <w:szCs w:val="32"/>
          <w:rtl/>
          <w:lang w:bidi="ar-DZ"/>
        </w:rPr>
        <w:t>؛ لتعدّد أوجه قراءة الكلمة الواحدة حسب احتمالات النقط.</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اختلاف الخط العربي بين مشرقي ومغربي، ولهذا وجب التنبّه للمؤلفات المغربية أو الأندلسية المكتوبة بخط مشرقي، فالناسخ الذي يجهل رسم الخط المغربي قد يثبت "القاف" التي هي بنقطة واحدة من فوق عند المغاربة "فاء" فتصبح كلمة "سقر" مثلا "سفر" وشتّان بين الكلمتين، والأمر نفسه ينطبق على المشتغلين  بتحقيق النصوص فمعرفة خصوصية كل خط، وطريقة رسمه ونقطه تجنّب المحقق الحصيف الوقوع في التصحيف.</w:t>
      </w:r>
    </w:p>
    <w:p w:rsidR="00807498" w:rsidRPr="00C81F3B" w:rsidRDefault="00807498" w:rsidP="00807498">
      <w:pPr>
        <w:bidi/>
        <w:spacing w:after="16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bidi="ar-DZ"/>
        </w:rPr>
        <w:t xml:space="preserve">-عدم المعرفة بلغات القبائل، </w:t>
      </w:r>
      <w:proofErr w:type="spellStart"/>
      <w:r w:rsidRPr="00C81F3B">
        <w:rPr>
          <w:rFonts w:ascii="Sakkal Majalla" w:eastAsia="Calibri" w:hAnsi="Sakkal Majalla" w:cs="Sakkal Majalla"/>
          <w:sz w:val="32"/>
          <w:szCs w:val="32"/>
          <w:rtl/>
          <w:lang w:bidi="ar-DZ"/>
        </w:rPr>
        <w:t>كالعنعنة</w:t>
      </w:r>
      <w:proofErr w:type="spellEnd"/>
      <w:r w:rsidRPr="00C81F3B">
        <w:rPr>
          <w:rFonts w:ascii="Sakkal Majalla" w:eastAsia="Calibri" w:hAnsi="Sakkal Majalla" w:cs="Sakkal Majalla"/>
          <w:sz w:val="32"/>
          <w:szCs w:val="32"/>
          <w:rtl/>
          <w:lang w:bidi="ar-DZ"/>
        </w:rPr>
        <w:t xml:space="preserve"> وهي إبدال الهمزة عينا وتنسب إلى بني تميم، والكشكشة و</w:t>
      </w:r>
      <w:r w:rsidRPr="00C81F3B">
        <w:rPr>
          <w:rFonts w:ascii="Sakkal Majalla" w:eastAsia="Calibri" w:hAnsi="Sakkal Majalla" w:cs="Sakkal Majalla"/>
          <w:sz w:val="32"/>
          <w:szCs w:val="32"/>
          <w:rtl/>
          <w:lang w:eastAsia="fr-FR" w:bidi="ar-DZ"/>
        </w:rPr>
        <w:t>هي إبدال الكاف المؤنثة شينا وتنسب الى ربيعة ومضر وبني سعد</w:t>
      </w:r>
      <w:r w:rsidRPr="00C81F3B">
        <w:rPr>
          <w:rFonts w:ascii="Sakkal Majalla" w:eastAsia="Calibri" w:hAnsi="Sakkal Majalla" w:cs="Sakkal Majalla"/>
          <w:sz w:val="32"/>
          <w:szCs w:val="32"/>
          <w:vertAlign w:val="superscript"/>
          <w:rtl/>
          <w:lang w:eastAsia="fr-FR" w:bidi="ar-DZ"/>
        </w:rPr>
        <w:footnoteReference w:id="15"/>
      </w:r>
      <w:r w:rsidRPr="00C81F3B">
        <w:rPr>
          <w:rFonts w:ascii="Sakkal Majalla" w:eastAsia="Calibri" w:hAnsi="Sakkal Majalla" w:cs="Sakkal Majalla"/>
          <w:sz w:val="32"/>
          <w:szCs w:val="32"/>
          <w:rtl/>
          <w:lang w:eastAsia="fr-FR" w:bidi="ar-DZ"/>
        </w:rPr>
        <w:t xml:space="preserve"> </w:t>
      </w:r>
      <w:proofErr w:type="spellStart"/>
      <w:r w:rsidRPr="00C81F3B">
        <w:rPr>
          <w:rFonts w:ascii="Sakkal Majalla" w:eastAsia="Calibri" w:hAnsi="Sakkal Majalla" w:cs="Sakkal Majalla"/>
          <w:sz w:val="32"/>
          <w:szCs w:val="32"/>
          <w:rtl/>
          <w:lang w:bidi="ar-DZ"/>
        </w:rPr>
        <w:t>والفحفحة</w:t>
      </w:r>
      <w:proofErr w:type="spellEnd"/>
      <w:r w:rsidRPr="00C81F3B">
        <w:rPr>
          <w:rFonts w:ascii="Sakkal Majalla" w:eastAsia="Calibri" w:hAnsi="Sakkal Majalla" w:cs="Sakkal Majalla"/>
          <w:sz w:val="32"/>
          <w:szCs w:val="32"/>
          <w:rtl/>
          <w:lang w:bidi="ar-DZ"/>
        </w:rPr>
        <w:t xml:space="preserve"> وهي قلب الحاء عينا وتنسب </w:t>
      </w:r>
      <w:r w:rsidRPr="00C81F3B">
        <w:rPr>
          <w:rFonts w:ascii="Sakkal Majalla" w:eastAsia="Calibri" w:hAnsi="Sakkal Majalla" w:cs="Sakkal Majalla"/>
          <w:sz w:val="32"/>
          <w:szCs w:val="32"/>
          <w:rtl/>
          <w:lang w:bidi="ar-DZ"/>
        </w:rPr>
        <w:lastRenderedPageBreak/>
        <w:t>إلى هذيل</w:t>
      </w:r>
      <w:r w:rsidRPr="00C81F3B">
        <w:rPr>
          <w:rFonts w:ascii="Sakkal Majalla" w:eastAsia="Calibri" w:hAnsi="Sakkal Majalla" w:cs="Sakkal Majalla"/>
          <w:sz w:val="32"/>
          <w:szCs w:val="32"/>
          <w:vertAlign w:val="superscript"/>
          <w:rtl/>
          <w:lang w:bidi="ar-DZ"/>
        </w:rPr>
        <w:footnoteReference w:id="16"/>
      </w:r>
      <w:r w:rsidRPr="00C81F3B">
        <w:rPr>
          <w:rFonts w:ascii="Sakkal Majalla" w:eastAsia="Calibri" w:hAnsi="Sakkal Majalla" w:cs="Sakkal Majalla"/>
          <w:sz w:val="32"/>
          <w:szCs w:val="32"/>
          <w:rtl/>
          <w:lang w:eastAsia="fr-FR" w:bidi="ar-DZ"/>
        </w:rPr>
        <w:t xml:space="preserve">...فالجهل بلغات العرب يجعل الناسخ أو المحقق يثبت المألوف عنده </w:t>
      </w:r>
      <w:proofErr w:type="gramStart"/>
      <w:r w:rsidRPr="00C81F3B">
        <w:rPr>
          <w:rFonts w:ascii="Sakkal Majalla" w:eastAsia="Calibri" w:hAnsi="Sakkal Majalla" w:cs="Sakkal Majalla"/>
          <w:sz w:val="32"/>
          <w:szCs w:val="32"/>
          <w:rtl/>
          <w:lang w:eastAsia="fr-FR" w:bidi="ar-DZ"/>
        </w:rPr>
        <w:t>حسب</w:t>
      </w:r>
      <w:proofErr w:type="gramEnd"/>
      <w:r w:rsidRPr="00C81F3B">
        <w:rPr>
          <w:rFonts w:ascii="Sakkal Majalla" w:eastAsia="Calibri" w:hAnsi="Sakkal Majalla" w:cs="Sakkal Majalla"/>
          <w:sz w:val="32"/>
          <w:szCs w:val="32"/>
          <w:rtl/>
          <w:lang w:eastAsia="fr-FR" w:bidi="ar-DZ"/>
        </w:rPr>
        <w:t xml:space="preserve"> لغته فيقع في التصحيف.</w:t>
      </w:r>
    </w:p>
    <w:p w:rsidR="00807498" w:rsidRPr="00C81F3B" w:rsidRDefault="00807498" w:rsidP="00807498">
      <w:pPr>
        <w:bidi/>
        <w:spacing w:after="16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eastAsia="fr-FR" w:bidi="ar-DZ"/>
        </w:rPr>
        <w:t xml:space="preserve">- </w:t>
      </w:r>
      <w:proofErr w:type="gramStart"/>
      <w:r w:rsidRPr="00C81F3B">
        <w:rPr>
          <w:rFonts w:ascii="Sakkal Majalla" w:eastAsia="Calibri" w:hAnsi="Sakkal Majalla" w:cs="Sakkal Majalla"/>
          <w:sz w:val="32"/>
          <w:szCs w:val="32"/>
          <w:rtl/>
          <w:lang w:eastAsia="fr-FR" w:bidi="ar-DZ"/>
        </w:rPr>
        <w:t>قربُ</w:t>
      </w:r>
      <w:proofErr w:type="gramEnd"/>
      <w:r w:rsidRPr="00C81F3B">
        <w:rPr>
          <w:rFonts w:ascii="Sakkal Majalla" w:eastAsia="Calibri" w:hAnsi="Sakkal Majalla" w:cs="Sakkal Majalla"/>
          <w:sz w:val="32"/>
          <w:szCs w:val="32"/>
          <w:rtl/>
          <w:lang w:eastAsia="fr-FR" w:bidi="ar-DZ"/>
        </w:rPr>
        <w:t xml:space="preserve"> الحروف وبُعدُها في الكلمة الواحدة أو الكلمتين،  فيحدث أن تقرأ العين كلمتين منفصلتين كلمة واحدة، أو أن تقرأ الكلمة الواحدة كلمتين منفصلتين، ومثال الأول قول الشاعر:</w:t>
      </w:r>
    </w:p>
    <w:p w:rsidR="00807498" w:rsidRPr="00C81F3B" w:rsidRDefault="00807498" w:rsidP="00807498">
      <w:pPr>
        <w:bidi/>
        <w:spacing w:after="16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eastAsia="fr-FR" w:bidi="ar-DZ"/>
        </w:rPr>
        <w:tab/>
        <w:t xml:space="preserve">على ظهر عاديٍّ تُحاربُه القطا*** إذا سافَه العَوْدُ </w:t>
      </w:r>
      <w:proofErr w:type="spellStart"/>
      <w:r w:rsidRPr="00C81F3B">
        <w:rPr>
          <w:rFonts w:ascii="Sakkal Majalla" w:eastAsia="Calibri" w:hAnsi="Sakkal Majalla" w:cs="Sakkal Majalla"/>
          <w:sz w:val="32"/>
          <w:szCs w:val="32"/>
          <w:rtl/>
          <w:lang w:eastAsia="fr-FR" w:bidi="ar-DZ"/>
        </w:rPr>
        <w:t>الديافيُّ</w:t>
      </w:r>
      <w:proofErr w:type="spellEnd"/>
      <w:r w:rsidRPr="00C81F3B">
        <w:rPr>
          <w:rFonts w:ascii="Sakkal Majalla" w:eastAsia="Calibri" w:hAnsi="Sakkal Majalla" w:cs="Sakkal Majalla"/>
          <w:sz w:val="32"/>
          <w:szCs w:val="32"/>
          <w:rtl/>
          <w:lang w:eastAsia="fr-FR" w:bidi="ar-DZ"/>
        </w:rPr>
        <w:t xml:space="preserve"> جَرْجرا.</w:t>
      </w:r>
    </w:p>
    <w:p w:rsidR="00807498" w:rsidRPr="00C81F3B" w:rsidRDefault="00807498" w:rsidP="00807498">
      <w:pPr>
        <w:bidi/>
        <w:spacing w:after="160" w:line="360" w:lineRule="auto"/>
        <w:jc w:val="both"/>
        <w:rPr>
          <w:rFonts w:ascii="Sakkal Majalla" w:eastAsia="Calibri" w:hAnsi="Sakkal Majalla" w:cs="Sakkal Majalla"/>
          <w:sz w:val="32"/>
          <w:szCs w:val="32"/>
          <w:rtl/>
          <w:lang w:eastAsia="fr-FR" w:bidi="ar-DZ"/>
        </w:rPr>
      </w:pPr>
      <w:r w:rsidRPr="00C81F3B">
        <w:rPr>
          <w:rFonts w:ascii="Sakkal Majalla" w:eastAsia="Calibri" w:hAnsi="Sakkal Majalla" w:cs="Sakkal Majalla"/>
          <w:sz w:val="32"/>
          <w:szCs w:val="32"/>
          <w:rtl/>
          <w:lang w:eastAsia="fr-FR" w:bidi="ar-DZ"/>
        </w:rPr>
        <w:t xml:space="preserve">فضبط المحقق دي </w:t>
      </w:r>
      <w:proofErr w:type="spellStart"/>
      <w:r w:rsidRPr="00C81F3B">
        <w:rPr>
          <w:rFonts w:ascii="Sakkal Majalla" w:eastAsia="Calibri" w:hAnsi="Sakkal Majalla" w:cs="Sakkal Majalla"/>
          <w:sz w:val="32"/>
          <w:szCs w:val="32"/>
          <w:rtl/>
          <w:lang w:eastAsia="fr-FR" w:bidi="ar-DZ"/>
        </w:rPr>
        <w:t>غويه</w:t>
      </w:r>
      <w:proofErr w:type="spellEnd"/>
      <w:r w:rsidRPr="00C81F3B">
        <w:rPr>
          <w:rFonts w:ascii="Sakkal Majalla" w:eastAsia="Calibri" w:hAnsi="Sakkal Majalla" w:cs="Sakkal Majalla"/>
          <w:sz w:val="32"/>
          <w:szCs w:val="32"/>
          <w:rtl/>
          <w:lang w:eastAsia="fr-FR" w:bidi="ar-DZ"/>
        </w:rPr>
        <w:t xml:space="preserve"> "تُحَاربُه القطا"، ونبّه </w:t>
      </w:r>
      <w:proofErr w:type="spellStart"/>
      <w:r w:rsidRPr="00C81F3B">
        <w:rPr>
          <w:rFonts w:ascii="Sakkal Majalla" w:eastAsia="Calibri" w:hAnsi="Sakkal Majalla" w:cs="Sakkal Majalla"/>
          <w:sz w:val="32"/>
          <w:szCs w:val="32"/>
          <w:rtl/>
          <w:lang w:eastAsia="fr-FR" w:bidi="ar-DZ"/>
        </w:rPr>
        <w:t>الطناحي</w:t>
      </w:r>
      <w:proofErr w:type="spellEnd"/>
      <w:r w:rsidRPr="00C81F3B">
        <w:rPr>
          <w:rFonts w:ascii="Sakkal Majalla" w:eastAsia="Calibri" w:hAnsi="Sakkal Majalla" w:cs="Sakkal Majalla"/>
          <w:sz w:val="32"/>
          <w:szCs w:val="32"/>
          <w:rtl/>
          <w:lang w:eastAsia="fr-FR" w:bidi="ar-DZ"/>
        </w:rPr>
        <w:t xml:space="preserve"> على هذا الخطأ فقال: ولست أدري ما الذي صنعه العادي –وهو الطريق القديم- مع القطا حتّى تحاربه؟ والصواب: </w:t>
      </w:r>
      <w:proofErr w:type="gramStart"/>
      <w:r w:rsidRPr="00C81F3B">
        <w:rPr>
          <w:rFonts w:ascii="Sakkal Majalla" w:eastAsia="Calibri" w:hAnsi="Sakkal Majalla" w:cs="Sakkal Majalla"/>
          <w:sz w:val="32"/>
          <w:szCs w:val="32"/>
          <w:rtl/>
          <w:lang w:eastAsia="fr-FR" w:bidi="ar-DZ"/>
        </w:rPr>
        <w:t>على</w:t>
      </w:r>
      <w:proofErr w:type="gramEnd"/>
      <w:r w:rsidRPr="00C81F3B">
        <w:rPr>
          <w:rFonts w:ascii="Sakkal Majalla" w:eastAsia="Calibri" w:hAnsi="Sakkal Majalla" w:cs="Sakkal Majalla"/>
          <w:sz w:val="32"/>
          <w:szCs w:val="32"/>
          <w:rtl/>
          <w:lang w:eastAsia="fr-FR" w:bidi="ar-DZ"/>
        </w:rPr>
        <w:t xml:space="preserve"> ظهر عاديّ تَحارُ بهِ القطا" وهو تعبير شائع في الشعر القديم.</w:t>
      </w:r>
    </w:p>
    <w:p w:rsidR="00807498" w:rsidRPr="00C81F3B" w:rsidRDefault="00807498" w:rsidP="00807498">
      <w:pPr>
        <w:bidi/>
        <w:spacing w:after="160" w:line="360" w:lineRule="auto"/>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eastAsia="fr-FR" w:bidi="ar-DZ"/>
        </w:rPr>
        <w:t xml:space="preserve">ومثال الثّاني: ما نقله </w:t>
      </w:r>
      <w:proofErr w:type="spellStart"/>
      <w:r w:rsidRPr="00C81F3B">
        <w:rPr>
          <w:rFonts w:ascii="Sakkal Majalla" w:eastAsia="Calibri" w:hAnsi="Sakkal Majalla" w:cs="Sakkal Majalla"/>
          <w:sz w:val="32"/>
          <w:szCs w:val="32"/>
          <w:rtl/>
          <w:lang w:eastAsia="fr-FR" w:bidi="ar-DZ"/>
        </w:rPr>
        <w:t>الطناحي</w:t>
      </w:r>
      <w:proofErr w:type="spellEnd"/>
      <w:r w:rsidRPr="00C81F3B">
        <w:rPr>
          <w:rFonts w:ascii="Sakkal Majalla" w:eastAsia="Calibri" w:hAnsi="Sakkal Majalla" w:cs="Sakkal Majalla"/>
          <w:sz w:val="32"/>
          <w:szCs w:val="32"/>
          <w:rtl/>
          <w:lang w:eastAsia="fr-FR" w:bidi="ar-DZ"/>
        </w:rPr>
        <w:t xml:space="preserve"> عن ابن الأثير تفسيره كلمة "الجديلة" في قولك: "على جديلته" أي طريقته وناحيته، وتم تصحيفها بهذا الشكل: "على حدٍّ يليه" </w:t>
      </w:r>
      <w:r w:rsidRPr="00C81F3B">
        <w:rPr>
          <w:rFonts w:ascii="Sakkal Majalla" w:eastAsia="Calibri" w:hAnsi="Sakkal Majalla" w:cs="Sakkal Majalla"/>
          <w:sz w:val="32"/>
          <w:szCs w:val="32"/>
          <w:rtl/>
          <w:lang w:bidi="ar-DZ"/>
        </w:rPr>
        <w:t>فقرأت "الجديلة" التي هي كلمة واحدة كلمتين منفصلتين: "حدّ" و "يليه".</w:t>
      </w:r>
    </w:p>
    <w:p w:rsidR="00807498" w:rsidRPr="00C81F3B" w:rsidRDefault="00807498" w:rsidP="00807498">
      <w:pPr>
        <w:bidi/>
        <w:spacing w:after="160" w:line="360" w:lineRule="auto"/>
        <w:jc w:val="both"/>
        <w:rPr>
          <w:rFonts w:ascii="Sakkal Majalla" w:eastAsia="Calibri" w:hAnsi="Sakkal Majalla" w:cs="Sakkal Majalla"/>
          <w:color w:val="FF0000"/>
          <w:sz w:val="32"/>
          <w:szCs w:val="32"/>
          <w:rtl/>
          <w:lang w:bidi="ar-DZ"/>
        </w:rPr>
      </w:pPr>
      <w:r w:rsidRPr="00C81F3B">
        <w:rPr>
          <w:rFonts w:ascii="Sakkal Majalla" w:eastAsia="Calibri" w:hAnsi="Sakkal Majalla" w:cs="Sakkal Majalla"/>
          <w:sz w:val="32"/>
          <w:szCs w:val="32"/>
          <w:rtl/>
          <w:lang w:bidi="ar-DZ"/>
        </w:rPr>
        <w:t xml:space="preserve">-خداع السمع أو تصحيف السمع الناتج غالبا من طريق الإملاء فتتفاوت قدرات التلاميذ في التقاط الكلمات فتتم كتابة بعضها على غير وجهها نتيجة لخداع السمع، وقد يكون الإشكال في </w:t>
      </w:r>
      <w:proofErr w:type="spellStart"/>
      <w:r w:rsidRPr="00C81F3B">
        <w:rPr>
          <w:rFonts w:ascii="Sakkal Majalla" w:eastAsia="Calibri" w:hAnsi="Sakkal Majalla" w:cs="Sakkal Majalla"/>
          <w:sz w:val="32"/>
          <w:szCs w:val="32"/>
          <w:rtl/>
          <w:lang w:bidi="ar-DZ"/>
        </w:rPr>
        <w:t>المُمْلِي</w:t>
      </w:r>
      <w:proofErr w:type="spellEnd"/>
      <w:r w:rsidRPr="00C81F3B">
        <w:rPr>
          <w:rFonts w:ascii="Sakkal Majalla" w:eastAsia="Calibri" w:hAnsi="Sakkal Majalla" w:cs="Sakkal Majalla"/>
          <w:sz w:val="32"/>
          <w:szCs w:val="32"/>
          <w:rtl/>
          <w:lang w:bidi="ar-DZ"/>
        </w:rPr>
        <w:t xml:space="preserve"> نفسه إذا كان لا ينطق بشكل واضح بسبب آفة في جهاز النطق ،أو بسبب العجلة  فلا يراعي مخارج الحروف ولا يعطيها حقّها من الهمس والجهر والتفخيم والترقيق...</w:t>
      </w:r>
      <w:r w:rsidRPr="00C81F3B">
        <w:rPr>
          <w:rFonts w:ascii="Sakkal Majalla" w:eastAsia="Calibri" w:hAnsi="Sakkal Majalla" w:cs="Sakkal Majalla"/>
          <w:color w:val="FF0000"/>
          <w:sz w:val="32"/>
          <w:szCs w:val="32"/>
          <w:rtl/>
          <w:lang w:bidi="ar-DZ"/>
        </w:rPr>
        <w:t xml:space="preserve"> </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خفاء معاني بعض الكلمات عند الناسخ أو القارئ أو المحقق، فيعدل بها إلى كلمات مأنوسة تؤدي المعنى وتتكيف مع السياق الذي وردت فيه.</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lastRenderedPageBreak/>
        <w:t xml:space="preserve">- الجهل بغريب كلام العرب، وأنماط التعبير عند القدماء وسياق كلامهم، وقد ذكر </w:t>
      </w:r>
      <w:proofErr w:type="spellStart"/>
      <w:r w:rsidRPr="00C81F3B">
        <w:rPr>
          <w:rFonts w:ascii="Sakkal Majalla" w:eastAsia="Calibri" w:hAnsi="Sakkal Majalla" w:cs="Sakkal Majalla"/>
          <w:sz w:val="32"/>
          <w:szCs w:val="32"/>
          <w:rtl/>
          <w:lang w:bidi="ar-DZ"/>
        </w:rPr>
        <w:t>الطناحي</w:t>
      </w:r>
      <w:proofErr w:type="spellEnd"/>
      <w:r w:rsidRPr="00C81F3B">
        <w:rPr>
          <w:rFonts w:ascii="Sakkal Majalla" w:eastAsia="Calibri" w:hAnsi="Sakkal Majalla" w:cs="Sakkal Majalla"/>
          <w:sz w:val="32"/>
          <w:szCs w:val="32"/>
          <w:rtl/>
          <w:lang w:bidi="ar-DZ"/>
        </w:rPr>
        <w:t xml:space="preserve"> عدّة أمثلة في هذا المقام، ومنها أنّه قرأ في ترجمة أحدهم عبارة: "احتُضِرَ سنة كذا" وهي تصحيف بسبب تشابه رسم الحروف مع اختلاف في النقط، والصواب حسبه "اختُضِر" بالخاء المعجّمة، بمعنى مات فتيا، كأنّه أُخِذَ طريا غضا.</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-الجهل بمصطلحات العلوم، وكيفية ضبطها، فقد روى </w:t>
      </w:r>
      <w:proofErr w:type="spellStart"/>
      <w:r w:rsidRPr="00C81F3B">
        <w:rPr>
          <w:rFonts w:ascii="Sakkal Majalla" w:eastAsia="Calibri" w:hAnsi="Sakkal Majalla" w:cs="Sakkal Majalla"/>
          <w:sz w:val="32"/>
          <w:szCs w:val="32"/>
          <w:rtl/>
          <w:lang w:bidi="ar-DZ"/>
        </w:rPr>
        <w:t>الطناحي</w:t>
      </w:r>
      <w:proofErr w:type="spellEnd"/>
      <w:r w:rsidRPr="00C81F3B">
        <w:rPr>
          <w:rFonts w:ascii="Sakkal Majalla" w:eastAsia="Calibri" w:hAnsi="Sakkal Majalla" w:cs="Sakkal Majalla"/>
          <w:sz w:val="32"/>
          <w:szCs w:val="32"/>
          <w:rtl/>
          <w:lang w:bidi="ar-DZ"/>
        </w:rPr>
        <w:t xml:space="preserve"> عن شيخه عبد السلام هارون أنّه سأل طالبا -في مناقشة علمية لرسالة الطالب- عن معنى عبارة: "وفقَدَ سُمْعَتَهُ بالبلد الفلاني"، فأجاب الطالب: لعلّه فعل فعلا شائنا استحقّ به أن يعاب ويفقد ذِكْرَه وسمعتَه. فقال الشيخ: ليس الأمر هكذا، وإنّما الصّواب: "وفَقَدَ أَسْمِعَتَهُ"؛ أي سَمَاعَاتِه ومرويّاتِه التي حصَّلها من شيوخ دلك البلد، كما تقول: فَقَدَ كتبه، أو متاعَه...</w:t>
      </w:r>
    </w:p>
    <w:p w:rsidR="00807498" w:rsidRPr="00C81F3B" w:rsidRDefault="00807498" w:rsidP="00807498">
      <w:pPr>
        <w:bidi/>
        <w:spacing w:after="160" w:line="360" w:lineRule="auto"/>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 xml:space="preserve">-الجهل بأسماء البلدان، وأسماء بعض الكتب، وفي هذا السياق ذكر </w:t>
      </w:r>
      <w:proofErr w:type="spellStart"/>
      <w:r w:rsidRPr="00C81F3B">
        <w:rPr>
          <w:rFonts w:ascii="Sakkal Majalla" w:eastAsia="Calibri" w:hAnsi="Sakkal Majalla" w:cs="Sakkal Majalla"/>
          <w:sz w:val="32"/>
          <w:szCs w:val="32"/>
          <w:rtl/>
          <w:lang w:bidi="ar-DZ"/>
        </w:rPr>
        <w:t>الطناحي</w:t>
      </w:r>
      <w:proofErr w:type="spellEnd"/>
      <w:r w:rsidRPr="00C81F3B">
        <w:rPr>
          <w:rFonts w:ascii="Sakkal Majalla" w:eastAsia="Calibri" w:hAnsi="Sakkal Majalla" w:cs="Sakkal Majalla"/>
          <w:sz w:val="32"/>
          <w:szCs w:val="32"/>
          <w:rtl/>
          <w:lang w:bidi="ar-DZ"/>
        </w:rPr>
        <w:t xml:space="preserve"> أنّه قرأ في أثناء سند: "وعلي بن عثمان بن محمد بن الشّمس لؤلؤ، وأخته زينب، بقراءتي عليهما بِبَيْتٍ لها من غوطة دمشق"... والصّواب: "بِبَيْتِ لِهْيَا" وهي قرية مشهورة بغوطة دمشق.</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 الإلْف فينطق الانسان الكلمة التّي ألِفَها، ودرج على النطق بها بتلك الطريقة دون دراية بما يراد منها، فيقع في تصحيف الإِلْفِ ويجري في لسانه وكتابته، روي أن عثمان بن أبي شيبة قرأ أوّل سورة الفيل هكذا: "ألف لام ميم" وذلك لألفته بهذا الافتتاح في أول سورة البقرة وآل عمران ونحوهما.. وأكثر ما يشيع هذا التصحيف في الأعلام، والأنساب وكيفية ضبطها،  فقد درج الناس مثلا أن يقرؤوا كلّ اسم مكون من العين والباء والياء والدال والتاء: "عُبَيْدة" فيقولون: "عُبَيْدة السَّلماني" والصواب عَبِيدَة، وهو عَبِيدة بن عمرو السَّلماني الفقيه الكوفي (ت72ه)... </w:t>
      </w:r>
    </w:p>
    <w:p w:rsidR="00807498" w:rsidRPr="00C81F3B" w:rsidRDefault="00807498" w:rsidP="0080749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b/>
          <w:bCs/>
          <w:sz w:val="32"/>
          <w:szCs w:val="32"/>
          <w:rtl/>
          <w:lang w:eastAsia="fr-FR"/>
        </w:rPr>
        <w:lastRenderedPageBreak/>
        <w:t xml:space="preserve">أمثلة عن الكلمات التي يقع فيها التحريف: </w:t>
      </w:r>
      <w:proofErr w:type="spellStart"/>
      <w:r w:rsidRPr="00C81F3B">
        <w:rPr>
          <w:rFonts w:ascii="Sakkal Majalla" w:eastAsia="Calibri" w:hAnsi="Sakkal Majalla" w:cs="Sakkal Majalla"/>
          <w:sz w:val="32"/>
          <w:szCs w:val="32"/>
          <w:rtl/>
          <w:lang w:eastAsia="fr-FR"/>
        </w:rPr>
        <w:t>ضاء</w:t>
      </w:r>
      <w:proofErr w:type="spellEnd"/>
      <w:r w:rsidRPr="00C81F3B">
        <w:rPr>
          <w:rFonts w:ascii="Sakkal Majalla" w:eastAsia="Calibri" w:hAnsi="Sakkal Majalla" w:cs="Sakkal Majalla"/>
          <w:sz w:val="32"/>
          <w:szCs w:val="32"/>
          <w:rtl/>
          <w:lang w:eastAsia="fr-FR"/>
        </w:rPr>
        <w:t xml:space="preserve"> وضاع، ضيف وطيف، ضال وجال، راعي وداعي، </w:t>
      </w:r>
      <w:proofErr w:type="spellStart"/>
      <w:r w:rsidRPr="00C81F3B">
        <w:rPr>
          <w:rFonts w:ascii="Sakkal Majalla" w:eastAsia="Calibri" w:hAnsi="Sakkal Majalla" w:cs="Sakkal Majalla"/>
          <w:sz w:val="32"/>
          <w:szCs w:val="32"/>
          <w:rtl/>
          <w:lang w:eastAsia="fr-FR"/>
        </w:rPr>
        <w:t>منابرومقابر</w:t>
      </w:r>
      <w:proofErr w:type="spellEnd"/>
      <w:r w:rsidRPr="00C81F3B">
        <w:rPr>
          <w:rFonts w:ascii="Sakkal Majalla" w:eastAsia="Calibri" w:hAnsi="Sakkal Majalla" w:cs="Sakkal Majalla"/>
          <w:sz w:val="32"/>
          <w:szCs w:val="32"/>
          <w:rtl/>
          <w:lang w:eastAsia="fr-FR"/>
        </w:rPr>
        <w:t>، حريق وغريق، يمامة وحمامة،  صفير وصغير، دانية ورانية، اكتحال واكتمال، من وعن، وعد ورعد، وعد ووعر....</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Pr>
          <w:rFonts w:ascii="Sakkal Majalla" w:eastAsia="Calibri" w:hAnsi="Sakkal Majalla" w:cs="Sakkal Majalla"/>
          <w:b/>
          <w:bCs/>
          <w:sz w:val="32"/>
          <w:szCs w:val="32"/>
          <w:rtl/>
          <w:lang w:bidi="ar-DZ"/>
        </w:rPr>
        <w:t xml:space="preserve">5- أهم الكتب التّي </w:t>
      </w:r>
      <w:r>
        <w:rPr>
          <w:rFonts w:ascii="Sakkal Majalla" w:eastAsia="Calibri" w:hAnsi="Sakkal Majalla" w:cs="Sakkal Majalla" w:hint="cs"/>
          <w:b/>
          <w:bCs/>
          <w:sz w:val="32"/>
          <w:szCs w:val="32"/>
          <w:rtl/>
          <w:lang w:bidi="ar-DZ"/>
        </w:rPr>
        <w:t>أ</w:t>
      </w:r>
      <w:r w:rsidRPr="00C81F3B">
        <w:rPr>
          <w:rFonts w:ascii="Sakkal Majalla" w:eastAsia="Calibri" w:hAnsi="Sakkal Majalla" w:cs="Sakkal Majalla"/>
          <w:b/>
          <w:bCs/>
          <w:sz w:val="32"/>
          <w:szCs w:val="32"/>
          <w:rtl/>
          <w:lang w:bidi="ar-DZ"/>
        </w:rPr>
        <w:t xml:space="preserve">لّفت في هذا الموضوع: </w:t>
      </w:r>
      <w:r w:rsidRPr="00C81F3B">
        <w:rPr>
          <w:rFonts w:ascii="Sakkal Majalla" w:eastAsia="Calibri" w:hAnsi="Sakkal Majalla" w:cs="Sakkal Majalla"/>
          <w:sz w:val="32"/>
          <w:szCs w:val="32"/>
          <w:rtl/>
          <w:lang w:bidi="ar-DZ"/>
        </w:rPr>
        <w:t xml:space="preserve">مرتبه حسب </w:t>
      </w:r>
      <w:proofErr w:type="gramStart"/>
      <w:r w:rsidRPr="00C81F3B">
        <w:rPr>
          <w:rFonts w:ascii="Sakkal Majalla" w:eastAsia="Calibri" w:hAnsi="Sakkal Majalla" w:cs="Sakkal Majalla"/>
          <w:sz w:val="32"/>
          <w:szCs w:val="32"/>
          <w:rtl/>
          <w:lang w:bidi="ar-DZ"/>
        </w:rPr>
        <w:t>تاريخ</w:t>
      </w:r>
      <w:proofErr w:type="gramEnd"/>
      <w:r w:rsidRPr="00C81F3B">
        <w:rPr>
          <w:rFonts w:ascii="Sakkal Majalla" w:eastAsia="Calibri" w:hAnsi="Sakkal Majalla" w:cs="Sakkal Majalla"/>
          <w:sz w:val="32"/>
          <w:szCs w:val="32"/>
          <w:rtl/>
          <w:lang w:bidi="ar-DZ"/>
        </w:rPr>
        <w:t xml:space="preserve"> وفاة مؤلفيها.</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-التنبيه على حُدُوث التصحيف: لحمزة بن حسن الأصفهاني (ت 360هـ)، تح: محمد حسن آل ياسين، مكتبة النهضة، بغداد، مطبعة المعارف، بغداد، ط1، 1967م.</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-أخبار المصحفين: لأبي أحمد الحسن بن عبد الله بن سعيد بن إسماعيل العسكري (ت: 382هـ)، تح: صبحي البدري السامرائي، عالم الكتب، بيروت، ط1، 1406ه.</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w:t>
      </w:r>
      <w:proofErr w:type="spellStart"/>
      <w:r w:rsidRPr="00C81F3B">
        <w:rPr>
          <w:rFonts w:ascii="Sakkal Majalla" w:eastAsia="Calibri" w:hAnsi="Sakkal Majalla" w:cs="Sakkal Majalla"/>
          <w:sz w:val="32"/>
          <w:szCs w:val="32"/>
          <w:rtl/>
          <w:lang w:bidi="ar-DZ"/>
        </w:rPr>
        <w:t>تصحيفات</w:t>
      </w:r>
      <w:proofErr w:type="spellEnd"/>
      <w:r w:rsidRPr="00C81F3B">
        <w:rPr>
          <w:rFonts w:ascii="Sakkal Majalla" w:eastAsia="Calibri" w:hAnsi="Sakkal Majalla" w:cs="Sakkal Majalla"/>
          <w:sz w:val="32"/>
          <w:szCs w:val="32"/>
          <w:rtl/>
          <w:lang w:bidi="ar-DZ"/>
        </w:rPr>
        <w:t xml:space="preserve"> المحدّثين: لأبي أحمد الحسن بن عبد الله بن سعيد بن إسماعيل العسكري (ت: 382هـ)، تح: محمود أحمد ميرة، المطبعة العربية الحديثة، القاهرة، ط1، 1402ه</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-شرح ما يقع فيه التّصحيف والتّحريف، لأبي أحمد الحسن بن عبد الله بن سعيد العسكري (ت 382ه)، تح: عبد العزيز أحمد، شركة مكتبة ومطبعة مصطفى البابي الحلبي وأولاده، مصر، ط1، 1963م .</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 xml:space="preserve">-درة الغواص في أوهام الخواص: للقاسم بن علي بن محمد بن عثمان، أبي محمد الحريري البصري (ت: 516هـ)، تح: عرفات </w:t>
      </w:r>
      <w:proofErr w:type="spellStart"/>
      <w:r w:rsidRPr="00C81F3B">
        <w:rPr>
          <w:rFonts w:ascii="Sakkal Majalla" w:eastAsia="Calibri" w:hAnsi="Sakkal Majalla" w:cs="Sakkal Majalla"/>
          <w:sz w:val="32"/>
          <w:szCs w:val="32"/>
          <w:rtl/>
          <w:lang w:bidi="ar-DZ"/>
        </w:rPr>
        <w:t>مطرجي</w:t>
      </w:r>
      <w:proofErr w:type="spellEnd"/>
      <w:r w:rsidRPr="00C81F3B">
        <w:rPr>
          <w:rFonts w:ascii="Sakkal Majalla" w:eastAsia="Calibri" w:hAnsi="Sakkal Majalla" w:cs="Sakkal Majalla"/>
          <w:sz w:val="32"/>
          <w:szCs w:val="32"/>
          <w:rtl/>
          <w:lang w:bidi="ar-DZ"/>
        </w:rPr>
        <w:t>، مؤسسة الكتب الثقافية، بيروت،ط1، 1998م</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-مشارق الأنوار على صحاح الآثار: لعياض بن موسى بن عياض بن عمرون </w:t>
      </w:r>
      <w:proofErr w:type="spellStart"/>
      <w:r w:rsidRPr="00C81F3B">
        <w:rPr>
          <w:rFonts w:ascii="Sakkal Majalla" w:eastAsia="Calibri" w:hAnsi="Sakkal Majalla" w:cs="Sakkal Majalla"/>
          <w:sz w:val="32"/>
          <w:szCs w:val="32"/>
          <w:rtl/>
          <w:lang w:bidi="ar-DZ"/>
        </w:rPr>
        <w:t>اليحصبي</w:t>
      </w:r>
      <w:proofErr w:type="spellEnd"/>
      <w:r w:rsidRPr="00C81F3B">
        <w:rPr>
          <w:rFonts w:ascii="Sakkal Majalla" w:eastAsia="Calibri" w:hAnsi="Sakkal Majalla" w:cs="Sakkal Majalla"/>
          <w:sz w:val="32"/>
          <w:szCs w:val="32"/>
          <w:rtl/>
          <w:lang w:bidi="ar-DZ"/>
        </w:rPr>
        <w:t xml:space="preserve"> السبتي، أبي الفضل (ت: 544هـ)، المكتبة العتيقة، ودار التراث ( أفرد بابا كاملا سماه فِي الْجمل الَّتِي وَقع فِيهَا التَّصْحِيف وطمس مَعْنَاهَا التلفيف).</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 xml:space="preserve">-التنبيه على الألفاظ التي وقع في نقلها وضبطها تصحيف وخطأ في تفسيرها ومعانيها وتحريف في كتاب الغريبين عن أبي عبيد أحمد بن محمد المؤدب الهروي: لمحمد بن ناصر بن محمد بن علي، أبي الفضل </w:t>
      </w:r>
      <w:r w:rsidRPr="00C81F3B">
        <w:rPr>
          <w:rFonts w:ascii="Sakkal Majalla" w:eastAsia="Calibri" w:hAnsi="Sakkal Majalla" w:cs="Sakkal Majalla"/>
          <w:sz w:val="32"/>
          <w:szCs w:val="32"/>
          <w:rtl/>
          <w:lang w:bidi="ar-DZ"/>
        </w:rPr>
        <w:lastRenderedPageBreak/>
        <w:t xml:space="preserve">السلامي (ت: 550هـ)، تح ودر: حسين بن عبد العزيز بن عمر </w:t>
      </w:r>
      <w:proofErr w:type="spellStart"/>
      <w:r w:rsidRPr="00C81F3B">
        <w:rPr>
          <w:rFonts w:ascii="Sakkal Majalla" w:eastAsia="Calibri" w:hAnsi="Sakkal Majalla" w:cs="Sakkal Majalla"/>
          <w:sz w:val="32"/>
          <w:szCs w:val="32"/>
          <w:rtl/>
          <w:lang w:bidi="ar-DZ"/>
        </w:rPr>
        <w:t>باناجه</w:t>
      </w:r>
      <w:proofErr w:type="spellEnd"/>
      <w:r w:rsidRPr="00C81F3B">
        <w:rPr>
          <w:rFonts w:ascii="Sakkal Majalla" w:eastAsia="Calibri" w:hAnsi="Sakkal Majalla" w:cs="Sakkal Majalla"/>
          <w:sz w:val="32"/>
          <w:szCs w:val="32"/>
          <w:rtl/>
          <w:lang w:bidi="ar-DZ"/>
        </w:rPr>
        <w:t>، كنوز إشبيليا للنشر والتوزيع، الرياض، المملكة العربية السعودية، ط1، 2008 م.</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-تصحيح التصحيف وتحرير التحريف، صلاح الدين خليل بن أيبك الصفدي (ت: 764هـ)، تح وتع، وصنع فهارسه: السيد الشرقاوي، مرا: رمضان عبد التواب، مكتبة </w:t>
      </w:r>
      <w:proofErr w:type="spellStart"/>
      <w:r w:rsidRPr="00C81F3B">
        <w:rPr>
          <w:rFonts w:ascii="Sakkal Majalla" w:eastAsia="Calibri" w:hAnsi="Sakkal Majalla" w:cs="Sakkal Majalla"/>
          <w:sz w:val="32"/>
          <w:szCs w:val="32"/>
          <w:rtl/>
          <w:lang w:bidi="ar-DZ"/>
        </w:rPr>
        <w:t>الخانجي</w:t>
      </w:r>
      <w:proofErr w:type="spellEnd"/>
      <w:r w:rsidRPr="00C81F3B">
        <w:rPr>
          <w:rFonts w:ascii="Sakkal Majalla" w:eastAsia="Calibri" w:hAnsi="Sakkal Majalla" w:cs="Sakkal Majalla"/>
          <w:sz w:val="32"/>
          <w:szCs w:val="32"/>
          <w:rtl/>
          <w:lang w:bidi="ar-DZ"/>
        </w:rPr>
        <w:t>، القاهرة، ط1، 1987 م.</w:t>
      </w:r>
    </w:p>
    <w:p w:rsidR="00807498" w:rsidRPr="00C81F3B" w:rsidRDefault="00807498" w:rsidP="00807498">
      <w:pPr>
        <w:bidi/>
        <w:spacing w:after="160" w:line="360" w:lineRule="auto"/>
        <w:contextualSpacing/>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-المزهر في علوم اللغة وأنواعها: لعبد الرحمن بن أبي بكر، جلال الدين السيوطي (ت: 911هـ)، تح: فؤاد علي منصور دار الكتب العلمية، بيروت، ط1، 1998م؛ خصص بعض الأبواب المهمة وشرحها وذكر نماذج عن التصحيف في أمهات الكتب... </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-سهم الألحاظ في وهم الألفاظ: لمحمد بن إبراهيم بن يوسف الحلبي القادري </w:t>
      </w:r>
      <w:proofErr w:type="spellStart"/>
      <w:r w:rsidRPr="00C81F3B">
        <w:rPr>
          <w:rFonts w:ascii="Sakkal Majalla" w:eastAsia="Calibri" w:hAnsi="Sakkal Majalla" w:cs="Sakkal Majalla"/>
          <w:sz w:val="32"/>
          <w:szCs w:val="32"/>
          <w:rtl/>
          <w:lang w:bidi="ar-DZ"/>
        </w:rPr>
        <w:t>التاذفي</w:t>
      </w:r>
      <w:proofErr w:type="spellEnd"/>
      <w:r w:rsidRPr="00C81F3B">
        <w:rPr>
          <w:rFonts w:ascii="Sakkal Majalla" w:eastAsia="Calibri" w:hAnsi="Sakkal Majalla" w:cs="Sakkal Majalla"/>
          <w:sz w:val="32"/>
          <w:szCs w:val="32"/>
          <w:rtl/>
          <w:lang w:bidi="ar-DZ"/>
        </w:rPr>
        <w:t xml:space="preserve"> الحنفي، رضي الدين المعروف بـ ابن الحنبلي (ت: 971هـ)، تح: حاتم صالح الضامن عالم الكتب، بيروت، وهذا الكتاب تذييل لكتاب درة الغواص في أوهام الخواص للحريري. </w:t>
      </w:r>
    </w:p>
    <w:p w:rsidR="00807498" w:rsidRPr="00C81F3B" w:rsidRDefault="00807498" w:rsidP="00807498">
      <w:pPr>
        <w:bidi/>
        <w:spacing w:after="160" w:line="360" w:lineRule="auto"/>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 xml:space="preserve">-ألوان من التّصحيف والتّحريف في كتب التّراث الأدبي المحقّقة: لصالح الأشتر، مطبعة الصبان، ، </w:t>
      </w:r>
      <w:proofErr w:type="spellStart"/>
      <w:r w:rsidRPr="00C81F3B">
        <w:rPr>
          <w:rFonts w:ascii="Sakkal Majalla" w:eastAsia="Calibri" w:hAnsi="Sakkal Majalla" w:cs="Sakkal Majalla"/>
          <w:sz w:val="32"/>
          <w:szCs w:val="32"/>
          <w:rtl/>
          <w:lang w:bidi="ar-DZ"/>
        </w:rPr>
        <w:t>دط</w:t>
      </w:r>
      <w:proofErr w:type="spellEnd"/>
      <w:r w:rsidRPr="00C81F3B">
        <w:rPr>
          <w:rFonts w:ascii="Sakkal Majalla" w:eastAsia="Calibri" w:hAnsi="Sakkal Majalla" w:cs="Sakkal Majalla"/>
          <w:sz w:val="32"/>
          <w:szCs w:val="32"/>
          <w:rtl/>
          <w:lang w:bidi="ar-DZ"/>
        </w:rPr>
        <w:t>، 1992م.</w:t>
      </w:r>
    </w:p>
    <w:p w:rsidR="00807498" w:rsidRPr="00C81F3B" w:rsidRDefault="00807498" w:rsidP="00807498">
      <w:pPr>
        <w:bidi/>
        <w:spacing w:after="160" w:line="360" w:lineRule="auto"/>
        <w:jc w:val="both"/>
        <w:rPr>
          <w:rFonts w:ascii="Sakkal Majalla" w:eastAsia="Calibri" w:hAnsi="Sakkal Majalla" w:cs="Sakkal Majalla"/>
          <w:sz w:val="32"/>
          <w:szCs w:val="32"/>
          <w:lang w:bidi="ar-DZ"/>
        </w:rPr>
      </w:pPr>
      <w:r w:rsidRPr="00C81F3B">
        <w:rPr>
          <w:rFonts w:ascii="Sakkal Majalla" w:eastAsia="Calibri" w:hAnsi="Sakkal Majalla" w:cs="Sakkal Majalla"/>
          <w:sz w:val="32"/>
          <w:szCs w:val="32"/>
          <w:rtl/>
          <w:lang w:bidi="ar-DZ"/>
        </w:rPr>
        <w:t>-من جنايات التّصحيف على علم المصحف الشّريف وأثرها على مقررات الدراسة ومجامع التّصحيح: لعبد الهادي بن عبد اله حميتو، مركز الموطأ للدراسات والتعليم، أبو ضبي، ط2، 2018.</w:t>
      </w:r>
    </w:p>
    <w:p w:rsidR="00807498" w:rsidRPr="00C81F3B" w:rsidRDefault="00807498" w:rsidP="00807498">
      <w:pPr>
        <w:bidi/>
        <w:spacing w:after="160" w:line="360" w:lineRule="auto"/>
        <w:ind w:firstLine="708"/>
        <w:contextualSpacing/>
        <w:jc w:val="both"/>
        <w:rPr>
          <w:rFonts w:ascii="Sakkal Majalla" w:eastAsia="Calibri" w:hAnsi="Sakkal Majalla" w:cs="Sakkal Majalla"/>
          <w:sz w:val="32"/>
          <w:szCs w:val="32"/>
          <w:rtl/>
          <w:lang w:bidi="ar-DZ"/>
        </w:rPr>
      </w:pPr>
      <w:r w:rsidRPr="00C81F3B">
        <w:rPr>
          <w:rFonts w:ascii="Sakkal Majalla" w:eastAsia="Calibri" w:hAnsi="Sakkal Majalla" w:cs="Sakkal Majalla"/>
          <w:sz w:val="32"/>
          <w:szCs w:val="32"/>
          <w:rtl/>
          <w:lang w:bidi="ar-DZ"/>
        </w:rPr>
        <w:t>وغيرهم من المؤلفات قديما وحديثا "وهناك كتب تحدث العلماء فيها عن أشكال التصحيف والتحريف ولكنها لم تصل إلينا نذكر منها "تصحيف العلماء لابن قتيبة"، و "ما صحف فيه الكوفيون لأبي بكر الصولي (ت335ه)، والرد على حمزة في حدوث التصحيف لإسحاق بن أحمد بن شبيب"</w:t>
      </w:r>
      <w:r w:rsidRPr="00C81F3B">
        <w:rPr>
          <w:rFonts w:ascii="Sakkal Majalla" w:eastAsia="Calibri" w:hAnsi="Sakkal Majalla" w:cs="Sakkal Majalla"/>
          <w:sz w:val="32"/>
          <w:szCs w:val="32"/>
          <w:vertAlign w:val="superscript"/>
          <w:rtl/>
          <w:lang w:bidi="ar-DZ"/>
        </w:rPr>
        <w:footnoteReference w:id="17"/>
      </w:r>
    </w:p>
    <w:p w:rsidR="00E36820" w:rsidRDefault="00E36820">
      <w:pPr>
        <w:rPr>
          <w:lang w:bidi="ar-DZ"/>
        </w:rPr>
      </w:pP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23" w:rsidRDefault="004B7023" w:rsidP="00807498">
      <w:r>
        <w:separator/>
      </w:r>
    </w:p>
  </w:endnote>
  <w:endnote w:type="continuationSeparator" w:id="0">
    <w:p w:rsidR="004B7023" w:rsidRDefault="004B7023" w:rsidP="008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23" w:rsidRDefault="004B7023" w:rsidP="00807498">
      <w:r>
        <w:separator/>
      </w:r>
    </w:p>
  </w:footnote>
  <w:footnote w:type="continuationSeparator" w:id="0">
    <w:p w:rsidR="004B7023" w:rsidRDefault="004B7023" w:rsidP="00807498">
      <w:r>
        <w:continuationSeparator/>
      </w:r>
    </w:p>
  </w:footnote>
  <w:footnote w:id="1">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b/>
          <w:bCs/>
          <w:sz w:val="24"/>
          <w:szCs w:val="24"/>
        </w:rPr>
        <w:footnoteRef/>
      </w:r>
      <w:r w:rsidRPr="006B1700">
        <w:rPr>
          <w:rFonts w:ascii="Sakkal Majalla" w:hAnsi="Sakkal Majalla" w:cs="Sakkal Majalla"/>
          <w:b/>
          <w:bCs/>
          <w:sz w:val="24"/>
          <w:szCs w:val="24"/>
        </w:rPr>
        <w:t xml:space="preserve"> </w:t>
      </w:r>
      <w:r w:rsidRPr="006B1700">
        <w:rPr>
          <w:rFonts w:ascii="Sakkal Majalla" w:hAnsi="Sakkal Majalla" w:cs="Sakkal Majalla"/>
          <w:sz w:val="24"/>
          <w:szCs w:val="24"/>
          <w:rtl/>
        </w:rPr>
        <w:t>-  محمد بن أحمد بن الأزهري الهروي، أبو منصور (ت: 370هـ)، تهذيب اللغة، تح: محمد عوض مرعب، دار إحياء التراث العربي، ط1، بيروت، 2001م،  مادة (ص ح ف)،24/6.</w:t>
      </w:r>
    </w:p>
  </w:footnote>
  <w:footnote w:id="2">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القاضي عبد النبي بن عبد الرسول الأحمد نكري(ت: ق 12هـ): دستور العلماء : جامع العلوم في اصطلاحات الفنون عرب عباراته الفارسية: حسن هاني فحص، دار الكتب العلمية، ط1، بيروت، 2000م،1/ 204 .</w:t>
      </w:r>
    </w:p>
  </w:footnote>
  <w:footnote w:id="3">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محمد بن علي ابن القاضي محمد حامد بن محمّد صابر الفاروقي الحنفي </w:t>
      </w:r>
      <w:proofErr w:type="spellStart"/>
      <w:r w:rsidRPr="006B1700">
        <w:rPr>
          <w:rFonts w:ascii="Sakkal Majalla" w:hAnsi="Sakkal Majalla" w:cs="Sakkal Majalla"/>
          <w:sz w:val="24"/>
          <w:szCs w:val="24"/>
          <w:rtl/>
        </w:rPr>
        <w:t>التهانوي</w:t>
      </w:r>
      <w:proofErr w:type="spellEnd"/>
      <w:r w:rsidRPr="006B1700">
        <w:rPr>
          <w:rFonts w:ascii="Sakkal Majalla" w:hAnsi="Sakkal Majalla" w:cs="Sakkal Majalla"/>
          <w:sz w:val="24"/>
          <w:szCs w:val="24"/>
          <w:rtl/>
        </w:rPr>
        <w:t xml:space="preserve">(ت: بعد 1158هـ): موسوعة كشاف اصطلاحات الفنون والعلوم، تق </w:t>
      </w:r>
      <w:proofErr w:type="spellStart"/>
      <w:r w:rsidRPr="006B1700">
        <w:rPr>
          <w:rFonts w:ascii="Sakkal Majalla" w:hAnsi="Sakkal Majalla" w:cs="Sakkal Majalla"/>
          <w:sz w:val="24"/>
          <w:szCs w:val="24"/>
          <w:rtl/>
        </w:rPr>
        <w:t>وإش</w:t>
      </w:r>
      <w:proofErr w:type="spellEnd"/>
      <w:r w:rsidRPr="006B1700">
        <w:rPr>
          <w:rFonts w:ascii="Sakkal Majalla" w:hAnsi="Sakkal Majalla" w:cs="Sakkal Majalla"/>
          <w:sz w:val="24"/>
          <w:szCs w:val="24"/>
          <w:rtl/>
        </w:rPr>
        <w:t xml:space="preserve"> ومرا: رفيق العجم، تح: علي دحروج، نقل النص الفارسي إلى العربية: عبد الله الخالدي، مكتبة لبنان ناشرون، ط1، بيروت، 1996م</w:t>
      </w:r>
      <w:r w:rsidRPr="006B1700">
        <w:rPr>
          <w:rFonts w:ascii="Sakkal Majalla" w:hAnsi="Sakkal Majalla" w:cs="Sakkal Majalla"/>
          <w:sz w:val="24"/>
          <w:szCs w:val="24"/>
        </w:rPr>
        <w:t>.</w:t>
      </w:r>
      <w:r w:rsidRPr="006B1700">
        <w:rPr>
          <w:rFonts w:ascii="Sakkal Majalla" w:hAnsi="Sakkal Majalla" w:cs="Sakkal Majalla"/>
          <w:sz w:val="24"/>
          <w:szCs w:val="24"/>
          <w:rtl/>
        </w:rPr>
        <w:t xml:space="preserve"> ج1 ص 449.</w:t>
      </w:r>
    </w:p>
  </w:footnote>
  <w:footnote w:id="4">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أحمد بن إبراهيم بن مصطفى الهاشمي (ت: 1362هـ): جواهر البلاغة في المعاني والبيان والبديع، ضب وتد وتو: يوسف الصميلين، المكتبة العصرية، </w:t>
      </w:r>
      <w:proofErr w:type="spellStart"/>
      <w:r w:rsidRPr="006B1700">
        <w:rPr>
          <w:rFonts w:ascii="Sakkal Majalla" w:hAnsi="Sakkal Majalla" w:cs="Sakkal Majalla"/>
          <w:sz w:val="24"/>
          <w:szCs w:val="24"/>
          <w:rtl/>
        </w:rPr>
        <w:t>دط</w:t>
      </w:r>
      <w:proofErr w:type="spellEnd"/>
      <w:r w:rsidRPr="006B1700">
        <w:rPr>
          <w:rFonts w:ascii="Sakkal Majalla" w:hAnsi="Sakkal Majalla" w:cs="Sakkal Majalla"/>
          <w:sz w:val="24"/>
          <w:szCs w:val="24"/>
          <w:rtl/>
        </w:rPr>
        <w:t xml:space="preserve">، بيروت، </w:t>
      </w:r>
      <w:proofErr w:type="spellStart"/>
      <w:r w:rsidRPr="006B1700">
        <w:rPr>
          <w:rFonts w:ascii="Sakkal Majalla" w:hAnsi="Sakkal Majalla" w:cs="Sakkal Majalla"/>
          <w:sz w:val="24"/>
          <w:szCs w:val="24"/>
          <w:rtl/>
        </w:rPr>
        <w:t>دت</w:t>
      </w:r>
      <w:proofErr w:type="spellEnd"/>
      <w:r w:rsidRPr="006B1700">
        <w:rPr>
          <w:rFonts w:ascii="Sakkal Majalla" w:hAnsi="Sakkal Majalla" w:cs="Sakkal Majalla"/>
          <w:sz w:val="24"/>
          <w:szCs w:val="24"/>
          <w:rtl/>
        </w:rPr>
        <w:t>، ص 330.</w:t>
      </w:r>
    </w:p>
  </w:footnote>
  <w:footnote w:id="5">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علي بن محمد بن علي الزين الشريف الجرجاني (ت: 816هـ ): كتاب التعريفات، تح: ضب وتص: جماعة من العلماء بإشراف الناشر ، دار الكتب العلمية، ط1، بيروت، 1983م، ص 59.</w:t>
      </w:r>
    </w:p>
  </w:footnote>
  <w:footnote w:id="6">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ابن حجر العسقلاني(ت852ه): نزهة النظر في توضيح نخبة الفكر في مصطلح أهل الأثر، تح و تع: عبد الله بن ضيف الله الرحيلي، مكتبة الملك فهد الوطنية،ط1، الرياض، 2001م، ص 118-119.</w:t>
      </w:r>
    </w:p>
  </w:footnote>
  <w:footnote w:id="7">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أحمد بن فارس بن </w:t>
      </w:r>
      <w:proofErr w:type="spellStart"/>
      <w:r w:rsidRPr="006B1700">
        <w:rPr>
          <w:rFonts w:ascii="Sakkal Majalla" w:hAnsi="Sakkal Majalla" w:cs="Sakkal Majalla"/>
          <w:sz w:val="24"/>
          <w:szCs w:val="24"/>
          <w:rtl/>
        </w:rPr>
        <w:t>زكرياء</w:t>
      </w:r>
      <w:proofErr w:type="spellEnd"/>
      <w:r w:rsidRPr="006B1700">
        <w:rPr>
          <w:rFonts w:ascii="Sakkal Majalla" w:hAnsi="Sakkal Majalla" w:cs="Sakkal Majalla"/>
          <w:sz w:val="24"/>
          <w:szCs w:val="24"/>
          <w:rtl/>
        </w:rPr>
        <w:t xml:space="preserve"> القزويني الرازي (ت: 395هـ): مقاييس اللغة:  تح: عبد السلام محمد هارون،  دار الفكر، </w:t>
      </w:r>
      <w:proofErr w:type="spellStart"/>
      <w:r w:rsidRPr="006B1700">
        <w:rPr>
          <w:rFonts w:ascii="Sakkal Majalla" w:hAnsi="Sakkal Majalla" w:cs="Sakkal Majalla"/>
          <w:sz w:val="24"/>
          <w:szCs w:val="24"/>
          <w:rtl/>
        </w:rPr>
        <w:t>دط</w:t>
      </w:r>
      <w:proofErr w:type="spellEnd"/>
      <w:r w:rsidRPr="006B1700">
        <w:rPr>
          <w:rFonts w:ascii="Sakkal Majalla" w:hAnsi="Sakkal Majalla" w:cs="Sakkal Majalla"/>
          <w:sz w:val="24"/>
          <w:szCs w:val="24"/>
          <w:rtl/>
        </w:rPr>
        <w:t>، دمشق،  1979م، مادة (حرف)، 2/42، 43.</w:t>
      </w:r>
    </w:p>
  </w:footnote>
  <w:footnote w:id="8">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 عبد الرزاق بن فراج </w:t>
      </w:r>
      <w:proofErr w:type="spellStart"/>
      <w:r w:rsidRPr="006B1700">
        <w:rPr>
          <w:rFonts w:ascii="Sakkal Majalla" w:hAnsi="Sakkal Majalla" w:cs="Sakkal Majalla"/>
          <w:sz w:val="24"/>
          <w:szCs w:val="24"/>
          <w:rtl/>
        </w:rPr>
        <w:t>الصاعدي</w:t>
      </w:r>
      <w:proofErr w:type="spellEnd"/>
      <w:r w:rsidRPr="006B1700">
        <w:rPr>
          <w:rFonts w:ascii="Sakkal Majalla" w:hAnsi="Sakkal Majalla" w:cs="Sakkal Majalla"/>
          <w:sz w:val="24"/>
          <w:szCs w:val="24"/>
          <w:rtl/>
        </w:rPr>
        <w:t>: تداخل الأصول اللغوية وأثره في بناء المعجم، عمادة البحث العلمي، ط1، الجامعة الإسلامية بالمدينة المنورة، 2002م، 2/737...739.</w:t>
      </w:r>
    </w:p>
  </w:footnote>
  <w:footnote w:id="9">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مصطفى صادق الرافعي (ت: 1356هـ): تاريخ آداب العرب، دار الكتاب العربي، ط4، بيروت، 1974م،  1/105.</w:t>
      </w:r>
    </w:p>
  </w:footnote>
  <w:footnote w:id="10">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 تداخل الأصول </w:t>
      </w:r>
      <w:proofErr w:type="gramStart"/>
      <w:r w:rsidRPr="006B1700">
        <w:rPr>
          <w:rFonts w:ascii="Sakkal Majalla" w:hAnsi="Sakkal Majalla" w:cs="Sakkal Majalla"/>
          <w:sz w:val="24"/>
          <w:szCs w:val="24"/>
          <w:rtl/>
        </w:rPr>
        <w:t>اللغوية ،</w:t>
      </w:r>
      <w:proofErr w:type="gramEnd"/>
      <w:r w:rsidRPr="006B1700">
        <w:rPr>
          <w:rFonts w:ascii="Sakkal Majalla" w:hAnsi="Sakkal Majalla" w:cs="Sakkal Majalla"/>
          <w:sz w:val="24"/>
          <w:szCs w:val="24"/>
          <w:rtl/>
        </w:rPr>
        <w:t xml:space="preserve"> 2/737...739.</w:t>
      </w:r>
    </w:p>
  </w:footnote>
  <w:footnote w:id="11">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صلاح الدين خليل بن أيبك الصفدي (ت: 764هـ): تصحيح التصحيف وتحرير التحريف، تح، وتع: السيد الشرقاوي، مراجعة: رمضان عبد التواب، مكتبة </w:t>
      </w:r>
      <w:proofErr w:type="spellStart"/>
      <w:r w:rsidRPr="006B1700">
        <w:rPr>
          <w:rFonts w:ascii="Sakkal Majalla" w:hAnsi="Sakkal Majalla" w:cs="Sakkal Majalla"/>
          <w:sz w:val="24"/>
          <w:szCs w:val="24"/>
          <w:rtl/>
        </w:rPr>
        <w:t>الخانجي</w:t>
      </w:r>
      <w:proofErr w:type="spellEnd"/>
      <w:r w:rsidRPr="006B1700">
        <w:rPr>
          <w:rFonts w:ascii="Sakkal Majalla" w:hAnsi="Sakkal Majalla" w:cs="Sakkal Majalla"/>
          <w:sz w:val="24"/>
          <w:szCs w:val="24"/>
          <w:rtl/>
        </w:rPr>
        <w:t>، ط1، القاهرة،  1987 م، ص4.</w:t>
      </w:r>
    </w:p>
  </w:footnote>
  <w:footnote w:id="12">
    <w:p w:rsidR="00807498" w:rsidRPr="006B1700" w:rsidRDefault="00807498" w:rsidP="00807498">
      <w:pPr>
        <w:pStyle w:val="Notedebasdepage"/>
        <w:bidi/>
        <w:rPr>
          <w:rFonts w:ascii="Sakkal Majalla" w:hAnsi="Sakkal Majalla" w:cs="Sakkal Majalla"/>
          <w:sz w:val="24"/>
          <w:szCs w:val="24"/>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tl/>
        </w:rPr>
        <w:t xml:space="preserve"> - صبحي إبراهيم الصالح (ت: 1407هـ) دراسات </w:t>
      </w:r>
      <w:proofErr w:type="gramStart"/>
      <w:r w:rsidRPr="006B1700">
        <w:rPr>
          <w:rFonts w:ascii="Sakkal Majalla" w:hAnsi="Sakkal Majalla" w:cs="Sakkal Majalla"/>
          <w:sz w:val="24"/>
          <w:szCs w:val="24"/>
          <w:rtl/>
        </w:rPr>
        <w:t>في</w:t>
      </w:r>
      <w:proofErr w:type="gramEnd"/>
      <w:r w:rsidRPr="006B1700">
        <w:rPr>
          <w:rFonts w:ascii="Sakkal Majalla" w:hAnsi="Sakkal Majalla" w:cs="Sakkal Majalla"/>
          <w:sz w:val="24"/>
          <w:szCs w:val="24"/>
          <w:rtl/>
        </w:rPr>
        <w:t xml:space="preserve"> فقه اللغة: دار العلم للملايين، ط1، لبنان،  1960م، ص 236.</w:t>
      </w:r>
    </w:p>
  </w:footnote>
  <w:footnote w:id="13">
    <w:p w:rsidR="00807498" w:rsidRPr="006B1700" w:rsidRDefault="00807498" w:rsidP="00807498">
      <w:pPr>
        <w:pStyle w:val="Notedebasdepage"/>
        <w:bidi/>
        <w:rPr>
          <w:rFonts w:ascii="Sakkal Majalla" w:hAnsi="Sakkal Majalla" w:cs="Sakkal Majalla"/>
          <w:sz w:val="24"/>
          <w:szCs w:val="24"/>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tl/>
        </w:rPr>
        <w:t xml:space="preserve"> - </w:t>
      </w:r>
      <w:proofErr w:type="gramStart"/>
      <w:r w:rsidRPr="006B1700">
        <w:rPr>
          <w:rFonts w:ascii="Sakkal Majalla" w:hAnsi="Sakkal Majalla" w:cs="Sakkal Majalla"/>
          <w:sz w:val="24"/>
          <w:szCs w:val="24"/>
          <w:rtl/>
        </w:rPr>
        <w:t>المرجع</w:t>
      </w:r>
      <w:proofErr w:type="gramEnd"/>
      <w:r w:rsidRPr="006B1700">
        <w:rPr>
          <w:rFonts w:ascii="Sakkal Majalla" w:hAnsi="Sakkal Majalla" w:cs="Sakkal Majalla"/>
          <w:sz w:val="24"/>
          <w:szCs w:val="24"/>
          <w:rtl/>
        </w:rPr>
        <w:t xml:space="preserve"> نفسه ص 237.</w:t>
      </w:r>
    </w:p>
  </w:footnote>
  <w:footnote w:id="14">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محمود محمد </w:t>
      </w:r>
      <w:proofErr w:type="spellStart"/>
      <w:r w:rsidRPr="006B1700">
        <w:rPr>
          <w:rFonts w:ascii="Sakkal Majalla" w:hAnsi="Sakkal Majalla" w:cs="Sakkal Majalla"/>
          <w:sz w:val="24"/>
          <w:szCs w:val="24"/>
          <w:rtl/>
        </w:rPr>
        <w:t>الطناحي</w:t>
      </w:r>
      <w:proofErr w:type="spellEnd"/>
      <w:r w:rsidRPr="006B1700">
        <w:rPr>
          <w:rFonts w:ascii="Sakkal Majalla" w:hAnsi="Sakkal Majalla" w:cs="Sakkal Majalla"/>
          <w:sz w:val="24"/>
          <w:szCs w:val="24"/>
          <w:rtl/>
        </w:rPr>
        <w:t xml:space="preserve">: مدخل إلى تاريخ نشر التراث العربي مع محاضرة عن التصحيف والتحريف، مكتبة </w:t>
      </w:r>
      <w:proofErr w:type="spellStart"/>
      <w:r w:rsidRPr="006B1700">
        <w:rPr>
          <w:rFonts w:ascii="Sakkal Majalla" w:hAnsi="Sakkal Majalla" w:cs="Sakkal Majalla"/>
          <w:sz w:val="24"/>
          <w:szCs w:val="24"/>
          <w:rtl/>
        </w:rPr>
        <w:t>الخانجي</w:t>
      </w:r>
      <w:proofErr w:type="spellEnd"/>
      <w:r w:rsidRPr="006B1700">
        <w:rPr>
          <w:rFonts w:ascii="Sakkal Majalla" w:hAnsi="Sakkal Majalla" w:cs="Sakkal Majalla"/>
          <w:sz w:val="24"/>
          <w:szCs w:val="24"/>
          <w:rtl/>
        </w:rPr>
        <w:t>، ط1، القاهرة، 1984م، ص 299 وما بعدها.</w:t>
      </w:r>
    </w:p>
  </w:footnote>
  <w:footnote w:id="15">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أبو منصور الثعالبي (ت: 429هـ):فقه اللغة وسر العربية، تح: عبد الرزاق المهدي، إحياء التراث العربي، ط1،  بيروت، 2002م، ص 90.</w:t>
      </w:r>
    </w:p>
  </w:footnote>
  <w:footnote w:id="16">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tl/>
        </w:rPr>
        <w:t xml:space="preserve">- جلال الدين السيوطي (ت: 911هـ): المزهر في علوم اللغة وأنواعها، تح: فؤاد علي منصور، دار الكتب العلمية، </w:t>
      </w:r>
      <w:proofErr w:type="spellStart"/>
      <w:r w:rsidRPr="006B1700">
        <w:rPr>
          <w:rFonts w:ascii="Sakkal Majalla" w:hAnsi="Sakkal Majalla" w:cs="Sakkal Majalla"/>
          <w:sz w:val="24"/>
          <w:szCs w:val="24"/>
          <w:rtl/>
        </w:rPr>
        <w:t>دط</w:t>
      </w:r>
      <w:proofErr w:type="spellEnd"/>
      <w:r w:rsidRPr="006B1700">
        <w:rPr>
          <w:rFonts w:ascii="Sakkal Majalla" w:hAnsi="Sakkal Majalla" w:cs="Sakkal Majalla"/>
          <w:sz w:val="24"/>
          <w:szCs w:val="24"/>
          <w:rtl/>
        </w:rPr>
        <w:t>، بيروت، 1998م، 1/176.</w:t>
      </w:r>
    </w:p>
  </w:footnote>
  <w:footnote w:id="17">
    <w:p w:rsidR="00807498" w:rsidRPr="006B1700" w:rsidRDefault="00807498" w:rsidP="00807498">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مناهج جامعة المدينة العالمية: أصول البحث الأدبي ومصادره، منشورات جامعة المدينة العالمية ص </w:t>
      </w:r>
      <w:proofErr w:type="gramStart"/>
      <w:r w:rsidRPr="006B1700">
        <w:rPr>
          <w:rFonts w:ascii="Sakkal Majalla" w:hAnsi="Sakkal Majalla" w:cs="Sakkal Majalla"/>
          <w:sz w:val="24"/>
          <w:szCs w:val="24"/>
          <w:rtl/>
        </w:rPr>
        <w:t>342-343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D6E8C"/>
    <w:multiLevelType w:val="hybridMultilevel"/>
    <w:tmpl w:val="6352ACC2"/>
    <w:lvl w:ilvl="0" w:tplc="596CE3C4">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D1"/>
    <w:rsid w:val="002F1D63"/>
    <w:rsid w:val="004B7023"/>
    <w:rsid w:val="00807498"/>
    <w:rsid w:val="00E36820"/>
    <w:rsid w:val="00F21B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498"/>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07498"/>
    <w:rPr>
      <w:sz w:val="20"/>
      <w:szCs w:val="20"/>
    </w:rPr>
  </w:style>
  <w:style w:type="character" w:customStyle="1" w:styleId="NotedebasdepageCar">
    <w:name w:val="Note de bas de page Car"/>
    <w:basedOn w:val="Policepardfaut"/>
    <w:link w:val="Notedebasdepage"/>
    <w:uiPriority w:val="99"/>
    <w:rsid w:val="00807498"/>
    <w:rPr>
      <w:sz w:val="20"/>
      <w:szCs w:val="20"/>
    </w:rPr>
  </w:style>
  <w:style w:type="character" w:styleId="Appelnotedebasdep">
    <w:name w:val="footnote reference"/>
    <w:basedOn w:val="Policepardfaut"/>
    <w:uiPriority w:val="99"/>
    <w:semiHidden/>
    <w:unhideWhenUsed/>
    <w:rsid w:val="008074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498"/>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07498"/>
    <w:rPr>
      <w:sz w:val="20"/>
      <w:szCs w:val="20"/>
    </w:rPr>
  </w:style>
  <w:style w:type="character" w:customStyle="1" w:styleId="NotedebasdepageCar">
    <w:name w:val="Note de bas de page Car"/>
    <w:basedOn w:val="Policepardfaut"/>
    <w:link w:val="Notedebasdepage"/>
    <w:uiPriority w:val="99"/>
    <w:rsid w:val="00807498"/>
    <w:rPr>
      <w:sz w:val="20"/>
      <w:szCs w:val="20"/>
    </w:rPr>
  </w:style>
  <w:style w:type="character" w:styleId="Appelnotedebasdep">
    <w:name w:val="footnote reference"/>
    <w:basedOn w:val="Policepardfaut"/>
    <w:uiPriority w:val="99"/>
    <w:semiHidden/>
    <w:unhideWhenUsed/>
    <w:rsid w:val="008074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1553</Words>
  <Characters>8544</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2025-09-20T13:31:00Z</dcterms:created>
  <dcterms:modified xsi:type="dcterms:W3CDTF">2025-09-20T13:32:00Z</dcterms:modified>
</cp:coreProperties>
</file>