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2CAE" w:rsidRPr="00C036F3" w:rsidRDefault="00153A6B" w:rsidP="001B7C4F">
      <w:pPr>
        <w:bidi/>
        <w:spacing w:after="0"/>
        <w:ind w:firstLine="425"/>
        <w:jc w:val="center"/>
        <w:rPr>
          <w:rFonts w:ascii="Arabic Typesetting" w:hAnsi="Arabic Typesetting" w:cs="Arabic Typesetting"/>
          <w:b/>
          <w:bCs/>
          <w:sz w:val="44"/>
          <w:szCs w:val="44"/>
          <w:rtl/>
          <w:lang w:bidi="ar-DZ"/>
        </w:rPr>
      </w:pPr>
      <w:bookmarkStart w:id="0" w:name="_GoBack"/>
      <w:bookmarkEnd w:id="0"/>
      <w:r w:rsidRPr="00C036F3">
        <w:rPr>
          <w:rFonts w:ascii="Arabic Typesetting" w:hAnsi="Arabic Typesetting" w:cs="Arabic Typesetting"/>
          <w:b/>
          <w:bCs/>
          <w:sz w:val="44"/>
          <w:szCs w:val="44"/>
          <w:rtl/>
          <w:lang w:bidi="ar-DZ"/>
        </w:rPr>
        <w:t>المحاضرة ا</w:t>
      </w:r>
      <w:r w:rsidR="009A0BCF" w:rsidRPr="00C036F3">
        <w:rPr>
          <w:rFonts w:ascii="Arabic Typesetting" w:hAnsi="Arabic Typesetting" w:cs="Arabic Typesetting"/>
          <w:b/>
          <w:bCs/>
          <w:sz w:val="44"/>
          <w:szCs w:val="44"/>
          <w:rtl/>
          <w:lang w:bidi="ar-DZ"/>
        </w:rPr>
        <w:t>لث</w:t>
      </w:r>
      <w:r w:rsidR="00C806E0" w:rsidRPr="00C036F3">
        <w:rPr>
          <w:rFonts w:ascii="Arabic Typesetting" w:hAnsi="Arabic Typesetting" w:cs="Arabic Typesetting" w:hint="cs"/>
          <w:b/>
          <w:bCs/>
          <w:sz w:val="44"/>
          <w:szCs w:val="44"/>
          <w:rtl/>
          <w:lang w:bidi="ar-DZ"/>
        </w:rPr>
        <w:t>ّ</w:t>
      </w:r>
      <w:r w:rsidR="009A0BCF" w:rsidRPr="00C036F3">
        <w:rPr>
          <w:rFonts w:ascii="Arabic Typesetting" w:hAnsi="Arabic Typesetting" w:cs="Arabic Typesetting"/>
          <w:b/>
          <w:bCs/>
          <w:sz w:val="44"/>
          <w:szCs w:val="44"/>
          <w:rtl/>
          <w:lang w:bidi="ar-DZ"/>
        </w:rPr>
        <w:t>الثة</w:t>
      </w:r>
      <w:r w:rsidRPr="00C036F3">
        <w:rPr>
          <w:rFonts w:ascii="Arabic Typesetting" w:hAnsi="Arabic Typesetting" w:cs="Arabic Typesetting"/>
          <w:b/>
          <w:bCs/>
          <w:sz w:val="44"/>
          <w:szCs w:val="44"/>
          <w:rtl/>
          <w:lang w:bidi="ar-DZ"/>
        </w:rPr>
        <w:t>:</w:t>
      </w:r>
      <w:r w:rsidR="00427E8B" w:rsidRPr="00C036F3">
        <w:rPr>
          <w:rFonts w:ascii="Arabic Typesetting" w:hAnsi="Arabic Typesetting" w:cs="Arabic Typesetting"/>
          <w:b/>
          <w:bCs/>
          <w:sz w:val="44"/>
          <w:szCs w:val="44"/>
          <w:rtl/>
          <w:lang w:bidi="ar-DZ"/>
        </w:rPr>
        <w:t xml:space="preserve"> فعالية إفراغ الت</w:t>
      </w:r>
      <w:r w:rsidR="00C806E0" w:rsidRPr="00C036F3">
        <w:rPr>
          <w:rFonts w:ascii="Arabic Typesetting" w:hAnsi="Arabic Typesetting" w:cs="Arabic Typesetting" w:hint="cs"/>
          <w:b/>
          <w:bCs/>
          <w:sz w:val="44"/>
          <w:szCs w:val="44"/>
          <w:rtl/>
          <w:lang w:bidi="ar-DZ"/>
        </w:rPr>
        <w:t>ّ</w:t>
      </w:r>
      <w:r w:rsidR="00427E8B" w:rsidRPr="00C036F3">
        <w:rPr>
          <w:rFonts w:ascii="Arabic Typesetting" w:hAnsi="Arabic Typesetting" w:cs="Arabic Typesetting"/>
          <w:b/>
          <w:bCs/>
          <w:sz w:val="44"/>
          <w:szCs w:val="44"/>
          <w:rtl/>
          <w:lang w:bidi="ar-DZ"/>
        </w:rPr>
        <w:t>عبير</w:t>
      </w:r>
      <w:r w:rsidR="00782CAE" w:rsidRPr="00C036F3">
        <w:rPr>
          <w:rFonts w:ascii="Arabic Typesetting" w:hAnsi="Arabic Typesetting" w:cs="Arabic Typesetting"/>
          <w:b/>
          <w:bCs/>
          <w:sz w:val="44"/>
          <w:szCs w:val="44"/>
          <w:rtl/>
          <w:lang w:bidi="ar-DZ"/>
        </w:rPr>
        <w:t xml:space="preserve"> </w:t>
      </w:r>
    </w:p>
    <w:p w:rsidR="00782CAE" w:rsidRPr="00C036F3" w:rsidRDefault="00782CAE" w:rsidP="001B7C4F">
      <w:pPr>
        <w:bidi/>
        <w:spacing w:after="0"/>
        <w:ind w:firstLine="425"/>
        <w:jc w:val="both"/>
        <w:rPr>
          <w:rFonts w:ascii="Arabic Typesetting" w:hAnsi="Arabic Typesetting" w:cs="Arabic Typesetting"/>
          <w:b/>
          <w:bCs/>
          <w:sz w:val="44"/>
          <w:szCs w:val="44"/>
          <w:u w:val="single"/>
          <w:rtl/>
          <w:lang w:bidi="ar-DZ"/>
        </w:rPr>
      </w:pPr>
      <w:r w:rsidRPr="00C036F3">
        <w:rPr>
          <w:rFonts w:ascii="Arabic Typesetting" w:hAnsi="Arabic Typesetting" w:cs="Arabic Typesetting"/>
          <w:b/>
          <w:bCs/>
          <w:sz w:val="44"/>
          <w:szCs w:val="44"/>
          <w:u w:val="single"/>
          <w:rtl/>
          <w:lang w:bidi="ar-DZ"/>
        </w:rPr>
        <w:t xml:space="preserve">تمهيد: </w:t>
      </w:r>
    </w:p>
    <w:p w:rsidR="00F31F67" w:rsidRPr="00C036F3" w:rsidRDefault="00782CAE" w:rsidP="001B7C4F">
      <w:pPr>
        <w:bidi/>
        <w:spacing w:after="0"/>
        <w:ind w:firstLine="425"/>
        <w:jc w:val="both"/>
        <w:rPr>
          <w:rFonts w:ascii="Arabic Typesetting" w:hAnsi="Arabic Typesetting" w:cs="Arabic Typesetting"/>
          <w:sz w:val="44"/>
          <w:szCs w:val="44"/>
          <w:rtl/>
        </w:rPr>
      </w:pPr>
      <w:r w:rsidRPr="00C036F3">
        <w:rPr>
          <w:rFonts w:ascii="Arabic Typesetting" w:hAnsi="Arabic Typesetting" w:cs="Arabic Typesetting"/>
          <w:sz w:val="44"/>
          <w:szCs w:val="44"/>
          <w:rtl/>
        </w:rPr>
        <w:t xml:space="preserve">     </w:t>
      </w:r>
      <w:r w:rsidR="00C806E0" w:rsidRPr="00C036F3">
        <w:rPr>
          <w:rFonts w:ascii="Arabic Typesetting" w:hAnsi="Arabic Typesetting" w:cs="Arabic Typesetting"/>
          <w:sz w:val="44"/>
          <w:szCs w:val="44"/>
          <w:rtl/>
        </w:rPr>
        <w:t xml:space="preserve"> يعدّ</w:t>
      </w:r>
      <w:r w:rsidR="000C1991" w:rsidRPr="00C036F3">
        <w:rPr>
          <w:rFonts w:ascii="Arabic Typesetting" w:hAnsi="Arabic Typesetting" w:cs="Arabic Typesetting"/>
          <w:sz w:val="44"/>
          <w:szCs w:val="44"/>
          <w:rtl/>
        </w:rPr>
        <w:t xml:space="preserve"> مصطلح إفراغ الت</w:t>
      </w:r>
      <w:r w:rsidR="009C5711" w:rsidRPr="00C036F3">
        <w:rPr>
          <w:rFonts w:ascii="Arabic Typesetting" w:hAnsi="Arabic Typesetting" w:cs="Arabic Typesetting" w:hint="cs"/>
          <w:sz w:val="44"/>
          <w:szCs w:val="44"/>
          <w:rtl/>
        </w:rPr>
        <w:t>ّ</w:t>
      </w:r>
      <w:r w:rsidR="000C1991" w:rsidRPr="00C036F3">
        <w:rPr>
          <w:rFonts w:ascii="Arabic Typesetting" w:hAnsi="Arabic Typesetting" w:cs="Arabic Typesetting"/>
          <w:sz w:val="44"/>
          <w:szCs w:val="44"/>
          <w:rtl/>
        </w:rPr>
        <w:t>عبير مصطلح</w:t>
      </w:r>
      <w:r w:rsidR="00F31F67" w:rsidRPr="00C036F3">
        <w:rPr>
          <w:rFonts w:ascii="Arabic Typesetting" w:hAnsi="Arabic Typesetting" w:cs="Arabic Typesetting"/>
          <w:sz w:val="44"/>
          <w:szCs w:val="44"/>
          <w:rtl/>
        </w:rPr>
        <w:t>ا</w:t>
      </w:r>
      <w:r w:rsidR="000C1991" w:rsidRPr="00C036F3">
        <w:rPr>
          <w:rFonts w:ascii="Arabic Typesetting" w:hAnsi="Arabic Typesetting" w:cs="Arabic Typesetting"/>
          <w:sz w:val="44"/>
          <w:szCs w:val="44"/>
          <w:rtl/>
        </w:rPr>
        <w:t xml:space="preserve"> نادر الاستعمال</w:t>
      </w:r>
      <w:r w:rsidR="00F31F67" w:rsidRPr="00C036F3">
        <w:rPr>
          <w:rFonts w:ascii="Arabic Typesetting" w:hAnsi="Arabic Typesetting" w:cs="Arabic Typesetting"/>
          <w:sz w:val="44"/>
          <w:szCs w:val="44"/>
          <w:rtl/>
        </w:rPr>
        <w:t>،</w:t>
      </w:r>
      <w:r w:rsidR="000C1991" w:rsidRPr="00C036F3">
        <w:rPr>
          <w:rFonts w:ascii="Arabic Typesetting" w:hAnsi="Arabic Typesetting" w:cs="Arabic Typesetting"/>
          <w:sz w:val="44"/>
          <w:szCs w:val="44"/>
          <w:rtl/>
        </w:rPr>
        <w:t xml:space="preserve"> وربمّا عوّضته</w:t>
      </w:r>
      <w:r w:rsidR="00F31F67" w:rsidRPr="00C036F3">
        <w:rPr>
          <w:rFonts w:ascii="Arabic Typesetting" w:hAnsi="Arabic Typesetting" w:cs="Arabic Typesetting"/>
          <w:sz w:val="44"/>
          <w:szCs w:val="44"/>
          <w:rtl/>
        </w:rPr>
        <w:t xml:space="preserve"> مصطلحات أخرى مثل تفريغ الت</w:t>
      </w:r>
      <w:r w:rsidR="009C5711" w:rsidRPr="00C036F3">
        <w:rPr>
          <w:rFonts w:ascii="Arabic Typesetting" w:hAnsi="Arabic Typesetting" w:cs="Arabic Typesetting" w:hint="cs"/>
          <w:sz w:val="44"/>
          <w:szCs w:val="44"/>
          <w:rtl/>
        </w:rPr>
        <w:t>ّ</w:t>
      </w:r>
      <w:r w:rsidR="00F31F67" w:rsidRPr="00C036F3">
        <w:rPr>
          <w:rFonts w:ascii="Arabic Typesetting" w:hAnsi="Arabic Typesetting" w:cs="Arabic Typesetting"/>
          <w:sz w:val="44"/>
          <w:szCs w:val="44"/>
          <w:rtl/>
        </w:rPr>
        <w:t>عبير أو صبّ الت</w:t>
      </w:r>
      <w:r w:rsidR="009C5711" w:rsidRPr="00C036F3">
        <w:rPr>
          <w:rFonts w:ascii="Arabic Typesetting" w:hAnsi="Arabic Typesetting" w:cs="Arabic Typesetting" w:hint="cs"/>
          <w:sz w:val="44"/>
          <w:szCs w:val="44"/>
          <w:rtl/>
        </w:rPr>
        <w:t>ّ</w:t>
      </w:r>
      <w:r w:rsidR="00F31F67" w:rsidRPr="00C036F3">
        <w:rPr>
          <w:rFonts w:ascii="Arabic Typesetting" w:hAnsi="Arabic Typesetting" w:cs="Arabic Typesetting"/>
          <w:sz w:val="44"/>
          <w:szCs w:val="44"/>
          <w:rtl/>
        </w:rPr>
        <w:t>عبي</w:t>
      </w:r>
      <w:r w:rsidR="002F6132" w:rsidRPr="00C036F3">
        <w:rPr>
          <w:rFonts w:ascii="Arabic Typesetting" w:hAnsi="Arabic Typesetting" w:cs="Arabic Typesetting"/>
          <w:sz w:val="44"/>
          <w:szCs w:val="44"/>
          <w:rtl/>
        </w:rPr>
        <w:t>ر</w:t>
      </w:r>
      <w:r w:rsidR="00F31F67" w:rsidRPr="00C036F3">
        <w:rPr>
          <w:rFonts w:ascii="Arabic Typesetting" w:hAnsi="Arabic Typesetting" w:cs="Arabic Typesetting"/>
          <w:sz w:val="44"/>
          <w:szCs w:val="44"/>
          <w:rtl/>
        </w:rPr>
        <w:t xml:space="preserve">، ومع غياب تعريف له في معاجم المصطلحات </w:t>
      </w:r>
      <w:r w:rsidR="000C1991" w:rsidRPr="00C036F3">
        <w:rPr>
          <w:rFonts w:ascii="Arabic Typesetting" w:hAnsi="Arabic Typesetting" w:cs="Arabic Typesetting"/>
          <w:sz w:val="44"/>
          <w:szCs w:val="44"/>
          <w:rtl/>
        </w:rPr>
        <w:t>ذهب المعجم المفصل في الل</w:t>
      </w:r>
      <w:r w:rsidR="00C806E0" w:rsidRPr="00C036F3">
        <w:rPr>
          <w:rFonts w:ascii="Arabic Typesetting" w:hAnsi="Arabic Typesetting" w:cs="Arabic Typesetting" w:hint="cs"/>
          <w:sz w:val="44"/>
          <w:szCs w:val="44"/>
          <w:rtl/>
        </w:rPr>
        <w:t>ّ</w:t>
      </w:r>
      <w:r w:rsidR="000C1991" w:rsidRPr="00C036F3">
        <w:rPr>
          <w:rFonts w:ascii="Arabic Typesetting" w:hAnsi="Arabic Typesetting" w:cs="Arabic Typesetting"/>
          <w:sz w:val="44"/>
          <w:szCs w:val="44"/>
          <w:rtl/>
        </w:rPr>
        <w:t>غة والأدب لإيميل بديع يعقوب وميشال عاصي</w:t>
      </w:r>
      <w:r w:rsidR="00F31F67" w:rsidRPr="00C036F3">
        <w:rPr>
          <w:rFonts w:ascii="Arabic Typesetting" w:hAnsi="Arabic Typesetting" w:cs="Arabic Typesetting"/>
          <w:sz w:val="44"/>
          <w:szCs w:val="44"/>
          <w:rtl/>
        </w:rPr>
        <w:t xml:space="preserve"> قد</w:t>
      </w:r>
      <w:r w:rsidR="000C1991" w:rsidRPr="00C036F3">
        <w:rPr>
          <w:rFonts w:ascii="Arabic Typesetting" w:hAnsi="Arabic Typesetting" w:cs="Arabic Typesetting"/>
          <w:sz w:val="44"/>
          <w:szCs w:val="44"/>
          <w:rtl/>
        </w:rPr>
        <w:t xml:space="preserve"> أورد مادة الإفراغ بدون شرح وعوضا عن ذلك أحال على مادة الس</w:t>
      </w:r>
      <w:r w:rsidR="00C806E0" w:rsidRPr="00C036F3">
        <w:rPr>
          <w:rFonts w:ascii="Arabic Typesetting" w:hAnsi="Arabic Typesetting" w:cs="Arabic Typesetting" w:hint="cs"/>
          <w:sz w:val="44"/>
          <w:szCs w:val="44"/>
          <w:rtl/>
        </w:rPr>
        <w:t>ّ</w:t>
      </w:r>
      <w:r w:rsidR="000C1991" w:rsidRPr="00C036F3">
        <w:rPr>
          <w:rFonts w:ascii="Arabic Typesetting" w:hAnsi="Arabic Typesetting" w:cs="Arabic Typesetting"/>
          <w:sz w:val="44"/>
          <w:szCs w:val="44"/>
          <w:rtl/>
        </w:rPr>
        <w:t>بك والطلاوة</w:t>
      </w:r>
      <w:r w:rsidR="00F31F67" w:rsidRPr="00C036F3">
        <w:rPr>
          <w:rFonts w:ascii="Arabic Typesetting" w:hAnsi="Arabic Typesetting" w:cs="Arabic Typesetting"/>
          <w:sz w:val="44"/>
          <w:szCs w:val="44"/>
          <w:rtl/>
        </w:rPr>
        <w:t>.</w:t>
      </w:r>
      <w:r w:rsidR="000C1991" w:rsidRPr="00C036F3">
        <w:rPr>
          <w:rFonts w:ascii="Arabic Typesetting" w:hAnsi="Arabic Typesetting" w:cs="Arabic Typesetting"/>
          <w:sz w:val="44"/>
          <w:szCs w:val="44"/>
          <w:rtl/>
        </w:rPr>
        <w:t xml:space="preserve"> والس</w:t>
      </w:r>
      <w:r w:rsidR="00C806E0" w:rsidRPr="00C036F3">
        <w:rPr>
          <w:rFonts w:ascii="Arabic Typesetting" w:hAnsi="Arabic Typesetting" w:cs="Arabic Typesetting" w:hint="cs"/>
          <w:sz w:val="44"/>
          <w:szCs w:val="44"/>
          <w:rtl/>
        </w:rPr>
        <w:t>ّ</w:t>
      </w:r>
      <w:r w:rsidR="000C1991" w:rsidRPr="00C036F3">
        <w:rPr>
          <w:rFonts w:ascii="Arabic Typesetting" w:hAnsi="Arabic Typesetting" w:cs="Arabic Typesetting"/>
          <w:sz w:val="44"/>
          <w:szCs w:val="44"/>
          <w:rtl/>
        </w:rPr>
        <w:t>بك في الأدب والن</w:t>
      </w:r>
      <w:r w:rsidR="00C806E0" w:rsidRPr="00C036F3">
        <w:rPr>
          <w:rFonts w:ascii="Arabic Typesetting" w:hAnsi="Arabic Typesetting" w:cs="Arabic Typesetting" w:hint="cs"/>
          <w:sz w:val="44"/>
          <w:szCs w:val="44"/>
          <w:rtl/>
        </w:rPr>
        <w:t>ّ</w:t>
      </w:r>
      <w:r w:rsidR="000C1991" w:rsidRPr="00C036F3">
        <w:rPr>
          <w:rFonts w:ascii="Arabic Typesetting" w:hAnsi="Arabic Typesetting" w:cs="Arabic Typesetting"/>
          <w:sz w:val="44"/>
          <w:szCs w:val="44"/>
          <w:rtl/>
        </w:rPr>
        <w:t>قد كما في هذا المعجم هو الص</w:t>
      </w:r>
      <w:r w:rsidR="00C806E0" w:rsidRPr="00C036F3">
        <w:rPr>
          <w:rFonts w:ascii="Arabic Typesetting" w:hAnsi="Arabic Typesetting" w:cs="Arabic Typesetting" w:hint="cs"/>
          <w:sz w:val="44"/>
          <w:szCs w:val="44"/>
          <w:rtl/>
        </w:rPr>
        <w:t>ّ</w:t>
      </w:r>
      <w:r w:rsidR="000C1991" w:rsidRPr="00C036F3">
        <w:rPr>
          <w:rFonts w:ascii="Arabic Typesetting" w:hAnsi="Arabic Typesetting" w:cs="Arabic Typesetting"/>
          <w:sz w:val="44"/>
          <w:szCs w:val="44"/>
          <w:rtl/>
        </w:rPr>
        <w:t>ياغة الل</w:t>
      </w:r>
      <w:r w:rsidR="00C806E0" w:rsidRPr="00C036F3">
        <w:rPr>
          <w:rFonts w:ascii="Arabic Typesetting" w:hAnsi="Arabic Typesetting" w:cs="Arabic Typesetting" w:hint="cs"/>
          <w:sz w:val="44"/>
          <w:szCs w:val="44"/>
          <w:rtl/>
        </w:rPr>
        <w:t>ّ</w:t>
      </w:r>
      <w:r w:rsidR="000C1991" w:rsidRPr="00C036F3">
        <w:rPr>
          <w:rFonts w:ascii="Arabic Typesetting" w:hAnsi="Arabic Typesetting" w:cs="Arabic Typesetting"/>
          <w:sz w:val="44"/>
          <w:szCs w:val="44"/>
          <w:rtl/>
        </w:rPr>
        <w:t>فظية والإيقاعية وهذا أقرب للمراد.</w:t>
      </w:r>
      <w:r w:rsidR="00F31F67" w:rsidRPr="00C036F3">
        <w:rPr>
          <w:rFonts w:ascii="Arabic Typesetting" w:hAnsi="Arabic Typesetting" w:cs="Arabic Typesetting"/>
          <w:sz w:val="44"/>
          <w:szCs w:val="44"/>
          <w:rtl/>
        </w:rPr>
        <w:t xml:space="preserve">  </w:t>
      </w:r>
      <w:r w:rsidRPr="00C036F3">
        <w:rPr>
          <w:rFonts w:ascii="Arabic Typesetting" w:hAnsi="Arabic Typesetting" w:cs="Arabic Typesetting"/>
          <w:sz w:val="44"/>
          <w:szCs w:val="44"/>
          <w:rtl/>
        </w:rPr>
        <w:t xml:space="preserve"> </w:t>
      </w:r>
    </w:p>
    <w:p w:rsidR="00782CAE" w:rsidRPr="00C036F3" w:rsidRDefault="00782CAE" w:rsidP="001B7C4F">
      <w:pPr>
        <w:bidi/>
        <w:spacing w:after="0"/>
        <w:ind w:firstLine="425"/>
        <w:jc w:val="both"/>
        <w:rPr>
          <w:rFonts w:ascii="Arabic Typesetting" w:hAnsi="Arabic Typesetting" w:cs="Arabic Typesetting"/>
          <w:b/>
          <w:bCs/>
          <w:sz w:val="44"/>
          <w:szCs w:val="44"/>
          <w:u w:val="single"/>
          <w:rtl/>
          <w:lang w:bidi="ar-DZ"/>
        </w:rPr>
      </w:pPr>
      <w:r w:rsidRPr="00C036F3">
        <w:rPr>
          <w:rFonts w:ascii="Arabic Typesetting" w:hAnsi="Arabic Typesetting" w:cs="Arabic Typesetting"/>
          <w:b/>
          <w:bCs/>
          <w:sz w:val="44"/>
          <w:szCs w:val="44"/>
          <w:u w:val="single"/>
          <w:rtl/>
          <w:lang w:bidi="ar-DZ"/>
        </w:rPr>
        <w:t xml:space="preserve">أولا: تعريف الإفراغ </w:t>
      </w:r>
      <w:r w:rsidR="00ED5BAF" w:rsidRPr="00C036F3">
        <w:rPr>
          <w:rFonts w:ascii="Arabic Typesetting" w:hAnsi="Arabic Typesetting" w:cs="Arabic Typesetting"/>
          <w:b/>
          <w:bCs/>
          <w:sz w:val="44"/>
          <w:szCs w:val="44"/>
          <w:u w:val="single"/>
          <w:rtl/>
          <w:lang w:bidi="ar-DZ"/>
        </w:rPr>
        <w:t xml:space="preserve"> </w:t>
      </w:r>
    </w:p>
    <w:p w:rsidR="00ED5BAF" w:rsidRPr="00C036F3" w:rsidRDefault="00ED5BAF" w:rsidP="001B7C4F">
      <w:pPr>
        <w:bidi/>
        <w:spacing w:after="0"/>
        <w:ind w:firstLine="425"/>
        <w:jc w:val="both"/>
        <w:rPr>
          <w:rFonts w:ascii="Arabic Typesetting" w:hAnsi="Arabic Typesetting" w:cs="Arabic Typesetting"/>
          <w:b/>
          <w:bCs/>
          <w:sz w:val="44"/>
          <w:szCs w:val="44"/>
          <w:u w:val="single"/>
          <w:rtl/>
          <w:lang w:bidi="ar-DZ"/>
        </w:rPr>
      </w:pPr>
      <w:r w:rsidRPr="00C036F3">
        <w:rPr>
          <w:rFonts w:ascii="Arabic Typesetting" w:hAnsi="Arabic Typesetting" w:cs="Arabic Typesetting"/>
          <w:b/>
          <w:bCs/>
          <w:sz w:val="44"/>
          <w:szCs w:val="44"/>
          <w:u w:val="single"/>
          <w:rtl/>
          <w:lang w:bidi="ar-DZ"/>
        </w:rPr>
        <w:t>1</w:t>
      </w:r>
      <w:r w:rsidR="00C806E0" w:rsidRPr="00C036F3">
        <w:rPr>
          <w:rFonts w:ascii="Arabic Typesetting" w:hAnsi="Arabic Typesetting" w:cs="Arabic Typesetting" w:hint="cs"/>
          <w:b/>
          <w:bCs/>
          <w:sz w:val="44"/>
          <w:szCs w:val="44"/>
          <w:u w:val="single"/>
          <w:rtl/>
          <w:lang w:bidi="ar-DZ"/>
        </w:rPr>
        <w:t>-</w:t>
      </w:r>
      <w:r w:rsidRPr="00C036F3">
        <w:rPr>
          <w:rFonts w:ascii="Arabic Typesetting" w:hAnsi="Arabic Typesetting" w:cs="Arabic Typesetting"/>
          <w:b/>
          <w:bCs/>
          <w:sz w:val="44"/>
          <w:szCs w:val="44"/>
          <w:u w:val="single"/>
          <w:rtl/>
          <w:lang w:bidi="ar-DZ"/>
        </w:rPr>
        <w:t xml:space="preserve"> لغة:</w:t>
      </w:r>
    </w:p>
    <w:p w:rsidR="00ED5BAF" w:rsidRPr="00C036F3" w:rsidRDefault="00ED5BAF" w:rsidP="001B7C4F">
      <w:pPr>
        <w:bidi/>
        <w:spacing w:after="0"/>
        <w:ind w:firstLine="425"/>
        <w:jc w:val="both"/>
        <w:rPr>
          <w:rFonts w:ascii="Arabic Typesetting" w:hAnsi="Arabic Typesetting" w:cs="Arabic Typesetting"/>
          <w:color w:val="000000" w:themeColor="text1"/>
          <w:sz w:val="44"/>
          <w:szCs w:val="44"/>
          <w:rtl/>
        </w:rPr>
      </w:pPr>
      <w:r w:rsidRPr="00C036F3">
        <w:rPr>
          <w:rFonts w:ascii="Arabic Typesetting" w:hAnsi="Arabic Typesetting" w:cs="Arabic Typesetting"/>
          <w:color w:val="000000" w:themeColor="text1"/>
          <w:sz w:val="44"/>
          <w:szCs w:val="44"/>
          <w:rtl/>
        </w:rPr>
        <w:t xml:space="preserve">هو مصدر الفعل الرباعي أفرغ: قام العتّال بإفراغ السفينة من السلع؛ أي تنزيلها وتفريغها. أفرغ يفرغ إفراغا؛ فهو مفرغ. أفرغ الوعاء؛ أفرغه ممّا فيه. أفرغ الشيء؛ ألقاه من وعائه. أفرغ كلّ إمكانياته في العمل؛ بذل ما في وسعه. أفرغ ما في جعبته؛ باح بسرّه وبمكنونات صدره. </w:t>
      </w:r>
    </w:p>
    <w:p w:rsidR="00ED5BAF" w:rsidRPr="00C036F3" w:rsidRDefault="00ED5BAF" w:rsidP="001B7C4F">
      <w:pPr>
        <w:bidi/>
        <w:spacing w:after="0"/>
        <w:ind w:firstLine="425"/>
        <w:jc w:val="both"/>
        <w:rPr>
          <w:rFonts w:ascii="Arabic Typesetting" w:hAnsi="Arabic Typesetting" w:cs="Arabic Typesetting"/>
          <w:b/>
          <w:bCs/>
          <w:sz w:val="44"/>
          <w:szCs w:val="44"/>
          <w:u w:val="single"/>
          <w:rtl/>
          <w:lang w:bidi="ar-DZ"/>
        </w:rPr>
      </w:pPr>
      <w:r w:rsidRPr="00C036F3">
        <w:rPr>
          <w:rFonts w:ascii="Arabic Typesetting" w:hAnsi="Arabic Typesetting" w:cs="Arabic Typesetting"/>
          <w:b/>
          <w:bCs/>
          <w:sz w:val="44"/>
          <w:szCs w:val="44"/>
          <w:u w:val="single"/>
          <w:rtl/>
          <w:lang w:bidi="ar-DZ"/>
        </w:rPr>
        <w:t>2</w:t>
      </w:r>
      <w:r w:rsidR="00C806E0" w:rsidRPr="00C036F3">
        <w:rPr>
          <w:rFonts w:ascii="Arabic Typesetting" w:hAnsi="Arabic Typesetting" w:cs="Arabic Typesetting" w:hint="cs"/>
          <w:b/>
          <w:bCs/>
          <w:sz w:val="44"/>
          <w:szCs w:val="44"/>
          <w:u w:val="single"/>
          <w:rtl/>
          <w:lang w:bidi="ar-DZ"/>
        </w:rPr>
        <w:t>-</w:t>
      </w:r>
      <w:r w:rsidRPr="00C036F3">
        <w:rPr>
          <w:rFonts w:ascii="Arabic Typesetting" w:hAnsi="Arabic Typesetting" w:cs="Arabic Typesetting"/>
          <w:b/>
          <w:bCs/>
          <w:sz w:val="44"/>
          <w:szCs w:val="44"/>
          <w:u w:val="single"/>
          <w:rtl/>
          <w:lang w:bidi="ar-DZ"/>
        </w:rPr>
        <w:t xml:space="preserve"> اصطلاحا:  </w:t>
      </w:r>
    </w:p>
    <w:p w:rsidR="00745817" w:rsidRPr="00C036F3" w:rsidRDefault="00ED5BAF" w:rsidP="001B7C4F">
      <w:pPr>
        <w:bidi/>
        <w:spacing w:after="0"/>
        <w:ind w:firstLine="425"/>
        <w:jc w:val="both"/>
        <w:rPr>
          <w:rFonts w:ascii="Arabic Typesetting" w:hAnsi="Arabic Typesetting" w:cs="Arabic Typesetting"/>
          <w:color w:val="000000" w:themeColor="text1"/>
          <w:sz w:val="44"/>
          <w:szCs w:val="44"/>
          <w:rtl/>
        </w:rPr>
      </w:pPr>
      <w:r w:rsidRPr="00C036F3">
        <w:rPr>
          <w:rFonts w:ascii="Arabic Typesetting" w:hAnsi="Arabic Typesetting" w:cs="Arabic Typesetting"/>
          <w:color w:val="000000" w:themeColor="text1"/>
          <w:sz w:val="44"/>
          <w:szCs w:val="44"/>
          <w:rtl/>
        </w:rPr>
        <w:t xml:space="preserve">         هو طرح الأفكار والمشاعر والعواطف والانطباعات والآراء وتحويلها إلى نص مكتوب؛ أي تحويلها من طابعها المجرد إلى طابع مادي مكتوب. أو بعبارة أخرى: هو عملية نقل ما هو ذهني من الحيز المجرد إلى ميدان التعبير المادي الذي يجسّد توالي المفردات والجمل والفقرات وترابطها وتدوينها كتابة للتعبير عن الأفكار والآراء بشكل خطي موازٍ للزمن.  </w:t>
      </w:r>
    </w:p>
    <w:p w:rsidR="00ED5BAF" w:rsidRPr="00C036F3" w:rsidRDefault="00ED5BAF" w:rsidP="001B7C4F">
      <w:pPr>
        <w:bidi/>
        <w:spacing w:after="0"/>
        <w:ind w:firstLine="425"/>
        <w:jc w:val="both"/>
        <w:rPr>
          <w:rFonts w:ascii="Arabic Typesetting" w:hAnsi="Arabic Typesetting" w:cs="Arabic Typesetting"/>
          <w:b/>
          <w:bCs/>
          <w:sz w:val="44"/>
          <w:szCs w:val="44"/>
          <w:u w:val="single"/>
          <w:rtl/>
          <w:lang w:bidi="ar-DZ"/>
        </w:rPr>
      </w:pPr>
      <w:r w:rsidRPr="00C036F3">
        <w:rPr>
          <w:rFonts w:ascii="Arabic Typesetting" w:hAnsi="Arabic Typesetting" w:cs="Arabic Typesetting"/>
          <w:b/>
          <w:bCs/>
          <w:sz w:val="44"/>
          <w:szCs w:val="44"/>
          <w:u w:val="single"/>
          <w:rtl/>
          <w:lang w:bidi="ar-DZ"/>
        </w:rPr>
        <w:t xml:space="preserve">ثانيا: أهدافه </w:t>
      </w:r>
    </w:p>
    <w:p w:rsidR="00ED5BAF" w:rsidRPr="00C036F3" w:rsidRDefault="00ED5BAF" w:rsidP="001B7C4F">
      <w:pPr>
        <w:bidi/>
        <w:spacing w:after="0"/>
        <w:ind w:firstLine="425"/>
        <w:jc w:val="both"/>
        <w:rPr>
          <w:rFonts w:ascii="Arabic Typesetting" w:hAnsi="Arabic Typesetting" w:cs="Arabic Typesetting"/>
          <w:b/>
          <w:bCs/>
          <w:sz w:val="44"/>
          <w:szCs w:val="44"/>
          <w:u w:val="single"/>
          <w:rtl/>
          <w:lang w:bidi="ar-DZ"/>
        </w:rPr>
      </w:pPr>
      <w:r w:rsidRPr="00C036F3">
        <w:rPr>
          <w:rFonts w:ascii="Arabic Typesetting" w:hAnsi="Arabic Typesetting" w:cs="Arabic Typesetting"/>
          <w:b/>
          <w:bCs/>
          <w:sz w:val="44"/>
          <w:szCs w:val="44"/>
          <w:u w:val="single"/>
          <w:rtl/>
          <w:lang w:bidi="ar-DZ"/>
        </w:rPr>
        <w:t xml:space="preserve">1_ الهدف التواصلي: </w:t>
      </w:r>
    </w:p>
    <w:p w:rsidR="00ED5BAF" w:rsidRPr="00C036F3" w:rsidRDefault="00ED5BAF" w:rsidP="001B7C4F">
      <w:pPr>
        <w:bidi/>
        <w:spacing w:after="0"/>
        <w:ind w:firstLine="425"/>
        <w:jc w:val="both"/>
        <w:rPr>
          <w:rFonts w:ascii="Arabic Typesetting" w:hAnsi="Arabic Typesetting" w:cs="Arabic Typesetting"/>
          <w:color w:val="000000" w:themeColor="text1"/>
          <w:sz w:val="44"/>
          <w:szCs w:val="44"/>
          <w:rtl/>
        </w:rPr>
      </w:pPr>
      <w:r w:rsidRPr="00C036F3">
        <w:rPr>
          <w:rFonts w:ascii="Arabic Typesetting" w:hAnsi="Arabic Typesetting" w:cs="Arabic Typesetting"/>
          <w:color w:val="000000" w:themeColor="text1"/>
          <w:sz w:val="44"/>
          <w:szCs w:val="44"/>
          <w:rtl/>
        </w:rPr>
        <w:t xml:space="preserve">يحقق إفراغ الأفكار والمشاعر تواصلا مع المتلقي، فنحن نكتب لكي نُقرأ، والكاتب يفترض كاتبا لنصّه يطّلع عليه ويتفاعل معه، ويحاول فهمه وتأويله. </w:t>
      </w:r>
    </w:p>
    <w:p w:rsidR="00ED5BAF" w:rsidRPr="00C036F3" w:rsidRDefault="00ED5BAF" w:rsidP="001B7C4F">
      <w:pPr>
        <w:bidi/>
        <w:spacing w:after="0"/>
        <w:ind w:firstLine="425"/>
        <w:jc w:val="both"/>
        <w:rPr>
          <w:rFonts w:ascii="Arabic Typesetting" w:hAnsi="Arabic Typesetting" w:cs="Arabic Typesetting"/>
          <w:b/>
          <w:bCs/>
          <w:sz w:val="44"/>
          <w:szCs w:val="44"/>
          <w:u w:val="single"/>
          <w:rtl/>
          <w:lang w:bidi="ar-DZ"/>
        </w:rPr>
      </w:pPr>
      <w:r w:rsidRPr="00C036F3">
        <w:rPr>
          <w:rFonts w:ascii="Arabic Typesetting" w:hAnsi="Arabic Typesetting" w:cs="Arabic Typesetting"/>
          <w:b/>
          <w:bCs/>
          <w:sz w:val="44"/>
          <w:szCs w:val="44"/>
          <w:u w:val="single"/>
          <w:rtl/>
          <w:lang w:bidi="ar-DZ"/>
        </w:rPr>
        <w:t xml:space="preserve">2_ الهدف الفكري: </w:t>
      </w:r>
    </w:p>
    <w:p w:rsidR="00ED5BAF" w:rsidRPr="00C036F3" w:rsidRDefault="00745817" w:rsidP="001B7C4F">
      <w:pPr>
        <w:bidi/>
        <w:spacing w:after="0"/>
        <w:ind w:firstLine="425"/>
        <w:jc w:val="both"/>
        <w:rPr>
          <w:rFonts w:ascii="Arabic Typesetting" w:hAnsi="Arabic Typesetting" w:cs="Arabic Typesetting"/>
          <w:color w:val="000000" w:themeColor="text1"/>
          <w:sz w:val="44"/>
          <w:szCs w:val="44"/>
          <w:rtl/>
        </w:rPr>
      </w:pPr>
      <w:r w:rsidRPr="00C036F3">
        <w:rPr>
          <w:rFonts w:ascii="Arabic Typesetting" w:hAnsi="Arabic Typesetting" w:cs="Arabic Typesetting"/>
          <w:color w:val="000000" w:themeColor="text1"/>
          <w:sz w:val="44"/>
          <w:szCs w:val="44"/>
          <w:rtl/>
        </w:rPr>
        <w:t>عملية الإفراغ تفصح عمّا يدور في ذهن الكاتب من أفكار ومعانٍ وتنقلها إلى نصّ مكتوب.</w:t>
      </w:r>
    </w:p>
    <w:p w:rsidR="00ED5BAF" w:rsidRPr="00C036F3" w:rsidRDefault="00745817" w:rsidP="001B7C4F">
      <w:pPr>
        <w:bidi/>
        <w:spacing w:after="0"/>
        <w:ind w:firstLine="425"/>
        <w:jc w:val="both"/>
        <w:rPr>
          <w:rFonts w:ascii="Arabic Typesetting" w:hAnsi="Arabic Typesetting" w:cs="Arabic Typesetting"/>
          <w:b/>
          <w:bCs/>
          <w:sz w:val="44"/>
          <w:szCs w:val="44"/>
          <w:u w:val="single"/>
          <w:rtl/>
          <w:lang w:bidi="ar-DZ"/>
        </w:rPr>
      </w:pPr>
      <w:r w:rsidRPr="00C036F3">
        <w:rPr>
          <w:rFonts w:ascii="Arabic Typesetting" w:hAnsi="Arabic Typesetting" w:cs="Arabic Typesetting"/>
          <w:b/>
          <w:bCs/>
          <w:sz w:val="44"/>
          <w:szCs w:val="44"/>
          <w:u w:val="single"/>
          <w:rtl/>
          <w:lang w:bidi="ar-DZ"/>
        </w:rPr>
        <w:t xml:space="preserve">ثالثا: إجراءاته </w:t>
      </w:r>
    </w:p>
    <w:p w:rsidR="00C806E0" w:rsidRPr="00C036F3" w:rsidRDefault="00745817" w:rsidP="001B7C4F">
      <w:pPr>
        <w:bidi/>
        <w:spacing w:after="0"/>
        <w:ind w:firstLine="425"/>
        <w:jc w:val="both"/>
        <w:rPr>
          <w:rFonts w:ascii="Arabic Typesetting" w:hAnsi="Arabic Typesetting" w:cs="Arabic Typesetting"/>
          <w:color w:val="000000" w:themeColor="text1"/>
          <w:sz w:val="44"/>
          <w:szCs w:val="44"/>
          <w:rtl/>
        </w:rPr>
      </w:pPr>
      <w:r w:rsidRPr="00C036F3">
        <w:rPr>
          <w:rFonts w:ascii="Arabic Typesetting" w:hAnsi="Arabic Typesetting" w:cs="Arabic Typesetting"/>
          <w:color w:val="000000" w:themeColor="text1"/>
          <w:sz w:val="44"/>
          <w:szCs w:val="44"/>
          <w:rtl/>
        </w:rPr>
        <w:t>تمرّ عملية الإفراغ بالإجراءات الآتي ذكرها:</w:t>
      </w:r>
    </w:p>
    <w:p w:rsidR="00C806E0" w:rsidRPr="00C036F3" w:rsidRDefault="00C806E0" w:rsidP="001B7C4F">
      <w:pPr>
        <w:bidi/>
        <w:spacing w:after="0"/>
        <w:ind w:firstLine="425"/>
        <w:jc w:val="both"/>
        <w:rPr>
          <w:rFonts w:ascii="Arabic Typesetting" w:hAnsi="Arabic Typesetting" w:cs="Arabic Typesetting"/>
          <w:color w:val="000000" w:themeColor="text1"/>
          <w:sz w:val="44"/>
          <w:szCs w:val="44"/>
          <w:rtl/>
        </w:rPr>
      </w:pPr>
    </w:p>
    <w:p w:rsidR="00745817" w:rsidRPr="00C036F3" w:rsidRDefault="00745817" w:rsidP="001B7C4F">
      <w:pPr>
        <w:bidi/>
        <w:spacing w:after="0"/>
        <w:ind w:firstLine="425"/>
        <w:jc w:val="both"/>
        <w:rPr>
          <w:rFonts w:ascii="Arabic Typesetting" w:hAnsi="Arabic Typesetting" w:cs="Arabic Typesetting"/>
          <w:color w:val="000000" w:themeColor="text1"/>
          <w:sz w:val="44"/>
          <w:szCs w:val="44"/>
          <w:rtl/>
        </w:rPr>
      </w:pPr>
      <w:r w:rsidRPr="00C036F3">
        <w:rPr>
          <w:rFonts w:ascii="Arabic Typesetting" w:hAnsi="Arabic Typesetting" w:cs="Arabic Typesetting"/>
          <w:color w:val="000000" w:themeColor="text1"/>
          <w:sz w:val="44"/>
          <w:szCs w:val="44"/>
          <w:rtl/>
        </w:rPr>
        <w:t xml:space="preserve"> </w:t>
      </w:r>
    </w:p>
    <w:p w:rsidR="00745817" w:rsidRPr="00C036F3" w:rsidRDefault="00745817" w:rsidP="001B7C4F">
      <w:pPr>
        <w:bidi/>
        <w:spacing w:after="0"/>
        <w:ind w:firstLine="425"/>
        <w:jc w:val="both"/>
        <w:rPr>
          <w:rFonts w:ascii="Arabic Typesetting" w:hAnsi="Arabic Typesetting" w:cs="Arabic Typesetting"/>
          <w:b/>
          <w:bCs/>
          <w:sz w:val="44"/>
          <w:szCs w:val="44"/>
          <w:u w:val="single"/>
          <w:rtl/>
          <w:lang w:bidi="ar-DZ"/>
        </w:rPr>
      </w:pPr>
      <w:r w:rsidRPr="00C036F3">
        <w:rPr>
          <w:rFonts w:ascii="Arabic Typesetting" w:hAnsi="Arabic Typesetting" w:cs="Arabic Typesetting"/>
          <w:b/>
          <w:bCs/>
          <w:sz w:val="44"/>
          <w:szCs w:val="44"/>
          <w:u w:val="single"/>
          <w:rtl/>
          <w:lang w:bidi="ar-DZ"/>
        </w:rPr>
        <w:t>1_  رسم تصو</w:t>
      </w:r>
      <w:r w:rsidR="001B7C4F" w:rsidRPr="00C036F3">
        <w:rPr>
          <w:rFonts w:ascii="Arabic Typesetting" w:hAnsi="Arabic Typesetting" w:cs="Arabic Typesetting" w:hint="cs"/>
          <w:b/>
          <w:bCs/>
          <w:sz w:val="44"/>
          <w:szCs w:val="44"/>
          <w:u w:val="single"/>
          <w:rtl/>
          <w:lang w:bidi="ar-DZ"/>
        </w:rPr>
        <w:t>ّ</w:t>
      </w:r>
      <w:r w:rsidRPr="00C036F3">
        <w:rPr>
          <w:rFonts w:ascii="Arabic Typesetting" w:hAnsi="Arabic Typesetting" w:cs="Arabic Typesetting"/>
          <w:b/>
          <w:bCs/>
          <w:sz w:val="44"/>
          <w:szCs w:val="44"/>
          <w:u w:val="single"/>
          <w:rtl/>
          <w:lang w:bidi="ar-DZ"/>
        </w:rPr>
        <w:t>ر للن</w:t>
      </w:r>
      <w:r w:rsidR="00C806E0" w:rsidRPr="00C036F3">
        <w:rPr>
          <w:rFonts w:ascii="Arabic Typesetting" w:hAnsi="Arabic Typesetting" w:cs="Arabic Typesetting" w:hint="cs"/>
          <w:b/>
          <w:bCs/>
          <w:sz w:val="44"/>
          <w:szCs w:val="44"/>
          <w:u w:val="single"/>
          <w:rtl/>
          <w:lang w:bidi="ar-DZ"/>
        </w:rPr>
        <w:t>ّ</w:t>
      </w:r>
      <w:r w:rsidRPr="00C036F3">
        <w:rPr>
          <w:rFonts w:ascii="Arabic Typesetting" w:hAnsi="Arabic Typesetting" w:cs="Arabic Typesetting"/>
          <w:b/>
          <w:bCs/>
          <w:sz w:val="44"/>
          <w:szCs w:val="44"/>
          <w:u w:val="single"/>
          <w:rtl/>
          <w:lang w:bidi="ar-DZ"/>
        </w:rPr>
        <w:t xml:space="preserve">ص: </w:t>
      </w:r>
    </w:p>
    <w:p w:rsidR="00745817" w:rsidRPr="00C036F3" w:rsidRDefault="00745817" w:rsidP="001B7C4F">
      <w:pPr>
        <w:bidi/>
        <w:spacing w:after="0"/>
        <w:ind w:firstLine="425"/>
        <w:jc w:val="both"/>
        <w:rPr>
          <w:rFonts w:ascii="Arabic Typesetting" w:hAnsi="Arabic Typesetting" w:cs="Arabic Typesetting"/>
          <w:color w:val="000000" w:themeColor="text1"/>
          <w:sz w:val="44"/>
          <w:szCs w:val="44"/>
          <w:rtl/>
        </w:rPr>
      </w:pPr>
      <w:r w:rsidRPr="00C036F3">
        <w:rPr>
          <w:rFonts w:ascii="Arabic Typesetting" w:hAnsi="Arabic Typesetting" w:cs="Arabic Typesetting"/>
          <w:color w:val="000000" w:themeColor="text1"/>
          <w:sz w:val="44"/>
          <w:szCs w:val="44"/>
          <w:rtl/>
        </w:rPr>
        <w:t xml:space="preserve">هي مرحلة تهيئة لكتابة نص ما من خلالها يتمّ الاستعداد لفعل الكتابة في موضوع ما، فقبل الشروع في الكتابة يتصوّر الكاتب في ذهنه معالم نصّه باعتماد معارفه وخبراته السابقة. وهذه المرحلة تمهّد للمرحلة الآتية، وهي: </w:t>
      </w:r>
    </w:p>
    <w:p w:rsidR="00745817" w:rsidRPr="00C036F3" w:rsidRDefault="00745817" w:rsidP="001B7C4F">
      <w:pPr>
        <w:bidi/>
        <w:spacing w:after="0"/>
        <w:ind w:firstLine="425"/>
        <w:jc w:val="both"/>
        <w:rPr>
          <w:rFonts w:ascii="Arabic Typesetting" w:hAnsi="Arabic Typesetting" w:cs="Arabic Typesetting"/>
          <w:b/>
          <w:bCs/>
          <w:sz w:val="44"/>
          <w:szCs w:val="44"/>
          <w:u w:val="single"/>
          <w:rtl/>
          <w:lang w:bidi="ar-DZ"/>
        </w:rPr>
      </w:pPr>
      <w:r w:rsidRPr="00C036F3">
        <w:rPr>
          <w:rFonts w:ascii="Arabic Typesetting" w:hAnsi="Arabic Typesetting" w:cs="Arabic Typesetting"/>
          <w:b/>
          <w:bCs/>
          <w:sz w:val="44"/>
          <w:szCs w:val="44"/>
          <w:u w:val="single"/>
          <w:rtl/>
          <w:lang w:bidi="ar-DZ"/>
        </w:rPr>
        <w:t>2_ وضع تصميم للن</w:t>
      </w:r>
      <w:r w:rsidR="009C5711" w:rsidRPr="00C036F3">
        <w:rPr>
          <w:rFonts w:ascii="Arabic Typesetting" w:hAnsi="Arabic Typesetting" w:cs="Arabic Typesetting" w:hint="cs"/>
          <w:b/>
          <w:bCs/>
          <w:sz w:val="44"/>
          <w:szCs w:val="44"/>
          <w:u w:val="single"/>
          <w:rtl/>
          <w:lang w:bidi="ar-DZ"/>
        </w:rPr>
        <w:t>ّ</w:t>
      </w:r>
      <w:r w:rsidRPr="00C036F3">
        <w:rPr>
          <w:rFonts w:ascii="Arabic Typesetting" w:hAnsi="Arabic Typesetting" w:cs="Arabic Typesetting"/>
          <w:b/>
          <w:bCs/>
          <w:sz w:val="44"/>
          <w:szCs w:val="44"/>
          <w:u w:val="single"/>
          <w:rtl/>
          <w:lang w:bidi="ar-DZ"/>
        </w:rPr>
        <w:t xml:space="preserve">ص: </w:t>
      </w:r>
    </w:p>
    <w:p w:rsidR="00A5292F" w:rsidRPr="00C036F3" w:rsidRDefault="009C5711" w:rsidP="001B7C4F">
      <w:pPr>
        <w:bidi/>
        <w:spacing w:after="0"/>
        <w:ind w:firstLine="425"/>
        <w:jc w:val="both"/>
        <w:rPr>
          <w:rFonts w:ascii="Arabic Typesetting" w:hAnsi="Arabic Typesetting" w:cs="Arabic Typesetting"/>
          <w:color w:val="000000" w:themeColor="text1"/>
          <w:sz w:val="44"/>
          <w:szCs w:val="44"/>
          <w:rtl/>
        </w:rPr>
      </w:pPr>
      <w:r w:rsidRPr="00C036F3">
        <w:rPr>
          <w:rFonts w:ascii="Arabic Typesetting" w:hAnsi="Arabic Typesetting" w:cs="Arabic Typesetting"/>
          <w:color w:val="000000" w:themeColor="text1"/>
          <w:sz w:val="44"/>
          <w:szCs w:val="44"/>
          <w:rtl/>
        </w:rPr>
        <w:t>هو بناء هيكل عام للنصّ (</w:t>
      </w:r>
      <w:r w:rsidR="00745817" w:rsidRPr="00C036F3">
        <w:rPr>
          <w:rFonts w:ascii="Arabic Typesetting" w:hAnsi="Arabic Typesetting" w:cs="Arabic Typesetting"/>
          <w:color w:val="000000" w:themeColor="text1"/>
          <w:sz w:val="44"/>
          <w:szCs w:val="44"/>
          <w:rtl/>
        </w:rPr>
        <w:t>مخطّط  أو خريطة) يتضمّن الملامح الأساسية للن</w:t>
      </w:r>
      <w:r w:rsidRPr="00C036F3">
        <w:rPr>
          <w:rFonts w:ascii="Arabic Typesetting" w:hAnsi="Arabic Typesetting" w:cs="Arabic Typesetting"/>
          <w:color w:val="000000" w:themeColor="text1"/>
          <w:sz w:val="44"/>
          <w:szCs w:val="44"/>
          <w:rtl/>
        </w:rPr>
        <w:t>صّ، وتتمثل عناصر هذا التصميم في</w:t>
      </w:r>
      <w:r w:rsidR="00745817" w:rsidRPr="00C036F3">
        <w:rPr>
          <w:rFonts w:ascii="Arabic Typesetting" w:hAnsi="Arabic Typesetting" w:cs="Arabic Typesetting"/>
          <w:color w:val="000000" w:themeColor="text1"/>
          <w:sz w:val="44"/>
          <w:szCs w:val="44"/>
          <w:rtl/>
        </w:rPr>
        <w:t>: مقدمة وهي بمثابة تمهيد للموضوع، عرض ومن خلاله يتمّ التوسع في الموضوع خاتمة وإم</w:t>
      </w:r>
      <w:r w:rsidRPr="00C036F3">
        <w:rPr>
          <w:rFonts w:ascii="Arabic Typesetting" w:hAnsi="Arabic Typesetting" w:cs="Arabic Typesetting" w:hint="cs"/>
          <w:color w:val="000000" w:themeColor="text1"/>
          <w:sz w:val="44"/>
          <w:szCs w:val="44"/>
          <w:rtl/>
        </w:rPr>
        <w:t>ّ</w:t>
      </w:r>
      <w:r w:rsidR="00745817" w:rsidRPr="00C036F3">
        <w:rPr>
          <w:rFonts w:ascii="Arabic Typesetting" w:hAnsi="Arabic Typesetting" w:cs="Arabic Typesetting"/>
          <w:color w:val="000000" w:themeColor="text1"/>
          <w:sz w:val="44"/>
          <w:szCs w:val="44"/>
          <w:rtl/>
        </w:rPr>
        <w:t xml:space="preserve">ا أن تكون تلخيصا أو </w:t>
      </w:r>
      <w:r w:rsidR="00A5292F" w:rsidRPr="00C036F3">
        <w:rPr>
          <w:rFonts w:ascii="Arabic Typesetting" w:hAnsi="Arabic Typesetting" w:cs="Arabic Typesetting"/>
          <w:color w:val="000000" w:themeColor="text1"/>
          <w:sz w:val="44"/>
          <w:szCs w:val="44"/>
          <w:rtl/>
        </w:rPr>
        <w:t xml:space="preserve">أحكام أو نتائج، و الخاتمة في الأدب تفتح آفاق نص جديد. </w:t>
      </w:r>
    </w:p>
    <w:p w:rsidR="000B6856" w:rsidRPr="00C036F3" w:rsidRDefault="00A5292F" w:rsidP="001B7C4F">
      <w:pPr>
        <w:bidi/>
        <w:spacing w:after="0"/>
        <w:ind w:firstLine="425"/>
        <w:jc w:val="both"/>
        <w:rPr>
          <w:rFonts w:ascii="Arabic Typesetting" w:hAnsi="Arabic Typesetting" w:cs="Arabic Typesetting"/>
          <w:color w:val="000000" w:themeColor="text1"/>
          <w:sz w:val="44"/>
          <w:szCs w:val="44"/>
          <w:rtl/>
        </w:rPr>
      </w:pPr>
      <w:r w:rsidRPr="00C036F3">
        <w:rPr>
          <w:rFonts w:ascii="Arabic Typesetting" w:hAnsi="Arabic Typesetting" w:cs="Arabic Typesetting"/>
          <w:color w:val="000000" w:themeColor="text1"/>
          <w:sz w:val="44"/>
          <w:szCs w:val="44"/>
          <w:rtl/>
        </w:rPr>
        <w:t xml:space="preserve"> وفيما سيأتي شرح للعناصر الثلاثة: </w:t>
      </w:r>
    </w:p>
    <w:p w:rsidR="000B6856" w:rsidRPr="00C036F3" w:rsidRDefault="000B6856" w:rsidP="001B7C4F">
      <w:pPr>
        <w:bidi/>
        <w:spacing w:after="0"/>
        <w:ind w:firstLine="425"/>
        <w:jc w:val="both"/>
        <w:rPr>
          <w:rFonts w:ascii="Arabic Typesetting" w:hAnsi="Arabic Typesetting" w:cs="Arabic Typesetting"/>
          <w:b/>
          <w:bCs/>
          <w:sz w:val="44"/>
          <w:szCs w:val="44"/>
          <w:u w:val="single"/>
          <w:rtl/>
          <w:lang w:bidi="ar-DZ"/>
        </w:rPr>
      </w:pPr>
      <w:r w:rsidRPr="00C036F3">
        <w:rPr>
          <w:rFonts w:ascii="Arabic Typesetting" w:hAnsi="Arabic Typesetting" w:cs="Arabic Typesetting"/>
          <w:b/>
          <w:bCs/>
          <w:sz w:val="44"/>
          <w:szCs w:val="44"/>
          <w:u w:val="single"/>
          <w:rtl/>
          <w:lang w:bidi="ar-DZ"/>
        </w:rPr>
        <w:t>أ_ المقدّمة ( نقطة الانطلاق ):</w:t>
      </w:r>
    </w:p>
    <w:p w:rsidR="00354CA6" w:rsidRPr="00C036F3" w:rsidRDefault="00354CA6" w:rsidP="001B7C4F">
      <w:pPr>
        <w:bidi/>
        <w:spacing w:after="0"/>
        <w:ind w:firstLine="425"/>
        <w:jc w:val="both"/>
        <w:rPr>
          <w:rFonts w:ascii="Arabic Typesetting" w:hAnsi="Arabic Typesetting" w:cs="Arabic Typesetting"/>
          <w:color w:val="000000" w:themeColor="text1"/>
          <w:sz w:val="44"/>
          <w:szCs w:val="44"/>
          <w:rtl/>
        </w:rPr>
      </w:pPr>
      <w:r w:rsidRPr="00C036F3">
        <w:rPr>
          <w:rFonts w:ascii="Arabic Typesetting" w:hAnsi="Arabic Typesetting" w:cs="Arabic Typesetting"/>
          <w:color w:val="000000" w:themeColor="text1"/>
          <w:sz w:val="44"/>
          <w:szCs w:val="44"/>
          <w:rtl/>
        </w:rPr>
        <w:t>وتبدأ خطواتها بعرض أهمية الموضوع وتحديد مجاله إن كان عاما، أمّا بالنسبة للمواضيع الإبداعية ( القصة، السيرة، وغيرها) فلها خصوصيتها، ثمّ يتمّ بيان التصور العام للموضوع من خلال رصد الفكرة العامة والأفكار الأساسية، وأخيرا عرض وجهة النظر المتداولة.</w:t>
      </w:r>
    </w:p>
    <w:p w:rsidR="00354CA6" w:rsidRPr="00C036F3" w:rsidRDefault="000B6856" w:rsidP="001B7C4F">
      <w:pPr>
        <w:bidi/>
        <w:spacing w:after="0"/>
        <w:ind w:firstLine="425"/>
        <w:jc w:val="both"/>
        <w:rPr>
          <w:rFonts w:ascii="Arabic Typesetting" w:hAnsi="Arabic Typesetting" w:cs="Arabic Typesetting"/>
          <w:b/>
          <w:bCs/>
          <w:sz w:val="44"/>
          <w:szCs w:val="44"/>
          <w:u w:val="single"/>
          <w:rtl/>
          <w:lang w:bidi="ar-DZ"/>
        </w:rPr>
      </w:pPr>
      <w:r w:rsidRPr="00C036F3">
        <w:rPr>
          <w:rFonts w:ascii="Arabic Typesetting" w:hAnsi="Arabic Typesetting" w:cs="Arabic Typesetting"/>
          <w:b/>
          <w:bCs/>
          <w:sz w:val="44"/>
          <w:szCs w:val="44"/>
          <w:u w:val="single"/>
          <w:rtl/>
          <w:lang w:bidi="ar-DZ"/>
        </w:rPr>
        <w:t>ب_ العرض</w:t>
      </w:r>
      <w:r w:rsidR="00354CA6" w:rsidRPr="00C036F3">
        <w:rPr>
          <w:rFonts w:ascii="Arabic Typesetting" w:hAnsi="Arabic Typesetting" w:cs="Arabic Typesetting"/>
          <w:b/>
          <w:bCs/>
          <w:sz w:val="44"/>
          <w:szCs w:val="44"/>
          <w:u w:val="single"/>
          <w:rtl/>
          <w:lang w:bidi="ar-DZ"/>
        </w:rPr>
        <w:t xml:space="preserve"> ( المحتوى )</w:t>
      </w:r>
      <w:r w:rsidRPr="00C036F3">
        <w:rPr>
          <w:rFonts w:ascii="Arabic Typesetting" w:hAnsi="Arabic Typesetting" w:cs="Arabic Typesetting"/>
          <w:b/>
          <w:bCs/>
          <w:sz w:val="44"/>
          <w:szCs w:val="44"/>
          <w:u w:val="single"/>
          <w:rtl/>
          <w:lang w:bidi="ar-DZ"/>
        </w:rPr>
        <w:t>:</w:t>
      </w:r>
    </w:p>
    <w:p w:rsidR="00745817" w:rsidRPr="00C036F3" w:rsidRDefault="00354CA6" w:rsidP="001B7C4F">
      <w:pPr>
        <w:bidi/>
        <w:spacing w:after="0"/>
        <w:ind w:firstLine="425"/>
        <w:jc w:val="both"/>
        <w:rPr>
          <w:rFonts w:ascii="Arabic Typesetting" w:hAnsi="Arabic Typesetting" w:cs="Arabic Typesetting"/>
          <w:color w:val="000000" w:themeColor="text1"/>
          <w:sz w:val="44"/>
          <w:szCs w:val="44"/>
          <w:rtl/>
        </w:rPr>
      </w:pPr>
      <w:r w:rsidRPr="00C036F3">
        <w:rPr>
          <w:rFonts w:ascii="Arabic Typesetting" w:hAnsi="Arabic Typesetting" w:cs="Arabic Typesetting"/>
          <w:color w:val="000000" w:themeColor="text1"/>
          <w:sz w:val="44"/>
          <w:szCs w:val="44"/>
          <w:rtl/>
        </w:rPr>
        <w:t>ويتمّ فيه التوسّع في عرض الفكرة العامة للموضوع، وحصرها في مجالها المحدّد ثمّ تدعّم بأمثلة وشواهد مع الإجابة عن المطلوب في نص الموضوع، وعلى الكاتب مراعاة وضعية المتلقي ( المُصحّح ) كما ينبغي تقسيم الفكرة العامة والأفكار الأساسية إلى وحدات جزئية، وصياغة كلّ فكرة عامة داخل فقرة خاصة بها.</w:t>
      </w:r>
      <w:r w:rsidR="000B6856" w:rsidRPr="00C036F3">
        <w:rPr>
          <w:rFonts w:ascii="Arabic Typesetting" w:hAnsi="Arabic Typesetting" w:cs="Arabic Typesetting"/>
          <w:color w:val="000000" w:themeColor="text1"/>
          <w:sz w:val="44"/>
          <w:szCs w:val="44"/>
          <w:rtl/>
        </w:rPr>
        <w:t xml:space="preserve"> </w:t>
      </w:r>
    </w:p>
    <w:p w:rsidR="000B6856" w:rsidRPr="00C036F3" w:rsidRDefault="000B6856" w:rsidP="001B7C4F">
      <w:pPr>
        <w:bidi/>
        <w:spacing w:after="0"/>
        <w:ind w:firstLine="425"/>
        <w:jc w:val="both"/>
        <w:rPr>
          <w:rFonts w:ascii="Arabic Typesetting" w:hAnsi="Arabic Typesetting" w:cs="Arabic Typesetting"/>
          <w:b/>
          <w:bCs/>
          <w:sz w:val="44"/>
          <w:szCs w:val="44"/>
          <w:u w:val="single"/>
          <w:rtl/>
          <w:lang w:bidi="ar-DZ"/>
        </w:rPr>
      </w:pPr>
      <w:r w:rsidRPr="00C036F3">
        <w:rPr>
          <w:rFonts w:ascii="Arabic Typesetting" w:hAnsi="Arabic Typesetting" w:cs="Arabic Typesetting"/>
          <w:b/>
          <w:bCs/>
          <w:sz w:val="44"/>
          <w:szCs w:val="44"/>
          <w:u w:val="single"/>
          <w:rtl/>
          <w:lang w:bidi="ar-DZ"/>
        </w:rPr>
        <w:t>ج_ الخاتمة</w:t>
      </w:r>
      <w:r w:rsidR="00354CA6" w:rsidRPr="00C036F3">
        <w:rPr>
          <w:rFonts w:ascii="Arabic Typesetting" w:hAnsi="Arabic Typesetting" w:cs="Arabic Typesetting"/>
          <w:b/>
          <w:bCs/>
          <w:sz w:val="44"/>
          <w:szCs w:val="44"/>
          <w:u w:val="single"/>
          <w:rtl/>
          <w:lang w:bidi="ar-DZ"/>
        </w:rPr>
        <w:t xml:space="preserve"> ( تحديد النهاية )</w:t>
      </w:r>
      <w:r w:rsidRPr="00C036F3">
        <w:rPr>
          <w:rFonts w:ascii="Arabic Typesetting" w:hAnsi="Arabic Typesetting" w:cs="Arabic Typesetting"/>
          <w:b/>
          <w:bCs/>
          <w:sz w:val="44"/>
          <w:szCs w:val="44"/>
          <w:u w:val="single"/>
          <w:rtl/>
          <w:lang w:bidi="ar-DZ"/>
        </w:rPr>
        <w:t>:</w:t>
      </w:r>
    </w:p>
    <w:p w:rsidR="00354CA6" w:rsidRPr="00C036F3" w:rsidRDefault="00354CA6" w:rsidP="001B7C4F">
      <w:pPr>
        <w:bidi/>
        <w:spacing w:after="0"/>
        <w:ind w:firstLine="425"/>
        <w:jc w:val="both"/>
        <w:rPr>
          <w:rFonts w:ascii="Arabic Typesetting" w:hAnsi="Arabic Typesetting" w:cs="Arabic Typesetting"/>
          <w:color w:val="000000" w:themeColor="text1"/>
          <w:sz w:val="44"/>
          <w:szCs w:val="44"/>
          <w:rtl/>
        </w:rPr>
      </w:pPr>
      <w:r w:rsidRPr="00C036F3">
        <w:rPr>
          <w:rFonts w:ascii="Arabic Typesetting" w:hAnsi="Arabic Typesetting" w:cs="Arabic Typesetting"/>
          <w:color w:val="000000" w:themeColor="text1"/>
          <w:sz w:val="44"/>
          <w:szCs w:val="44"/>
          <w:rtl/>
        </w:rPr>
        <w:t xml:space="preserve">ويتم فيها: </w:t>
      </w:r>
    </w:p>
    <w:p w:rsidR="00354CA6" w:rsidRPr="00C036F3" w:rsidRDefault="00354CA6" w:rsidP="001B7C4F">
      <w:pPr>
        <w:pStyle w:val="ListParagraph"/>
        <w:numPr>
          <w:ilvl w:val="0"/>
          <w:numId w:val="16"/>
        </w:numPr>
        <w:bidi/>
        <w:spacing w:line="240" w:lineRule="auto"/>
        <w:ind w:firstLine="425"/>
        <w:jc w:val="both"/>
        <w:rPr>
          <w:rFonts w:ascii="Arabic Typesetting" w:hAnsi="Arabic Typesetting" w:cs="Arabic Typesetting"/>
          <w:color w:val="000000" w:themeColor="text1"/>
          <w:sz w:val="44"/>
          <w:szCs w:val="44"/>
          <w:rtl/>
        </w:rPr>
      </w:pPr>
      <w:r w:rsidRPr="00C036F3">
        <w:rPr>
          <w:rFonts w:ascii="Arabic Typesetting" w:hAnsi="Arabic Typesetting" w:cs="Arabic Typesetting"/>
          <w:color w:val="000000" w:themeColor="text1"/>
          <w:sz w:val="44"/>
          <w:szCs w:val="44"/>
          <w:rtl/>
        </w:rPr>
        <w:t>تلخيص أهم نقاط العرض الواردة في التحليل باعتماد تقنية أخذ رؤوس الأقلام، أو تقنية التلخيص أو إنجاز تشجير أو خطاطات منظّمة.</w:t>
      </w:r>
    </w:p>
    <w:p w:rsidR="00354CA6" w:rsidRPr="00C036F3" w:rsidRDefault="00354CA6" w:rsidP="001B7C4F">
      <w:pPr>
        <w:pStyle w:val="ListParagraph"/>
        <w:numPr>
          <w:ilvl w:val="0"/>
          <w:numId w:val="16"/>
        </w:numPr>
        <w:bidi/>
        <w:spacing w:line="240" w:lineRule="auto"/>
        <w:ind w:firstLine="425"/>
        <w:jc w:val="both"/>
        <w:rPr>
          <w:rFonts w:ascii="Arabic Typesetting" w:hAnsi="Arabic Typesetting" w:cs="Arabic Typesetting"/>
          <w:color w:val="000000" w:themeColor="text1"/>
          <w:sz w:val="44"/>
          <w:szCs w:val="44"/>
          <w:rtl/>
        </w:rPr>
      </w:pPr>
      <w:r w:rsidRPr="00C036F3">
        <w:rPr>
          <w:rFonts w:ascii="Arabic Typesetting" w:hAnsi="Arabic Typesetting" w:cs="Arabic Typesetting"/>
          <w:color w:val="000000" w:themeColor="text1"/>
          <w:sz w:val="44"/>
          <w:szCs w:val="44"/>
          <w:rtl/>
        </w:rPr>
        <w:t xml:space="preserve">إبداء الرأي الشخصي إذا تطلّب الأمر ذلك. </w:t>
      </w:r>
    </w:p>
    <w:p w:rsidR="00354CA6" w:rsidRPr="00C036F3" w:rsidRDefault="00E108D0" w:rsidP="001B7C4F">
      <w:pPr>
        <w:pStyle w:val="ListParagraph"/>
        <w:numPr>
          <w:ilvl w:val="0"/>
          <w:numId w:val="16"/>
        </w:numPr>
        <w:bidi/>
        <w:spacing w:line="240" w:lineRule="auto"/>
        <w:ind w:firstLine="425"/>
        <w:jc w:val="both"/>
        <w:rPr>
          <w:rFonts w:ascii="Arabic Typesetting" w:hAnsi="Arabic Typesetting" w:cs="Arabic Typesetting"/>
          <w:color w:val="000000" w:themeColor="text1"/>
          <w:sz w:val="44"/>
          <w:szCs w:val="44"/>
          <w:rtl/>
        </w:rPr>
      </w:pPr>
      <w:r w:rsidRPr="00C036F3">
        <w:rPr>
          <w:rFonts w:ascii="Arabic Typesetting" w:hAnsi="Arabic Typesetting" w:cs="Arabic Typesetting"/>
          <w:color w:val="000000" w:themeColor="text1"/>
          <w:sz w:val="44"/>
          <w:szCs w:val="44"/>
          <w:rtl/>
        </w:rPr>
        <w:lastRenderedPageBreak/>
        <w:t>إ</w:t>
      </w:r>
      <w:r w:rsidR="00354CA6" w:rsidRPr="00C036F3">
        <w:rPr>
          <w:rFonts w:ascii="Arabic Typesetting" w:hAnsi="Arabic Typesetting" w:cs="Arabic Typesetting"/>
          <w:color w:val="000000" w:themeColor="text1"/>
          <w:sz w:val="44"/>
          <w:szCs w:val="44"/>
          <w:rtl/>
        </w:rPr>
        <w:t>عطاء حكم _ إن طُلِب _ بشرط أن يكون موضوعيا مستندا إلى الشواهد والأدلة الواردة في العرض.</w:t>
      </w:r>
    </w:p>
    <w:p w:rsidR="00E108D0" w:rsidRPr="00C036F3" w:rsidRDefault="00745817" w:rsidP="001B7C4F">
      <w:pPr>
        <w:bidi/>
        <w:spacing w:after="0"/>
        <w:ind w:firstLine="425"/>
        <w:jc w:val="both"/>
        <w:rPr>
          <w:rFonts w:ascii="Arabic Typesetting" w:hAnsi="Arabic Typesetting" w:cs="Arabic Typesetting"/>
          <w:color w:val="000000" w:themeColor="text1"/>
          <w:sz w:val="44"/>
          <w:szCs w:val="44"/>
          <w:rtl/>
        </w:rPr>
      </w:pPr>
      <w:r w:rsidRPr="00C036F3">
        <w:rPr>
          <w:rFonts w:ascii="Arabic Typesetting" w:hAnsi="Arabic Typesetting" w:cs="Arabic Typesetting"/>
          <w:color w:val="000000" w:themeColor="text1"/>
          <w:sz w:val="44"/>
          <w:szCs w:val="44"/>
          <w:rtl/>
        </w:rPr>
        <w:t xml:space="preserve"> و</w:t>
      </w:r>
      <w:r w:rsidR="00E108D0" w:rsidRPr="00C036F3">
        <w:rPr>
          <w:rFonts w:ascii="Arabic Typesetting" w:hAnsi="Arabic Typesetting" w:cs="Arabic Typesetting"/>
          <w:color w:val="000000" w:themeColor="text1"/>
          <w:sz w:val="44"/>
          <w:szCs w:val="44"/>
          <w:rtl/>
        </w:rPr>
        <w:t>نشير إلى أنّ هذه المرحلة بدورها تقود إلى ا</w:t>
      </w:r>
      <w:r w:rsidRPr="00C036F3">
        <w:rPr>
          <w:rFonts w:ascii="Arabic Typesetting" w:hAnsi="Arabic Typesetting" w:cs="Arabic Typesetting"/>
          <w:color w:val="000000" w:themeColor="text1"/>
          <w:sz w:val="44"/>
          <w:szCs w:val="44"/>
          <w:rtl/>
        </w:rPr>
        <w:t>لمرحلة القادمة.</w:t>
      </w:r>
    </w:p>
    <w:p w:rsidR="00745817" w:rsidRPr="00C036F3" w:rsidRDefault="00A5292F" w:rsidP="001B7C4F">
      <w:pPr>
        <w:bidi/>
        <w:spacing w:after="0"/>
        <w:ind w:firstLine="425"/>
        <w:jc w:val="both"/>
        <w:rPr>
          <w:rFonts w:ascii="Arabic Typesetting" w:hAnsi="Arabic Typesetting" w:cs="Arabic Typesetting"/>
          <w:b/>
          <w:bCs/>
          <w:sz w:val="44"/>
          <w:szCs w:val="44"/>
          <w:u w:val="single"/>
          <w:rtl/>
          <w:lang w:bidi="ar-DZ"/>
        </w:rPr>
      </w:pPr>
      <w:r w:rsidRPr="00C036F3">
        <w:rPr>
          <w:rFonts w:ascii="Arabic Typesetting" w:hAnsi="Arabic Typesetting" w:cs="Arabic Typesetting"/>
          <w:b/>
          <w:bCs/>
          <w:sz w:val="44"/>
          <w:szCs w:val="44"/>
          <w:u w:val="single"/>
          <w:rtl/>
          <w:lang w:bidi="ar-DZ"/>
        </w:rPr>
        <w:t>3</w:t>
      </w:r>
      <w:r w:rsidR="00745817" w:rsidRPr="00C036F3">
        <w:rPr>
          <w:rFonts w:ascii="Arabic Typesetting" w:hAnsi="Arabic Typesetting" w:cs="Arabic Typesetting"/>
          <w:b/>
          <w:bCs/>
          <w:sz w:val="44"/>
          <w:szCs w:val="44"/>
          <w:u w:val="single"/>
          <w:rtl/>
          <w:lang w:bidi="ar-DZ"/>
        </w:rPr>
        <w:t>_ تنظيم الأفكار وترتيبها</w:t>
      </w:r>
      <w:r w:rsidRPr="00C036F3">
        <w:rPr>
          <w:rFonts w:ascii="Arabic Typesetting" w:hAnsi="Arabic Typesetting" w:cs="Arabic Typesetting"/>
          <w:b/>
          <w:bCs/>
          <w:sz w:val="44"/>
          <w:szCs w:val="44"/>
          <w:u w:val="single"/>
          <w:rtl/>
          <w:lang w:bidi="ar-DZ"/>
        </w:rPr>
        <w:t>:</w:t>
      </w:r>
      <w:r w:rsidR="00745817" w:rsidRPr="00C036F3">
        <w:rPr>
          <w:rFonts w:ascii="Arabic Typesetting" w:hAnsi="Arabic Typesetting" w:cs="Arabic Typesetting"/>
          <w:b/>
          <w:bCs/>
          <w:sz w:val="44"/>
          <w:szCs w:val="44"/>
          <w:u w:val="single"/>
          <w:rtl/>
          <w:lang w:bidi="ar-DZ"/>
        </w:rPr>
        <w:t xml:space="preserve"> </w:t>
      </w:r>
    </w:p>
    <w:p w:rsidR="00745817" w:rsidRPr="00C036F3" w:rsidRDefault="00A5292F" w:rsidP="001B7C4F">
      <w:pPr>
        <w:bidi/>
        <w:spacing w:after="0"/>
        <w:ind w:firstLine="425"/>
        <w:jc w:val="both"/>
        <w:rPr>
          <w:rFonts w:ascii="Arabic Typesetting" w:hAnsi="Arabic Typesetting" w:cs="Arabic Typesetting"/>
          <w:color w:val="000000" w:themeColor="text1"/>
          <w:sz w:val="44"/>
          <w:szCs w:val="44"/>
          <w:rtl/>
        </w:rPr>
      </w:pPr>
      <w:r w:rsidRPr="00C036F3">
        <w:rPr>
          <w:rFonts w:ascii="Arabic Typesetting" w:hAnsi="Arabic Typesetting" w:cs="Arabic Typesetting"/>
          <w:color w:val="000000" w:themeColor="text1"/>
          <w:sz w:val="44"/>
          <w:szCs w:val="44"/>
          <w:rtl/>
        </w:rPr>
        <w:t>وهي عملة انتقاء وترتيب الأفكار، وتتطلب الدقة والوضوح والعمق والربط المنطقي، إلى جانب والتطابق مع مقتضى الحال، وفي المقابل تستدعي الابتعاد عن التناقض والغموض والس</w:t>
      </w:r>
      <w:r w:rsidR="00C806E0" w:rsidRPr="00C036F3">
        <w:rPr>
          <w:rFonts w:ascii="Arabic Typesetting" w:hAnsi="Arabic Typesetting" w:cs="Arabic Typesetting" w:hint="cs"/>
          <w:color w:val="000000" w:themeColor="text1"/>
          <w:sz w:val="44"/>
          <w:szCs w:val="44"/>
          <w:rtl/>
        </w:rPr>
        <w:t>ّ</w:t>
      </w:r>
      <w:r w:rsidR="001B7C4F" w:rsidRPr="00C036F3">
        <w:rPr>
          <w:rFonts w:ascii="Arabic Typesetting" w:hAnsi="Arabic Typesetting" w:cs="Arabic Typesetting"/>
          <w:color w:val="000000" w:themeColor="text1"/>
          <w:sz w:val="44"/>
          <w:szCs w:val="44"/>
          <w:rtl/>
        </w:rPr>
        <w:t xml:space="preserve">طحية </w:t>
      </w:r>
      <w:r w:rsidRPr="00C036F3">
        <w:rPr>
          <w:rFonts w:ascii="Arabic Typesetting" w:hAnsi="Arabic Typesetting" w:cs="Arabic Typesetting"/>
          <w:color w:val="000000" w:themeColor="text1"/>
          <w:sz w:val="44"/>
          <w:szCs w:val="44"/>
          <w:rtl/>
        </w:rPr>
        <w:t>والت</w:t>
      </w:r>
      <w:r w:rsidR="00C806E0" w:rsidRPr="00C036F3">
        <w:rPr>
          <w:rFonts w:ascii="Arabic Typesetting" w:hAnsi="Arabic Typesetting" w:cs="Arabic Typesetting" w:hint="cs"/>
          <w:color w:val="000000" w:themeColor="text1"/>
          <w:sz w:val="44"/>
          <w:szCs w:val="44"/>
          <w:rtl/>
        </w:rPr>
        <w:t>ّ</w:t>
      </w:r>
      <w:r w:rsidRPr="00C036F3">
        <w:rPr>
          <w:rFonts w:ascii="Arabic Typesetting" w:hAnsi="Arabic Typesetting" w:cs="Arabic Typesetting"/>
          <w:color w:val="000000" w:themeColor="text1"/>
          <w:sz w:val="44"/>
          <w:szCs w:val="44"/>
          <w:rtl/>
        </w:rPr>
        <w:t>فك</w:t>
      </w:r>
      <w:r w:rsidR="00C806E0" w:rsidRPr="00C036F3">
        <w:rPr>
          <w:rFonts w:ascii="Arabic Typesetting" w:hAnsi="Arabic Typesetting" w:cs="Arabic Typesetting" w:hint="cs"/>
          <w:color w:val="000000" w:themeColor="text1"/>
          <w:sz w:val="44"/>
          <w:szCs w:val="44"/>
          <w:rtl/>
        </w:rPr>
        <w:t>ّ</w:t>
      </w:r>
      <w:r w:rsidRPr="00C036F3">
        <w:rPr>
          <w:rFonts w:ascii="Arabic Typesetting" w:hAnsi="Arabic Typesetting" w:cs="Arabic Typesetting"/>
          <w:color w:val="000000" w:themeColor="text1"/>
          <w:sz w:val="44"/>
          <w:szCs w:val="44"/>
          <w:rtl/>
        </w:rPr>
        <w:t>ك.</w:t>
      </w:r>
    </w:p>
    <w:p w:rsidR="00745817" w:rsidRPr="00C036F3" w:rsidRDefault="00745817" w:rsidP="001B7C4F">
      <w:pPr>
        <w:bidi/>
        <w:spacing w:after="0"/>
        <w:ind w:firstLine="425"/>
        <w:jc w:val="both"/>
        <w:rPr>
          <w:rFonts w:ascii="Arabic Typesetting" w:hAnsi="Arabic Typesetting" w:cs="Arabic Typesetting"/>
          <w:b/>
          <w:bCs/>
          <w:sz w:val="44"/>
          <w:szCs w:val="44"/>
          <w:u w:val="single"/>
          <w:rtl/>
          <w:lang w:bidi="ar-DZ"/>
        </w:rPr>
      </w:pPr>
      <w:r w:rsidRPr="00C036F3">
        <w:rPr>
          <w:rFonts w:ascii="Arabic Typesetting" w:hAnsi="Arabic Typesetting" w:cs="Arabic Typesetting"/>
          <w:b/>
          <w:bCs/>
          <w:sz w:val="44"/>
          <w:szCs w:val="44"/>
          <w:u w:val="single"/>
          <w:rtl/>
          <w:lang w:bidi="ar-DZ"/>
        </w:rPr>
        <w:t>4_  تأطير الأفكار</w:t>
      </w:r>
      <w:r w:rsidR="00A5292F" w:rsidRPr="00C036F3">
        <w:rPr>
          <w:rFonts w:ascii="Arabic Typesetting" w:hAnsi="Arabic Typesetting" w:cs="Arabic Typesetting"/>
          <w:b/>
          <w:bCs/>
          <w:sz w:val="44"/>
          <w:szCs w:val="44"/>
          <w:u w:val="single"/>
          <w:rtl/>
          <w:lang w:bidi="ar-DZ"/>
        </w:rPr>
        <w:t>:</w:t>
      </w:r>
    </w:p>
    <w:p w:rsidR="00A5292F" w:rsidRPr="00C036F3" w:rsidRDefault="00A5292F" w:rsidP="001B7C4F">
      <w:pPr>
        <w:bidi/>
        <w:spacing w:after="0"/>
        <w:ind w:firstLine="425"/>
        <w:jc w:val="both"/>
        <w:rPr>
          <w:rFonts w:ascii="Arabic Typesetting" w:hAnsi="Arabic Typesetting" w:cs="Arabic Typesetting"/>
          <w:color w:val="000000" w:themeColor="text1"/>
          <w:sz w:val="44"/>
          <w:szCs w:val="44"/>
          <w:rtl/>
        </w:rPr>
      </w:pPr>
      <w:r w:rsidRPr="00C036F3">
        <w:rPr>
          <w:rFonts w:ascii="Arabic Typesetting" w:hAnsi="Arabic Typesetting" w:cs="Arabic Typesetting"/>
          <w:color w:val="000000" w:themeColor="text1"/>
          <w:sz w:val="44"/>
          <w:szCs w:val="44"/>
          <w:rtl/>
        </w:rPr>
        <w:t>هو عملية معالجة ووضع كلّ فكرة في إطارها، ومعرفة الحدود التي تتوقّف عندها.</w:t>
      </w:r>
    </w:p>
    <w:p w:rsidR="00745817" w:rsidRPr="00C036F3" w:rsidRDefault="00745817" w:rsidP="001B7C4F">
      <w:pPr>
        <w:bidi/>
        <w:spacing w:after="0"/>
        <w:ind w:firstLine="425"/>
        <w:jc w:val="both"/>
        <w:rPr>
          <w:rFonts w:ascii="Arabic Typesetting" w:hAnsi="Arabic Typesetting" w:cs="Arabic Typesetting"/>
          <w:b/>
          <w:bCs/>
          <w:sz w:val="44"/>
          <w:szCs w:val="44"/>
          <w:u w:val="single"/>
          <w:rtl/>
          <w:lang w:bidi="ar-DZ"/>
        </w:rPr>
      </w:pPr>
      <w:r w:rsidRPr="00C036F3">
        <w:rPr>
          <w:rFonts w:ascii="Arabic Typesetting" w:hAnsi="Arabic Typesetting" w:cs="Arabic Typesetting"/>
          <w:b/>
          <w:bCs/>
          <w:sz w:val="44"/>
          <w:szCs w:val="44"/>
          <w:u w:val="single"/>
          <w:rtl/>
          <w:lang w:bidi="ar-DZ"/>
        </w:rPr>
        <w:t>5_ كتابة النصّ كتبة أولية</w:t>
      </w:r>
    </w:p>
    <w:p w:rsidR="00A5292F" w:rsidRPr="00C036F3" w:rsidRDefault="00A5292F" w:rsidP="001B7C4F">
      <w:pPr>
        <w:bidi/>
        <w:spacing w:after="0"/>
        <w:ind w:firstLine="425"/>
        <w:jc w:val="both"/>
        <w:rPr>
          <w:rFonts w:ascii="Arabic Typesetting" w:hAnsi="Arabic Typesetting" w:cs="Arabic Typesetting"/>
          <w:color w:val="000000" w:themeColor="text1"/>
          <w:sz w:val="44"/>
          <w:szCs w:val="44"/>
          <w:rtl/>
        </w:rPr>
      </w:pPr>
      <w:r w:rsidRPr="00C036F3">
        <w:rPr>
          <w:rFonts w:ascii="Arabic Typesetting" w:hAnsi="Arabic Typesetting" w:cs="Arabic Typesetting"/>
          <w:color w:val="000000" w:themeColor="text1"/>
          <w:sz w:val="44"/>
          <w:szCs w:val="44"/>
          <w:rtl/>
        </w:rPr>
        <w:t xml:space="preserve">بعد وضع تصوّر ومخطّط للنص وإطار مناسب للأفكار، تأتي مرحلة الشروع في كتابتها والتعبير عن عنها، </w:t>
      </w:r>
      <w:r w:rsidR="00C806E0" w:rsidRPr="00C036F3">
        <w:rPr>
          <w:rFonts w:ascii="Arabic Typesetting" w:hAnsi="Arabic Typesetting" w:cs="Arabic Typesetting"/>
          <w:color w:val="000000" w:themeColor="text1"/>
          <w:sz w:val="44"/>
          <w:szCs w:val="44"/>
          <w:rtl/>
        </w:rPr>
        <w:t xml:space="preserve">وتسجيلها بشكل أوّلي كما تتوارد </w:t>
      </w:r>
      <w:r w:rsidRPr="00C036F3">
        <w:rPr>
          <w:rFonts w:ascii="Arabic Typesetting" w:hAnsi="Arabic Typesetting" w:cs="Arabic Typesetting"/>
          <w:color w:val="000000" w:themeColor="text1"/>
          <w:sz w:val="44"/>
          <w:szCs w:val="44"/>
          <w:rtl/>
        </w:rPr>
        <w:t>في الذهن دون اهتمام بالتصحيح وذلك خوفا من ضياع وانقطاع الأفكار.</w:t>
      </w:r>
    </w:p>
    <w:p w:rsidR="00745817" w:rsidRPr="00C036F3" w:rsidRDefault="00745817" w:rsidP="001B7C4F">
      <w:pPr>
        <w:bidi/>
        <w:spacing w:after="0"/>
        <w:ind w:firstLine="425"/>
        <w:jc w:val="both"/>
        <w:rPr>
          <w:rFonts w:ascii="Arabic Typesetting" w:hAnsi="Arabic Typesetting" w:cs="Arabic Typesetting"/>
          <w:b/>
          <w:bCs/>
          <w:sz w:val="44"/>
          <w:szCs w:val="44"/>
          <w:u w:val="single"/>
          <w:rtl/>
          <w:lang w:bidi="ar-DZ"/>
        </w:rPr>
      </w:pPr>
      <w:r w:rsidRPr="00C036F3">
        <w:rPr>
          <w:rFonts w:ascii="Arabic Typesetting" w:hAnsi="Arabic Typesetting" w:cs="Arabic Typesetting"/>
          <w:b/>
          <w:bCs/>
          <w:sz w:val="44"/>
          <w:szCs w:val="44"/>
          <w:u w:val="single"/>
          <w:rtl/>
          <w:lang w:bidi="ar-DZ"/>
        </w:rPr>
        <w:t>6_ تصحيح النصّ</w:t>
      </w:r>
      <w:r w:rsidR="00C91709" w:rsidRPr="00C036F3">
        <w:rPr>
          <w:rFonts w:ascii="Arabic Typesetting" w:hAnsi="Arabic Typesetting" w:cs="Arabic Typesetting"/>
          <w:b/>
          <w:bCs/>
          <w:sz w:val="44"/>
          <w:szCs w:val="44"/>
          <w:u w:val="single"/>
          <w:rtl/>
          <w:lang w:bidi="ar-DZ"/>
        </w:rPr>
        <w:t>:</w:t>
      </w:r>
    </w:p>
    <w:p w:rsidR="00A5292F" w:rsidRPr="00C036F3" w:rsidRDefault="00C91709" w:rsidP="001B7C4F">
      <w:pPr>
        <w:bidi/>
        <w:spacing w:after="0"/>
        <w:ind w:firstLine="425"/>
        <w:jc w:val="both"/>
        <w:rPr>
          <w:rFonts w:ascii="Arabic Typesetting" w:hAnsi="Arabic Typesetting" w:cs="Arabic Typesetting"/>
          <w:color w:val="000000" w:themeColor="text1"/>
          <w:sz w:val="44"/>
          <w:szCs w:val="44"/>
          <w:rtl/>
        </w:rPr>
      </w:pPr>
      <w:r w:rsidRPr="00C036F3">
        <w:rPr>
          <w:rFonts w:ascii="Arabic Typesetting" w:hAnsi="Arabic Typesetting" w:cs="Arabic Typesetting"/>
          <w:color w:val="000000" w:themeColor="text1"/>
          <w:sz w:val="44"/>
          <w:szCs w:val="44"/>
          <w:rtl/>
        </w:rPr>
        <w:t>هي عملية الن</w:t>
      </w:r>
      <w:r w:rsidR="00C806E0" w:rsidRPr="00C036F3">
        <w:rPr>
          <w:rFonts w:ascii="Arabic Typesetting" w:hAnsi="Arabic Typesetting" w:cs="Arabic Typesetting" w:hint="cs"/>
          <w:color w:val="000000" w:themeColor="text1"/>
          <w:sz w:val="44"/>
          <w:szCs w:val="44"/>
          <w:rtl/>
        </w:rPr>
        <w:t>ّ</w:t>
      </w:r>
      <w:r w:rsidRPr="00C036F3">
        <w:rPr>
          <w:rFonts w:ascii="Arabic Typesetting" w:hAnsi="Arabic Typesetting" w:cs="Arabic Typesetting"/>
          <w:color w:val="000000" w:themeColor="text1"/>
          <w:sz w:val="44"/>
          <w:szCs w:val="44"/>
          <w:rtl/>
        </w:rPr>
        <w:t>ظر في الن</w:t>
      </w:r>
      <w:r w:rsidR="00C806E0" w:rsidRPr="00C036F3">
        <w:rPr>
          <w:rFonts w:ascii="Arabic Typesetting" w:hAnsi="Arabic Typesetting" w:cs="Arabic Typesetting" w:hint="cs"/>
          <w:color w:val="000000" w:themeColor="text1"/>
          <w:sz w:val="44"/>
          <w:szCs w:val="44"/>
          <w:rtl/>
        </w:rPr>
        <w:t>ّ</w:t>
      </w:r>
      <w:r w:rsidRPr="00C036F3">
        <w:rPr>
          <w:rFonts w:ascii="Arabic Typesetting" w:hAnsi="Arabic Typesetting" w:cs="Arabic Typesetting"/>
          <w:color w:val="000000" w:themeColor="text1"/>
          <w:sz w:val="44"/>
          <w:szCs w:val="44"/>
          <w:rtl/>
        </w:rPr>
        <w:t>ص نظرة فاحصة، و</w:t>
      </w:r>
      <w:r w:rsidR="00A5292F" w:rsidRPr="00C036F3">
        <w:rPr>
          <w:rFonts w:ascii="Arabic Typesetting" w:hAnsi="Arabic Typesetting" w:cs="Arabic Typesetting"/>
          <w:color w:val="000000" w:themeColor="text1"/>
          <w:sz w:val="44"/>
          <w:szCs w:val="44"/>
          <w:rtl/>
        </w:rPr>
        <w:t>ترتكز على اكتشاف الأخطاء بأنواعها وتصحيحها واستبدال</w:t>
      </w:r>
      <w:r w:rsidRPr="00C036F3">
        <w:rPr>
          <w:rFonts w:ascii="Arabic Typesetting" w:hAnsi="Arabic Typesetting" w:cs="Arabic Typesetting"/>
          <w:color w:val="000000" w:themeColor="text1"/>
          <w:sz w:val="44"/>
          <w:szCs w:val="44"/>
          <w:rtl/>
        </w:rPr>
        <w:t>ها بالمفردات المناسبة، إلى جانب مراجعة الأفكار. وهي نشاط متأخر يكون للكاتب الوقت الكافي لإنجازه.</w:t>
      </w:r>
    </w:p>
    <w:p w:rsidR="00745817" w:rsidRPr="00C036F3" w:rsidRDefault="00C91709" w:rsidP="001B7C4F">
      <w:pPr>
        <w:bidi/>
        <w:spacing w:after="0"/>
        <w:ind w:firstLine="425"/>
        <w:jc w:val="both"/>
        <w:rPr>
          <w:rFonts w:ascii="Arabic Typesetting" w:hAnsi="Arabic Typesetting" w:cs="Arabic Typesetting"/>
          <w:b/>
          <w:bCs/>
          <w:sz w:val="44"/>
          <w:szCs w:val="44"/>
          <w:u w:val="single"/>
          <w:rtl/>
          <w:lang w:bidi="ar-DZ"/>
        </w:rPr>
      </w:pPr>
      <w:r w:rsidRPr="00C036F3">
        <w:rPr>
          <w:rFonts w:ascii="Arabic Typesetting" w:hAnsi="Arabic Typesetting" w:cs="Arabic Typesetting"/>
          <w:b/>
          <w:bCs/>
          <w:sz w:val="44"/>
          <w:szCs w:val="44"/>
          <w:u w:val="single"/>
          <w:rtl/>
          <w:lang w:bidi="ar-DZ"/>
        </w:rPr>
        <w:t xml:space="preserve">7_ </w:t>
      </w:r>
      <w:r w:rsidR="00745817" w:rsidRPr="00C036F3">
        <w:rPr>
          <w:rFonts w:ascii="Arabic Typesetting" w:hAnsi="Arabic Typesetting" w:cs="Arabic Typesetting"/>
          <w:b/>
          <w:bCs/>
          <w:sz w:val="44"/>
          <w:szCs w:val="44"/>
          <w:u w:val="single"/>
          <w:rtl/>
          <w:lang w:bidi="ar-DZ"/>
        </w:rPr>
        <w:t>إعادة كتابة النصّ</w:t>
      </w:r>
      <w:r w:rsidRPr="00C036F3">
        <w:rPr>
          <w:rFonts w:ascii="Arabic Typesetting" w:hAnsi="Arabic Typesetting" w:cs="Arabic Typesetting"/>
          <w:b/>
          <w:bCs/>
          <w:sz w:val="44"/>
          <w:szCs w:val="44"/>
          <w:u w:val="single"/>
          <w:rtl/>
          <w:lang w:bidi="ar-DZ"/>
        </w:rPr>
        <w:t>:</w:t>
      </w:r>
    </w:p>
    <w:p w:rsidR="00745817" w:rsidRPr="00C036F3" w:rsidRDefault="00C91709" w:rsidP="001B7C4F">
      <w:pPr>
        <w:bidi/>
        <w:spacing w:after="0"/>
        <w:ind w:firstLine="425"/>
        <w:jc w:val="both"/>
        <w:rPr>
          <w:rFonts w:ascii="Arabic Typesetting" w:hAnsi="Arabic Typesetting" w:cs="Arabic Typesetting"/>
          <w:color w:val="000000" w:themeColor="text1"/>
          <w:sz w:val="44"/>
          <w:szCs w:val="44"/>
          <w:rtl/>
        </w:rPr>
      </w:pPr>
      <w:r w:rsidRPr="00C036F3">
        <w:rPr>
          <w:rFonts w:ascii="Arabic Typesetting" w:hAnsi="Arabic Typesetting" w:cs="Arabic Typesetting"/>
          <w:color w:val="000000" w:themeColor="text1"/>
          <w:sz w:val="44"/>
          <w:szCs w:val="44"/>
          <w:rtl/>
        </w:rPr>
        <w:t>تتخطّى هذه المرحلة تصحيح الأخطاء الصرفية والنحوية والإملائية إلى عملية تحسين الأسلوب وتنميقه من خلال انتقاء المفردات العذبة والعبارات المؤثّرة والصور البيانية ليتحوّل النص إلى بديع</w:t>
      </w:r>
    </w:p>
    <w:p w:rsidR="00ED5BAF" w:rsidRPr="00C036F3" w:rsidRDefault="00C91709" w:rsidP="001B7C4F">
      <w:pPr>
        <w:bidi/>
        <w:spacing w:after="0"/>
        <w:ind w:firstLine="425"/>
        <w:jc w:val="both"/>
        <w:rPr>
          <w:rFonts w:ascii="Arabic Typesetting" w:hAnsi="Arabic Typesetting" w:cs="Arabic Typesetting"/>
          <w:color w:val="000000" w:themeColor="text1"/>
          <w:sz w:val="44"/>
          <w:szCs w:val="44"/>
          <w:rtl/>
        </w:rPr>
      </w:pPr>
      <w:r w:rsidRPr="00C036F3">
        <w:rPr>
          <w:rFonts w:ascii="Arabic Typesetting" w:hAnsi="Arabic Typesetting" w:cs="Arabic Typesetting"/>
          <w:color w:val="000000" w:themeColor="text1"/>
          <w:sz w:val="44"/>
          <w:szCs w:val="44"/>
          <w:rtl/>
        </w:rPr>
        <w:t>ونشير أنّ هذه المراحل متسلسلة وتشكّل وحدة متكاملة لا تتجزّأ في كتابة النص.</w:t>
      </w:r>
    </w:p>
    <w:p w:rsidR="00E108D0" w:rsidRPr="00C036F3" w:rsidRDefault="002F6132" w:rsidP="001B7C4F">
      <w:pPr>
        <w:bidi/>
        <w:spacing w:after="0"/>
        <w:ind w:firstLine="425"/>
        <w:jc w:val="both"/>
        <w:rPr>
          <w:rFonts w:ascii="Arabic Typesetting" w:hAnsi="Arabic Typesetting" w:cs="Arabic Typesetting"/>
          <w:b/>
          <w:bCs/>
          <w:sz w:val="44"/>
          <w:szCs w:val="44"/>
          <w:u w:val="single"/>
          <w:rtl/>
          <w:lang w:bidi="ar-DZ"/>
        </w:rPr>
      </w:pPr>
      <w:r w:rsidRPr="00C036F3">
        <w:rPr>
          <w:rFonts w:ascii="Arabic Typesetting" w:hAnsi="Arabic Typesetting" w:cs="Arabic Typesetting"/>
          <w:b/>
          <w:bCs/>
          <w:sz w:val="44"/>
          <w:szCs w:val="44"/>
          <w:u w:val="single"/>
          <w:rtl/>
          <w:lang w:bidi="ar-DZ"/>
        </w:rPr>
        <w:t xml:space="preserve"> </w:t>
      </w:r>
      <w:r w:rsidR="00E108D0" w:rsidRPr="00C036F3">
        <w:rPr>
          <w:rFonts w:ascii="Arabic Typesetting" w:hAnsi="Arabic Typesetting" w:cs="Arabic Typesetting"/>
          <w:b/>
          <w:bCs/>
          <w:sz w:val="44"/>
          <w:szCs w:val="44"/>
          <w:u w:val="single"/>
          <w:rtl/>
          <w:lang w:bidi="ar-DZ"/>
        </w:rPr>
        <w:t xml:space="preserve">خلاصة: </w:t>
      </w:r>
    </w:p>
    <w:p w:rsidR="00544A66" w:rsidRPr="00C036F3" w:rsidRDefault="00F31F67" w:rsidP="001B7C4F">
      <w:pPr>
        <w:bidi/>
        <w:spacing w:after="0"/>
        <w:ind w:firstLine="425"/>
        <w:jc w:val="both"/>
        <w:rPr>
          <w:rFonts w:ascii="Arabic Typesetting" w:hAnsi="Arabic Typesetting" w:cs="Arabic Typesetting"/>
          <w:sz w:val="44"/>
          <w:szCs w:val="44"/>
        </w:rPr>
      </w:pPr>
      <w:r w:rsidRPr="00C036F3">
        <w:rPr>
          <w:rFonts w:ascii="Arabic Typesetting" w:hAnsi="Arabic Typesetting" w:cs="Arabic Typesetting"/>
          <w:sz w:val="44"/>
          <w:szCs w:val="44"/>
          <w:rtl/>
        </w:rPr>
        <w:t xml:space="preserve"> </w:t>
      </w:r>
      <w:r w:rsidR="00E108D0" w:rsidRPr="00C036F3">
        <w:rPr>
          <w:rFonts w:ascii="Arabic Typesetting" w:hAnsi="Arabic Typesetting" w:cs="Arabic Typesetting"/>
          <w:sz w:val="44"/>
          <w:szCs w:val="44"/>
          <w:rtl/>
        </w:rPr>
        <w:t xml:space="preserve">        في الختام يمكن إنّ إفراغ التعبير</w:t>
      </w:r>
      <w:r w:rsidRPr="00C036F3">
        <w:rPr>
          <w:rFonts w:ascii="Arabic Typesetting" w:hAnsi="Arabic Typesetting" w:cs="Arabic Typesetting"/>
          <w:sz w:val="44"/>
          <w:szCs w:val="44"/>
          <w:rtl/>
        </w:rPr>
        <w:t xml:space="preserve"> </w:t>
      </w:r>
      <w:r w:rsidR="00E108D0" w:rsidRPr="00C036F3">
        <w:rPr>
          <w:rFonts w:ascii="Arabic Typesetting" w:hAnsi="Arabic Typesetting" w:cs="Arabic Typesetting"/>
          <w:sz w:val="44"/>
          <w:szCs w:val="44"/>
          <w:rtl/>
        </w:rPr>
        <w:t>هو</w:t>
      </w:r>
      <w:r w:rsidRPr="00C036F3">
        <w:rPr>
          <w:rFonts w:ascii="Arabic Typesetting" w:hAnsi="Arabic Typesetting" w:cs="Arabic Typesetting"/>
          <w:sz w:val="44"/>
          <w:szCs w:val="44"/>
          <w:rtl/>
        </w:rPr>
        <w:t xml:space="preserve"> عملية تحويل الفكرة إلى تعبير، أو</w:t>
      </w:r>
      <w:r w:rsidR="00782CAE" w:rsidRPr="00C036F3">
        <w:rPr>
          <w:rFonts w:ascii="Arabic Typesetting" w:hAnsi="Arabic Typesetting" w:cs="Arabic Typesetting"/>
          <w:sz w:val="44"/>
          <w:szCs w:val="44"/>
          <w:rtl/>
        </w:rPr>
        <w:t xml:space="preserve"> </w:t>
      </w:r>
      <w:r w:rsidRPr="00C036F3">
        <w:rPr>
          <w:rFonts w:ascii="Arabic Typesetting" w:hAnsi="Arabic Typesetting" w:cs="Arabic Typesetting"/>
          <w:sz w:val="44"/>
          <w:szCs w:val="44"/>
          <w:rtl/>
        </w:rPr>
        <w:t xml:space="preserve">عملية نقل الفكرة من حالتها المتغيرة </w:t>
      </w:r>
      <w:r w:rsidR="00782CAE" w:rsidRPr="00C036F3">
        <w:rPr>
          <w:rFonts w:ascii="Arabic Typesetting" w:hAnsi="Arabic Typesetting" w:cs="Arabic Typesetting"/>
          <w:sz w:val="44"/>
          <w:szCs w:val="44"/>
          <w:rtl/>
        </w:rPr>
        <w:t>إلى</w:t>
      </w:r>
      <w:r w:rsidRPr="00C036F3">
        <w:rPr>
          <w:rFonts w:ascii="Arabic Typesetting" w:hAnsi="Arabic Typesetting" w:cs="Arabic Typesetting"/>
          <w:sz w:val="44"/>
          <w:szCs w:val="44"/>
          <w:rtl/>
        </w:rPr>
        <w:t xml:space="preserve"> حالتها الثابتة نسبيا</w:t>
      </w:r>
      <w:r w:rsidR="00782CAE" w:rsidRPr="00C036F3">
        <w:rPr>
          <w:rFonts w:ascii="Arabic Typesetting" w:hAnsi="Arabic Typesetting" w:cs="Arabic Typesetting"/>
          <w:sz w:val="44"/>
          <w:szCs w:val="44"/>
          <w:rtl/>
        </w:rPr>
        <w:t>،</w:t>
      </w:r>
      <w:r w:rsidRPr="00C036F3">
        <w:rPr>
          <w:rFonts w:ascii="Arabic Typesetting" w:hAnsi="Arabic Typesetting" w:cs="Arabic Typesetting"/>
          <w:sz w:val="44"/>
          <w:szCs w:val="44"/>
          <w:rtl/>
        </w:rPr>
        <w:t xml:space="preserve"> ومن حالتها الخاصة الكامنة في نفس صاحبها إلى حالتها العامة الظاهرة التي يستطيع الجميع الاطّلاع عليها والتفاعل معها</w:t>
      </w:r>
      <w:r w:rsidR="00782CAE" w:rsidRPr="00C036F3">
        <w:rPr>
          <w:rFonts w:ascii="Arabic Typesetting" w:hAnsi="Arabic Typesetting" w:cs="Arabic Typesetting"/>
          <w:sz w:val="44"/>
          <w:szCs w:val="44"/>
          <w:rtl/>
        </w:rPr>
        <w:t>، وباختصار هو</w:t>
      </w:r>
      <w:r w:rsidRPr="00C036F3">
        <w:rPr>
          <w:rFonts w:ascii="Arabic Typesetting" w:hAnsi="Arabic Typesetting" w:cs="Arabic Typesetting"/>
          <w:sz w:val="44"/>
          <w:szCs w:val="44"/>
          <w:rtl/>
        </w:rPr>
        <w:t xml:space="preserve"> صب الفكرة </w:t>
      </w:r>
      <w:r w:rsidRPr="00C036F3">
        <w:rPr>
          <w:rFonts w:ascii="Arabic Typesetting" w:hAnsi="Arabic Typesetting" w:cs="Arabic Typesetting"/>
          <w:sz w:val="44"/>
          <w:szCs w:val="44"/>
          <w:rtl/>
        </w:rPr>
        <w:lastRenderedPageBreak/>
        <w:t>في قوالب تعبيرية</w:t>
      </w:r>
      <w:r w:rsidR="00782CAE" w:rsidRPr="00C036F3">
        <w:rPr>
          <w:rFonts w:ascii="Arabic Typesetting" w:hAnsi="Arabic Typesetting" w:cs="Arabic Typesetting"/>
          <w:sz w:val="44"/>
          <w:szCs w:val="44"/>
          <w:rtl/>
        </w:rPr>
        <w:t>.</w:t>
      </w:r>
      <w:r w:rsidRPr="00C036F3">
        <w:rPr>
          <w:rFonts w:ascii="Arabic Typesetting" w:hAnsi="Arabic Typesetting" w:cs="Arabic Typesetting"/>
          <w:sz w:val="44"/>
          <w:szCs w:val="44"/>
          <w:rtl/>
        </w:rPr>
        <w:t xml:space="preserve"> ويكون هذا التفريغ التعبيري عملا موازيا فيه إضافة وليس نقلا بريئا من التغيير</w:t>
      </w:r>
      <w:r w:rsidR="00782CAE" w:rsidRPr="00C036F3">
        <w:rPr>
          <w:rFonts w:ascii="Arabic Typesetting" w:hAnsi="Arabic Typesetting" w:cs="Arabic Typesetting"/>
          <w:sz w:val="44"/>
          <w:szCs w:val="44"/>
          <w:rtl/>
        </w:rPr>
        <w:t>.</w:t>
      </w:r>
      <w:r w:rsidRPr="00C036F3">
        <w:rPr>
          <w:rFonts w:ascii="Arabic Typesetting" w:hAnsi="Arabic Typesetting" w:cs="Arabic Typesetting"/>
          <w:sz w:val="44"/>
          <w:szCs w:val="44"/>
          <w:rtl/>
        </w:rPr>
        <w:t xml:space="preserve"> </w:t>
      </w:r>
      <w:r w:rsidR="00E108D0" w:rsidRPr="00C036F3">
        <w:rPr>
          <w:rFonts w:ascii="Arabic Typesetting" w:hAnsi="Arabic Typesetting" w:cs="Arabic Typesetting"/>
          <w:sz w:val="44"/>
          <w:szCs w:val="44"/>
          <w:rtl/>
        </w:rPr>
        <w:t>و</w:t>
      </w:r>
      <w:r w:rsidRPr="00C036F3">
        <w:rPr>
          <w:rFonts w:ascii="Arabic Typesetting" w:hAnsi="Arabic Typesetting" w:cs="Arabic Typesetting"/>
          <w:sz w:val="44"/>
          <w:szCs w:val="44"/>
          <w:rtl/>
        </w:rPr>
        <w:t>تتمث</w:t>
      </w:r>
      <w:r w:rsidR="00782CAE" w:rsidRPr="00C036F3">
        <w:rPr>
          <w:rFonts w:ascii="Arabic Typesetting" w:hAnsi="Arabic Typesetting" w:cs="Arabic Typesetting"/>
          <w:sz w:val="44"/>
          <w:szCs w:val="44"/>
          <w:rtl/>
        </w:rPr>
        <w:t>ّ</w:t>
      </w:r>
      <w:r w:rsidRPr="00C036F3">
        <w:rPr>
          <w:rFonts w:ascii="Arabic Typesetting" w:hAnsi="Arabic Typesetting" w:cs="Arabic Typesetting"/>
          <w:sz w:val="44"/>
          <w:szCs w:val="44"/>
          <w:rtl/>
        </w:rPr>
        <w:t>ل</w:t>
      </w:r>
      <w:r w:rsidR="00E108D0" w:rsidRPr="00C036F3">
        <w:rPr>
          <w:rFonts w:ascii="Arabic Typesetting" w:hAnsi="Arabic Typesetting" w:cs="Arabic Typesetting"/>
          <w:sz w:val="44"/>
          <w:szCs w:val="44"/>
          <w:rtl/>
        </w:rPr>
        <w:t xml:space="preserve"> هذه</w:t>
      </w:r>
      <w:r w:rsidRPr="00C036F3">
        <w:rPr>
          <w:rFonts w:ascii="Arabic Typesetting" w:hAnsi="Arabic Typesetting" w:cs="Arabic Typesetting"/>
          <w:sz w:val="44"/>
          <w:szCs w:val="44"/>
          <w:rtl/>
        </w:rPr>
        <w:t xml:space="preserve"> </w:t>
      </w:r>
      <w:r w:rsidR="00782CAE" w:rsidRPr="00C036F3">
        <w:rPr>
          <w:rFonts w:ascii="Arabic Typesetting" w:hAnsi="Arabic Typesetting" w:cs="Arabic Typesetting"/>
          <w:sz w:val="44"/>
          <w:szCs w:val="44"/>
          <w:rtl/>
        </w:rPr>
        <w:t>الإضافة</w:t>
      </w:r>
      <w:r w:rsidRPr="00C036F3">
        <w:rPr>
          <w:rFonts w:ascii="Arabic Typesetting" w:hAnsi="Arabic Typesetting" w:cs="Arabic Typesetting"/>
          <w:sz w:val="44"/>
          <w:szCs w:val="44"/>
          <w:rtl/>
        </w:rPr>
        <w:t xml:space="preserve"> في جهد تنظيم </w:t>
      </w:r>
      <w:r w:rsidR="00782CAE" w:rsidRPr="00C036F3">
        <w:rPr>
          <w:rFonts w:ascii="Arabic Typesetting" w:hAnsi="Arabic Typesetting" w:cs="Arabic Typesetting"/>
          <w:sz w:val="44"/>
          <w:szCs w:val="44"/>
          <w:rtl/>
        </w:rPr>
        <w:t>الأفكار</w:t>
      </w:r>
      <w:r w:rsidRPr="00C036F3">
        <w:rPr>
          <w:rFonts w:ascii="Arabic Typesetting" w:hAnsi="Arabic Typesetting" w:cs="Arabic Typesetting"/>
          <w:sz w:val="44"/>
          <w:szCs w:val="44"/>
          <w:rtl/>
        </w:rPr>
        <w:t xml:space="preserve"> واختيار </w:t>
      </w:r>
      <w:r w:rsidR="00782CAE" w:rsidRPr="00C036F3">
        <w:rPr>
          <w:rFonts w:ascii="Arabic Typesetting" w:hAnsi="Arabic Typesetting" w:cs="Arabic Typesetting"/>
          <w:sz w:val="44"/>
          <w:szCs w:val="44"/>
          <w:rtl/>
        </w:rPr>
        <w:t>الألفاظ</w:t>
      </w:r>
      <w:r w:rsidRPr="00C036F3">
        <w:rPr>
          <w:rFonts w:ascii="Arabic Typesetting" w:hAnsi="Arabic Typesetting" w:cs="Arabic Typesetting"/>
          <w:sz w:val="44"/>
          <w:szCs w:val="44"/>
          <w:rtl/>
        </w:rPr>
        <w:t xml:space="preserve"> </w:t>
      </w:r>
      <w:r w:rsidR="00782CAE" w:rsidRPr="00C036F3">
        <w:rPr>
          <w:rFonts w:ascii="Arabic Typesetting" w:hAnsi="Arabic Typesetting" w:cs="Arabic Typesetting"/>
          <w:sz w:val="44"/>
          <w:szCs w:val="44"/>
          <w:rtl/>
        </w:rPr>
        <w:t>والأساليب</w:t>
      </w:r>
      <w:r w:rsidRPr="00C036F3">
        <w:rPr>
          <w:rFonts w:ascii="Arabic Typesetting" w:hAnsi="Arabic Typesetting" w:cs="Arabic Typesetting"/>
          <w:sz w:val="44"/>
          <w:szCs w:val="44"/>
          <w:rtl/>
        </w:rPr>
        <w:t xml:space="preserve"> المناسبة</w:t>
      </w:r>
      <w:r w:rsidR="00782CAE" w:rsidRPr="00C036F3">
        <w:rPr>
          <w:rFonts w:ascii="Arabic Typesetting" w:hAnsi="Arabic Typesetting" w:cs="Arabic Typesetting"/>
          <w:sz w:val="44"/>
          <w:szCs w:val="44"/>
          <w:rtl/>
        </w:rPr>
        <w:t>،</w:t>
      </w:r>
      <w:r w:rsidRPr="00C036F3">
        <w:rPr>
          <w:rFonts w:ascii="Arabic Typesetting" w:hAnsi="Arabic Typesetting" w:cs="Arabic Typesetting"/>
          <w:sz w:val="44"/>
          <w:szCs w:val="44"/>
          <w:rtl/>
        </w:rPr>
        <w:t xml:space="preserve"> وغير ذلك</w:t>
      </w:r>
      <w:r w:rsidR="00782CAE" w:rsidRPr="00C036F3">
        <w:rPr>
          <w:rFonts w:ascii="Arabic Typesetting" w:hAnsi="Arabic Typesetting" w:cs="Arabic Typesetting"/>
          <w:sz w:val="44"/>
          <w:szCs w:val="44"/>
          <w:rtl/>
        </w:rPr>
        <w:t>.</w:t>
      </w:r>
      <w:r w:rsidRPr="00C036F3">
        <w:rPr>
          <w:rFonts w:ascii="Arabic Typesetting" w:hAnsi="Arabic Typesetting" w:cs="Arabic Typesetting"/>
          <w:sz w:val="44"/>
          <w:szCs w:val="44"/>
          <w:rtl/>
        </w:rPr>
        <w:t xml:space="preserve"> </w:t>
      </w:r>
    </w:p>
    <w:sectPr w:rsidR="00544A66" w:rsidRPr="00C036F3" w:rsidSect="000406C2">
      <w:footerReference w:type="default" r:id="rId9"/>
      <w:pgSz w:w="11906" w:h="16838"/>
      <w:pgMar w:top="1440" w:right="1558" w:bottom="709" w:left="1276" w:header="680" w:footer="5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61E0" w:rsidRDefault="00F961E0" w:rsidP="00555E36">
      <w:pPr>
        <w:spacing w:after="0" w:line="240" w:lineRule="auto"/>
      </w:pPr>
      <w:r>
        <w:separator/>
      </w:r>
    </w:p>
  </w:endnote>
  <w:endnote w:type="continuationSeparator" w:id="0">
    <w:p w:rsidR="00F961E0" w:rsidRDefault="00F961E0" w:rsidP="00555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80878"/>
      <w:docPartObj>
        <w:docPartGallery w:val="Page Numbers (Bottom of Page)"/>
        <w:docPartUnique/>
      </w:docPartObj>
    </w:sdtPr>
    <w:sdtEndPr/>
    <w:sdtContent>
      <w:p w:rsidR="00354CA6" w:rsidRDefault="009166DC">
        <w:pPr>
          <w:pStyle w:val="Footer"/>
          <w:jc w:val="center"/>
        </w:pPr>
        <w:r>
          <w:fldChar w:fldCharType="begin"/>
        </w:r>
        <w:r>
          <w:instrText xml:space="preserve"> PAGE   \* MERGEFORMAT </w:instrText>
        </w:r>
        <w:r>
          <w:fldChar w:fldCharType="separate"/>
        </w:r>
        <w:r w:rsidR="00621780">
          <w:rPr>
            <w:noProof/>
          </w:rPr>
          <w:t>1</w:t>
        </w:r>
        <w:r>
          <w:rPr>
            <w:noProof/>
          </w:rPr>
          <w:fldChar w:fldCharType="end"/>
        </w:r>
      </w:p>
    </w:sdtContent>
  </w:sdt>
  <w:p w:rsidR="00354CA6" w:rsidRPr="00D65EFF" w:rsidRDefault="00354CA6" w:rsidP="00D65EFF">
    <w:pPr>
      <w:pStyle w:val="Footer"/>
      <w:pBdr>
        <w:top w:val="thinThickSmallGap" w:sz="24" w:space="1" w:color="622423" w:themeColor="accent2" w:themeShade="7F"/>
      </w:pBdr>
      <w:rPr>
        <w:rFonts w:asciiTheme="majorHAnsi" w:hAnsiTheme="majorHAnsi" w:cs="Simplified Arabic"/>
        <w:b/>
        <w:bCs/>
        <w:sz w:val="24"/>
        <w:szCs w:val="24"/>
        <w:rtl/>
        <w:lang w:bidi="ar-D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61E0" w:rsidRDefault="00F961E0" w:rsidP="00555E36">
      <w:pPr>
        <w:spacing w:after="0" w:line="240" w:lineRule="auto"/>
      </w:pPr>
      <w:r>
        <w:separator/>
      </w:r>
    </w:p>
  </w:footnote>
  <w:footnote w:type="continuationSeparator" w:id="0">
    <w:p w:rsidR="00F961E0" w:rsidRDefault="00F961E0" w:rsidP="00555E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01386"/>
    <w:multiLevelType w:val="hybridMultilevel"/>
    <w:tmpl w:val="59CA09A6"/>
    <w:lvl w:ilvl="0" w:tplc="340E45D8">
      <w:start w:val="1"/>
      <w:numFmt w:val="bullet"/>
      <w:lvlText w:val=""/>
      <w:lvlJc w:val="left"/>
      <w:pPr>
        <w:ind w:left="1440" w:hanging="360"/>
      </w:pPr>
      <w:rPr>
        <w:rFonts w:ascii="Wingdings" w:hAnsi="Wingdings" w:hint="default"/>
        <w:color w:val="FF000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nsid w:val="03591E60"/>
    <w:multiLevelType w:val="hybridMultilevel"/>
    <w:tmpl w:val="F2068ABA"/>
    <w:lvl w:ilvl="0" w:tplc="040C000F">
      <w:start w:val="1"/>
      <w:numFmt w:val="decimal"/>
      <w:lvlText w:val="%1."/>
      <w:lvlJc w:val="left"/>
      <w:pPr>
        <w:ind w:left="1145" w:hanging="360"/>
      </w:pPr>
    </w:lvl>
    <w:lvl w:ilvl="1" w:tplc="040C0019" w:tentative="1">
      <w:start w:val="1"/>
      <w:numFmt w:val="lowerLetter"/>
      <w:lvlText w:val="%2."/>
      <w:lvlJc w:val="left"/>
      <w:pPr>
        <w:ind w:left="1865" w:hanging="360"/>
      </w:pPr>
    </w:lvl>
    <w:lvl w:ilvl="2" w:tplc="040C001B" w:tentative="1">
      <w:start w:val="1"/>
      <w:numFmt w:val="lowerRoman"/>
      <w:lvlText w:val="%3."/>
      <w:lvlJc w:val="right"/>
      <w:pPr>
        <w:ind w:left="2585" w:hanging="180"/>
      </w:pPr>
    </w:lvl>
    <w:lvl w:ilvl="3" w:tplc="040C000F" w:tentative="1">
      <w:start w:val="1"/>
      <w:numFmt w:val="decimal"/>
      <w:lvlText w:val="%4."/>
      <w:lvlJc w:val="left"/>
      <w:pPr>
        <w:ind w:left="3305" w:hanging="360"/>
      </w:pPr>
    </w:lvl>
    <w:lvl w:ilvl="4" w:tplc="040C0019" w:tentative="1">
      <w:start w:val="1"/>
      <w:numFmt w:val="lowerLetter"/>
      <w:lvlText w:val="%5."/>
      <w:lvlJc w:val="left"/>
      <w:pPr>
        <w:ind w:left="4025" w:hanging="360"/>
      </w:pPr>
    </w:lvl>
    <w:lvl w:ilvl="5" w:tplc="040C001B" w:tentative="1">
      <w:start w:val="1"/>
      <w:numFmt w:val="lowerRoman"/>
      <w:lvlText w:val="%6."/>
      <w:lvlJc w:val="right"/>
      <w:pPr>
        <w:ind w:left="4745" w:hanging="180"/>
      </w:pPr>
    </w:lvl>
    <w:lvl w:ilvl="6" w:tplc="040C000F" w:tentative="1">
      <w:start w:val="1"/>
      <w:numFmt w:val="decimal"/>
      <w:lvlText w:val="%7."/>
      <w:lvlJc w:val="left"/>
      <w:pPr>
        <w:ind w:left="5465" w:hanging="360"/>
      </w:pPr>
    </w:lvl>
    <w:lvl w:ilvl="7" w:tplc="040C0019" w:tentative="1">
      <w:start w:val="1"/>
      <w:numFmt w:val="lowerLetter"/>
      <w:lvlText w:val="%8."/>
      <w:lvlJc w:val="left"/>
      <w:pPr>
        <w:ind w:left="6185" w:hanging="360"/>
      </w:pPr>
    </w:lvl>
    <w:lvl w:ilvl="8" w:tplc="040C001B" w:tentative="1">
      <w:start w:val="1"/>
      <w:numFmt w:val="lowerRoman"/>
      <w:lvlText w:val="%9."/>
      <w:lvlJc w:val="right"/>
      <w:pPr>
        <w:ind w:left="6905" w:hanging="180"/>
      </w:pPr>
    </w:lvl>
  </w:abstractNum>
  <w:abstractNum w:abstractNumId="2">
    <w:nsid w:val="121D24A5"/>
    <w:multiLevelType w:val="hybridMultilevel"/>
    <w:tmpl w:val="494AF034"/>
    <w:lvl w:ilvl="0" w:tplc="1D5EE1C6">
      <w:start w:val="1"/>
      <w:numFmt w:val="bullet"/>
      <w:lvlText w:val=""/>
      <w:lvlJc w:val="left"/>
      <w:pPr>
        <w:ind w:left="780" w:hanging="360"/>
      </w:pPr>
      <w:rPr>
        <w:rFonts w:ascii="Wingdings" w:hAnsi="Wingdings" w:hint="default"/>
        <w:color w:val="FF0000"/>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3">
    <w:nsid w:val="13171468"/>
    <w:multiLevelType w:val="hybridMultilevel"/>
    <w:tmpl w:val="0E702C5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E4337E5"/>
    <w:multiLevelType w:val="hybridMultilevel"/>
    <w:tmpl w:val="6888AAD2"/>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5">
    <w:nsid w:val="21852C4D"/>
    <w:multiLevelType w:val="hybridMultilevel"/>
    <w:tmpl w:val="98381A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82B3395"/>
    <w:multiLevelType w:val="hybridMultilevel"/>
    <w:tmpl w:val="3506B79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3D52D47"/>
    <w:multiLevelType w:val="hybridMultilevel"/>
    <w:tmpl w:val="7DE65EA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7434D21"/>
    <w:multiLevelType w:val="hybridMultilevel"/>
    <w:tmpl w:val="4120E65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9F87F7D"/>
    <w:multiLevelType w:val="hybridMultilevel"/>
    <w:tmpl w:val="2162FF2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524F7841"/>
    <w:multiLevelType w:val="hybridMultilevel"/>
    <w:tmpl w:val="6F6C25E6"/>
    <w:lvl w:ilvl="0" w:tplc="040C0009">
      <w:start w:val="1"/>
      <w:numFmt w:val="bullet"/>
      <w:lvlText w:val=""/>
      <w:lvlJc w:val="left"/>
      <w:pPr>
        <w:ind w:left="1380" w:hanging="360"/>
      </w:pPr>
      <w:rPr>
        <w:rFonts w:ascii="Wingdings" w:hAnsi="Wingdings" w:hint="default"/>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11">
    <w:nsid w:val="55E032B6"/>
    <w:multiLevelType w:val="hybridMultilevel"/>
    <w:tmpl w:val="F2068ABA"/>
    <w:lvl w:ilvl="0" w:tplc="040C000F">
      <w:start w:val="1"/>
      <w:numFmt w:val="decimal"/>
      <w:lvlText w:val="%1."/>
      <w:lvlJc w:val="left"/>
      <w:pPr>
        <w:ind w:left="1145" w:hanging="360"/>
      </w:pPr>
    </w:lvl>
    <w:lvl w:ilvl="1" w:tplc="040C0019" w:tentative="1">
      <w:start w:val="1"/>
      <w:numFmt w:val="lowerLetter"/>
      <w:lvlText w:val="%2."/>
      <w:lvlJc w:val="left"/>
      <w:pPr>
        <w:ind w:left="1865" w:hanging="360"/>
      </w:pPr>
    </w:lvl>
    <w:lvl w:ilvl="2" w:tplc="040C001B" w:tentative="1">
      <w:start w:val="1"/>
      <w:numFmt w:val="lowerRoman"/>
      <w:lvlText w:val="%3."/>
      <w:lvlJc w:val="right"/>
      <w:pPr>
        <w:ind w:left="2585" w:hanging="180"/>
      </w:pPr>
    </w:lvl>
    <w:lvl w:ilvl="3" w:tplc="040C000F" w:tentative="1">
      <w:start w:val="1"/>
      <w:numFmt w:val="decimal"/>
      <w:lvlText w:val="%4."/>
      <w:lvlJc w:val="left"/>
      <w:pPr>
        <w:ind w:left="3305" w:hanging="360"/>
      </w:pPr>
    </w:lvl>
    <w:lvl w:ilvl="4" w:tplc="040C0019" w:tentative="1">
      <w:start w:val="1"/>
      <w:numFmt w:val="lowerLetter"/>
      <w:lvlText w:val="%5."/>
      <w:lvlJc w:val="left"/>
      <w:pPr>
        <w:ind w:left="4025" w:hanging="360"/>
      </w:pPr>
    </w:lvl>
    <w:lvl w:ilvl="5" w:tplc="040C001B" w:tentative="1">
      <w:start w:val="1"/>
      <w:numFmt w:val="lowerRoman"/>
      <w:lvlText w:val="%6."/>
      <w:lvlJc w:val="right"/>
      <w:pPr>
        <w:ind w:left="4745" w:hanging="180"/>
      </w:pPr>
    </w:lvl>
    <w:lvl w:ilvl="6" w:tplc="040C000F" w:tentative="1">
      <w:start w:val="1"/>
      <w:numFmt w:val="decimal"/>
      <w:lvlText w:val="%7."/>
      <w:lvlJc w:val="left"/>
      <w:pPr>
        <w:ind w:left="5465" w:hanging="360"/>
      </w:pPr>
    </w:lvl>
    <w:lvl w:ilvl="7" w:tplc="040C0019" w:tentative="1">
      <w:start w:val="1"/>
      <w:numFmt w:val="lowerLetter"/>
      <w:lvlText w:val="%8."/>
      <w:lvlJc w:val="left"/>
      <w:pPr>
        <w:ind w:left="6185" w:hanging="360"/>
      </w:pPr>
    </w:lvl>
    <w:lvl w:ilvl="8" w:tplc="040C001B" w:tentative="1">
      <w:start w:val="1"/>
      <w:numFmt w:val="lowerRoman"/>
      <w:lvlText w:val="%9."/>
      <w:lvlJc w:val="right"/>
      <w:pPr>
        <w:ind w:left="6905" w:hanging="180"/>
      </w:pPr>
    </w:lvl>
  </w:abstractNum>
  <w:abstractNum w:abstractNumId="12">
    <w:nsid w:val="55E320EC"/>
    <w:multiLevelType w:val="hybridMultilevel"/>
    <w:tmpl w:val="9D7AC834"/>
    <w:lvl w:ilvl="0" w:tplc="1B5AAED4">
      <w:start w:val="1"/>
      <w:numFmt w:val="decimal"/>
      <w:lvlText w:val="%1."/>
      <w:lvlJc w:val="left"/>
      <w:pPr>
        <w:ind w:left="1440" w:hanging="360"/>
      </w:pPr>
      <w:rPr>
        <w:color w:val="auto"/>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3">
    <w:nsid w:val="5B7A2249"/>
    <w:multiLevelType w:val="hybridMultilevel"/>
    <w:tmpl w:val="227EC4EC"/>
    <w:lvl w:ilvl="0" w:tplc="69EC1CEE">
      <w:start w:val="1"/>
      <w:numFmt w:val="bullet"/>
      <w:lvlText w:val=""/>
      <w:lvlJc w:val="left"/>
      <w:pPr>
        <w:ind w:left="720" w:hanging="360"/>
      </w:pPr>
      <w:rPr>
        <w:rFonts w:ascii="Wingdings" w:hAnsi="Wingdings"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61DD16C1"/>
    <w:multiLevelType w:val="hybridMultilevel"/>
    <w:tmpl w:val="51F82A8C"/>
    <w:lvl w:ilvl="0" w:tplc="040C000F">
      <w:start w:val="1"/>
      <w:numFmt w:val="decimal"/>
      <w:lvlText w:val="%1."/>
      <w:lvlJc w:val="left"/>
      <w:pPr>
        <w:ind w:left="720" w:hanging="360"/>
      </w:pPr>
      <w:rPr>
        <w:rFonts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727C3CC9"/>
    <w:multiLevelType w:val="hybridMultilevel"/>
    <w:tmpl w:val="BCC2ECDA"/>
    <w:lvl w:ilvl="0" w:tplc="FFECBCF0">
      <w:start w:val="1"/>
      <w:numFmt w:val="bullet"/>
      <w:lvlText w:val=""/>
      <w:lvlJc w:val="left"/>
      <w:pPr>
        <w:ind w:left="502" w:hanging="360"/>
      </w:pPr>
      <w:rPr>
        <w:rFonts w:ascii="Wingdings" w:hAnsi="Wingdings" w:hint="default"/>
        <w:color w:val="FF0000"/>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num w:numId="1">
    <w:abstractNumId w:val="9"/>
  </w:num>
  <w:num w:numId="2">
    <w:abstractNumId w:val="14"/>
  </w:num>
  <w:num w:numId="3">
    <w:abstractNumId w:val="8"/>
  </w:num>
  <w:num w:numId="4">
    <w:abstractNumId w:val="12"/>
  </w:num>
  <w:num w:numId="5">
    <w:abstractNumId w:val="15"/>
  </w:num>
  <w:num w:numId="6">
    <w:abstractNumId w:val="2"/>
  </w:num>
  <w:num w:numId="7">
    <w:abstractNumId w:val="10"/>
  </w:num>
  <w:num w:numId="8">
    <w:abstractNumId w:val="3"/>
  </w:num>
  <w:num w:numId="9">
    <w:abstractNumId w:val="7"/>
  </w:num>
  <w:num w:numId="10">
    <w:abstractNumId w:val="5"/>
  </w:num>
  <w:num w:numId="11">
    <w:abstractNumId w:val="0"/>
  </w:num>
  <w:num w:numId="12">
    <w:abstractNumId w:val="6"/>
  </w:num>
  <w:num w:numId="13">
    <w:abstractNumId w:val="11"/>
  </w:num>
  <w:num w:numId="14">
    <w:abstractNumId w:val="1"/>
  </w:num>
  <w:num w:numId="15">
    <w:abstractNumId w:val="13"/>
  </w:num>
  <w:num w:numId="16">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BC4"/>
    <w:rsid w:val="00000FAB"/>
    <w:rsid w:val="00001399"/>
    <w:rsid w:val="00002DC5"/>
    <w:rsid w:val="00003348"/>
    <w:rsid w:val="00003736"/>
    <w:rsid w:val="000040F4"/>
    <w:rsid w:val="00005442"/>
    <w:rsid w:val="00005D76"/>
    <w:rsid w:val="00005FD2"/>
    <w:rsid w:val="00006706"/>
    <w:rsid w:val="00007211"/>
    <w:rsid w:val="000079B9"/>
    <w:rsid w:val="00010699"/>
    <w:rsid w:val="00011767"/>
    <w:rsid w:val="00012103"/>
    <w:rsid w:val="00012222"/>
    <w:rsid w:val="00014E2E"/>
    <w:rsid w:val="00015B16"/>
    <w:rsid w:val="000162FD"/>
    <w:rsid w:val="00020870"/>
    <w:rsid w:val="000221D7"/>
    <w:rsid w:val="00022427"/>
    <w:rsid w:val="00022C92"/>
    <w:rsid w:val="000233B7"/>
    <w:rsid w:val="000239B2"/>
    <w:rsid w:val="0002688C"/>
    <w:rsid w:val="00026BA5"/>
    <w:rsid w:val="00026BC3"/>
    <w:rsid w:val="00030161"/>
    <w:rsid w:val="00031251"/>
    <w:rsid w:val="000312BA"/>
    <w:rsid w:val="000322A5"/>
    <w:rsid w:val="000338A3"/>
    <w:rsid w:val="0003432D"/>
    <w:rsid w:val="000343D9"/>
    <w:rsid w:val="0003545D"/>
    <w:rsid w:val="0003706B"/>
    <w:rsid w:val="000375B7"/>
    <w:rsid w:val="00037A6D"/>
    <w:rsid w:val="00037AC3"/>
    <w:rsid w:val="000401EC"/>
    <w:rsid w:val="0004060A"/>
    <w:rsid w:val="000406C2"/>
    <w:rsid w:val="00040711"/>
    <w:rsid w:val="00040CAA"/>
    <w:rsid w:val="0004161E"/>
    <w:rsid w:val="00041D72"/>
    <w:rsid w:val="00042032"/>
    <w:rsid w:val="00044EAA"/>
    <w:rsid w:val="0004548C"/>
    <w:rsid w:val="000454C7"/>
    <w:rsid w:val="000479C5"/>
    <w:rsid w:val="00047BBB"/>
    <w:rsid w:val="000503C4"/>
    <w:rsid w:val="000507C4"/>
    <w:rsid w:val="000509C1"/>
    <w:rsid w:val="00052702"/>
    <w:rsid w:val="00052774"/>
    <w:rsid w:val="00052A7D"/>
    <w:rsid w:val="0005382D"/>
    <w:rsid w:val="00053AE0"/>
    <w:rsid w:val="00053DC1"/>
    <w:rsid w:val="000543DC"/>
    <w:rsid w:val="00054688"/>
    <w:rsid w:val="000549F9"/>
    <w:rsid w:val="000552BF"/>
    <w:rsid w:val="00055BED"/>
    <w:rsid w:val="00055D3B"/>
    <w:rsid w:val="00057327"/>
    <w:rsid w:val="00057865"/>
    <w:rsid w:val="0006002B"/>
    <w:rsid w:val="0006064C"/>
    <w:rsid w:val="00060AF8"/>
    <w:rsid w:val="00061452"/>
    <w:rsid w:val="00061474"/>
    <w:rsid w:val="00061AFE"/>
    <w:rsid w:val="00062270"/>
    <w:rsid w:val="000624B4"/>
    <w:rsid w:val="00062C78"/>
    <w:rsid w:val="00062CC0"/>
    <w:rsid w:val="00062F42"/>
    <w:rsid w:val="00063001"/>
    <w:rsid w:val="00063C87"/>
    <w:rsid w:val="00063DD9"/>
    <w:rsid w:val="000647AD"/>
    <w:rsid w:val="000649C9"/>
    <w:rsid w:val="00065828"/>
    <w:rsid w:val="0006669A"/>
    <w:rsid w:val="000666EC"/>
    <w:rsid w:val="000668C0"/>
    <w:rsid w:val="00067FDE"/>
    <w:rsid w:val="0007044C"/>
    <w:rsid w:val="00070B40"/>
    <w:rsid w:val="000717E1"/>
    <w:rsid w:val="00071AF3"/>
    <w:rsid w:val="000733D4"/>
    <w:rsid w:val="00074D94"/>
    <w:rsid w:val="00075B74"/>
    <w:rsid w:val="00076915"/>
    <w:rsid w:val="000771CD"/>
    <w:rsid w:val="00077918"/>
    <w:rsid w:val="000817C0"/>
    <w:rsid w:val="00081F65"/>
    <w:rsid w:val="00083E67"/>
    <w:rsid w:val="000849BC"/>
    <w:rsid w:val="00085A0C"/>
    <w:rsid w:val="00085ED6"/>
    <w:rsid w:val="00086934"/>
    <w:rsid w:val="00086C45"/>
    <w:rsid w:val="00087416"/>
    <w:rsid w:val="000904A8"/>
    <w:rsid w:val="00092EC3"/>
    <w:rsid w:val="00092EE3"/>
    <w:rsid w:val="00093410"/>
    <w:rsid w:val="00093A7A"/>
    <w:rsid w:val="00094630"/>
    <w:rsid w:val="000959C4"/>
    <w:rsid w:val="000A012F"/>
    <w:rsid w:val="000A0FF2"/>
    <w:rsid w:val="000A4B22"/>
    <w:rsid w:val="000A5BA3"/>
    <w:rsid w:val="000A6035"/>
    <w:rsid w:val="000A7086"/>
    <w:rsid w:val="000A7292"/>
    <w:rsid w:val="000A7295"/>
    <w:rsid w:val="000B1310"/>
    <w:rsid w:val="000B1F3D"/>
    <w:rsid w:val="000B2831"/>
    <w:rsid w:val="000B3225"/>
    <w:rsid w:val="000B33C7"/>
    <w:rsid w:val="000B3A03"/>
    <w:rsid w:val="000B3AE8"/>
    <w:rsid w:val="000B4F99"/>
    <w:rsid w:val="000B526D"/>
    <w:rsid w:val="000B55A8"/>
    <w:rsid w:val="000B5D2F"/>
    <w:rsid w:val="000B6856"/>
    <w:rsid w:val="000C1394"/>
    <w:rsid w:val="000C1585"/>
    <w:rsid w:val="000C1741"/>
    <w:rsid w:val="000C186F"/>
    <w:rsid w:val="000C1991"/>
    <w:rsid w:val="000C4112"/>
    <w:rsid w:val="000C480D"/>
    <w:rsid w:val="000C49BB"/>
    <w:rsid w:val="000C65CF"/>
    <w:rsid w:val="000C6CFB"/>
    <w:rsid w:val="000C6D7C"/>
    <w:rsid w:val="000D1316"/>
    <w:rsid w:val="000D158F"/>
    <w:rsid w:val="000D4E75"/>
    <w:rsid w:val="000D572A"/>
    <w:rsid w:val="000D5BF5"/>
    <w:rsid w:val="000E0085"/>
    <w:rsid w:val="000E00E5"/>
    <w:rsid w:val="000E0608"/>
    <w:rsid w:val="000E19EC"/>
    <w:rsid w:val="000E2177"/>
    <w:rsid w:val="000E2A8B"/>
    <w:rsid w:val="000E3F15"/>
    <w:rsid w:val="000E54A0"/>
    <w:rsid w:val="000E5C67"/>
    <w:rsid w:val="000E6DE2"/>
    <w:rsid w:val="000E7039"/>
    <w:rsid w:val="000F0411"/>
    <w:rsid w:val="000F1358"/>
    <w:rsid w:val="000F1477"/>
    <w:rsid w:val="000F151B"/>
    <w:rsid w:val="000F34F6"/>
    <w:rsid w:val="000F3DD9"/>
    <w:rsid w:val="000F4135"/>
    <w:rsid w:val="000F6684"/>
    <w:rsid w:val="000F6718"/>
    <w:rsid w:val="00100A41"/>
    <w:rsid w:val="0010197B"/>
    <w:rsid w:val="001039F4"/>
    <w:rsid w:val="00104AB2"/>
    <w:rsid w:val="00104AEB"/>
    <w:rsid w:val="00105FB3"/>
    <w:rsid w:val="00106C43"/>
    <w:rsid w:val="00107A1E"/>
    <w:rsid w:val="00107AAB"/>
    <w:rsid w:val="00110FFB"/>
    <w:rsid w:val="00111940"/>
    <w:rsid w:val="00111C76"/>
    <w:rsid w:val="00111F5E"/>
    <w:rsid w:val="00115437"/>
    <w:rsid w:val="00115A51"/>
    <w:rsid w:val="00115F90"/>
    <w:rsid w:val="00116917"/>
    <w:rsid w:val="00117A4D"/>
    <w:rsid w:val="00121B14"/>
    <w:rsid w:val="001221F4"/>
    <w:rsid w:val="001225F5"/>
    <w:rsid w:val="00125446"/>
    <w:rsid w:val="0012547D"/>
    <w:rsid w:val="00126411"/>
    <w:rsid w:val="00126828"/>
    <w:rsid w:val="00127FF1"/>
    <w:rsid w:val="001317FC"/>
    <w:rsid w:val="00132D25"/>
    <w:rsid w:val="0013349A"/>
    <w:rsid w:val="00134A05"/>
    <w:rsid w:val="00135655"/>
    <w:rsid w:val="00136863"/>
    <w:rsid w:val="00136E0D"/>
    <w:rsid w:val="001370CE"/>
    <w:rsid w:val="001371DE"/>
    <w:rsid w:val="00137C18"/>
    <w:rsid w:val="00141AD8"/>
    <w:rsid w:val="00144541"/>
    <w:rsid w:val="00144AC7"/>
    <w:rsid w:val="00145E7D"/>
    <w:rsid w:val="00146CBC"/>
    <w:rsid w:val="0015049A"/>
    <w:rsid w:val="001504F2"/>
    <w:rsid w:val="001520BD"/>
    <w:rsid w:val="00152330"/>
    <w:rsid w:val="00152809"/>
    <w:rsid w:val="00153A6B"/>
    <w:rsid w:val="00154D88"/>
    <w:rsid w:val="00155410"/>
    <w:rsid w:val="001554DF"/>
    <w:rsid w:val="00155544"/>
    <w:rsid w:val="00155C76"/>
    <w:rsid w:val="00156656"/>
    <w:rsid w:val="0016004A"/>
    <w:rsid w:val="001601B6"/>
    <w:rsid w:val="00160C76"/>
    <w:rsid w:val="001617A4"/>
    <w:rsid w:val="00162E21"/>
    <w:rsid w:val="00163211"/>
    <w:rsid w:val="001632D6"/>
    <w:rsid w:val="00163B98"/>
    <w:rsid w:val="001651E8"/>
    <w:rsid w:val="00165954"/>
    <w:rsid w:val="00165EAD"/>
    <w:rsid w:val="0017046D"/>
    <w:rsid w:val="00171DE6"/>
    <w:rsid w:val="001748C6"/>
    <w:rsid w:val="00175538"/>
    <w:rsid w:val="00175F1F"/>
    <w:rsid w:val="00177995"/>
    <w:rsid w:val="00177D48"/>
    <w:rsid w:val="001811D7"/>
    <w:rsid w:val="001818B3"/>
    <w:rsid w:val="00182A84"/>
    <w:rsid w:val="00182CD6"/>
    <w:rsid w:val="00184F0F"/>
    <w:rsid w:val="00185637"/>
    <w:rsid w:val="00185CA3"/>
    <w:rsid w:val="00187518"/>
    <w:rsid w:val="00191268"/>
    <w:rsid w:val="00191976"/>
    <w:rsid w:val="00191AAA"/>
    <w:rsid w:val="00191B00"/>
    <w:rsid w:val="001929DA"/>
    <w:rsid w:val="00192CFD"/>
    <w:rsid w:val="00193ACC"/>
    <w:rsid w:val="00193E7C"/>
    <w:rsid w:val="00194143"/>
    <w:rsid w:val="0019488C"/>
    <w:rsid w:val="00195798"/>
    <w:rsid w:val="001967D9"/>
    <w:rsid w:val="00197E71"/>
    <w:rsid w:val="001A0FC0"/>
    <w:rsid w:val="001A123B"/>
    <w:rsid w:val="001A2398"/>
    <w:rsid w:val="001A28ED"/>
    <w:rsid w:val="001A362A"/>
    <w:rsid w:val="001A3A1A"/>
    <w:rsid w:val="001A4ED4"/>
    <w:rsid w:val="001A684F"/>
    <w:rsid w:val="001A7112"/>
    <w:rsid w:val="001A7ECA"/>
    <w:rsid w:val="001B0BEF"/>
    <w:rsid w:val="001B14B6"/>
    <w:rsid w:val="001B19A8"/>
    <w:rsid w:val="001B23CB"/>
    <w:rsid w:val="001B2AD2"/>
    <w:rsid w:val="001B2DA8"/>
    <w:rsid w:val="001B3CF9"/>
    <w:rsid w:val="001B6204"/>
    <w:rsid w:val="001B6BC5"/>
    <w:rsid w:val="001B6EF1"/>
    <w:rsid w:val="001B78E2"/>
    <w:rsid w:val="001B7AE9"/>
    <w:rsid w:val="001B7C4F"/>
    <w:rsid w:val="001C0149"/>
    <w:rsid w:val="001C122B"/>
    <w:rsid w:val="001C1F44"/>
    <w:rsid w:val="001C2A0E"/>
    <w:rsid w:val="001C307E"/>
    <w:rsid w:val="001C3C72"/>
    <w:rsid w:val="001C4030"/>
    <w:rsid w:val="001C4115"/>
    <w:rsid w:val="001C4CF0"/>
    <w:rsid w:val="001C4F43"/>
    <w:rsid w:val="001C5814"/>
    <w:rsid w:val="001C58A1"/>
    <w:rsid w:val="001C7552"/>
    <w:rsid w:val="001D093A"/>
    <w:rsid w:val="001D500A"/>
    <w:rsid w:val="001D5A28"/>
    <w:rsid w:val="001D6BCB"/>
    <w:rsid w:val="001D7521"/>
    <w:rsid w:val="001D756E"/>
    <w:rsid w:val="001D7E64"/>
    <w:rsid w:val="001D7E6D"/>
    <w:rsid w:val="001E064F"/>
    <w:rsid w:val="001E0BDD"/>
    <w:rsid w:val="001E15CB"/>
    <w:rsid w:val="001E1945"/>
    <w:rsid w:val="001E3FF4"/>
    <w:rsid w:val="001E425B"/>
    <w:rsid w:val="001E5411"/>
    <w:rsid w:val="001E69D6"/>
    <w:rsid w:val="001E6C8A"/>
    <w:rsid w:val="001E6D17"/>
    <w:rsid w:val="001F0AA7"/>
    <w:rsid w:val="001F1791"/>
    <w:rsid w:val="001F3F78"/>
    <w:rsid w:val="001F4511"/>
    <w:rsid w:val="001F4B93"/>
    <w:rsid w:val="001F4E2B"/>
    <w:rsid w:val="001F59ED"/>
    <w:rsid w:val="001F5C55"/>
    <w:rsid w:val="001F6B44"/>
    <w:rsid w:val="001F6E8C"/>
    <w:rsid w:val="001F6F35"/>
    <w:rsid w:val="001F79BB"/>
    <w:rsid w:val="00200989"/>
    <w:rsid w:val="00200E43"/>
    <w:rsid w:val="00201210"/>
    <w:rsid w:val="002013A7"/>
    <w:rsid w:val="00201671"/>
    <w:rsid w:val="00201854"/>
    <w:rsid w:val="0020358D"/>
    <w:rsid w:val="00203842"/>
    <w:rsid w:val="00203C8D"/>
    <w:rsid w:val="00204450"/>
    <w:rsid w:val="00204B78"/>
    <w:rsid w:val="00204B96"/>
    <w:rsid w:val="002052A0"/>
    <w:rsid w:val="00205543"/>
    <w:rsid w:val="00207033"/>
    <w:rsid w:val="00212824"/>
    <w:rsid w:val="0021381C"/>
    <w:rsid w:val="002155B7"/>
    <w:rsid w:val="00216ADC"/>
    <w:rsid w:val="00217EB2"/>
    <w:rsid w:val="00221ADB"/>
    <w:rsid w:val="00223378"/>
    <w:rsid w:val="002233CA"/>
    <w:rsid w:val="00223CD6"/>
    <w:rsid w:val="00224D2C"/>
    <w:rsid w:val="002250D3"/>
    <w:rsid w:val="00225D07"/>
    <w:rsid w:val="002271A7"/>
    <w:rsid w:val="0023014F"/>
    <w:rsid w:val="00230196"/>
    <w:rsid w:val="00231C5C"/>
    <w:rsid w:val="00232919"/>
    <w:rsid w:val="00233FBE"/>
    <w:rsid w:val="00234DBA"/>
    <w:rsid w:val="00237000"/>
    <w:rsid w:val="00241D78"/>
    <w:rsid w:val="00241F86"/>
    <w:rsid w:val="002422D4"/>
    <w:rsid w:val="00242461"/>
    <w:rsid w:val="00242993"/>
    <w:rsid w:val="00243DDA"/>
    <w:rsid w:val="00244818"/>
    <w:rsid w:val="00245426"/>
    <w:rsid w:val="00246B61"/>
    <w:rsid w:val="00246CB3"/>
    <w:rsid w:val="00247745"/>
    <w:rsid w:val="00247B6A"/>
    <w:rsid w:val="00247DD5"/>
    <w:rsid w:val="00251309"/>
    <w:rsid w:val="00253439"/>
    <w:rsid w:val="00254CE1"/>
    <w:rsid w:val="002553B6"/>
    <w:rsid w:val="00255B6B"/>
    <w:rsid w:val="002561D6"/>
    <w:rsid w:val="0025626F"/>
    <w:rsid w:val="002563EB"/>
    <w:rsid w:val="00256707"/>
    <w:rsid w:val="00256CC6"/>
    <w:rsid w:val="00257460"/>
    <w:rsid w:val="00257BAF"/>
    <w:rsid w:val="00261548"/>
    <w:rsid w:val="002620D5"/>
    <w:rsid w:val="0026337F"/>
    <w:rsid w:val="0026569C"/>
    <w:rsid w:val="0026744D"/>
    <w:rsid w:val="00267693"/>
    <w:rsid w:val="0027084D"/>
    <w:rsid w:val="002713EF"/>
    <w:rsid w:val="00272E49"/>
    <w:rsid w:val="00273CDE"/>
    <w:rsid w:val="00274E06"/>
    <w:rsid w:val="002750FC"/>
    <w:rsid w:val="00277679"/>
    <w:rsid w:val="00277B71"/>
    <w:rsid w:val="002823F7"/>
    <w:rsid w:val="002827B1"/>
    <w:rsid w:val="00283FF8"/>
    <w:rsid w:val="002854B6"/>
    <w:rsid w:val="00285CF6"/>
    <w:rsid w:val="00285D36"/>
    <w:rsid w:val="0028705B"/>
    <w:rsid w:val="002876FC"/>
    <w:rsid w:val="0028777D"/>
    <w:rsid w:val="00290E80"/>
    <w:rsid w:val="00291E67"/>
    <w:rsid w:val="00291E6D"/>
    <w:rsid w:val="002920C7"/>
    <w:rsid w:val="00293B69"/>
    <w:rsid w:val="00294DD5"/>
    <w:rsid w:val="0029548B"/>
    <w:rsid w:val="00295608"/>
    <w:rsid w:val="002964D4"/>
    <w:rsid w:val="00296AD9"/>
    <w:rsid w:val="002973D2"/>
    <w:rsid w:val="002A1AFB"/>
    <w:rsid w:val="002A36CD"/>
    <w:rsid w:val="002A62B3"/>
    <w:rsid w:val="002A6489"/>
    <w:rsid w:val="002B0384"/>
    <w:rsid w:val="002B25B0"/>
    <w:rsid w:val="002B3625"/>
    <w:rsid w:val="002B4211"/>
    <w:rsid w:val="002B4D71"/>
    <w:rsid w:val="002B6A6C"/>
    <w:rsid w:val="002B7B6D"/>
    <w:rsid w:val="002C009D"/>
    <w:rsid w:val="002C046F"/>
    <w:rsid w:val="002C0E0F"/>
    <w:rsid w:val="002C226C"/>
    <w:rsid w:val="002C28A2"/>
    <w:rsid w:val="002C30DC"/>
    <w:rsid w:val="002C505F"/>
    <w:rsid w:val="002C6344"/>
    <w:rsid w:val="002C6E92"/>
    <w:rsid w:val="002C7027"/>
    <w:rsid w:val="002D1879"/>
    <w:rsid w:val="002D2A53"/>
    <w:rsid w:val="002D3D9B"/>
    <w:rsid w:val="002D5AD6"/>
    <w:rsid w:val="002E0F45"/>
    <w:rsid w:val="002E2D37"/>
    <w:rsid w:val="002E50EC"/>
    <w:rsid w:val="002E5DD7"/>
    <w:rsid w:val="002E65C4"/>
    <w:rsid w:val="002F083D"/>
    <w:rsid w:val="002F0E9F"/>
    <w:rsid w:val="002F161A"/>
    <w:rsid w:val="002F3646"/>
    <w:rsid w:val="002F452E"/>
    <w:rsid w:val="002F4875"/>
    <w:rsid w:val="002F4DCB"/>
    <w:rsid w:val="002F6132"/>
    <w:rsid w:val="002F760F"/>
    <w:rsid w:val="002F7F80"/>
    <w:rsid w:val="00302A55"/>
    <w:rsid w:val="00303CF2"/>
    <w:rsid w:val="0030588D"/>
    <w:rsid w:val="0030705D"/>
    <w:rsid w:val="00310003"/>
    <w:rsid w:val="003103AA"/>
    <w:rsid w:val="003127B0"/>
    <w:rsid w:val="00313615"/>
    <w:rsid w:val="003139D3"/>
    <w:rsid w:val="00314EDC"/>
    <w:rsid w:val="00317FBC"/>
    <w:rsid w:val="003200B3"/>
    <w:rsid w:val="00322AFB"/>
    <w:rsid w:val="00322B32"/>
    <w:rsid w:val="00323339"/>
    <w:rsid w:val="003235BE"/>
    <w:rsid w:val="00325589"/>
    <w:rsid w:val="00326D37"/>
    <w:rsid w:val="00327905"/>
    <w:rsid w:val="00327ECA"/>
    <w:rsid w:val="003301A7"/>
    <w:rsid w:val="003305E6"/>
    <w:rsid w:val="00331233"/>
    <w:rsid w:val="00332748"/>
    <w:rsid w:val="003333B5"/>
    <w:rsid w:val="00333C12"/>
    <w:rsid w:val="00333D52"/>
    <w:rsid w:val="00334FD9"/>
    <w:rsid w:val="003352F2"/>
    <w:rsid w:val="00335D49"/>
    <w:rsid w:val="00335D5B"/>
    <w:rsid w:val="00337679"/>
    <w:rsid w:val="00341945"/>
    <w:rsid w:val="0034196D"/>
    <w:rsid w:val="00341E2F"/>
    <w:rsid w:val="00343DAD"/>
    <w:rsid w:val="00345330"/>
    <w:rsid w:val="00347232"/>
    <w:rsid w:val="0035134F"/>
    <w:rsid w:val="00351DF0"/>
    <w:rsid w:val="00352A53"/>
    <w:rsid w:val="0035335E"/>
    <w:rsid w:val="0035356D"/>
    <w:rsid w:val="00353B5C"/>
    <w:rsid w:val="00354662"/>
    <w:rsid w:val="00354CA6"/>
    <w:rsid w:val="00354CC7"/>
    <w:rsid w:val="00354D7E"/>
    <w:rsid w:val="00355DD5"/>
    <w:rsid w:val="00357488"/>
    <w:rsid w:val="003603B0"/>
    <w:rsid w:val="00362251"/>
    <w:rsid w:val="00365804"/>
    <w:rsid w:val="0036601C"/>
    <w:rsid w:val="00366072"/>
    <w:rsid w:val="00370A30"/>
    <w:rsid w:val="00370EBC"/>
    <w:rsid w:val="00371962"/>
    <w:rsid w:val="003741DD"/>
    <w:rsid w:val="00374FD1"/>
    <w:rsid w:val="00375A51"/>
    <w:rsid w:val="00375C11"/>
    <w:rsid w:val="00375C66"/>
    <w:rsid w:val="00376674"/>
    <w:rsid w:val="00376CC5"/>
    <w:rsid w:val="00376ED0"/>
    <w:rsid w:val="00376FA1"/>
    <w:rsid w:val="00377443"/>
    <w:rsid w:val="003779C2"/>
    <w:rsid w:val="00377A64"/>
    <w:rsid w:val="00377F6E"/>
    <w:rsid w:val="00380816"/>
    <w:rsid w:val="00381DD7"/>
    <w:rsid w:val="003820DC"/>
    <w:rsid w:val="003823A1"/>
    <w:rsid w:val="00382673"/>
    <w:rsid w:val="0038450B"/>
    <w:rsid w:val="00384A5E"/>
    <w:rsid w:val="00385031"/>
    <w:rsid w:val="003852D8"/>
    <w:rsid w:val="00385FF8"/>
    <w:rsid w:val="00386E7C"/>
    <w:rsid w:val="0038710D"/>
    <w:rsid w:val="0038744A"/>
    <w:rsid w:val="003874FB"/>
    <w:rsid w:val="00391EF9"/>
    <w:rsid w:val="0039311F"/>
    <w:rsid w:val="00394CB1"/>
    <w:rsid w:val="00394D3C"/>
    <w:rsid w:val="0039539A"/>
    <w:rsid w:val="0039629A"/>
    <w:rsid w:val="0039650A"/>
    <w:rsid w:val="003965C7"/>
    <w:rsid w:val="00397830"/>
    <w:rsid w:val="003A026C"/>
    <w:rsid w:val="003A1D2B"/>
    <w:rsid w:val="003A317A"/>
    <w:rsid w:val="003A3707"/>
    <w:rsid w:val="003A3806"/>
    <w:rsid w:val="003A439D"/>
    <w:rsid w:val="003A4514"/>
    <w:rsid w:val="003A5047"/>
    <w:rsid w:val="003A626C"/>
    <w:rsid w:val="003A65CA"/>
    <w:rsid w:val="003A6711"/>
    <w:rsid w:val="003B02C2"/>
    <w:rsid w:val="003B04E7"/>
    <w:rsid w:val="003B10FC"/>
    <w:rsid w:val="003B1562"/>
    <w:rsid w:val="003B2579"/>
    <w:rsid w:val="003B291D"/>
    <w:rsid w:val="003B2DA4"/>
    <w:rsid w:val="003B3AA6"/>
    <w:rsid w:val="003B3E76"/>
    <w:rsid w:val="003B4692"/>
    <w:rsid w:val="003B57DA"/>
    <w:rsid w:val="003B747A"/>
    <w:rsid w:val="003C2240"/>
    <w:rsid w:val="003C31FD"/>
    <w:rsid w:val="003C3792"/>
    <w:rsid w:val="003C5486"/>
    <w:rsid w:val="003C64A1"/>
    <w:rsid w:val="003C6855"/>
    <w:rsid w:val="003C6B33"/>
    <w:rsid w:val="003C700A"/>
    <w:rsid w:val="003C7444"/>
    <w:rsid w:val="003C79D7"/>
    <w:rsid w:val="003C7DEB"/>
    <w:rsid w:val="003D0E73"/>
    <w:rsid w:val="003D10C8"/>
    <w:rsid w:val="003D134C"/>
    <w:rsid w:val="003D144E"/>
    <w:rsid w:val="003D18C2"/>
    <w:rsid w:val="003D2285"/>
    <w:rsid w:val="003D2834"/>
    <w:rsid w:val="003D2E41"/>
    <w:rsid w:val="003D3668"/>
    <w:rsid w:val="003D3939"/>
    <w:rsid w:val="003D4E6B"/>
    <w:rsid w:val="003D7F84"/>
    <w:rsid w:val="003E01A8"/>
    <w:rsid w:val="003E094E"/>
    <w:rsid w:val="003E21AC"/>
    <w:rsid w:val="003E24F8"/>
    <w:rsid w:val="003E2C98"/>
    <w:rsid w:val="003E69C9"/>
    <w:rsid w:val="003E7062"/>
    <w:rsid w:val="003F112D"/>
    <w:rsid w:val="003F28C6"/>
    <w:rsid w:val="003F2CBC"/>
    <w:rsid w:val="003F5365"/>
    <w:rsid w:val="003F5B33"/>
    <w:rsid w:val="003F5DC4"/>
    <w:rsid w:val="003F65C5"/>
    <w:rsid w:val="003F684B"/>
    <w:rsid w:val="003F706D"/>
    <w:rsid w:val="003F7256"/>
    <w:rsid w:val="003F7922"/>
    <w:rsid w:val="00400480"/>
    <w:rsid w:val="00401AF2"/>
    <w:rsid w:val="00401CA5"/>
    <w:rsid w:val="00402B7C"/>
    <w:rsid w:val="00404C1B"/>
    <w:rsid w:val="0040532D"/>
    <w:rsid w:val="00405B8C"/>
    <w:rsid w:val="00406262"/>
    <w:rsid w:val="00406944"/>
    <w:rsid w:val="00407036"/>
    <w:rsid w:val="0040761F"/>
    <w:rsid w:val="00411F50"/>
    <w:rsid w:val="00414247"/>
    <w:rsid w:val="00414605"/>
    <w:rsid w:val="00414DAB"/>
    <w:rsid w:val="00415B79"/>
    <w:rsid w:val="004165ED"/>
    <w:rsid w:val="00416927"/>
    <w:rsid w:val="004171CA"/>
    <w:rsid w:val="00417342"/>
    <w:rsid w:val="0041745D"/>
    <w:rsid w:val="00417DDC"/>
    <w:rsid w:val="00421060"/>
    <w:rsid w:val="00421927"/>
    <w:rsid w:val="0042196B"/>
    <w:rsid w:val="0042204D"/>
    <w:rsid w:val="00422859"/>
    <w:rsid w:val="004240B9"/>
    <w:rsid w:val="00424551"/>
    <w:rsid w:val="00424BC4"/>
    <w:rsid w:val="0042521C"/>
    <w:rsid w:val="00425F3E"/>
    <w:rsid w:val="004265C7"/>
    <w:rsid w:val="00427777"/>
    <w:rsid w:val="00427E8B"/>
    <w:rsid w:val="00431A71"/>
    <w:rsid w:val="00432B7D"/>
    <w:rsid w:val="00434C7C"/>
    <w:rsid w:val="00435BB4"/>
    <w:rsid w:val="00435BC5"/>
    <w:rsid w:val="00436C27"/>
    <w:rsid w:val="00436ED3"/>
    <w:rsid w:val="00440B5F"/>
    <w:rsid w:val="004415E8"/>
    <w:rsid w:val="00441B15"/>
    <w:rsid w:val="00441CAB"/>
    <w:rsid w:val="004433AD"/>
    <w:rsid w:val="004435CC"/>
    <w:rsid w:val="00443AA3"/>
    <w:rsid w:val="004440FA"/>
    <w:rsid w:val="00444945"/>
    <w:rsid w:val="00444C5B"/>
    <w:rsid w:val="0044675E"/>
    <w:rsid w:val="0044694F"/>
    <w:rsid w:val="00446E76"/>
    <w:rsid w:val="00450E8B"/>
    <w:rsid w:val="0045143F"/>
    <w:rsid w:val="00451E23"/>
    <w:rsid w:val="00451EEE"/>
    <w:rsid w:val="004524D2"/>
    <w:rsid w:val="004573AB"/>
    <w:rsid w:val="004579F2"/>
    <w:rsid w:val="00460E21"/>
    <w:rsid w:val="00463596"/>
    <w:rsid w:val="00463BFA"/>
    <w:rsid w:val="00465632"/>
    <w:rsid w:val="00465DEC"/>
    <w:rsid w:val="00470B4B"/>
    <w:rsid w:val="0047466A"/>
    <w:rsid w:val="00474A79"/>
    <w:rsid w:val="00474B6B"/>
    <w:rsid w:val="00475446"/>
    <w:rsid w:val="00476A11"/>
    <w:rsid w:val="00476BCA"/>
    <w:rsid w:val="00476D14"/>
    <w:rsid w:val="00477064"/>
    <w:rsid w:val="00477BF8"/>
    <w:rsid w:val="00477D57"/>
    <w:rsid w:val="004839AA"/>
    <w:rsid w:val="00484042"/>
    <w:rsid w:val="0048445D"/>
    <w:rsid w:val="004847C8"/>
    <w:rsid w:val="00484F2F"/>
    <w:rsid w:val="00485D79"/>
    <w:rsid w:val="0048795F"/>
    <w:rsid w:val="00490B4E"/>
    <w:rsid w:val="00491116"/>
    <w:rsid w:val="004915B6"/>
    <w:rsid w:val="00491946"/>
    <w:rsid w:val="00491B64"/>
    <w:rsid w:val="00491D20"/>
    <w:rsid w:val="0049257F"/>
    <w:rsid w:val="0049328D"/>
    <w:rsid w:val="0049349D"/>
    <w:rsid w:val="00493741"/>
    <w:rsid w:val="00496EE8"/>
    <w:rsid w:val="004A09D4"/>
    <w:rsid w:val="004A13B9"/>
    <w:rsid w:val="004A16F0"/>
    <w:rsid w:val="004A2679"/>
    <w:rsid w:val="004A2A94"/>
    <w:rsid w:val="004A2FD2"/>
    <w:rsid w:val="004A30ED"/>
    <w:rsid w:val="004A3575"/>
    <w:rsid w:val="004A4FF8"/>
    <w:rsid w:val="004A61F4"/>
    <w:rsid w:val="004A6C83"/>
    <w:rsid w:val="004A7036"/>
    <w:rsid w:val="004A7782"/>
    <w:rsid w:val="004A7791"/>
    <w:rsid w:val="004A7B52"/>
    <w:rsid w:val="004B007D"/>
    <w:rsid w:val="004B0960"/>
    <w:rsid w:val="004B169E"/>
    <w:rsid w:val="004B28C1"/>
    <w:rsid w:val="004B2CEF"/>
    <w:rsid w:val="004B3929"/>
    <w:rsid w:val="004B3EE4"/>
    <w:rsid w:val="004B3F6F"/>
    <w:rsid w:val="004B449E"/>
    <w:rsid w:val="004B45F3"/>
    <w:rsid w:val="004B553A"/>
    <w:rsid w:val="004B56F4"/>
    <w:rsid w:val="004B5CE8"/>
    <w:rsid w:val="004B5E41"/>
    <w:rsid w:val="004B6149"/>
    <w:rsid w:val="004B6AA9"/>
    <w:rsid w:val="004B73D4"/>
    <w:rsid w:val="004C0869"/>
    <w:rsid w:val="004C0A67"/>
    <w:rsid w:val="004C47E8"/>
    <w:rsid w:val="004C5BD2"/>
    <w:rsid w:val="004C7305"/>
    <w:rsid w:val="004C7826"/>
    <w:rsid w:val="004D40EA"/>
    <w:rsid w:val="004D4956"/>
    <w:rsid w:val="004D4A50"/>
    <w:rsid w:val="004D511F"/>
    <w:rsid w:val="004D51C9"/>
    <w:rsid w:val="004D5BDA"/>
    <w:rsid w:val="004D61C1"/>
    <w:rsid w:val="004D68BB"/>
    <w:rsid w:val="004D6F2E"/>
    <w:rsid w:val="004D7999"/>
    <w:rsid w:val="004E060B"/>
    <w:rsid w:val="004E0CE3"/>
    <w:rsid w:val="004E0EB5"/>
    <w:rsid w:val="004E0F09"/>
    <w:rsid w:val="004E11AB"/>
    <w:rsid w:val="004E1C54"/>
    <w:rsid w:val="004E1F80"/>
    <w:rsid w:val="004E46CA"/>
    <w:rsid w:val="004E64A4"/>
    <w:rsid w:val="004E68F2"/>
    <w:rsid w:val="004E7012"/>
    <w:rsid w:val="004E73C2"/>
    <w:rsid w:val="004E79C0"/>
    <w:rsid w:val="004F034C"/>
    <w:rsid w:val="004F0564"/>
    <w:rsid w:val="004F1593"/>
    <w:rsid w:val="004F1867"/>
    <w:rsid w:val="004F1B59"/>
    <w:rsid w:val="004F1C5C"/>
    <w:rsid w:val="004F1CF9"/>
    <w:rsid w:val="004F1D62"/>
    <w:rsid w:val="004F2997"/>
    <w:rsid w:val="004F2A50"/>
    <w:rsid w:val="004F3634"/>
    <w:rsid w:val="004F3F40"/>
    <w:rsid w:val="004F42DE"/>
    <w:rsid w:val="004F57B1"/>
    <w:rsid w:val="004F5F33"/>
    <w:rsid w:val="004F665B"/>
    <w:rsid w:val="004F6739"/>
    <w:rsid w:val="004F6BE3"/>
    <w:rsid w:val="004F7E75"/>
    <w:rsid w:val="004F7FB3"/>
    <w:rsid w:val="005013BD"/>
    <w:rsid w:val="00501494"/>
    <w:rsid w:val="00502A8D"/>
    <w:rsid w:val="00502B95"/>
    <w:rsid w:val="00503923"/>
    <w:rsid w:val="00503A15"/>
    <w:rsid w:val="00504099"/>
    <w:rsid w:val="00504607"/>
    <w:rsid w:val="005054FD"/>
    <w:rsid w:val="005068BA"/>
    <w:rsid w:val="00506E7B"/>
    <w:rsid w:val="00510542"/>
    <w:rsid w:val="00510A4E"/>
    <w:rsid w:val="005114CA"/>
    <w:rsid w:val="0051176C"/>
    <w:rsid w:val="00511A71"/>
    <w:rsid w:val="00511AEE"/>
    <w:rsid w:val="00512457"/>
    <w:rsid w:val="005129E8"/>
    <w:rsid w:val="0051416B"/>
    <w:rsid w:val="005142E2"/>
    <w:rsid w:val="005168E5"/>
    <w:rsid w:val="005179F9"/>
    <w:rsid w:val="00517AC7"/>
    <w:rsid w:val="00520159"/>
    <w:rsid w:val="0052178D"/>
    <w:rsid w:val="005223B6"/>
    <w:rsid w:val="00523637"/>
    <w:rsid w:val="00524E16"/>
    <w:rsid w:val="005258DB"/>
    <w:rsid w:val="00525B67"/>
    <w:rsid w:val="00526B16"/>
    <w:rsid w:val="00532021"/>
    <w:rsid w:val="00532DE5"/>
    <w:rsid w:val="0053430B"/>
    <w:rsid w:val="0053733D"/>
    <w:rsid w:val="00537A83"/>
    <w:rsid w:val="005411D0"/>
    <w:rsid w:val="00541B98"/>
    <w:rsid w:val="00541F92"/>
    <w:rsid w:val="00542008"/>
    <w:rsid w:val="00542722"/>
    <w:rsid w:val="00542A4A"/>
    <w:rsid w:val="00544A66"/>
    <w:rsid w:val="00545D1C"/>
    <w:rsid w:val="005460A7"/>
    <w:rsid w:val="005460E3"/>
    <w:rsid w:val="005478A4"/>
    <w:rsid w:val="005509D9"/>
    <w:rsid w:val="00552548"/>
    <w:rsid w:val="0055311F"/>
    <w:rsid w:val="00553967"/>
    <w:rsid w:val="00553A0C"/>
    <w:rsid w:val="0055511F"/>
    <w:rsid w:val="005551C5"/>
    <w:rsid w:val="005556CC"/>
    <w:rsid w:val="005556E8"/>
    <w:rsid w:val="00555E36"/>
    <w:rsid w:val="00561D95"/>
    <w:rsid w:val="00565E88"/>
    <w:rsid w:val="005668EC"/>
    <w:rsid w:val="00571331"/>
    <w:rsid w:val="00571DA1"/>
    <w:rsid w:val="00572BCB"/>
    <w:rsid w:val="00573D72"/>
    <w:rsid w:val="00573FBF"/>
    <w:rsid w:val="00574829"/>
    <w:rsid w:val="00574A90"/>
    <w:rsid w:val="00576993"/>
    <w:rsid w:val="005769C1"/>
    <w:rsid w:val="00576D81"/>
    <w:rsid w:val="00577BAE"/>
    <w:rsid w:val="0058006E"/>
    <w:rsid w:val="00581737"/>
    <w:rsid w:val="00584517"/>
    <w:rsid w:val="00584670"/>
    <w:rsid w:val="00584EEC"/>
    <w:rsid w:val="00585142"/>
    <w:rsid w:val="00585547"/>
    <w:rsid w:val="00587C61"/>
    <w:rsid w:val="00590242"/>
    <w:rsid w:val="00590C2B"/>
    <w:rsid w:val="005924DC"/>
    <w:rsid w:val="005924E9"/>
    <w:rsid w:val="00593910"/>
    <w:rsid w:val="0059480E"/>
    <w:rsid w:val="00595E38"/>
    <w:rsid w:val="0059770E"/>
    <w:rsid w:val="005A0818"/>
    <w:rsid w:val="005A17B5"/>
    <w:rsid w:val="005A22A1"/>
    <w:rsid w:val="005A29F7"/>
    <w:rsid w:val="005A38FE"/>
    <w:rsid w:val="005A5773"/>
    <w:rsid w:val="005A7933"/>
    <w:rsid w:val="005A7F08"/>
    <w:rsid w:val="005B0E99"/>
    <w:rsid w:val="005B0E9F"/>
    <w:rsid w:val="005B1B4B"/>
    <w:rsid w:val="005B22E2"/>
    <w:rsid w:val="005B2CF3"/>
    <w:rsid w:val="005B37D9"/>
    <w:rsid w:val="005B558A"/>
    <w:rsid w:val="005B5CF7"/>
    <w:rsid w:val="005B6544"/>
    <w:rsid w:val="005C03F1"/>
    <w:rsid w:val="005C07C1"/>
    <w:rsid w:val="005C0D23"/>
    <w:rsid w:val="005C2952"/>
    <w:rsid w:val="005C2A7B"/>
    <w:rsid w:val="005C2B23"/>
    <w:rsid w:val="005C2DBE"/>
    <w:rsid w:val="005C4B38"/>
    <w:rsid w:val="005C4E65"/>
    <w:rsid w:val="005C5A95"/>
    <w:rsid w:val="005D07E8"/>
    <w:rsid w:val="005D1377"/>
    <w:rsid w:val="005D1A11"/>
    <w:rsid w:val="005D21F7"/>
    <w:rsid w:val="005D3AE7"/>
    <w:rsid w:val="005D5B57"/>
    <w:rsid w:val="005D709E"/>
    <w:rsid w:val="005E07D8"/>
    <w:rsid w:val="005E1246"/>
    <w:rsid w:val="005E3061"/>
    <w:rsid w:val="005E3754"/>
    <w:rsid w:val="005E4385"/>
    <w:rsid w:val="005E576C"/>
    <w:rsid w:val="005E599E"/>
    <w:rsid w:val="005E5AF3"/>
    <w:rsid w:val="005E61B5"/>
    <w:rsid w:val="005E6867"/>
    <w:rsid w:val="005E68EE"/>
    <w:rsid w:val="005E6B8B"/>
    <w:rsid w:val="005F0216"/>
    <w:rsid w:val="005F1720"/>
    <w:rsid w:val="005F185C"/>
    <w:rsid w:val="005F2120"/>
    <w:rsid w:val="005F28A6"/>
    <w:rsid w:val="005F4B33"/>
    <w:rsid w:val="005F7A3E"/>
    <w:rsid w:val="006001DF"/>
    <w:rsid w:val="0060085D"/>
    <w:rsid w:val="0060127D"/>
    <w:rsid w:val="006015BD"/>
    <w:rsid w:val="00602EFA"/>
    <w:rsid w:val="00603D71"/>
    <w:rsid w:val="00604D68"/>
    <w:rsid w:val="00605C96"/>
    <w:rsid w:val="00607215"/>
    <w:rsid w:val="0061021A"/>
    <w:rsid w:val="00610AFF"/>
    <w:rsid w:val="00610C82"/>
    <w:rsid w:val="006113A2"/>
    <w:rsid w:val="00611466"/>
    <w:rsid w:val="006130D4"/>
    <w:rsid w:val="006140C2"/>
    <w:rsid w:val="00614A57"/>
    <w:rsid w:val="0061576C"/>
    <w:rsid w:val="00615AC2"/>
    <w:rsid w:val="00616E45"/>
    <w:rsid w:val="00617CC2"/>
    <w:rsid w:val="0062046C"/>
    <w:rsid w:val="0062051C"/>
    <w:rsid w:val="00621547"/>
    <w:rsid w:val="00621780"/>
    <w:rsid w:val="006226D2"/>
    <w:rsid w:val="006242EF"/>
    <w:rsid w:val="006248A6"/>
    <w:rsid w:val="0062641C"/>
    <w:rsid w:val="00627D14"/>
    <w:rsid w:val="00630231"/>
    <w:rsid w:val="0063103E"/>
    <w:rsid w:val="00631AAD"/>
    <w:rsid w:val="00631D99"/>
    <w:rsid w:val="006321DD"/>
    <w:rsid w:val="00632243"/>
    <w:rsid w:val="00633068"/>
    <w:rsid w:val="00633E15"/>
    <w:rsid w:val="00634874"/>
    <w:rsid w:val="00635C0E"/>
    <w:rsid w:val="00635F7C"/>
    <w:rsid w:val="00636585"/>
    <w:rsid w:val="006367B3"/>
    <w:rsid w:val="00640B9B"/>
    <w:rsid w:val="006425EA"/>
    <w:rsid w:val="006428A0"/>
    <w:rsid w:val="00643451"/>
    <w:rsid w:val="00643F02"/>
    <w:rsid w:val="0064505C"/>
    <w:rsid w:val="006465E7"/>
    <w:rsid w:val="00646D65"/>
    <w:rsid w:val="00646F4B"/>
    <w:rsid w:val="00647E03"/>
    <w:rsid w:val="006525A3"/>
    <w:rsid w:val="00653192"/>
    <w:rsid w:val="00656512"/>
    <w:rsid w:val="00657939"/>
    <w:rsid w:val="0066080C"/>
    <w:rsid w:val="006626FB"/>
    <w:rsid w:val="00662918"/>
    <w:rsid w:val="0066310D"/>
    <w:rsid w:val="0066653E"/>
    <w:rsid w:val="00666833"/>
    <w:rsid w:val="00667FA1"/>
    <w:rsid w:val="0067335E"/>
    <w:rsid w:val="00673849"/>
    <w:rsid w:val="006741AD"/>
    <w:rsid w:val="00675518"/>
    <w:rsid w:val="00675C58"/>
    <w:rsid w:val="006761D5"/>
    <w:rsid w:val="006762FC"/>
    <w:rsid w:val="00680625"/>
    <w:rsid w:val="00680E26"/>
    <w:rsid w:val="00681191"/>
    <w:rsid w:val="00681201"/>
    <w:rsid w:val="0068147A"/>
    <w:rsid w:val="006816E5"/>
    <w:rsid w:val="006818F4"/>
    <w:rsid w:val="00681F49"/>
    <w:rsid w:val="00682554"/>
    <w:rsid w:val="0068281D"/>
    <w:rsid w:val="006828E7"/>
    <w:rsid w:val="00683FC7"/>
    <w:rsid w:val="006846D0"/>
    <w:rsid w:val="00684767"/>
    <w:rsid w:val="00685AB1"/>
    <w:rsid w:val="00685F73"/>
    <w:rsid w:val="006873BF"/>
    <w:rsid w:val="00690161"/>
    <w:rsid w:val="0069074D"/>
    <w:rsid w:val="00690ED9"/>
    <w:rsid w:val="00691275"/>
    <w:rsid w:val="006913B9"/>
    <w:rsid w:val="00691428"/>
    <w:rsid w:val="00692172"/>
    <w:rsid w:val="00693470"/>
    <w:rsid w:val="00693F25"/>
    <w:rsid w:val="00694157"/>
    <w:rsid w:val="006941D4"/>
    <w:rsid w:val="006942E5"/>
    <w:rsid w:val="00694E49"/>
    <w:rsid w:val="00694EEB"/>
    <w:rsid w:val="00697BFA"/>
    <w:rsid w:val="006A03CF"/>
    <w:rsid w:val="006A086B"/>
    <w:rsid w:val="006A0A05"/>
    <w:rsid w:val="006A2989"/>
    <w:rsid w:val="006A5232"/>
    <w:rsid w:val="006A54C4"/>
    <w:rsid w:val="006A5954"/>
    <w:rsid w:val="006A5968"/>
    <w:rsid w:val="006A5DFC"/>
    <w:rsid w:val="006A6EBD"/>
    <w:rsid w:val="006A72DC"/>
    <w:rsid w:val="006A7F15"/>
    <w:rsid w:val="006B00D0"/>
    <w:rsid w:val="006B3A06"/>
    <w:rsid w:val="006B4800"/>
    <w:rsid w:val="006B51ED"/>
    <w:rsid w:val="006B59A9"/>
    <w:rsid w:val="006B6201"/>
    <w:rsid w:val="006C054B"/>
    <w:rsid w:val="006C225E"/>
    <w:rsid w:val="006C42BB"/>
    <w:rsid w:val="006C656C"/>
    <w:rsid w:val="006C66DB"/>
    <w:rsid w:val="006C6B38"/>
    <w:rsid w:val="006C75B2"/>
    <w:rsid w:val="006D00C0"/>
    <w:rsid w:val="006D2215"/>
    <w:rsid w:val="006D267A"/>
    <w:rsid w:val="006D2BAF"/>
    <w:rsid w:val="006D3183"/>
    <w:rsid w:val="006D4D13"/>
    <w:rsid w:val="006D4EE7"/>
    <w:rsid w:val="006D5B52"/>
    <w:rsid w:val="006D5B5C"/>
    <w:rsid w:val="006D5C07"/>
    <w:rsid w:val="006E02B8"/>
    <w:rsid w:val="006E03E8"/>
    <w:rsid w:val="006E274B"/>
    <w:rsid w:val="006E4EC5"/>
    <w:rsid w:val="006F0263"/>
    <w:rsid w:val="006F0955"/>
    <w:rsid w:val="006F1606"/>
    <w:rsid w:val="006F19A0"/>
    <w:rsid w:val="006F26DB"/>
    <w:rsid w:val="006F28BB"/>
    <w:rsid w:val="006F54DF"/>
    <w:rsid w:val="006F5DBA"/>
    <w:rsid w:val="006F7086"/>
    <w:rsid w:val="006F77A9"/>
    <w:rsid w:val="006F7CBA"/>
    <w:rsid w:val="006F7CC1"/>
    <w:rsid w:val="00700E70"/>
    <w:rsid w:val="00700E73"/>
    <w:rsid w:val="007010E8"/>
    <w:rsid w:val="00702046"/>
    <w:rsid w:val="007022AD"/>
    <w:rsid w:val="007024D9"/>
    <w:rsid w:val="00702905"/>
    <w:rsid w:val="00702EC7"/>
    <w:rsid w:val="00704586"/>
    <w:rsid w:val="007056D5"/>
    <w:rsid w:val="00706769"/>
    <w:rsid w:val="00706F97"/>
    <w:rsid w:val="007075A8"/>
    <w:rsid w:val="00707625"/>
    <w:rsid w:val="00707BB6"/>
    <w:rsid w:val="00710586"/>
    <w:rsid w:val="00710AB6"/>
    <w:rsid w:val="00710B50"/>
    <w:rsid w:val="00711DFF"/>
    <w:rsid w:val="00711EA8"/>
    <w:rsid w:val="0071205F"/>
    <w:rsid w:val="00712BFB"/>
    <w:rsid w:val="007155E6"/>
    <w:rsid w:val="007156B8"/>
    <w:rsid w:val="00715BAD"/>
    <w:rsid w:val="0071607F"/>
    <w:rsid w:val="007160BE"/>
    <w:rsid w:val="007204E9"/>
    <w:rsid w:val="00722A26"/>
    <w:rsid w:val="00722C25"/>
    <w:rsid w:val="0072435B"/>
    <w:rsid w:val="00724CAF"/>
    <w:rsid w:val="00724E8F"/>
    <w:rsid w:val="00725A62"/>
    <w:rsid w:val="00726EC4"/>
    <w:rsid w:val="00727EA3"/>
    <w:rsid w:val="00733321"/>
    <w:rsid w:val="00734D32"/>
    <w:rsid w:val="007362D3"/>
    <w:rsid w:val="007415FB"/>
    <w:rsid w:val="00741A88"/>
    <w:rsid w:val="00741AF0"/>
    <w:rsid w:val="0074299A"/>
    <w:rsid w:val="00744570"/>
    <w:rsid w:val="00744E8E"/>
    <w:rsid w:val="00745384"/>
    <w:rsid w:val="00745817"/>
    <w:rsid w:val="00745EC8"/>
    <w:rsid w:val="00747374"/>
    <w:rsid w:val="00747B6D"/>
    <w:rsid w:val="00751403"/>
    <w:rsid w:val="00751A88"/>
    <w:rsid w:val="00751ABD"/>
    <w:rsid w:val="00751E39"/>
    <w:rsid w:val="00752952"/>
    <w:rsid w:val="00752D84"/>
    <w:rsid w:val="00753B71"/>
    <w:rsid w:val="00754548"/>
    <w:rsid w:val="0075481E"/>
    <w:rsid w:val="00754CCC"/>
    <w:rsid w:val="0075500C"/>
    <w:rsid w:val="00755D01"/>
    <w:rsid w:val="00756D76"/>
    <w:rsid w:val="007572F0"/>
    <w:rsid w:val="00757AEE"/>
    <w:rsid w:val="00761504"/>
    <w:rsid w:val="00761591"/>
    <w:rsid w:val="00761D7E"/>
    <w:rsid w:val="00762007"/>
    <w:rsid w:val="00764201"/>
    <w:rsid w:val="00765AE2"/>
    <w:rsid w:val="00765AFD"/>
    <w:rsid w:val="0076617B"/>
    <w:rsid w:val="007669F2"/>
    <w:rsid w:val="00766BC2"/>
    <w:rsid w:val="00767193"/>
    <w:rsid w:val="0077241C"/>
    <w:rsid w:val="00773DAA"/>
    <w:rsid w:val="007744BF"/>
    <w:rsid w:val="00774840"/>
    <w:rsid w:val="00776EF4"/>
    <w:rsid w:val="00780EBE"/>
    <w:rsid w:val="007818BD"/>
    <w:rsid w:val="00781F79"/>
    <w:rsid w:val="00782CAE"/>
    <w:rsid w:val="00786428"/>
    <w:rsid w:val="00787990"/>
    <w:rsid w:val="00790EB4"/>
    <w:rsid w:val="0079292A"/>
    <w:rsid w:val="00793BA5"/>
    <w:rsid w:val="00793E22"/>
    <w:rsid w:val="0079476A"/>
    <w:rsid w:val="00794C68"/>
    <w:rsid w:val="00794F32"/>
    <w:rsid w:val="00795AC9"/>
    <w:rsid w:val="007A0971"/>
    <w:rsid w:val="007A19D2"/>
    <w:rsid w:val="007A1F01"/>
    <w:rsid w:val="007A376D"/>
    <w:rsid w:val="007A62CD"/>
    <w:rsid w:val="007A6351"/>
    <w:rsid w:val="007A71BA"/>
    <w:rsid w:val="007B0AC8"/>
    <w:rsid w:val="007B1810"/>
    <w:rsid w:val="007B19BC"/>
    <w:rsid w:val="007B2FEF"/>
    <w:rsid w:val="007B4437"/>
    <w:rsid w:val="007B4B87"/>
    <w:rsid w:val="007B4FCD"/>
    <w:rsid w:val="007B7234"/>
    <w:rsid w:val="007B77B4"/>
    <w:rsid w:val="007C04A4"/>
    <w:rsid w:val="007C06B0"/>
    <w:rsid w:val="007C07A1"/>
    <w:rsid w:val="007C1DCC"/>
    <w:rsid w:val="007C22EE"/>
    <w:rsid w:val="007C486B"/>
    <w:rsid w:val="007C4DF2"/>
    <w:rsid w:val="007C6059"/>
    <w:rsid w:val="007D0EF6"/>
    <w:rsid w:val="007D0FE2"/>
    <w:rsid w:val="007D2074"/>
    <w:rsid w:val="007D20F0"/>
    <w:rsid w:val="007D3F68"/>
    <w:rsid w:val="007D41BF"/>
    <w:rsid w:val="007D64D0"/>
    <w:rsid w:val="007D79FD"/>
    <w:rsid w:val="007D7FD9"/>
    <w:rsid w:val="007E113E"/>
    <w:rsid w:val="007E12FD"/>
    <w:rsid w:val="007E155E"/>
    <w:rsid w:val="007E2D68"/>
    <w:rsid w:val="007E2F3C"/>
    <w:rsid w:val="007E45BE"/>
    <w:rsid w:val="007E530F"/>
    <w:rsid w:val="007E6318"/>
    <w:rsid w:val="007E6DE2"/>
    <w:rsid w:val="007F0333"/>
    <w:rsid w:val="007F098B"/>
    <w:rsid w:val="007F1019"/>
    <w:rsid w:val="007F10F0"/>
    <w:rsid w:val="007F1271"/>
    <w:rsid w:val="007F12E3"/>
    <w:rsid w:val="007F1767"/>
    <w:rsid w:val="007F2DCA"/>
    <w:rsid w:val="007F317D"/>
    <w:rsid w:val="007F322C"/>
    <w:rsid w:val="007F3A93"/>
    <w:rsid w:val="007F4DB7"/>
    <w:rsid w:val="007F6DD8"/>
    <w:rsid w:val="007F76A4"/>
    <w:rsid w:val="008005A1"/>
    <w:rsid w:val="008008DA"/>
    <w:rsid w:val="00802875"/>
    <w:rsid w:val="00807B45"/>
    <w:rsid w:val="008109A6"/>
    <w:rsid w:val="00812951"/>
    <w:rsid w:val="00814B23"/>
    <w:rsid w:val="008155A1"/>
    <w:rsid w:val="00815E8C"/>
    <w:rsid w:val="00816BF3"/>
    <w:rsid w:val="008211D8"/>
    <w:rsid w:val="00821C4F"/>
    <w:rsid w:val="00822084"/>
    <w:rsid w:val="00822298"/>
    <w:rsid w:val="00822C35"/>
    <w:rsid w:val="00823F25"/>
    <w:rsid w:val="008245BF"/>
    <w:rsid w:val="00824BB0"/>
    <w:rsid w:val="00830612"/>
    <w:rsid w:val="00830AE0"/>
    <w:rsid w:val="00831349"/>
    <w:rsid w:val="00831C25"/>
    <w:rsid w:val="00831FCC"/>
    <w:rsid w:val="0083201D"/>
    <w:rsid w:val="0083243B"/>
    <w:rsid w:val="0083401B"/>
    <w:rsid w:val="008344E1"/>
    <w:rsid w:val="00834E0E"/>
    <w:rsid w:val="00837326"/>
    <w:rsid w:val="0084092D"/>
    <w:rsid w:val="00840F7B"/>
    <w:rsid w:val="008418E4"/>
    <w:rsid w:val="008423E7"/>
    <w:rsid w:val="00843455"/>
    <w:rsid w:val="008445AC"/>
    <w:rsid w:val="00844D1E"/>
    <w:rsid w:val="008456DA"/>
    <w:rsid w:val="00845ED8"/>
    <w:rsid w:val="008465C4"/>
    <w:rsid w:val="00846661"/>
    <w:rsid w:val="00846E4B"/>
    <w:rsid w:val="008476A5"/>
    <w:rsid w:val="008500D5"/>
    <w:rsid w:val="00850915"/>
    <w:rsid w:val="00850A53"/>
    <w:rsid w:val="00850B97"/>
    <w:rsid w:val="00851C34"/>
    <w:rsid w:val="00852767"/>
    <w:rsid w:val="008539B3"/>
    <w:rsid w:val="00853AE6"/>
    <w:rsid w:val="00855898"/>
    <w:rsid w:val="0085622D"/>
    <w:rsid w:val="00856CDC"/>
    <w:rsid w:val="00857FE6"/>
    <w:rsid w:val="0086117B"/>
    <w:rsid w:val="00861C6C"/>
    <w:rsid w:val="008622AE"/>
    <w:rsid w:val="008667B6"/>
    <w:rsid w:val="00866AC7"/>
    <w:rsid w:val="008676DB"/>
    <w:rsid w:val="00871162"/>
    <w:rsid w:val="00872C9E"/>
    <w:rsid w:val="0087395E"/>
    <w:rsid w:val="00873D69"/>
    <w:rsid w:val="008746E9"/>
    <w:rsid w:val="0087644D"/>
    <w:rsid w:val="00877156"/>
    <w:rsid w:val="00881C43"/>
    <w:rsid w:val="00883954"/>
    <w:rsid w:val="0088437D"/>
    <w:rsid w:val="008848C1"/>
    <w:rsid w:val="0088630A"/>
    <w:rsid w:val="00887922"/>
    <w:rsid w:val="008904EE"/>
    <w:rsid w:val="00892B7E"/>
    <w:rsid w:val="00892C1E"/>
    <w:rsid w:val="008945DA"/>
    <w:rsid w:val="008946EF"/>
    <w:rsid w:val="00894760"/>
    <w:rsid w:val="008948AC"/>
    <w:rsid w:val="00895090"/>
    <w:rsid w:val="00897157"/>
    <w:rsid w:val="008A04D1"/>
    <w:rsid w:val="008A0ABB"/>
    <w:rsid w:val="008A0EDF"/>
    <w:rsid w:val="008A1A39"/>
    <w:rsid w:val="008A1EF8"/>
    <w:rsid w:val="008A27C6"/>
    <w:rsid w:val="008A2E37"/>
    <w:rsid w:val="008A3019"/>
    <w:rsid w:val="008A3A54"/>
    <w:rsid w:val="008A432A"/>
    <w:rsid w:val="008A44BF"/>
    <w:rsid w:val="008A503B"/>
    <w:rsid w:val="008A5491"/>
    <w:rsid w:val="008A57D5"/>
    <w:rsid w:val="008A5BC8"/>
    <w:rsid w:val="008A5F58"/>
    <w:rsid w:val="008A6108"/>
    <w:rsid w:val="008A71A7"/>
    <w:rsid w:val="008B2540"/>
    <w:rsid w:val="008B2755"/>
    <w:rsid w:val="008B2D47"/>
    <w:rsid w:val="008B4694"/>
    <w:rsid w:val="008B489F"/>
    <w:rsid w:val="008B4DEF"/>
    <w:rsid w:val="008B5260"/>
    <w:rsid w:val="008B54ED"/>
    <w:rsid w:val="008B581B"/>
    <w:rsid w:val="008B60A5"/>
    <w:rsid w:val="008B621F"/>
    <w:rsid w:val="008B77A4"/>
    <w:rsid w:val="008C04FA"/>
    <w:rsid w:val="008C11F4"/>
    <w:rsid w:val="008C14A6"/>
    <w:rsid w:val="008C1B36"/>
    <w:rsid w:val="008C2727"/>
    <w:rsid w:val="008C5671"/>
    <w:rsid w:val="008D4B8C"/>
    <w:rsid w:val="008D5185"/>
    <w:rsid w:val="008D55E0"/>
    <w:rsid w:val="008D60F0"/>
    <w:rsid w:val="008D6743"/>
    <w:rsid w:val="008D731B"/>
    <w:rsid w:val="008E17B1"/>
    <w:rsid w:val="008E2FFB"/>
    <w:rsid w:val="008E35BB"/>
    <w:rsid w:val="008E489C"/>
    <w:rsid w:val="008E5318"/>
    <w:rsid w:val="008E5A32"/>
    <w:rsid w:val="008E6097"/>
    <w:rsid w:val="008E7EFE"/>
    <w:rsid w:val="008F0993"/>
    <w:rsid w:val="008F18DF"/>
    <w:rsid w:val="008F1E91"/>
    <w:rsid w:val="008F246B"/>
    <w:rsid w:val="008F3448"/>
    <w:rsid w:val="008F355F"/>
    <w:rsid w:val="008F3F25"/>
    <w:rsid w:val="008F43DA"/>
    <w:rsid w:val="008F48D9"/>
    <w:rsid w:val="008F6AF5"/>
    <w:rsid w:val="008F6F35"/>
    <w:rsid w:val="008F7215"/>
    <w:rsid w:val="008F78D0"/>
    <w:rsid w:val="008F7F7D"/>
    <w:rsid w:val="00900033"/>
    <w:rsid w:val="00900712"/>
    <w:rsid w:val="00900EEA"/>
    <w:rsid w:val="0090166C"/>
    <w:rsid w:val="00903185"/>
    <w:rsid w:val="00904844"/>
    <w:rsid w:val="00905CA7"/>
    <w:rsid w:val="0090629D"/>
    <w:rsid w:val="009064DC"/>
    <w:rsid w:val="00906B6D"/>
    <w:rsid w:val="00910D4E"/>
    <w:rsid w:val="009113F9"/>
    <w:rsid w:val="00912F36"/>
    <w:rsid w:val="009131FD"/>
    <w:rsid w:val="00913D94"/>
    <w:rsid w:val="009148FD"/>
    <w:rsid w:val="0091590D"/>
    <w:rsid w:val="00915962"/>
    <w:rsid w:val="00915B79"/>
    <w:rsid w:val="0091648B"/>
    <w:rsid w:val="009166DC"/>
    <w:rsid w:val="00916850"/>
    <w:rsid w:val="0091693C"/>
    <w:rsid w:val="0091722C"/>
    <w:rsid w:val="009218FA"/>
    <w:rsid w:val="00921AE6"/>
    <w:rsid w:val="00921FFA"/>
    <w:rsid w:val="009222CC"/>
    <w:rsid w:val="0092276F"/>
    <w:rsid w:val="009227F6"/>
    <w:rsid w:val="009229A7"/>
    <w:rsid w:val="009241DF"/>
    <w:rsid w:val="009246F9"/>
    <w:rsid w:val="0092710E"/>
    <w:rsid w:val="00930A7D"/>
    <w:rsid w:val="0093118B"/>
    <w:rsid w:val="00933E87"/>
    <w:rsid w:val="00935B5E"/>
    <w:rsid w:val="0093681E"/>
    <w:rsid w:val="00937467"/>
    <w:rsid w:val="00940658"/>
    <w:rsid w:val="00941351"/>
    <w:rsid w:val="00941445"/>
    <w:rsid w:val="00942853"/>
    <w:rsid w:val="00943FB6"/>
    <w:rsid w:val="009440AD"/>
    <w:rsid w:val="00944ACA"/>
    <w:rsid w:val="00944EAE"/>
    <w:rsid w:val="009454C6"/>
    <w:rsid w:val="009456B8"/>
    <w:rsid w:val="0094685D"/>
    <w:rsid w:val="00950225"/>
    <w:rsid w:val="009504BC"/>
    <w:rsid w:val="00950F7F"/>
    <w:rsid w:val="0095170F"/>
    <w:rsid w:val="00951E3F"/>
    <w:rsid w:val="009529FA"/>
    <w:rsid w:val="00953639"/>
    <w:rsid w:val="00953D0B"/>
    <w:rsid w:val="00954EB2"/>
    <w:rsid w:val="0095572A"/>
    <w:rsid w:val="00955DCB"/>
    <w:rsid w:val="00957D54"/>
    <w:rsid w:val="00960287"/>
    <w:rsid w:val="00960A77"/>
    <w:rsid w:val="009611F6"/>
    <w:rsid w:val="00961950"/>
    <w:rsid w:val="009622D2"/>
    <w:rsid w:val="00963039"/>
    <w:rsid w:val="00964794"/>
    <w:rsid w:val="009666E3"/>
    <w:rsid w:val="00966956"/>
    <w:rsid w:val="00966DB4"/>
    <w:rsid w:val="00966DD4"/>
    <w:rsid w:val="00967338"/>
    <w:rsid w:val="009715B7"/>
    <w:rsid w:val="009747A8"/>
    <w:rsid w:val="00974FAB"/>
    <w:rsid w:val="009752A0"/>
    <w:rsid w:val="009754CF"/>
    <w:rsid w:val="0097571C"/>
    <w:rsid w:val="00975FB6"/>
    <w:rsid w:val="00977716"/>
    <w:rsid w:val="009779AF"/>
    <w:rsid w:val="0098018C"/>
    <w:rsid w:val="009803B2"/>
    <w:rsid w:val="009827C5"/>
    <w:rsid w:val="009834FE"/>
    <w:rsid w:val="00984662"/>
    <w:rsid w:val="00984F5E"/>
    <w:rsid w:val="009856FE"/>
    <w:rsid w:val="00985DDE"/>
    <w:rsid w:val="0098701B"/>
    <w:rsid w:val="0098701D"/>
    <w:rsid w:val="00987489"/>
    <w:rsid w:val="0099057C"/>
    <w:rsid w:val="009907CF"/>
    <w:rsid w:val="009925AC"/>
    <w:rsid w:val="00992964"/>
    <w:rsid w:val="00992EA6"/>
    <w:rsid w:val="0099400D"/>
    <w:rsid w:val="00994587"/>
    <w:rsid w:val="009948AF"/>
    <w:rsid w:val="00997030"/>
    <w:rsid w:val="009A09A2"/>
    <w:rsid w:val="009A0BCF"/>
    <w:rsid w:val="009A1CA9"/>
    <w:rsid w:val="009A3758"/>
    <w:rsid w:val="009A3A30"/>
    <w:rsid w:val="009A4F54"/>
    <w:rsid w:val="009A5774"/>
    <w:rsid w:val="009A65EA"/>
    <w:rsid w:val="009A691D"/>
    <w:rsid w:val="009B0415"/>
    <w:rsid w:val="009B04C3"/>
    <w:rsid w:val="009B04EB"/>
    <w:rsid w:val="009B088C"/>
    <w:rsid w:val="009B2BB4"/>
    <w:rsid w:val="009B3EC0"/>
    <w:rsid w:val="009B40E8"/>
    <w:rsid w:val="009B5116"/>
    <w:rsid w:val="009B5E3E"/>
    <w:rsid w:val="009C1072"/>
    <w:rsid w:val="009C2233"/>
    <w:rsid w:val="009C2446"/>
    <w:rsid w:val="009C2B40"/>
    <w:rsid w:val="009C5389"/>
    <w:rsid w:val="009C5711"/>
    <w:rsid w:val="009C71AE"/>
    <w:rsid w:val="009C77C9"/>
    <w:rsid w:val="009D0102"/>
    <w:rsid w:val="009D2820"/>
    <w:rsid w:val="009D39CB"/>
    <w:rsid w:val="009D4084"/>
    <w:rsid w:val="009D4A8C"/>
    <w:rsid w:val="009D6465"/>
    <w:rsid w:val="009D66FB"/>
    <w:rsid w:val="009E095B"/>
    <w:rsid w:val="009E1043"/>
    <w:rsid w:val="009E18E2"/>
    <w:rsid w:val="009E1EA8"/>
    <w:rsid w:val="009E2D03"/>
    <w:rsid w:val="009E391D"/>
    <w:rsid w:val="009E3C29"/>
    <w:rsid w:val="009E414C"/>
    <w:rsid w:val="009E46A7"/>
    <w:rsid w:val="009E4B0E"/>
    <w:rsid w:val="009E7154"/>
    <w:rsid w:val="009E717C"/>
    <w:rsid w:val="009E7A46"/>
    <w:rsid w:val="009F03D0"/>
    <w:rsid w:val="009F0976"/>
    <w:rsid w:val="009F2117"/>
    <w:rsid w:val="009F7216"/>
    <w:rsid w:val="00A0061A"/>
    <w:rsid w:val="00A0094B"/>
    <w:rsid w:val="00A013EC"/>
    <w:rsid w:val="00A018CE"/>
    <w:rsid w:val="00A0190D"/>
    <w:rsid w:val="00A01F3A"/>
    <w:rsid w:val="00A0255D"/>
    <w:rsid w:val="00A0350B"/>
    <w:rsid w:val="00A045FA"/>
    <w:rsid w:val="00A0496D"/>
    <w:rsid w:val="00A05746"/>
    <w:rsid w:val="00A0613B"/>
    <w:rsid w:val="00A06891"/>
    <w:rsid w:val="00A06CB0"/>
    <w:rsid w:val="00A07194"/>
    <w:rsid w:val="00A12074"/>
    <w:rsid w:val="00A133E1"/>
    <w:rsid w:val="00A13694"/>
    <w:rsid w:val="00A16ACA"/>
    <w:rsid w:val="00A21729"/>
    <w:rsid w:val="00A2286E"/>
    <w:rsid w:val="00A2292A"/>
    <w:rsid w:val="00A25EFA"/>
    <w:rsid w:val="00A27E9A"/>
    <w:rsid w:val="00A315EA"/>
    <w:rsid w:val="00A31624"/>
    <w:rsid w:val="00A31654"/>
    <w:rsid w:val="00A31A6F"/>
    <w:rsid w:val="00A32041"/>
    <w:rsid w:val="00A33FE3"/>
    <w:rsid w:val="00A342F3"/>
    <w:rsid w:val="00A34F37"/>
    <w:rsid w:val="00A35F07"/>
    <w:rsid w:val="00A36076"/>
    <w:rsid w:val="00A362C9"/>
    <w:rsid w:val="00A3772E"/>
    <w:rsid w:val="00A37AE8"/>
    <w:rsid w:val="00A406DE"/>
    <w:rsid w:val="00A40E08"/>
    <w:rsid w:val="00A41E48"/>
    <w:rsid w:val="00A422EB"/>
    <w:rsid w:val="00A42396"/>
    <w:rsid w:val="00A42808"/>
    <w:rsid w:val="00A42C02"/>
    <w:rsid w:val="00A44466"/>
    <w:rsid w:val="00A45274"/>
    <w:rsid w:val="00A45B25"/>
    <w:rsid w:val="00A4651B"/>
    <w:rsid w:val="00A46742"/>
    <w:rsid w:val="00A47421"/>
    <w:rsid w:val="00A47799"/>
    <w:rsid w:val="00A47B49"/>
    <w:rsid w:val="00A51135"/>
    <w:rsid w:val="00A512E5"/>
    <w:rsid w:val="00A515DD"/>
    <w:rsid w:val="00A51A17"/>
    <w:rsid w:val="00A5292F"/>
    <w:rsid w:val="00A53183"/>
    <w:rsid w:val="00A53436"/>
    <w:rsid w:val="00A5357A"/>
    <w:rsid w:val="00A538F7"/>
    <w:rsid w:val="00A54509"/>
    <w:rsid w:val="00A54780"/>
    <w:rsid w:val="00A54FCA"/>
    <w:rsid w:val="00A57384"/>
    <w:rsid w:val="00A60969"/>
    <w:rsid w:val="00A60AF3"/>
    <w:rsid w:val="00A61A1B"/>
    <w:rsid w:val="00A62B29"/>
    <w:rsid w:val="00A6302D"/>
    <w:rsid w:val="00A634ED"/>
    <w:rsid w:val="00A63FFA"/>
    <w:rsid w:val="00A64F7A"/>
    <w:rsid w:val="00A66C0A"/>
    <w:rsid w:val="00A66F62"/>
    <w:rsid w:val="00A716D8"/>
    <w:rsid w:val="00A72098"/>
    <w:rsid w:val="00A72641"/>
    <w:rsid w:val="00A72EDE"/>
    <w:rsid w:val="00A734AC"/>
    <w:rsid w:val="00A7509A"/>
    <w:rsid w:val="00A75C34"/>
    <w:rsid w:val="00A7646A"/>
    <w:rsid w:val="00A77DA8"/>
    <w:rsid w:val="00A823E6"/>
    <w:rsid w:val="00A83CFA"/>
    <w:rsid w:val="00A83D49"/>
    <w:rsid w:val="00A84030"/>
    <w:rsid w:val="00A84B1B"/>
    <w:rsid w:val="00A8648D"/>
    <w:rsid w:val="00A8682E"/>
    <w:rsid w:val="00A87227"/>
    <w:rsid w:val="00A915B3"/>
    <w:rsid w:val="00A92636"/>
    <w:rsid w:val="00A93573"/>
    <w:rsid w:val="00A93A6C"/>
    <w:rsid w:val="00A94AD8"/>
    <w:rsid w:val="00A952C7"/>
    <w:rsid w:val="00A97A8B"/>
    <w:rsid w:val="00A97AEB"/>
    <w:rsid w:val="00AA16F4"/>
    <w:rsid w:val="00AA172D"/>
    <w:rsid w:val="00AA17FE"/>
    <w:rsid w:val="00AA1E27"/>
    <w:rsid w:val="00AA320D"/>
    <w:rsid w:val="00AA3335"/>
    <w:rsid w:val="00AA3D80"/>
    <w:rsid w:val="00AA41E6"/>
    <w:rsid w:val="00AA4706"/>
    <w:rsid w:val="00AA4DDE"/>
    <w:rsid w:val="00AA534D"/>
    <w:rsid w:val="00AA5725"/>
    <w:rsid w:val="00AA5AC3"/>
    <w:rsid w:val="00AA758E"/>
    <w:rsid w:val="00AB1EBB"/>
    <w:rsid w:val="00AB310E"/>
    <w:rsid w:val="00AB32F8"/>
    <w:rsid w:val="00AB4A5D"/>
    <w:rsid w:val="00AB681B"/>
    <w:rsid w:val="00AB6CA1"/>
    <w:rsid w:val="00AB6EE3"/>
    <w:rsid w:val="00AB756C"/>
    <w:rsid w:val="00AB7674"/>
    <w:rsid w:val="00AB7D4C"/>
    <w:rsid w:val="00AC0A47"/>
    <w:rsid w:val="00AC19DC"/>
    <w:rsid w:val="00AC35C0"/>
    <w:rsid w:val="00AC3ACF"/>
    <w:rsid w:val="00AC3C8F"/>
    <w:rsid w:val="00AC4B80"/>
    <w:rsid w:val="00AC51A7"/>
    <w:rsid w:val="00AC6AA2"/>
    <w:rsid w:val="00AC6D40"/>
    <w:rsid w:val="00AC72CF"/>
    <w:rsid w:val="00AC7EDF"/>
    <w:rsid w:val="00AD0757"/>
    <w:rsid w:val="00AD19AA"/>
    <w:rsid w:val="00AD246A"/>
    <w:rsid w:val="00AD2A19"/>
    <w:rsid w:val="00AD2FC8"/>
    <w:rsid w:val="00AD374B"/>
    <w:rsid w:val="00AD49B2"/>
    <w:rsid w:val="00AD4FE9"/>
    <w:rsid w:val="00AD53A3"/>
    <w:rsid w:val="00AD5574"/>
    <w:rsid w:val="00AD5BA8"/>
    <w:rsid w:val="00AD5CC4"/>
    <w:rsid w:val="00AD611B"/>
    <w:rsid w:val="00AD69A4"/>
    <w:rsid w:val="00AD6F51"/>
    <w:rsid w:val="00AD73CD"/>
    <w:rsid w:val="00AD77CA"/>
    <w:rsid w:val="00AE01E1"/>
    <w:rsid w:val="00AE0972"/>
    <w:rsid w:val="00AE1A50"/>
    <w:rsid w:val="00AE24C2"/>
    <w:rsid w:val="00AE30AF"/>
    <w:rsid w:val="00AE38B9"/>
    <w:rsid w:val="00AE3D34"/>
    <w:rsid w:val="00AE5340"/>
    <w:rsid w:val="00AE653F"/>
    <w:rsid w:val="00AF05FE"/>
    <w:rsid w:val="00AF08C9"/>
    <w:rsid w:val="00AF4F82"/>
    <w:rsid w:val="00AF5FBE"/>
    <w:rsid w:val="00B018DB"/>
    <w:rsid w:val="00B01BD7"/>
    <w:rsid w:val="00B01DCD"/>
    <w:rsid w:val="00B02000"/>
    <w:rsid w:val="00B054B5"/>
    <w:rsid w:val="00B05B89"/>
    <w:rsid w:val="00B06204"/>
    <w:rsid w:val="00B078FC"/>
    <w:rsid w:val="00B07CD6"/>
    <w:rsid w:val="00B10EC9"/>
    <w:rsid w:val="00B121AC"/>
    <w:rsid w:val="00B12F8A"/>
    <w:rsid w:val="00B13232"/>
    <w:rsid w:val="00B13941"/>
    <w:rsid w:val="00B13B7B"/>
    <w:rsid w:val="00B13BCE"/>
    <w:rsid w:val="00B15BAA"/>
    <w:rsid w:val="00B16F03"/>
    <w:rsid w:val="00B17F3F"/>
    <w:rsid w:val="00B201E4"/>
    <w:rsid w:val="00B2090C"/>
    <w:rsid w:val="00B20DB9"/>
    <w:rsid w:val="00B21295"/>
    <w:rsid w:val="00B214F3"/>
    <w:rsid w:val="00B224D5"/>
    <w:rsid w:val="00B22983"/>
    <w:rsid w:val="00B24BDE"/>
    <w:rsid w:val="00B25C20"/>
    <w:rsid w:val="00B30E07"/>
    <w:rsid w:val="00B32570"/>
    <w:rsid w:val="00B32DF3"/>
    <w:rsid w:val="00B339EF"/>
    <w:rsid w:val="00B33A87"/>
    <w:rsid w:val="00B36B87"/>
    <w:rsid w:val="00B37396"/>
    <w:rsid w:val="00B37663"/>
    <w:rsid w:val="00B402DD"/>
    <w:rsid w:val="00B40DC7"/>
    <w:rsid w:val="00B410EC"/>
    <w:rsid w:val="00B426BB"/>
    <w:rsid w:val="00B42C6E"/>
    <w:rsid w:val="00B43713"/>
    <w:rsid w:val="00B44FCB"/>
    <w:rsid w:val="00B45639"/>
    <w:rsid w:val="00B45F85"/>
    <w:rsid w:val="00B46396"/>
    <w:rsid w:val="00B46E5F"/>
    <w:rsid w:val="00B47690"/>
    <w:rsid w:val="00B50086"/>
    <w:rsid w:val="00B508C3"/>
    <w:rsid w:val="00B52BA8"/>
    <w:rsid w:val="00B5373A"/>
    <w:rsid w:val="00B53D16"/>
    <w:rsid w:val="00B53EA5"/>
    <w:rsid w:val="00B54976"/>
    <w:rsid w:val="00B550CF"/>
    <w:rsid w:val="00B5577B"/>
    <w:rsid w:val="00B557BC"/>
    <w:rsid w:val="00B5583C"/>
    <w:rsid w:val="00B55C61"/>
    <w:rsid w:val="00B56AB8"/>
    <w:rsid w:val="00B572C3"/>
    <w:rsid w:val="00B60B86"/>
    <w:rsid w:val="00B60EC8"/>
    <w:rsid w:val="00B615AA"/>
    <w:rsid w:val="00B63150"/>
    <w:rsid w:val="00B637F5"/>
    <w:rsid w:val="00B63DD3"/>
    <w:rsid w:val="00B643B9"/>
    <w:rsid w:val="00B64598"/>
    <w:rsid w:val="00B645EF"/>
    <w:rsid w:val="00B64936"/>
    <w:rsid w:val="00B649D5"/>
    <w:rsid w:val="00B70401"/>
    <w:rsid w:val="00B71525"/>
    <w:rsid w:val="00B71650"/>
    <w:rsid w:val="00B72C68"/>
    <w:rsid w:val="00B7352C"/>
    <w:rsid w:val="00B73870"/>
    <w:rsid w:val="00B744FC"/>
    <w:rsid w:val="00B76474"/>
    <w:rsid w:val="00B77C41"/>
    <w:rsid w:val="00B77FB4"/>
    <w:rsid w:val="00B80218"/>
    <w:rsid w:val="00B8048B"/>
    <w:rsid w:val="00B8132A"/>
    <w:rsid w:val="00B83EC1"/>
    <w:rsid w:val="00B84DD0"/>
    <w:rsid w:val="00B85EFF"/>
    <w:rsid w:val="00B87F81"/>
    <w:rsid w:val="00B923EE"/>
    <w:rsid w:val="00B9359C"/>
    <w:rsid w:val="00B93767"/>
    <w:rsid w:val="00B9416C"/>
    <w:rsid w:val="00B94697"/>
    <w:rsid w:val="00B948F7"/>
    <w:rsid w:val="00B95389"/>
    <w:rsid w:val="00B957BB"/>
    <w:rsid w:val="00B9661C"/>
    <w:rsid w:val="00B96BD7"/>
    <w:rsid w:val="00B973B9"/>
    <w:rsid w:val="00B97F1A"/>
    <w:rsid w:val="00BA03F4"/>
    <w:rsid w:val="00BA0928"/>
    <w:rsid w:val="00BA0FF7"/>
    <w:rsid w:val="00BA12BE"/>
    <w:rsid w:val="00BA65F1"/>
    <w:rsid w:val="00BA6A48"/>
    <w:rsid w:val="00BB01DF"/>
    <w:rsid w:val="00BB0860"/>
    <w:rsid w:val="00BB22BF"/>
    <w:rsid w:val="00BB4F0A"/>
    <w:rsid w:val="00BB5119"/>
    <w:rsid w:val="00BC0343"/>
    <w:rsid w:val="00BC2CA4"/>
    <w:rsid w:val="00BC393A"/>
    <w:rsid w:val="00BC3CEA"/>
    <w:rsid w:val="00BC4548"/>
    <w:rsid w:val="00BC4D99"/>
    <w:rsid w:val="00BC4E9F"/>
    <w:rsid w:val="00BC59F9"/>
    <w:rsid w:val="00BC5B95"/>
    <w:rsid w:val="00BC7185"/>
    <w:rsid w:val="00BC7746"/>
    <w:rsid w:val="00BC7BE8"/>
    <w:rsid w:val="00BD0168"/>
    <w:rsid w:val="00BD0A14"/>
    <w:rsid w:val="00BD0D33"/>
    <w:rsid w:val="00BD1A5B"/>
    <w:rsid w:val="00BD1BFC"/>
    <w:rsid w:val="00BD2268"/>
    <w:rsid w:val="00BD2B5B"/>
    <w:rsid w:val="00BD4647"/>
    <w:rsid w:val="00BD5423"/>
    <w:rsid w:val="00BD5E04"/>
    <w:rsid w:val="00BD6329"/>
    <w:rsid w:val="00BD6713"/>
    <w:rsid w:val="00BE0456"/>
    <w:rsid w:val="00BE2511"/>
    <w:rsid w:val="00BE3D98"/>
    <w:rsid w:val="00BE53FB"/>
    <w:rsid w:val="00BE6C50"/>
    <w:rsid w:val="00BE76EC"/>
    <w:rsid w:val="00BF00DD"/>
    <w:rsid w:val="00BF05D8"/>
    <w:rsid w:val="00BF16FF"/>
    <w:rsid w:val="00BF19E2"/>
    <w:rsid w:val="00BF1B43"/>
    <w:rsid w:val="00BF2110"/>
    <w:rsid w:val="00BF5443"/>
    <w:rsid w:val="00BF5B42"/>
    <w:rsid w:val="00BF64AA"/>
    <w:rsid w:val="00C00100"/>
    <w:rsid w:val="00C00432"/>
    <w:rsid w:val="00C006BE"/>
    <w:rsid w:val="00C0120D"/>
    <w:rsid w:val="00C021B9"/>
    <w:rsid w:val="00C026CC"/>
    <w:rsid w:val="00C02E05"/>
    <w:rsid w:val="00C03554"/>
    <w:rsid w:val="00C036F3"/>
    <w:rsid w:val="00C04CFC"/>
    <w:rsid w:val="00C05035"/>
    <w:rsid w:val="00C05054"/>
    <w:rsid w:val="00C05720"/>
    <w:rsid w:val="00C065D4"/>
    <w:rsid w:val="00C073A2"/>
    <w:rsid w:val="00C10BAC"/>
    <w:rsid w:val="00C127FF"/>
    <w:rsid w:val="00C14894"/>
    <w:rsid w:val="00C14939"/>
    <w:rsid w:val="00C15142"/>
    <w:rsid w:val="00C15FFB"/>
    <w:rsid w:val="00C16DDE"/>
    <w:rsid w:val="00C17AFF"/>
    <w:rsid w:val="00C17EA4"/>
    <w:rsid w:val="00C2427A"/>
    <w:rsid w:val="00C2448F"/>
    <w:rsid w:val="00C26220"/>
    <w:rsid w:val="00C2724A"/>
    <w:rsid w:val="00C305E9"/>
    <w:rsid w:val="00C305FE"/>
    <w:rsid w:val="00C30922"/>
    <w:rsid w:val="00C31070"/>
    <w:rsid w:val="00C33957"/>
    <w:rsid w:val="00C33A5E"/>
    <w:rsid w:val="00C33BEE"/>
    <w:rsid w:val="00C345E0"/>
    <w:rsid w:val="00C34FA3"/>
    <w:rsid w:val="00C35986"/>
    <w:rsid w:val="00C35B9C"/>
    <w:rsid w:val="00C35E8E"/>
    <w:rsid w:val="00C36D1D"/>
    <w:rsid w:val="00C37052"/>
    <w:rsid w:val="00C37102"/>
    <w:rsid w:val="00C438AA"/>
    <w:rsid w:val="00C454A2"/>
    <w:rsid w:val="00C456BE"/>
    <w:rsid w:val="00C457FD"/>
    <w:rsid w:val="00C4587F"/>
    <w:rsid w:val="00C46B6D"/>
    <w:rsid w:val="00C46BD8"/>
    <w:rsid w:val="00C4727B"/>
    <w:rsid w:val="00C47B94"/>
    <w:rsid w:val="00C50188"/>
    <w:rsid w:val="00C5037E"/>
    <w:rsid w:val="00C50518"/>
    <w:rsid w:val="00C528FA"/>
    <w:rsid w:val="00C53335"/>
    <w:rsid w:val="00C5403B"/>
    <w:rsid w:val="00C544C0"/>
    <w:rsid w:val="00C5515B"/>
    <w:rsid w:val="00C55B77"/>
    <w:rsid w:val="00C5656E"/>
    <w:rsid w:val="00C56801"/>
    <w:rsid w:val="00C56B32"/>
    <w:rsid w:val="00C56CF8"/>
    <w:rsid w:val="00C56F58"/>
    <w:rsid w:val="00C57AC9"/>
    <w:rsid w:val="00C60438"/>
    <w:rsid w:val="00C615C5"/>
    <w:rsid w:val="00C61865"/>
    <w:rsid w:val="00C62A15"/>
    <w:rsid w:val="00C63BE9"/>
    <w:rsid w:val="00C65002"/>
    <w:rsid w:val="00C658BD"/>
    <w:rsid w:val="00C65E18"/>
    <w:rsid w:val="00C672B4"/>
    <w:rsid w:val="00C67971"/>
    <w:rsid w:val="00C7022F"/>
    <w:rsid w:val="00C70F5E"/>
    <w:rsid w:val="00C717C5"/>
    <w:rsid w:val="00C71DAC"/>
    <w:rsid w:val="00C731ED"/>
    <w:rsid w:val="00C73A63"/>
    <w:rsid w:val="00C746E6"/>
    <w:rsid w:val="00C76392"/>
    <w:rsid w:val="00C768C2"/>
    <w:rsid w:val="00C77087"/>
    <w:rsid w:val="00C771CF"/>
    <w:rsid w:val="00C7742A"/>
    <w:rsid w:val="00C77BD5"/>
    <w:rsid w:val="00C77D10"/>
    <w:rsid w:val="00C806E0"/>
    <w:rsid w:val="00C826BB"/>
    <w:rsid w:val="00C82D34"/>
    <w:rsid w:val="00C838ED"/>
    <w:rsid w:val="00C84B80"/>
    <w:rsid w:val="00C851C6"/>
    <w:rsid w:val="00C86C31"/>
    <w:rsid w:val="00C87080"/>
    <w:rsid w:val="00C878E5"/>
    <w:rsid w:val="00C87DB1"/>
    <w:rsid w:val="00C90600"/>
    <w:rsid w:val="00C9062F"/>
    <w:rsid w:val="00C90A61"/>
    <w:rsid w:val="00C9158A"/>
    <w:rsid w:val="00C91709"/>
    <w:rsid w:val="00C9170D"/>
    <w:rsid w:val="00C9187B"/>
    <w:rsid w:val="00C921A9"/>
    <w:rsid w:val="00C926B3"/>
    <w:rsid w:val="00C92EF2"/>
    <w:rsid w:val="00C93809"/>
    <w:rsid w:val="00C9459C"/>
    <w:rsid w:val="00C95D91"/>
    <w:rsid w:val="00C9690B"/>
    <w:rsid w:val="00C969E3"/>
    <w:rsid w:val="00C97DE9"/>
    <w:rsid w:val="00CA239B"/>
    <w:rsid w:val="00CA2D2B"/>
    <w:rsid w:val="00CA38AE"/>
    <w:rsid w:val="00CA3F51"/>
    <w:rsid w:val="00CA40AB"/>
    <w:rsid w:val="00CA4D86"/>
    <w:rsid w:val="00CA4E14"/>
    <w:rsid w:val="00CA4F3E"/>
    <w:rsid w:val="00CA553C"/>
    <w:rsid w:val="00CA5D3D"/>
    <w:rsid w:val="00CA5E3C"/>
    <w:rsid w:val="00CA6570"/>
    <w:rsid w:val="00CA68CD"/>
    <w:rsid w:val="00CB059B"/>
    <w:rsid w:val="00CB07AF"/>
    <w:rsid w:val="00CB090D"/>
    <w:rsid w:val="00CB0DEE"/>
    <w:rsid w:val="00CB123B"/>
    <w:rsid w:val="00CB2225"/>
    <w:rsid w:val="00CB2D77"/>
    <w:rsid w:val="00CB30F6"/>
    <w:rsid w:val="00CB3364"/>
    <w:rsid w:val="00CB341A"/>
    <w:rsid w:val="00CB374E"/>
    <w:rsid w:val="00CB4A67"/>
    <w:rsid w:val="00CB5FC1"/>
    <w:rsid w:val="00CB669F"/>
    <w:rsid w:val="00CB73C0"/>
    <w:rsid w:val="00CB78BB"/>
    <w:rsid w:val="00CB7D90"/>
    <w:rsid w:val="00CC0475"/>
    <w:rsid w:val="00CC119A"/>
    <w:rsid w:val="00CC164E"/>
    <w:rsid w:val="00CC16D9"/>
    <w:rsid w:val="00CC1D12"/>
    <w:rsid w:val="00CC2873"/>
    <w:rsid w:val="00CC28C3"/>
    <w:rsid w:val="00CC3CB0"/>
    <w:rsid w:val="00CC3D1F"/>
    <w:rsid w:val="00CC5C0A"/>
    <w:rsid w:val="00CC5CAD"/>
    <w:rsid w:val="00CC64E9"/>
    <w:rsid w:val="00CC7243"/>
    <w:rsid w:val="00CD03F1"/>
    <w:rsid w:val="00CD4880"/>
    <w:rsid w:val="00CD4E6E"/>
    <w:rsid w:val="00CD4E9E"/>
    <w:rsid w:val="00CD5161"/>
    <w:rsid w:val="00CD6057"/>
    <w:rsid w:val="00CD63DB"/>
    <w:rsid w:val="00CD65A1"/>
    <w:rsid w:val="00CD71D6"/>
    <w:rsid w:val="00CD7B70"/>
    <w:rsid w:val="00CE15DC"/>
    <w:rsid w:val="00CE36F8"/>
    <w:rsid w:val="00CE370F"/>
    <w:rsid w:val="00CE3FE8"/>
    <w:rsid w:val="00CE442F"/>
    <w:rsid w:val="00CE4596"/>
    <w:rsid w:val="00CE4A3C"/>
    <w:rsid w:val="00CE54B9"/>
    <w:rsid w:val="00CE55B8"/>
    <w:rsid w:val="00CE5741"/>
    <w:rsid w:val="00CE68B1"/>
    <w:rsid w:val="00CE6C6D"/>
    <w:rsid w:val="00CE7C8E"/>
    <w:rsid w:val="00CF0224"/>
    <w:rsid w:val="00CF14BA"/>
    <w:rsid w:val="00CF15D4"/>
    <w:rsid w:val="00CF3755"/>
    <w:rsid w:val="00CF4C0D"/>
    <w:rsid w:val="00CF5117"/>
    <w:rsid w:val="00CF520F"/>
    <w:rsid w:val="00CF5660"/>
    <w:rsid w:val="00CF5714"/>
    <w:rsid w:val="00CF5B45"/>
    <w:rsid w:val="00CF5CDA"/>
    <w:rsid w:val="00CF6AD9"/>
    <w:rsid w:val="00CF7145"/>
    <w:rsid w:val="00CF75AF"/>
    <w:rsid w:val="00D01E3F"/>
    <w:rsid w:val="00D04BBD"/>
    <w:rsid w:val="00D04C81"/>
    <w:rsid w:val="00D053BD"/>
    <w:rsid w:val="00D05851"/>
    <w:rsid w:val="00D07590"/>
    <w:rsid w:val="00D079BB"/>
    <w:rsid w:val="00D10408"/>
    <w:rsid w:val="00D128DC"/>
    <w:rsid w:val="00D136E3"/>
    <w:rsid w:val="00D15096"/>
    <w:rsid w:val="00D159DB"/>
    <w:rsid w:val="00D15EE8"/>
    <w:rsid w:val="00D169FA"/>
    <w:rsid w:val="00D173B4"/>
    <w:rsid w:val="00D208F3"/>
    <w:rsid w:val="00D20F39"/>
    <w:rsid w:val="00D20FB2"/>
    <w:rsid w:val="00D233F1"/>
    <w:rsid w:val="00D24429"/>
    <w:rsid w:val="00D25C5B"/>
    <w:rsid w:val="00D2684F"/>
    <w:rsid w:val="00D32BF6"/>
    <w:rsid w:val="00D32D41"/>
    <w:rsid w:val="00D33A44"/>
    <w:rsid w:val="00D33DE2"/>
    <w:rsid w:val="00D34C15"/>
    <w:rsid w:val="00D34C32"/>
    <w:rsid w:val="00D3598A"/>
    <w:rsid w:val="00D36910"/>
    <w:rsid w:val="00D36995"/>
    <w:rsid w:val="00D36CD8"/>
    <w:rsid w:val="00D37513"/>
    <w:rsid w:val="00D37617"/>
    <w:rsid w:val="00D37BFD"/>
    <w:rsid w:val="00D40618"/>
    <w:rsid w:val="00D40B6E"/>
    <w:rsid w:val="00D4171A"/>
    <w:rsid w:val="00D4206F"/>
    <w:rsid w:val="00D4262B"/>
    <w:rsid w:val="00D466B6"/>
    <w:rsid w:val="00D46F87"/>
    <w:rsid w:val="00D52EDC"/>
    <w:rsid w:val="00D53F5A"/>
    <w:rsid w:val="00D54C2E"/>
    <w:rsid w:val="00D56AAD"/>
    <w:rsid w:val="00D574FB"/>
    <w:rsid w:val="00D579E8"/>
    <w:rsid w:val="00D603FA"/>
    <w:rsid w:val="00D62E34"/>
    <w:rsid w:val="00D632F6"/>
    <w:rsid w:val="00D635F6"/>
    <w:rsid w:val="00D6493C"/>
    <w:rsid w:val="00D65EFF"/>
    <w:rsid w:val="00D65FFE"/>
    <w:rsid w:val="00D667A1"/>
    <w:rsid w:val="00D66D48"/>
    <w:rsid w:val="00D71765"/>
    <w:rsid w:val="00D72605"/>
    <w:rsid w:val="00D72FDE"/>
    <w:rsid w:val="00D734B5"/>
    <w:rsid w:val="00D73B0B"/>
    <w:rsid w:val="00D74942"/>
    <w:rsid w:val="00D7557F"/>
    <w:rsid w:val="00D76A50"/>
    <w:rsid w:val="00D77313"/>
    <w:rsid w:val="00D811A8"/>
    <w:rsid w:val="00D8120B"/>
    <w:rsid w:val="00D812C3"/>
    <w:rsid w:val="00D8194D"/>
    <w:rsid w:val="00D82BB3"/>
    <w:rsid w:val="00D85075"/>
    <w:rsid w:val="00D85A02"/>
    <w:rsid w:val="00D85C1F"/>
    <w:rsid w:val="00D87A2D"/>
    <w:rsid w:val="00D87F39"/>
    <w:rsid w:val="00D90F80"/>
    <w:rsid w:val="00D91693"/>
    <w:rsid w:val="00D9240D"/>
    <w:rsid w:val="00D94620"/>
    <w:rsid w:val="00D9540E"/>
    <w:rsid w:val="00D964E3"/>
    <w:rsid w:val="00D97C95"/>
    <w:rsid w:val="00DA0593"/>
    <w:rsid w:val="00DA112E"/>
    <w:rsid w:val="00DA11C9"/>
    <w:rsid w:val="00DA162E"/>
    <w:rsid w:val="00DA17A6"/>
    <w:rsid w:val="00DA285A"/>
    <w:rsid w:val="00DA2DE9"/>
    <w:rsid w:val="00DA3663"/>
    <w:rsid w:val="00DA3921"/>
    <w:rsid w:val="00DA39EC"/>
    <w:rsid w:val="00DA3D06"/>
    <w:rsid w:val="00DA41A9"/>
    <w:rsid w:val="00DA4EB2"/>
    <w:rsid w:val="00DA5BBD"/>
    <w:rsid w:val="00DA5C52"/>
    <w:rsid w:val="00DA5CA8"/>
    <w:rsid w:val="00DA5CEC"/>
    <w:rsid w:val="00DA632A"/>
    <w:rsid w:val="00DA6961"/>
    <w:rsid w:val="00DA727F"/>
    <w:rsid w:val="00DA7B20"/>
    <w:rsid w:val="00DA7E23"/>
    <w:rsid w:val="00DB073F"/>
    <w:rsid w:val="00DB0B66"/>
    <w:rsid w:val="00DB10CE"/>
    <w:rsid w:val="00DB1332"/>
    <w:rsid w:val="00DB30DF"/>
    <w:rsid w:val="00DB4D9B"/>
    <w:rsid w:val="00DB66EF"/>
    <w:rsid w:val="00DB6A05"/>
    <w:rsid w:val="00DB7B0C"/>
    <w:rsid w:val="00DC0E0F"/>
    <w:rsid w:val="00DC0E23"/>
    <w:rsid w:val="00DC0ED6"/>
    <w:rsid w:val="00DC0F31"/>
    <w:rsid w:val="00DC260F"/>
    <w:rsid w:val="00DC3467"/>
    <w:rsid w:val="00DC3868"/>
    <w:rsid w:val="00DC3A1F"/>
    <w:rsid w:val="00DC485E"/>
    <w:rsid w:val="00DC5368"/>
    <w:rsid w:val="00DC5753"/>
    <w:rsid w:val="00DC62CB"/>
    <w:rsid w:val="00DC631D"/>
    <w:rsid w:val="00DC73A3"/>
    <w:rsid w:val="00DC7F98"/>
    <w:rsid w:val="00DD0F9F"/>
    <w:rsid w:val="00DD12D2"/>
    <w:rsid w:val="00DD136B"/>
    <w:rsid w:val="00DD500C"/>
    <w:rsid w:val="00DD5516"/>
    <w:rsid w:val="00DD56DC"/>
    <w:rsid w:val="00DE0FBE"/>
    <w:rsid w:val="00DE172A"/>
    <w:rsid w:val="00DE3390"/>
    <w:rsid w:val="00DE3D48"/>
    <w:rsid w:val="00DE4386"/>
    <w:rsid w:val="00DE441B"/>
    <w:rsid w:val="00DE4C0F"/>
    <w:rsid w:val="00DE4FD1"/>
    <w:rsid w:val="00DE56D7"/>
    <w:rsid w:val="00DE58C9"/>
    <w:rsid w:val="00DE6379"/>
    <w:rsid w:val="00DE7186"/>
    <w:rsid w:val="00DE7B18"/>
    <w:rsid w:val="00DF192C"/>
    <w:rsid w:val="00DF5AA9"/>
    <w:rsid w:val="00DF6840"/>
    <w:rsid w:val="00DF723E"/>
    <w:rsid w:val="00DF7B5F"/>
    <w:rsid w:val="00E00553"/>
    <w:rsid w:val="00E01565"/>
    <w:rsid w:val="00E01B43"/>
    <w:rsid w:val="00E02431"/>
    <w:rsid w:val="00E032FF"/>
    <w:rsid w:val="00E03FD5"/>
    <w:rsid w:val="00E04CBD"/>
    <w:rsid w:val="00E05D32"/>
    <w:rsid w:val="00E07DA9"/>
    <w:rsid w:val="00E101BC"/>
    <w:rsid w:val="00E108D0"/>
    <w:rsid w:val="00E10DE3"/>
    <w:rsid w:val="00E1153E"/>
    <w:rsid w:val="00E11E31"/>
    <w:rsid w:val="00E1293B"/>
    <w:rsid w:val="00E12A7E"/>
    <w:rsid w:val="00E136FA"/>
    <w:rsid w:val="00E142E5"/>
    <w:rsid w:val="00E1477A"/>
    <w:rsid w:val="00E14A97"/>
    <w:rsid w:val="00E14B3E"/>
    <w:rsid w:val="00E14DDF"/>
    <w:rsid w:val="00E16332"/>
    <w:rsid w:val="00E170E1"/>
    <w:rsid w:val="00E21195"/>
    <w:rsid w:val="00E21DD2"/>
    <w:rsid w:val="00E25419"/>
    <w:rsid w:val="00E25D58"/>
    <w:rsid w:val="00E262B8"/>
    <w:rsid w:val="00E26366"/>
    <w:rsid w:val="00E27AD5"/>
    <w:rsid w:val="00E27DC7"/>
    <w:rsid w:val="00E320CC"/>
    <w:rsid w:val="00E3212D"/>
    <w:rsid w:val="00E3328D"/>
    <w:rsid w:val="00E33392"/>
    <w:rsid w:val="00E335B1"/>
    <w:rsid w:val="00E3519B"/>
    <w:rsid w:val="00E36771"/>
    <w:rsid w:val="00E36D74"/>
    <w:rsid w:val="00E36F58"/>
    <w:rsid w:val="00E37032"/>
    <w:rsid w:val="00E407AA"/>
    <w:rsid w:val="00E40F8A"/>
    <w:rsid w:val="00E421D3"/>
    <w:rsid w:val="00E43089"/>
    <w:rsid w:val="00E43314"/>
    <w:rsid w:val="00E44276"/>
    <w:rsid w:val="00E4457A"/>
    <w:rsid w:val="00E45658"/>
    <w:rsid w:val="00E45AD4"/>
    <w:rsid w:val="00E45ED5"/>
    <w:rsid w:val="00E4645C"/>
    <w:rsid w:val="00E46FE3"/>
    <w:rsid w:val="00E47F97"/>
    <w:rsid w:val="00E50602"/>
    <w:rsid w:val="00E523A1"/>
    <w:rsid w:val="00E529D6"/>
    <w:rsid w:val="00E52DDB"/>
    <w:rsid w:val="00E53D64"/>
    <w:rsid w:val="00E54D2F"/>
    <w:rsid w:val="00E54F9E"/>
    <w:rsid w:val="00E55212"/>
    <w:rsid w:val="00E55681"/>
    <w:rsid w:val="00E55783"/>
    <w:rsid w:val="00E55B1F"/>
    <w:rsid w:val="00E5619D"/>
    <w:rsid w:val="00E56886"/>
    <w:rsid w:val="00E56D3A"/>
    <w:rsid w:val="00E60FFF"/>
    <w:rsid w:val="00E61B6D"/>
    <w:rsid w:val="00E61E93"/>
    <w:rsid w:val="00E6265A"/>
    <w:rsid w:val="00E6471D"/>
    <w:rsid w:val="00E6676D"/>
    <w:rsid w:val="00E6768C"/>
    <w:rsid w:val="00E67937"/>
    <w:rsid w:val="00E7001E"/>
    <w:rsid w:val="00E70D4D"/>
    <w:rsid w:val="00E711DA"/>
    <w:rsid w:val="00E71C9E"/>
    <w:rsid w:val="00E725D3"/>
    <w:rsid w:val="00E72E83"/>
    <w:rsid w:val="00E73055"/>
    <w:rsid w:val="00E740EE"/>
    <w:rsid w:val="00E7485D"/>
    <w:rsid w:val="00E74DA4"/>
    <w:rsid w:val="00E75433"/>
    <w:rsid w:val="00E7555C"/>
    <w:rsid w:val="00E77B0F"/>
    <w:rsid w:val="00E825A0"/>
    <w:rsid w:val="00E83A03"/>
    <w:rsid w:val="00E84806"/>
    <w:rsid w:val="00E84DAB"/>
    <w:rsid w:val="00E851BD"/>
    <w:rsid w:val="00E856DF"/>
    <w:rsid w:val="00E857F8"/>
    <w:rsid w:val="00E859D5"/>
    <w:rsid w:val="00E87053"/>
    <w:rsid w:val="00E8768E"/>
    <w:rsid w:val="00E9011C"/>
    <w:rsid w:val="00E9169B"/>
    <w:rsid w:val="00E916E6"/>
    <w:rsid w:val="00E919BD"/>
    <w:rsid w:val="00E91FB4"/>
    <w:rsid w:val="00E92876"/>
    <w:rsid w:val="00E92F19"/>
    <w:rsid w:val="00E92F95"/>
    <w:rsid w:val="00E938A7"/>
    <w:rsid w:val="00E94047"/>
    <w:rsid w:val="00EA0681"/>
    <w:rsid w:val="00EA07A2"/>
    <w:rsid w:val="00EA2BB1"/>
    <w:rsid w:val="00EA2CC5"/>
    <w:rsid w:val="00EA4C63"/>
    <w:rsid w:val="00EA4F3E"/>
    <w:rsid w:val="00EA5B95"/>
    <w:rsid w:val="00EA5CC4"/>
    <w:rsid w:val="00EA6E79"/>
    <w:rsid w:val="00EA753B"/>
    <w:rsid w:val="00EB288E"/>
    <w:rsid w:val="00EB4D13"/>
    <w:rsid w:val="00EB5683"/>
    <w:rsid w:val="00EB57A9"/>
    <w:rsid w:val="00EB58E2"/>
    <w:rsid w:val="00EB5938"/>
    <w:rsid w:val="00EB7EB5"/>
    <w:rsid w:val="00EB7EDE"/>
    <w:rsid w:val="00EC1FBB"/>
    <w:rsid w:val="00EC2699"/>
    <w:rsid w:val="00EC2971"/>
    <w:rsid w:val="00EC2E16"/>
    <w:rsid w:val="00EC3191"/>
    <w:rsid w:val="00EC3311"/>
    <w:rsid w:val="00EC4E53"/>
    <w:rsid w:val="00EC5081"/>
    <w:rsid w:val="00EC6126"/>
    <w:rsid w:val="00EC7139"/>
    <w:rsid w:val="00ED0016"/>
    <w:rsid w:val="00ED1003"/>
    <w:rsid w:val="00ED169B"/>
    <w:rsid w:val="00ED1887"/>
    <w:rsid w:val="00ED199B"/>
    <w:rsid w:val="00ED1ADF"/>
    <w:rsid w:val="00ED1FBD"/>
    <w:rsid w:val="00ED216B"/>
    <w:rsid w:val="00ED22F1"/>
    <w:rsid w:val="00ED24BD"/>
    <w:rsid w:val="00ED2E51"/>
    <w:rsid w:val="00ED3400"/>
    <w:rsid w:val="00ED3C00"/>
    <w:rsid w:val="00ED422F"/>
    <w:rsid w:val="00ED5BAF"/>
    <w:rsid w:val="00ED5DA7"/>
    <w:rsid w:val="00ED6F31"/>
    <w:rsid w:val="00EE2C43"/>
    <w:rsid w:val="00EE34BC"/>
    <w:rsid w:val="00EE4B60"/>
    <w:rsid w:val="00EE500D"/>
    <w:rsid w:val="00EE573B"/>
    <w:rsid w:val="00EE6A30"/>
    <w:rsid w:val="00EE6A86"/>
    <w:rsid w:val="00EE6B90"/>
    <w:rsid w:val="00EE7A9C"/>
    <w:rsid w:val="00EE7D74"/>
    <w:rsid w:val="00EE7F31"/>
    <w:rsid w:val="00EF194A"/>
    <w:rsid w:val="00EF284E"/>
    <w:rsid w:val="00EF3724"/>
    <w:rsid w:val="00EF67ED"/>
    <w:rsid w:val="00EF7FA7"/>
    <w:rsid w:val="00F00F21"/>
    <w:rsid w:val="00F01A44"/>
    <w:rsid w:val="00F026D0"/>
    <w:rsid w:val="00F02BDB"/>
    <w:rsid w:val="00F03F91"/>
    <w:rsid w:val="00F042EB"/>
    <w:rsid w:val="00F04547"/>
    <w:rsid w:val="00F046CA"/>
    <w:rsid w:val="00F04C34"/>
    <w:rsid w:val="00F04F60"/>
    <w:rsid w:val="00F05196"/>
    <w:rsid w:val="00F054E2"/>
    <w:rsid w:val="00F06151"/>
    <w:rsid w:val="00F0788D"/>
    <w:rsid w:val="00F07BFA"/>
    <w:rsid w:val="00F07D23"/>
    <w:rsid w:val="00F10DFA"/>
    <w:rsid w:val="00F11BA5"/>
    <w:rsid w:val="00F12080"/>
    <w:rsid w:val="00F126D4"/>
    <w:rsid w:val="00F12A7F"/>
    <w:rsid w:val="00F13EE5"/>
    <w:rsid w:val="00F15530"/>
    <w:rsid w:val="00F15B90"/>
    <w:rsid w:val="00F16167"/>
    <w:rsid w:val="00F1744D"/>
    <w:rsid w:val="00F206B9"/>
    <w:rsid w:val="00F22299"/>
    <w:rsid w:val="00F224A2"/>
    <w:rsid w:val="00F24BEE"/>
    <w:rsid w:val="00F25862"/>
    <w:rsid w:val="00F26839"/>
    <w:rsid w:val="00F26E35"/>
    <w:rsid w:val="00F27ED8"/>
    <w:rsid w:val="00F30EF4"/>
    <w:rsid w:val="00F3144D"/>
    <w:rsid w:val="00F31F67"/>
    <w:rsid w:val="00F34320"/>
    <w:rsid w:val="00F35502"/>
    <w:rsid w:val="00F35642"/>
    <w:rsid w:val="00F35B2A"/>
    <w:rsid w:val="00F36331"/>
    <w:rsid w:val="00F36E4A"/>
    <w:rsid w:val="00F37A90"/>
    <w:rsid w:val="00F37B6C"/>
    <w:rsid w:val="00F41A4C"/>
    <w:rsid w:val="00F41DD7"/>
    <w:rsid w:val="00F41DEC"/>
    <w:rsid w:val="00F42332"/>
    <w:rsid w:val="00F429FB"/>
    <w:rsid w:val="00F436F6"/>
    <w:rsid w:val="00F43812"/>
    <w:rsid w:val="00F4567D"/>
    <w:rsid w:val="00F462BD"/>
    <w:rsid w:val="00F469BA"/>
    <w:rsid w:val="00F47B59"/>
    <w:rsid w:val="00F514C4"/>
    <w:rsid w:val="00F52E3F"/>
    <w:rsid w:val="00F52EE5"/>
    <w:rsid w:val="00F53366"/>
    <w:rsid w:val="00F537A8"/>
    <w:rsid w:val="00F53E02"/>
    <w:rsid w:val="00F53E08"/>
    <w:rsid w:val="00F53F13"/>
    <w:rsid w:val="00F54CDA"/>
    <w:rsid w:val="00F55A86"/>
    <w:rsid w:val="00F56248"/>
    <w:rsid w:val="00F56911"/>
    <w:rsid w:val="00F57DF4"/>
    <w:rsid w:val="00F605CD"/>
    <w:rsid w:val="00F611EE"/>
    <w:rsid w:val="00F612E7"/>
    <w:rsid w:val="00F61A8F"/>
    <w:rsid w:val="00F62169"/>
    <w:rsid w:val="00F65A9C"/>
    <w:rsid w:val="00F67065"/>
    <w:rsid w:val="00F67165"/>
    <w:rsid w:val="00F710B8"/>
    <w:rsid w:val="00F712CA"/>
    <w:rsid w:val="00F726CD"/>
    <w:rsid w:val="00F735A5"/>
    <w:rsid w:val="00F74985"/>
    <w:rsid w:val="00F74BCE"/>
    <w:rsid w:val="00F75AD5"/>
    <w:rsid w:val="00F75E72"/>
    <w:rsid w:val="00F762FB"/>
    <w:rsid w:val="00F76834"/>
    <w:rsid w:val="00F7793D"/>
    <w:rsid w:val="00F7799A"/>
    <w:rsid w:val="00F77C18"/>
    <w:rsid w:val="00F77EC2"/>
    <w:rsid w:val="00F80397"/>
    <w:rsid w:val="00F81544"/>
    <w:rsid w:val="00F81A52"/>
    <w:rsid w:val="00F81FEE"/>
    <w:rsid w:val="00F830DA"/>
    <w:rsid w:val="00F83A89"/>
    <w:rsid w:val="00F8419A"/>
    <w:rsid w:val="00F85904"/>
    <w:rsid w:val="00F87DE6"/>
    <w:rsid w:val="00F9044F"/>
    <w:rsid w:val="00F90701"/>
    <w:rsid w:val="00F9570D"/>
    <w:rsid w:val="00F961E0"/>
    <w:rsid w:val="00F96411"/>
    <w:rsid w:val="00F97E64"/>
    <w:rsid w:val="00FA3C68"/>
    <w:rsid w:val="00FA566D"/>
    <w:rsid w:val="00FA5734"/>
    <w:rsid w:val="00FA585C"/>
    <w:rsid w:val="00FA59AF"/>
    <w:rsid w:val="00FA6574"/>
    <w:rsid w:val="00FA6B13"/>
    <w:rsid w:val="00FA7E84"/>
    <w:rsid w:val="00FB028B"/>
    <w:rsid w:val="00FB0AB1"/>
    <w:rsid w:val="00FB15E9"/>
    <w:rsid w:val="00FB229A"/>
    <w:rsid w:val="00FB231F"/>
    <w:rsid w:val="00FB3A53"/>
    <w:rsid w:val="00FB46D4"/>
    <w:rsid w:val="00FB48A6"/>
    <w:rsid w:val="00FB5CAC"/>
    <w:rsid w:val="00FB5CCA"/>
    <w:rsid w:val="00FB63F5"/>
    <w:rsid w:val="00FC0DA6"/>
    <w:rsid w:val="00FC3325"/>
    <w:rsid w:val="00FC4B28"/>
    <w:rsid w:val="00FC5F6F"/>
    <w:rsid w:val="00FC633C"/>
    <w:rsid w:val="00FC65CE"/>
    <w:rsid w:val="00FC79DC"/>
    <w:rsid w:val="00FC7A47"/>
    <w:rsid w:val="00FD054C"/>
    <w:rsid w:val="00FD155B"/>
    <w:rsid w:val="00FD2899"/>
    <w:rsid w:val="00FD2A9C"/>
    <w:rsid w:val="00FD3272"/>
    <w:rsid w:val="00FD3EBE"/>
    <w:rsid w:val="00FD3F8F"/>
    <w:rsid w:val="00FD52BB"/>
    <w:rsid w:val="00FD7E47"/>
    <w:rsid w:val="00FE0AAB"/>
    <w:rsid w:val="00FE2B82"/>
    <w:rsid w:val="00FE4577"/>
    <w:rsid w:val="00FE61B0"/>
    <w:rsid w:val="00FE6546"/>
    <w:rsid w:val="00FE7F38"/>
    <w:rsid w:val="00FF28DC"/>
    <w:rsid w:val="00FF30F3"/>
    <w:rsid w:val="00FF3AD7"/>
    <w:rsid w:val="00FF3FD8"/>
    <w:rsid w:val="00FF4780"/>
    <w:rsid w:val="00FF50F6"/>
    <w:rsid w:val="00FF52DD"/>
    <w:rsid w:val="00FF602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B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5E36"/>
    <w:pPr>
      <w:tabs>
        <w:tab w:val="center" w:pos="4153"/>
        <w:tab w:val="right" w:pos="8306"/>
      </w:tabs>
      <w:spacing w:after="0" w:line="240" w:lineRule="auto"/>
    </w:pPr>
  </w:style>
  <w:style w:type="character" w:customStyle="1" w:styleId="HeaderChar">
    <w:name w:val="Header Char"/>
    <w:basedOn w:val="DefaultParagraphFont"/>
    <w:link w:val="Header"/>
    <w:uiPriority w:val="99"/>
    <w:rsid w:val="00555E36"/>
  </w:style>
  <w:style w:type="paragraph" w:styleId="Footer">
    <w:name w:val="footer"/>
    <w:basedOn w:val="Normal"/>
    <w:link w:val="FooterChar"/>
    <w:uiPriority w:val="99"/>
    <w:unhideWhenUsed/>
    <w:rsid w:val="00555E36"/>
    <w:pPr>
      <w:tabs>
        <w:tab w:val="center" w:pos="4153"/>
        <w:tab w:val="right" w:pos="8306"/>
      </w:tabs>
      <w:spacing w:after="0" w:line="240" w:lineRule="auto"/>
    </w:pPr>
  </w:style>
  <w:style w:type="character" w:customStyle="1" w:styleId="FooterChar">
    <w:name w:val="Footer Char"/>
    <w:basedOn w:val="DefaultParagraphFont"/>
    <w:link w:val="Footer"/>
    <w:uiPriority w:val="99"/>
    <w:rsid w:val="00555E36"/>
  </w:style>
  <w:style w:type="paragraph" w:styleId="BalloonText">
    <w:name w:val="Balloon Text"/>
    <w:basedOn w:val="Normal"/>
    <w:link w:val="BalloonTextChar"/>
    <w:uiPriority w:val="99"/>
    <w:semiHidden/>
    <w:unhideWhenUsed/>
    <w:rsid w:val="00555E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E36"/>
    <w:rPr>
      <w:rFonts w:ascii="Tahoma" w:hAnsi="Tahoma" w:cs="Tahoma"/>
      <w:sz w:val="16"/>
      <w:szCs w:val="16"/>
    </w:rPr>
  </w:style>
  <w:style w:type="paragraph" w:styleId="ListParagraph">
    <w:name w:val="List Paragraph"/>
    <w:basedOn w:val="Normal"/>
    <w:uiPriority w:val="34"/>
    <w:qFormat/>
    <w:rsid w:val="00E14A97"/>
    <w:pPr>
      <w:spacing w:after="0" w:line="480" w:lineRule="auto"/>
      <w:ind w:left="720"/>
      <w:contextualSpacing/>
    </w:pPr>
  </w:style>
  <w:style w:type="paragraph" w:styleId="FootnoteText">
    <w:name w:val="footnote text"/>
    <w:basedOn w:val="Normal"/>
    <w:link w:val="FootnoteTextChar"/>
    <w:unhideWhenUsed/>
    <w:rsid w:val="00B550CF"/>
    <w:pPr>
      <w:spacing w:after="0" w:line="240" w:lineRule="auto"/>
    </w:pPr>
    <w:rPr>
      <w:sz w:val="20"/>
      <w:szCs w:val="20"/>
    </w:rPr>
  </w:style>
  <w:style w:type="character" w:customStyle="1" w:styleId="FootnoteTextChar">
    <w:name w:val="Footnote Text Char"/>
    <w:basedOn w:val="DefaultParagraphFont"/>
    <w:link w:val="FootnoteText"/>
    <w:rsid w:val="00B550CF"/>
    <w:rPr>
      <w:sz w:val="20"/>
      <w:szCs w:val="20"/>
    </w:rPr>
  </w:style>
  <w:style w:type="character" w:styleId="FootnoteReference">
    <w:name w:val="footnote reference"/>
    <w:basedOn w:val="DefaultParagraphFont"/>
    <w:semiHidden/>
    <w:unhideWhenUsed/>
    <w:rsid w:val="00B550CF"/>
    <w:rPr>
      <w:vertAlign w:val="superscript"/>
    </w:rPr>
  </w:style>
  <w:style w:type="paragraph" w:styleId="EndnoteText">
    <w:name w:val="endnote text"/>
    <w:basedOn w:val="Normal"/>
    <w:link w:val="EndnoteTextChar"/>
    <w:uiPriority w:val="99"/>
    <w:semiHidden/>
    <w:unhideWhenUsed/>
    <w:rsid w:val="009A577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A5774"/>
    <w:rPr>
      <w:sz w:val="20"/>
      <w:szCs w:val="20"/>
    </w:rPr>
  </w:style>
  <w:style w:type="character" w:styleId="EndnoteReference">
    <w:name w:val="endnote reference"/>
    <w:basedOn w:val="DefaultParagraphFont"/>
    <w:uiPriority w:val="99"/>
    <w:semiHidden/>
    <w:unhideWhenUsed/>
    <w:rsid w:val="009A5774"/>
    <w:rPr>
      <w:vertAlign w:val="superscript"/>
    </w:rPr>
  </w:style>
  <w:style w:type="table" w:styleId="TableGrid">
    <w:name w:val="Table Grid"/>
    <w:basedOn w:val="TableNormal"/>
    <w:uiPriority w:val="59"/>
    <w:rsid w:val="00D53F5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B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5E36"/>
    <w:pPr>
      <w:tabs>
        <w:tab w:val="center" w:pos="4153"/>
        <w:tab w:val="right" w:pos="8306"/>
      </w:tabs>
      <w:spacing w:after="0" w:line="240" w:lineRule="auto"/>
    </w:pPr>
  </w:style>
  <w:style w:type="character" w:customStyle="1" w:styleId="HeaderChar">
    <w:name w:val="Header Char"/>
    <w:basedOn w:val="DefaultParagraphFont"/>
    <w:link w:val="Header"/>
    <w:uiPriority w:val="99"/>
    <w:rsid w:val="00555E36"/>
  </w:style>
  <w:style w:type="paragraph" w:styleId="Footer">
    <w:name w:val="footer"/>
    <w:basedOn w:val="Normal"/>
    <w:link w:val="FooterChar"/>
    <w:uiPriority w:val="99"/>
    <w:unhideWhenUsed/>
    <w:rsid w:val="00555E36"/>
    <w:pPr>
      <w:tabs>
        <w:tab w:val="center" w:pos="4153"/>
        <w:tab w:val="right" w:pos="8306"/>
      </w:tabs>
      <w:spacing w:after="0" w:line="240" w:lineRule="auto"/>
    </w:pPr>
  </w:style>
  <w:style w:type="character" w:customStyle="1" w:styleId="FooterChar">
    <w:name w:val="Footer Char"/>
    <w:basedOn w:val="DefaultParagraphFont"/>
    <w:link w:val="Footer"/>
    <w:uiPriority w:val="99"/>
    <w:rsid w:val="00555E36"/>
  </w:style>
  <w:style w:type="paragraph" w:styleId="BalloonText">
    <w:name w:val="Balloon Text"/>
    <w:basedOn w:val="Normal"/>
    <w:link w:val="BalloonTextChar"/>
    <w:uiPriority w:val="99"/>
    <w:semiHidden/>
    <w:unhideWhenUsed/>
    <w:rsid w:val="00555E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E36"/>
    <w:rPr>
      <w:rFonts w:ascii="Tahoma" w:hAnsi="Tahoma" w:cs="Tahoma"/>
      <w:sz w:val="16"/>
      <w:szCs w:val="16"/>
    </w:rPr>
  </w:style>
  <w:style w:type="paragraph" w:styleId="ListParagraph">
    <w:name w:val="List Paragraph"/>
    <w:basedOn w:val="Normal"/>
    <w:uiPriority w:val="34"/>
    <w:qFormat/>
    <w:rsid w:val="00E14A97"/>
    <w:pPr>
      <w:spacing w:after="0" w:line="480" w:lineRule="auto"/>
      <w:ind w:left="720"/>
      <w:contextualSpacing/>
    </w:pPr>
  </w:style>
  <w:style w:type="paragraph" w:styleId="FootnoteText">
    <w:name w:val="footnote text"/>
    <w:basedOn w:val="Normal"/>
    <w:link w:val="FootnoteTextChar"/>
    <w:unhideWhenUsed/>
    <w:rsid w:val="00B550CF"/>
    <w:pPr>
      <w:spacing w:after="0" w:line="240" w:lineRule="auto"/>
    </w:pPr>
    <w:rPr>
      <w:sz w:val="20"/>
      <w:szCs w:val="20"/>
    </w:rPr>
  </w:style>
  <w:style w:type="character" w:customStyle="1" w:styleId="FootnoteTextChar">
    <w:name w:val="Footnote Text Char"/>
    <w:basedOn w:val="DefaultParagraphFont"/>
    <w:link w:val="FootnoteText"/>
    <w:rsid w:val="00B550CF"/>
    <w:rPr>
      <w:sz w:val="20"/>
      <w:szCs w:val="20"/>
    </w:rPr>
  </w:style>
  <w:style w:type="character" w:styleId="FootnoteReference">
    <w:name w:val="footnote reference"/>
    <w:basedOn w:val="DefaultParagraphFont"/>
    <w:semiHidden/>
    <w:unhideWhenUsed/>
    <w:rsid w:val="00B550CF"/>
    <w:rPr>
      <w:vertAlign w:val="superscript"/>
    </w:rPr>
  </w:style>
  <w:style w:type="paragraph" w:styleId="EndnoteText">
    <w:name w:val="endnote text"/>
    <w:basedOn w:val="Normal"/>
    <w:link w:val="EndnoteTextChar"/>
    <w:uiPriority w:val="99"/>
    <w:semiHidden/>
    <w:unhideWhenUsed/>
    <w:rsid w:val="009A577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A5774"/>
    <w:rPr>
      <w:sz w:val="20"/>
      <w:szCs w:val="20"/>
    </w:rPr>
  </w:style>
  <w:style w:type="character" w:styleId="EndnoteReference">
    <w:name w:val="endnote reference"/>
    <w:basedOn w:val="DefaultParagraphFont"/>
    <w:uiPriority w:val="99"/>
    <w:semiHidden/>
    <w:unhideWhenUsed/>
    <w:rsid w:val="009A5774"/>
    <w:rPr>
      <w:vertAlign w:val="superscript"/>
    </w:rPr>
  </w:style>
  <w:style w:type="table" w:styleId="TableGrid">
    <w:name w:val="Table Grid"/>
    <w:basedOn w:val="TableNormal"/>
    <w:uiPriority w:val="59"/>
    <w:rsid w:val="00D53F5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FC48B-F312-4EEB-AD30-C51408BDC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650</Words>
  <Characters>3707</Characters>
  <Application>Microsoft Office Word</Application>
  <DocSecurity>0</DocSecurity>
  <Lines>30</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دروس الدعم البيداغوجي في مقياس تقنيات التعبير الكتابي. أ/بوترعة</vt:lpstr>
      <vt:lpstr>دروس الدعم البيداغوجي في مقياس تقنيات التعبير الكتابي. أ/بوترعة</vt:lpstr>
    </vt:vector>
  </TitlesOfParts>
  <Company/>
  <LinksUpToDate>false</LinksUpToDate>
  <CharactersWithSpaces>4349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دروس الدعم البيداغوجي في مقياس تقنيات التعبير الكتابي. أ/بوترعة</dc:title>
  <dc:creator>Pc</dc:creator>
  <cp:lastModifiedBy>SOOQ ELASER</cp:lastModifiedBy>
  <cp:revision>2</cp:revision>
  <cp:lastPrinted>2025-02-16T19:46:00Z</cp:lastPrinted>
  <dcterms:created xsi:type="dcterms:W3CDTF">2025-06-05T10:22:00Z</dcterms:created>
  <dcterms:modified xsi:type="dcterms:W3CDTF">2025-06-05T10:22:00Z</dcterms:modified>
</cp:coreProperties>
</file>