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434944" w:rsidRDefault="00596AA7" w:rsidP="00EB3485">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proofErr w:type="spellStart"/>
      <w:r w:rsidR="00434944" w:rsidRPr="00434944">
        <w:rPr>
          <w:rFonts w:asciiTheme="majorBidi" w:hAnsiTheme="majorBidi" w:cstheme="majorBidi"/>
          <w:b/>
          <w:bCs/>
          <w:sz w:val="32"/>
          <w:szCs w:val="32"/>
          <w:lang w:val="en-US"/>
        </w:rPr>
        <w:t>Djillali</w:t>
      </w:r>
      <w:proofErr w:type="spellEnd"/>
      <w:r w:rsidR="00434944" w:rsidRPr="00434944">
        <w:rPr>
          <w:rFonts w:asciiTheme="majorBidi" w:hAnsiTheme="majorBidi" w:cstheme="majorBidi"/>
          <w:b/>
          <w:bCs/>
          <w:sz w:val="32"/>
          <w:szCs w:val="32"/>
          <w:lang w:val="en-US"/>
        </w:rPr>
        <w:t xml:space="preserve"> BOUNAMA </w:t>
      </w:r>
    </w:p>
    <w:p w:rsidR="00596AA7" w:rsidRPr="00434944" w:rsidRDefault="00434944" w:rsidP="00EB3485">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EB3485">
      <w:pPr>
        <w:jc w:val="both"/>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D822E7" w:rsidRDefault="003708E2" w:rsidP="00EB3485">
      <w:pPr>
        <w:jc w:val="both"/>
        <w:rPr>
          <w:rFonts w:asciiTheme="minorBidi" w:hAnsiTheme="minorBidi"/>
          <w:b/>
          <w:bCs/>
          <w:sz w:val="32"/>
          <w:szCs w:val="32"/>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2F7F3461" wp14:editId="3E092EF3">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D822E7">
        <w:rPr>
          <w:rFonts w:asciiTheme="majorBidi" w:hAnsiTheme="majorBidi" w:cstheme="majorBidi"/>
          <w:b/>
          <w:bCs/>
          <w:sz w:val="32"/>
          <w:szCs w:val="32"/>
        </w:rPr>
        <w:t>Mr</w:t>
      </w:r>
      <w:r w:rsidRPr="00D822E7">
        <w:rPr>
          <w:rFonts w:asciiTheme="majorBidi" w:hAnsiTheme="majorBidi" w:cstheme="majorBidi"/>
          <w:b/>
          <w:bCs/>
          <w:sz w:val="32"/>
          <w:szCs w:val="32"/>
        </w:rPr>
        <w:t>s</w:t>
      </w:r>
      <w:r w:rsidR="0024772E" w:rsidRPr="00D822E7">
        <w:rPr>
          <w:rFonts w:asciiTheme="majorBidi" w:hAnsiTheme="majorBidi" w:cstheme="majorBidi"/>
          <w:b/>
          <w:bCs/>
          <w:sz w:val="32"/>
          <w:szCs w:val="32"/>
        </w:rPr>
        <w:t>.Amouri</w:t>
      </w:r>
      <w:proofErr w:type="spellEnd"/>
      <w:r w:rsidR="0024772E" w:rsidRPr="00D822E7">
        <w:rPr>
          <w:rFonts w:asciiTheme="majorBidi" w:hAnsiTheme="majorBidi" w:cstheme="majorBidi"/>
          <w:b/>
          <w:bCs/>
          <w:sz w:val="32"/>
          <w:szCs w:val="32"/>
        </w:rPr>
        <w:t xml:space="preserve">  Nassima</w:t>
      </w:r>
    </w:p>
    <w:p w:rsidR="003708E2" w:rsidRPr="00D822E7" w:rsidRDefault="003708E2" w:rsidP="00EB3485">
      <w:pPr>
        <w:jc w:val="both"/>
        <w:rPr>
          <w:rFonts w:asciiTheme="minorBidi" w:hAnsiTheme="minorBidi"/>
          <w:b/>
          <w:bCs/>
          <w:sz w:val="28"/>
          <w:szCs w:val="28"/>
        </w:rPr>
      </w:pPr>
    </w:p>
    <w:p w:rsidR="009B653B" w:rsidRPr="00D822E7" w:rsidRDefault="00A076B5" w:rsidP="00EB3485">
      <w:pPr>
        <w:spacing w:line="360" w:lineRule="auto"/>
        <w:jc w:val="both"/>
        <w:rPr>
          <w:rFonts w:asciiTheme="majorBidi" w:hAnsiTheme="majorBidi" w:cstheme="majorBidi"/>
          <w:b/>
          <w:bCs/>
          <w:sz w:val="28"/>
          <w:szCs w:val="28"/>
        </w:rPr>
      </w:pPr>
      <w:r w:rsidRPr="00D822E7">
        <w:rPr>
          <w:rFonts w:asciiTheme="majorBidi" w:hAnsiTheme="majorBidi" w:cstheme="majorBidi"/>
          <w:b/>
          <w:bCs/>
          <w:sz w:val="28"/>
          <w:szCs w:val="28"/>
        </w:rPr>
        <w:t>Le</w:t>
      </w:r>
      <w:r w:rsidR="00434944" w:rsidRPr="00D822E7">
        <w:rPr>
          <w:rFonts w:asciiTheme="majorBidi" w:hAnsiTheme="majorBidi" w:cstheme="majorBidi"/>
          <w:b/>
          <w:bCs/>
          <w:sz w:val="28"/>
          <w:szCs w:val="28"/>
        </w:rPr>
        <w:t xml:space="preserve">cture </w:t>
      </w:r>
      <w:r w:rsidR="009B653B" w:rsidRPr="00D822E7">
        <w:rPr>
          <w:rFonts w:asciiTheme="majorBidi" w:hAnsiTheme="majorBidi" w:cstheme="majorBidi"/>
          <w:b/>
          <w:bCs/>
          <w:sz w:val="28"/>
          <w:szCs w:val="28"/>
        </w:rPr>
        <w:t xml:space="preserve"> n°</w:t>
      </w:r>
      <w:r w:rsidR="00D822E7">
        <w:rPr>
          <w:rFonts w:asciiTheme="majorBidi" w:hAnsiTheme="majorBidi" w:cstheme="majorBidi"/>
          <w:b/>
          <w:bCs/>
          <w:sz w:val="28"/>
          <w:szCs w:val="28"/>
        </w:rPr>
        <w:t>4</w:t>
      </w:r>
      <w:r w:rsidR="009B653B" w:rsidRPr="00D822E7">
        <w:rPr>
          <w:rFonts w:asciiTheme="majorBidi" w:hAnsiTheme="majorBidi" w:cstheme="majorBidi"/>
          <w:b/>
          <w:bCs/>
          <w:sz w:val="28"/>
          <w:szCs w:val="28"/>
        </w:rPr>
        <w:t>:</w:t>
      </w:r>
    </w:p>
    <w:p w:rsidR="00D822E7" w:rsidRPr="00D822E7" w:rsidRDefault="00D822E7" w:rsidP="00EB3485">
      <w:pPr>
        <w:spacing w:line="360" w:lineRule="auto"/>
        <w:jc w:val="both"/>
        <w:rPr>
          <w:rFonts w:asciiTheme="majorBidi" w:hAnsiTheme="majorBidi" w:cstheme="majorBidi" w:hint="cs"/>
          <w:b/>
          <w:bCs/>
          <w:sz w:val="28"/>
          <w:szCs w:val="28"/>
          <w:lang w:val="en-US"/>
        </w:rPr>
      </w:pPr>
      <w:r w:rsidRPr="00D822E7">
        <w:rPr>
          <w:rFonts w:asciiTheme="majorBidi" w:hAnsiTheme="majorBidi" w:cstheme="majorBidi"/>
          <w:b/>
          <w:bCs/>
          <w:sz w:val="28"/>
          <w:szCs w:val="28"/>
          <w:u w:val="single"/>
          <w:lang w:val="en-US"/>
        </w:rPr>
        <w:t>The international community in the ancient era, 3100 BCE - 476 CE.</w:t>
      </w:r>
    </w:p>
    <w:p w:rsidR="00ED20AF" w:rsidRPr="00C9480A" w:rsidRDefault="00434944" w:rsidP="00EB3485">
      <w:pPr>
        <w:spacing w:line="360" w:lineRule="auto"/>
        <w:jc w:val="both"/>
        <w:rPr>
          <w:rFonts w:asciiTheme="majorBidi" w:hAnsiTheme="majorBidi" w:cstheme="majorBidi" w:hint="cs"/>
          <w:b/>
          <w:bCs/>
          <w:sz w:val="28"/>
          <w:szCs w:val="28"/>
          <w:lang w:val="en-US"/>
        </w:rPr>
      </w:pPr>
      <w:proofErr w:type="gramStart"/>
      <w:r w:rsidRPr="00C9480A">
        <w:rPr>
          <w:rFonts w:asciiTheme="majorBidi" w:hAnsiTheme="majorBidi" w:cstheme="majorBidi"/>
          <w:b/>
          <w:bCs/>
          <w:sz w:val="28"/>
          <w:szCs w:val="28"/>
          <w:lang w:val="en-US"/>
        </w:rPr>
        <w:t>Introduction</w:t>
      </w:r>
      <w:r w:rsidR="00A076B5" w:rsidRPr="00C9480A">
        <w:rPr>
          <w:rFonts w:asciiTheme="majorBidi" w:hAnsiTheme="majorBidi" w:cstheme="majorBidi"/>
          <w:b/>
          <w:bCs/>
          <w:sz w:val="28"/>
          <w:szCs w:val="28"/>
          <w:lang w:val="en-US"/>
        </w:rPr>
        <w:t xml:space="preserve"> </w:t>
      </w:r>
      <w:r w:rsidR="00AD56F8" w:rsidRPr="00C9480A">
        <w:rPr>
          <w:rFonts w:asciiTheme="majorBidi" w:hAnsiTheme="majorBidi" w:cstheme="majorBidi"/>
          <w:b/>
          <w:bCs/>
          <w:sz w:val="28"/>
          <w:szCs w:val="28"/>
          <w:lang w:val="en-US"/>
        </w:rPr>
        <w:t>:</w:t>
      </w:r>
      <w:proofErr w:type="gramEnd"/>
    </w:p>
    <w:p w:rsidR="00ED20AF" w:rsidRDefault="00ED20AF" w:rsidP="00EB3485">
      <w:pPr>
        <w:spacing w:line="360" w:lineRule="auto"/>
        <w:jc w:val="both"/>
        <w:rPr>
          <w:rFonts w:asciiTheme="majorBidi" w:hAnsiTheme="majorBidi" w:cstheme="majorBidi" w:hint="cs"/>
          <w:sz w:val="28"/>
          <w:szCs w:val="28"/>
          <w:rtl/>
          <w:lang w:val="en-US"/>
        </w:rPr>
      </w:pPr>
      <w:r w:rsidRPr="00ED20AF">
        <w:rPr>
          <w:rFonts w:asciiTheme="majorBidi" w:hAnsiTheme="majorBidi" w:cstheme="majorBidi"/>
          <w:sz w:val="28"/>
          <w:szCs w:val="28"/>
          <w:lang w:val="en-US"/>
        </w:rPr>
        <w:t>Most historians agree that the ancient era spans from 3100 BCE to the fall of the Roman Empire in 476 CE. With the discovery of agriculture, there emerged a desire for settlement in specific geographical areas, particularly around rivers and lakes. This led to the rise of some of the most prominent human civilizations in ancient times.</w:t>
      </w:r>
    </w:p>
    <w:p w:rsidR="00ED20AF" w:rsidRDefault="00ED20AF" w:rsidP="00EB3485">
      <w:pPr>
        <w:spacing w:line="360" w:lineRule="auto"/>
        <w:jc w:val="both"/>
        <w:rPr>
          <w:rFonts w:asciiTheme="majorBidi" w:hAnsiTheme="majorBidi" w:cstheme="majorBidi" w:hint="cs"/>
          <w:b/>
          <w:bCs/>
          <w:sz w:val="28"/>
          <w:szCs w:val="28"/>
          <w:rtl/>
          <w:lang w:val="en-US"/>
        </w:rPr>
      </w:pPr>
      <w:r w:rsidRPr="00ED20AF">
        <w:rPr>
          <w:rFonts w:asciiTheme="majorBidi" w:hAnsiTheme="majorBidi" w:cstheme="majorBidi"/>
          <w:b/>
          <w:bCs/>
          <w:sz w:val="28"/>
          <w:szCs w:val="28"/>
          <w:lang w:val="en-US"/>
        </w:rPr>
        <w:t>This stage was characterized by two types of political organizations:</w:t>
      </w:r>
    </w:p>
    <w:p w:rsidR="00E41954" w:rsidRDefault="00E41954" w:rsidP="00EB3485">
      <w:pPr>
        <w:pStyle w:val="Paragraphedeliste"/>
        <w:numPr>
          <w:ilvl w:val="0"/>
          <w:numId w:val="20"/>
        </w:numPr>
        <w:spacing w:line="360" w:lineRule="auto"/>
        <w:jc w:val="both"/>
        <w:rPr>
          <w:rFonts w:asciiTheme="majorBidi" w:hAnsiTheme="majorBidi" w:cstheme="majorBidi" w:hint="cs"/>
          <w:sz w:val="28"/>
          <w:szCs w:val="28"/>
          <w:lang w:val="en-US"/>
        </w:rPr>
      </w:pPr>
      <w:r w:rsidRPr="00E41954">
        <w:rPr>
          <w:rFonts w:asciiTheme="majorBidi" w:hAnsiTheme="majorBidi" w:cstheme="majorBidi"/>
          <w:sz w:val="28"/>
          <w:szCs w:val="28"/>
          <w:lang w:val="en-US"/>
        </w:rPr>
        <w:t>The empires established by great powers that expanded their territories across vast regions.</w:t>
      </w:r>
    </w:p>
    <w:p w:rsidR="00E41954" w:rsidRDefault="00945AF8" w:rsidP="00EB3485">
      <w:pPr>
        <w:pStyle w:val="Paragraphedeliste"/>
        <w:numPr>
          <w:ilvl w:val="0"/>
          <w:numId w:val="20"/>
        </w:numPr>
        <w:spacing w:line="360" w:lineRule="auto"/>
        <w:jc w:val="both"/>
        <w:rPr>
          <w:rFonts w:asciiTheme="majorBidi" w:hAnsiTheme="majorBidi" w:cstheme="majorBidi" w:hint="cs"/>
          <w:sz w:val="28"/>
          <w:szCs w:val="28"/>
          <w:lang w:val="en-US"/>
        </w:rPr>
      </w:pPr>
      <w:r w:rsidRPr="00945AF8">
        <w:rPr>
          <w:rFonts w:asciiTheme="majorBidi" w:hAnsiTheme="majorBidi" w:cstheme="majorBidi"/>
          <w:sz w:val="28"/>
          <w:szCs w:val="28"/>
          <w:lang w:val="en-US"/>
        </w:rPr>
        <w:t>The existence of city-states, as seen in ancient Greece, which were founded on limited territories and distinguished by internal cohesion in organizing their internal and external relations.</w:t>
      </w:r>
    </w:p>
    <w:p w:rsidR="000A77FE" w:rsidRDefault="00450D5A" w:rsidP="00EB3485">
      <w:pPr>
        <w:pStyle w:val="Paragraphedeliste"/>
        <w:numPr>
          <w:ilvl w:val="0"/>
          <w:numId w:val="21"/>
        </w:numPr>
        <w:spacing w:line="360" w:lineRule="auto"/>
        <w:jc w:val="both"/>
        <w:rPr>
          <w:rFonts w:asciiTheme="majorBidi" w:hAnsiTheme="majorBidi" w:cstheme="majorBidi" w:hint="cs"/>
          <w:sz w:val="28"/>
          <w:szCs w:val="28"/>
          <w:lang w:val="en-US"/>
        </w:rPr>
      </w:pPr>
      <w:r w:rsidRPr="00450D5A">
        <w:rPr>
          <w:rFonts w:asciiTheme="majorBidi" w:hAnsiTheme="majorBidi" w:cstheme="majorBidi"/>
          <w:sz w:val="28"/>
          <w:szCs w:val="28"/>
          <w:lang w:val="en-US"/>
        </w:rPr>
        <w:t>The civilizations in ancient times were not isolated; rather, they had relationships that did not evolve into a true international community. In this lecture, we will study ancient Eastern and Western civilizations to explore the primary sources of international organization.</w:t>
      </w:r>
    </w:p>
    <w:p w:rsidR="00DB7753" w:rsidRDefault="00DB7753" w:rsidP="00EB3485">
      <w:pPr>
        <w:spacing w:line="360" w:lineRule="auto"/>
        <w:jc w:val="both"/>
        <w:rPr>
          <w:rFonts w:asciiTheme="majorBidi" w:hAnsiTheme="majorBidi" w:cstheme="majorBidi" w:hint="cs"/>
          <w:sz w:val="28"/>
          <w:szCs w:val="28"/>
          <w:rtl/>
          <w:lang w:val="en-US"/>
        </w:rPr>
      </w:pPr>
    </w:p>
    <w:p w:rsidR="00DB7753" w:rsidRPr="00DB7753" w:rsidRDefault="00DB7753" w:rsidP="00EB3485">
      <w:pPr>
        <w:spacing w:line="360" w:lineRule="auto"/>
        <w:jc w:val="both"/>
        <w:rPr>
          <w:rFonts w:asciiTheme="majorBidi" w:hAnsiTheme="majorBidi" w:cstheme="majorBidi" w:hint="cs"/>
          <w:sz w:val="28"/>
          <w:szCs w:val="28"/>
          <w:lang w:val="en-US"/>
        </w:rPr>
      </w:pPr>
    </w:p>
    <w:p w:rsidR="00C9480A" w:rsidRDefault="00C9480A" w:rsidP="00EB3485">
      <w:pPr>
        <w:pStyle w:val="Paragraphedeliste"/>
        <w:numPr>
          <w:ilvl w:val="0"/>
          <w:numId w:val="22"/>
        </w:numPr>
        <w:spacing w:line="360" w:lineRule="auto"/>
        <w:jc w:val="both"/>
        <w:rPr>
          <w:rFonts w:asciiTheme="majorBidi" w:hAnsiTheme="majorBidi" w:cstheme="majorBidi" w:hint="cs"/>
          <w:b/>
          <w:bCs/>
          <w:sz w:val="28"/>
          <w:szCs w:val="28"/>
          <w:lang w:val="en-US"/>
        </w:rPr>
      </w:pPr>
      <w:r w:rsidRPr="00C9480A">
        <w:rPr>
          <w:rFonts w:asciiTheme="majorBidi" w:hAnsiTheme="majorBidi" w:cstheme="majorBidi"/>
          <w:b/>
          <w:bCs/>
          <w:sz w:val="28"/>
          <w:szCs w:val="28"/>
          <w:lang w:val="en-US"/>
        </w:rPr>
        <w:lastRenderedPageBreak/>
        <w:t>Ancient Eastern Civilizations</w:t>
      </w:r>
      <w:r w:rsidRPr="00C9480A">
        <w:rPr>
          <w:rFonts w:asciiTheme="majorBidi" w:hAnsiTheme="majorBidi" w:cstheme="majorBidi" w:hint="cs"/>
          <w:b/>
          <w:bCs/>
          <w:sz w:val="28"/>
          <w:szCs w:val="28"/>
          <w:rtl/>
          <w:lang w:val="en-US"/>
        </w:rPr>
        <w:t>:</w:t>
      </w:r>
    </w:p>
    <w:p w:rsidR="00C9480A" w:rsidRDefault="00B57577" w:rsidP="00EB3485">
      <w:pPr>
        <w:pStyle w:val="Paragraphedeliste"/>
        <w:numPr>
          <w:ilvl w:val="1"/>
          <w:numId w:val="23"/>
        </w:numPr>
        <w:spacing w:line="360" w:lineRule="auto"/>
        <w:jc w:val="both"/>
        <w:rPr>
          <w:rFonts w:asciiTheme="majorBidi" w:hAnsiTheme="majorBidi" w:cstheme="majorBidi" w:hint="cs"/>
          <w:b/>
          <w:bCs/>
          <w:sz w:val="28"/>
          <w:szCs w:val="28"/>
        </w:rPr>
      </w:pPr>
      <w:r w:rsidRPr="00D8137A">
        <w:rPr>
          <w:rFonts w:asciiTheme="majorBidi" w:hAnsiTheme="majorBidi" w:cstheme="majorBidi"/>
          <w:b/>
          <w:bCs/>
          <w:sz w:val="28"/>
          <w:szCs w:val="28"/>
          <w:lang w:val="en-US"/>
        </w:rPr>
        <w:t>Mesopotamian</w:t>
      </w:r>
      <w:r w:rsidRPr="00B57577">
        <w:rPr>
          <w:rFonts w:asciiTheme="majorBidi" w:hAnsiTheme="majorBidi" w:cstheme="majorBidi"/>
          <w:b/>
          <w:bCs/>
          <w:sz w:val="28"/>
          <w:szCs w:val="28"/>
        </w:rPr>
        <w:t xml:space="preserve"> </w:t>
      </w:r>
      <w:r w:rsidRPr="00D8137A">
        <w:rPr>
          <w:rFonts w:asciiTheme="majorBidi" w:hAnsiTheme="majorBidi" w:cstheme="majorBidi"/>
          <w:b/>
          <w:bCs/>
          <w:sz w:val="28"/>
          <w:szCs w:val="28"/>
          <w:lang w:val="en-US"/>
        </w:rPr>
        <w:t>Civilization</w:t>
      </w:r>
      <w:r>
        <w:rPr>
          <w:rFonts w:asciiTheme="majorBidi" w:hAnsiTheme="majorBidi" w:cstheme="majorBidi" w:hint="cs"/>
          <w:b/>
          <w:bCs/>
          <w:sz w:val="28"/>
          <w:szCs w:val="28"/>
          <w:rtl/>
        </w:rPr>
        <w:t>:</w:t>
      </w:r>
    </w:p>
    <w:p w:rsidR="00D8137A" w:rsidRPr="00DB7753" w:rsidRDefault="00DB7753" w:rsidP="00EB3485">
      <w:pPr>
        <w:spacing w:line="360" w:lineRule="auto"/>
        <w:jc w:val="both"/>
        <w:rPr>
          <w:rFonts w:asciiTheme="majorBidi" w:hAnsiTheme="majorBidi" w:cstheme="majorBidi" w:hint="cs"/>
          <w:sz w:val="28"/>
          <w:szCs w:val="28"/>
          <w:lang w:val="en-US"/>
        </w:rPr>
      </w:pPr>
      <w:r w:rsidRPr="00DB7753">
        <w:rPr>
          <w:rFonts w:asciiTheme="majorBidi" w:hAnsiTheme="majorBidi" w:cstheme="majorBidi"/>
          <w:sz w:val="28"/>
          <w:szCs w:val="28"/>
          <w:lang w:val="en-US"/>
        </w:rPr>
        <w:t xml:space="preserve">It contributed to the formation of some principles of international law through the treaty concluded between the leaders of the </w:t>
      </w:r>
      <w:proofErr w:type="spellStart"/>
      <w:r w:rsidRPr="00AD3753">
        <w:rPr>
          <w:rFonts w:asciiTheme="majorBidi" w:hAnsiTheme="majorBidi" w:cstheme="majorBidi"/>
          <w:b/>
          <w:bCs/>
          <w:sz w:val="28"/>
          <w:szCs w:val="28"/>
          <w:lang w:val="en-US"/>
        </w:rPr>
        <w:t>Anatam</w:t>
      </w:r>
      <w:proofErr w:type="spellEnd"/>
      <w:r w:rsidRPr="00DB7753">
        <w:rPr>
          <w:rFonts w:asciiTheme="majorBidi" w:hAnsiTheme="majorBidi" w:cstheme="majorBidi"/>
          <w:sz w:val="28"/>
          <w:szCs w:val="28"/>
          <w:lang w:val="en-US"/>
        </w:rPr>
        <w:t xml:space="preserve"> and </w:t>
      </w:r>
      <w:r w:rsidRPr="00AD3753">
        <w:rPr>
          <w:rFonts w:asciiTheme="majorBidi" w:hAnsiTheme="majorBidi" w:cstheme="majorBidi"/>
          <w:b/>
          <w:bCs/>
          <w:sz w:val="28"/>
          <w:szCs w:val="28"/>
          <w:lang w:val="en-US"/>
        </w:rPr>
        <w:t xml:space="preserve">Uma </w:t>
      </w:r>
      <w:r w:rsidRPr="00DB7753">
        <w:rPr>
          <w:rFonts w:asciiTheme="majorBidi" w:hAnsiTheme="majorBidi" w:cstheme="majorBidi"/>
          <w:sz w:val="28"/>
          <w:szCs w:val="28"/>
          <w:lang w:val="en-US"/>
        </w:rPr>
        <w:t>tribes in the year 3100 BCE. The treaty stipulated the sanctity of borders and resorting to arbitration in case of any future disputes</w:t>
      </w:r>
      <w:r>
        <w:rPr>
          <w:rFonts w:asciiTheme="majorBidi" w:hAnsiTheme="majorBidi" w:cstheme="majorBidi" w:hint="cs"/>
          <w:sz w:val="28"/>
          <w:szCs w:val="28"/>
          <w:rtl/>
          <w:lang w:val="en-US"/>
        </w:rPr>
        <w:t>.</w:t>
      </w:r>
    </w:p>
    <w:p w:rsidR="00B57577" w:rsidRPr="00AD3753" w:rsidRDefault="00AD3753" w:rsidP="00EB3485">
      <w:pPr>
        <w:pStyle w:val="Paragraphedeliste"/>
        <w:numPr>
          <w:ilvl w:val="1"/>
          <w:numId w:val="23"/>
        </w:numPr>
        <w:spacing w:line="360" w:lineRule="auto"/>
        <w:jc w:val="both"/>
        <w:rPr>
          <w:rFonts w:asciiTheme="majorBidi" w:hAnsiTheme="majorBidi" w:cstheme="majorBidi" w:hint="cs"/>
          <w:b/>
          <w:bCs/>
          <w:sz w:val="28"/>
          <w:szCs w:val="28"/>
        </w:rPr>
      </w:pPr>
      <w:r w:rsidRPr="00AD3753">
        <w:rPr>
          <w:rFonts w:asciiTheme="majorBidi" w:hAnsiTheme="majorBidi" w:cstheme="majorBidi"/>
          <w:b/>
          <w:bCs/>
          <w:sz w:val="28"/>
          <w:szCs w:val="28"/>
          <w:lang w:val="en-US"/>
        </w:rPr>
        <w:t>Phoenician</w:t>
      </w:r>
      <w:r w:rsidRPr="00AD3753">
        <w:rPr>
          <w:rFonts w:asciiTheme="majorBidi" w:hAnsiTheme="majorBidi" w:cstheme="majorBidi"/>
          <w:b/>
          <w:bCs/>
          <w:sz w:val="28"/>
          <w:szCs w:val="28"/>
        </w:rPr>
        <w:t xml:space="preserve"> </w:t>
      </w:r>
      <w:r w:rsidRPr="00AD3753">
        <w:rPr>
          <w:rFonts w:asciiTheme="majorBidi" w:hAnsiTheme="majorBidi" w:cstheme="majorBidi"/>
          <w:b/>
          <w:bCs/>
          <w:sz w:val="28"/>
          <w:szCs w:val="28"/>
          <w:lang w:val="en-US"/>
        </w:rPr>
        <w:t>Civilization</w:t>
      </w:r>
      <w:r>
        <w:rPr>
          <w:rFonts w:asciiTheme="majorBidi" w:hAnsiTheme="majorBidi" w:cstheme="majorBidi" w:hint="cs"/>
          <w:b/>
          <w:bCs/>
          <w:sz w:val="28"/>
          <w:szCs w:val="28"/>
          <w:rtl/>
          <w:lang w:val="en-US"/>
        </w:rPr>
        <w:t>:</w:t>
      </w:r>
    </w:p>
    <w:p w:rsidR="00AD3753" w:rsidRDefault="00744A71" w:rsidP="00EB3485">
      <w:pPr>
        <w:pStyle w:val="Paragraphedeliste"/>
        <w:numPr>
          <w:ilvl w:val="0"/>
          <w:numId w:val="21"/>
        </w:numPr>
        <w:spacing w:line="360" w:lineRule="auto"/>
        <w:jc w:val="both"/>
        <w:rPr>
          <w:rFonts w:asciiTheme="majorBidi" w:hAnsiTheme="majorBidi" w:cstheme="majorBidi" w:hint="cs"/>
          <w:sz w:val="28"/>
          <w:szCs w:val="28"/>
          <w:lang w:val="en-US"/>
        </w:rPr>
      </w:pPr>
      <w:r w:rsidRPr="00744A71">
        <w:rPr>
          <w:rFonts w:asciiTheme="majorBidi" w:hAnsiTheme="majorBidi" w:cstheme="majorBidi"/>
          <w:sz w:val="28"/>
          <w:szCs w:val="28"/>
          <w:lang w:val="en-US"/>
        </w:rPr>
        <w:t>The Phoenician civilization was characterized by the presence of institutions: specialized councils such as the Council of Elders and the Judiciary Council</w:t>
      </w:r>
      <w:r w:rsidRPr="00744A71">
        <w:rPr>
          <w:rFonts w:asciiTheme="majorBidi" w:hAnsiTheme="majorBidi" w:cstheme="majorBidi" w:hint="cs"/>
          <w:sz w:val="28"/>
          <w:szCs w:val="28"/>
          <w:rtl/>
          <w:lang w:val="en-US"/>
        </w:rPr>
        <w:t>.</w:t>
      </w:r>
    </w:p>
    <w:p w:rsidR="00744A71" w:rsidRDefault="00D232B6" w:rsidP="00EB3485">
      <w:pPr>
        <w:pStyle w:val="Paragraphedeliste"/>
        <w:numPr>
          <w:ilvl w:val="0"/>
          <w:numId w:val="21"/>
        </w:numPr>
        <w:spacing w:line="360" w:lineRule="auto"/>
        <w:jc w:val="both"/>
        <w:rPr>
          <w:rFonts w:asciiTheme="majorBidi" w:hAnsiTheme="majorBidi" w:cstheme="majorBidi" w:hint="cs"/>
          <w:sz w:val="28"/>
          <w:szCs w:val="28"/>
          <w:lang w:val="en-US"/>
        </w:rPr>
      </w:pPr>
      <w:r w:rsidRPr="00D232B6">
        <w:rPr>
          <w:rFonts w:asciiTheme="majorBidi" w:hAnsiTheme="majorBidi" w:cstheme="majorBidi"/>
          <w:sz w:val="28"/>
          <w:szCs w:val="28"/>
          <w:lang w:val="en-US"/>
        </w:rPr>
        <w:t xml:space="preserve">The King of </w:t>
      </w:r>
      <w:proofErr w:type="spellStart"/>
      <w:r w:rsidRPr="00D232B6">
        <w:rPr>
          <w:rFonts w:asciiTheme="majorBidi" w:hAnsiTheme="majorBidi" w:cstheme="majorBidi"/>
          <w:sz w:val="28"/>
          <w:szCs w:val="28"/>
          <w:lang w:val="en-US"/>
        </w:rPr>
        <w:t>Tyre</w:t>
      </w:r>
      <w:proofErr w:type="spellEnd"/>
      <w:r w:rsidRPr="00D232B6">
        <w:rPr>
          <w:rFonts w:asciiTheme="majorBidi" w:hAnsiTheme="majorBidi" w:cstheme="majorBidi"/>
          <w:sz w:val="28"/>
          <w:szCs w:val="28"/>
          <w:lang w:val="en-US"/>
        </w:rPr>
        <w:t xml:space="preserve"> in Phoenicia concluded the Treaty of Esarhaddon with the Assyrian King Esarhaddon, dated 680-669 BCE. The reason for concluding the treaty was to define the maritime passages, ports, and trade routes for Baal, the ruler of </w:t>
      </w:r>
      <w:proofErr w:type="spellStart"/>
      <w:r w:rsidRPr="00D232B6">
        <w:rPr>
          <w:rFonts w:asciiTheme="majorBidi" w:hAnsiTheme="majorBidi" w:cstheme="majorBidi"/>
          <w:sz w:val="28"/>
          <w:szCs w:val="28"/>
          <w:lang w:val="en-US"/>
        </w:rPr>
        <w:t>Tyre</w:t>
      </w:r>
      <w:proofErr w:type="spellEnd"/>
      <w:r w:rsidRPr="00D232B6">
        <w:rPr>
          <w:rFonts w:asciiTheme="majorBidi" w:hAnsiTheme="majorBidi" w:cstheme="majorBidi" w:hint="cs"/>
          <w:sz w:val="28"/>
          <w:szCs w:val="28"/>
          <w:rtl/>
          <w:lang w:val="en-US"/>
        </w:rPr>
        <w:t>.</w:t>
      </w:r>
    </w:p>
    <w:p w:rsidR="00D232B6" w:rsidRDefault="003B1482" w:rsidP="00EB3485">
      <w:pPr>
        <w:pStyle w:val="Paragraphedeliste"/>
        <w:numPr>
          <w:ilvl w:val="0"/>
          <w:numId w:val="21"/>
        </w:numPr>
        <w:spacing w:line="360" w:lineRule="auto"/>
        <w:jc w:val="both"/>
        <w:rPr>
          <w:rFonts w:asciiTheme="majorBidi" w:hAnsiTheme="majorBidi" w:cstheme="majorBidi" w:hint="cs"/>
          <w:sz w:val="28"/>
          <w:szCs w:val="28"/>
          <w:lang w:val="en-US"/>
        </w:rPr>
      </w:pPr>
      <w:r w:rsidRPr="003B1482">
        <w:rPr>
          <w:rFonts w:asciiTheme="majorBidi" w:hAnsiTheme="majorBidi" w:cstheme="majorBidi"/>
          <w:sz w:val="28"/>
          <w:szCs w:val="28"/>
          <w:lang w:val="en-US"/>
        </w:rPr>
        <w:t>Additionally, a measure was adopted where King Esarhaddon guaranteed compensation for ships belonging to Baal. This procedure is known today as maritime insurance</w:t>
      </w:r>
      <w:r>
        <w:rPr>
          <w:rFonts w:asciiTheme="majorBidi" w:hAnsiTheme="majorBidi" w:cstheme="majorBidi" w:hint="cs"/>
          <w:sz w:val="28"/>
          <w:szCs w:val="28"/>
          <w:rtl/>
          <w:lang w:val="en-US"/>
        </w:rPr>
        <w:t>.</w:t>
      </w:r>
    </w:p>
    <w:p w:rsidR="003B1482" w:rsidRDefault="00A3626D" w:rsidP="00EB3485">
      <w:pPr>
        <w:pStyle w:val="Paragraphedeliste"/>
        <w:numPr>
          <w:ilvl w:val="1"/>
          <w:numId w:val="23"/>
        </w:numPr>
        <w:spacing w:line="360" w:lineRule="auto"/>
        <w:jc w:val="both"/>
        <w:rPr>
          <w:rFonts w:asciiTheme="majorBidi" w:hAnsiTheme="majorBidi" w:cstheme="majorBidi" w:hint="cs"/>
          <w:b/>
          <w:bCs/>
          <w:sz w:val="28"/>
          <w:szCs w:val="28"/>
          <w:lang w:val="en-US"/>
        </w:rPr>
      </w:pPr>
      <w:r w:rsidRPr="00A3626D">
        <w:rPr>
          <w:rFonts w:asciiTheme="majorBidi" w:hAnsiTheme="majorBidi" w:cstheme="majorBidi"/>
          <w:b/>
          <w:bCs/>
          <w:sz w:val="28"/>
          <w:szCs w:val="28"/>
          <w:lang w:val="en-US"/>
        </w:rPr>
        <w:t xml:space="preserve">Ancient Egyptian </w:t>
      </w:r>
      <w:proofErr w:type="spellStart"/>
      <w:r w:rsidRPr="00A3626D">
        <w:rPr>
          <w:rFonts w:asciiTheme="majorBidi" w:hAnsiTheme="majorBidi" w:cstheme="majorBidi"/>
          <w:b/>
          <w:bCs/>
          <w:sz w:val="28"/>
          <w:szCs w:val="28"/>
          <w:lang w:val="en-US"/>
        </w:rPr>
        <w:t>Pharaonic</w:t>
      </w:r>
      <w:proofErr w:type="spellEnd"/>
      <w:r w:rsidRPr="00A3626D">
        <w:rPr>
          <w:rFonts w:asciiTheme="majorBidi" w:hAnsiTheme="majorBidi" w:cstheme="majorBidi"/>
          <w:b/>
          <w:bCs/>
          <w:sz w:val="28"/>
          <w:szCs w:val="28"/>
          <w:lang w:val="en-US"/>
        </w:rPr>
        <w:t xml:space="preserve"> Civilization</w:t>
      </w:r>
      <w:r w:rsidRPr="00A3626D">
        <w:rPr>
          <w:rFonts w:asciiTheme="majorBidi" w:hAnsiTheme="majorBidi" w:cstheme="majorBidi" w:hint="cs"/>
          <w:b/>
          <w:bCs/>
          <w:sz w:val="28"/>
          <w:szCs w:val="28"/>
          <w:rtl/>
          <w:lang w:val="en-US"/>
        </w:rPr>
        <w:t>:</w:t>
      </w:r>
    </w:p>
    <w:p w:rsidR="003E73B3" w:rsidRDefault="0029109D" w:rsidP="00EB3485">
      <w:pPr>
        <w:pStyle w:val="Paragraphedeliste"/>
        <w:numPr>
          <w:ilvl w:val="0"/>
          <w:numId w:val="24"/>
        </w:numPr>
        <w:spacing w:line="360" w:lineRule="auto"/>
        <w:jc w:val="both"/>
        <w:rPr>
          <w:rFonts w:asciiTheme="majorBidi" w:hAnsiTheme="majorBidi" w:cstheme="majorBidi" w:hint="cs"/>
          <w:sz w:val="28"/>
          <w:szCs w:val="28"/>
          <w:lang w:val="en-US"/>
        </w:rPr>
      </w:pPr>
      <w:r w:rsidRPr="00DC077E">
        <w:rPr>
          <w:rFonts w:asciiTheme="majorBidi" w:hAnsiTheme="majorBidi" w:cstheme="majorBidi"/>
          <w:sz w:val="28"/>
          <w:szCs w:val="28"/>
          <w:lang w:val="en-US"/>
        </w:rPr>
        <w:t>Ancient Egypt was concerned with internal and external organization, with legislation established around 1330 BCE at the internal level to regulate the economy and agriculture, curb chaos, and solidify the idea that the public function's goal is to serve the people</w:t>
      </w:r>
      <w:r w:rsidRPr="00DC077E">
        <w:rPr>
          <w:rFonts w:asciiTheme="majorBidi" w:hAnsiTheme="majorBidi" w:cstheme="majorBidi" w:hint="cs"/>
          <w:sz w:val="28"/>
          <w:szCs w:val="28"/>
          <w:rtl/>
          <w:lang w:val="en-US"/>
        </w:rPr>
        <w:t>.</w:t>
      </w:r>
    </w:p>
    <w:p w:rsidR="00DC077E" w:rsidRDefault="0084727C" w:rsidP="00EB3485">
      <w:pPr>
        <w:pStyle w:val="Paragraphedeliste"/>
        <w:numPr>
          <w:ilvl w:val="0"/>
          <w:numId w:val="24"/>
        </w:numPr>
        <w:spacing w:line="360" w:lineRule="auto"/>
        <w:jc w:val="both"/>
        <w:rPr>
          <w:rFonts w:asciiTheme="majorBidi" w:hAnsiTheme="majorBidi" w:cstheme="majorBidi" w:hint="cs"/>
          <w:sz w:val="28"/>
          <w:szCs w:val="28"/>
          <w:lang w:val="en-US"/>
        </w:rPr>
      </w:pPr>
      <w:r w:rsidRPr="0084727C">
        <w:rPr>
          <w:rFonts w:asciiTheme="majorBidi" w:hAnsiTheme="majorBidi" w:cstheme="majorBidi"/>
          <w:sz w:val="28"/>
          <w:szCs w:val="28"/>
          <w:lang w:val="en-US"/>
        </w:rPr>
        <w:t>At the external level, the ancient inscriptions engraved on the walls of temples indicated the existence of legal principles regarding the organization of relations with other countries. Among the most important treaties concluded were:</w:t>
      </w:r>
    </w:p>
    <w:p w:rsidR="0084727C" w:rsidRDefault="00B910B3" w:rsidP="00EB3485">
      <w:pPr>
        <w:pStyle w:val="Paragraphedeliste"/>
        <w:numPr>
          <w:ilvl w:val="0"/>
          <w:numId w:val="25"/>
        </w:numPr>
        <w:spacing w:line="360" w:lineRule="auto"/>
        <w:jc w:val="both"/>
        <w:rPr>
          <w:rFonts w:asciiTheme="majorBidi" w:hAnsiTheme="majorBidi" w:cstheme="majorBidi" w:hint="cs"/>
          <w:sz w:val="28"/>
          <w:szCs w:val="28"/>
          <w:lang w:val="en-US"/>
        </w:rPr>
      </w:pPr>
      <w:r w:rsidRPr="00B910B3">
        <w:rPr>
          <w:rFonts w:asciiTheme="majorBidi" w:hAnsiTheme="majorBidi" w:cstheme="majorBidi"/>
          <w:sz w:val="28"/>
          <w:szCs w:val="28"/>
          <w:lang w:val="en-US"/>
        </w:rPr>
        <w:t xml:space="preserve">The treaty concluded with the state in the year 1680 BC was signed by </w:t>
      </w:r>
      <w:proofErr w:type="spellStart"/>
      <w:r w:rsidRPr="00B910B3">
        <w:rPr>
          <w:rFonts w:asciiTheme="majorBidi" w:hAnsiTheme="majorBidi" w:cstheme="majorBidi"/>
          <w:b/>
          <w:bCs/>
          <w:sz w:val="28"/>
          <w:szCs w:val="28"/>
          <w:lang w:val="en-US"/>
        </w:rPr>
        <w:t>Ramesses</w:t>
      </w:r>
      <w:proofErr w:type="spellEnd"/>
      <w:r w:rsidRPr="00B910B3">
        <w:rPr>
          <w:rFonts w:asciiTheme="majorBidi" w:hAnsiTheme="majorBidi" w:cstheme="majorBidi"/>
          <w:b/>
          <w:bCs/>
          <w:sz w:val="28"/>
          <w:szCs w:val="28"/>
          <w:lang w:val="en-US"/>
        </w:rPr>
        <w:t xml:space="preserve"> II</w:t>
      </w:r>
      <w:r w:rsidRPr="00B910B3">
        <w:rPr>
          <w:rFonts w:asciiTheme="majorBidi" w:hAnsiTheme="majorBidi" w:cstheme="majorBidi"/>
          <w:sz w:val="28"/>
          <w:szCs w:val="28"/>
          <w:lang w:val="en-US"/>
        </w:rPr>
        <w:t xml:space="preserve"> and Prince </w:t>
      </w:r>
      <w:proofErr w:type="spellStart"/>
      <w:r w:rsidRPr="00B910B3">
        <w:rPr>
          <w:rFonts w:asciiTheme="majorBidi" w:hAnsiTheme="majorBidi" w:cstheme="majorBidi"/>
          <w:b/>
          <w:bCs/>
          <w:sz w:val="28"/>
          <w:szCs w:val="28"/>
          <w:lang w:val="en-US"/>
        </w:rPr>
        <w:t>Khatseer</w:t>
      </w:r>
      <w:proofErr w:type="spellEnd"/>
      <w:r w:rsidRPr="00B910B3">
        <w:rPr>
          <w:rFonts w:asciiTheme="majorBidi" w:hAnsiTheme="majorBidi" w:cstheme="majorBidi"/>
          <w:sz w:val="28"/>
          <w:szCs w:val="28"/>
          <w:lang w:val="en-US"/>
        </w:rPr>
        <w:t>. It included the cessation of war, cooperation between the two states in extraditing criminals, and mutual defense</w:t>
      </w:r>
      <w:r>
        <w:rPr>
          <w:rFonts w:asciiTheme="majorBidi" w:hAnsiTheme="majorBidi" w:cstheme="majorBidi" w:hint="cs"/>
          <w:sz w:val="28"/>
          <w:szCs w:val="28"/>
          <w:rtl/>
          <w:lang w:val="en-US"/>
        </w:rPr>
        <w:t>.</w:t>
      </w:r>
    </w:p>
    <w:p w:rsidR="00251B1D" w:rsidRPr="00251B1D" w:rsidRDefault="00251B1D" w:rsidP="00EB3485">
      <w:pPr>
        <w:pStyle w:val="Paragraphedeliste"/>
        <w:numPr>
          <w:ilvl w:val="0"/>
          <w:numId w:val="25"/>
        </w:numPr>
        <w:spacing w:line="360" w:lineRule="auto"/>
        <w:jc w:val="both"/>
        <w:rPr>
          <w:rFonts w:asciiTheme="majorBidi" w:hAnsiTheme="majorBidi" w:cstheme="majorBidi"/>
          <w:sz w:val="28"/>
          <w:szCs w:val="28"/>
          <w:lang w:val="en-US"/>
        </w:rPr>
      </w:pPr>
      <w:r w:rsidRPr="00251B1D">
        <w:rPr>
          <w:rFonts w:asciiTheme="majorBidi" w:hAnsiTheme="majorBidi" w:cstheme="majorBidi"/>
          <w:sz w:val="28"/>
          <w:szCs w:val="28"/>
          <w:lang w:val="en-US"/>
        </w:rPr>
        <w:lastRenderedPageBreak/>
        <w:t xml:space="preserve">The treaty concluded between </w:t>
      </w:r>
      <w:r w:rsidRPr="00251B1D">
        <w:rPr>
          <w:rFonts w:asciiTheme="majorBidi" w:hAnsiTheme="majorBidi" w:cstheme="majorBidi"/>
          <w:b/>
          <w:bCs/>
          <w:sz w:val="28"/>
          <w:szCs w:val="28"/>
          <w:lang w:val="en-US"/>
        </w:rPr>
        <w:t>Amenhotep II</w:t>
      </w:r>
      <w:r w:rsidRPr="00251B1D">
        <w:rPr>
          <w:rFonts w:asciiTheme="majorBidi" w:hAnsiTheme="majorBidi" w:cstheme="majorBidi"/>
          <w:sz w:val="28"/>
          <w:szCs w:val="28"/>
          <w:lang w:val="en-US"/>
        </w:rPr>
        <w:t xml:space="preserve">, the King of Egypt, and </w:t>
      </w:r>
      <w:proofErr w:type="spellStart"/>
      <w:r w:rsidRPr="00251B1D">
        <w:rPr>
          <w:rFonts w:asciiTheme="majorBidi" w:hAnsiTheme="majorBidi" w:cstheme="majorBidi"/>
          <w:b/>
          <w:bCs/>
          <w:sz w:val="28"/>
          <w:szCs w:val="28"/>
          <w:lang w:val="en-US"/>
        </w:rPr>
        <w:t>Burnaburiash</w:t>
      </w:r>
      <w:proofErr w:type="spellEnd"/>
      <w:r w:rsidRPr="00251B1D">
        <w:rPr>
          <w:rFonts w:asciiTheme="majorBidi" w:hAnsiTheme="majorBidi" w:cstheme="majorBidi"/>
          <w:b/>
          <w:bCs/>
          <w:sz w:val="28"/>
          <w:szCs w:val="28"/>
          <w:lang w:val="en-US"/>
        </w:rPr>
        <w:t xml:space="preserve"> II</w:t>
      </w:r>
      <w:r w:rsidRPr="00251B1D">
        <w:rPr>
          <w:rFonts w:asciiTheme="majorBidi" w:hAnsiTheme="majorBidi" w:cstheme="majorBidi"/>
          <w:sz w:val="28"/>
          <w:szCs w:val="28"/>
          <w:lang w:val="en-US"/>
        </w:rPr>
        <w:t>, the King of Babylon, focused on exchanging relations of friendship and the ancient cooperation that bound the two families. It emphasized the strengthening of traditional ties between the two parties.</w:t>
      </w:r>
    </w:p>
    <w:p w:rsidR="00251B1D" w:rsidRDefault="001211C3" w:rsidP="00EB3485">
      <w:pPr>
        <w:pStyle w:val="Paragraphedeliste"/>
        <w:numPr>
          <w:ilvl w:val="0"/>
          <w:numId w:val="25"/>
        </w:numPr>
        <w:spacing w:line="360" w:lineRule="auto"/>
        <w:jc w:val="both"/>
        <w:rPr>
          <w:rFonts w:asciiTheme="majorBidi" w:hAnsiTheme="majorBidi" w:cstheme="majorBidi" w:hint="cs"/>
          <w:sz w:val="28"/>
          <w:szCs w:val="28"/>
          <w:lang w:val="en-US"/>
        </w:rPr>
      </w:pPr>
      <w:r w:rsidRPr="001211C3">
        <w:rPr>
          <w:rFonts w:asciiTheme="majorBidi" w:hAnsiTheme="majorBidi" w:cstheme="majorBidi"/>
          <w:sz w:val="28"/>
          <w:szCs w:val="28"/>
          <w:lang w:val="en-US"/>
        </w:rPr>
        <w:t xml:space="preserve">The treaty between </w:t>
      </w:r>
      <w:r w:rsidRPr="00B1418D">
        <w:rPr>
          <w:rFonts w:asciiTheme="majorBidi" w:hAnsiTheme="majorBidi" w:cstheme="majorBidi"/>
          <w:b/>
          <w:bCs/>
          <w:sz w:val="28"/>
          <w:szCs w:val="28"/>
          <w:lang w:val="en-US"/>
        </w:rPr>
        <w:t>Amenhotep III</w:t>
      </w:r>
      <w:r w:rsidRPr="001211C3">
        <w:rPr>
          <w:rFonts w:asciiTheme="majorBidi" w:hAnsiTheme="majorBidi" w:cstheme="majorBidi"/>
          <w:sz w:val="28"/>
          <w:szCs w:val="28"/>
          <w:lang w:val="en-US"/>
        </w:rPr>
        <w:t xml:space="preserve"> and the King of Babylon included a significant provision: the marriage of Princess </w:t>
      </w:r>
      <w:proofErr w:type="spellStart"/>
      <w:r w:rsidRPr="00B1418D">
        <w:rPr>
          <w:rFonts w:asciiTheme="majorBidi" w:hAnsiTheme="majorBidi" w:cstheme="majorBidi"/>
          <w:b/>
          <w:bCs/>
          <w:sz w:val="28"/>
          <w:szCs w:val="28"/>
          <w:lang w:val="en-US"/>
        </w:rPr>
        <w:t>Kishi</w:t>
      </w:r>
      <w:proofErr w:type="spellEnd"/>
      <w:r w:rsidRPr="001211C3">
        <w:rPr>
          <w:rFonts w:asciiTheme="majorBidi" w:hAnsiTheme="majorBidi" w:cstheme="majorBidi"/>
          <w:sz w:val="28"/>
          <w:szCs w:val="28"/>
          <w:lang w:val="en-US"/>
        </w:rPr>
        <w:t xml:space="preserve"> to the Egyptian king, signifying the continuation of friendly relations between the two countries</w:t>
      </w:r>
      <w:r>
        <w:rPr>
          <w:rFonts w:asciiTheme="majorBidi" w:hAnsiTheme="majorBidi" w:cstheme="majorBidi" w:hint="cs"/>
          <w:sz w:val="28"/>
          <w:szCs w:val="28"/>
          <w:rtl/>
          <w:lang w:val="en-US"/>
        </w:rPr>
        <w:t>.</w:t>
      </w:r>
    </w:p>
    <w:p w:rsidR="00C00F4B" w:rsidRDefault="00C00F4B" w:rsidP="00EB3485">
      <w:pPr>
        <w:pStyle w:val="Paragraphedeliste"/>
        <w:numPr>
          <w:ilvl w:val="1"/>
          <w:numId w:val="23"/>
        </w:numPr>
        <w:spacing w:line="360" w:lineRule="auto"/>
        <w:jc w:val="both"/>
        <w:rPr>
          <w:rFonts w:asciiTheme="majorBidi" w:hAnsiTheme="majorBidi" w:cstheme="majorBidi" w:hint="cs"/>
          <w:sz w:val="28"/>
          <w:szCs w:val="28"/>
          <w:lang w:val="en-US"/>
        </w:rPr>
      </w:pPr>
      <w:r w:rsidRPr="00C00F4B">
        <w:rPr>
          <w:rFonts w:asciiTheme="majorBidi" w:hAnsiTheme="majorBidi" w:cstheme="majorBidi"/>
          <w:b/>
          <w:bCs/>
          <w:sz w:val="28"/>
          <w:szCs w:val="28"/>
          <w:lang w:val="en-US"/>
        </w:rPr>
        <w:t>Indian civilization</w:t>
      </w:r>
      <w:r>
        <w:rPr>
          <w:rFonts w:asciiTheme="majorBidi" w:hAnsiTheme="majorBidi" w:cstheme="majorBidi" w:hint="cs"/>
          <w:sz w:val="28"/>
          <w:szCs w:val="28"/>
          <w:rtl/>
          <w:lang w:val="en-US"/>
        </w:rPr>
        <w:t>:</w:t>
      </w:r>
    </w:p>
    <w:p w:rsidR="00EB3485" w:rsidRDefault="00EB3485" w:rsidP="00EB3485">
      <w:pPr>
        <w:spacing w:line="360" w:lineRule="auto"/>
        <w:jc w:val="both"/>
        <w:rPr>
          <w:rFonts w:asciiTheme="majorBidi" w:hAnsiTheme="majorBidi" w:cstheme="majorBidi" w:hint="cs"/>
          <w:sz w:val="28"/>
          <w:szCs w:val="28"/>
          <w:rtl/>
          <w:lang w:val="en-US" w:bidi="ar-DZ"/>
        </w:rPr>
      </w:pPr>
      <w:r w:rsidRPr="00EB3485">
        <w:rPr>
          <w:rFonts w:asciiTheme="majorBidi" w:hAnsiTheme="majorBidi" w:cstheme="majorBidi"/>
          <w:sz w:val="28"/>
          <w:szCs w:val="28"/>
          <w:lang w:val="en-US" w:bidi="ar-DZ"/>
        </w:rPr>
        <w:t>The Indian civilization has been concerned with international law through the (Laws of Manu), which provided a framework for international humanitarian law. It emphasized the necessity of distinguishing between civilians and combatants during armed conflicts, refraining from cutting down trees, not killing surrendered or unarmed enemies, and prohibiting slavery.</w:t>
      </w:r>
    </w:p>
    <w:p w:rsidR="007E1007" w:rsidRDefault="00050055" w:rsidP="00050055">
      <w:pPr>
        <w:pStyle w:val="Paragraphedeliste"/>
        <w:numPr>
          <w:ilvl w:val="1"/>
          <w:numId w:val="23"/>
        </w:numPr>
        <w:spacing w:line="360" w:lineRule="auto"/>
        <w:jc w:val="both"/>
        <w:rPr>
          <w:rFonts w:asciiTheme="majorBidi" w:hAnsiTheme="majorBidi" w:cstheme="majorBidi" w:hint="cs"/>
          <w:b/>
          <w:bCs/>
          <w:sz w:val="28"/>
          <w:szCs w:val="28"/>
        </w:rPr>
      </w:pPr>
      <w:r w:rsidRPr="00050055">
        <w:rPr>
          <w:rFonts w:asciiTheme="majorBidi" w:hAnsiTheme="majorBidi" w:cstheme="majorBidi"/>
          <w:b/>
          <w:bCs/>
          <w:sz w:val="28"/>
          <w:szCs w:val="28"/>
          <w:lang w:val="en-US"/>
        </w:rPr>
        <w:t>Chinese</w:t>
      </w:r>
      <w:r w:rsidRPr="00050055">
        <w:rPr>
          <w:rFonts w:asciiTheme="majorBidi" w:hAnsiTheme="majorBidi" w:cstheme="majorBidi"/>
          <w:b/>
          <w:bCs/>
          <w:sz w:val="28"/>
          <w:szCs w:val="28"/>
        </w:rPr>
        <w:t xml:space="preserve"> </w:t>
      </w:r>
      <w:r w:rsidRPr="00050055">
        <w:rPr>
          <w:rFonts w:asciiTheme="majorBidi" w:hAnsiTheme="majorBidi" w:cstheme="majorBidi"/>
          <w:b/>
          <w:bCs/>
          <w:sz w:val="28"/>
          <w:szCs w:val="28"/>
          <w:lang w:val="en-US"/>
        </w:rPr>
        <w:t>civilization</w:t>
      </w:r>
      <w:r w:rsidRPr="00050055">
        <w:rPr>
          <w:rFonts w:asciiTheme="majorBidi" w:hAnsiTheme="majorBidi" w:cstheme="majorBidi" w:hint="cs"/>
          <w:b/>
          <w:bCs/>
          <w:sz w:val="28"/>
          <w:szCs w:val="28"/>
          <w:rtl/>
        </w:rPr>
        <w:t>:</w:t>
      </w:r>
    </w:p>
    <w:p w:rsidR="00B9616A" w:rsidRPr="00B9616A" w:rsidRDefault="00B9616A" w:rsidP="00B9616A">
      <w:pPr>
        <w:spacing w:line="360" w:lineRule="auto"/>
        <w:jc w:val="both"/>
        <w:rPr>
          <w:rFonts w:asciiTheme="majorBidi" w:hAnsiTheme="majorBidi" w:cstheme="majorBidi" w:hint="cs"/>
          <w:sz w:val="28"/>
          <w:szCs w:val="28"/>
          <w:rtl/>
          <w:lang w:val="en-US"/>
        </w:rPr>
      </w:pPr>
      <w:r w:rsidRPr="00B9616A">
        <w:rPr>
          <w:rFonts w:asciiTheme="majorBidi" w:hAnsiTheme="majorBidi" w:cstheme="majorBidi"/>
          <w:sz w:val="28"/>
          <w:szCs w:val="28"/>
          <w:lang w:val="en-US"/>
        </w:rPr>
        <w:t>China became acquainted with international humanitarian law through Confucian philosophy, which called for the elevation of humanitarian principles. Confucius advocated for the elimination of distinctions based on gender, language, or religion. He emphasized the superiority of goodness over evil and underscored the importance of protecting civilians in times of war</w:t>
      </w:r>
      <w:r>
        <w:rPr>
          <w:rFonts w:asciiTheme="majorBidi" w:hAnsiTheme="majorBidi" w:cstheme="majorBidi" w:hint="cs"/>
          <w:sz w:val="28"/>
          <w:szCs w:val="28"/>
          <w:rtl/>
          <w:lang w:val="en-US"/>
        </w:rPr>
        <w:t>.</w:t>
      </w:r>
    </w:p>
    <w:p w:rsidR="00EB3485" w:rsidRDefault="00C033E8" w:rsidP="00C033E8">
      <w:pPr>
        <w:pStyle w:val="Paragraphedeliste"/>
        <w:numPr>
          <w:ilvl w:val="0"/>
          <w:numId w:val="23"/>
        </w:numPr>
        <w:spacing w:line="360" w:lineRule="auto"/>
        <w:jc w:val="both"/>
        <w:rPr>
          <w:rFonts w:asciiTheme="majorBidi" w:hAnsiTheme="majorBidi" w:cstheme="majorBidi" w:hint="cs"/>
          <w:b/>
          <w:bCs/>
          <w:sz w:val="28"/>
          <w:szCs w:val="28"/>
          <w:lang w:val="en-US" w:bidi="ar-DZ"/>
        </w:rPr>
      </w:pPr>
      <w:r w:rsidRPr="00C033E8">
        <w:rPr>
          <w:rFonts w:asciiTheme="majorBidi" w:hAnsiTheme="majorBidi" w:cstheme="majorBidi"/>
          <w:b/>
          <w:bCs/>
          <w:sz w:val="28"/>
          <w:szCs w:val="28"/>
          <w:lang w:val="en-US" w:bidi="ar-DZ"/>
        </w:rPr>
        <w:t>Ancient Western civilizations</w:t>
      </w:r>
      <w:r w:rsidRPr="00C033E8">
        <w:rPr>
          <w:rFonts w:asciiTheme="majorBidi" w:hAnsiTheme="majorBidi" w:cstheme="majorBidi" w:hint="cs"/>
          <w:b/>
          <w:bCs/>
          <w:sz w:val="28"/>
          <w:szCs w:val="28"/>
          <w:rtl/>
          <w:lang w:val="en-US" w:bidi="ar-DZ"/>
        </w:rPr>
        <w:t>:</w:t>
      </w:r>
    </w:p>
    <w:p w:rsidR="00050843" w:rsidRPr="00050843" w:rsidRDefault="00050843" w:rsidP="00050843">
      <w:pPr>
        <w:pStyle w:val="Paragraphedeliste"/>
        <w:numPr>
          <w:ilvl w:val="1"/>
          <w:numId w:val="23"/>
        </w:numPr>
        <w:spacing w:line="360" w:lineRule="auto"/>
        <w:jc w:val="both"/>
        <w:rPr>
          <w:rFonts w:asciiTheme="majorBidi" w:hAnsiTheme="majorBidi" w:cstheme="majorBidi"/>
          <w:b/>
          <w:bCs/>
          <w:sz w:val="28"/>
          <w:szCs w:val="28"/>
          <w:lang w:val="en-US" w:bidi="ar-DZ"/>
        </w:rPr>
      </w:pPr>
      <w:r w:rsidRPr="00050843">
        <w:rPr>
          <w:rFonts w:asciiTheme="majorBidi" w:hAnsiTheme="majorBidi" w:cstheme="majorBidi"/>
          <w:b/>
          <w:bCs/>
          <w:sz w:val="28"/>
          <w:szCs w:val="28"/>
          <w:lang w:val="en-US" w:bidi="ar-DZ"/>
        </w:rPr>
        <w:t>Greek civilization</w:t>
      </w:r>
      <w:r>
        <w:rPr>
          <w:rFonts w:asciiTheme="majorBidi" w:hAnsiTheme="majorBidi" w:cstheme="majorBidi" w:hint="cs"/>
          <w:b/>
          <w:bCs/>
          <w:sz w:val="28"/>
          <w:szCs w:val="28"/>
          <w:rtl/>
          <w:lang w:val="en-US" w:bidi="ar-DZ"/>
        </w:rPr>
        <w:t>:</w:t>
      </w:r>
    </w:p>
    <w:p w:rsidR="00EB3485" w:rsidRDefault="00460011" w:rsidP="00F15F29">
      <w:pPr>
        <w:pStyle w:val="Paragraphedeliste"/>
        <w:numPr>
          <w:ilvl w:val="0"/>
          <w:numId w:val="26"/>
        </w:numPr>
        <w:spacing w:line="360" w:lineRule="auto"/>
        <w:jc w:val="both"/>
        <w:rPr>
          <w:rFonts w:asciiTheme="majorBidi" w:hAnsiTheme="majorBidi" w:cstheme="majorBidi" w:hint="cs"/>
          <w:sz w:val="28"/>
          <w:szCs w:val="28"/>
          <w:lang w:val="en-US" w:bidi="ar-DZ"/>
        </w:rPr>
      </w:pPr>
      <w:r w:rsidRPr="00460011">
        <w:rPr>
          <w:rFonts w:asciiTheme="majorBidi" w:hAnsiTheme="majorBidi" w:cstheme="majorBidi"/>
          <w:sz w:val="28"/>
          <w:szCs w:val="28"/>
          <w:lang w:val="en-US" w:bidi="ar-DZ"/>
        </w:rPr>
        <w:t xml:space="preserve">The Greeks established a culture and principles for organizing relations with other countries, where a group of independent city-states was formed. In this way, the Greek city-states constituted an international community, while other societies </w:t>
      </w:r>
      <w:r w:rsidR="00F15F29">
        <w:rPr>
          <w:rFonts w:asciiTheme="majorBidi" w:hAnsiTheme="majorBidi" w:cstheme="majorBidi" w:hint="cs"/>
          <w:sz w:val="28"/>
          <w:szCs w:val="28"/>
          <w:rtl/>
          <w:lang w:val="en-US" w:bidi="ar-DZ"/>
        </w:rPr>
        <w:t>:</w:t>
      </w:r>
    </w:p>
    <w:p w:rsidR="00460011" w:rsidRDefault="00F95FE1" w:rsidP="00F95FE1">
      <w:pPr>
        <w:pStyle w:val="Paragraphedeliste"/>
        <w:numPr>
          <w:ilvl w:val="0"/>
          <w:numId w:val="26"/>
        </w:numPr>
        <w:spacing w:line="360" w:lineRule="auto"/>
        <w:jc w:val="both"/>
        <w:rPr>
          <w:rFonts w:asciiTheme="majorBidi" w:hAnsiTheme="majorBidi" w:cstheme="majorBidi" w:hint="cs"/>
          <w:sz w:val="28"/>
          <w:szCs w:val="28"/>
          <w:lang w:val="en-US" w:bidi="ar-DZ"/>
        </w:rPr>
      </w:pPr>
      <w:r w:rsidRPr="00F95FE1">
        <w:rPr>
          <w:rFonts w:asciiTheme="majorBidi" w:hAnsiTheme="majorBidi" w:cstheme="majorBidi"/>
          <w:sz w:val="28"/>
          <w:szCs w:val="28"/>
          <w:lang w:val="en-US" w:bidi="ar-DZ"/>
        </w:rPr>
        <w:t xml:space="preserve">The volume 'History of the Peloponnesian War' by </w:t>
      </w:r>
      <w:r w:rsidRPr="00F95FE1">
        <w:rPr>
          <w:rFonts w:asciiTheme="majorBidi" w:hAnsiTheme="majorBidi" w:cstheme="majorBidi"/>
          <w:b/>
          <w:bCs/>
          <w:sz w:val="28"/>
          <w:szCs w:val="28"/>
          <w:lang w:val="en-US" w:bidi="ar-DZ"/>
        </w:rPr>
        <w:t>Thucydides</w:t>
      </w:r>
      <w:r w:rsidRPr="00F95FE1">
        <w:rPr>
          <w:rFonts w:asciiTheme="majorBidi" w:hAnsiTheme="majorBidi" w:cstheme="majorBidi"/>
          <w:sz w:val="28"/>
          <w:szCs w:val="28"/>
          <w:lang w:val="en-US" w:bidi="ar-DZ"/>
        </w:rPr>
        <w:t xml:space="preserve"> represents one of the most important historical testimonies to the Greeks' contribution to the principles of the international community. It addresses the issue of relations </w:t>
      </w:r>
      <w:r w:rsidRPr="00F95FE1">
        <w:rPr>
          <w:rFonts w:asciiTheme="majorBidi" w:hAnsiTheme="majorBidi" w:cstheme="majorBidi"/>
          <w:sz w:val="28"/>
          <w:szCs w:val="28"/>
          <w:lang w:val="en-US" w:bidi="ar-DZ"/>
        </w:rPr>
        <w:lastRenderedPageBreak/>
        <w:t xml:space="preserve">between Athens and </w:t>
      </w:r>
      <w:r w:rsidRPr="00F95FE1">
        <w:rPr>
          <w:rFonts w:asciiTheme="majorBidi" w:hAnsiTheme="majorBidi" w:cstheme="majorBidi"/>
          <w:b/>
          <w:bCs/>
          <w:sz w:val="28"/>
          <w:szCs w:val="28"/>
          <w:lang w:val="en-US" w:bidi="ar-DZ"/>
        </w:rPr>
        <w:t>Melos</w:t>
      </w:r>
      <w:r w:rsidRPr="00F95FE1">
        <w:rPr>
          <w:rFonts w:asciiTheme="majorBidi" w:hAnsiTheme="majorBidi" w:cstheme="majorBidi"/>
          <w:sz w:val="28"/>
          <w:szCs w:val="28"/>
          <w:lang w:val="en-US" w:bidi="ar-DZ"/>
        </w:rPr>
        <w:t xml:space="preserve"> within the framework of the </w:t>
      </w:r>
      <w:proofErr w:type="spellStart"/>
      <w:r w:rsidRPr="00F95FE1">
        <w:rPr>
          <w:rFonts w:asciiTheme="majorBidi" w:hAnsiTheme="majorBidi" w:cstheme="majorBidi"/>
          <w:b/>
          <w:bCs/>
          <w:sz w:val="28"/>
          <w:szCs w:val="28"/>
          <w:lang w:val="en-US" w:bidi="ar-DZ"/>
        </w:rPr>
        <w:t>Delian</w:t>
      </w:r>
      <w:proofErr w:type="spellEnd"/>
      <w:r w:rsidRPr="00F95FE1">
        <w:rPr>
          <w:rFonts w:asciiTheme="majorBidi" w:hAnsiTheme="majorBidi" w:cstheme="majorBidi"/>
          <w:b/>
          <w:bCs/>
          <w:sz w:val="28"/>
          <w:szCs w:val="28"/>
          <w:lang w:val="en-US" w:bidi="ar-DZ"/>
        </w:rPr>
        <w:t xml:space="preserve"> </w:t>
      </w:r>
      <w:r w:rsidRPr="00F95FE1">
        <w:rPr>
          <w:rFonts w:asciiTheme="majorBidi" w:hAnsiTheme="majorBidi" w:cstheme="majorBidi"/>
          <w:sz w:val="28"/>
          <w:szCs w:val="28"/>
          <w:lang w:val="en-US" w:bidi="ar-DZ"/>
        </w:rPr>
        <w:t xml:space="preserve">League. This led Athens to subjugate Melos. Here, </w:t>
      </w:r>
      <w:r w:rsidRPr="00F95FE1">
        <w:rPr>
          <w:rFonts w:asciiTheme="majorBidi" w:hAnsiTheme="majorBidi" w:cstheme="majorBidi"/>
          <w:b/>
          <w:bCs/>
          <w:sz w:val="28"/>
          <w:szCs w:val="28"/>
          <w:lang w:val="en-US" w:bidi="ar-DZ"/>
        </w:rPr>
        <w:t>Thucydides</w:t>
      </w:r>
      <w:r w:rsidRPr="00F95FE1">
        <w:rPr>
          <w:rFonts w:asciiTheme="majorBidi" w:hAnsiTheme="majorBidi" w:cstheme="majorBidi"/>
          <w:sz w:val="28"/>
          <w:szCs w:val="28"/>
          <w:lang w:val="en-US" w:bidi="ar-DZ"/>
        </w:rPr>
        <w:t xml:space="preserve"> clarified that in </w:t>
      </w:r>
      <w:proofErr w:type="gramStart"/>
      <w:r w:rsidRPr="00F95FE1">
        <w:rPr>
          <w:rFonts w:asciiTheme="majorBidi" w:hAnsiTheme="majorBidi" w:cstheme="majorBidi"/>
          <w:sz w:val="28"/>
          <w:szCs w:val="28"/>
          <w:lang w:val="en-US" w:bidi="ar-DZ"/>
        </w:rPr>
        <w:t>wars,</w:t>
      </w:r>
      <w:proofErr w:type="gramEnd"/>
      <w:r w:rsidRPr="00F95FE1">
        <w:rPr>
          <w:rFonts w:asciiTheme="majorBidi" w:hAnsiTheme="majorBidi" w:cstheme="majorBidi"/>
          <w:sz w:val="28"/>
          <w:szCs w:val="28"/>
          <w:lang w:val="en-US" w:bidi="ar-DZ"/>
        </w:rPr>
        <w:t xml:space="preserve"> justice is determined by the victor negotiating from a position of strength</w:t>
      </w:r>
      <w:r>
        <w:rPr>
          <w:rFonts w:asciiTheme="majorBidi" w:hAnsiTheme="majorBidi" w:cstheme="majorBidi" w:hint="cs"/>
          <w:sz w:val="28"/>
          <w:szCs w:val="28"/>
          <w:rtl/>
          <w:lang w:val="en-US" w:bidi="ar-DZ"/>
        </w:rPr>
        <w:t>.</w:t>
      </w:r>
    </w:p>
    <w:p w:rsidR="00F15F29" w:rsidRPr="00F15F29" w:rsidRDefault="00F15F29" w:rsidP="00F15F29">
      <w:pPr>
        <w:pStyle w:val="Paragraphedeliste"/>
        <w:numPr>
          <w:ilvl w:val="1"/>
          <w:numId w:val="23"/>
        </w:numPr>
        <w:spacing w:line="360" w:lineRule="auto"/>
        <w:jc w:val="both"/>
        <w:rPr>
          <w:rFonts w:asciiTheme="majorBidi" w:hAnsiTheme="majorBidi" w:cstheme="majorBidi"/>
          <w:b/>
          <w:bCs/>
          <w:sz w:val="28"/>
          <w:szCs w:val="28"/>
          <w:lang w:val="en-US" w:bidi="ar-DZ"/>
        </w:rPr>
      </w:pPr>
      <w:r w:rsidRPr="00F15F29">
        <w:rPr>
          <w:rFonts w:asciiTheme="majorBidi" w:hAnsiTheme="majorBidi" w:cstheme="majorBidi"/>
          <w:b/>
          <w:bCs/>
          <w:sz w:val="28"/>
          <w:szCs w:val="28"/>
          <w:lang w:val="en-US" w:bidi="ar-DZ"/>
        </w:rPr>
        <w:t>Roman civilization</w:t>
      </w:r>
      <w:r w:rsidRPr="00F15F29">
        <w:rPr>
          <w:rFonts w:asciiTheme="majorBidi" w:hAnsiTheme="majorBidi" w:cstheme="majorBidi" w:hint="cs"/>
          <w:b/>
          <w:bCs/>
          <w:sz w:val="28"/>
          <w:szCs w:val="28"/>
          <w:rtl/>
          <w:lang w:val="en-US" w:bidi="ar-DZ"/>
        </w:rPr>
        <w:t>:</w:t>
      </w:r>
    </w:p>
    <w:p w:rsidR="00EB3485" w:rsidRDefault="00442718" w:rsidP="00442718">
      <w:pPr>
        <w:pStyle w:val="Paragraphedeliste"/>
        <w:numPr>
          <w:ilvl w:val="0"/>
          <w:numId w:val="27"/>
        </w:numPr>
        <w:spacing w:line="360" w:lineRule="auto"/>
        <w:jc w:val="both"/>
        <w:rPr>
          <w:rFonts w:asciiTheme="majorBidi" w:hAnsiTheme="majorBidi" w:cstheme="majorBidi" w:hint="cs"/>
          <w:sz w:val="28"/>
          <w:szCs w:val="28"/>
          <w:lang w:val="en-US" w:bidi="ar-DZ"/>
        </w:rPr>
      </w:pPr>
      <w:r w:rsidRPr="00442718">
        <w:rPr>
          <w:rFonts w:asciiTheme="majorBidi" w:hAnsiTheme="majorBidi" w:cstheme="majorBidi"/>
          <w:sz w:val="28"/>
          <w:szCs w:val="28"/>
          <w:lang w:val="en-US" w:bidi="ar-DZ"/>
        </w:rPr>
        <w:t>The Roman civilization established the foundations of international law and applied civil law to the Romans. After Rome opened up to other peoples, it implemented laws for foreigners and appointed specialized judges for them through the law of nations</w:t>
      </w:r>
      <w:r>
        <w:rPr>
          <w:rFonts w:asciiTheme="majorBidi" w:hAnsiTheme="majorBidi" w:cstheme="majorBidi" w:hint="cs"/>
          <w:sz w:val="28"/>
          <w:szCs w:val="28"/>
          <w:rtl/>
          <w:lang w:val="en-US" w:bidi="ar-DZ"/>
        </w:rPr>
        <w:t>.</w:t>
      </w:r>
    </w:p>
    <w:p w:rsidR="00442718" w:rsidRDefault="0017774A" w:rsidP="0017774A">
      <w:pPr>
        <w:pStyle w:val="Paragraphedeliste"/>
        <w:numPr>
          <w:ilvl w:val="0"/>
          <w:numId w:val="27"/>
        </w:numPr>
        <w:spacing w:line="360" w:lineRule="auto"/>
        <w:jc w:val="both"/>
        <w:rPr>
          <w:rFonts w:asciiTheme="majorBidi" w:hAnsiTheme="majorBidi" w:cstheme="majorBidi" w:hint="cs"/>
          <w:sz w:val="28"/>
          <w:szCs w:val="28"/>
          <w:lang w:val="en-US" w:bidi="ar-DZ"/>
        </w:rPr>
      </w:pPr>
      <w:r w:rsidRPr="0017774A">
        <w:rPr>
          <w:rFonts w:asciiTheme="majorBidi" w:hAnsiTheme="majorBidi" w:cstheme="majorBidi"/>
          <w:sz w:val="28"/>
          <w:szCs w:val="28"/>
          <w:lang w:val="en-US" w:bidi="ar-DZ"/>
        </w:rPr>
        <w:t>Rome was renowned for its treaty system in its dealings with foreign nations. Relations depended on the existence of treaties such as friendship treaties, hospitality treaties, or alliance treaties. These treaties guaranteed the protection of foreigners during their presence in Rome</w:t>
      </w:r>
      <w:r>
        <w:rPr>
          <w:rFonts w:asciiTheme="majorBidi" w:hAnsiTheme="majorBidi" w:cstheme="majorBidi" w:hint="cs"/>
          <w:sz w:val="28"/>
          <w:szCs w:val="28"/>
          <w:rtl/>
          <w:lang w:val="en-US" w:bidi="ar-DZ"/>
        </w:rPr>
        <w:t>.</w:t>
      </w:r>
    </w:p>
    <w:p w:rsidR="005E5AAB" w:rsidRDefault="005E5AAB" w:rsidP="005E5AAB">
      <w:pPr>
        <w:spacing w:line="360" w:lineRule="auto"/>
        <w:jc w:val="both"/>
        <w:rPr>
          <w:rFonts w:asciiTheme="majorBidi" w:hAnsiTheme="majorBidi" w:cstheme="majorBidi" w:hint="cs"/>
          <w:sz w:val="28"/>
          <w:szCs w:val="28"/>
          <w:rtl/>
          <w:lang w:val="en-US" w:bidi="ar-DZ"/>
        </w:rPr>
      </w:pPr>
      <w:r w:rsidRPr="005E5AAB">
        <w:rPr>
          <w:rFonts w:asciiTheme="majorBidi" w:hAnsiTheme="majorBidi" w:cstheme="majorBidi"/>
          <w:b/>
          <w:bCs/>
          <w:sz w:val="28"/>
          <w:szCs w:val="28"/>
          <w:lang w:val="en-US" w:bidi="ar-DZ"/>
        </w:rPr>
        <w:t>Conclusion:</w:t>
      </w:r>
      <w:r w:rsidRPr="005E5AAB">
        <w:rPr>
          <w:rFonts w:asciiTheme="majorBidi" w:hAnsiTheme="majorBidi" w:cstheme="majorBidi"/>
          <w:sz w:val="28"/>
          <w:szCs w:val="28"/>
          <w:lang w:val="en-US" w:bidi="ar-DZ"/>
        </w:rPr>
        <w:t xml:space="preserve"> International law in ancient times was characterized by being reactive, and this can be attributed to two fundamental factors</w:t>
      </w:r>
      <w:r w:rsidR="008B0893">
        <w:rPr>
          <w:rFonts w:asciiTheme="majorBidi" w:hAnsiTheme="majorBidi" w:cstheme="majorBidi" w:hint="cs"/>
          <w:sz w:val="28"/>
          <w:szCs w:val="28"/>
          <w:rtl/>
          <w:lang w:val="en-US" w:bidi="ar-DZ"/>
        </w:rPr>
        <w:t>:</w:t>
      </w:r>
    </w:p>
    <w:p w:rsidR="008B0893" w:rsidRDefault="001A61D7" w:rsidP="001A61D7">
      <w:pPr>
        <w:pStyle w:val="Paragraphedeliste"/>
        <w:numPr>
          <w:ilvl w:val="0"/>
          <w:numId w:val="28"/>
        </w:numPr>
        <w:spacing w:line="360" w:lineRule="auto"/>
        <w:jc w:val="both"/>
        <w:rPr>
          <w:rFonts w:asciiTheme="majorBidi" w:hAnsiTheme="majorBidi" w:cstheme="majorBidi" w:hint="cs"/>
          <w:sz w:val="28"/>
          <w:szCs w:val="28"/>
          <w:lang w:val="en-US" w:bidi="ar-DZ"/>
        </w:rPr>
      </w:pPr>
      <w:r w:rsidRPr="001A61D7">
        <w:rPr>
          <w:rFonts w:asciiTheme="majorBidi" w:hAnsiTheme="majorBidi" w:cstheme="majorBidi"/>
          <w:sz w:val="28"/>
          <w:szCs w:val="28"/>
          <w:lang w:val="en-US" w:bidi="ar-DZ"/>
        </w:rPr>
        <w:t>Ancient societies lived in isolation, hindering economic, intellectual, and cultural exchange, which impacted the development of international relations</w:t>
      </w:r>
      <w:r>
        <w:rPr>
          <w:rFonts w:asciiTheme="majorBidi" w:hAnsiTheme="majorBidi" w:cstheme="majorBidi" w:hint="cs"/>
          <w:sz w:val="28"/>
          <w:szCs w:val="28"/>
          <w:rtl/>
          <w:lang w:val="en-US" w:bidi="ar-DZ"/>
        </w:rPr>
        <w:t>.</w:t>
      </w:r>
    </w:p>
    <w:p w:rsidR="001A61D7" w:rsidRPr="008B0893" w:rsidRDefault="00D162A5" w:rsidP="00D162A5">
      <w:pPr>
        <w:pStyle w:val="Paragraphedeliste"/>
        <w:numPr>
          <w:ilvl w:val="0"/>
          <w:numId w:val="28"/>
        </w:numPr>
        <w:spacing w:line="360" w:lineRule="auto"/>
        <w:jc w:val="both"/>
        <w:rPr>
          <w:rFonts w:asciiTheme="majorBidi" w:hAnsiTheme="majorBidi" w:cstheme="majorBidi"/>
          <w:sz w:val="28"/>
          <w:szCs w:val="28"/>
          <w:lang w:val="en-US" w:bidi="ar-DZ"/>
        </w:rPr>
      </w:pPr>
      <w:r w:rsidRPr="00D162A5">
        <w:rPr>
          <w:rFonts w:asciiTheme="majorBidi" w:hAnsiTheme="majorBidi" w:cstheme="majorBidi"/>
          <w:sz w:val="28"/>
          <w:szCs w:val="28"/>
          <w:lang w:val="en-US" w:bidi="ar-DZ"/>
        </w:rPr>
        <w:t>The significant differences in religion, language, and identity among ancient societies led to strained relations between civilizations, often evolving into conflicts</w:t>
      </w:r>
      <w:r>
        <w:rPr>
          <w:rFonts w:asciiTheme="majorBidi" w:hAnsiTheme="majorBidi" w:cstheme="majorBidi" w:hint="cs"/>
          <w:sz w:val="28"/>
          <w:szCs w:val="28"/>
          <w:rtl/>
          <w:lang w:val="en-US" w:bidi="ar-DZ"/>
        </w:rPr>
        <w:t>.</w:t>
      </w:r>
    </w:p>
    <w:p w:rsidR="00EB3485" w:rsidRPr="00EB3485" w:rsidRDefault="00EB3485" w:rsidP="00EB3485">
      <w:pPr>
        <w:spacing w:line="360" w:lineRule="auto"/>
        <w:jc w:val="both"/>
        <w:rPr>
          <w:rFonts w:asciiTheme="majorBidi" w:hAnsiTheme="majorBidi" w:cstheme="majorBidi"/>
          <w:sz w:val="28"/>
          <w:szCs w:val="28"/>
          <w:lang w:val="en-US" w:bidi="ar-DZ"/>
        </w:rPr>
      </w:pPr>
    </w:p>
    <w:p w:rsidR="00C00F4B" w:rsidRPr="00C00F4B" w:rsidRDefault="00C00F4B" w:rsidP="00EB3485">
      <w:pPr>
        <w:spacing w:line="360" w:lineRule="auto"/>
        <w:jc w:val="both"/>
        <w:rPr>
          <w:rFonts w:asciiTheme="majorBidi" w:hAnsiTheme="majorBidi" w:cstheme="majorBidi" w:hint="cs"/>
          <w:sz w:val="28"/>
          <w:szCs w:val="28"/>
          <w:rtl/>
          <w:lang w:val="en-US" w:bidi="ar-DZ"/>
        </w:rPr>
      </w:pPr>
    </w:p>
    <w:p w:rsidR="00251B1D" w:rsidRPr="00251B1D" w:rsidRDefault="00251B1D" w:rsidP="00EB3485">
      <w:pPr>
        <w:pStyle w:val="Paragraphedeliste"/>
        <w:spacing w:line="360" w:lineRule="auto"/>
        <w:ind w:left="360"/>
        <w:jc w:val="both"/>
        <w:rPr>
          <w:rFonts w:asciiTheme="majorBidi" w:hAnsiTheme="majorBidi" w:cstheme="majorBidi"/>
          <w:sz w:val="28"/>
          <w:szCs w:val="28"/>
          <w:lang w:val="en-US"/>
        </w:rPr>
      </w:pPr>
    </w:p>
    <w:p w:rsidR="00251B1D" w:rsidRPr="00251B1D" w:rsidRDefault="00251B1D" w:rsidP="00EB3485">
      <w:pPr>
        <w:pStyle w:val="Paragraphedeliste"/>
        <w:spacing w:line="360" w:lineRule="auto"/>
        <w:ind w:left="360"/>
        <w:jc w:val="both"/>
        <w:rPr>
          <w:rFonts w:asciiTheme="majorBidi" w:hAnsiTheme="majorBidi" w:cstheme="majorBidi"/>
          <w:sz w:val="28"/>
          <w:szCs w:val="28"/>
          <w:lang w:val="en-US"/>
        </w:rPr>
      </w:pPr>
    </w:p>
    <w:p w:rsidR="00251B1D" w:rsidRPr="00251B1D" w:rsidRDefault="00251B1D" w:rsidP="00EB3485">
      <w:pPr>
        <w:pStyle w:val="Paragraphedeliste"/>
        <w:spacing w:line="360" w:lineRule="auto"/>
        <w:ind w:left="360"/>
        <w:jc w:val="both"/>
        <w:rPr>
          <w:rFonts w:asciiTheme="majorBidi" w:hAnsiTheme="majorBidi" w:cstheme="majorBidi"/>
          <w:sz w:val="28"/>
          <w:szCs w:val="28"/>
          <w:lang w:val="en-US"/>
        </w:rPr>
      </w:pPr>
    </w:p>
    <w:p w:rsidR="00B910B3" w:rsidRPr="0084727C" w:rsidRDefault="00B910B3" w:rsidP="00EB3485">
      <w:pPr>
        <w:pStyle w:val="Paragraphedeliste"/>
        <w:spacing w:line="360" w:lineRule="auto"/>
        <w:ind w:left="360"/>
        <w:jc w:val="both"/>
        <w:rPr>
          <w:rFonts w:asciiTheme="majorBidi" w:hAnsiTheme="majorBidi" w:cstheme="majorBidi" w:hint="cs"/>
          <w:sz w:val="28"/>
          <w:szCs w:val="28"/>
          <w:rtl/>
          <w:lang w:val="en-US"/>
        </w:rPr>
      </w:pPr>
    </w:p>
    <w:p w:rsidR="002A4A29" w:rsidRPr="002A4A29" w:rsidRDefault="002A4A29" w:rsidP="00EB3485">
      <w:pPr>
        <w:spacing w:line="360" w:lineRule="auto"/>
        <w:jc w:val="both"/>
        <w:rPr>
          <w:rFonts w:asciiTheme="majorBidi" w:hAnsiTheme="majorBidi" w:cstheme="majorBidi"/>
          <w:sz w:val="28"/>
          <w:szCs w:val="28"/>
          <w:lang w:val="en-US"/>
        </w:rPr>
      </w:pPr>
      <w:bookmarkStart w:id="0" w:name="_GoBack"/>
      <w:bookmarkEnd w:id="0"/>
    </w:p>
    <w:sectPr w:rsidR="002A4A29" w:rsidRPr="002A4A29"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B0" w:rsidRDefault="000D2AB0" w:rsidP="009D4588">
      <w:pPr>
        <w:spacing w:after="0" w:line="240" w:lineRule="auto"/>
      </w:pPr>
      <w:r>
        <w:separator/>
      </w:r>
    </w:p>
  </w:endnote>
  <w:endnote w:type="continuationSeparator" w:id="0">
    <w:p w:rsidR="000D2AB0" w:rsidRDefault="000D2AB0"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3C4FC3">
          <w:rPr>
            <w:noProof/>
          </w:rPr>
          <w:t>4</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B0" w:rsidRDefault="000D2AB0" w:rsidP="009D4588">
      <w:pPr>
        <w:spacing w:after="0" w:line="240" w:lineRule="auto"/>
      </w:pPr>
      <w:r>
        <w:separator/>
      </w:r>
    </w:p>
  </w:footnote>
  <w:footnote w:type="continuationSeparator" w:id="0">
    <w:p w:rsidR="000D2AB0" w:rsidRDefault="000D2AB0"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2">
    <w:nsid w:val="09A81ABF"/>
    <w:multiLevelType w:val="hybridMultilevel"/>
    <w:tmpl w:val="211A4D0E"/>
    <w:lvl w:ilvl="0" w:tplc="A6BCE6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12BA11E8"/>
    <w:multiLevelType w:val="hybridMultilevel"/>
    <w:tmpl w:val="2AA45F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DF1257"/>
    <w:multiLevelType w:val="multilevel"/>
    <w:tmpl w:val="966EA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B010411"/>
    <w:multiLevelType w:val="hybridMultilevel"/>
    <w:tmpl w:val="684E0B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FA6094C"/>
    <w:multiLevelType w:val="hybridMultilevel"/>
    <w:tmpl w:val="BF4C5B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6">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4DC54664"/>
    <w:multiLevelType w:val="hybridMultilevel"/>
    <w:tmpl w:val="071AD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957332B"/>
    <w:multiLevelType w:val="hybridMultilevel"/>
    <w:tmpl w:val="FFCCFC4E"/>
    <w:lvl w:ilvl="0" w:tplc="88B29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69A65874"/>
    <w:multiLevelType w:val="hybridMultilevel"/>
    <w:tmpl w:val="1FCE89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6A5F14ED"/>
    <w:multiLevelType w:val="hybridMultilevel"/>
    <w:tmpl w:val="F5960F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6CEB3541"/>
    <w:multiLevelType w:val="hybridMultilevel"/>
    <w:tmpl w:val="9E12AC0E"/>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2"/>
  </w:num>
  <w:num w:numId="4">
    <w:abstractNumId w:val="5"/>
  </w:num>
  <w:num w:numId="5">
    <w:abstractNumId w:val="16"/>
  </w:num>
  <w:num w:numId="6">
    <w:abstractNumId w:val="27"/>
  </w:num>
  <w:num w:numId="7">
    <w:abstractNumId w:val="18"/>
  </w:num>
  <w:num w:numId="8">
    <w:abstractNumId w:val="22"/>
  </w:num>
  <w:num w:numId="9">
    <w:abstractNumId w:val="0"/>
  </w:num>
  <w:num w:numId="10">
    <w:abstractNumId w:val="7"/>
  </w:num>
  <w:num w:numId="11">
    <w:abstractNumId w:val="26"/>
  </w:num>
  <w:num w:numId="12">
    <w:abstractNumId w:val="3"/>
  </w:num>
  <w:num w:numId="13">
    <w:abstractNumId w:val="21"/>
  </w:num>
  <w:num w:numId="14">
    <w:abstractNumId w:val="6"/>
  </w:num>
  <w:num w:numId="15">
    <w:abstractNumId w:val="11"/>
  </w:num>
  <w:num w:numId="16">
    <w:abstractNumId w:val="20"/>
  </w:num>
  <w:num w:numId="17">
    <w:abstractNumId w:val="10"/>
  </w:num>
  <w:num w:numId="18">
    <w:abstractNumId w:val="13"/>
  </w:num>
  <w:num w:numId="19">
    <w:abstractNumId w:val="2"/>
  </w:num>
  <w:num w:numId="20">
    <w:abstractNumId w:val="25"/>
  </w:num>
  <w:num w:numId="21">
    <w:abstractNumId w:val="17"/>
  </w:num>
  <w:num w:numId="22">
    <w:abstractNumId w:val="19"/>
  </w:num>
  <w:num w:numId="23">
    <w:abstractNumId w:val="8"/>
  </w:num>
  <w:num w:numId="24">
    <w:abstractNumId w:val="23"/>
  </w:num>
  <w:num w:numId="25">
    <w:abstractNumId w:val="24"/>
  </w:num>
  <w:num w:numId="26">
    <w:abstractNumId w:val="9"/>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0438"/>
    <w:rsid w:val="0001655F"/>
    <w:rsid w:val="0002040D"/>
    <w:rsid w:val="00030480"/>
    <w:rsid w:val="00036AEE"/>
    <w:rsid w:val="00050055"/>
    <w:rsid w:val="00050843"/>
    <w:rsid w:val="000510F2"/>
    <w:rsid w:val="0006424C"/>
    <w:rsid w:val="000847EA"/>
    <w:rsid w:val="000A77FE"/>
    <w:rsid w:val="000B6124"/>
    <w:rsid w:val="000C2503"/>
    <w:rsid w:val="000C69D7"/>
    <w:rsid w:val="000D2AB0"/>
    <w:rsid w:val="000F04FF"/>
    <w:rsid w:val="000F588A"/>
    <w:rsid w:val="000F68BF"/>
    <w:rsid w:val="001211C3"/>
    <w:rsid w:val="001269CB"/>
    <w:rsid w:val="001312EC"/>
    <w:rsid w:val="0013611E"/>
    <w:rsid w:val="00144A82"/>
    <w:rsid w:val="00150B9F"/>
    <w:rsid w:val="001557DF"/>
    <w:rsid w:val="001577E4"/>
    <w:rsid w:val="00160696"/>
    <w:rsid w:val="00164CAE"/>
    <w:rsid w:val="0017774A"/>
    <w:rsid w:val="00184506"/>
    <w:rsid w:val="001870CD"/>
    <w:rsid w:val="00187204"/>
    <w:rsid w:val="001A61D7"/>
    <w:rsid w:val="001B6252"/>
    <w:rsid w:val="001C0C71"/>
    <w:rsid w:val="001C25BB"/>
    <w:rsid w:val="001C433F"/>
    <w:rsid w:val="001D3F7C"/>
    <w:rsid w:val="001E38B0"/>
    <w:rsid w:val="001F7270"/>
    <w:rsid w:val="00225B15"/>
    <w:rsid w:val="002269E0"/>
    <w:rsid w:val="002343A5"/>
    <w:rsid w:val="00242DAF"/>
    <w:rsid w:val="002443CA"/>
    <w:rsid w:val="0024772E"/>
    <w:rsid w:val="00251B1D"/>
    <w:rsid w:val="002578E7"/>
    <w:rsid w:val="00264ABC"/>
    <w:rsid w:val="00266C8C"/>
    <w:rsid w:val="00270781"/>
    <w:rsid w:val="002710F2"/>
    <w:rsid w:val="00277D97"/>
    <w:rsid w:val="0029109D"/>
    <w:rsid w:val="002A4A29"/>
    <w:rsid w:val="002A657A"/>
    <w:rsid w:val="002A7D64"/>
    <w:rsid w:val="002D0B02"/>
    <w:rsid w:val="002D7CC2"/>
    <w:rsid w:val="002E3EFA"/>
    <w:rsid w:val="0031330F"/>
    <w:rsid w:val="003231B9"/>
    <w:rsid w:val="00332F32"/>
    <w:rsid w:val="00333673"/>
    <w:rsid w:val="003360D8"/>
    <w:rsid w:val="003360F8"/>
    <w:rsid w:val="00347490"/>
    <w:rsid w:val="003573E8"/>
    <w:rsid w:val="003708E2"/>
    <w:rsid w:val="00377A20"/>
    <w:rsid w:val="00390AF8"/>
    <w:rsid w:val="0039550E"/>
    <w:rsid w:val="00397CE5"/>
    <w:rsid w:val="003B1482"/>
    <w:rsid w:val="003C4FC3"/>
    <w:rsid w:val="003D2E6C"/>
    <w:rsid w:val="003D7259"/>
    <w:rsid w:val="003D792E"/>
    <w:rsid w:val="003E344D"/>
    <w:rsid w:val="003E73B3"/>
    <w:rsid w:val="003F5691"/>
    <w:rsid w:val="003F6E10"/>
    <w:rsid w:val="0040175A"/>
    <w:rsid w:val="00426736"/>
    <w:rsid w:val="00426A51"/>
    <w:rsid w:val="004319E2"/>
    <w:rsid w:val="00434944"/>
    <w:rsid w:val="004425A1"/>
    <w:rsid w:val="00442718"/>
    <w:rsid w:val="00447109"/>
    <w:rsid w:val="00450D5A"/>
    <w:rsid w:val="00460011"/>
    <w:rsid w:val="00474602"/>
    <w:rsid w:val="00476635"/>
    <w:rsid w:val="004D1662"/>
    <w:rsid w:val="004D1905"/>
    <w:rsid w:val="004D4BDD"/>
    <w:rsid w:val="004E2AFF"/>
    <w:rsid w:val="004E5546"/>
    <w:rsid w:val="004F1E5A"/>
    <w:rsid w:val="00515E43"/>
    <w:rsid w:val="005320C7"/>
    <w:rsid w:val="00553F05"/>
    <w:rsid w:val="00563F7A"/>
    <w:rsid w:val="0058405A"/>
    <w:rsid w:val="00596AA7"/>
    <w:rsid w:val="005E011B"/>
    <w:rsid w:val="005E5AAB"/>
    <w:rsid w:val="0064385B"/>
    <w:rsid w:val="00647386"/>
    <w:rsid w:val="0066265F"/>
    <w:rsid w:val="00667682"/>
    <w:rsid w:val="00671EAB"/>
    <w:rsid w:val="0067513D"/>
    <w:rsid w:val="00684F61"/>
    <w:rsid w:val="00691863"/>
    <w:rsid w:val="006947AC"/>
    <w:rsid w:val="00696216"/>
    <w:rsid w:val="006A3301"/>
    <w:rsid w:val="006B441A"/>
    <w:rsid w:val="006B5542"/>
    <w:rsid w:val="006B685C"/>
    <w:rsid w:val="006D461F"/>
    <w:rsid w:val="00703E64"/>
    <w:rsid w:val="00720306"/>
    <w:rsid w:val="0074155D"/>
    <w:rsid w:val="007440DE"/>
    <w:rsid w:val="00744A71"/>
    <w:rsid w:val="00756D85"/>
    <w:rsid w:val="00757E0F"/>
    <w:rsid w:val="007748B7"/>
    <w:rsid w:val="00795837"/>
    <w:rsid w:val="007A00DA"/>
    <w:rsid w:val="007C280B"/>
    <w:rsid w:val="007E1007"/>
    <w:rsid w:val="007E2C48"/>
    <w:rsid w:val="007E61B7"/>
    <w:rsid w:val="00811E39"/>
    <w:rsid w:val="0081519B"/>
    <w:rsid w:val="00837727"/>
    <w:rsid w:val="00840F26"/>
    <w:rsid w:val="0084727C"/>
    <w:rsid w:val="0085189F"/>
    <w:rsid w:val="00863A31"/>
    <w:rsid w:val="008709C5"/>
    <w:rsid w:val="00870EF9"/>
    <w:rsid w:val="00892E9D"/>
    <w:rsid w:val="00892FBF"/>
    <w:rsid w:val="008B0893"/>
    <w:rsid w:val="008D093F"/>
    <w:rsid w:val="008D582B"/>
    <w:rsid w:val="008D65E7"/>
    <w:rsid w:val="00904DC3"/>
    <w:rsid w:val="0092618D"/>
    <w:rsid w:val="00945AF8"/>
    <w:rsid w:val="00955A24"/>
    <w:rsid w:val="00964CD7"/>
    <w:rsid w:val="00965A44"/>
    <w:rsid w:val="0097193D"/>
    <w:rsid w:val="0099439A"/>
    <w:rsid w:val="009A3707"/>
    <w:rsid w:val="009A63D6"/>
    <w:rsid w:val="009B653B"/>
    <w:rsid w:val="009B71E8"/>
    <w:rsid w:val="009B744B"/>
    <w:rsid w:val="009C6382"/>
    <w:rsid w:val="009D4588"/>
    <w:rsid w:val="009D6B14"/>
    <w:rsid w:val="009E100C"/>
    <w:rsid w:val="009E30DE"/>
    <w:rsid w:val="009F2136"/>
    <w:rsid w:val="00A06983"/>
    <w:rsid w:val="00A076B5"/>
    <w:rsid w:val="00A3626D"/>
    <w:rsid w:val="00A63AB6"/>
    <w:rsid w:val="00A75FCA"/>
    <w:rsid w:val="00A90FB1"/>
    <w:rsid w:val="00A92A07"/>
    <w:rsid w:val="00AA4D43"/>
    <w:rsid w:val="00AD3753"/>
    <w:rsid w:val="00AD56F8"/>
    <w:rsid w:val="00AE5057"/>
    <w:rsid w:val="00AE6EC5"/>
    <w:rsid w:val="00B007B7"/>
    <w:rsid w:val="00B01836"/>
    <w:rsid w:val="00B0407A"/>
    <w:rsid w:val="00B1418D"/>
    <w:rsid w:val="00B27042"/>
    <w:rsid w:val="00B552D8"/>
    <w:rsid w:val="00B57577"/>
    <w:rsid w:val="00B64B9C"/>
    <w:rsid w:val="00B776D6"/>
    <w:rsid w:val="00B90E96"/>
    <w:rsid w:val="00B910B3"/>
    <w:rsid w:val="00B9616A"/>
    <w:rsid w:val="00BA620B"/>
    <w:rsid w:val="00BB1B80"/>
    <w:rsid w:val="00BB216C"/>
    <w:rsid w:val="00BD18AC"/>
    <w:rsid w:val="00BF741A"/>
    <w:rsid w:val="00C00A73"/>
    <w:rsid w:val="00C00F4B"/>
    <w:rsid w:val="00C033E8"/>
    <w:rsid w:val="00C36E50"/>
    <w:rsid w:val="00C71C54"/>
    <w:rsid w:val="00C87392"/>
    <w:rsid w:val="00C9480A"/>
    <w:rsid w:val="00CE0E21"/>
    <w:rsid w:val="00CE170A"/>
    <w:rsid w:val="00CE3ED0"/>
    <w:rsid w:val="00CE463E"/>
    <w:rsid w:val="00CF201F"/>
    <w:rsid w:val="00CF2E3D"/>
    <w:rsid w:val="00D12B00"/>
    <w:rsid w:val="00D14C2D"/>
    <w:rsid w:val="00D162A5"/>
    <w:rsid w:val="00D232B6"/>
    <w:rsid w:val="00D36B1C"/>
    <w:rsid w:val="00D372CA"/>
    <w:rsid w:val="00D41680"/>
    <w:rsid w:val="00D43A70"/>
    <w:rsid w:val="00D6684F"/>
    <w:rsid w:val="00D8137A"/>
    <w:rsid w:val="00D822E7"/>
    <w:rsid w:val="00D87B79"/>
    <w:rsid w:val="00D95C21"/>
    <w:rsid w:val="00DB4A8C"/>
    <w:rsid w:val="00DB7753"/>
    <w:rsid w:val="00DC077E"/>
    <w:rsid w:val="00DD3EFC"/>
    <w:rsid w:val="00DE59C6"/>
    <w:rsid w:val="00DF0C4A"/>
    <w:rsid w:val="00E41954"/>
    <w:rsid w:val="00E6198C"/>
    <w:rsid w:val="00E669EE"/>
    <w:rsid w:val="00E93481"/>
    <w:rsid w:val="00E96D44"/>
    <w:rsid w:val="00EA13ED"/>
    <w:rsid w:val="00EA3124"/>
    <w:rsid w:val="00EA778D"/>
    <w:rsid w:val="00EB1542"/>
    <w:rsid w:val="00EB3485"/>
    <w:rsid w:val="00EB75A0"/>
    <w:rsid w:val="00EB798A"/>
    <w:rsid w:val="00EC0F39"/>
    <w:rsid w:val="00ED20AF"/>
    <w:rsid w:val="00EE5947"/>
    <w:rsid w:val="00F15F29"/>
    <w:rsid w:val="00F44107"/>
    <w:rsid w:val="00F4660F"/>
    <w:rsid w:val="00F46D2F"/>
    <w:rsid w:val="00F7188E"/>
    <w:rsid w:val="00F86B2A"/>
    <w:rsid w:val="00F90F43"/>
    <w:rsid w:val="00F95FE1"/>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4</Pages>
  <Words>910</Words>
  <Characters>5007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267</cp:revision>
  <cp:lastPrinted>2023-03-11T20:42:00Z</cp:lastPrinted>
  <dcterms:created xsi:type="dcterms:W3CDTF">2020-03-30T14:44:00Z</dcterms:created>
  <dcterms:modified xsi:type="dcterms:W3CDTF">2023-11-18T21:13:00Z</dcterms:modified>
</cp:coreProperties>
</file>