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65BEF" w14:textId="6FBE6809" w:rsidR="006B1F65" w:rsidRPr="00B73465" w:rsidRDefault="006B1F65" w:rsidP="006B1F65">
      <w:pPr>
        <w:pStyle w:val="Titre1"/>
        <w:rPr>
          <w:rFonts w:ascii="Simplified Arabic" w:hAnsi="Simplified Arabic" w:cs="Simplified Arabic"/>
          <w:sz w:val="40"/>
          <w:szCs w:val="40"/>
        </w:rPr>
      </w:pPr>
      <w:bookmarkStart w:id="0" w:name="_Toc72693186"/>
      <w:bookmarkStart w:id="1" w:name="_Toc73069833"/>
      <w:r w:rsidRPr="00B73465">
        <w:rPr>
          <w:rFonts w:ascii="Simplified Arabic" w:hAnsi="Simplified Arabic" w:cs="Simplified Arabic"/>
          <w:sz w:val="40"/>
          <w:szCs w:val="40"/>
          <w:rtl/>
        </w:rPr>
        <w:t>المحاضرة ال</w:t>
      </w:r>
      <w:r w:rsidR="00B73465" w:rsidRPr="00B73465">
        <w:rPr>
          <w:rFonts w:ascii="Simplified Arabic" w:hAnsi="Simplified Arabic" w:cs="Simplified Arabic" w:hint="cs"/>
          <w:sz w:val="40"/>
          <w:szCs w:val="40"/>
          <w:rtl/>
        </w:rPr>
        <w:t>خامسة</w:t>
      </w:r>
    </w:p>
    <w:p w14:paraId="5421C9B2" w14:textId="77777777" w:rsidR="006B1F65" w:rsidRPr="00B73465" w:rsidRDefault="006B1F65" w:rsidP="006B1F65">
      <w:pPr>
        <w:pStyle w:val="Titre1"/>
        <w:rPr>
          <w:rFonts w:ascii="Simplified Arabic" w:hAnsi="Simplified Arabic" w:cs="Simplified Arabic"/>
          <w:sz w:val="40"/>
          <w:szCs w:val="40"/>
          <w:rtl/>
        </w:rPr>
      </w:pPr>
      <w:r w:rsidRPr="00B73465">
        <w:rPr>
          <w:rFonts w:ascii="Simplified Arabic" w:hAnsi="Simplified Arabic" w:cs="Simplified Arabic"/>
          <w:sz w:val="40"/>
          <w:szCs w:val="40"/>
          <w:rtl/>
        </w:rPr>
        <w:t>التنظيم السياسي للثورة (على المستوى الداخلي والخارجي)</w:t>
      </w:r>
      <w:bookmarkEnd w:id="0"/>
      <w:bookmarkEnd w:id="1"/>
    </w:p>
    <w:p w14:paraId="2F43A4C1" w14:textId="77777777" w:rsidR="006B1F65" w:rsidRPr="00734F73" w:rsidRDefault="006B1F65" w:rsidP="006B1F65">
      <w:pPr>
        <w:pStyle w:val="Titre2"/>
        <w:rPr>
          <w:rFonts w:ascii="Simplified Arabic" w:hAnsi="Simplified Arabic" w:cs="Simplified Arabic"/>
          <w:sz w:val="32"/>
          <w:szCs w:val="32"/>
          <w:rtl/>
        </w:rPr>
      </w:pPr>
      <w:bookmarkStart w:id="2" w:name="_Toc72693187"/>
      <w:bookmarkStart w:id="3" w:name="_Toc73069834"/>
      <w:r w:rsidRPr="00734F73">
        <w:rPr>
          <w:rFonts w:ascii="Simplified Arabic" w:hAnsi="Simplified Arabic" w:cs="Simplified Arabic"/>
          <w:sz w:val="32"/>
          <w:szCs w:val="32"/>
          <w:rtl/>
        </w:rPr>
        <w:t>مقدمة:</w:t>
      </w:r>
      <w:bookmarkEnd w:id="2"/>
      <w:bookmarkEnd w:id="3"/>
    </w:p>
    <w:p w14:paraId="511459F4" w14:textId="76AA224B"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كان لاندلاع الثورة</w:t>
      </w:r>
      <w:r w:rsidR="00B73465">
        <w:rPr>
          <w:rFonts w:ascii="Simplified Arabic" w:hAnsi="Simplified Arabic" w:cs="Simplified Arabic" w:hint="cs"/>
          <w:sz w:val="32"/>
          <w:szCs w:val="32"/>
          <w:rtl/>
          <w:lang w:bidi="ar-DZ"/>
        </w:rPr>
        <w:t xml:space="preserve"> </w:t>
      </w:r>
      <w:r w:rsidRPr="00734F73">
        <w:rPr>
          <w:rFonts w:ascii="Simplified Arabic" w:hAnsi="Simplified Arabic" w:cs="Simplified Arabic"/>
          <w:sz w:val="32"/>
          <w:szCs w:val="32"/>
          <w:rtl/>
          <w:lang w:bidi="ar-DZ"/>
        </w:rPr>
        <w:t xml:space="preserve">في الأول من نوفمبر 1954، صدور بيان أول نوفمبر الذي جاء واضحا في معانيه مبينا أن مرحلة النضال السياسي التي تتبناها الأحزاب السياسية الوطنية قد جاوزتها الاحداث، كما أنه يجب الخروج من دائرة الصراع الشخصي الى المعركة الحقيقية للاستعمار لأنه هو العدو الحقيقي. </w:t>
      </w:r>
    </w:p>
    <w:p w14:paraId="14CBB751"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ووضح البيان كذلك الذي وزع صبيحة أول نوفمبر 1945 أن جبهة التحرير الوطني هو اسم الحركة ودعا الشعب الجزائري بمختلف انتماءاته إلى الانضمام إليها. وأن الهدف من الكفاح المسلح هو الاستقلال التام وتدويل القضية الجزائرية ووحدة الشمال الافريقي في إطارها العربي الإسلامي.</w:t>
      </w:r>
    </w:p>
    <w:p w14:paraId="66445173" w14:textId="77777777" w:rsidR="006B1F65" w:rsidRPr="00734F73" w:rsidRDefault="006B1F65" w:rsidP="006B1F65">
      <w:pPr>
        <w:rPr>
          <w:rFonts w:ascii="Simplified Arabic" w:hAnsi="Simplified Arabic" w:cs="Simplified Arabic"/>
          <w:b/>
          <w:bCs/>
          <w:sz w:val="32"/>
          <w:szCs w:val="32"/>
          <w:rtl/>
          <w:lang w:bidi="ar-DZ"/>
        </w:rPr>
      </w:pPr>
      <w:r w:rsidRPr="00734F73">
        <w:rPr>
          <w:rFonts w:ascii="Simplified Arabic" w:hAnsi="Simplified Arabic" w:cs="Simplified Arabic"/>
          <w:sz w:val="32"/>
          <w:szCs w:val="32"/>
          <w:rtl/>
          <w:lang w:bidi="ar-DZ"/>
        </w:rPr>
        <w:t>ولتحقيق ذلك يجب مواصلة الكفاح بكل الوسائل، أما المفاوضات مع المستعمر فلا تكون إلا على أساس الاعتراف بالسيادة الجزائرية وحدة لا تتجزأ، كما لم يهمل البيان مستقبل العلاقات مع فرنسا بعد الاستقلال حيث لا تكون إلا على قدم التكافؤ والمساواة.</w:t>
      </w:r>
    </w:p>
    <w:p w14:paraId="65F59D5D"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ولم تقتصر خطورة الثورة على الوضع الاستعماري العسكري في الجزائر </w:t>
      </w:r>
      <w:proofErr w:type="spellStart"/>
      <w:r w:rsidRPr="00734F73">
        <w:rPr>
          <w:rFonts w:ascii="Simplified Arabic" w:hAnsi="Simplified Arabic" w:cs="Simplified Arabic"/>
          <w:sz w:val="32"/>
          <w:szCs w:val="32"/>
          <w:rtl/>
          <w:lang w:bidi="ar-DZ"/>
        </w:rPr>
        <w:t>فحسببل</w:t>
      </w:r>
      <w:proofErr w:type="spellEnd"/>
      <w:r w:rsidRPr="00734F73">
        <w:rPr>
          <w:rFonts w:ascii="Simplified Arabic" w:hAnsi="Simplified Arabic" w:cs="Simplified Arabic"/>
          <w:sz w:val="32"/>
          <w:szCs w:val="32"/>
          <w:rtl/>
          <w:lang w:bidi="ar-DZ"/>
        </w:rPr>
        <w:t xml:space="preserve"> امتدت إلى الوضع </w:t>
      </w:r>
      <w:proofErr w:type="spellStart"/>
      <w:r w:rsidRPr="00734F73">
        <w:rPr>
          <w:rFonts w:ascii="Simplified Arabic" w:hAnsi="Simplified Arabic" w:cs="Simplified Arabic"/>
          <w:sz w:val="32"/>
          <w:szCs w:val="32"/>
          <w:rtl/>
          <w:lang w:bidi="ar-DZ"/>
        </w:rPr>
        <w:t>السياسيفي</w:t>
      </w:r>
      <w:proofErr w:type="spellEnd"/>
      <w:r w:rsidRPr="00734F73">
        <w:rPr>
          <w:rFonts w:ascii="Simplified Arabic" w:hAnsi="Simplified Arabic" w:cs="Simplified Arabic"/>
          <w:sz w:val="32"/>
          <w:szCs w:val="32"/>
          <w:rtl/>
          <w:lang w:bidi="ar-DZ"/>
        </w:rPr>
        <w:t xml:space="preserve"> فيفري 1955</w:t>
      </w:r>
      <w:r w:rsidRPr="00734F73">
        <w:rPr>
          <w:rFonts w:ascii="Simplified Arabic" w:hAnsi="Simplified Arabic" w:cs="Simplified Arabic"/>
          <w:sz w:val="32"/>
          <w:szCs w:val="32"/>
          <w:lang w:bidi="ar-DZ"/>
        </w:rPr>
        <w:t>-Mendes France</w:t>
      </w:r>
      <w:r w:rsidRPr="00734F73">
        <w:rPr>
          <w:rFonts w:ascii="Simplified Arabic" w:hAnsi="Simplified Arabic" w:cs="Simplified Arabic"/>
          <w:sz w:val="32"/>
          <w:szCs w:val="32"/>
          <w:rtl/>
          <w:lang w:bidi="ar-DZ"/>
        </w:rPr>
        <w:t xml:space="preserve">حكومة </w:t>
      </w:r>
      <w:proofErr w:type="spellStart"/>
      <w:r w:rsidRPr="00734F73">
        <w:rPr>
          <w:rFonts w:ascii="Simplified Arabic" w:hAnsi="Simplified Arabic" w:cs="Simplified Arabic"/>
          <w:sz w:val="32"/>
          <w:szCs w:val="32"/>
          <w:rtl/>
          <w:lang w:bidi="ar-DZ"/>
        </w:rPr>
        <w:t>منداسفرانس</w:t>
      </w:r>
      <w:proofErr w:type="spellEnd"/>
      <w:r w:rsidRPr="00734F73">
        <w:rPr>
          <w:rFonts w:ascii="Simplified Arabic" w:hAnsi="Simplified Arabic" w:cs="Simplified Arabic"/>
          <w:sz w:val="32"/>
          <w:szCs w:val="32"/>
          <w:rtl/>
          <w:lang w:bidi="ar-DZ"/>
        </w:rPr>
        <w:t xml:space="preserve"> –في فرنسا نفسها، </w:t>
      </w:r>
      <w:proofErr w:type="spellStart"/>
      <w:r w:rsidRPr="00734F73">
        <w:rPr>
          <w:rFonts w:ascii="Simplified Arabic" w:hAnsi="Simplified Arabic" w:cs="Simplified Arabic"/>
          <w:sz w:val="32"/>
          <w:szCs w:val="32"/>
          <w:rtl/>
          <w:lang w:bidi="ar-DZ"/>
        </w:rPr>
        <w:t>حيثكانت</w:t>
      </w:r>
      <w:proofErr w:type="spellEnd"/>
      <w:r w:rsidRPr="00734F73">
        <w:rPr>
          <w:rFonts w:ascii="Simplified Arabic" w:hAnsi="Simplified Arabic" w:cs="Simplified Arabic"/>
          <w:sz w:val="32"/>
          <w:szCs w:val="32"/>
          <w:rtl/>
          <w:lang w:bidi="ar-DZ"/>
        </w:rPr>
        <w:t xml:space="preserve"> كما سبق الإشارة اليه سابقا (مواقف الإدارة الفرنسية من اندلاع الثورة).والتي خلفتها حكومة ادغار فور الذي قام بدوره بإرسال جاك </w:t>
      </w:r>
      <w:proofErr w:type="spellStart"/>
      <w:r w:rsidRPr="00734F73">
        <w:rPr>
          <w:rFonts w:ascii="Simplified Arabic" w:hAnsi="Simplified Arabic" w:cs="Simplified Arabic"/>
          <w:sz w:val="32"/>
          <w:szCs w:val="32"/>
          <w:rtl/>
          <w:lang w:bidi="ar-DZ"/>
        </w:rPr>
        <w:t>سوستيل</w:t>
      </w:r>
      <w:proofErr w:type="spellEnd"/>
      <w:r w:rsidRPr="00734F73">
        <w:rPr>
          <w:rFonts w:ascii="Simplified Arabic" w:hAnsi="Simplified Arabic" w:cs="Simplified Arabic"/>
          <w:sz w:val="32"/>
          <w:szCs w:val="32"/>
          <w:rtl/>
          <w:lang w:bidi="ar-DZ"/>
        </w:rPr>
        <w:t xml:space="preserve"> كحاكم عام على الجزائر، كما عمدت فرنسا الى احياء المشاريع الإصلاحية القديمة، ففي جانفي 1955 قدم </w:t>
      </w:r>
      <w:proofErr w:type="spellStart"/>
      <w:r w:rsidRPr="00734F73">
        <w:rPr>
          <w:rFonts w:ascii="Simplified Arabic" w:hAnsi="Simplified Arabic" w:cs="Simplified Arabic"/>
          <w:sz w:val="32"/>
          <w:szCs w:val="32"/>
          <w:rtl/>
          <w:lang w:bidi="ar-DZ"/>
        </w:rPr>
        <w:t>متيران</w:t>
      </w:r>
      <w:proofErr w:type="spellEnd"/>
      <w:r w:rsidRPr="00734F73">
        <w:rPr>
          <w:rFonts w:ascii="Simplified Arabic" w:hAnsi="Simplified Arabic" w:cs="Simplified Arabic"/>
          <w:sz w:val="32"/>
          <w:szCs w:val="32"/>
          <w:rtl/>
          <w:lang w:bidi="ar-DZ"/>
        </w:rPr>
        <w:t xml:space="preserve"> مشروعا لتطبيق دستور 1947 وهذا المشروع ايده </w:t>
      </w:r>
      <w:proofErr w:type="spellStart"/>
      <w:r w:rsidRPr="00734F73">
        <w:rPr>
          <w:rFonts w:ascii="Simplified Arabic" w:hAnsi="Simplified Arabic" w:cs="Simplified Arabic"/>
          <w:sz w:val="32"/>
          <w:szCs w:val="32"/>
          <w:rtl/>
          <w:lang w:bidi="ar-DZ"/>
        </w:rPr>
        <w:t>سوستيل</w:t>
      </w:r>
      <w:proofErr w:type="spellEnd"/>
      <w:r w:rsidRPr="00734F73">
        <w:rPr>
          <w:rFonts w:ascii="Simplified Arabic" w:hAnsi="Simplified Arabic" w:cs="Simplified Arabic"/>
          <w:sz w:val="32"/>
          <w:szCs w:val="32"/>
          <w:rtl/>
          <w:lang w:bidi="ar-DZ"/>
        </w:rPr>
        <w:t xml:space="preserve"> الحاكم العام الفرنسي الجديد، الذي قام بإطلاق سراح قيادة حركة الانتصار للحريات الديمقراطية، واعلن عن تطبيق مبدأ </w:t>
      </w:r>
      <w:r w:rsidRPr="00734F73">
        <w:rPr>
          <w:rFonts w:ascii="Simplified Arabic" w:hAnsi="Simplified Arabic" w:cs="Simplified Arabic"/>
          <w:sz w:val="32"/>
          <w:szCs w:val="32"/>
          <w:rtl/>
          <w:lang w:bidi="ar-DZ"/>
        </w:rPr>
        <w:lastRenderedPageBreak/>
        <w:t>المساواة تدريجيا بين الجزائريين والمعمرين لكن ذلك لم يغير شيئا من اهداف الثورة التي حددها بيان اول نوفمبر1954.</w:t>
      </w:r>
    </w:p>
    <w:p w14:paraId="1AA2EAE7"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وفي الوقت الذي انهزمت سياسة فرنسا في الجزائر، فإن الثورة الجزائرية حققت انتصارات في المحافل </w:t>
      </w:r>
      <w:proofErr w:type="spellStart"/>
      <w:r w:rsidRPr="00734F73">
        <w:rPr>
          <w:rFonts w:ascii="Simplified Arabic" w:hAnsi="Simplified Arabic" w:cs="Simplified Arabic"/>
          <w:sz w:val="32"/>
          <w:szCs w:val="32"/>
          <w:rtl/>
          <w:lang w:bidi="ar-DZ"/>
        </w:rPr>
        <w:t>الدوليةوبدأت</w:t>
      </w:r>
      <w:proofErr w:type="spellEnd"/>
      <w:r w:rsidRPr="00734F73">
        <w:rPr>
          <w:rFonts w:ascii="Simplified Arabic" w:hAnsi="Simplified Arabic" w:cs="Simplified Arabic"/>
          <w:sz w:val="32"/>
          <w:szCs w:val="32"/>
          <w:rtl/>
          <w:lang w:bidi="ar-DZ"/>
        </w:rPr>
        <w:t xml:space="preserve"> تخطو نحو الاعتراف الدولي، فكان أول انتصار سياسي حققته مشاركة وفد جزائري في مؤتمر </w:t>
      </w:r>
      <w:proofErr w:type="spellStart"/>
      <w:r w:rsidRPr="00734F73">
        <w:rPr>
          <w:rFonts w:ascii="Simplified Arabic" w:hAnsi="Simplified Arabic" w:cs="Simplified Arabic"/>
          <w:sz w:val="32"/>
          <w:szCs w:val="32"/>
          <w:rtl/>
          <w:lang w:bidi="ar-DZ"/>
        </w:rPr>
        <w:t>باندونغ</w:t>
      </w:r>
      <w:proofErr w:type="spellEnd"/>
      <w:r w:rsidRPr="00734F73">
        <w:rPr>
          <w:rFonts w:ascii="Simplified Arabic" w:hAnsi="Simplified Arabic" w:cs="Simplified Arabic"/>
          <w:sz w:val="32"/>
          <w:szCs w:val="32"/>
          <w:rtl/>
          <w:lang w:bidi="ar-DZ"/>
        </w:rPr>
        <w:t xml:space="preserve"> الذي عرض قضية الجزائر. وحينتم عرض القضية الجزائرية في سبتمبر 1955 في هيئة الأمم غضب الوفد الفرنسي الذي كان يرأسه السيد كريستيان بينو-وزير خارجية فرنسا- واحتاج على أسماه بتدخل المنظمة الدولية في شؤون فرنسا الداخلية ثم انسحب من الاجتماع وقاطع جلساتها.</w:t>
      </w:r>
    </w:p>
    <w:p w14:paraId="771A6BE4"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ولكن قضية الجزائر طرحت في الجمعية العامة لهيئة الأمم المتحدة رغم أنف فرنسا ولعل أكبر انتصار سياسي حققته الثورة الجزائرية هو تلاحم التيارات الوطنية حول الثورة، فرحات عباس يقدم حل حزبه وينضم الى جبهة التحرير، جمعية العلماء المسلمين الجزائريين تأييدها الرسمي للثورة. كما أن أحدث 20 اوت1955 زادت في صلابة الثورة وتحقيق المزيد من الانتصارات.</w:t>
      </w:r>
    </w:p>
    <w:p w14:paraId="4BAA1113"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مع ذلك فقد واجهت الثورة عدة صعوبات في عامها الأول مثل قلة الوسائل المادية والحربية كالأسلحة والعتاد وغيرها، وصعوبة الاتصال بين الولايات لتنسيق الجهود، واستشهاد عدد من أبطال الثورة مثل، ديدوش مراد، مصطفى بن بولعيد واعتقال العديد من الثوريين المناضلين، لكن هذه المصاعب لم تفشل الثورة ولم تؤثر عليها، وبدأت تحقق بعض الانتصارات سواء على الصعيد العسكري أو السياسي.</w:t>
      </w:r>
    </w:p>
    <w:p w14:paraId="565DDA7F" w14:textId="77777777" w:rsidR="006B1F65" w:rsidRPr="00734F73" w:rsidRDefault="006B1F65" w:rsidP="006B1F65">
      <w:pPr>
        <w:pStyle w:val="Titre2"/>
        <w:rPr>
          <w:rFonts w:ascii="Simplified Arabic" w:eastAsia="Calibri" w:hAnsi="Simplified Arabic" w:cs="Simplified Arabic"/>
          <w:sz w:val="32"/>
          <w:szCs w:val="32"/>
          <w:rtl/>
        </w:rPr>
      </w:pPr>
      <w:bookmarkStart w:id="4" w:name="_Toc72693188"/>
      <w:bookmarkStart w:id="5" w:name="_Toc73069835"/>
      <w:r w:rsidRPr="00734F73">
        <w:rPr>
          <w:rFonts w:ascii="Simplified Arabic" w:eastAsia="Calibri" w:hAnsi="Simplified Arabic" w:cs="Simplified Arabic"/>
          <w:sz w:val="32"/>
          <w:szCs w:val="32"/>
          <w:rtl/>
        </w:rPr>
        <w:t>الأجهزة السياسية والعسكرية:</w:t>
      </w:r>
      <w:bookmarkEnd w:id="4"/>
      <w:bookmarkEnd w:id="5"/>
    </w:p>
    <w:p w14:paraId="699416BF" w14:textId="77777777" w:rsidR="006B1F65" w:rsidRPr="00734F73" w:rsidRDefault="006B1F65" w:rsidP="006B1F65">
      <w:pPr>
        <w:pStyle w:val="Titre3"/>
        <w:rPr>
          <w:rFonts w:ascii="Simplified Arabic" w:hAnsi="Simplified Arabic" w:cs="Simplified Arabic"/>
          <w:sz w:val="32"/>
          <w:szCs w:val="32"/>
          <w:rtl/>
        </w:rPr>
      </w:pPr>
      <w:bookmarkStart w:id="6" w:name="_Toc72693189"/>
      <w:bookmarkStart w:id="7" w:name="_Toc73069836"/>
      <w:r w:rsidRPr="00734F73">
        <w:rPr>
          <w:rFonts w:ascii="Simplified Arabic" w:hAnsi="Simplified Arabic" w:cs="Simplified Arabic"/>
          <w:sz w:val="32"/>
          <w:szCs w:val="32"/>
          <w:rtl/>
        </w:rPr>
        <w:t>المجلس الوطني للثورة:</w:t>
      </w:r>
      <w:bookmarkEnd w:id="6"/>
      <w:bookmarkEnd w:id="7"/>
    </w:p>
    <w:p w14:paraId="71398AB4"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وهو الهيئة العليا والهيئة التشريعية الوحيدة التي تقود </w:t>
      </w:r>
      <w:proofErr w:type="gramStart"/>
      <w:r w:rsidRPr="00734F73">
        <w:rPr>
          <w:rFonts w:ascii="Simplified Arabic" w:hAnsi="Simplified Arabic" w:cs="Simplified Arabic"/>
          <w:sz w:val="32"/>
          <w:szCs w:val="32"/>
          <w:rtl/>
          <w:lang w:bidi="ar-DZ"/>
        </w:rPr>
        <w:t>الثورة ،</w:t>
      </w:r>
      <w:proofErr w:type="gramEnd"/>
      <w:r w:rsidRPr="00734F73">
        <w:rPr>
          <w:rFonts w:ascii="Simplified Arabic" w:hAnsi="Simplified Arabic" w:cs="Simplified Arabic"/>
          <w:sz w:val="32"/>
          <w:szCs w:val="32"/>
          <w:rtl/>
          <w:lang w:bidi="ar-DZ"/>
        </w:rPr>
        <w:t xml:space="preserve"> له صلاحية اتخاذ القرار بالدخول في المفاوضات مع الدولة الفرنسية وكذا أوقف إطلاق النار، ضم بداخله مختلف </w:t>
      </w:r>
      <w:r w:rsidRPr="00734F73">
        <w:rPr>
          <w:rFonts w:ascii="Simplified Arabic" w:hAnsi="Simplified Arabic" w:cs="Simplified Arabic"/>
          <w:sz w:val="32"/>
          <w:szCs w:val="32"/>
          <w:rtl/>
          <w:lang w:bidi="ar-DZ"/>
        </w:rPr>
        <w:lastRenderedPageBreak/>
        <w:t xml:space="preserve">التشكيلات السياسية، يتألف من أربعة وثلاثين عضوا، 17 </w:t>
      </w:r>
      <w:proofErr w:type="spellStart"/>
      <w:r w:rsidRPr="00734F73">
        <w:rPr>
          <w:rFonts w:ascii="Simplified Arabic" w:hAnsi="Simplified Arabic" w:cs="Simplified Arabic"/>
          <w:sz w:val="32"/>
          <w:szCs w:val="32"/>
          <w:rtl/>
          <w:lang w:bidi="ar-DZ"/>
        </w:rPr>
        <w:t>أساسيوالنصف</w:t>
      </w:r>
      <w:proofErr w:type="spellEnd"/>
      <w:r w:rsidRPr="00734F73">
        <w:rPr>
          <w:rFonts w:ascii="Simplified Arabic" w:hAnsi="Simplified Arabic" w:cs="Simplified Arabic"/>
          <w:sz w:val="32"/>
          <w:szCs w:val="32"/>
          <w:rtl/>
          <w:lang w:bidi="ar-DZ"/>
        </w:rPr>
        <w:t xml:space="preserve"> الباقي مساعدون، يجتمع مرة في السنة مدة وجود الحرب، ويمكن أن يجتمع في دورة استثنائية بطلب من لجنة التنسيق والتنفيذ بالأغلبية البسيطة أو بطلب من ثلثي أعضائه، من صلاحياته الفصل في القضايا المصيرية للثورة كالمفاوضات أو توفيق القتال.</w:t>
      </w:r>
    </w:p>
    <w:p w14:paraId="478B1C1E" w14:textId="77777777" w:rsidR="006B1F65" w:rsidRPr="00734F73" w:rsidRDefault="006B1F65" w:rsidP="006B1F65">
      <w:pPr>
        <w:pStyle w:val="Titre4"/>
        <w:rPr>
          <w:rFonts w:ascii="Simplified Arabic" w:hAnsi="Simplified Arabic" w:cs="Simplified Arabic"/>
          <w:sz w:val="32"/>
          <w:szCs w:val="32"/>
          <w:rtl/>
        </w:rPr>
      </w:pPr>
      <w:bookmarkStart w:id="8" w:name="_Toc72693190"/>
      <w:bookmarkStart w:id="9" w:name="_Toc73069837"/>
      <w:r w:rsidRPr="00734F73">
        <w:rPr>
          <w:rFonts w:ascii="Simplified Arabic" w:hAnsi="Simplified Arabic" w:cs="Simplified Arabic"/>
          <w:sz w:val="32"/>
          <w:szCs w:val="32"/>
          <w:rtl/>
        </w:rPr>
        <w:t>تشكيل المجلس الوطني للثورة الجزائرية (</w:t>
      </w:r>
      <w:r w:rsidRPr="00734F73">
        <w:rPr>
          <w:rFonts w:ascii="Simplified Arabic" w:hAnsi="Simplified Arabic" w:cs="Simplified Arabic"/>
          <w:sz w:val="32"/>
          <w:szCs w:val="32"/>
        </w:rPr>
        <w:t>CNRA</w:t>
      </w:r>
      <w:r w:rsidRPr="00734F73">
        <w:rPr>
          <w:rFonts w:ascii="Simplified Arabic" w:hAnsi="Simplified Arabic" w:cs="Simplified Arabic"/>
          <w:sz w:val="32"/>
          <w:szCs w:val="32"/>
          <w:rtl/>
        </w:rPr>
        <w:t>):</w:t>
      </w:r>
      <w:bookmarkEnd w:id="8"/>
      <w:bookmarkEnd w:id="9"/>
    </w:p>
    <w:p w14:paraId="3EC28723" w14:textId="77777777" w:rsidR="006B1F65" w:rsidRPr="00734F73" w:rsidRDefault="006B1F65" w:rsidP="006B1F65">
      <w:pPr>
        <w:pStyle w:val="Titre5"/>
        <w:rPr>
          <w:rFonts w:ascii="Simplified Arabic" w:hAnsi="Simplified Arabic" w:cs="Simplified Arabic"/>
          <w:sz w:val="32"/>
          <w:szCs w:val="32"/>
          <w:rtl/>
        </w:rPr>
      </w:pPr>
      <w:r w:rsidRPr="00734F73">
        <w:rPr>
          <w:rFonts w:ascii="Simplified Arabic" w:hAnsi="Simplified Arabic" w:cs="Simplified Arabic"/>
          <w:sz w:val="32"/>
          <w:szCs w:val="32"/>
          <w:rtl/>
        </w:rPr>
        <w:t>تأسيس المجلس:</w:t>
      </w:r>
    </w:p>
    <w:p w14:paraId="47C71432"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تطبيقا لاستراتيجية عبان رمضان في تأسيس هياكل وأجهزة تنظيم عمل الثورة التحريرية وترسيخ مبدأ القيادة الجماعية، نص مؤتمر الصومام على تأسيس سلطة تشريعية ممثلة في المجلس الوطني للثورة الجزائرية،  الهيئة العليا التي تقود الثورة يرسم معالمها ويحدد استراتيجياتها، وقد عرفته مواثيق الثورة على أنه رمز السيادة الوطنية وهيئة تشريعية وبرلمانا للجزائر حيث كلفه مؤتمر الصومام برسم وتوجيه السياسة العامة والخارجية لجبهة التحرير الوطني (</w:t>
      </w:r>
      <w:r w:rsidRPr="00734F73">
        <w:rPr>
          <w:rFonts w:ascii="Simplified Arabic" w:hAnsi="Simplified Arabic" w:cs="Simplified Arabic"/>
          <w:sz w:val="32"/>
          <w:szCs w:val="32"/>
          <w:lang w:bidi="ar-DZ"/>
        </w:rPr>
        <w:t>FLN</w:t>
      </w:r>
      <w:r w:rsidRPr="00734F73">
        <w:rPr>
          <w:rFonts w:ascii="Simplified Arabic" w:hAnsi="Simplified Arabic" w:cs="Simplified Arabic"/>
          <w:sz w:val="32"/>
          <w:szCs w:val="32"/>
          <w:rtl/>
          <w:lang w:bidi="ar-DZ"/>
        </w:rPr>
        <w:t xml:space="preserve">)، وذلك بتحديد خطة عملها وتوزيع جميع السلطات واتخاذ القرار لمراقبة أجهزتها، </w:t>
      </w:r>
    </w:p>
    <w:p w14:paraId="3B5E8AC5" w14:textId="77777777" w:rsidR="006B1F65" w:rsidRPr="00734F73" w:rsidRDefault="006B1F65" w:rsidP="006B1F65">
      <w:pPr>
        <w:pStyle w:val="Titre5"/>
        <w:rPr>
          <w:rFonts w:ascii="Simplified Arabic" w:hAnsi="Simplified Arabic" w:cs="Simplified Arabic"/>
          <w:sz w:val="32"/>
          <w:szCs w:val="32"/>
          <w:rtl/>
        </w:rPr>
      </w:pPr>
      <w:r w:rsidRPr="00734F73">
        <w:rPr>
          <w:rFonts w:ascii="Simplified Arabic" w:hAnsi="Simplified Arabic" w:cs="Simplified Arabic"/>
          <w:sz w:val="32"/>
          <w:szCs w:val="32"/>
          <w:rtl/>
        </w:rPr>
        <w:t>أعضاء المجلس الوطني للثورة الجزائرية:</w:t>
      </w:r>
    </w:p>
    <w:p w14:paraId="34FE81C8" w14:textId="77777777" w:rsidR="006B1F65" w:rsidRPr="00734F73" w:rsidRDefault="006B1F65" w:rsidP="006B1F65">
      <w:pPr>
        <w:rPr>
          <w:rFonts w:ascii="Simplified Arabic" w:hAnsi="Simplified Arabic" w:cs="Simplified Arabic"/>
          <w:sz w:val="32"/>
          <w:szCs w:val="32"/>
          <w:rtl/>
        </w:rPr>
      </w:pPr>
      <w:r w:rsidRPr="00734F73">
        <w:rPr>
          <w:rFonts w:ascii="Simplified Arabic" w:hAnsi="Simplified Arabic" w:cs="Simplified Arabic"/>
          <w:sz w:val="32"/>
          <w:szCs w:val="32"/>
          <w:rtl/>
          <w:lang w:bidi="ar-DZ"/>
        </w:rPr>
        <w:t xml:space="preserve">تشكل هذا المجلس وفقا لقرارات الصومام عن طريق التعيين التي استعملت في تحديد العضوية للمجلس، فقد كانت الأسلوب الأمثل </w:t>
      </w:r>
      <w:proofErr w:type="gramStart"/>
      <w:r w:rsidRPr="00734F73">
        <w:rPr>
          <w:rFonts w:ascii="Simplified Arabic" w:hAnsi="Simplified Arabic" w:cs="Simplified Arabic"/>
          <w:sz w:val="32"/>
          <w:szCs w:val="32"/>
          <w:rtl/>
          <w:lang w:bidi="ar-DZ"/>
        </w:rPr>
        <w:t>لكي لا</w:t>
      </w:r>
      <w:proofErr w:type="gramEnd"/>
      <w:r w:rsidRPr="00734F73">
        <w:rPr>
          <w:rFonts w:ascii="Simplified Arabic" w:hAnsi="Simplified Arabic" w:cs="Simplified Arabic"/>
          <w:sz w:val="32"/>
          <w:szCs w:val="32"/>
          <w:rtl/>
          <w:lang w:bidi="ar-DZ"/>
        </w:rPr>
        <w:t xml:space="preserve"> تعترض العملية مصاعب كثيرة، وقد ضم المجلس 34 عضوا منهم 17 دائمون و17 مساعدون</w:t>
      </w:r>
      <w:r w:rsidRPr="00734F73">
        <w:rPr>
          <w:rFonts w:ascii="Simplified Arabic" w:hAnsi="Simplified Arabic" w:cs="Simplified Arabic"/>
          <w:sz w:val="32"/>
          <w:szCs w:val="32"/>
          <w:rtl/>
        </w:rPr>
        <w:t>الأعضاء الدائمون:</w:t>
      </w:r>
    </w:p>
    <w:p w14:paraId="22C5A3CF" w14:textId="77777777" w:rsidR="006B1F65" w:rsidRPr="00734F73" w:rsidRDefault="006B1F65" w:rsidP="006B1F65">
      <w:pPr>
        <w:spacing w:after="0"/>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 قادة أول نوفمبر: </w:t>
      </w:r>
      <w:r w:rsidRPr="00734F73">
        <w:rPr>
          <w:rFonts w:ascii="Simplified Arabic" w:hAnsi="Simplified Arabic" w:cs="Simplified Arabic"/>
          <w:sz w:val="32"/>
          <w:szCs w:val="32"/>
          <w:rtl/>
        </w:rPr>
        <w:t>مصطفى</w:t>
      </w:r>
      <w:r w:rsidRPr="00734F73">
        <w:rPr>
          <w:rFonts w:ascii="Simplified Arabic" w:hAnsi="Simplified Arabic" w:cs="Simplified Arabic"/>
          <w:sz w:val="32"/>
          <w:szCs w:val="32"/>
          <w:rtl/>
          <w:lang w:bidi="ar-DZ"/>
        </w:rPr>
        <w:t xml:space="preserve"> بن بولعيد، العربي بن مهيدي، محمد بوضياف، كريم بلقاسم، رابح بيطاط.</w:t>
      </w:r>
    </w:p>
    <w:p w14:paraId="132A00FD" w14:textId="77777777" w:rsidR="006B1F65" w:rsidRPr="00AE5839" w:rsidRDefault="006B1F65" w:rsidP="006B1F65">
      <w:pPr>
        <w:ind w:firstLine="0"/>
        <w:rPr>
          <w:rFonts w:ascii="Simplified Arabic" w:hAnsi="Simplified Arabic" w:cs="Simplified Arabic"/>
          <w:sz w:val="32"/>
          <w:szCs w:val="32"/>
          <w:lang w:bidi="ar-DZ"/>
        </w:rPr>
      </w:pPr>
      <w:r w:rsidRPr="00AE5839">
        <w:rPr>
          <w:rFonts w:ascii="Simplified Arabic" w:hAnsi="Simplified Arabic" w:cs="Simplified Arabic"/>
          <w:b/>
          <w:bCs/>
          <w:sz w:val="32"/>
          <w:szCs w:val="32"/>
          <w:rtl/>
          <w:lang w:bidi="ar-DZ"/>
        </w:rPr>
        <w:t>قادة الولايات</w:t>
      </w:r>
      <w:r w:rsidRPr="00AE5839">
        <w:rPr>
          <w:rFonts w:ascii="Simplified Arabic" w:hAnsi="Simplified Arabic" w:cs="Simplified Arabic"/>
          <w:sz w:val="32"/>
          <w:szCs w:val="32"/>
          <w:rtl/>
          <w:lang w:bidi="ar-DZ"/>
        </w:rPr>
        <w:t xml:space="preserve">: زيغود يوسف، اعمر </w:t>
      </w:r>
      <w:proofErr w:type="gramStart"/>
      <w:r w:rsidRPr="00AE5839">
        <w:rPr>
          <w:rFonts w:ascii="Simplified Arabic" w:hAnsi="Simplified Arabic" w:cs="Simplified Arabic"/>
          <w:sz w:val="32"/>
          <w:szCs w:val="32"/>
          <w:rtl/>
          <w:lang w:bidi="ar-DZ"/>
        </w:rPr>
        <w:t>أوعمران</w:t>
      </w:r>
      <w:proofErr w:type="gramEnd"/>
      <w:r w:rsidRPr="00AE5839">
        <w:rPr>
          <w:rFonts w:ascii="Simplified Arabic" w:hAnsi="Simplified Arabic" w:cs="Simplified Arabic"/>
          <w:sz w:val="32"/>
          <w:szCs w:val="32"/>
          <w:rtl/>
          <w:lang w:bidi="ar-DZ"/>
        </w:rPr>
        <w:t>.</w:t>
      </w:r>
    </w:p>
    <w:p w14:paraId="4D7493A5" w14:textId="77777777" w:rsidR="006B1F65" w:rsidRPr="00AE5839" w:rsidRDefault="006B1F65" w:rsidP="006B1F65">
      <w:pPr>
        <w:ind w:firstLine="0"/>
        <w:rPr>
          <w:rFonts w:ascii="Simplified Arabic" w:hAnsi="Simplified Arabic" w:cs="Simplified Arabic"/>
          <w:sz w:val="32"/>
          <w:szCs w:val="32"/>
          <w:lang w:bidi="ar-DZ"/>
        </w:rPr>
      </w:pPr>
      <w:r w:rsidRPr="00AE5839">
        <w:rPr>
          <w:rFonts w:ascii="Simplified Arabic" w:hAnsi="Simplified Arabic" w:cs="Simplified Arabic"/>
          <w:b/>
          <w:bCs/>
          <w:sz w:val="32"/>
          <w:szCs w:val="32"/>
          <w:rtl/>
          <w:lang w:bidi="ar-DZ"/>
        </w:rPr>
        <w:t>الوفد الخارجي</w:t>
      </w:r>
      <w:r w:rsidRPr="00AE5839">
        <w:rPr>
          <w:rFonts w:ascii="Simplified Arabic" w:hAnsi="Simplified Arabic" w:cs="Simplified Arabic"/>
          <w:sz w:val="32"/>
          <w:szCs w:val="32"/>
          <w:rtl/>
          <w:lang w:bidi="ar-DZ"/>
        </w:rPr>
        <w:t xml:space="preserve">: </w:t>
      </w:r>
      <w:proofErr w:type="spellStart"/>
      <w:r w:rsidRPr="00AE5839">
        <w:rPr>
          <w:rFonts w:ascii="Simplified Arabic" w:hAnsi="Simplified Arabic" w:cs="Simplified Arabic"/>
          <w:sz w:val="32"/>
          <w:szCs w:val="32"/>
          <w:rtl/>
          <w:lang w:bidi="ar-DZ"/>
        </w:rPr>
        <w:t>آيت</w:t>
      </w:r>
      <w:proofErr w:type="spellEnd"/>
      <w:r w:rsidRPr="00AE5839">
        <w:rPr>
          <w:rFonts w:ascii="Simplified Arabic" w:hAnsi="Simplified Arabic" w:cs="Simplified Arabic"/>
          <w:sz w:val="32"/>
          <w:szCs w:val="32"/>
          <w:rtl/>
          <w:lang w:bidi="ar-DZ"/>
        </w:rPr>
        <w:t xml:space="preserve"> أحمد حسين، أحمد بن بلة، محمد خيضر.</w:t>
      </w:r>
    </w:p>
    <w:p w14:paraId="0C510174" w14:textId="77777777" w:rsidR="006B1F65" w:rsidRPr="00AE5839" w:rsidRDefault="006B1F65" w:rsidP="006B1F65">
      <w:pPr>
        <w:ind w:firstLine="0"/>
        <w:rPr>
          <w:rFonts w:ascii="Simplified Arabic" w:hAnsi="Simplified Arabic" w:cs="Simplified Arabic"/>
          <w:sz w:val="32"/>
          <w:szCs w:val="32"/>
          <w:lang w:bidi="ar-DZ"/>
        </w:rPr>
      </w:pPr>
      <w:r w:rsidRPr="00AE5839">
        <w:rPr>
          <w:rFonts w:ascii="Simplified Arabic" w:hAnsi="Simplified Arabic" w:cs="Simplified Arabic"/>
          <w:b/>
          <w:bCs/>
          <w:sz w:val="32"/>
          <w:szCs w:val="32"/>
          <w:rtl/>
          <w:lang w:bidi="ar-DZ"/>
        </w:rPr>
        <w:t>المركزيون</w:t>
      </w:r>
      <w:r w:rsidRPr="00AE5839">
        <w:rPr>
          <w:rFonts w:ascii="Simplified Arabic" w:hAnsi="Simplified Arabic" w:cs="Simplified Arabic"/>
          <w:sz w:val="32"/>
          <w:szCs w:val="32"/>
          <w:rtl/>
          <w:lang w:bidi="ar-DZ"/>
        </w:rPr>
        <w:t>: بن يوسف بن خدة، أحمد يزيد.</w:t>
      </w:r>
    </w:p>
    <w:p w14:paraId="1AB170D2" w14:textId="77777777" w:rsidR="006B1F65" w:rsidRPr="00AE5839" w:rsidRDefault="006B1F65" w:rsidP="006B1F65">
      <w:pPr>
        <w:ind w:firstLine="0"/>
        <w:rPr>
          <w:rFonts w:ascii="Simplified Arabic" w:hAnsi="Simplified Arabic" w:cs="Simplified Arabic"/>
          <w:sz w:val="32"/>
          <w:szCs w:val="32"/>
          <w:lang w:bidi="ar-DZ"/>
        </w:rPr>
      </w:pPr>
      <w:r w:rsidRPr="00AE5839">
        <w:rPr>
          <w:rFonts w:ascii="Simplified Arabic" w:hAnsi="Simplified Arabic" w:cs="Simplified Arabic"/>
          <w:b/>
          <w:bCs/>
          <w:sz w:val="32"/>
          <w:szCs w:val="32"/>
          <w:rtl/>
          <w:lang w:bidi="ar-DZ"/>
        </w:rPr>
        <w:lastRenderedPageBreak/>
        <w:t>المناضلون البارزون:</w:t>
      </w:r>
      <w:r w:rsidRPr="00AE5839">
        <w:rPr>
          <w:rFonts w:ascii="Simplified Arabic" w:hAnsi="Simplified Arabic" w:cs="Simplified Arabic"/>
          <w:sz w:val="32"/>
          <w:szCs w:val="32"/>
          <w:rtl/>
          <w:lang w:bidi="ar-DZ"/>
        </w:rPr>
        <w:t xml:space="preserve"> محمد الأمين دباغين، عبان رمضان، عيسات إيدير، أمين عام للعمال.</w:t>
      </w:r>
    </w:p>
    <w:p w14:paraId="2441EC2D" w14:textId="77777777" w:rsidR="006B1F65" w:rsidRPr="00AE5839" w:rsidRDefault="006B1F65" w:rsidP="006B1F65">
      <w:pPr>
        <w:ind w:firstLine="0"/>
        <w:rPr>
          <w:rFonts w:ascii="Simplified Arabic" w:hAnsi="Simplified Arabic" w:cs="Simplified Arabic"/>
          <w:sz w:val="32"/>
          <w:szCs w:val="32"/>
          <w:lang w:bidi="ar-DZ"/>
        </w:rPr>
      </w:pPr>
      <w:r w:rsidRPr="00AE5839">
        <w:rPr>
          <w:rFonts w:ascii="Simplified Arabic" w:hAnsi="Simplified Arabic" w:cs="Simplified Arabic"/>
          <w:b/>
          <w:bCs/>
          <w:sz w:val="32"/>
          <w:szCs w:val="32"/>
          <w:rtl/>
          <w:lang w:bidi="ar-DZ"/>
        </w:rPr>
        <w:t>من عناصر حزب الاتحاد الديموقراطي للبيان الجزائري</w:t>
      </w:r>
      <w:r w:rsidRPr="00AE5839">
        <w:rPr>
          <w:rFonts w:ascii="Simplified Arabic" w:hAnsi="Simplified Arabic" w:cs="Simplified Arabic"/>
          <w:sz w:val="32"/>
          <w:szCs w:val="32"/>
          <w:rtl/>
          <w:lang w:bidi="ar-DZ"/>
        </w:rPr>
        <w:t>: فرحات عباس (رئيس الحزب).</w:t>
      </w:r>
    </w:p>
    <w:p w14:paraId="100E438E" w14:textId="77777777" w:rsidR="006B1F65" w:rsidRPr="00AE5839" w:rsidRDefault="006B1F65" w:rsidP="006B1F65">
      <w:pPr>
        <w:ind w:firstLine="0"/>
        <w:rPr>
          <w:rFonts w:ascii="Simplified Arabic" w:hAnsi="Simplified Arabic" w:cs="Simplified Arabic"/>
          <w:sz w:val="32"/>
          <w:szCs w:val="32"/>
          <w:lang w:bidi="ar-DZ"/>
        </w:rPr>
      </w:pPr>
      <w:r w:rsidRPr="00AE5839">
        <w:rPr>
          <w:rFonts w:ascii="Simplified Arabic" w:hAnsi="Simplified Arabic" w:cs="Simplified Arabic"/>
          <w:b/>
          <w:bCs/>
          <w:sz w:val="32"/>
          <w:szCs w:val="32"/>
          <w:rtl/>
          <w:lang w:bidi="ar-DZ"/>
        </w:rPr>
        <w:t>من عناصر جمعية العلماء المسلمين الجزائريين</w:t>
      </w:r>
      <w:r w:rsidRPr="00AE5839">
        <w:rPr>
          <w:rFonts w:ascii="Simplified Arabic" w:hAnsi="Simplified Arabic" w:cs="Simplified Arabic"/>
          <w:sz w:val="32"/>
          <w:szCs w:val="32"/>
          <w:rtl/>
          <w:lang w:bidi="ar-DZ"/>
        </w:rPr>
        <w:t>: أحمد توفيق المدني (أمين عام للجمعية).</w:t>
      </w:r>
    </w:p>
    <w:p w14:paraId="0E4263D3" w14:textId="77777777" w:rsidR="006B1F65" w:rsidRDefault="006B1F65" w:rsidP="006B1F65">
      <w:pPr>
        <w:spacing w:after="0"/>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w:t>
      </w:r>
      <w:r w:rsidRPr="00734F73">
        <w:rPr>
          <w:rFonts w:ascii="Simplified Arabic" w:hAnsi="Simplified Arabic" w:cs="Simplified Arabic"/>
          <w:b/>
          <w:bCs/>
          <w:sz w:val="32"/>
          <w:szCs w:val="32"/>
          <w:rtl/>
          <w:lang w:bidi="ar-DZ"/>
        </w:rPr>
        <w:t xml:space="preserve"> المركزيون</w:t>
      </w:r>
      <w:r w:rsidRPr="00734F73">
        <w:rPr>
          <w:rFonts w:ascii="Simplified Arabic" w:hAnsi="Simplified Arabic" w:cs="Simplified Arabic"/>
          <w:sz w:val="32"/>
          <w:szCs w:val="32"/>
          <w:rtl/>
          <w:lang w:bidi="ar-DZ"/>
        </w:rPr>
        <w:t xml:space="preserve">: سعد دحلب (لجنة التنسيق والتنفيذ)، صالح </w:t>
      </w:r>
      <w:proofErr w:type="spellStart"/>
      <w:r w:rsidRPr="00734F73">
        <w:rPr>
          <w:rFonts w:ascii="Simplified Arabic" w:hAnsi="Simplified Arabic" w:cs="Simplified Arabic"/>
          <w:sz w:val="32"/>
          <w:szCs w:val="32"/>
          <w:rtl/>
          <w:lang w:bidi="ar-DZ"/>
        </w:rPr>
        <w:t>الوانشي</w:t>
      </w:r>
      <w:proofErr w:type="spellEnd"/>
      <w:r w:rsidRPr="00734F73">
        <w:rPr>
          <w:rFonts w:ascii="Simplified Arabic" w:hAnsi="Simplified Arabic" w:cs="Simplified Arabic"/>
          <w:sz w:val="32"/>
          <w:szCs w:val="32"/>
          <w:rtl/>
          <w:lang w:bidi="ar-DZ"/>
        </w:rPr>
        <w:t xml:space="preserve"> (اتحادية فرنسا)، عبد المالك تمام (مسؤول صحيفة المجاهد)، عبد الحميد مهري، </w:t>
      </w:r>
      <w:r>
        <w:rPr>
          <w:rFonts w:ascii="Simplified Arabic" w:hAnsi="Simplified Arabic" w:cs="Simplified Arabic"/>
          <w:sz w:val="32"/>
          <w:szCs w:val="32"/>
          <w:rtl/>
          <w:lang w:bidi="ar-DZ"/>
        </w:rPr>
        <w:t>الطيب الثعالبي</w:t>
      </w:r>
    </w:p>
    <w:p w14:paraId="23FC42D6" w14:textId="77777777" w:rsidR="006B1F65" w:rsidRPr="008F69AB" w:rsidRDefault="006B1F65" w:rsidP="006B1F65">
      <w:pPr>
        <w:spacing w:after="0"/>
        <w:rPr>
          <w:rFonts w:ascii="Simplified Arabic" w:hAnsi="Simplified Arabic" w:cs="Simplified Arabic"/>
          <w:sz w:val="32"/>
          <w:szCs w:val="32"/>
          <w:lang w:bidi="ar-DZ"/>
        </w:rPr>
      </w:pPr>
      <w:r w:rsidRPr="008F69AB">
        <w:rPr>
          <w:rFonts w:ascii="Simplified Arabic" w:hAnsi="Simplified Arabic" w:cs="Simplified Arabic"/>
          <w:sz w:val="32"/>
          <w:szCs w:val="32"/>
          <w:rtl/>
          <w:lang w:bidi="ar-DZ"/>
        </w:rPr>
        <w:t>من نواب قادة الولايات: لخضر بن طوبال، عبد الحفيظ بوصوف، محمدي السعيد، على ملاح.</w:t>
      </w:r>
    </w:p>
    <w:p w14:paraId="1F9CD387" w14:textId="77777777" w:rsidR="006B1F65" w:rsidRPr="008F69AB" w:rsidRDefault="006B1F65" w:rsidP="006B1F65">
      <w:pPr>
        <w:rPr>
          <w:rFonts w:ascii="Simplified Arabic" w:hAnsi="Simplified Arabic" w:cs="Simplified Arabic"/>
          <w:sz w:val="32"/>
          <w:szCs w:val="32"/>
          <w:lang w:bidi="ar-DZ"/>
        </w:rPr>
      </w:pPr>
      <w:r w:rsidRPr="008F69AB">
        <w:rPr>
          <w:rFonts w:ascii="Simplified Arabic" w:hAnsi="Simplified Arabic" w:cs="Simplified Arabic"/>
          <w:sz w:val="32"/>
          <w:szCs w:val="32"/>
          <w:rtl/>
          <w:lang w:bidi="ar-DZ"/>
        </w:rPr>
        <w:t>من حزب الاتحاد الديموقراطي للبيان الجزائري (</w:t>
      </w:r>
      <w:r w:rsidRPr="008F69AB">
        <w:rPr>
          <w:rFonts w:ascii="Simplified Arabic" w:hAnsi="Simplified Arabic" w:cs="Simplified Arabic"/>
          <w:sz w:val="32"/>
          <w:szCs w:val="32"/>
          <w:lang w:bidi="ar-DZ"/>
        </w:rPr>
        <w:t>UDMA</w:t>
      </w:r>
      <w:r w:rsidRPr="008F69AB">
        <w:rPr>
          <w:rFonts w:ascii="Simplified Arabic" w:hAnsi="Simplified Arabic" w:cs="Simplified Arabic"/>
          <w:sz w:val="32"/>
          <w:szCs w:val="32"/>
          <w:rtl/>
          <w:lang w:bidi="ar-DZ"/>
        </w:rPr>
        <w:t>): أحمد فرنسيس.</w:t>
      </w:r>
    </w:p>
    <w:p w14:paraId="5E6B95F7" w14:textId="77777777" w:rsidR="006B1F65" w:rsidRDefault="006B1F65" w:rsidP="006B1F65">
      <w:pPr>
        <w:ind w:firstLine="0"/>
        <w:rPr>
          <w:rFonts w:ascii="Simplified Arabic" w:hAnsi="Simplified Arabic" w:cs="Simplified Arabic"/>
          <w:sz w:val="32"/>
          <w:szCs w:val="32"/>
          <w:rtl/>
          <w:lang w:bidi="ar-DZ"/>
        </w:rPr>
      </w:pPr>
      <w:r w:rsidRPr="008F69AB">
        <w:rPr>
          <w:rFonts w:ascii="Simplified Arabic" w:hAnsi="Simplified Arabic" w:cs="Simplified Arabic"/>
          <w:sz w:val="32"/>
          <w:szCs w:val="32"/>
          <w:rtl/>
          <w:lang w:bidi="ar-DZ"/>
        </w:rPr>
        <w:t xml:space="preserve">من جمعية العلماء المسلمين الجزائريين: إبراهيم </w:t>
      </w:r>
      <w:proofErr w:type="spellStart"/>
      <w:r w:rsidRPr="008F69AB">
        <w:rPr>
          <w:rFonts w:ascii="Simplified Arabic" w:hAnsi="Simplified Arabic" w:cs="Simplified Arabic"/>
          <w:sz w:val="32"/>
          <w:szCs w:val="32"/>
          <w:rtl/>
          <w:lang w:bidi="ar-DZ"/>
        </w:rPr>
        <w:t>مزهودي</w:t>
      </w:r>
      <w:proofErr w:type="spellEnd"/>
      <w:r w:rsidRPr="008F69AB">
        <w:rPr>
          <w:rFonts w:ascii="Simplified Arabic" w:hAnsi="Simplified Arabic" w:cs="Simplified Arabic"/>
          <w:sz w:val="32"/>
          <w:szCs w:val="32"/>
          <w:rtl/>
          <w:lang w:bidi="ar-DZ"/>
        </w:rPr>
        <w:t>.</w:t>
      </w:r>
    </w:p>
    <w:p w14:paraId="60652036" w14:textId="77777777" w:rsidR="006B1F65" w:rsidRPr="008F69AB" w:rsidRDefault="006B1F65" w:rsidP="006B1F65">
      <w:pPr>
        <w:ind w:firstLine="0"/>
        <w:rPr>
          <w:rFonts w:ascii="Simplified Arabic" w:hAnsi="Simplified Arabic" w:cs="Simplified Arabic"/>
          <w:sz w:val="32"/>
          <w:szCs w:val="32"/>
          <w:lang w:bidi="ar-DZ"/>
        </w:rPr>
      </w:pPr>
      <w:r w:rsidRPr="008F69AB">
        <w:rPr>
          <w:rFonts w:ascii="Simplified Arabic" w:hAnsi="Simplified Arabic" w:cs="Simplified Arabic"/>
          <w:sz w:val="32"/>
          <w:szCs w:val="32"/>
          <w:rtl/>
          <w:lang w:bidi="ar-DZ"/>
        </w:rPr>
        <w:t>من المنظمات الوطنية: الاتحاد العام للعمال الجزائريين: نائب عيسات إيدير.</w:t>
      </w:r>
    </w:p>
    <w:p w14:paraId="22919EA5" w14:textId="77777777" w:rsidR="006B1F65" w:rsidRPr="008F69AB" w:rsidRDefault="006B1F65" w:rsidP="006B1F65">
      <w:pPr>
        <w:ind w:firstLine="0"/>
        <w:rPr>
          <w:rFonts w:ascii="Simplified Arabic" w:hAnsi="Simplified Arabic" w:cs="Simplified Arabic"/>
          <w:sz w:val="32"/>
          <w:szCs w:val="32"/>
          <w:lang w:bidi="ar-DZ"/>
        </w:rPr>
      </w:pPr>
      <w:r w:rsidRPr="008F69AB">
        <w:rPr>
          <w:rFonts w:ascii="Simplified Arabic" w:hAnsi="Simplified Arabic" w:cs="Simplified Arabic"/>
          <w:sz w:val="32"/>
          <w:szCs w:val="32"/>
          <w:rtl/>
          <w:lang w:bidi="ar-DZ"/>
        </w:rPr>
        <w:t>اتحاد الطلبة: محمد بن يحيى ونائبه.</w:t>
      </w:r>
    </w:p>
    <w:p w14:paraId="477FF06A"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عناصر حرة:</w:t>
      </w:r>
    </w:p>
    <w:p w14:paraId="1236EF7F" w14:textId="77777777" w:rsidR="006B1F65" w:rsidRPr="00436637" w:rsidRDefault="006B1F65" w:rsidP="006B1F65">
      <w:pPr>
        <w:ind w:firstLine="0"/>
        <w:rPr>
          <w:rFonts w:ascii="Simplified Arabic" w:hAnsi="Simplified Arabic" w:cs="Simplified Arabic"/>
          <w:sz w:val="32"/>
          <w:szCs w:val="32"/>
          <w:lang w:bidi="ar-DZ"/>
        </w:rPr>
      </w:pPr>
      <w:r w:rsidRPr="00436637">
        <w:rPr>
          <w:rFonts w:ascii="Simplified Arabic" w:hAnsi="Simplified Arabic" w:cs="Simplified Arabic"/>
          <w:sz w:val="32"/>
          <w:szCs w:val="32"/>
          <w:rtl/>
          <w:lang w:bidi="ar-DZ"/>
        </w:rPr>
        <w:t xml:space="preserve">من نواب قادة الولايات: نائب مصطفى بن بولعيد وسليمان </w:t>
      </w:r>
      <w:proofErr w:type="spellStart"/>
      <w:r w:rsidRPr="00436637">
        <w:rPr>
          <w:rFonts w:ascii="Simplified Arabic" w:hAnsi="Simplified Arabic" w:cs="Simplified Arabic"/>
          <w:sz w:val="32"/>
          <w:szCs w:val="32"/>
          <w:rtl/>
          <w:lang w:bidi="ar-DZ"/>
        </w:rPr>
        <w:t>دهليس</w:t>
      </w:r>
      <w:proofErr w:type="spellEnd"/>
      <w:r w:rsidRPr="00436637">
        <w:rPr>
          <w:rFonts w:ascii="Simplified Arabic" w:hAnsi="Simplified Arabic" w:cs="Simplified Arabic"/>
          <w:sz w:val="32"/>
          <w:szCs w:val="32"/>
          <w:rtl/>
          <w:lang w:bidi="ar-DZ"/>
        </w:rPr>
        <w:t>.</w:t>
      </w:r>
    </w:p>
    <w:p w14:paraId="608E9E92" w14:textId="77777777" w:rsidR="006B1F65" w:rsidRPr="00436637" w:rsidRDefault="006B1F65" w:rsidP="006B1F65">
      <w:pPr>
        <w:ind w:firstLine="0"/>
        <w:rPr>
          <w:rFonts w:ascii="Simplified Arabic" w:hAnsi="Simplified Arabic" w:cs="Simplified Arabic"/>
          <w:sz w:val="32"/>
          <w:szCs w:val="32"/>
          <w:lang w:bidi="ar-DZ"/>
        </w:rPr>
      </w:pPr>
      <w:r w:rsidRPr="00436637">
        <w:rPr>
          <w:rFonts w:ascii="Simplified Arabic" w:hAnsi="Simplified Arabic" w:cs="Simplified Arabic"/>
          <w:sz w:val="32"/>
          <w:szCs w:val="32"/>
          <w:rtl/>
          <w:lang w:bidi="ar-DZ"/>
        </w:rPr>
        <w:t>شخصيات مستقلة: محمد لبجاوي (عضو سابق في الحزب الشيوعي).</w:t>
      </w:r>
    </w:p>
    <w:p w14:paraId="5A663329"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لقد ضم المجلس الوطني للثورة الجزائرية تيارات مختلفة في الحركة الوطنية، فبالإضافة إلى العناصر الثورية التي أشرفت على تفجير الثورة ضمت القائمة عناصر اللجنة المركزية لحركة انتصار الحريات الديموقراطية وعناصر الاتحاد الديموقراطي للبيان وجمعية العلماء المسلمين وحتى من الحزب الشيوعي، كما أن التمثيل في المجلس شمل العناصر الموجودة في الداخل والخارج.</w:t>
      </w:r>
    </w:p>
    <w:p w14:paraId="1DC589DB" w14:textId="77777777" w:rsidR="006B1F65" w:rsidRPr="00734F73" w:rsidRDefault="006B1F65" w:rsidP="006B1F65">
      <w:pPr>
        <w:pStyle w:val="Titre5"/>
        <w:rPr>
          <w:rFonts w:ascii="Simplified Arabic" w:hAnsi="Simplified Arabic" w:cs="Simplified Arabic"/>
          <w:sz w:val="32"/>
          <w:szCs w:val="32"/>
          <w:rtl/>
        </w:rPr>
      </w:pPr>
      <w:r w:rsidRPr="00734F73">
        <w:rPr>
          <w:rFonts w:ascii="Simplified Arabic" w:hAnsi="Simplified Arabic" w:cs="Simplified Arabic"/>
          <w:sz w:val="32"/>
          <w:szCs w:val="32"/>
          <w:rtl/>
        </w:rPr>
        <w:lastRenderedPageBreak/>
        <w:t>تركيبة المجلس الوطني للثورة الجزائرية:</w:t>
      </w:r>
    </w:p>
    <w:p w14:paraId="3E4667DB"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مكتب المجلس: اقترن تأسيس المجلس الوطني للثورة الجزائرية بإنشاء مكتب وفقا للمواد 19 إلى 21 بالبحث مكتب المجلس المؤلف من 3 أعضاء، ومن مهام هذا المكتب يدعو المجلس للانعقاد سواء في دورته العادية أو الاستثنائية وذلك بناء على طلب الحكومة المؤقتة أو طلب ثلثي أعضاء المجلس.</w:t>
      </w:r>
    </w:p>
    <w:p w14:paraId="2E0B1979" w14:textId="77777777" w:rsidR="006B1F65" w:rsidRPr="00734F73" w:rsidRDefault="006B1F65" w:rsidP="006B1F65">
      <w:pPr>
        <w:spacing w:after="0"/>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ومما يستدعي النظر بصورة تلك الأهمية السياسية التي تعيدها المادة 21 لهذا المكتب حيث تقرر ما يلي:</w:t>
      </w:r>
    </w:p>
    <w:p w14:paraId="7ADCF36C" w14:textId="77777777" w:rsidR="006B1F65" w:rsidRPr="00101D3D" w:rsidRDefault="006B1F65" w:rsidP="006B1F65">
      <w:pPr>
        <w:ind w:firstLine="0"/>
        <w:rPr>
          <w:rFonts w:ascii="Simplified Arabic" w:hAnsi="Simplified Arabic" w:cs="Simplified Arabic"/>
          <w:sz w:val="32"/>
          <w:szCs w:val="32"/>
          <w:lang w:bidi="ar-DZ"/>
        </w:rPr>
      </w:pPr>
      <w:r w:rsidRPr="00101D3D">
        <w:rPr>
          <w:rFonts w:ascii="Simplified Arabic" w:hAnsi="Simplified Arabic" w:cs="Simplified Arabic"/>
          <w:sz w:val="32"/>
          <w:szCs w:val="32"/>
          <w:rtl/>
          <w:lang w:bidi="ar-DZ"/>
        </w:rPr>
        <w:t>يعطي المكتب رأيه في كل قضية تعرض عليه إذا طلبت إليه الحكومة ذلك حسب الأصول ورأي موجبا لذلك، ولكن رأي المكتب غير ملزم للمجلس الوطني.</w:t>
      </w:r>
    </w:p>
    <w:p w14:paraId="0973667B" w14:textId="77777777" w:rsidR="006B1F65" w:rsidRPr="00101D3D" w:rsidRDefault="006B1F65" w:rsidP="006B1F65">
      <w:pPr>
        <w:rPr>
          <w:rFonts w:ascii="Simplified Arabic" w:hAnsi="Simplified Arabic" w:cs="Simplified Arabic"/>
          <w:sz w:val="32"/>
          <w:szCs w:val="32"/>
          <w:lang w:bidi="ar-DZ"/>
        </w:rPr>
      </w:pPr>
      <w:r w:rsidRPr="00101D3D">
        <w:rPr>
          <w:rFonts w:ascii="Simplified Arabic" w:hAnsi="Simplified Arabic" w:cs="Simplified Arabic"/>
          <w:sz w:val="32"/>
          <w:szCs w:val="32"/>
          <w:rtl/>
          <w:lang w:bidi="ar-DZ"/>
        </w:rPr>
        <w:t>ويستطيع المكتب إذ رأى مجديا أن يشعر الحكومة بكل وضع خاص وكذلك بسائر المقترحات المفيدة.</w:t>
      </w:r>
    </w:p>
    <w:p w14:paraId="2B2F340F" w14:textId="77777777" w:rsidR="006B1F65" w:rsidRPr="00734F73" w:rsidRDefault="006B1F65" w:rsidP="006B1F65">
      <w:pPr>
        <w:pStyle w:val="Titre5"/>
        <w:rPr>
          <w:rFonts w:ascii="Simplified Arabic" w:hAnsi="Simplified Arabic" w:cs="Simplified Arabic"/>
          <w:sz w:val="32"/>
          <w:szCs w:val="32"/>
        </w:rPr>
      </w:pPr>
      <w:r w:rsidRPr="00734F73">
        <w:rPr>
          <w:rFonts w:ascii="Simplified Arabic" w:hAnsi="Simplified Arabic" w:cs="Simplified Arabic"/>
          <w:sz w:val="32"/>
          <w:szCs w:val="32"/>
          <w:rtl/>
        </w:rPr>
        <w:t>القانون الداخلي للمجلس:</w:t>
      </w:r>
    </w:p>
    <w:p w14:paraId="4CECDFD7"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أن المجلس الوطني وعضو الجمعية صاحبة السيادة يقرر نظامه وقانونه الخاص الذي يضبط أعماله الذي يتضمن عدة مواد.</w:t>
      </w:r>
    </w:p>
    <w:p w14:paraId="36542461"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23: إن المجلس الوطني للثورة الجزائرية المنبثق عن المؤتمر الوطني والمسؤول أمامه بعد الهيئة العليا لجبهة التحرير الوطني في الفترات الواقعة بين دورات المؤتمر.</w:t>
      </w:r>
    </w:p>
    <w:p w14:paraId="55047EF2"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24: تركيب المجلس الوطني للثورة الجزائرية وعدد أعضائه وطرق تعيينهم كل ذلك من اختصاص المؤتمر الوطني.</w:t>
      </w:r>
    </w:p>
    <w:p w14:paraId="2886DE5C"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25: إن المجلس الوطني يصوت على نظامه الداخلي ويحدد شروط عمله:</w:t>
      </w:r>
    </w:p>
    <w:p w14:paraId="590D3E18" w14:textId="77777777" w:rsidR="006B1F65" w:rsidRPr="00101D3D" w:rsidRDefault="006B1F65" w:rsidP="006B1F65">
      <w:pPr>
        <w:rPr>
          <w:rFonts w:ascii="Simplified Arabic" w:hAnsi="Simplified Arabic" w:cs="Simplified Arabic"/>
          <w:sz w:val="32"/>
          <w:szCs w:val="32"/>
          <w:lang w:bidi="ar-DZ"/>
        </w:rPr>
      </w:pPr>
      <w:r w:rsidRPr="00101D3D">
        <w:rPr>
          <w:rFonts w:ascii="Simplified Arabic" w:hAnsi="Simplified Arabic" w:cs="Simplified Arabic"/>
          <w:sz w:val="32"/>
          <w:szCs w:val="32"/>
          <w:rtl/>
          <w:lang w:bidi="ar-DZ"/>
        </w:rPr>
        <w:t>يطبق قرارات المؤتمر.</w:t>
      </w:r>
    </w:p>
    <w:p w14:paraId="6C141447" w14:textId="77777777" w:rsidR="006B1F65" w:rsidRPr="00101D3D" w:rsidRDefault="006B1F65" w:rsidP="006B1F65">
      <w:pPr>
        <w:ind w:firstLine="0"/>
        <w:rPr>
          <w:rFonts w:ascii="Simplified Arabic" w:hAnsi="Simplified Arabic" w:cs="Simplified Arabic"/>
          <w:sz w:val="32"/>
          <w:szCs w:val="32"/>
          <w:lang w:bidi="ar-DZ"/>
        </w:rPr>
      </w:pPr>
      <w:r>
        <w:rPr>
          <w:rFonts w:ascii="Simplified Arabic" w:hAnsi="Simplified Arabic" w:cs="Simplified Arabic" w:hint="cs"/>
          <w:sz w:val="32"/>
          <w:szCs w:val="32"/>
          <w:rtl/>
          <w:lang w:bidi="ar-DZ"/>
        </w:rPr>
        <w:t xml:space="preserve">   </w:t>
      </w:r>
      <w:r w:rsidRPr="00101D3D">
        <w:rPr>
          <w:rFonts w:ascii="Simplified Arabic" w:hAnsi="Simplified Arabic" w:cs="Simplified Arabic"/>
          <w:sz w:val="32"/>
          <w:szCs w:val="32"/>
          <w:rtl/>
          <w:lang w:bidi="ar-DZ"/>
        </w:rPr>
        <w:t>يناقش ويصوت على ميزانية جبهة التحرير الوطني.</w:t>
      </w:r>
    </w:p>
    <w:p w14:paraId="595AE7C5" w14:textId="77777777" w:rsidR="006B1F65" w:rsidRPr="00101D3D" w:rsidRDefault="006B1F65" w:rsidP="006B1F65">
      <w:pPr>
        <w:rPr>
          <w:rFonts w:ascii="Simplified Arabic" w:hAnsi="Simplified Arabic" w:cs="Simplified Arabic"/>
          <w:sz w:val="32"/>
          <w:szCs w:val="32"/>
          <w:lang w:bidi="ar-DZ"/>
        </w:rPr>
      </w:pPr>
      <w:r w:rsidRPr="00101D3D">
        <w:rPr>
          <w:rFonts w:ascii="Simplified Arabic" w:hAnsi="Simplified Arabic" w:cs="Simplified Arabic"/>
          <w:sz w:val="32"/>
          <w:szCs w:val="32"/>
          <w:rtl/>
          <w:lang w:bidi="ar-DZ"/>
        </w:rPr>
        <w:lastRenderedPageBreak/>
        <w:t>يعين على التساوي من دخله لجان التأديب والمراقبة المدارية والمالية وأي لجنة أخرى للتحقيق.</w:t>
      </w:r>
    </w:p>
    <w:p w14:paraId="0F7A53B3"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26: يحدد المجلس الوطني كل أشكال عمله وطرق تصويتية والتصويت السري في كل المسائل المتعلقة بالأشخاص.</w:t>
      </w:r>
    </w:p>
    <w:p w14:paraId="62E9B96A"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27: كل عضو في المجلس الوطني للثورة له الحق في عرض أي اقتراح أو أي تقرير يتبع اختصاصه على المجلس وإبلاغ كل الأعضاء بالأمر المعروض هو أمر إجباري.</w:t>
      </w:r>
    </w:p>
    <w:p w14:paraId="3B7B0AF9"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28: إن المجلس الوطني للثورة هو الهيئة العليا للثورة حتى انعقاد المؤتمر ويجب أن يعمل ثلثاه على الأقل داخل الوطن.</w:t>
      </w:r>
    </w:p>
    <w:p w14:paraId="7A60C8C5"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29: إن المجلس الوطني للثورة له الحق إذ ألزم الأمر في توسيع عدد أعضائه أو إتمامهم بموافقة ثلثي أعضائه الحاضرين أو الممثلين.</w:t>
      </w:r>
    </w:p>
    <w:p w14:paraId="6E03375B"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30: إن الأشياء المشترات أو المكتسبة أثناء الثورة قد سلمت حاليا للدولة الجزائرية التي تسهر عليها والمجلس الوطني للثورة هو وحده الذي له صلاحية اتخاذ أي قرار بشأنها والتصرف فيها في انتظار انعقاد المؤتمر الوطني.</w:t>
      </w:r>
    </w:p>
    <w:p w14:paraId="0C6F9FC3"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31: مشاركة كل الأعضاء في المناقشات داخل المجلس الوطني للثورة مطلوبة والامتناع عن التصويت غير المقبول.</w:t>
      </w:r>
    </w:p>
    <w:p w14:paraId="3150BF80"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32: في حالة حدوث مانع مبرر ومقبول من المجلس الوطني للثورة يستطيع كل عضوان أن يوكل أحد زملائه بواسطة توكيل شخص مكتوب.</w:t>
      </w:r>
    </w:p>
    <w:p w14:paraId="01CF6C2B"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33: المجلس الوطني للثورة له الحق في استدعاء أي مناضل أو مسؤول أو خبير لسماع أقواله، إذ كنت من شأنها أن تثير مناقشته.</w:t>
      </w:r>
    </w:p>
    <w:p w14:paraId="0D7558DC"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34: لا يمكن للمجلس الوطني للثورة أن يتخلى عن سلطاته القانونية مهما كانت الظروف إلا لصالح المؤتمر الوطني.</w:t>
      </w:r>
    </w:p>
    <w:p w14:paraId="69DE9BFB"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lastRenderedPageBreak/>
        <w:t>المادة 35: يعين المجلس الوطني للثورة مكتبا مكونا من 3 أعضاء فيما بين دورية وهذا المكتب قابل للتجديد في كل دورة.</w:t>
      </w:r>
    </w:p>
    <w:p w14:paraId="1C12D589"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36: هذا المكتب مكلف باستدعاء المجلس الوطني للثورة في دورة عادية أو في دورة استثنائية بطلب من ثلثي أعضاء المجلس.</w:t>
      </w:r>
    </w:p>
    <w:p w14:paraId="1996AB15"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المادة 37: يحدد النظام العام للتأديب الذي أصدرته اللجنة التي أنشأها المجلس الوطني للثورة الجزائرية ثلاث أنواع من الأعمار القانونية هي:</w:t>
      </w:r>
    </w:p>
    <w:p w14:paraId="442E14F4" w14:textId="77777777" w:rsidR="006B1F65" w:rsidRPr="00101D3D" w:rsidRDefault="006B1F65" w:rsidP="006B1F65">
      <w:pPr>
        <w:rPr>
          <w:rFonts w:ascii="Simplified Arabic" w:hAnsi="Simplified Arabic" w:cs="Simplified Arabic"/>
          <w:sz w:val="32"/>
          <w:szCs w:val="32"/>
          <w:lang w:bidi="ar-DZ"/>
        </w:rPr>
      </w:pPr>
      <w:r w:rsidRPr="00101D3D">
        <w:rPr>
          <w:rFonts w:ascii="Simplified Arabic" w:hAnsi="Simplified Arabic" w:cs="Simplified Arabic"/>
          <w:sz w:val="32"/>
          <w:szCs w:val="32"/>
          <w:rtl/>
          <w:lang w:bidi="ar-DZ"/>
        </w:rPr>
        <w:t>الأوامر الدستورية: وهي ذات طابع تأسيسي.</w:t>
      </w:r>
    </w:p>
    <w:p w14:paraId="36E6A3B1" w14:textId="77777777" w:rsidR="006B1F65" w:rsidRPr="00101D3D" w:rsidRDefault="006B1F65" w:rsidP="006B1F65">
      <w:pPr>
        <w:ind w:firstLine="0"/>
        <w:rPr>
          <w:rFonts w:ascii="Simplified Arabic" w:hAnsi="Simplified Arabic" w:cs="Simplified Arabic"/>
          <w:sz w:val="32"/>
          <w:szCs w:val="32"/>
          <w:lang w:bidi="ar-DZ"/>
        </w:rPr>
      </w:pPr>
      <w:r w:rsidRPr="00101D3D">
        <w:rPr>
          <w:rFonts w:ascii="Simplified Arabic" w:hAnsi="Simplified Arabic" w:cs="Simplified Arabic"/>
          <w:sz w:val="32"/>
          <w:szCs w:val="32"/>
          <w:rtl/>
          <w:lang w:bidi="ar-DZ"/>
        </w:rPr>
        <w:t>الأوامر التشريعية: وهي ذات طابع تشريعي.</w:t>
      </w:r>
    </w:p>
    <w:p w14:paraId="492288FA" w14:textId="77777777" w:rsidR="006B1F65" w:rsidRPr="00734F73" w:rsidRDefault="006B1F65" w:rsidP="006B1F65">
      <w:pPr>
        <w:pStyle w:val="Titre5"/>
        <w:rPr>
          <w:rFonts w:ascii="Simplified Arabic" w:hAnsi="Simplified Arabic" w:cs="Simplified Arabic"/>
          <w:sz w:val="32"/>
          <w:szCs w:val="32"/>
        </w:rPr>
      </w:pPr>
      <w:r w:rsidRPr="00734F73">
        <w:rPr>
          <w:rFonts w:ascii="Simplified Arabic" w:hAnsi="Simplified Arabic" w:cs="Simplified Arabic"/>
          <w:sz w:val="32"/>
          <w:szCs w:val="32"/>
          <w:rtl/>
        </w:rPr>
        <w:t>دورات المجلس:</w:t>
      </w:r>
    </w:p>
    <w:p w14:paraId="4CEDCA31"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يجتمع المجلس في دورة عادية مرة واحدة في السنة بدعوى من مكتب المجلس الوطني للثورة، ويدعي إلى دورات استثنائية بناء على طلب ثلثي أعضاءه أو بطلب من الحكومة المؤقتة للجمهورية الجزائرية وفي حالة وجود مانع يعتبر المجلس شرعيا يستطيع كل عضو أن ينيب عنه من يشاء من زملائه لتمثيله وهذه الوكالة شخصية وقابلة للعزل وهذا الوضع يستمد قوته من الدستور (...)....أملاه الظرف الحالي الذي لا يتيح دائما لكل مسؤول في الداخل وخاصة رجال المقاومة أن يشخص وإلا كان انعقاد المجلس بيد أن الوضع المذكور يسمح للمتخلف بأن يضمن تمثيله شكل كاف.</w:t>
      </w:r>
    </w:p>
    <w:p w14:paraId="59729ECE"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ليس هناك نصاب قانوني لانعقاد المجلس الوطني للثورة وحقا هذا يجتمع بناء على دعوة ثلثي أعضائه، لكن يمكن أن يحضر سائر هؤلاء الاجتماع المقرر فلا يعتبر هذا نصابا وليست أيضا كذلك أكثرية الثلثين التي سلفت الإشارة إليها والمتعلقة بتوزيع المقاعد بين النواب المقيمين من المواطنين، وإذا افترضنا أن هذه الأكثرية الأخيرة دستورية علما بأن الأمر ليس كذلك إذ لم ينص عليها إلا في مبادئ جبهة التحرير الوطني فإن خرقها حينئذ لن يؤثر فحسب على القيمة القانونية لمقررات المجلس بل على قانونية وجودها أيضا. </w:t>
      </w:r>
    </w:p>
    <w:p w14:paraId="1D4318FC" w14:textId="77777777" w:rsidR="006B1F65" w:rsidRPr="00734F73" w:rsidRDefault="006B1F65" w:rsidP="006B1F65">
      <w:pPr>
        <w:pStyle w:val="Titre3"/>
        <w:rPr>
          <w:rFonts w:ascii="Simplified Arabic" w:hAnsi="Simplified Arabic" w:cs="Simplified Arabic"/>
          <w:sz w:val="32"/>
          <w:szCs w:val="32"/>
          <w:rtl/>
        </w:rPr>
      </w:pPr>
      <w:bookmarkStart w:id="10" w:name="_Toc72693191"/>
      <w:bookmarkStart w:id="11" w:name="_Toc73069838"/>
      <w:r w:rsidRPr="00734F73">
        <w:rPr>
          <w:rFonts w:ascii="Simplified Arabic" w:hAnsi="Simplified Arabic" w:cs="Simplified Arabic"/>
          <w:sz w:val="32"/>
          <w:szCs w:val="32"/>
          <w:rtl/>
        </w:rPr>
        <w:lastRenderedPageBreak/>
        <w:t>لجنة التنسيق والتنفيذ:</w:t>
      </w:r>
      <w:bookmarkEnd w:id="10"/>
      <w:bookmarkEnd w:id="11"/>
    </w:p>
    <w:p w14:paraId="32222E59" w14:textId="77777777" w:rsidR="006B1F65" w:rsidRPr="00734F73" w:rsidRDefault="006B1F65" w:rsidP="006B1F65">
      <w:pPr>
        <w:rPr>
          <w:rFonts w:ascii="Simplified Arabic" w:hAnsi="Simplified Arabic" w:cs="Simplified Arabic"/>
          <w:sz w:val="32"/>
          <w:szCs w:val="32"/>
          <w:rtl/>
          <w:lang w:bidi="ar-DZ"/>
        </w:rPr>
      </w:pPr>
      <w:r w:rsidRPr="00734F73">
        <w:rPr>
          <w:rFonts w:ascii="Simplified Arabic" w:hAnsi="Simplified Arabic" w:cs="Simplified Arabic"/>
          <w:sz w:val="32"/>
          <w:szCs w:val="32"/>
          <w:rtl/>
          <w:lang w:bidi="ar-DZ"/>
        </w:rPr>
        <w:t xml:space="preserve">انبثقت عن مؤتمر الصومام، وهي بمثابة هيئة تنفيذية للمجلس الوطني للثورة الجزائرية، تقود عمليات الكفاح المسلح سياسيا وعسكريا ودبلوماسيا، يكونها المجلس الوطني للثورة الجزائرية، وهو المسؤول عن حلها بأغلبية الثلثين، ويخول لها سلطات واسعة فيما بين </w:t>
      </w:r>
      <w:proofErr w:type="spellStart"/>
      <w:r w:rsidRPr="00734F73">
        <w:rPr>
          <w:rFonts w:ascii="Simplified Arabic" w:hAnsi="Simplified Arabic" w:cs="Simplified Arabic"/>
          <w:sz w:val="32"/>
          <w:szCs w:val="32"/>
          <w:rtl/>
          <w:lang w:bidi="ar-DZ"/>
        </w:rPr>
        <w:t>جلساتالمجلس</w:t>
      </w:r>
      <w:proofErr w:type="spellEnd"/>
      <w:r w:rsidRPr="00734F73">
        <w:rPr>
          <w:rFonts w:ascii="Simplified Arabic" w:hAnsi="Simplified Arabic" w:cs="Simplified Arabic"/>
          <w:sz w:val="32"/>
          <w:szCs w:val="32"/>
          <w:rtl/>
          <w:lang w:bidi="ar-DZ"/>
        </w:rPr>
        <w:t xml:space="preserve"> الوطني للثورة الجزائرية، الا فيما يخص القضايا المتعلقة بمصير مستقبل البلاد، من أعضائها عبان رمضان، العربي بن </w:t>
      </w:r>
      <w:proofErr w:type="spellStart"/>
      <w:r w:rsidRPr="00734F73">
        <w:rPr>
          <w:rFonts w:ascii="Simplified Arabic" w:hAnsi="Simplified Arabic" w:cs="Simplified Arabic"/>
          <w:sz w:val="32"/>
          <w:szCs w:val="32"/>
          <w:rtl/>
          <w:lang w:bidi="ar-DZ"/>
        </w:rPr>
        <w:t>المهيدي</w:t>
      </w:r>
      <w:proofErr w:type="spellEnd"/>
      <w:r w:rsidRPr="00734F73">
        <w:rPr>
          <w:rFonts w:ascii="Simplified Arabic" w:hAnsi="Simplified Arabic" w:cs="Simplified Arabic"/>
          <w:sz w:val="32"/>
          <w:szCs w:val="32"/>
          <w:rtl/>
          <w:lang w:bidi="ar-DZ"/>
        </w:rPr>
        <w:t>، زيغود يوسف، كريم بلقاسم، بن يوسف بن خدة، مرت الجبهة بلحظات عصيبة منذ تأسيسها في 1956، كما دعت الى اضراب عام لمدة ثمانية أيام، بداية من 28 جانفي 1957، مما أدى بسلطات الاحتلال الى انتهاج سياسات القمع والاعتقالات... ، التي طالت قياداتها مما دفعها الى الخروج الى تونس نهاية جوان 1957.</w:t>
      </w:r>
    </w:p>
    <w:p w14:paraId="6458EC03" w14:textId="77777777" w:rsidR="006B76C1" w:rsidRDefault="006B1F65" w:rsidP="006B1F65">
      <w:r w:rsidRPr="00734F73">
        <w:rPr>
          <w:rFonts w:ascii="Simplified Arabic" w:hAnsi="Simplified Arabic" w:cs="Simplified Arabic"/>
          <w:sz w:val="32"/>
          <w:szCs w:val="32"/>
          <w:rtl/>
          <w:lang w:bidi="ar-DZ"/>
        </w:rPr>
        <w:t>إضافة الى بعض الأجهزة الشعبية كالمنظمات الجماهيرية، من الفلاحين واتحاد العمال الجزائريين، واتحاد الطلبة المسلمين الجزائريين، والاتحاد العام للتجار الجزائريين.</w:t>
      </w:r>
    </w:p>
    <w:sectPr w:rsidR="006B76C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FBA2" w14:textId="77777777" w:rsidR="00AD5B99" w:rsidRDefault="00AD5B99" w:rsidP="006B1F65">
      <w:pPr>
        <w:spacing w:after="0" w:line="240" w:lineRule="auto"/>
      </w:pPr>
      <w:r>
        <w:separator/>
      </w:r>
    </w:p>
  </w:endnote>
  <w:endnote w:type="continuationSeparator" w:id="0">
    <w:p w14:paraId="0EB879D9" w14:textId="77777777" w:rsidR="00AD5B99" w:rsidRDefault="00AD5B99" w:rsidP="006B1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altName w:val="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72867526"/>
      <w:docPartObj>
        <w:docPartGallery w:val="Page Numbers (Bottom of Page)"/>
        <w:docPartUnique/>
      </w:docPartObj>
    </w:sdtPr>
    <w:sdtContent>
      <w:p w14:paraId="6D8415AB" w14:textId="77777777" w:rsidR="006B1F65" w:rsidRDefault="006B1F65">
        <w:pPr>
          <w:pStyle w:val="Pieddepage"/>
          <w:jc w:val="center"/>
        </w:pPr>
        <w:r>
          <w:fldChar w:fldCharType="begin"/>
        </w:r>
        <w:r>
          <w:instrText>PAGE   \* MERGEFORMAT</w:instrText>
        </w:r>
        <w:r>
          <w:fldChar w:fldCharType="separate"/>
        </w:r>
        <w:r>
          <w:t>2</w:t>
        </w:r>
        <w:r>
          <w:fldChar w:fldCharType="end"/>
        </w:r>
      </w:p>
    </w:sdtContent>
  </w:sdt>
  <w:p w14:paraId="7F403C4D" w14:textId="77777777" w:rsidR="006B1F65" w:rsidRDefault="006B1F6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A0BF6" w14:textId="77777777" w:rsidR="00AD5B99" w:rsidRDefault="00AD5B99" w:rsidP="006B1F65">
      <w:pPr>
        <w:spacing w:after="0" w:line="240" w:lineRule="auto"/>
      </w:pPr>
      <w:r>
        <w:separator/>
      </w:r>
    </w:p>
  </w:footnote>
  <w:footnote w:type="continuationSeparator" w:id="0">
    <w:p w14:paraId="6ACE5B3C" w14:textId="77777777" w:rsidR="00AD5B99" w:rsidRDefault="00AD5B99" w:rsidP="006B1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92996"/>
    <w:multiLevelType w:val="multilevel"/>
    <w:tmpl w:val="61C68028"/>
    <w:lvl w:ilvl="0">
      <w:start w:val="1"/>
      <w:numFmt w:val="none"/>
      <w:pStyle w:val="Titre1"/>
      <w:lvlText w:val=""/>
      <w:lvlJc w:val="left"/>
      <w:pPr>
        <w:ind w:left="432" w:hanging="432"/>
      </w:pPr>
      <w:rPr>
        <w:rFonts w:hint="default"/>
      </w:rPr>
    </w:lvl>
    <w:lvl w:ilvl="1">
      <w:start w:val="1"/>
      <w:numFmt w:val="decimal"/>
      <w:pStyle w:val="Titre2"/>
      <w:lvlText w:val="%2"/>
      <w:lvlJc w:val="left"/>
      <w:pPr>
        <w:ind w:left="576" w:hanging="576"/>
      </w:pPr>
      <w:rPr>
        <w:rFonts w:hint="default"/>
        <w:color w:val="4472C4" w:themeColor="accent1"/>
        <w:sz w:val="26"/>
        <w:szCs w:val="26"/>
        <w:lang w:bidi="ar-SA"/>
      </w:rPr>
    </w:lvl>
    <w:lvl w:ilvl="2">
      <w:start w:val="1"/>
      <w:numFmt w:val="decimal"/>
      <w:pStyle w:val="Titre3"/>
      <w:lvlText w:val="%3.%2"/>
      <w:lvlJc w:val="left"/>
      <w:pPr>
        <w:ind w:left="720" w:hanging="720"/>
      </w:pPr>
      <w:rPr>
        <w:rFonts w:hint="default"/>
        <w:color w:val="4472C4" w:themeColor="accent1"/>
        <w:sz w:val="24"/>
        <w:szCs w:val="24"/>
      </w:rPr>
    </w:lvl>
    <w:lvl w:ilvl="3">
      <w:start w:val="1"/>
      <w:numFmt w:val="decimal"/>
      <w:pStyle w:val="Titre4"/>
      <w:lvlText w:val="%4.%2.%3"/>
      <w:lvlJc w:val="left"/>
      <w:pPr>
        <w:ind w:left="864" w:hanging="864"/>
      </w:pPr>
      <w:rPr>
        <w:rFonts w:hint="default"/>
        <w:color w:val="4472C4" w:themeColor="accent1"/>
        <w:sz w:val="24"/>
        <w:szCs w:val="24"/>
      </w:rPr>
    </w:lvl>
    <w:lvl w:ilvl="4">
      <w:start w:val="1"/>
      <w:numFmt w:val="arabicAbjad"/>
      <w:pStyle w:val="Titre5"/>
      <w:lvlText w:val="%5"/>
      <w:lvlJc w:val="left"/>
      <w:pPr>
        <w:ind w:left="1008" w:hanging="1008"/>
      </w:pPr>
      <w:rPr>
        <w:rFonts w:hint="default"/>
        <w:color w:val="4472C4" w:themeColor="accent1"/>
        <w:sz w:val="28"/>
        <w:szCs w:val="28"/>
      </w:rPr>
    </w:lvl>
    <w:lvl w:ilvl="5">
      <w:start w:val="1"/>
      <w:numFmt w:val="bullet"/>
      <w:pStyle w:val="Titre6"/>
      <w:lvlText w:val=""/>
      <w:lvlJc w:val="left"/>
      <w:pPr>
        <w:ind w:left="1152" w:hanging="1152"/>
      </w:pPr>
      <w:rPr>
        <w:rFonts w:ascii="Symbol" w:hAnsi="Symbol" w:cs="Times New Roman" w:hint="default"/>
        <w:color w:val="4472C4" w:themeColor="accent1"/>
        <w:szCs w:val="28"/>
      </w:rPr>
    </w:lvl>
    <w:lvl w:ilvl="6">
      <w:start w:val="1"/>
      <w:numFmt w:val="none"/>
      <w:pStyle w:val="Titre7"/>
      <w:lvlText w:val=""/>
      <w:lvlJc w:val="left"/>
      <w:pPr>
        <w:ind w:left="1296" w:hanging="1296"/>
      </w:pPr>
      <w:rPr>
        <w:rFonts w:hint="default"/>
      </w:rPr>
    </w:lvl>
    <w:lvl w:ilvl="7">
      <w:start w:val="1"/>
      <w:numFmt w:val="none"/>
      <w:pStyle w:val="Titre8"/>
      <w:lvlText w:val=""/>
      <w:lvlJc w:val="left"/>
      <w:pPr>
        <w:ind w:left="1440" w:hanging="1440"/>
      </w:pPr>
      <w:rPr>
        <w:rFonts w:hint="default"/>
      </w:rPr>
    </w:lvl>
    <w:lvl w:ilvl="8">
      <w:start w:val="1"/>
      <w:numFmt w:val="none"/>
      <w:lvlText w:val=""/>
      <w:lvlJc w:val="left"/>
      <w:pPr>
        <w:ind w:left="1584" w:hanging="1584"/>
      </w:pPr>
      <w:rPr>
        <w:rFonts w:hint="default"/>
      </w:rPr>
    </w:lvl>
  </w:abstractNum>
  <w:num w:numId="1" w16cid:durableId="1052996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65"/>
    <w:rsid w:val="006B1F65"/>
    <w:rsid w:val="006B76C1"/>
    <w:rsid w:val="0091093F"/>
    <w:rsid w:val="00AD5B99"/>
    <w:rsid w:val="00B73465"/>
    <w:rsid w:val="00BC7FA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14A1"/>
  <w15:chartTrackingRefBased/>
  <w15:docId w15:val="{3F3C2FFB-B8C7-4339-AF25-7E8DB9DA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F65"/>
    <w:pPr>
      <w:bidi/>
      <w:spacing w:after="200" w:line="264" w:lineRule="auto"/>
      <w:ind w:firstLine="340"/>
      <w:jc w:val="lowKashida"/>
    </w:pPr>
    <w:rPr>
      <w:rFonts w:ascii="Arial" w:eastAsia="Arial" w:hAnsi="Arial" w:cs="Traditional Arabic"/>
      <w:szCs w:val="26"/>
    </w:rPr>
  </w:style>
  <w:style w:type="paragraph" w:styleId="Titre1">
    <w:name w:val="heading 1"/>
    <w:basedOn w:val="Normal"/>
    <w:next w:val="Normal"/>
    <w:link w:val="Titre1Car"/>
    <w:uiPriority w:val="9"/>
    <w:qFormat/>
    <w:rsid w:val="006B1F65"/>
    <w:pPr>
      <w:keepNext/>
      <w:keepLines/>
      <w:numPr>
        <w:numId w:val="1"/>
      </w:numPr>
      <w:spacing w:before="240" w:after="0"/>
      <w:ind w:left="0" w:firstLine="0"/>
      <w:jc w:val="center"/>
      <w:outlineLvl w:val="0"/>
    </w:pPr>
    <w:rPr>
      <w:rFonts w:eastAsiaTheme="majorEastAsia"/>
      <w:b/>
      <w:bCs/>
      <w:smallCaps/>
      <w:color w:val="1F3864" w:themeColor="accent1" w:themeShade="80"/>
      <w:sz w:val="28"/>
      <w:szCs w:val="32"/>
      <w:lang w:val="en-US"/>
    </w:rPr>
  </w:style>
  <w:style w:type="paragraph" w:styleId="Titre2">
    <w:name w:val="heading 2"/>
    <w:basedOn w:val="Normal"/>
    <w:next w:val="Normal"/>
    <w:link w:val="Titre2Car"/>
    <w:uiPriority w:val="9"/>
    <w:unhideWhenUsed/>
    <w:qFormat/>
    <w:rsid w:val="006B1F65"/>
    <w:pPr>
      <w:keepNext/>
      <w:keepLines/>
      <w:numPr>
        <w:ilvl w:val="1"/>
        <w:numId w:val="1"/>
      </w:numPr>
      <w:spacing w:before="100" w:beforeAutospacing="1" w:after="100" w:afterAutospacing="1"/>
      <w:jc w:val="left"/>
      <w:outlineLvl w:val="1"/>
    </w:pPr>
    <w:rPr>
      <w:rFonts w:eastAsiaTheme="majorEastAsia"/>
      <w:b/>
      <w:bCs/>
      <w:smallCaps/>
      <w:color w:val="1F3864" w:themeColor="accent1" w:themeShade="80"/>
      <w:sz w:val="24"/>
      <w:szCs w:val="28"/>
      <w:lang w:val="en-US" w:bidi="ar-DZ"/>
    </w:rPr>
  </w:style>
  <w:style w:type="paragraph" w:styleId="Titre3">
    <w:name w:val="heading 3"/>
    <w:basedOn w:val="Normal"/>
    <w:next w:val="Normal"/>
    <w:link w:val="Titre3Car"/>
    <w:uiPriority w:val="9"/>
    <w:unhideWhenUsed/>
    <w:qFormat/>
    <w:rsid w:val="006B1F65"/>
    <w:pPr>
      <w:keepNext/>
      <w:keepLines/>
      <w:numPr>
        <w:ilvl w:val="2"/>
        <w:numId w:val="1"/>
      </w:numPr>
      <w:spacing w:before="100" w:beforeAutospacing="1" w:after="60"/>
      <w:outlineLvl w:val="2"/>
    </w:pPr>
    <w:rPr>
      <w:rFonts w:eastAsiaTheme="majorEastAsia"/>
      <w:b/>
      <w:bCs/>
      <w:color w:val="2F5496" w:themeColor="accent1" w:themeShade="BF"/>
      <w:sz w:val="24"/>
      <w:lang w:val="en-US" w:bidi="ar-DZ"/>
    </w:rPr>
  </w:style>
  <w:style w:type="paragraph" w:styleId="Titre4">
    <w:name w:val="heading 4"/>
    <w:basedOn w:val="Normal"/>
    <w:next w:val="Normal"/>
    <w:link w:val="Titre4Car"/>
    <w:uiPriority w:val="9"/>
    <w:unhideWhenUsed/>
    <w:qFormat/>
    <w:rsid w:val="006B1F65"/>
    <w:pPr>
      <w:keepNext/>
      <w:keepLines/>
      <w:numPr>
        <w:ilvl w:val="3"/>
        <w:numId w:val="1"/>
      </w:numPr>
      <w:spacing w:before="40" w:after="0"/>
      <w:outlineLvl w:val="3"/>
    </w:pPr>
    <w:rPr>
      <w:rFonts w:eastAsiaTheme="majorEastAsia"/>
      <w:b/>
      <w:bCs/>
      <w:color w:val="2F5496" w:themeColor="accent1" w:themeShade="BF"/>
      <w:sz w:val="26"/>
      <w:lang w:bidi="ar-DZ"/>
    </w:rPr>
  </w:style>
  <w:style w:type="paragraph" w:styleId="Titre5">
    <w:name w:val="heading 5"/>
    <w:basedOn w:val="Normal"/>
    <w:next w:val="Normal"/>
    <w:link w:val="Titre5Car"/>
    <w:uiPriority w:val="9"/>
    <w:unhideWhenUsed/>
    <w:qFormat/>
    <w:rsid w:val="006B1F65"/>
    <w:pPr>
      <w:keepNext/>
      <w:keepLines/>
      <w:numPr>
        <w:ilvl w:val="4"/>
        <w:numId w:val="1"/>
      </w:numPr>
      <w:spacing w:before="120" w:after="0"/>
      <w:ind w:left="850" w:hanging="850"/>
      <w:jc w:val="left"/>
      <w:outlineLvl w:val="4"/>
    </w:pPr>
    <w:rPr>
      <w:rFonts w:eastAsiaTheme="majorEastAsia"/>
      <w:b/>
      <w:bCs/>
      <w:color w:val="2F5496" w:themeColor="accent1" w:themeShade="BF"/>
      <w:sz w:val="26"/>
      <w:lang w:val="en-US" w:bidi="ar-DZ"/>
    </w:rPr>
  </w:style>
  <w:style w:type="paragraph" w:styleId="Titre6">
    <w:name w:val="heading 6"/>
    <w:basedOn w:val="Normal"/>
    <w:next w:val="Normal"/>
    <w:link w:val="Titre6Car"/>
    <w:uiPriority w:val="9"/>
    <w:unhideWhenUsed/>
    <w:qFormat/>
    <w:rsid w:val="006B1F65"/>
    <w:pPr>
      <w:keepNext/>
      <w:keepLines/>
      <w:numPr>
        <w:ilvl w:val="5"/>
        <w:numId w:val="1"/>
      </w:numPr>
      <w:spacing w:before="40" w:after="0"/>
      <w:ind w:left="850" w:hanging="850"/>
      <w:outlineLvl w:val="5"/>
    </w:pPr>
    <w:rPr>
      <w:rFonts w:eastAsiaTheme="majorEastAsia"/>
      <w:b/>
      <w:bCs/>
      <w:color w:val="2F5496" w:themeColor="accent1" w:themeShade="BF"/>
      <w:sz w:val="26"/>
    </w:rPr>
  </w:style>
  <w:style w:type="paragraph" w:styleId="Titre7">
    <w:name w:val="heading 7"/>
    <w:basedOn w:val="Normal"/>
    <w:next w:val="Normal"/>
    <w:link w:val="Titre7Car"/>
    <w:uiPriority w:val="9"/>
    <w:unhideWhenUsed/>
    <w:qFormat/>
    <w:rsid w:val="006B1F65"/>
    <w:pPr>
      <w:keepNext/>
      <w:keepLines/>
      <w:numPr>
        <w:ilvl w:val="6"/>
        <w:numId w:val="1"/>
      </w:numPr>
      <w:spacing w:before="100" w:beforeAutospacing="1" w:after="0"/>
      <w:outlineLvl w:val="6"/>
    </w:pPr>
    <w:rPr>
      <w:rFonts w:eastAsiaTheme="majorEastAsia"/>
      <w:b/>
      <w:bCs/>
      <w:color w:val="1F3763" w:themeColor="accent1" w:themeShade="7F"/>
      <w:sz w:val="26"/>
    </w:rPr>
  </w:style>
  <w:style w:type="paragraph" w:styleId="Titre8">
    <w:name w:val="heading 8"/>
    <w:basedOn w:val="Normal"/>
    <w:next w:val="Normal"/>
    <w:link w:val="Titre8Car"/>
    <w:uiPriority w:val="9"/>
    <w:unhideWhenUsed/>
    <w:qFormat/>
    <w:rsid w:val="006B1F65"/>
    <w:pPr>
      <w:keepNext/>
      <w:keepLines/>
      <w:numPr>
        <w:ilvl w:val="7"/>
        <w:numId w:val="1"/>
      </w:numPr>
      <w:spacing w:before="40" w:after="0"/>
      <w:outlineLvl w:val="7"/>
    </w:pPr>
    <w:rPr>
      <w:rFonts w:eastAsiaTheme="majorEastAsia"/>
      <w:b/>
      <w:bCs/>
      <w:color w:val="1F3864" w:themeColor="accent1" w:themeShade="80"/>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1F65"/>
    <w:rPr>
      <w:rFonts w:ascii="Arial" w:eastAsiaTheme="majorEastAsia" w:hAnsi="Arial" w:cs="Traditional Arabic"/>
      <w:b/>
      <w:bCs/>
      <w:smallCaps/>
      <w:color w:val="1F3864" w:themeColor="accent1" w:themeShade="80"/>
      <w:sz w:val="28"/>
      <w:szCs w:val="32"/>
      <w:lang w:val="en-US"/>
    </w:rPr>
  </w:style>
  <w:style w:type="character" w:customStyle="1" w:styleId="Titre2Car">
    <w:name w:val="Titre 2 Car"/>
    <w:basedOn w:val="Policepardfaut"/>
    <w:link w:val="Titre2"/>
    <w:uiPriority w:val="9"/>
    <w:rsid w:val="006B1F65"/>
    <w:rPr>
      <w:rFonts w:ascii="Arial" w:eastAsiaTheme="majorEastAsia" w:hAnsi="Arial" w:cs="Traditional Arabic"/>
      <w:b/>
      <w:bCs/>
      <w:smallCaps/>
      <w:color w:val="1F3864" w:themeColor="accent1" w:themeShade="80"/>
      <w:sz w:val="24"/>
      <w:szCs w:val="28"/>
      <w:lang w:val="en-US" w:bidi="ar-DZ"/>
    </w:rPr>
  </w:style>
  <w:style w:type="character" w:customStyle="1" w:styleId="Titre3Car">
    <w:name w:val="Titre 3 Car"/>
    <w:basedOn w:val="Policepardfaut"/>
    <w:link w:val="Titre3"/>
    <w:uiPriority w:val="9"/>
    <w:rsid w:val="006B1F65"/>
    <w:rPr>
      <w:rFonts w:ascii="Arial" w:eastAsiaTheme="majorEastAsia" w:hAnsi="Arial" w:cs="Traditional Arabic"/>
      <w:b/>
      <w:bCs/>
      <w:color w:val="2F5496" w:themeColor="accent1" w:themeShade="BF"/>
      <w:sz w:val="24"/>
      <w:szCs w:val="26"/>
      <w:lang w:val="en-US" w:bidi="ar-DZ"/>
    </w:rPr>
  </w:style>
  <w:style w:type="character" w:customStyle="1" w:styleId="Titre4Car">
    <w:name w:val="Titre 4 Car"/>
    <w:basedOn w:val="Policepardfaut"/>
    <w:link w:val="Titre4"/>
    <w:uiPriority w:val="9"/>
    <w:rsid w:val="006B1F65"/>
    <w:rPr>
      <w:rFonts w:ascii="Arial" w:eastAsiaTheme="majorEastAsia" w:hAnsi="Arial" w:cs="Traditional Arabic"/>
      <w:b/>
      <w:bCs/>
      <w:color w:val="2F5496" w:themeColor="accent1" w:themeShade="BF"/>
      <w:sz w:val="26"/>
      <w:szCs w:val="26"/>
      <w:lang w:bidi="ar-DZ"/>
    </w:rPr>
  </w:style>
  <w:style w:type="character" w:customStyle="1" w:styleId="Titre5Car">
    <w:name w:val="Titre 5 Car"/>
    <w:basedOn w:val="Policepardfaut"/>
    <w:link w:val="Titre5"/>
    <w:uiPriority w:val="9"/>
    <w:rsid w:val="006B1F65"/>
    <w:rPr>
      <w:rFonts w:ascii="Arial" w:eastAsiaTheme="majorEastAsia" w:hAnsi="Arial" w:cs="Traditional Arabic"/>
      <w:b/>
      <w:bCs/>
      <w:color w:val="2F5496" w:themeColor="accent1" w:themeShade="BF"/>
      <w:sz w:val="26"/>
      <w:szCs w:val="26"/>
      <w:lang w:val="en-US" w:bidi="ar-DZ"/>
    </w:rPr>
  </w:style>
  <w:style w:type="character" w:customStyle="1" w:styleId="Titre6Car">
    <w:name w:val="Titre 6 Car"/>
    <w:basedOn w:val="Policepardfaut"/>
    <w:link w:val="Titre6"/>
    <w:uiPriority w:val="9"/>
    <w:rsid w:val="006B1F65"/>
    <w:rPr>
      <w:rFonts w:ascii="Arial" w:eastAsiaTheme="majorEastAsia" w:hAnsi="Arial" w:cs="Traditional Arabic"/>
      <w:b/>
      <w:bCs/>
      <w:color w:val="2F5496" w:themeColor="accent1" w:themeShade="BF"/>
      <w:sz w:val="26"/>
      <w:szCs w:val="26"/>
    </w:rPr>
  </w:style>
  <w:style w:type="character" w:customStyle="1" w:styleId="Titre7Car">
    <w:name w:val="Titre 7 Car"/>
    <w:basedOn w:val="Policepardfaut"/>
    <w:link w:val="Titre7"/>
    <w:uiPriority w:val="9"/>
    <w:rsid w:val="006B1F65"/>
    <w:rPr>
      <w:rFonts w:ascii="Arial" w:eastAsiaTheme="majorEastAsia" w:hAnsi="Arial" w:cs="Traditional Arabic"/>
      <w:b/>
      <w:bCs/>
      <w:color w:val="1F3763" w:themeColor="accent1" w:themeShade="7F"/>
      <w:sz w:val="26"/>
      <w:szCs w:val="26"/>
    </w:rPr>
  </w:style>
  <w:style w:type="character" w:customStyle="1" w:styleId="Titre8Car">
    <w:name w:val="Titre 8 Car"/>
    <w:basedOn w:val="Policepardfaut"/>
    <w:link w:val="Titre8"/>
    <w:uiPriority w:val="9"/>
    <w:rsid w:val="006B1F65"/>
    <w:rPr>
      <w:rFonts w:ascii="Arial" w:eastAsiaTheme="majorEastAsia" w:hAnsi="Arial" w:cs="Traditional Arabic"/>
      <w:b/>
      <w:bCs/>
      <w:color w:val="1F3864" w:themeColor="accent1" w:themeShade="80"/>
      <w:sz w:val="26"/>
      <w:szCs w:val="26"/>
    </w:rPr>
  </w:style>
  <w:style w:type="paragraph" w:styleId="En-tte">
    <w:name w:val="header"/>
    <w:basedOn w:val="Normal"/>
    <w:link w:val="En-tteCar"/>
    <w:uiPriority w:val="99"/>
    <w:unhideWhenUsed/>
    <w:rsid w:val="006B1F65"/>
    <w:pPr>
      <w:tabs>
        <w:tab w:val="center" w:pos="4536"/>
        <w:tab w:val="right" w:pos="9072"/>
      </w:tabs>
      <w:spacing w:after="0" w:line="240" w:lineRule="auto"/>
    </w:pPr>
  </w:style>
  <w:style w:type="character" w:customStyle="1" w:styleId="En-tteCar">
    <w:name w:val="En-tête Car"/>
    <w:basedOn w:val="Policepardfaut"/>
    <w:link w:val="En-tte"/>
    <w:uiPriority w:val="99"/>
    <w:rsid w:val="006B1F65"/>
    <w:rPr>
      <w:rFonts w:ascii="Arial" w:eastAsia="Arial" w:hAnsi="Arial" w:cs="Traditional Arabic"/>
      <w:szCs w:val="26"/>
    </w:rPr>
  </w:style>
  <w:style w:type="paragraph" w:styleId="Pieddepage">
    <w:name w:val="footer"/>
    <w:basedOn w:val="Normal"/>
    <w:link w:val="PieddepageCar"/>
    <w:uiPriority w:val="99"/>
    <w:unhideWhenUsed/>
    <w:rsid w:val="006B1F6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1F65"/>
    <w:rPr>
      <w:rFonts w:ascii="Arial" w:eastAsia="Arial" w:hAnsi="Arial" w:cs="Traditional Arabic"/>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1552</Words>
  <Characters>8536</Characters>
  <Application>Microsoft Office Word</Application>
  <DocSecurity>0</DocSecurity>
  <Lines>71</Lines>
  <Paragraphs>20</Paragraphs>
  <ScaleCrop>false</ScaleCrop>
  <Company/>
  <LinksUpToDate>false</LinksUpToDate>
  <CharactersWithSpaces>10068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Global Tech</cp:lastModifiedBy>
  <cp:revision>2</cp:revision>
  <dcterms:created xsi:type="dcterms:W3CDTF">2023-11-15T08:44:00Z</dcterms:created>
  <dcterms:modified xsi:type="dcterms:W3CDTF">2025-04-15T10:27:00Z</dcterms:modified>
</cp:coreProperties>
</file>