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555" w:rsidRPr="00251A93" w:rsidRDefault="009F4594" w:rsidP="009F4594">
      <w:pPr>
        <w:jc w:val="right"/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</w:pPr>
      <w:r w:rsidRPr="00251A93"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  <w:t xml:space="preserve">المحاضرة الخامسة :الجريمة </w:t>
      </w:r>
      <w:proofErr w:type="spellStart"/>
      <w:r w:rsidRPr="00251A93">
        <w:rPr>
          <w:rFonts w:ascii="Simplified Arabic" w:hAnsi="Simplified Arabic" w:cs="Simplified Arabic"/>
          <w:b/>
          <w:bCs/>
          <w:sz w:val="36"/>
          <w:szCs w:val="36"/>
          <w:u w:val="single"/>
          <w:rtl/>
          <w:lang w:bidi="ar-DZ"/>
        </w:rPr>
        <w:t>السيبيرانية</w:t>
      </w:r>
      <w:proofErr w:type="spellEnd"/>
    </w:p>
    <w:p w:rsidR="009F4594" w:rsidRPr="009F4594" w:rsidRDefault="009F4594" w:rsidP="009F4594">
      <w:pPr>
        <w:shd w:val="clear" w:color="auto" w:fill="EEECE1"/>
        <w:bidi/>
        <w:spacing w:line="240" w:lineRule="auto"/>
        <w:ind w:left="720" w:hanging="67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مفاهيم أساسية حول الجريمة </w:t>
      </w:r>
      <w:proofErr w:type="spellStart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السيبرانية</w:t>
      </w:r>
      <w:proofErr w:type="spellEnd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</w:t>
      </w:r>
    </w:p>
    <w:p w:rsidR="009F4594" w:rsidRPr="009F4594" w:rsidRDefault="009F4594" w:rsidP="009F4594">
      <w:pPr>
        <w:numPr>
          <w:ilvl w:val="0"/>
          <w:numId w:val="1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مفهوم الجريمة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السيبرالية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</w:p>
    <w:p w:rsidR="009F4594" w:rsidRPr="009F4594" w:rsidRDefault="009F4594" w:rsidP="009F4594">
      <w:pPr>
        <w:numPr>
          <w:ilvl w:val="0"/>
          <w:numId w:val="1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خصائص الجرائم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السيبرانية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</w:p>
    <w:p w:rsidR="009F4594" w:rsidRPr="009F4594" w:rsidRDefault="009F4594" w:rsidP="009F4594">
      <w:pPr>
        <w:numPr>
          <w:ilvl w:val="0"/>
          <w:numId w:val="1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أنواع الجرائم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السيبرانية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</w:t>
      </w:r>
    </w:p>
    <w:p w:rsidR="009F4594" w:rsidRDefault="009F4594" w:rsidP="009F4594">
      <w:pPr>
        <w:shd w:val="clear" w:color="auto" w:fill="EEECE1"/>
        <w:bidi/>
        <w:spacing w:line="240" w:lineRule="auto"/>
        <w:ind w:left="50"/>
        <w:contextualSpacing/>
        <w:rPr>
          <w:rFonts w:ascii="Simplified Arabic" w:eastAsia="Calibri" w:hAnsi="Simplified Arabic" w:cs="Simplified Arabic" w:hint="cs"/>
          <w:b/>
          <w:bCs/>
          <w:color w:val="000000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color w:val="000000"/>
          <w:sz w:val="28"/>
          <w:szCs w:val="28"/>
          <w:rtl/>
          <w:lang w:val="en-US" w:bidi="ar-DZ"/>
        </w:rPr>
        <w:t xml:space="preserve">مفاهيم أساسية حول الجريمة </w:t>
      </w:r>
      <w:proofErr w:type="spellStart"/>
      <w:r w:rsidRPr="009F4594">
        <w:rPr>
          <w:rFonts w:ascii="Simplified Arabic" w:eastAsia="Calibri" w:hAnsi="Simplified Arabic" w:cs="Simplified Arabic"/>
          <w:b/>
          <w:bCs/>
          <w:color w:val="000000"/>
          <w:sz w:val="28"/>
          <w:szCs w:val="28"/>
          <w:rtl/>
          <w:lang w:val="en-US" w:bidi="ar-DZ"/>
        </w:rPr>
        <w:t>السيبرانية</w:t>
      </w:r>
      <w:proofErr w:type="spellEnd"/>
    </w:p>
    <w:p w:rsidR="00251A93" w:rsidRPr="009F4594" w:rsidRDefault="00251A93" w:rsidP="00251A93">
      <w:pPr>
        <w:shd w:val="clear" w:color="auto" w:fill="EEECE1"/>
        <w:bidi/>
        <w:spacing w:line="240" w:lineRule="auto"/>
        <w:ind w:left="50"/>
        <w:contextualSpacing/>
        <w:rPr>
          <w:rFonts w:ascii="Simplified Arabic" w:eastAsia="Calibri" w:hAnsi="Simplified Arabic" w:cs="Simplified Arabic"/>
          <w:b/>
          <w:bCs/>
          <w:color w:val="000000"/>
          <w:sz w:val="28"/>
          <w:szCs w:val="28"/>
          <w:lang w:val="en-US" w:bidi="ar-DZ"/>
        </w:rPr>
      </w:pPr>
    </w:p>
    <w:p w:rsidR="009F4594" w:rsidRDefault="009F4594" w:rsidP="009F4594">
      <w:pPr>
        <w:bidi/>
        <w:spacing w:line="240" w:lineRule="auto"/>
        <w:ind w:left="50"/>
        <w:contextualSpacing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1 . </w:t>
      </w: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مفهوم الجريمة </w:t>
      </w:r>
      <w:proofErr w:type="spellStart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السيبرالية</w:t>
      </w:r>
      <w:proofErr w:type="spellEnd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:</w:t>
      </w:r>
    </w:p>
    <w:p w:rsidR="00251A93" w:rsidRPr="009F4594" w:rsidRDefault="00251A93" w:rsidP="00251A93">
      <w:pPr>
        <w:bidi/>
        <w:spacing w:line="240" w:lineRule="auto"/>
        <w:ind w:left="50"/>
        <w:contextualSpacing/>
        <w:jc w:val="center"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251A93">
        <w:rPr>
          <w:rFonts w:ascii="Calibri" w:eastAsia="Calibri" w:hAnsi="Calibri" w:cs="Arial"/>
          <w:noProof/>
          <w:lang w:val="en-US" w:eastAsia="fr-FR"/>
        </w:rPr>
        <w:drawing>
          <wp:inline distT="0" distB="0" distL="0" distR="0" wp14:anchorId="393B47AB" wp14:editId="32394842">
            <wp:extent cx="4086796" cy="2286319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811D0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796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94" w:rsidRPr="009F4594" w:rsidRDefault="009F4594" w:rsidP="009F4594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تعرف 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على أنها فعل إجرامي يستهدف المعلومات الحاسوبية ...</w:t>
      </w:r>
    </w:p>
    <w:p w:rsidR="009F4594" w:rsidRPr="009F4594" w:rsidRDefault="009F4594" w:rsidP="009F4594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ومنه يمكن القول أن الجريمة </w:t>
      </w:r>
      <w:proofErr w:type="spellStart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السيبرانية</w:t>
      </w:r>
      <w:proofErr w:type="spellEnd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هي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نشاط إجرامي يكون من خلال استخدام تقنيات تكنولوجيا المعلومات والاتصال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وبالاساس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على الحاسوب ومختلف خدماته حيث يقوم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بختراق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الأنظمة وسرقة المعلومات والبيانات والتجسس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والإبتزاز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وغيرها من الأنشطة الإجرامية .</w:t>
      </w:r>
    </w:p>
    <w:p w:rsidR="009F4594" w:rsidRPr="009F4594" w:rsidRDefault="009F4594" w:rsidP="009F4594">
      <w:pPr>
        <w:bidi/>
        <w:spacing w:line="240" w:lineRule="auto"/>
        <w:ind w:left="720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2. خصائص الجرائم </w:t>
      </w:r>
      <w:proofErr w:type="spellStart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السيبرانية</w:t>
      </w:r>
      <w:proofErr w:type="spellEnd"/>
    </w:p>
    <w:p w:rsidR="00251A93" w:rsidRDefault="009F4594" w:rsidP="009F4594">
      <w:pPr>
        <w:tabs>
          <w:tab w:val="left" w:pos="8655"/>
        </w:tabs>
        <w:bidi/>
        <w:spacing w:line="240" w:lineRule="auto"/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إن الجريمة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السيبرانية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تتميز بعدة خصائص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نذكرمنها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: </w:t>
      </w:r>
    </w:p>
    <w:p w:rsidR="009F4594" w:rsidRPr="009F4594" w:rsidRDefault="009F4594" w:rsidP="00251A93">
      <w:pPr>
        <w:tabs>
          <w:tab w:val="left" w:pos="8655"/>
        </w:tabs>
        <w:bidi/>
        <w:spacing w:line="240" w:lineRule="auto"/>
        <w:jc w:val="center"/>
        <w:rPr>
          <w:rFonts w:ascii="Simplified Arabic" w:eastAsia="Calibri" w:hAnsi="Simplified Arabic" w:cs="Simplified Arabic"/>
          <w:color w:val="000000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color w:val="000000"/>
          <w:sz w:val="28"/>
          <w:szCs w:val="28"/>
          <w:rtl/>
          <w:lang w:val="en-US" w:bidi="ar-DZ"/>
        </w:rPr>
        <w:lastRenderedPageBreak/>
        <w:t>.</w:t>
      </w:r>
      <w:r w:rsidR="00251A93" w:rsidRPr="00251A93">
        <w:rPr>
          <w:rFonts w:ascii="Calibri" w:eastAsia="Calibri" w:hAnsi="Calibri" w:cs="Arial"/>
          <w:noProof/>
          <w:lang w:val="en-US" w:eastAsia="fr-FR"/>
        </w:rPr>
        <w:t xml:space="preserve"> </w:t>
      </w:r>
      <w:r w:rsidR="00251A93" w:rsidRPr="00251A93">
        <w:rPr>
          <w:rFonts w:ascii="Calibri" w:eastAsia="Calibri" w:hAnsi="Calibri" w:cs="Arial"/>
          <w:noProof/>
          <w:lang w:val="en-US" w:eastAsia="fr-FR"/>
        </w:rPr>
        <w:drawing>
          <wp:inline distT="0" distB="0" distL="0" distR="0" wp14:anchorId="4448B22C" wp14:editId="33E81BAD">
            <wp:extent cx="3830128" cy="2363638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8EC55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585" cy="2363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94" w:rsidRPr="009F4594" w:rsidRDefault="009F4594" w:rsidP="009F4594">
      <w:pPr>
        <w:numPr>
          <w:ilvl w:val="0"/>
          <w:numId w:val="2"/>
        </w:numPr>
        <w:tabs>
          <w:tab w:val="left" w:pos="8655"/>
        </w:tabs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جرائم ترتكب بواسطة الأجهزة الإلكترونية كالحاسب الألي والهواتف الخلوية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.</w:t>
      </w:r>
    </w:p>
    <w:p w:rsidR="009F4594" w:rsidRPr="009F4594" w:rsidRDefault="009F4594" w:rsidP="009F4594">
      <w:pPr>
        <w:tabs>
          <w:tab w:val="left" w:pos="8655"/>
        </w:tabs>
        <w:bidi/>
        <w:spacing w:line="240" w:lineRule="auto"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proofErr w:type="gram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وهما</w:t>
      </w:r>
      <w:proofErr w:type="gram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الأداتان التي تمكن المجرم من دخول الإنترنت لتنفيذ جريمته.</w:t>
      </w:r>
    </w:p>
    <w:p w:rsidR="009F4594" w:rsidRPr="009F4594" w:rsidRDefault="009F4594" w:rsidP="009F4594">
      <w:pPr>
        <w:numPr>
          <w:ilvl w:val="0"/>
          <w:numId w:val="3"/>
        </w:numPr>
        <w:tabs>
          <w:tab w:val="left" w:pos="8655"/>
        </w:tabs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جرائم خفية : 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فليس من السهولة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إكتشافها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لضعف القدرة الفنية للضحية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وذالك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مقارنة بالمجرم ، ولربما أيضا لمهارات المجرم الفنية والعلمية المتقدمة لقدرته على إخفائها ، أو لخوف الضحية من الإبلاغ عن الجريمة تجنبا للإساءة إلى السمعة .</w:t>
      </w:r>
    </w:p>
    <w:p w:rsidR="009F4594" w:rsidRPr="009F4594" w:rsidRDefault="009F4594" w:rsidP="009F4594">
      <w:pPr>
        <w:numPr>
          <w:ilvl w:val="0"/>
          <w:numId w:val="4"/>
        </w:numPr>
        <w:tabs>
          <w:tab w:val="left" w:pos="8655"/>
        </w:tabs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جرائم سريعة التنفيذ : 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فسرعة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إرتكاب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الجريمة قد تكون جزء من الثانية ، وقد لا تتطلب الإعداد قبل التنفيذ .</w:t>
      </w:r>
    </w:p>
    <w:p w:rsidR="009F4594" w:rsidRPr="009F4594" w:rsidRDefault="009F4594" w:rsidP="009F4594">
      <w:pPr>
        <w:numPr>
          <w:ilvl w:val="0"/>
          <w:numId w:val="5"/>
        </w:numPr>
        <w:tabs>
          <w:tab w:val="left" w:pos="8655"/>
        </w:tabs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جرائم عن </w:t>
      </w:r>
      <w:proofErr w:type="gramStart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بعد :</w:t>
      </w:r>
      <w:proofErr w:type="gram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فيمكن للجاني تنفيذ جريمته وهو في دولة بعيدة كل البعد عن المجني عليه.</w:t>
      </w:r>
    </w:p>
    <w:p w:rsidR="009F4594" w:rsidRPr="009F4594" w:rsidRDefault="009F4594" w:rsidP="009F4594">
      <w:pPr>
        <w:numPr>
          <w:ilvl w:val="0"/>
          <w:numId w:val="5"/>
        </w:numPr>
        <w:tabs>
          <w:tab w:val="left" w:pos="8655"/>
        </w:tabs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جرائم عابرة للحدود: 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فهي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لاتعرف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الحدود الجغرافية للدول ،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لإرتباط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العالم بشكة واحدة ، وهذا قد يسبب إشكاليات لدى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الإختصاص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القضائي من حيث التحقيق والمحاكمة ،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وذالك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تبعا لتعقيد الإجراءات التي تحكمها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الإتفاقيات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والمعاهدات والعلاقات الدولية ، والتنازع فيما بينهما على أي قانون واجب التطبيق.</w:t>
      </w:r>
    </w:p>
    <w:p w:rsidR="009F4594" w:rsidRPr="009F4594" w:rsidRDefault="009F4594" w:rsidP="009F4594">
      <w:pPr>
        <w:numPr>
          <w:ilvl w:val="0"/>
          <w:numId w:val="6"/>
        </w:numPr>
        <w:tabs>
          <w:tab w:val="left" w:pos="8655"/>
        </w:tabs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جرائم صعبة الإثبات : 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وتكمن صعوبة إثباتها إلى أن متابعتها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وإكتشافها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عن طريق الصدفة ، ومن الصعوبة حصرها في مكان معين ، حيث أنها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لاتترك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أثرا واضحا للعيان ، أو تشاهد بالعين المجردة ، فما هي إلى أرقام تدور في السجلات والمواقع الإلكترونية .</w:t>
      </w:r>
    </w:p>
    <w:p w:rsidR="009F4594" w:rsidRPr="009F4594" w:rsidRDefault="009F4594" w:rsidP="009F4594">
      <w:pPr>
        <w:numPr>
          <w:ilvl w:val="0"/>
          <w:numId w:val="7"/>
        </w:numPr>
        <w:tabs>
          <w:tab w:val="left" w:pos="8655"/>
        </w:tabs>
        <w:bidi/>
        <w:spacing w:line="240" w:lineRule="auto"/>
        <w:contextualSpacing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جرائم ناعمة: 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فهي جرائم لا تمارس </w:t>
      </w:r>
      <w:proofErr w:type="gram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بالعنف ،</w:t>
      </w:r>
      <w:proofErr w:type="gram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ولا تحتاج إلى أدنى مجهود عضلي ، بعكس بعض الجرائم التقليدية.</w:t>
      </w:r>
      <w:r w:rsidRPr="009F4594">
        <w:rPr>
          <w:rFonts w:ascii="Simplified Arabic" w:eastAsia="Calibri" w:hAnsi="Simplified Arabic" w:cs="Simplified Arabic"/>
          <w:color w:val="FF0000"/>
          <w:sz w:val="28"/>
          <w:szCs w:val="28"/>
          <w:rtl/>
          <w:lang w:val="en-US" w:bidi="ar-DZ"/>
        </w:rPr>
        <w:t xml:space="preserve"> </w:t>
      </w:r>
    </w:p>
    <w:p w:rsidR="009F4594" w:rsidRPr="00251A93" w:rsidRDefault="009F4594" w:rsidP="00251A93">
      <w:pPr>
        <w:pStyle w:val="Paragraphedeliste"/>
        <w:numPr>
          <w:ilvl w:val="0"/>
          <w:numId w:val="1"/>
        </w:numPr>
        <w:tabs>
          <w:tab w:val="left" w:pos="9406"/>
        </w:tabs>
        <w:bidi/>
        <w:spacing w:line="240" w:lineRule="auto"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US" w:bidi="ar-DZ"/>
        </w:rPr>
      </w:pPr>
      <w:r w:rsidRPr="00251A93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أنواع الجرائم </w:t>
      </w:r>
      <w:proofErr w:type="spellStart"/>
      <w:r w:rsidRPr="00251A93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السيبرانية</w:t>
      </w:r>
      <w:proofErr w:type="spellEnd"/>
    </w:p>
    <w:p w:rsidR="00251A93" w:rsidRPr="00251A93" w:rsidRDefault="00251A93" w:rsidP="00251A93">
      <w:pPr>
        <w:tabs>
          <w:tab w:val="left" w:pos="9406"/>
        </w:tabs>
        <w:bidi/>
        <w:spacing w:line="240" w:lineRule="auto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</w:pPr>
      <w:r w:rsidRPr="00251A93">
        <w:rPr>
          <w:rFonts w:ascii="Calibri" w:eastAsia="Calibri" w:hAnsi="Calibri" w:cs="Arial"/>
          <w:noProof/>
          <w:lang w:val="en-US" w:eastAsia="fr-FR"/>
        </w:rPr>
        <w:lastRenderedPageBreak/>
        <w:drawing>
          <wp:inline distT="0" distB="0" distL="0" distR="0" wp14:anchorId="2DC0E34D" wp14:editId="5BDCC5E8">
            <wp:extent cx="3517066" cy="1880559"/>
            <wp:effectExtent l="0" t="0" r="7620" b="571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8C70C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823" cy="188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594" w:rsidRPr="009F4594" w:rsidRDefault="009F4594" w:rsidP="009F4594">
      <w:pPr>
        <w:bidi/>
        <w:spacing w:line="240" w:lineRule="auto"/>
        <w:rPr>
          <w:rFonts w:ascii="Simplified Arabic" w:eastAsia="Calibri" w:hAnsi="Simplified Arabic" w:cs="Simplified Arabic"/>
          <w:b/>
          <w:bCs/>
          <w:color w:val="000000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أنواع الجريمة </w:t>
      </w:r>
      <w:proofErr w:type="spellStart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السيبرانية</w:t>
      </w:r>
      <w:proofErr w:type="spellEnd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 :</w:t>
      </w:r>
    </w:p>
    <w:p w:rsidR="009F4594" w:rsidRPr="009F4594" w:rsidRDefault="009F4594" w:rsidP="009F4594">
      <w:pPr>
        <w:numPr>
          <w:ilvl w:val="0"/>
          <w:numId w:val="8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 xml:space="preserve">التعرض لسرية </w:t>
      </w:r>
      <w:proofErr w:type="spellStart"/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الإتصالات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، التي تطال البريد الإلكتروني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والدردشةونقل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الملفات والدخول إلى الأنظمة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للإطلاع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على المعلومات دون إذن ّ، ويشابه هذا التنصت على المخابرات  الهاتفية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والإطلاع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على البريد الشخصي ودخول المنازل لتفتيشها ،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مايتطلب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عادة وبحسب القواعد القانونية إذنا مسبقا من قبل السلطات المختصة في لبلاد التي تقوم على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إحترام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القاعدة القانونية ، وتعتبر هذه الأعمال في غير تلك الحالة سواء قام بها الأفراد ّأو قامت بها السلطات العامة جرائم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إعتداء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على الحريات والحقوق الشخصية .</w:t>
      </w:r>
    </w:p>
    <w:p w:rsidR="009F4594" w:rsidRPr="009F4594" w:rsidRDefault="009F4594" w:rsidP="00D33523">
      <w:pPr>
        <w:numPr>
          <w:ilvl w:val="0"/>
          <w:numId w:val="8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التلاعب بالمعلومات الموجودة في النظام معين وتشويهها أو إتلافها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سواء عبر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الإقتحام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</w:t>
      </w:r>
      <w:r w:rsidR="00D33523">
        <w:rPr>
          <w:rFonts w:ascii="Simplified Arabic" w:eastAsia="Calibri" w:hAnsi="Simplified Arabic" w:cs="Simplified Arabic" w:hint="cs"/>
          <w:sz w:val="28"/>
          <w:szCs w:val="28"/>
          <w:rtl/>
          <w:lang w:val="en-US" w:bidi="ar-DZ"/>
        </w:rPr>
        <w:t>ي</w:t>
      </w:r>
      <w:bookmarkStart w:id="0" w:name="_GoBack"/>
      <w:bookmarkEnd w:id="0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دوي أو عبر إرسال برامج وفيروسات متخصصة بذلك .ففي هذا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الإعتداء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على الملكية وعلى حقوق التمتع والتصرف بها يضاف إلى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ذالك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التعرض لسلامة عمل المواقع الشخصية منها والتجارية عندما تتوفر نية الأضرار بغض النظر عن تحقق الضرر المرجو أم لا ، الجرائم العادلة التي تستخدم الأنترنت في تنفيذها ، كالسرقة والغش والخداع والتغرير بالقاصرين وتسهيل الدعارة والترويج لنشاطات مخالفة للقانون </w:t>
      </w:r>
      <w:proofErr w:type="spellStart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>والإعتداء</w:t>
      </w:r>
      <w:proofErr w:type="spellEnd"/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على الملكية الفردية ،فكل هذه الجرائم تعاقب عليها القوانين.</w:t>
      </w:r>
    </w:p>
    <w:p w:rsidR="009F4594" w:rsidRPr="009F4594" w:rsidRDefault="009F4594" w:rsidP="009F4594">
      <w:pPr>
        <w:numPr>
          <w:ilvl w:val="0"/>
          <w:numId w:val="8"/>
        </w:numPr>
        <w:bidi/>
        <w:spacing w:line="240" w:lineRule="auto"/>
        <w:contextualSpacing/>
        <w:rPr>
          <w:rFonts w:ascii="Simplified Arabic" w:eastAsia="Calibri" w:hAnsi="Simplified Arabic" w:cs="Simplified Arabic"/>
          <w:sz w:val="28"/>
          <w:szCs w:val="28"/>
          <w:lang w:val="en-US" w:bidi="ar-DZ"/>
        </w:rPr>
      </w:pPr>
      <w:r w:rsidRPr="009F4594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US" w:bidi="ar-DZ"/>
        </w:rPr>
        <w:t>الجرائم التي تندرج في إطار الجريمة المنظمة والتي تهدد أمن الأفراد والدول</w:t>
      </w:r>
      <w:r w:rsidRPr="009F4594">
        <w:rPr>
          <w:rFonts w:ascii="Simplified Arabic" w:eastAsia="Calibri" w:hAnsi="Simplified Arabic" w:cs="Simplified Arabic"/>
          <w:sz w:val="28"/>
          <w:szCs w:val="28"/>
          <w:rtl/>
          <w:lang w:val="en-US" w:bidi="ar-DZ"/>
        </w:rPr>
        <w:t xml:space="preserve"> على السواء في الفضاء السيبيري وفي الفضاء التقليدي، وتأتي في هذا الإطار جرائم تبييض الأموال والإرهاب .</w:t>
      </w:r>
    </w:p>
    <w:p w:rsidR="009F4594" w:rsidRPr="009F4594" w:rsidRDefault="009F4594" w:rsidP="009F4594">
      <w:pPr>
        <w:jc w:val="right"/>
        <w:rPr>
          <w:rFonts w:ascii="Simplified Arabic" w:hAnsi="Simplified Arabic" w:cs="Simplified Arabic"/>
          <w:sz w:val="36"/>
          <w:szCs w:val="36"/>
          <w:lang w:val="en-US" w:bidi="ar-DZ"/>
        </w:rPr>
      </w:pPr>
    </w:p>
    <w:sectPr w:rsidR="009F4594" w:rsidRPr="009F4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5" type="#_x0000_t75" style="width:11.55pt;height:11.55pt" o:bullet="t">
        <v:imagedata r:id="rId1" o:title="clip_image001"/>
      </v:shape>
    </w:pict>
  </w:numPicBullet>
  <w:abstractNum w:abstractNumId="0">
    <w:nsid w:val="050A6E5C"/>
    <w:multiLevelType w:val="multilevel"/>
    <w:tmpl w:val="B15216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8053D9A"/>
    <w:multiLevelType w:val="hybridMultilevel"/>
    <w:tmpl w:val="DE5AC69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C4C9C"/>
    <w:multiLevelType w:val="hybridMultilevel"/>
    <w:tmpl w:val="62E66E6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E34A67"/>
    <w:multiLevelType w:val="hybridMultilevel"/>
    <w:tmpl w:val="10C23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9D2239"/>
    <w:multiLevelType w:val="hybridMultilevel"/>
    <w:tmpl w:val="58DEB1F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333C13"/>
    <w:multiLevelType w:val="hybridMultilevel"/>
    <w:tmpl w:val="2CB2F4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DE2A22"/>
    <w:multiLevelType w:val="hybridMultilevel"/>
    <w:tmpl w:val="2286C2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3D5D57"/>
    <w:multiLevelType w:val="hybridMultilevel"/>
    <w:tmpl w:val="2C7A8E9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594"/>
    <w:rsid w:val="00215555"/>
    <w:rsid w:val="00251A93"/>
    <w:rsid w:val="009F4594"/>
    <w:rsid w:val="00D3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4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459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51A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4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459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51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2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3" Type="http://schemas.microsoft.com/office/2007/relationships/stylesWithEffects" Target="stylesWithEffect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460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Administrateur</cp:lastModifiedBy>
  <cp:revision>2</cp:revision>
  <dcterms:created xsi:type="dcterms:W3CDTF">2025-03-26T21:19:00Z</dcterms:created>
  <dcterms:modified xsi:type="dcterms:W3CDTF">2025-03-26T22:23:00Z</dcterms:modified>
</cp:coreProperties>
</file>