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FEB98" w14:textId="20DB369C" w:rsidR="002B5CEE" w:rsidRPr="002B5CEE" w:rsidRDefault="002B5CEE" w:rsidP="002B5CEE">
      <w:pPr>
        <w:tabs>
          <w:tab w:val="center" w:pos="6840"/>
          <w:tab w:val="left" w:pos="7200"/>
        </w:tabs>
        <w:bidi/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المحاضرة 7                                  </w:t>
      </w:r>
      <w:r w:rsidRPr="002B5CEE">
        <w:rPr>
          <w:rFonts w:hint="cs"/>
          <w:b/>
          <w:bCs/>
          <w:sz w:val="28"/>
          <w:szCs w:val="28"/>
          <w:rtl/>
        </w:rPr>
        <w:t xml:space="preserve">الدلالة </w:t>
      </w:r>
      <w:proofErr w:type="gramStart"/>
      <w:r w:rsidRPr="002B5CEE">
        <w:rPr>
          <w:rFonts w:hint="cs"/>
          <w:b/>
          <w:bCs/>
          <w:sz w:val="28"/>
          <w:szCs w:val="28"/>
          <w:rtl/>
        </w:rPr>
        <w:t>و علم</w:t>
      </w:r>
      <w:proofErr w:type="gramEnd"/>
      <w:r w:rsidRPr="002B5CEE">
        <w:rPr>
          <w:rFonts w:hint="cs"/>
          <w:b/>
          <w:bCs/>
          <w:sz w:val="28"/>
          <w:szCs w:val="28"/>
          <w:rtl/>
        </w:rPr>
        <w:t xml:space="preserve"> البلاغة</w:t>
      </w:r>
    </w:p>
    <w:p w14:paraId="51BDD366" w14:textId="77777777" w:rsidR="002B5CEE" w:rsidRDefault="002B5CEE" w:rsidP="002B5CEE">
      <w:pPr>
        <w:tabs>
          <w:tab w:val="center" w:pos="6840"/>
          <w:tab w:val="left" w:pos="7200"/>
        </w:tabs>
        <w:bidi/>
        <w:spacing w:line="360" w:lineRule="auto"/>
        <w:rPr>
          <w:rFonts w:hint="cs"/>
          <w:b/>
          <w:bCs/>
          <w:sz w:val="28"/>
          <w:szCs w:val="28"/>
          <w:u w:val="single"/>
          <w:rtl/>
        </w:rPr>
      </w:pPr>
    </w:p>
    <w:p w14:paraId="7A63DE32" w14:textId="77777777" w:rsidR="002B5CEE" w:rsidRDefault="002B5CEE" w:rsidP="002B5CEE">
      <w:pPr>
        <w:tabs>
          <w:tab w:val="center" w:pos="6840"/>
          <w:tab w:val="left" w:pos="7200"/>
        </w:tabs>
        <w:bidi/>
        <w:spacing w:line="36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قد لا يذكر الباحثون في الغالب </w:t>
      </w:r>
      <w:proofErr w:type="gramStart"/>
      <w:r>
        <w:rPr>
          <w:rFonts w:hint="cs"/>
          <w:sz w:val="28"/>
          <w:szCs w:val="28"/>
          <w:rtl/>
        </w:rPr>
        <w:t>ـ  أن</w:t>
      </w:r>
      <w:proofErr w:type="gramEnd"/>
      <w:r>
        <w:rPr>
          <w:rFonts w:hint="cs"/>
          <w:sz w:val="28"/>
          <w:szCs w:val="28"/>
          <w:rtl/>
        </w:rPr>
        <w:t xml:space="preserve"> هناك مستوى في البنية اللغوية يسمى المستوى البلاغي ،لأنه متداخل مع المستوى </w:t>
      </w:r>
      <w:proofErr w:type="spellStart"/>
      <w:r>
        <w:rPr>
          <w:rFonts w:hint="cs"/>
          <w:sz w:val="28"/>
          <w:szCs w:val="28"/>
          <w:rtl/>
        </w:rPr>
        <w:t>الابلاغي</w:t>
      </w:r>
      <w:proofErr w:type="spellEnd"/>
      <w:r>
        <w:rPr>
          <w:rFonts w:hint="cs"/>
          <w:sz w:val="28"/>
          <w:szCs w:val="28"/>
          <w:rtl/>
        </w:rPr>
        <w:t xml:space="preserve"> الذي يعتمد التراكيب أو الإسناد أساسا ، و إنما هناك أنواع من التصرف في الكلام قد تجعله بليغا ، و يتفاوت في ذلك المتكلمون  ، و مما يشير إلى أن الدلالة البلاغية في سياقاتها تختلف عن الدلالات الأخرى مع ارتباطها بها أننا لو أخذنا المثال المشهور من التراث اللغوي العربي (كثير الرماد). فالدلالة </w:t>
      </w:r>
      <w:proofErr w:type="gramStart"/>
      <w:r>
        <w:rPr>
          <w:rFonts w:hint="cs"/>
          <w:sz w:val="28"/>
          <w:szCs w:val="28"/>
          <w:rtl/>
        </w:rPr>
        <w:t>النحوية  هنا</w:t>
      </w:r>
      <w:proofErr w:type="gramEnd"/>
      <w:r>
        <w:rPr>
          <w:rFonts w:hint="cs"/>
          <w:sz w:val="28"/>
          <w:szCs w:val="28"/>
          <w:rtl/>
        </w:rPr>
        <w:t xml:space="preserve"> لو وققنا عندها كانت أن شخصا ما عنده الكثير من الرماد (بقايا النار)  و قد يكون ذلك للاتجار به  أو أن يكون للقذارة و عدم التخلص منه، و لكن في السياق البلاغي تكون دلالة (كثير الرماد) الكرم ......... وهذا الذي سمي عند الجرجاني بمعنى المعنى. و كنا قد ذكرنا </w:t>
      </w:r>
      <w:proofErr w:type="gramStart"/>
      <w:r>
        <w:rPr>
          <w:rFonts w:hint="cs"/>
          <w:sz w:val="28"/>
          <w:szCs w:val="28"/>
          <w:rtl/>
        </w:rPr>
        <w:t>أن  (</w:t>
      </w:r>
      <w:proofErr w:type="gramEnd"/>
      <w:r>
        <w:rPr>
          <w:rFonts w:hint="cs"/>
          <w:sz w:val="28"/>
          <w:szCs w:val="28"/>
          <w:rtl/>
        </w:rPr>
        <w:t xml:space="preserve">أوجدن </w:t>
      </w:r>
    </w:p>
    <w:p w14:paraId="645024D0" w14:textId="77777777" w:rsidR="002B5CEE" w:rsidRDefault="002B5CEE" w:rsidP="002B5CEE">
      <w:pPr>
        <w:tabs>
          <w:tab w:val="center" w:pos="6840"/>
          <w:tab w:val="left" w:pos="7200"/>
        </w:tabs>
        <w:bidi/>
        <w:spacing w:line="360" w:lineRule="auto"/>
        <w:rPr>
          <w:rFonts w:hint="cs"/>
          <w:sz w:val="28"/>
          <w:szCs w:val="28"/>
          <w:rtl/>
        </w:rPr>
      </w:pPr>
      <w:proofErr w:type="gramStart"/>
      <w:r>
        <w:rPr>
          <w:rFonts w:hint="cs"/>
          <w:sz w:val="28"/>
          <w:szCs w:val="28"/>
          <w:rtl/>
        </w:rPr>
        <w:t>و ريتشارد</w:t>
      </w:r>
      <w:proofErr w:type="gramEnd"/>
      <w:r>
        <w:rPr>
          <w:rFonts w:hint="cs"/>
          <w:sz w:val="28"/>
          <w:szCs w:val="28"/>
          <w:rtl/>
        </w:rPr>
        <w:t xml:space="preserve">) قد ألفا كتابا في عام 1923 بعنوان "معنى المعنى" </w:t>
      </w: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meaning</w:t>
      </w:r>
      <w:proofErr w:type="spellEnd"/>
      <w:r>
        <w:rPr>
          <w:sz w:val="28"/>
          <w:szCs w:val="28"/>
        </w:rPr>
        <w:t xml:space="preserve"> of </w:t>
      </w:r>
      <w:proofErr w:type="spellStart"/>
      <w:r>
        <w:rPr>
          <w:sz w:val="28"/>
          <w:szCs w:val="28"/>
        </w:rPr>
        <w:t>meaning</w:t>
      </w:r>
      <w:proofErr w:type="spellEnd"/>
    </w:p>
    <w:p w14:paraId="71A13B1E" w14:textId="77777777" w:rsidR="002B5CEE" w:rsidRDefault="002B5CEE" w:rsidP="002B5CEE">
      <w:pPr>
        <w:tabs>
          <w:tab w:val="center" w:pos="6840"/>
          <w:tab w:val="left" w:pos="7200"/>
        </w:tabs>
        <w:bidi/>
        <w:spacing w:line="360" w:lineRule="auto"/>
        <w:rPr>
          <w:sz w:val="28"/>
          <w:szCs w:val="28"/>
        </w:rPr>
      </w:pPr>
      <w:proofErr w:type="gramStart"/>
      <w:r>
        <w:rPr>
          <w:rFonts w:hint="cs"/>
          <w:sz w:val="28"/>
          <w:szCs w:val="28"/>
          <w:rtl/>
        </w:rPr>
        <w:t>و كان</w:t>
      </w:r>
      <w:proofErr w:type="gramEnd"/>
      <w:r>
        <w:rPr>
          <w:rFonts w:hint="cs"/>
          <w:sz w:val="28"/>
          <w:szCs w:val="28"/>
          <w:rtl/>
        </w:rPr>
        <w:t xml:space="preserve"> عبد القاهر الجرجاني قد سبق إلى ذلك و إن كان بمجرد إشارة.</w:t>
      </w:r>
    </w:p>
    <w:p w14:paraId="5165DBE4" w14:textId="77777777" w:rsidR="002B5CEE" w:rsidRDefault="002B5CEE" w:rsidP="002B5CEE">
      <w:pPr>
        <w:tabs>
          <w:tab w:val="center" w:pos="6840"/>
          <w:tab w:val="left" w:pos="7200"/>
        </w:tabs>
        <w:bidi/>
        <w:spacing w:line="36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هذا بالإضافة إلى علاقة الدلالة بالنص (الدلالة النصية)، إذ أن هناك من يرى أن الوحدة الدلالية هي (</w:t>
      </w:r>
      <w:proofErr w:type="spellStart"/>
      <w:r>
        <w:rPr>
          <w:sz w:val="28"/>
          <w:szCs w:val="28"/>
        </w:rPr>
        <w:t>atext</w:t>
      </w:r>
      <w:proofErr w:type="spellEnd"/>
      <w:proofErr w:type="gramStart"/>
      <w:r>
        <w:rPr>
          <w:rFonts w:hint="cs"/>
          <w:sz w:val="28"/>
          <w:szCs w:val="28"/>
          <w:rtl/>
        </w:rPr>
        <w:t>) .</w:t>
      </w:r>
      <w:proofErr w:type="gramEnd"/>
      <w:r>
        <w:rPr>
          <w:rFonts w:hint="cs"/>
          <w:sz w:val="28"/>
          <w:szCs w:val="28"/>
          <w:rtl/>
        </w:rPr>
        <w:t xml:space="preserve"> </w:t>
      </w:r>
      <w:proofErr w:type="gramStart"/>
      <w:r>
        <w:rPr>
          <w:rFonts w:hint="cs"/>
          <w:sz w:val="28"/>
          <w:szCs w:val="28"/>
          <w:rtl/>
        </w:rPr>
        <w:t>و أن</w:t>
      </w:r>
      <w:proofErr w:type="gramEnd"/>
      <w:r>
        <w:rPr>
          <w:rFonts w:hint="cs"/>
          <w:sz w:val="28"/>
          <w:szCs w:val="28"/>
          <w:rtl/>
        </w:rPr>
        <w:t xml:space="preserve"> أي امتداد للكلام ابتداء من المورفيم ـ و ربما دون ذلك ـ هو وحدة دلالية (انظر: أحمد مختار عمر. علم </w:t>
      </w:r>
      <w:proofErr w:type="gramStart"/>
      <w:r>
        <w:rPr>
          <w:rFonts w:hint="cs"/>
          <w:sz w:val="28"/>
          <w:szCs w:val="28"/>
          <w:rtl/>
        </w:rPr>
        <w:t>الدلالة ،عالم</w:t>
      </w:r>
      <w:proofErr w:type="gramEnd"/>
      <w:r>
        <w:rPr>
          <w:rFonts w:hint="cs"/>
          <w:sz w:val="28"/>
          <w:szCs w:val="28"/>
          <w:rtl/>
        </w:rPr>
        <w:t xml:space="preserve"> الكتب ص 32) علما بأن  أبرز وحدة دلالية هي الكلمة لأنها المستوى الأساسي في البنية اللغوية (مستوى الوحدات الدالة) كما كنا قد أشرنا سابقا عند حديثنا عن مستويات البنية اللغوية.</w:t>
      </w:r>
    </w:p>
    <w:p w14:paraId="4BB1AC8B" w14:textId="77777777" w:rsidR="002B5CEE" w:rsidRDefault="002B5CEE" w:rsidP="002B5CEE">
      <w:pPr>
        <w:tabs>
          <w:tab w:val="center" w:pos="6840"/>
          <w:tab w:val="left" w:pos="7200"/>
        </w:tabs>
        <w:bidi/>
        <w:spacing w:line="360" w:lineRule="auto"/>
        <w:rPr>
          <w:rFonts w:hint="cs"/>
          <w:sz w:val="28"/>
          <w:szCs w:val="28"/>
          <w:rtl/>
        </w:rPr>
      </w:pPr>
    </w:p>
    <w:p w14:paraId="7A352DDB" w14:textId="77777777" w:rsidR="002B5CEE" w:rsidRDefault="002B5CEE" w:rsidP="002B5CEE">
      <w:pPr>
        <w:tabs>
          <w:tab w:val="center" w:pos="6840"/>
          <w:tab w:val="left" w:pos="7200"/>
        </w:tabs>
        <w:bidi/>
        <w:spacing w:line="360" w:lineRule="auto"/>
        <w:rPr>
          <w:rFonts w:hint="cs"/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الدلالة </w:t>
      </w:r>
      <w:proofErr w:type="gramStart"/>
      <w:r>
        <w:rPr>
          <w:rFonts w:hint="cs"/>
          <w:b/>
          <w:bCs/>
          <w:sz w:val="28"/>
          <w:szCs w:val="28"/>
          <w:u w:val="single"/>
          <w:rtl/>
        </w:rPr>
        <w:t>و المعجم</w:t>
      </w:r>
      <w:proofErr w:type="gramEnd"/>
      <w:r>
        <w:rPr>
          <w:rFonts w:hint="cs"/>
          <w:b/>
          <w:bCs/>
          <w:sz w:val="28"/>
          <w:szCs w:val="28"/>
          <w:u w:val="single"/>
          <w:rtl/>
        </w:rPr>
        <w:t>: (الدلالة الاجتماعية)</w:t>
      </w:r>
    </w:p>
    <w:p w14:paraId="652D10D5" w14:textId="77777777" w:rsidR="002B5CEE" w:rsidRDefault="002B5CEE" w:rsidP="002B5CEE">
      <w:pPr>
        <w:tabs>
          <w:tab w:val="center" w:pos="6840"/>
          <w:tab w:val="left" w:pos="7200"/>
        </w:tabs>
        <w:bidi/>
        <w:spacing w:line="360" w:lineRule="auto"/>
        <w:rPr>
          <w:rFonts w:hint="cs"/>
          <w:b/>
          <w:bCs/>
          <w:sz w:val="28"/>
          <w:szCs w:val="28"/>
          <w:u w:val="single"/>
          <w:rtl/>
        </w:rPr>
      </w:pPr>
    </w:p>
    <w:p w14:paraId="0CEBB956" w14:textId="77777777" w:rsidR="002B5CEE" w:rsidRDefault="002B5CEE" w:rsidP="002B5CEE">
      <w:pPr>
        <w:tabs>
          <w:tab w:val="center" w:pos="6840"/>
          <w:tab w:val="left" w:pos="7200"/>
        </w:tabs>
        <w:bidi/>
        <w:spacing w:line="36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كل كلمة من كلمات اللغة العربية لها دلالة معجمية مستقلة عما توحيه أصواتها أو صيغتها من دلالات زائدة على تلك الأصلية أو المركزية أو </w:t>
      </w:r>
      <w:proofErr w:type="gramStart"/>
      <w:r>
        <w:rPr>
          <w:rFonts w:hint="cs"/>
          <w:sz w:val="28"/>
          <w:szCs w:val="28"/>
          <w:rtl/>
        </w:rPr>
        <w:t>القاعدية ،</w:t>
      </w:r>
      <w:proofErr w:type="gramEnd"/>
      <w:r>
        <w:rPr>
          <w:rFonts w:hint="cs"/>
          <w:sz w:val="28"/>
          <w:szCs w:val="28"/>
          <w:rtl/>
        </w:rPr>
        <w:t xml:space="preserve"> و يطلق عليها الدلالة الاجتماعية. </w:t>
      </w:r>
      <w:proofErr w:type="gramStart"/>
      <w:r>
        <w:rPr>
          <w:rFonts w:hint="cs"/>
          <w:sz w:val="28"/>
          <w:szCs w:val="28"/>
          <w:rtl/>
        </w:rPr>
        <w:t>و لكن</w:t>
      </w:r>
      <w:proofErr w:type="gramEnd"/>
      <w:r>
        <w:rPr>
          <w:rFonts w:hint="cs"/>
          <w:sz w:val="28"/>
          <w:szCs w:val="28"/>
          <w:rtl/>
        </w:rPr>
        <w:t xml:space="preserve"> عندما تنتظم الكلمة ضمن الجملة تضاف إلى الكلمة كل الدلالات الأخرى و لا يتم الفهم إلا بالوقوف عليها جميعها.</w:t>
      </w:r>
    </w:p>
    <w:p w14:paraId="4A31D8AE" w14:textId="77777777" w:rsidR="002B5CEE" w:rsidRDefault="002B5CEE" w:rsidP="002B5CEE">
      <w:pPr>
        <w:tabs>
          <w:tab w:val="center" w:pos="6840"/>
          <w:tab w:val="left" w:pos="7200"/>
        </w:tabs>
        <w:bidi/>
        <w:spacing w:line="36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 أصل المعنى المعجمي هو ما تدل عليه الكلمة من المعنى </w:t>
      </w:r>
      <w:proofErr w:type="gramStart"/>
      <w:r>
        <w:rPr>
          <w:rFonts w:hint="cs"/>
          <w:sz w:val="28"/>
          <w:szCs w:val="28"/>
          <w:rtl/>
        </w:rPr>
        <w:t>الوضعي ،و</w:t>
      </w:r>
      <w:proofErr w:type="gramEnd"/>
      <w:r>
        <w:rPr>
          <w:rFonts w:hint="cs"/>
          <w:sz w:val="28"/>
          <w:szCs w:val="28"/>
          <w:rtl/>
        </w:rPr>
        <w:t xml:space="preserve"> هذا ما أشار إليه الزمخشري عندما قال في كتابه المفصل: " الكلمة هي اللفظ الدال على معنى مفرد بالوضع ". هذا المعنى المرتبط </w:t>
      </w:r>
    </w:p>
    <w:p w14:paraId="75526D24" w14:textId="77777777" w:rsidR="002B5CEE" w:rsidRDefault="002B5CEE" w:rsidP="002B5CEE">
      <w:pPr>
        <w:tabs>
          <w:tab w:val="center" w:pos="6840"/>
          <w:tab w:val="left" w:pos="7200"/>
        </w:tabs>
        <w:bidi/>
        <w:spacing w:line="36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–مبدئيا- بالأصول الصوتية (العربية ثلاثية الأصوات) هو الذي تنطلق منه المعاني </w:t>
      </w:r>
      <w:proofErr w:type="gramStart"/>
      <w:r>
        <w:rPr>
          <w:rFonts w:hint="cs"/>
          <w:sz w:val="28"/>
          <w:szCs w:val="28"/>
          <w:rtl/>
        </w:rPr>
        <w:t>الأخرى ،و</w:t>
      </w:r>
      <w:proofErr w:type="gramEnd"/>
      <w:r>
        <w:rPr>
          <w:rFonts w:hint="cs"/>
          <w:sz w:val="28"/>
          <w:szCs w:val="28"/>
          <w:rtl/>
        </w:rPr>
        <w:t xml:space="preserve"> قد ارتبطت المعاجم العربية القديمة و الحديثة (غالبا) بمبدأ الأصول الثلاثية ،حتى رأى بعضهم (ابن جني) </w:t>
      </w:r>
    </w:p>
    <w:p w14:paraId="7631E76D" w14:textId="77777777" w:rsidR="002B5CEE" w:rsidRDefault="002B5CEE" w:rsidP="002B5CEE">
      <w:pPr>
        <w:tabs>
          <w:tab w:val="center" w:pos="6840"/>
          <w:tab w:val="left" w:pos="7200"/>
        </w:tabs>
        <w:bidi/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و ربما من قبله (الخليل بن </w:t>
      </w:r>
      <w:proofErr w:type="gramStart"/>
      <w:r>
        <w:rPr>
          <w:rFonts w:hint="cs"/>
          <w:sz w:val="28"/>
          <w:szCs w:val="28"/>
          <w:rtl/>
        </w:rPr>
        <w:t>أحمد)</w:t>
      </w:r>
      <w:r>
        <w:rPr>
          <w:rFonts w:hint="cs"/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 :</w:t>
      </w:r>
      <w:proofErr w:type="gramEnd"/>
      <w:r>
        <w:rPr>
          <w:rFonts w:hint="cs"/>
          <w:sz w:val="28"/>
          <w:szCs w:val="28"/>
          <w:rtl/>
        </w:rPr>
        <w:t xml:space="preserve"> أن المعنى الأصلي يظل مرتبطا بهذه الأصول و لا يكاد يفارقها حتى و إن تغير ترتيبها في الكلمة الواحدة (الاشتقاق الكبير) ـ أو حتى لو أبدلنا بها ما يقاربها من الأصوات (الاشتقاق الأكبر) و إن كان الذين اعتمدوا هذا الرأي قد تأولوا كثيرا.</w:t>
      </w:r>
    </w:p>
    <w:p w14:paraId="7388296B" w14:textId="77777777" w:rsidR="002B5CEE" w:rsidRDefault="002B5CEE" w:rsidP="002B5CEE">
      <w:pPr>
        <w:tabs>
          <w:tab w:val="center" w:pos="6840"/>
          <w:tab w:val="left" w:pos="7200"/>
        </w:tabs>
        <w:bidi/>
        <w:spacing w:line="36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هذا بالإضافة إلى أن هناك من عدّ المادة الصوتية الأولى في الكلمات اللغة كانت صوتين فقط </w:t>
      </w:r>
    </w:p>
    <w:p w14:paraId="49A9F292" w14:textId="77777777" w:rsidR="002B5CEE" w:rsidRDefault="002B5CEE" w:rsidP="002B5CEE">
      <w:pPr>
        <w:tabs>
          <w:tab w:val="center" w:pos="6840"/>
          <w:tab w:val="left" w:pos="7200"/>
        </w:tabs>
        <w:bidi/>
        <w:spacing w:line="36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أو ما يعرف بالمقطع الصوتي القصير المغلق (قط، شد، شك) هذا </w:t>
      </w:r>
      <w:proofErr w:type="gramStart"/>
      <w:r>
        <w:rPr>
          <w:rFonts w:hint="cs"/>
          <w:sz w:val="28"/>
          <w:szCs w:val="28"/>
          <w:rtl/>
        </w:rPr>
        <w:t>تاريخيا  ثم</w:t>
      </w:r>
      <w:proofErr w:type="gramEnd"/>
      <w:r>
        <w:rPr>
          <w:rFonts w:hint="cs"/>
          <w:sz w:val="28"/>
          <w:szCs w:val="28"/>
          <w:rtl/>
        </w:rPr>
        <w:t xml:space="preserve"> انتقلت هذه الثنائية إلى المعجم بتضعيف الصوت الثاني (قطّ، شدّ، عضّ) الثلاثي المضاعف و نظرا للحاجة إلى تنويع المعنى أضيف فيما بعد صوت ثالث تتويجا أو حشوا أو كسعا  من ذلك قط + ع = قطع – و + ر = قطر، و+ م = قطم.......وفج  بإدخال صوت في وسطها تصبح فلج أو فرج ..........</w:t>
      </w:r>
    </w:p>
    <w:p w14:paraId="17CB98E4" w14:textId="77777777" w:rsidR="002B5CEE" w:rsidRDefault="002B5CEE" w:rsidP="002B5CEE">
      <w:pPr>
        <w:tabs>
          <w:tab w:val="center" w:pos="6840"/>
          <w:tab w:val="left" w:pos="7200"/>
        </w:tabs>
        <w:bidi/>
        <w:spacing w:line="36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 لعل ما يشير إلى علاقة الدلالة بالمعجم أن هناك معاجم بنيت على أساس المعاني، و سميت معاجم </w:t>
      </w:r>
      <w:proofErr w:type="gramStart"/>
      <w:r>
        <w:rPr>
          <w:rFonts w:hint="cs"/>
          <w:sz w:val="28"/>
          <w:szCs w:val="28"/>
          <w:rtl/>
        </w:rPr>
        <w:t>المعاني ،و</w:t>
      </w:r>
      <w:proofErr w:type="gramEnd"/>
      <w:r>
        <w:rPr>
          <w:rFonts w:hint="cs"/>
          <w:sz w:val="28"/>
          <w:szCs w:val="28"/>
          <w:rtl/>
        </w:rPr>
        <w:t xml:space="preserve"> قد كان هذا في التراث اللغوي العربي عندما وضع جامعو اللغة الأول ما يسمى بالرسائل اللغوية المتعلقة بأحد الموضوعات أو المعاني مثل: كتاب الإبل، و كتاب الخيل، و الأنواء و غير ذلك</w:t>
      </w:r>
    </w:p>
    <w:p w14:paraId="78B53219" w14:textId="77777777" w:rsidR="002B5CEE" w:rsidRDefault="002B5CEE" w:rsidP="002B5CEE">
      <w:pPr>
        <w:tabs>
          <w:tab w:val="center" w:pos="6840"/>
          <w:tab w:val="left" w:pos="7200"/>
        </w:tabs>
        <w:bidi/>
        <w:spacing w:line="36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proofErr w:type="gramStart"/>
      <w:r>
        <w:rPr>
          <w:rFonts w:hint="cs"/>
          <w:sz w:val="28"/>
          <w:szCs w:val="28"/>
          <w:rtl/>
        </w:rPr>
        <w:t>و كما</w:t>
      </w:r>
      <w:proofErr w:type="gramEnd"/>
      <w:r>
        <w:rPr>
          <w:rFonts w:hint="cs"/>
          <w:sz w:val="28"/>
          <w:szCs w:val="28"/>
          <w:rtl/>
        </w:rPr>
        <w:t xml:space="preserve"> أن هناك الآن معاجم نبحث فيها اعتمادا على اللفظ، فان هناك معاجم أخرى يبحث فيها اعتمادا على المعنى.</w:t>
      </w:r>
    </w:p>
    <w:p w14:paraId="5A4FF007" w14:textId="77777777" w:rsidR="002B5CEE" w:rsidRDefault="002B5CEE" w:rsidP="002B5CEE">
      <w:pPr>
        <w:tabs>
          <w:tab w:val="center" w:pos="6840"/>
          <w:tab w:val="left" w:pos="7200"/>
        </w:tabs>
        <w:bidi/>
        <w:spacing w:line="360" w:lineRule="auto"/>
        <w:rPr>
          <w:rFonts w:hint="cs"/>
          <w:sz w:val="28"/>
          <w:szCs w:val="28"/>
          <w:rtl/>
        </w:rPr>
      </w:pPr>
    </w:p>
    <w:p w14:paraId="47B81BA0" w14:textId="77777777" w:rsidR="002B5CEE" w:rsidRDefault="002B5CEE" w:rsidP="002B5CEE">
      <w:pPr>
        <w:tabs>
          <w:tab w:val="center" w:pos="6840"/>
          <w:tab w:val="left" w:pos="7200"/>
        </w:tabs>
        <w:bidi/>
        <w:spacing w:line="360" w:lineRule="auto"/>
        <w:rPr>
          <w:sz w:val="28"/>
          <w:szCs w:val="28"/>
        </w:rPr>
      </w:pPr>
    </w:p>
    <w:p w14:paraId="7D08B638" w14:textId="77777777" w:rsidR="002B5CEE" w:rsidRDefault="002B5CEE" w:rsidP="002B5CEE">
      <w:pPr>
        <w:tabs>
          <w:tab w:val="center" w:pos="6840"/>
          <w:tab w:val="left" w:pos="7200"/>
        </w:tabs>
        <w:bidi/>
        <w:spacing w:line="360" w:lineRule="auto"/>
        <w:rPr>
          <w:sz w:val="28"/>
          <w:szCs w:val="28"/>
        </w:rPr>
      </w:pPr>
    </w:p>
    <w:p w14:paraId="52436E2A" w14:textId="77777777" w:rsidR="002B5CEE" w:rsidRDefault="002B5CEE" w:rsidP="002B5CEE">
      <w:pPr>
        <w:tabs>
          <w:tab w:val="center" w:pos="6840"/>
          <w:tab w:val="left" w:pos="7200"/>
        </w:tabs>
        <w:bidi/>
        <w:spacing w:line="360" w:lineRule="auto"/>
        <w:rPr>
          <w:sz w:val="28"/>
          <w:szCs w:val="28"/>
        </w:rPr>
      </w:pPr>
    </w:p>
    <w:p w14:paraId="7FE629C7" w14:textId="77777777" w:rsidR="002B5CEE" w:rsidRDefault="002B5CEE" w:rsidP="002B5CEE">
      <w:pPr>
        <w:tabs>
          <w:tab w:val="center" w:pos="6840"/>
          <w:tab w:val="left" w:pos="7200"/>
        </w:tabs>
        <w:bidi/>
        <w:spacing w:line="360" w:lineRule="auto"/>
        <w:rPr>
          <w:sz w:val="28"/>
          <w:szCs w:val="28"/>
        </w:rPr>
      </w:pPr>
    </w:p>
    <w:p w14:paraId="3BDDC668" w14:textId="77777777" w:rsidR="002B5CEE" w:rsidRDefault="002B5CEE" w:rsidP="002B5CEE">
      <w:pPr>
        <w:tabs>
          <w:tab w:val="center" w:pos="6840"/>
          <w:tab w:val="left" w:pos="7200"/>
        </w:tabs>
        <w:bidi/>
        <w:spacing w:line="360" w:lineRule="auto"/>
        <w:rPr>
          <w:sz w:val="28"/>
          <w:szCs w:val="28"/>
        </w:rPr>
      </w:pPr>
    </w:p>
    <w:p w14:paraId="46115B39" w14:textId="77777777" w:rsidR="002B5CEE" w:rsidRDefault="002B5CEE" w:rsidP="002B5CEE">
      <w:pPr>
        <w:tabs>
          <w:tab w:val="center" w:pos="6840"/>
          <w:tab w:val="left" w:pos="7200"/>
        </w:tabs>
        <w:bidi/>
        <w:spacing w:line="360" w:lineRule="auto"/>
        <w:rPr>
          <w:sz w:val="28"/>
          <w:szCs w:val="28"/>
        </w:rPr>
      </w:pPr>
    </w:p>
    <w:p w14:paraId="22E57293" w14:textId="77777777" w:rsidR="002B5CEE" w:rsidRDefault="002B5CEE" w:rsidP="002B5CEE">
      <w:pPr>
        <w:tabs>
          <w:tab w:val="center" w:pos="6840"/>
          <w:tab w:val="left" w:pos="7200"/>
        </w:tabs>
        <w:bidi/>
        <w:spacing w:line="360" w:lineRule="auto"/>
        <w:rPr>
          <w:rFonts w:hint="cs"/>
          <w:sz w:val="28"/>
          <w:szCs w:val="28"/>
          <w:rtl/>
        </w:rPr>
      </w:pPr>
    </w:p>
    <w:p w14:paraId="57693536" w14:textId="77777777" w:rsidR="002B5CEE" w:rsidRDefault="002B5CEE" w:rsidP="002B5CEE">
      <w:pPr>
        <w:tabs>
          <w:tab w:val="center" w:pos="6840"/>
          <w:tab w:val="left" w:pos="7200"/>
        </w:tabs>
        <w:bidi/>
        <w:spacing w:line="360" w:lineRule="auto"/>
        <w:rPr>
          <w:rFonts w:hint="cs"/>
          <w:sz w:val="28"/>
          <w:szCs w:val="28"/>
          <w:rtl/>
        </w:rPr>
      </w:pPr>
    </w:p>
    <w:p w14:paraId="7A2B4137" w14:textId="77777777" w:rsidR="002B5CEE" w:rsidRDefault="002B5CEE" w:rsidP="002B5CEE">
      <w:pPr>
        <w:tabs>
          <w:tab w:val="center" w:pos="6840"/>
          <w:tab w:val="left" w:pos="7200"/>
        </w:tabs>
        <w:bidi/>
        <w:spacing w:line="360" w:lineRule="auto"/>
        <w:rPr>
          <w:rFonts w:hint="cs"/>
          <w:sz w:val="28"/>
          <w:szCs w:val="28"/>
          <w:rtl/>
        </w:rPr>
      </w:pPr>
    </w:p>
    <w:p w14:paraId="6871CAB2" w14:textId="77777777" w:rsidR="002B5CEE" w:rsidRDefault="002B5CEE" w:rsidP="002B5CEE">
      <w:pPr>
        <w:tabs>
          <w:tab w:val="center" w:pos="6840"/>
          <w:tab w:val="left" w:pos="7200"/>
        </w:tabs>
        <w:bidi/>
        <w:spacing w:line="360" w:lineRule="auto"/>
        <w:rPr>
          <w:rFonts w:hint="cs"/>
          <w:sz w:val="28"/>
          <w:szCs w:val="28"/>
          <w:rtl/>
        </w:rPr>
      </w:pPr>
    </w:p>
    <w:p w14:paraId="707A0845" w14:textId="77777777" w:rsidR="002B5CEE" w:rsidRDefault="002B5CEE" w:rsidP="002B5CEE">
      <w:pPr>
        <w:tabs>
          <w:tab w:val="center" w:pos="6840"/>
          <w:tab w:val="left" w:pos="7200"/>
        </w:tabs>
        <w:bidi/>
        <w:spacing w:line="360" w:lineRule="auto"/>
        <w:rPr>
          <w:rFonts w:hint="cs"/>
          <w:sz w:val="28"/>
          <w:szCs w:val="28"/>
          <w:rtl/>
        </w:rPr>
      </w:pPr>
    </w:p>
    <w:p w14:paraId="149C37B4" w14:textId="77777777" w:rsidR="002B5CEE" w:rsidRDefault="002B5CEE" w:rsidP="002B5CEE">
      <w:pPr>
        <w:tabs>
          <w:tab w:val="center" w:pos="6840"/>
          <w:tab w:val="left" w:pos="7200"/>
        </w:tabs>
        <w:bidi/>
        <w:spacing w:line="360" w:lineRule="auto"/>
        <w:rPr>
          <w:rFonts w:hint="cs"/>
          <w:sz w:val="28"/>
          <w:szCs w:val="28"/>
          <w:rtl/>
        </w:rPr>
      </w:pPr>
    </w:p>
    <w:p w14:paraId="4811B8F3" w14:textId="77777777" w:rsidR="002B5CEE" w:rsidRDefault="002B5CEE" w:rsidP="002B5CEE">
      <w:pPr>
        <w:tabs>
          <w:tab w:val="center" w:pos="6840"/>
          <w:tab w:val="left" w:pos="7200"/>
        </w:tabs>
        <w:bidi/>
        <w:spacing w:line="360" w:lineRule="auto"/>
        <w:rPr>
          <w:rFonts w:hint="cs"/>
          <w:sz w:val="28"/>
          <w:szCs w:val="28"/>
          <w:rtl/>
        </w:rPr>
      </w:pPr>
    </w:p>
    <w:p w14:paraId="6AF123D5" w14:textId="77777777" w:rsidR="002B5CEE" w:rsidRDefault="002B5CEE" w:rsidP="002B5CEE">
      <w:pPr>
        <w:tabs>
          <w:tab w:val="center" w:pos="6840"/>
          <w:tab w:val="left" w:pos="7200"/>
        </w:tabs>
        <w:bidi/>
        <w:spacing w:line="360" w:lineRule="auto"/>
        <w:rPr>
          <w:rFonts w:hint="cs"/>
          <w:sz w:val="28"/>
          <w:szCs w:val="28"/>
          <w:rtl/>
        </w:rPr>
      </w:pPr>
    </w:p>
    <w:p w14:paraId="3FF88F40" w14:textId="77777777" w:rsidR="002B5CEE" w:rsidRDefault="002B5CEE" w:rsidP="002B5CEE">
      <w:pPr>
        <w:tabs>
          <w:tab w:val="center" w:pos="6840"/>
          <w:tab w:val="left" w:pos="7200"/>
        </w:tabs>
        <w:bidi/>
        <w:spacing w:line="360" w:lineRule="auto"/>
        <w:rPr>
          <w:rFonts w:hint="cs"/>
          <w:sz w:val="28"/>
          <w:szCs w:val="28"/>
          <w:rtl/>
        </w:rPr>
      </w:pPr>
    </w:p>
    <w:p w14:paraId="6F3A090D" w14:textId="77777777" w:rsidR="00004B2B" w:rsidRDefault="00004B2B" w:rsidP="002B5CEE">
      <w:pPr>
        <w:jc w:val="right"/>
      </w:pPr>
    </w:p>
    <w:sectPr w:rsidR="00004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EE"/>
    <w:rsid w:val="00004B2B"/>
    <w:rsid w:val="002B5CEE"/>
    <w:rsid w:val="009E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B925A"/>
  <w15:chartTrackingRefBased/>
  <w15:docId w15:val="{EF7FBBBB-361E-4E35-B20D-80808E8D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CE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77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X360 I5</dc:creator>
  <cp:keywords/>
  <dc:description/>
  <cp:lastModifiedBy>HP X360 I5</cp:lastModifiedBy>
  <cp:revision>1</cp:revision>
  <dcterms:created xsi:type="dcterms:W3CDTF">2024-12-02T18:22:00Z</dcterms:created>
  <dcterms:modified xsi:type="dcterms:W3CDTF">2024-12-02T18:23:00Z</dcterms:modified>
</cp:coreProperties>
</file>