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BDF" w:rsidRDefault="00A55BDF" w:rsidP="00A55BDF">
      <w:pPr>
        <w:bidi/>
        <w:spacing w:before="100" w:beforeAutospacing="1" w:after="100" w:afterAutospacing="1" w:line="240" w:lineRule="auto"/>
        <w:rPr>
          <w:rFonts w:ascii="Simplified Arabic" w:eastAsia="Times New Roman" w:hAnsi="Simplified Arabic" w:cs="Simplified Arabic"/>
          <w:b/>
          <w:bCs/>
          <w:sz w:val="28"/>
          <w:szCs w:val="28"/>
          <w:u w:val="single"/>
          <w:rtl/>
          <w:lang w:eastAsia="fr-FR"/>
        </w:rPr>
      </w:pPr>
      <w:r>
        <w:rPr>
          <w:rFonts w:ascii="Simplified Arabic" w:eastAsia="Times New Roman" w:hAnsi="Simplified Arabic" w:cs="Simplified Arabic" w:hint="cs"/>
          <w:b/>
          <w:bCs/>
          <w:sz w:val="28"/>
          <w:szCs w:val="28"/>
          <w:u w:val="single"/>
          <w:rtl/>
          <w:lang w:eastAsia="fr-FR"/>
        </w:rPr>
        <w:t xml:space="preserve">المحاضرة </w:t>
      </w:r>
      <w:proofErr w:type="spellStart"/>
      <w:r>
        <w:rPr>
          <w:rFonts w:ascii="Simplified Arabic" w:eastAsia="Times New Roman" w:hAnsi="Simplified Arabic" w:cs="Simplified Arabic" w:hint="cs"/>
          <w:b/>
          <w:bCs/>
          <w:sz w:val="28"/>
          <w:szCs w:val="28"/>
          <w:u w:val="single"/>
          <w:rtl/>
          <w:lang w:eastAsia="fr-FR"/>
        </w:rPr>
        <w:t>السادسة:دور</w:t>
      </w:r>
      <w:proofErr w:type="spellEnd"/>
      <w:r>
        <w:rPr>
          <w:rFonts w:ascii="Simplified Arabic" w:eastAsia="Times New Roman" w:hAnsi="Simplified Arabic" w:cs="Simplified Arabic" w:hint="cs"/>
          <w:b/>
          <w:bCs/>
          <w:sz w:val="28"/>
          <w:szCs w:val="28"/>
          <w:u w:val="single"/>
          <w:rtl/>
          <w:lang w:eastAsia="fr-FR"/>
        </w:rPr>
        <w:t xml:space="preserve"> المؤسسات التنشئة الاجتماعية والاعلام في الحد من ظاهرة المخدرات</w:t>
      </w:r>
    </w:p>
    <w:p w:rsidR="00A55BDF" w:rsidRDefault="00A55BDF" w:rsidP="00A55BDF">
      <w:pPr>
        <w:bidi/>
        <w:spacing w:before="100" w:beforeAutospacing="1" w:after="100" w:afterAutospacing="1" w:line="240" w:lineRule="auto"/>
        <w:rPr>
          <w:rFonts w:ascii="Simplified Arabic" w:eastAsia="Times New Roman" w:hAnsi="Simplified Arabic" w:cs="Simplified Arabic"/>
          <w:b/>
          <w:bCs/>
          <w:sz w:val="28"/>
          <w:szCs w:val="28"/>
          <w:u w:val="single"/>
          <w:rtl/>
          <w:lang w:eastAsia="fr-FR"/>
        </w:rPr>
      </w:pPr>
    </w:p>
    <w:p w:rsidR="00403261" w:rsidRDefault="00A55BDF" w:rsidP="00A55BDF">
      <w:pPr>
        <w:bidi/>
        <w:spacing w:before="100" w:beforeAutospacing="1" w:after="100" w:afterAutospacing="1" w:line="240" w:lineRule="auto"/>
        <w:rPr>
          <w:rFonts w:ascii="Simplified Arabic" w:eastAsia="Times New Roman" w:hAnsi="Simplified Arabic" w:cs="Simplified Arabic" w:hint="cs"/>
          <w:b/>
          <w:bCs/>
          <w:sz w:val="28"/>
          <w:szCs w:val="28"/>
          <w:u w:val="single"/>
          <w:rtl/>
          <w:lang w:eastAsia="fr-FR"/>
        </w:rPr>
      </w:pPr>
      <w:r>
        <w:rPr>
          <w:rFonts w:ascii="Simplified Arabic" w:eastAsia="Times New Roman" w:hAnsi="Simplified Arabic" w:cs="Simplified Arabic" w:hint="cs"/>
          <w:b/>
          <w:bCs/>
          <w:sz w:val="28"/>
          <w:szCs w:val="28"/>
          <w:u w:val="single"/>
          <w:rtl/>
          <w:lang w:eastAsia="fr-FR"/>
        </w:rPr>
        <w:t>01-</w:t>
      </w:r>
      <w:r w:rsidR="0031072C" w:rsidRPr="0031072C">
        <w:rPr>
          <w:rFonts w:ascii="Simplified Arabic" w:eastAsia="Times New Roman" w:hAnsi="Simplified Arabic" w:cs="Simplified Arabic" w:hint="cs"/>
          <w:b/>
          <w:bCs/>
          <w:sz w:val="28"/>
          <w:szCs w:val="28"/>
          <w:u w:val="single"/>
          <w:rtl/>
          <w:lang w:eastAsia="fr-FR"/>
        </w:rPr>
        <w:t>مؤسس</w:t>
      </w:r>
      <w:r>
        <w:rPr>
          <w:rFonts w:ascii="Simplified Arabic" w:eastAsia="Times New Roman" w:hAnsi="Simplified Arabic" w:cs="Simplified Arabic" w:hint="cs"/>
          <w:b/>
          <w:bCs/>
          <w:sz w:val="28"/>
          <w:szCs w:val="28"/>
          <w:u w:val="single"/>
          <w:rtl/>
          <w:lang w:eastAsia="fr-FR"/>
        </w:rPr>
        <w:t>ا</w:t>
      </w:r>
      <w:r w:rsidR="0031072C" w:rsidRPr="0031072C">
        <w:rPr>
          <w:rFonts w:ascii="Simplified Arabic" w:eastAsia="Times New Roman" w:hAnsi="Simplified Arabic" w:cs="Simplified Arabic" w:hint="cs"/>
          <w:b/>
          <w:bCs/>
          <w:sz w:val="28"/>
          <w:szCs w:val="28"/>
          <w:u w:val="single"/>
          <w:rtl/>
          <w:lang w:eastAsia="fr-FR"/>
        </w:rPr>
        <w:t xml:space="preserve">ت التنشئة </w:t>
      </w:r>
      <w:proofErr w:type="spellStart"/>
      <w:r w:rsidR="0031072C" w:rsidRPr="0031072C">
        <w:rPr>
          <w:rFonts w:ascii="Simplified Arabic" w:eastAsia="Times New Roman" w:hAnsi="Simplified Arabic" w:cs="Simplified Arabic" w:hint="cs"/>
          <w:b/>
          <w:bCs/>
          <w:sz w:val="28"/>
          <w:szCs w:val="28"/>
          <w:u w:val="single"/>
          <w:rtl/>
          <w:lang w:eastAsia="fr-FR"/>
        </w:rPr>
        <w:t>الإجتماعية</w:t>
      </w:r>
      <w:proofErr w:type="spellEnd"/>
    </w:p>
    <w:p w:rsidR="00F95549" w:rsidRPr="00F95549" w:rsidRDefault="00F95549" w:rsidP="00F95549">
      <w:pPr>
        <w:bidi/>
        <w:spacing w:before="100" w:beforeAutospacing="1" w:after="100" w:afterAutospacing="1" w:line="240" w:lineRule="auto"/>
        <w:jc w:val="center"/>
        <w:rPr>
          <w:rFonts w:ascii="Simplified Arabic" w:eastAsia="Times New Roman" w:hAnsi="Simplified Arabic" w:cs="Simplified Arabic"/>
          <w:b/>
          <w:bCs/>
          <w:sz w:val="28"/>
          <w:szCs w:val="28"/>
          <w:u w:val="single"/>
          <w:lang w:eastAsia="fr-FR"/>
        </w:rPr>
      </w:pPr>
      <w:r>
        <w:rPr>
          <w:rFonts w:ascii="Simplified Arabic" w:eastAsia="Times New Roman" w:hAnsi="Simplified Arabic" w:cs="Simplified Arabic"/>
          <w:noProof/>
          <w:sz w:val="28"/>
          <w:szCs w:val="28"/>
          <w:lang w:eastAsia="fr-FR"/>
        </w:rPr>
        <w:drawing>
          <wp:inline distT="0" distB="0" distL="0" distR="0" wp14:anchorId="4F630261" wp14:editId="245F30DC">
            <wp:extent cx="2991268" cy="2353004"/>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01081.tmp"/>
                    <pic:cNvPicPr/>
                  </pic:nvPicPr>
                  <pic:blipFill>
                    <a:blip r:embed="rId6">
                      <a:extLst>
                        <a:ext uri="{28A0092B-C50C-407E-A947-70E740481C1C}">
                          <a14:useLocalDpi xmlns:a14="http://schemas.microsoft.com/office/drawing/2010/main" val="0"/>
                        </a:ext>
                      </a:extLst>
                    </a:blip>
                    <a:stretch>
                      <a:fillRect/>
                    </a:stretch>
                  </pic:blipFill>
                  <pic:spPr>
                    <a:xfrm>
                      <a:off x="0" y="0"/>
                      <a:ext cx="2991268" cy="2353004"/>
                    </a:xfrm>
                    <a:prstGeom prst="rect">
                      <a:avLst/>
                    </a:prstGeom>
                  </pic:spPr>
                </pic:pic>
              </a:graphicData>
            </a:graphic>
          </wp:inline>
        </w:drawing>
      </w:r>
    </w:p>
    <w:p w:rsidR="00403261" w:rsidRPr="00403261" w:rsidRDefault="00403261" w:rsidP="00403261">
      <w:pPr>
        <w:numPr>
          <w:ilvl w:val="0"/>
          <w:numId w:val="1"/>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403261">
        <w:rPr>
          <w:rFonts w:ascii="Simplified Arabic" w:eastAsia="Times New Roman" w:hAnsi="Simplified Arabic" w:cs="Simplified Arabic"/>
          <w:b/>
          <w:bCs/>
          <w:sz w:val="28"/>
          <w:szCs w:val="28"/>
          <w:u w:val="single"/>
          <w:rtl/>
          <w:lang w:eastAsia="fr-FR"/>
          <w14:textOutline w14:w="9525" w14:cap="rnd" w14:cmpd="sng" w14:algn="ctr">
            <w14:solidFill>
              <w14:srgbClr w14:val="000000"/>
            </w14:solidFill>
            <w14:prstDash w14:val="solid"/>
            <w14:bevel/>
          </w14:textOutline>
        </w:rPr>
        <w:t>الأسرة</w:t>
      </w:r>
      <w:r w:rsidRPr="00403261">
        <w:rPr>
          <w:rFonts w:ascii="Simplified Arabic" w:eastAsia="Times New Roman" w:hAnsi="Simplified Arabic" w:cs="Simplified Arabic"/>
          <w:b/>
          <w:bCs/>
          <w:color w:val="0000FF"/>
          <w:sz w:val="28"/>
          <w:szCs w:val="28"/>
          <w:u w:val="single"/>
          <w:rtl/>
          <w:lang w:eastAsia="fr-FR"/>
          <w14:textOutline w14:w="9525" w14:cap="rnd" w14:cmpd="sng" w14:algn="ctr">
            <w14:solidFill>
              <w14:srgbClr w14:val="000000"/>
            </w14:solidFill>
            <w14:prstDash w14:val="solid"/>
            <w14:bevel/>
          </w14:textOutline>
        </w:rPr>
        <w:t>:</w:t>
      </w:r>
      <w:r w:rsidRPr="00403261">
        <w:rPr>
          <w:rFonts w:ascii="Simplified Arabic" w:eastAsia="Times New Roman" w:hAnsi="Simplified Arabic" w:cs="Simplified Arabic"/>
          <w:b/>
          <w:bCs/>
          <w:color w:val="333333"/>
          <w:sz w:val="28"/>
          <w:szCs w:val="28"/>
          <w:rtl/>
          <w:lang w:eastAsia="fr-FR"/>
          <w14:textOutline w14:w="9525" w14:cap="rnd" w14:cmpd="sng" w14:algn="ctr">
            <w14:solidFill>
              <w14:srgbClr w14:val="000000"/>
            </w14:solidFill>
            <w14:prstDash w14:val="solid"/>
            <w14:bevel/>
          </w14:textOutline>
        </w:rPr>
        <w:t xml:space="preserve"> </w:t>
      </w:r>
      <w:r w:rsidRPr="00403261">
        <w:rPr>
          <w:rFonts w:ascii="Simplified Arabic" w:eastAsia="Times New Roman" w:hAnsi="Simplified Arabic" w:cs="Simplified Arabic"/>
          <w:color w:val="333333"/>
          <w:sz w:val="28"/>
          <w:szCs w:val="28"/>
          <w:rtl/>
          <w:lang w:eastAsia="fr-FR"/>
        </w:rPr>
        <w:t xml:space="preserve">تقع على عاتق الأسرة مسؤولية أكبر من المؤسسات الأخرى في الوقاية من المتعاطي وذلك لعدة اعتبارات أبرزها أنها الجماعة الأولى التي تحتضن الطفل، والتي على أساسها يتشكل سلوكه وهي القدوة والنموذج الذي يحتذي به ولا بد أن لا تكتفي الأسرة بمجرد تقديم النصح والتوجيه والإرشاد لأبنائها، و انما يفترض فيها المتابعة المستمرة لسلوكهم سواء داخل المنزل أو خارجه فذلك يساعد على منع الأبناء من الوقوع فريسة التعاطي وكذلك تعريفهم بأي سلوك منحرف قد يسلكه الابن، وعلى الأسرة مراعاة في ذلك أساسيات التنشئة، أما إذا وقع الابن في بئر التعاطي فلا ينبغي عليها نبذ ابنها المتعاطي بل وقيامها بعدة ادوار اتجاهه منها، العلاج المبكر في مراكز </w:t>
      </w:r>
      <w:proofErr w:type="spellStart"/>
      <w:r w:rsidRPr="00403261">
        <w:rPr>
          <w:rFonts w:ascii="Simplified Arabic" w:eastAsia="Times New Roman" w:hAnsi="Simplified Arabic" w:cs="Simplified Arabic"/>
          <w:color w:val="333333"/>
          <w:sz w:val="28"/>
          <w:szCs w:val="28"/>
          <w:rtl/>
          <w:lang w:eastAsia="fr-FR"/>
        </w:rPr>
        <w:t>العلاج،إضافة</w:t>
      </w:r>
      <w:proofErr w:type="spellEnd"/>
      <w:r w:rsidRPr="00403261">
        <w:rPr>
          <w:rFonts w:ascii="Simplified Arabic" w:eastAsia="Times New Roman" w:hAnsi="Simplified Arabic" w:cs="Simplified Arabic"/>
          <w:color w:val="333333"/>
          <w:sz w:val="28"/>
          <w:szCs w:val="28"/>
          <w:rtl/>
          <w:lang w:eastAsia="fr-FR"/>
        </w:rPr>
        <w:t xml:space="preserve"> الى دعمه نفسيا واجتماعيا، وتقبله كعضو فعال في الأسرة بعد العلاج حتى لا ينتكس </w:t>
      </w:r>
    </w:p>
    <w:p w:rsidR="00403261" w:rsidRPr="00403261" w:rsidRDefault="00403261" w:rsidP="00403261">
      <w:pPr>
        <w:numPr>
          <w:ilvl w:val="0"/>
          <w:numId w:val="1"/>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403261">
        <w:rPr>
          <w:rFonts w:ascii="Simplified Arabic" w:eastAsia="Times New Roman" w:hAnsi="Simplified Arabic" w:cs="Simplified Arabic"/>
          <w:b/>
          <w:bCs/>
          <w:sz w:val="28"/>
          <w:szCs w:val="28"/>
          <w:u w:val="single"/>
          <w:rtl/>
          <w:lang w:eastAsia="fr-FR"/>
          <w14:textOutline w14:w="9525" w14:cap="rnd" w14:cmpd="sng" w14:algn="ctr">
            <w14:solidFill>
              <w14:srgbClr w14:val="000000"/>
            </w14:solidFill>
            <w14:prstDash w14:val="solid"/>
            <w14:bevel/>
          </w14:textOutline>
        </w:rPr>
        <w:t>المدرسة</w:t>
      </w:r>
      <w:r w:rsidRPr="00403261">
        <w:rPr>
          <w:rFonts w:ascii="Simplified Arabic" w:eastAsia="Times New Roman" w:hAnsi="Simplified Arabic" w:cs="Simplified Arabic"/>
          <w:b/>
          <w:bCs/>
          <w:sz w:val="28"/>
          <w:szCs w:val="28"/>
          <w:u w:val="single"/>
          <w:rtl/>
          <w:lang w:eastAsia="fr-FR"/>
        </w:rPr>
        <w:t>:</w:t>
      </w:r>
      <w:r w:rsidRPr="00403261">
        <w:rPr>
          <w:rFonts w:ascii="Simplified Arabic" w:eastAsia="Times New Roman" w:hAnsi="Simplified Arabic" w:cs="Simplified Arabic"/>
          <w:sz w:val="28"/>
          <w:szCs w:val="28"/>
          <w:u w:val="single"/>
          <w:rtl/>
          <w:lang w:eastAsia="fr-FR"/>
        </w:rPr>
        <w:t xml:space="preserve"> </w:t>
      </w:r>
      <w:r w:rsidRPr="00403261">
        <w:rPr>
          <w:rFonts w:ascii="Simplified Arabic" w:eastAsia="Times New Roman" w:hAnsi="Simplified Arabic" w:cs="Simplified Arabic"/>
          <w:color w:val="333333"/>
          <w:sz w:val="28"/>
          <w:szCs w:val="28"/>
          <w:rtl/>
          <w:lang w:eastAsia="fr-FR"/>
        </w:rPr>
        <w:t xml:space="preserve">تعد المدرسة بعد الأسرة التجربة الاجتماعية الأولى في حياة الطفل وتؤدي دور بالغ الأهمية في عملية التنشئة الاجتماعية، وفضلا عن ذلك هي البيئة النوعية التي تتيح </w:t>
      </w:r>
      <w:proofErr w:type="spellStart"/>
      <w:r w:rsidRPr="00403261">
        <w:rPr>
          <w:rFonts w:ascii="Simplified Arabic" w:eastAsia="Times New Roman" w:hAnsi="Simplified Arabic" w:cs="Simplified Arabic"/>
          <w:color w:val="333333"/>
          <w:sz w:val="28"/>
          <w:szCs w:val="28"/>
          <w:rtl/>
          <w:lang w:eastAsia="fr-FR"/>
        </w:rPr>
        <w:t>للنشئ</w:t>
      </w:r>
      <w:proofErr w:type="spellEnd"/>
      <w:r w:rsidRPr="00403261">
        <w:rPr>
          <w:rFonts w:ascii="Simplified Arabic" w:eastAsia="Times New Roman" w:hAnsi="Simplified Arabic" w:cs="Simplified Arabic"/>
          <w:color w:val="333333"/>
          <w:sz w:val="28"/>
          <w:szCs w:val="28"/>
          <w:rtl/>
          <w:lang w:eastAsia="fr-FR"/>
        </w:rPr>
        <w:t xml:space="preserve"> التفكير السليم، وإتباع المنهج العلمي إلى جانب ذلك هي البيئة التي تحوي في اطارها عالم الطفل الأول  من الرفاق والجماعات التي يختلط بها ويؤثر فيها ويتأثر بها .</w:t>
      </w:r>
    </w:p>
    <w:p w:rsidR="00403261" w:rsidRPr="00403261" w:rsidRDefault="00403261" w:rsidP="00403261">
      <w:pPr>
        <w:bidi/>
        <w:spacing w:before="100" w:beforeAutospacing="1" w:after="100" w:afterAutospacing="1" w:line="240" w:lineRule="auto"/>
        <w:rPr>
          <w:rFonts w:ascii="Simplified Arabic" w:eastAsia="Times New Roman" w:hAnsi="Simplified Arabic" w:cs="Simplified Arabic"/>
          <w:sz w:val="28"/>
          <w:szCs w:val="28"/>
          <w:rtl/>
          <w:lang w:eastAsia="fr-FR"/>
        </w:rPr>
      </w:pPr>
      <w:proofErr w:type="gramStart"/>
      <w:r w:rsidRPr="00403261">
        <w:rPr>
          <w:rFonts w:ascii="Simplified Arabic" w:eastAsia="Times New Roman" w:hAnsi="Simplified Arabic" w:cs="Simplified Arabic"/>
          <w:color w:val="333333"/>
          <w:sz w:val="28"/>
          <w:szCs w:val="28"/>
          <w:rtl/>
          <w:lang w:eastAsia="fr-FR"/>
        </w:rPr>
        <w:t>والمدرسة</w:t>
      </w:r>
      <w:proofErr w:type="gramEnd"/>
      <w:r w:rsidRPr="00403261">
        <w:rPr>
          <w:rFonts w:ascii="Simplified Arabic" w:eastAsia="Times New Roman" w:hAnsi="Simplified Arabic" w:cs="Simplified Arabic"/>
          <w:color w:val="333333"/>
          <w:sz w:val="28"/>
          <w:szCs w:val="28"/>
          <w:rtl/>
          <w:lang w:eastAsia="fr-FR"/>
        </w:rPr>
        <w:t xml:space="preserve"> تقوم بعدة أدوار وذلك للتصدي لأشكال الانحراف ومن بينها المخدرات وترتكز على القيام بما يلي:</w:t>
      </w:r>
    </w:p>
    <w:p w:rsidR="00403261" w:rsidRPr="009100BF" w:rsidRDefault="00403261" w:rsidP="009100BF">
      <w:pPr>
        <w:pStyle w:val="Paragraphedeliste"/>
        <w:numPr>
          <w:ilvl w:val="0"/>
          <w:numId w:val="5"/>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9100BF">
        <w:rPr>
          <w:rFonts w:ascii="Simplified Arabic" w:eastAsia="Times New Roman" w:hAnsi="Simplified Arabic" w:cs="Simplified Arabic"/>
          <w:b/>
          <w:bCs/>
          <w:sz w:val="28"/>
          <w:szCs w:val="28"/>
          <w:rtl/>
          <w:lang w:eastAsia="fr-FR"/>
        </w:rPr>
        <w:lastRenderedPageBreak/>
        <w:t>الدور الوقائي:</w:t>
      </w:r>
      <w:r w:rsidRPr="009100BF">
        <w:rPr>
          <w:rFonts w:ascii="Simplified Arabic" w:eastAsia="Times New Roman" w:hAnsi="Simplified Arabic" w:cs="Simplified Arabic"/>
          <w:sz w:val="28"/>
          <w:szCs w:val="28"/>
          <w:rtl/>
          <w:lang w:eastAsia="fr-FR"/>
        </w:rPr>
        <w:t xml:space="preserve"> </w:t>
      </w:r>
      <w:r w:rsidRPr="009100BF">
        <w:rPr>
          <w:rFonts w:ascii="Simplified Arabic" w:eastAsia="Times New Roman" w:hAnsi="Simplified Arabic" w:cs="Simplified Arabic"/>
          <w:color w:val="333333"/>
          <w:sz w:val="28"/>
          <w:szCs w:val="28"/>
          <w:rtl/>
          <w:lang w:eastAsia="fr-FR"/>
        </w:rPr>
        <w:t xml:space="preserve">من الأدوار الوقائية التي يمكن للمدرسة أن تضطلع بها في </w:t>
      </w:r>
      <w:proofErr w:type="spellStart"/>
      <w:r w:rsidRPr="009100BF">
        <w:rPr>
          <w:rFonts w:ascii="Simplified Arabic" w:eastAsia="Times New Roman" w:hAnsi="Simplified Arabic" w:cs="Simplified Arabic"/>
          <w:color w:val="333333"/>
          <w:sz w:val="28"/>
          <w:szCs w:val="28"/>
          <w:rtl/>
          <w:lang w:eastAsia="fr-FR"/>
        </w:rPr>
        <w:t>مواحهة</w:t>
      </w:r>
      <w:proofErr w:type="spellEnd"/>
      <w:r w:rsidRPr="009100BF">
        <w:rPr>
          <w:rFonts w:ascii="Simplified Arabic" w:eastAsia="Times New Roman" w:hAnsi="Simplified Arabic" w:cs="Simplified Arabic"/>
          <w:color w:val="333333"/>
          <w:sz w:val="28"/>
          <w:szCs w:val="28"/>
          <w:rtl/>
          <w:lang w:eastAsia="fr-FR"/>
        </w:rPr>
        <w:t xml:space="preserve"> ظاهرة تعاطي المخدرات خاصة على مستوى </w:t>
      </w:r>
      <w:proofErr w:type="spellStart"/>
      <w:r w:rsidRPr="009100BF">
        <w:rPr>
          <w:rFonts w:ascii="Simplified Arabic" w:eastAsia="Times New Roman" w:hAnsi="Simplified Arabic" w:cs="Simplified Arabic"/>
          <w:color w:val="333333"/>
          <w:sz w:val="28"/>
          <w:szCs w:val="28"/>
          <w:rtl/>
          <w:lang w:eastAsia="fr-FR"/>
        </w:rPr>
        <w:t>الاكماليات</w:t>
      </w:r>
      <w:proofErr w:type="spellEnd"/>
      <w:r w:rsidRPr="009100BF">
        <w:rPr>
          <w:rFonts w:ascii="Simplified Arabic" w:eastAsia="Times New Roman" w:hAnsi="Simplified Arabic" w:cs="Simplified Arabic"/>
          <w:color w:val="333333"/>
          <w:sz w:val="28"/>
          <w:szCs w:val="28"/>
          <w:rtl/>
          <w:lang w:eastAsia="fr-FR"/>
        </w:rPr>
        <w:t xml:space="preserve"> والثانويات:</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403261">
        <w:rPr>
          <w:rFonts w:ascii="Simplified Arabic" w:eastAsia="Times New Roman" w:hAnsi="Simplified Arabic" w:cs="Simplified Arabic"/>
          <w:color w:val="333333"/>
          <w:sz w:val="28"/>
          <w:szCs w:val="28"/>
          <w:rtl/>
          <w:lang w:eastAsia="fr-FR"/>
        </w:rPr>
        <w:t>تكريس العناية بحاجات الأطفال ومشكلاتهم وتوجيه سلوكهم وانفعالاتهم حيث يؤكد الاخصائيون أن الطفل بحاجة الى رفاق جدد يلهو معهم في وسط تربوي موجه، أي ربط العائلة بالمدرسة.</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proofErr w:type="gramStart"/>
      <w:r w:rsidRPr="00403261">
        <w:rPr>
          <w:rFonts w:ascii="Simplified Arabic" w:eastAsia="Times New Roman" w:hAnsi="Simplified Arabic" w:cs="Simplified Arabic"/>
          <w:color w:val="333333"/>
          <w:sz w:val="28"/>
          <w:szCs w:val="28"/>
          <w:rtl/>
          <w:lang w:eastAsia="fr-FR"/>
        </w:rPr>
        <w:t>تحقيق</w:t>
      </w:r>
      <w:proofErr w:type="gramEnd"/>
      <w:r w:rsidRPr="00403261">
        <w:rPr>
          <w:rFonts w:ascii="Simplified Arabic" w:eastAsia="Times New Roman" w:hAnsi="Simplified Arabic" w:cs="Simplified Arabic"/>
          <w:color w:val="333333"/>
          <w:sz w:val="28"/>
          <w:szCs w:val="28"/>
          <w:rtl/>
          <w:lang w:eastAsia="fr-FR"/>
        </w:rPr>
        <w:t xml:space="preserve"> التعاون بين المدرسة والبيت خصوصا في فترة مرحلة الانتقال بين الطفولة والمراهقة.</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403261">
        <w:rPr>
          <w:rFonts w:ascii="Simplified Arabic" w:eastAsia="Times New Roman" w:hAnsi="Simplified Arabic" w:cs="Simplified Arabic"/>
          <w:color w:val="333333"/>
          <w:sz w:val="28"/>
          <w:szCs w:val="28"/>
          <w:rtl/>
          <w:lang w:eastAsia="fr-FR"/>
        </w:rPr>
        <w:t xml:space="preserve">تربية وتنمية الوازع الديني عند الطفل </w:t>
      </w:r>
      <w:proofErr w:type="gramStart"/>
      <w:r w:rsidRPr="00403261">
        <w:rPr>
          <w:rFonts w:ascii="Simplified Arabic" w:eastAsia="Times New Roman" w:hAnsi="Simplified Arabic" w:cs="Simplified Arabic"/>
          <w:color w:val="333333"/>
          <w:sz w:val="28"/>
          <w:szCs w:val="28"/>
          <w:rtl/>
          <w:lang w:eastAsia="fr-FR"/>
        </w:rPr>
        <w:t>والمراهق</w:t>
      </w:r>
      <w:proofErr w:type="gramEnd"/>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proofErr w:type="gramStart"/>
      <w:r w:rsidRPr="00403261">
        <w:rPr>
          <w:rFonts w:ascii="Simplified Arabic" w:eastAsia="Times New Roman" w:hAnsi="Simplified Arabic" w:cs="Simplified Arabic"/>
          <w:color w:val="333333"/>
          <w:sz w:val="28"/>
          <w:szCs w:val="28"/>
          <w:rtl/>
          <w:lang w:eastAsia="fr-FR"/>
        </w:rPr>
        <w:t>ضرورة</w:t>
      </w:r>
      <w:proofErr w:type="gramEnd"/>
      <w:r w:rsidRPr="00403261">
        <w:rPr>
          <w:rFonts w:ascii="Simplified Arabic" w:eastAsia="Times New Roman" w:hAnsi="Simplified Arabic" w:cs="Simplified Arabic"/>
          <w:color w:val="333333"/>
          <w:sz w:val="28"/>
          <w:szCs w:val="28"/>
          <w:rtl/>
          <w:lang w:eastAsia="fr-FR"/>
        </w:rPr>
        <w:t xml:space="preserve"> فتح مراكز إرشادية، مهمتها تقديم العون والخدمات الإرشادية التربوية النفسية والاجتماعية والمهنية للتلاميذ والطلبة مع وجوب تعيين أخصائي نفسي واجتماعي في كل مدرسة وعلى مستوى جميع المراحل الدراسية.</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proofErr w:type="gramStart"/>
      <w:r w:rsidRPr="00403261">
        <w:rPr>
          <w:rFonts w:ascii="Simplified Arabic" w:eastAsia="Times New Roman" w:hAnsi="Simplified Arabic" w:cs="Simplified Arabic"/>
          <w:color w:val="333333"/>
          <w:sz w:val="28"/>
          <w:szCs w:val="28"/>
          <w:rtl/>
          <w:lang w:eastAsia="fr-FR"/>
        </w:rPr>
        <w:t>وضع</w:t>
      </w:r>
      <w:proofErr w:type="gramEnd"/>
      <w:r w:rsidRPr="00403261">
        <w:rPr>
          <w:rFonts w:ascii="Simplified Arabic" w:eastAsia="Times New Roman" w:hAnsi="Simplified Arabic" w:cs="Simplified Arabic"/>
          <w:color w:val="333333"/>
          <w:sz w:val="28"/>
          <w:szCs w:val="28"/>
          <w:rtl/>
          <w:lang w:eastAsia="fr-FR"/>
        </w:rPr>
        <w:t xml:space="preserve"> برنامج تثقيفي شامل حول أخطار المخدرات من خلال الاستعانة بعدد من المتخصصي</w:t>
      </w:r>
      <w:r w:rsidRPr="00403261">
        <w:rPr>
          <w:rFonts w:ascii="Simplified Arabic" w:eastAsia="Times New Roman" w:hAnsi="Simplified Arabic" w:cs="Simplified Arabic"/>
          <w:color w:val="333333"/>
          <w:sz w:val="28"/>
          <w:szCs w:val="28"/>
          <w:u w:val="single"/>
          <w:rtl/>
          <w:lang w:eastAsia="fr-FR"/>
        </w:rPr>
        <w:t>ن</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403261">
        <w:rPr>
          <w:rFonts w:ascii="Simplified Arabic" w:eastAsia="Times New Roman" w:hAnsi="Simplified Arabic" w:cs="Simplified Arabic"/>
          <w:color w:val="333333"/>
          <w:sz w:val="28"/>
          <w:szCs w:val="28"/>
          <w:rtl/>
          <w:lang w:eastAsia="fr-FR"/>
        </w:rPr>
        <w:t>وضع برامج علاجية لعلاج الطلاب المتعاطين بالفعل</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r w:rsidRPr="00403261">
        <w:rPr>
          <w:rFonts w:ascii="Simplified Arabic" w:eastAsia="Times New Roman" w:hAnsi="Simplified Arabic" w:cs="Simplified Arabic"/>
          <w:color w:val="333333"/>
          <w:sz w:val="28"/>
          <w:szCs w:val="28"/>
          <w:rtl/>
          <w:lang w:eastAsia="fr-FR"/>
        </w:rPr>
        <w:t xml:space="preserve">توظيف الجماعات المدرسية للتوعية بأخطار المخدرات </w:t>
      </w:r>
    </w:p>
    <w:p w:rsidR="00403261" w:rsidRPr="00403261" w:rsidRDefault="00403261" w:rsidP="00403261">
      <w:pPr>
        <w:numPr>
          <w:ilvl w:val="0"/>
          <w:numId w:val="2"/>
        </w:numPr>
        <w:bidi/>
        <w:spacing w:before="100" w:beforeAutospacing="1" w:after="100" w:afterAutospacing="1" w:line="240" w:lineRule="auto"/>
        <w:rPr>
          <w:rFonts w:ascii="Simplified Arabic" w:eastAsia="Times New Roman" w:hAnsi="Simplified Arabic" w:cs="Simplified Arabic"/>
          <w:sz w:val="28"/>
          <w:szCs w:val="28"/>
          <w:rtl/>
          <w:lang w:eastAsia="fr-FR"/>
        </w:rPr>
      </w:pPr>
      <w:proofErr w:type="gramStart"/>
      <w:r w:rsidRPr="00403261">
        <w:rPr>
          <w:rFonts w:ascii="Simplified Arabic" w:eastAsia="Times New Roman" w:hAnsi="Simplified Arabic" w:cs="Simplified Arabic"/>
          <w:color w:val="333333"/>
          <w:sz w:val="28"/>
          <w:szCs w:val="28"/>
          <w:rtl/>
          <w:lang w:eastAsia="fr-FR"/>
        </w:rPr>
        <w:t>عرض</w:t>
      </w:r>
      <w:proofErr w:type="gramEnd"/>
      <w:r w:rsidRPr="00403261">
        <w:rPr>
          <w:rFonts w:ascii="Simplified Arabic" w:eastAsia="Times New Roman" w:hAnsi="Simplified Arabic" w:cs="Simplified Arabic"/>
          <w:color w:val="333333"/>
          <w:sz w:val="28"/>
          <w:szCs w:val="28"/>
          <w:rtl/>
          <w:lang w:eastAsia="fr-FR"/>
        </w:rPr>
        <w:t xml:space="preserve"> المسرحيات بالمسرح المدرسي عن أثار مشكلة المخدرات بالمجتمع وتزويد مكتبات المدارس بالكتب والمراجع الكافية  للتوعية من السقوط في الإدمان</w:t>
      </w:r>
    </w:p>
    <w:p w:rsidR="00403261" w:rsidRPr="009100BF" w:rsidRDefault="009100BF" w:rsidP="009100BF">
      <w:pPr>
        <w:pStyle w:val="Paragraphedeliste"/>
        <w:numPr>
          <w:ilvl w:val="0"/>
          <w:numId w:val="7"/>
        </w:numPr>
        <w:bidi/>
        <w:spacing w:before="100" w:beforeAutospacing="1" w:after="100" w:afterAutospacing="1" w:line="240" w:lineRule="auto"/>
        <w:rPr>
          <w:rFonts w:ascii="Simplified Arabic" w:eastAsia="Times New Roman" w:hAnsi="Simplified Arabic" w:cs="Simplified Arabic"/>
          <w:sz w:val="28"/>
          <w:szCs w:val="28"/>
          <w:rtl/>
          <w:lang w:eastAsia="fr-FR"/>
        </w:rPr>
      </w:pPr>
      <w:proofErr w:type="spellStart"/>
      <w:r w:rsidRPr="009100BF">
        <w:rPr>
          <w:rFonts w:ascii="Simplified Arabic" w:eastAsia="Times New Roman" w:hAnsi="Simplified Arabic" w:cs="Simplified Arabic" w:hint="cs"/>
          <w:color w:val="333333"/>
          <w:sz w:val="28"/>
          <w:szCs w:val="28"/>
          <w:u w:val="single"/>
          <w:rtl/>
          <w:lang w:eastAsia="fr-FR"/>
          <w14:textOutline w14:w="9525" w14:cap="rnd" w14:cmpd="sng" w14:algn="ctr">
            <w14:solidFill>
              <w14:srgbClr w14:val="000000"/>
            </w14:solidFill>
            <w14:prstDash w14:val="solid"/>
            <w14:bevel/>
          </w14:textOutline>
        </w:rPr>
        <w:t>المسجد</w:t>
      </w:r>
      <w:r>
        <w:rPr>
          <w:rFonts w:ascii="Simplified Arabic" w:eastAsia="Times New Roman" w:hAnsi="Simplified Arabic" w:cs="Simplified Arabic" w:hint="cs"/>
          <w:color w:val="333333"/>
          <w:sz w:val="28"/>
          <w:szCs w:val="28"/>
          <w:rtl/>
          <w:lang w:eastAsia="fr-FR"/>
        </w:rPr>
        <w:t>:</w:t>
      </w:r>
      <w:r w:rsidR="00403261" w:rsidRPr="009100BF">
        <w:rPr>
          <w:rFonts w:ascii="Simplified Arabic" w:eastAsia="Times New Roman" w:hAnsi="Simplified Arabic" w:cs="Simplified Arabic"/>
          <w:color w:val="333333"/>
          <w:sz w:val="28"/>
          <w:szCs w:val="28"/>
          <w:rtl/>
          <w:lang w:eastAsia="fr-FR"/>
        </w:rPr>
        <w:t>إن</w:t>
      </w:r>
      <w:proofErr w:type="spellEnd"/>
      <w:r w:rsidR="00403261" w:rsidRPr="009100BF">
        <w:rPr>
          <w:rFonts w:ascii="Simplified Arabic" w:eastAsia="Times New Roman" w:hAnsi="Simplified Arabic" w:cs="Simplified Arabic"/>
          <w:color w:val="333333"/>
          <w:sz w:val="28"/>
          <w:szCs w:val="28"/>
          <w:rtl/>
          <w:lang w:eastAsia="fr-FR"/>
        </w:rPr>
        <w:t xml:space="preserve"> المسجد بوصفه من أقدم مؤسسات التنشئة الاجتماعية من حيث التربية والتعليم والتثقيف في الإسلام، ودوره المتعدد الجوانب في الوقاية والعلاج من كل أشكال الانحراف، فالإسلام وحده يملك الضوابط والقيود التي تخلق في الإنسان المسلم الحاجز من كل الانحرافات والمشاكل الاجتماعية، فالإسلام ظاهره وباطنه دين اجتماعي، فإذا كان الدين في الشعوب بصفة عامة أحد مقومات الثقافة، فان الإسلام هو الدعامة الأولى في تنظيم المجتمع الإسلامي.</w:t>
      </w:r>
    </w:p>
    <w:p w:rsidR="00403261" w:rsidRDefault="00403261" w:rsidP="00403261">
      <w:pPr>
        <w:bidi/>
        <w:spacing w:before="100" w:beforeAutospacing="1" w:after="100" w:afterAutospacing="1" w:line="240" w:lineRule="auto"/>
        <w:rPr>
          <w:rFonts w:ascii="Simplified Arabic" w:eastAsia="Times New Roman" w:hAnsi="Simplified Arabic" w:cs="Simplified Arabic" w:hint="cs"/>
          <w:color w:val="333333"/>
          <w:sz w:val="28"/>
          <w:szCs w:val="28"/>
          <w:rtl/>
          <w:lang w:eastAsia="fr-FR"/>
        </w:rPr>
      </w:pPr>
      <w:r w:rsidRPr="00403261">
        <w:rPr>
          <w:rFonts w:ascii="Simplified Arabic" w:eastAsia="Times New Roman" w:hAnsi="Simplified Arabic" w:cs="Simplified Arabic"/>
          <w:color w:val="333333"/>
          <w:sz w:val="28"/>
          <w:szCs w:val="28"/>
          <w:rtl/>
          <w:lang w:eastAsia="fr-FR"/>
        </w:rPr>
        <w:t>من هذا المنطلق يمكن للمسجد أن يلعب دورا في عملية الضبط الاجتماعي إلى جانب الأسرة والمدرسة  والإعلام وأجهزة  الأمن والمنظمات والجمعيات المعنية في مكافحة المخدرات، لذلك توجب على العلماء والدعاة والأئمة العمل والتوعية والإرشاد بمختلف الطرق أن كل مسكر ومخدر ، مذهب للوعي والرشد، يحاربه الإسلام ويحرمه الدين، كما أنه ليس من المنطق والعقل أن تؤسس جمعيات ومنظمات لمحاربة المخدرات، ويحرم العلماء والفقهاء المخدرات قياسا على الخمر، بينما تفتح محلات بيع  الخمور أبوابها، وليس من المنطق والعقل إن نتابع مروجي المخدرات ونترك بائعي الخمور يفسدون العقول ويخربون البيوت.</w:t>
      </w:r>
    </w:p>
    <w:p w:rsidR="00F95549" w:rsidRDefault="00F95549" w:rsidP="00F95549">
      <w:pPr>
        <w:bidi/>
        <w:spacing w:before="100" w:beforeAutospacing="1" w:after="100" w:afterAutospacing="1" w:line="240" w:lineRule="auto"/>
        <w:rPr>
          <w:rFonts w:ascii="Simplified Arabic" w:eastAsia="Times New Roman" w:hAnsi="Simplified Arabic" w:cs="Simplified Arabic" w:hint="cs"/>
          <w:color w:val="333333"/>
          <w:sz w:val="28"/>
          <w:szCs w:val="28"/>
          <w:rtl/>
          <w:lang w:eastAsia="fr-FR"/>
        </w:rPr>
      </w:pPr>
    </w:p>
    <w:p w:rsidR="00F95549" w:rsidRPr="00F95549" w:rsidRDefault="00F95549" w:rsidP="00F95549">
      <w:pPr>
        <w:bidi/>
        <w:spacing w:before="100" w:beforeAutospacing="1" w:after="100" w:afterAutospacing="1" w:line="240" w:lineRule="auto"/>
        <w:jc w:val="center"/>
        <w:rPr>
          <w:rFonts w:ascii="Simplified Arabic" w:eastAsia="Times New Roman" w:hAnsi="Simplified Arabic" w:cs="Simplified Arabic"/>
          <w:color w:val="333333"/>
          <w:sz w:val="28"/>
          <w:szCs w:val="28"/>
          <w:rtl/>
          <w:lang w:eastAsia="fr-FR"/>
        </w:rPr>
      </w:pPr>
      <w:r>
        <w:rPr>
          <w:rFonts w:ascii="Simplified Arabic" w:eastAsia="Times New Roman" w:hAnsi="Simplified Arabic" w:cs="Simplified Arabic"/>
          <w:noProof/>
          <w:sz w:val="28"/>
          <w:szCs w:val="28"/>
          <w:rtl/>
          <w:lang w:eastAsia="fr-FR"/>
        </w:rPr>
        <w:lastRenderedPageBreak/>
        <w:drawing>
          <wp:inline distT="0" distB="0" distL="0" distR="0" wp14:anchorId="6260450F" wp14:editId="22464B8F">
            <wp:extent cx="4163006" cy="2829320"/>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0F40.tmp"/>
                    <pic:cNvPicPr/>
                  </pic:nvPicPr>
                  <pic:blipFill>
                    <a:blip r:embed="rId7">
                      <a:extLst>
                        <a:ext uri="{28A0092B-C50C-407E-A947-70E740481C1C}">
                          <a14:useLocalDpi xmlns:a14="http://schemas.microsoft.com/office/drawing/2010/main" val="0"/>
                        </a:ext>
                      </a:extLst>
                    </a:blip>
                    <a:stretch>
                      <a:fillRect/>
                    </a:stretch>
                  </pic:blipFill>
                  <pic:spPr>
                    <a:xfrm>
                      <a:off x="0" y="0"/>
                      <a:ext cx="4163006" cy="2829320"/>
                    </a:xfrm>
                    <a:prstGeom prst="rect">
                      <a:avLst/>
                    </a:prstGeom>
                  </pic:spPr>
                </pic:pic>
              </a:graphicData>
            </a:graphic>
          </wp:inline>
        </w:drawing>
      </w:r>
    </w:p>
    <w:p w:rsidR="00C5426F" w:rsidRPr="00C5426F" w:rsidRDefault="004C6EEC" w:rsidP="009100BF">
      <w:pPr>
        <w:spacing w:before="100" w:beforeAutospacing="1" w:after="100" w:afterAutospacing="1" w:line="240" w:lineRule="auto"/>
        <w:jc w:val="right"/>
        <w:rPr>
          <w:rFonts w:ascii="Simplified Arabic" w:eastAsia="Times New Roman" w:hAnsi="Simplified Arabic" w:cs="Simplified Arabic"/>
          <w:sz w:val="28"/>
          <w:szCs w:val="28"/>
          <w:lang w:eastAsia="fr-FR"/>
        </w:rPr>
      </w:pPr>
      <w:r>
        <w:rPr>
          <w:rFonts w:ascii="Simplified Arabic" w:eastAsia="Times New Roman" w:hAnsi="Simplified Arabic" w:cs="Simplified Arabic" w:hint="cs"/>
          <w:b/>
          <w:bCs/>
          <w:sz w:val="28"/>
          <w:szCs w:val="28"/>
          <w:u w:val="single"/>
          <w:rtl/>
          <w:lang w:eastAsia="fr-FR"/>
        </w:rPr>
        <w:t>02-</w:t>
      </w:r>
      <w:r w:rsidR="0031072C" w:rsidRPr="0031072C">
        <w:rPr>
          <w:rFonts w:ascii="Simplified Arabic" w:eastAsia="Times New Roman" w:hAnsi="Simplified Arabic" w:cs="Simplified Arabic" w:hint="cs"/>
          <w:b/>
          <w:bCs/>
          <w:sz w:val="28"/>
          <w:szCs w:val="28"/>
          <w:u w:val="single"/>
          <w:rtl/>
          <w:lang w:eastAsia="fr-FR"/>
        </w:rPr>
        <w:t xml:space="preserve">دور وسائل </w:t>
      </w:r>
      <w:proofErr w:type="spellStart"/>
      <w:r w:rsidR="0031072C" w:rsidRPr="0031072C">
        <w:rPr>
          <w:rFonts w:ascii="Simplified Arabic" w:eastAsia="Times New Roman" w:hAnsi="Simplified Arabic" w:cs="Simplified Arabic" w:hint="cs"/>
          <w:b/>
          <w:bCs/>
          <w:sz w:val="28"/>
          <w:szCs w:val="28"/>
          <w:u w:val="single"/>
          <w:rtl/>
          <w:lang w:eastAsia="fr-FR"/>
        </w:rPr>
        <w:t>الإعلام</w:t>
      </w:r>
      <w:r w:rsidR="0031072C">
        <w:rPr>
          <w:rFonts w:ascii="Simplified Arabic" w:eastAsia="Times New Roman" w:hAnsi="Simplified Arabic" w:cs="Simplified Arabic" w:hint="cs"/>
          <w:b/>
          <w:bCs/>
          <w:color w:val="FF0000"/>
          <w:sz w:val="28"/>
          <w:szCs w:val="28"/>
          <w:rtl/>
          <w:lang w:eastAsia="fr-FR"/>
        </w:rPr>
        <w:t>:</w:t>
      </w:r>
      <w:r w:rsidR="00C5426F" w:rsidRPr="00C5426F">
        <w:rPr>
          <w:rFonts w:ascii="Simplified Arabic" w:eastAsia="Times New Roman" w:hAnsi="Simplified Arabic" w:cs="Simplified Arabic"/>
          <w:sz w:val="28"/>
          <w:szCs w:val="28"/>
          <w:rtl/>
          <w:lang w:eastAsia="fr-FR"/>
        </w:rPr>
        <w:t>يلعب</w:t>
      </w:r>
      <w:proofErr w:type="spellEnd"/>
      <w:r w:rsidR="00C5426F" w:rsidRPr="00C5426F">
        <w:rPr>
          <w:rFonts w:ascii="Simplified Arabic" w:eastAsia="Times New Roman" w:hAnsi="Simplified Arabic" w:cs="Simplified Arabic"/>
          <w:sz w:val="28"/>
          <w:szCs w:val="28"/>
          <w:rtl/>
          <w:lang w:eastAsia="fr-FR"/>
        </w:rPr>
        <w:t xml:space="preserve"> الإعلام دورا بالغ الحساسية الى جانب مصالح الأمن والقضاء إلى جانب الأسرة والمدرسة والمسجد وغيرها من المؤسسات الرسمية في وقاية وعلاج الفرد والمجتمع من الجريمة والانحراف، ومن وسائل الإعلام نجد</w:t>
      </w:r>
      <w:r w:rsidR="00C5426F" w:rsidRPr="00C5426F">
        <w:rPr>
          <w:rFonts w:ascii="Simplified Arabic" w:eastAsia="Times New Roman" w:hAnsi="Simplified Arabic" w:cs="Simplified Arabic"/>
          <w:sz w:val="28"/>
          <w:szCs w:val="28"/>
          <w:lang w:eastAsia="fr-FR"/>
        </w:rPr>
        <w:t>:</w:t>
      </w:r>
    </w:p>
    <w:p w:rsidR="00C5426F" w:rsidRPr="00A55BDF" w:rsidRDefault="0031072C" w:rsidP="00A55BDF">
      <w:pPr>
        <w:spacing w:before="100" w:beforeAutospacing="1" w:after="100" w:afterAutospacing="1" w:line="240" w:lineRule="auto"/>
        <w:jc w:val="right"/>
        <w:rPr>
          <w:rFonts w:ascii="Simplified Arabic" w:eastAsia="Times New Roman" w:hAnsi="Simplified Arabic" w:cs="Simplified Arabic"/>
          <w:sz w:val="28"/>
          <w:szCs w:val="28"/>
          <w:u w:val="single"/>
          <w:lang w:eastAsia="fr-FR"/>
        </w:rPr>
      </w:pPr>
      <w:r w:rsidRPr="00A55BDF">
        <w:rPr>
          <w:rFonts w:ascii="Simplified Arabic" w:eastAsia="Times New Roman" w:hAnsi="Simplified Arabic" w:cs="Simplified Arabic" w:hint="cs"/>
          <w:b/>
          <w:bCs/>
          <w:sz w:val="28"/>
          <w:szCs w:val="28"/>
          <w:u w:val="single"/>
          <w:rtl/>
          <w:lang w:eastAsia="fr-FR"/>
        </w:rPr>
        <w:t>دور التلفزيون:</w:t>
      </w:r>
    </w:p>
    <w:p w:rsidR="00C5426F" w:rsidRPr="00C5426F" w:rsidRDefault="00C5426F" w:rsidP="00FF0ED8">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منع</w:t>
      </w:r>
      <w:proofErr w:type="gramEnd"/>
      <w:r w:rsidRPr="00C5426F">
        <w:rPr>
          <w:rFonts w:ascii="Simplified Arabic" w:eastAsia="Times New Roman" w:hAnsi="Simplified Arabic" w:cs="Simplified Arabic"/>
          <w:sz w:val="28"/>
          <w:szCs w:val="28"/>
          <w:rtl/>
          <w:lang w:eastAsia="fr-FR"/>
        </w:rPr>
        <w:t xml:space="preserve"> عرض الأفلام والمسلسلات التي تتناول في مادتها المرئية قصصا تعرض نجوما مشهورين عالميين أو محليين يتناولون المخدرات أو الخمور أو المسكرات</w:t>
      </w:r>
      <w:r w:rsidR="00FF0ED8">
        <w:rPr>
          <w:rFonts w:ascii="Simplified Arabic" w:eastAsia="Times New Roman" w:hAnsi="Simplified Arabic" w:cs="Simplified Arabic" w:hint="cs"/>
          <w:sz w:val="28"/>
          <w:szCs w:val="28"/>
          <w:rtl/>
          <w:lang w:eastAsia="fr-FR"/>
        </w:rPr>
        <w:t>.</w:t>
      </w:r>
    </w:p>
    <w:p w:rsidR="00C5426F" w:rsidRPr="00C5426F" w:rsidRDefault="00C5426F" w:rsidP="00BE31F2">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تنظيم</w:t>
      </w:r>
      <w:proofErr w:type="gramEnd"/>
      <w:r w:rsidRPr="00C5426F">
        <w:rPr>
          <w:rFonts w:ascii="Simplified Arabic" w:eastAsia="Times New Roman" w:hAnsi="Simplified Arabic" w:cs="Simplified Arabic"/>
          <w:sz w:val="28"/>
          <w:szCs w:val="28"/>
          <w:rtl/>
          <w:lang w:eastAsia="fr-FR"/>
        </w:rPr>
        <w:t xml:space="preserve"> عرض برامج التوعية عن مضار المخدرات في أوقات مناسبة، مع التركيز في هذه البرامج على ارتباط آثار تعاطي أو تناول هذه المواد على الأضرار التي تلحق بحياة الفرد والمجتمع ووضع الأساليب العلاجية المناسبة</w:t>
      </w:r>
      <w:r w:rsidR="00FF0ED8">
        <w:rPr>
          <w:rFonts w:ascii="Simplified Arabic" w:eastAsia="Times New Roman" w:hAnsi="Simplified Arabic" w:cs="Simplified Arabic" w:hint="cs"/>
          <w:sz w:val="28"/>
          <w:szCs w:val="28"/>
          <w:rtl/>
          <w:lang w:eastAsia="fr-FR"/>
        </w:rPr>
        <w:t>.</w:t>
      </w:r>
    </w:p>
    <w:p w:rsidR="00C5426F" w:rsidRPr="00C5426F" w:rsidRDefault="00C5426F" w:rsidP="00FF0ED8">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أن</w:t>
      </w:r>
      <w:proofErr w:type="gramEnd"/>
      <w:r w:rsidRPr="00C5426F">
        <w:rPr>
          <w:rFonts w:ascii="Simplified Arabic" w:eastAsia="Times New Roman" w:hAnsi="Simplified Arabic" w:cs="Simplified Arabic"/>
          <w:sz w:val="28"/>
          <w:szCs w:val="28"/>
          <w:rtl/>
          <w:lang w:eastAsia="fr-FR"/>
        </w:rPr>
        <w:t xml:space="preserve"> تتناول البرامج الدينية التي يقدمها التلفاز موضوع المخدرات والمسكرات من جوانب تحريمها وأثارها الضارة على الجسم والنفس والمجتمع</w:t>
      </w:r>
      <w:r w:rsidR="00FF0ED8">
        <w:rPr>
          <w:rFonts w:ascii="Simplified Arabic" w:eastAsia="Times New Roman" w:hAnsi="Simplified Arabic" w:cs="Simplified Arabic" w:hint="cs"/>
          <w:sz w:val="28"/>
          <w:szCs w:val="28"/>
          <w:rtl/>
          <w:lang w:eastAsia="fr-FR"/>
        </w:rPr>
        <w:t>.</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t>منع عرض أفلام بوليسية التي تتناول في مادتها مطاردات رجال الشرطة للمهربين ومروجي ومتعاطي المواد المخدرة بصورة تظهر هذه الفئات بالذكاء أو القدرة على الإفلات من الشرطة بمهارات غير</w:t>
      </w:r>
      <w:r w:rsidR="004C6EEC">
        <w:rPr>
          <w:rFonts w:ascii="Simplified Arabic" w:eastAsia="Times New Roman" w:hAnsi="Simplified Arabic" w:cs="Simplified Arabic" w:hint="cs"/>
          <w:sz w:val="28"/>
          <w:szCs w:val="28"/>
          <w:rtl/>
          <w:lang w:eastAsia="fr-FR" w:bidi="ar-DZ"/>
        </w:rPr>
        <w:t>منطقية.</w:t>
      </w:r>
      <w:r w:rsidRPr="00C5426F">
        <w:rPr>
          <w:rFonts w:ascii="Simplified Arabic" w:eastAsia="Times New Roman" w:hAnsi="Simplified Arabic" w:cs="Simplified Arabic"/>
          <w:sz w:val="28"/>
          <w:szCs w:val="28"/>
          <w:rtl/>
          <w:lang w:eastAsia="fr-FR"/>
        </w:rPr>
        <w:t xml:space="preserve"> </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u w:val="single"/>
          <w:lang w:eastAsia="fr-FR"/>
        </w:rPr>
      </w:pPr>
      <w:r w:rsidRPr="00C5426F">
        <w:rPr>
          <w:rFonts w:ascii="Simplified Arabic" w:eastAsia="Times New Roman" w:hAnsi="Simplified Arabic" w:cs="Simplified Arabic"/>
          <w:b/>
          <w:bCs/>
          <w:sz w:val="28"/>
          <w:szCs w:val="28"/>
          <w:u w:val="single"/>
          <w:rtl/>
          <w:lang w:eastAsia="fr-FR"/>
        </w:rPr>
        <w:t>دور الصحافة</w:t>
      </w:r>
      <w:r w:rsidR="004C6EEC">
        <w:rPr>
          <w:rFonts w:ascii="Simplified Arabic" w:eastAsia="Times New Roman" w:hAnsi="Simplified Arabic" w:cs="Simplified Arabic" w:hint="cs"/>
          <w:b/>
          <w:bCs/>
          <w:sz w:val="28"/>
          <w:szCs w:val="28"/>
          <w:u w:val="single"/>
          <w:rtl/>
          <w:lang w:eastAsia="fr-FR"/>
        </w:rPr>
        <w:t>:</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lastRenderedPageBreak/>
        <w:t>نشر جرائم الاتجار والتهريب والتعاطي مقترنة بالعقوبات التي صدرت بحق مرتكبيها، فان اقتران العقاب بتلك الجرائم يمثل درعا لمن تسول له نفسه الاقدام علي</w:t>
      </w:r>
      <w:r w:rsidR="004C6EEC">
        <w:rPr>
          <w:rFonts w:ascii="Simplified Arabic" w:eastAsia="Times New Roman" w:hAnsi="Simplified Arabic" w:cs="Simplified Arabic" w:hint="cs"/>
          <w:sz w:val="28"/>
          <w:szCs w:val="28"/>
          <w:rtl/>
          <w:lang w:eastAsia="fr-FR"/>
        </w:rPr>
        <w:t>ها.</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t xml:space="preserve">نشر الأبحاث والدراسات والنتائج التي يتوصل اليها العلماء والمتخصصون في هذا المجال لتحقيقي أقصى حد ممكن من الوعي والاستفادة </w:t>
      </w:r>
      <w:r w:rsidR="004C6EEC">
        <w:rPr>
          <w:rFonts w:ascii="Simplified Arabic" w:eastAsia="Times New Roman" w:hAnsi="Simplified Arabic" w:cs="Simplified Arabic" w:hint="cs"/>
          <w:sz w:val="28"/>
          <w:szCs w:val="28"/>
          <w:rtl/>
          <w:lang w:eastAsia="fr-FR"/>
        </w:rPr>
        <w:t>منها.</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t xml:space="preserve">تخصيص مساحات من الصحف المحلية لنشر النصائح </w:t>
      </w:r>
      <w:proofErr w:type="gramStart"/>
      <w:r w:rsidRPr="00C5426F">
        <w:rPr>
          <w:rFonts w:ascii="Simplified Arabic" w:eastAsia="Times New Roman" w:hAnsi="Simplified Arabic" w:cs="Simplified Arabic"/>
          <w:sz w:val="28"/>
          <w:szCs w:val="28"/>
          <w:rtl/>
          <w:lang w:eastAsia="fr-FR"/>
        </w:rPr>
        <w:t>والإرشادات</w:t>
      </w:r>
      <w:proofErr w:type="gramEnd"/>
      <w:r w:rsidRPr="00C5426F">
        <w:rPr>
          <w:rFonts w:ascii="Simplified Arabic" w:eastAsia="Times New Roman" w:hAnsi="Simplified Arabic" w:cs="Simplified Arabic"/>
          <w:sz w:val="28"/>
          <w:szCs w:val="28"/>
          <w:rtl/>
          <w:lang w:eastAsia="fr-FR"/>
        </w:rPr>
        <w:t xml:space="preserve"> والتوعية بمضار المواد </w:t>
      </w:r>
      <w:r w:rsidR="004C6EEC">
        <w:rPr>
          <w:rFonts w:ascii="Simplified Arabic" w:eastAsia="Times New Roman" w:hAnsi="Simplified Arabic" w:cs="Simplified Arabic" w:hint="cs"/>
          <w:sz w:val="28"/>
          <w:szCs w:val="28"/>
          <w:rtl/>
          <w:lang w:eastAsia="fr-FR"/>
        </w:rPr>
        <w:t>المخدرة.</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b/>
          <w:bCs/>
          <w:sz w:val="28"/>
          <w:szCs w:val="28"/>
          <w:u w:val="single"/>
          <w:rtl/>
          <w:lang w:eastAsia="fr-FR"/>
        </w:rPr>
        <w:t>دور الاذاعة</w:t>
      </w:r>
      <w:r w:rsidR="004C6EEC">
        <w:rPr>
          <w:rFonts w:ascii="Simplified Arabic" w:eastAsia="Times New Roman" w:hAnsi="Simplified Arabic" w:cs="Simplified Arabic" w:hint="cs"/>
          <w:b/>
          <w:bCs/>
          <w:color w:val="0000FF"/>
          <w:sz w:val="28"/>
          <w:szCs w:val="28"/>
          <w:rtl/>
          <w:lang w:eastAsia="fr-FR"/>
        </w:rPr>
        <w:t>:</w:t>
      </w:r>
    </w:p>
    <w:p w:rsidR="00C5426F" w:rsidRPr="00C5426F" w:rsidRDefault="00C5426F" w:rsidP="0031072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توعية</w:t>
      </w:r>
      <w:proofErr w:type="gramEnd"/>
      <w:r w:rsidRPr="00C5426F">
        <w:rPr>
          <w:rFonts w:ascii="Simplified Arabic" w:eastAsia="Times New Roman" w:hAnsi="Simplified Arabic" w:cs="Simplified Arabic"/>
          <w:sz w:val="28"/>
          <w:szCs w:val="28"/>
          <w:rtl/>
          <w:lang w:eastAsia="fr-FR"/>
        </w:rPr>
        <w:t xml:space="preserve"> المستمعين بمضار تعاطي المواد المخدرة</w:t>
      </w:r>
    </w:p>
    <w:p w:rsidR="00C5426F" w:rsidRPr="00C5426F" w:rsidRDefault="00C5426F" w:rsidP="0031072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التأكيد</w:t>
      </w:r>
      <w:proofErr w:type="gramEnd"/>
      <w:r w:rsidRPr="00C5426F">
        <w:rPr>
          <w:rFonts w:ascii="Simplified Arabic" w:eastAsia="Times New Roman" w:hAnsi="Simplified Arabic" w:cs="Simplified Arabic"/>
          <w:sz w:val="28"/>
          <w:szCs w:val="28"/>
          <w:rtl/>
          <w:lang w:eastAsia="fr-FR"/>
        </w:rPr>
        <w:t xml:space="preserve"> القصصي والروايات والتمثيليات التي تعزز القيم والاتجاهات وغرس السلوكيات الجيدة</w:t>
      </w:r>
    </w:p>
    <w:p w:rsidR="00C5426F" w:rsidRPr="00C5426F" w:rsidRDefault="00C5426F" w:rsidP="0031072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t xml:space="preserve">نقل الندوات والمحاضرات التي </w:t>
      </w:r>
      <w:proofErr w:type="gramStart"/>
      <w:r w:rsidRPr="00C5426F">
        <w:rPr>
          <w:rFonts w:ascii="Simplified Arabic" w:eastAsia="Times New Roman" w:hAnsi="Simplified Arabic" w:cs="Simplified Arabic"/>
          <w:sz w:val="28"/>
          <w:szCs w:val="28"/>
          <w:rtl/>
          <w:lang w:eastAsia="fr-FR"/>
        </w:rPr>
        <w:t>تبين</w:t>
      </w:r>
      <w:proofErr w:type="gramEnd"/>
      <w:r w:rsidRPr="00C5426F">
        <w:rPr>
          <w:rFonts w:ascii="Simplified Arabic" w:eastAsia="Times New Roman" w:hAnsi="Simplified Arabic" w:cs="Simplified Arabic"/>
          <w:sz w:val="28"/>
          <w:szCs w:val="28"/>
          <w:rtl/>
          <w:lang w:eastAsia="fr-FR"/>
        </w:rPr>
        <w:t xml:space="preserve"> أضرار المخدرات</w:t>
      </w:r>
    </w:p>
    <w:p w:rsidR="00C5426F" w:rsidRPr="00C5426F" w:rsidRDefault="00C5426F" w:rsidP="0031072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b/>
          <w:bCs/>
          <w:color w:val="0000FF"/>
          <w:sz w:val="28"/>
          <w:szCs w:val="28"/>
          <w:lang w:eastAsia="fr-FR"/>
        </w:rPr>
        <w:t>  </w:t>
      </w:r>
      <w:r w:rsidRPr="00C5426F">
        <w:rPr>
          <w:rFonts w:ascii="Simplified Arabic" w:eastAsia="Times New Roman" w:hAnsi="Simplified Arabic" w:cs="Simplified Arabic"/>
          <w:b/>
          <w:bCs/>
          <w:sz w:val="28"/>
          <w:szCs w:val="28"/>
          <w:u w:val="single"/>
          <w:rtl/>
          <w:lang w:eastAsia="fr-FR"/>
        </w:rPr>
        <w:t>دور الشبكة العنكبوتية</w:t>
      </w:r>
      <w:r w:rsidRPr="00C5426F">
        <w:rPr>
          <w:rFonts w:ascii="Simplified Arabic" w:eastAsia="Times New Roman" w:hAnsi="Simplified Arabic" w:cs="Simplified Arabic"/>
          <w:b/>
          <w:bCs/>
          <w:color w:val="0000FF"/>
          <w:sz w:val="28"/>
          <w:szCs w:val="28"/>
          <w:lang w:eastAsia="fr-FR"/>
        </w:rPr>
        <w:t>:</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t>انشاء مواقع على شبكة الانترنيت تقدم بأسلوب جذاب ومعلومات صادقة وأمينة عن تعاطي العقاقير وعن القوانين التي تحرم حيازة واحراز العقاقير المخدرة والعقوبات المقررة لهذه الجرائم</w:t>
      </w:r>
      <w:r w:rsidR="004C6EEC">
        <w:rPr>
          <w:rFonts w:ascii="Simplified Arabic" w:eastAsia="Times New Roman" w:hAnsi="Simplified Arabic" w:cs="Simplified Arabic" w:hint="cs"/>
          <w:sz w:val="28"/>
          <w:szCs w:val="28"/>
          <w:rtl/>
          <w:lang w:eastAsia="fr-FR"/>
        </w:rPr>
        <w:t>.</w:t>
      </w:r>
    </w:p>
    <w:p w:rsidR="00C5426F" w:rsidRPr="00C5426F" w:rsidRDefault="00C5426F" w:rsidP="0031072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sz w:val="28"/>
          <w:szCs w:val="28"/>
          <w:rtl/>
          <w:lang w:eastAsia="fr-FR"/>
        </w:rPr>
        <w:t>انشاء شبكة وطنية تعزز الاتصال بين الشباب أكثر فئات المجتمع لتعاطي المخدرات وتنمية قدراتهم على مواجهة ما يعترضهم من مصاعب ووضع حلول لمنع الشباب من سلوك طريقة تعاطي المخدرات</w:t>
      </w:r>
      <w:r w:rsidR="004C6EEC">
        <w:rPr>
          <w:rFonts w:ascii="Simplified Arabic" w:eastAsia="Times New Roman" w:hAnsi="Simplified Arabic" w:cs="Simplified Arabic" w:hint="cs"/>
          <w:sz w:val="28"/>
          <w:szCs w:val="28"/>
          <w:rtl/>
          <w:lang w:eastAsia="fr-FR"/>
        </w:rPr>
        <w:t>.</w:t>
      </w:r>
    </w:p>
    <w:p w:rsidR="00C5426F" w:rsidRPr="00C5426F" w:rsidRDefault="00C5426F" w:rsidP="0031072C">
      <w:pPr>
        <w:spacing w:before="100" w:beforeAutospacing="1" w:after="100" w:afterAutospacing="1" w:line="240" w:lineRule="auto"/>
        <w:ind w:left="360"/>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تحذير</w:t>
      </w:r>
      <w:proofErr w:type="gramEnd"/>
      <w:r w:rsidRPr="00C5426F">
        <w:rPr>
          <w:rFonts w:ascii="Simplified Arabic" w:eastAsia="Times New Roman" w:hAnsi="Simplified Arabic" w:cs="Simplified Arabic"/>
          <w:sz w:val="28"/>
          <w:szCs w:val="28"/>
          <w:rtl/>
          <w:lang w:eastAsia="fr-FR"/>
        </w:rPr>
        <w:t xml:space="preserve"> الشباب من التواصل مع بعض المواقع الالكترونية التي تقدم صورة  مزيفة عن المخدرات</w:t>
      </w:r>
      <w:r w:rsidR="004C6EEC">
        <w:rPr>
          <w:rFonts w:ascii="Simplified Arabic" w:eastAsia="Times New Roman" w:hAnsi="Simplified Arabic" w:cs="Simplified Arabic" w:hint="cs"/>
          <w:sz w:val="28"/>
          <w:szCs w:val="28"/>
          <w:rtl/>
          <w:lang w:eastAsia="fr-FR"/>
        </w:rPr>
        <w:t xml:space="preserve">.    </w:t>
      </w:r>
    </w:p>
    <w:p w:rsidR="00C5426F" w:rsidRPr="00C5426F" w:rsidRDefault="00C5426F" w:rsidP="004C6EE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proofErr w:type="gramStart"/>
      <w:r w:rsidRPr="00C5426F">
        <w:rPr>
          <w:rFonts w:ascii="Simplified Arabic" w:eastAsia="Times New Roman" w:hAnsi="Simplified Arabic" w:cs="Simplified Arabic"/>
          <w:sz w:val="28"/>
          <w:szCs w:val="28"/>
          <w:rtl/>
          <w:lang w:eastAsia="fr-FR"/>
        </w:rPr>
        <w:t>تعزيز</w:t>
      </w:r>
      <w:proofErr w:type="gramEnd"/>
      <w:r w:rsidRPr="00C5426F">
        <w:rPr>
          <w:rFonts w:ascii="Simplified Arabic" w:eastAsia="Times New Roman" w:hAnsi="Simplified Arabic" w:cs="Simplified Arabic"/>
          <w:sz w:val="28"/>
          <w:szCs w:val="28"/>
          <w:rtl/>
          <w:lang w:eastAsia="fr-FR"/>
        </w:rPr>
        <w:t xml:space="preserve"> جهاز المناعة لمواجهة المعلومات على مواقع الانترنيت حول المخدرات ويكون التعزيز من خلال تحصين الإنسان بالدين والعلم</w:t>
      </w:r>
      <w:r w:rsidR="004C6EEC">
        <w:rPr>
          <w:rFonts w:ascii="Simplified Arabic" w:eastAsia="Times New Roman" w:hAnsi="Simplified Arabic" w:cs="Simplified Arabic" w:hint="cs"/>
          <w:sz w:val="28"/>
          <w:szCs w:val="28"/>
          <w:rtl/>
          <w:lang w:eastAsia="fr-FR"/>
        </w:rPr>
        <w:t xml:space="preserve"> والأخلاق.</w:t>
      </w:r>
    </w:p>
    <w:p w:rsidR="00C5426F" w:rsidRPr="00C5426F" w:rsidRDefault="00C5426F" w:rsidP="0031072C">
      <w:pPr>
        <w:spacing w:before="100" w:beforeAutospacing="1" w:after="100" w:afterAutospacing="1" w:line="240" w:lineRule="auto"/>
        <w:ind w:left="360"/>
        <w:jc w:val="right"/>
        <w:rPr>
          <w:rFonts w:ascii="Simplified Arabic" w:eastAsia="Times New Roman" w:hAnsi="Simplified Arabic" w:cs="Simplified Arabic"/>
          <w:sz w:val="28"/>
          <w:szCs w:val="28"/>
          <w:lang w:eastAsia="fr-FR"/>
        </w:rPr>
      </w:pPr>
      <w:r w:rsidRPr="00C5426F">
        <w:rPr>
          <w:rFonts w:ascii="Simplified Arabic" w:eastAsia="Times New Roman" w:hAnsi="Simplified Arabic" w:cs="Simplified Arabic"/>
          <w:b/>
          <w:bCs/>
          <w:sz w:val="28"/>
          <w:szCs w:val="28"/>
          <w:lang w:eastAsia="fr-FR"/>
        </w:rPr>
        <w:t>  </w:t>
      </w:r>
      <w:r w:rsidRPr="00C5426F">
        <w:rPr>
          <w:rFonts w:ascii="Simplified Arabic" w:eastAsia="Times New Roman" w:hAnsi="Simplified Arabic" w:cs="Simplified Arabic"/>
          <w:sz w:val="28"/>
          <w:szCs w:val="28"/>
          <w:rtl/>
          <w:lang w:eastAsia="fr-FR"/>
        </w:rPr>
        <w:t>تعميق الالتزام والاعتزاز بالتراث والتاريخ الإسلامي، والتهذيب والتعليم والتوعية والإرشاد وتبسيط العلوم والمعارف ورعاية الشباب بشكل مشوق وإيجاد علاقة ايجابية بين عناصر الإعلام والتربية والتعليم والانطلاق في رعاية أفراد المجتمع</w:t>
      </w:r>
      <w:r w:rsidR="004C6EEC">
        <w:rPr>
          <w:rFonts w:ascii="Simplified Arabic" w:eastAsia="Times New Roman" w:hAnsi="Simplified Arabic" w:cs="Simplified Arabic" w:hint="cs"/>
          <w:sz w:val="28"/>
          <w:szCs w:val="28"/>
          <w:rtl/>
          <w:lang w:eastAsia="fr-FR"/>
        </w:rPr>
        <w:t>.</w:t>
      </w:r>
    </w:p>
    <w:p w:rsidR="00C5426F" w:rsidRPr="00C5426F" w:rsidRDefault="00C5426F" w:rsidP="00C5426F">
      <w:pPr>
        <w:pBdr>
          <w:top w:val="single" w:sz="6" w:space="1" w:color="auto"/>
        </w:pBdr>
        <w:spacing w:after="0" w:line="240" w:lineRule="auto"/>
        <w:jc w:val="center"/>
        <w:rPr>
          <w:rFonts w:ascii="Arial" w:eastAsia="Times New Roman" w:hAnsi="Arial" w:cs="Arial"/>
          <w:vanish/>
          <w:sz w:val="16"/>
          <w:szCs w:val="16"/>
          <w:lang w:eastAsia="fr-FR"/>
        </w:rPr>
      </w:pPr>
      <w:bookmarkStart w:id="0" w:name="_GoBack"/>
      <w:bookmarkEnd w:id="0"/>
      <w:r w:rsidRPr="00C5426F">
        <w:rPr>
          <w:rFonts w:ascii="Arial" w:eastAsia="Times New Roman" w:hAnsi="Arial" w:cs="Arial"/>
          <w:vanish/>
          <w:sz w:val="16"/>
          <w:szCs w:val="16"/>
          <w:lang w:eastAsia="fr-FR"/>
        </w:rPr>
        <w:t>Bas du formulaire</w:t>
      </w:r>
    </w:p>
    <w:p w:rsidR="00403261" w:rsidRPr="00403261" w:rsidRDefault="00403261" w:rsidP="00403261">
      <w:pPr>
        <w:pBdr>
          <w:top w:val="single" w:sz="6" w:space="1" w:color="auto"/>
        </w:pBdr>
        <w:spacing w:after="0" w:line="240" w:lineRule="auto"/>
        <w:jc w:val="center"/>
        <w:rPr>
          <w:rFonts w:ascii="Arial" w:eastAsia="Times New Roman" w:hAnsi="Arial" w:cs="Arial"/>
          <w:vanish/>
          <w:sz w:val="16"/>
          <w:szCs w:val="16"/>
          <w:lang w:eastAsia="fr-FR"/>
        </w:rPr>
      </w:pPr>
      <w:r w:rsidRPr="00403261">
        <w:rPr>
          <w:rFonts w:ascii="Arial" w:eastAsia="Times New Roman" w:hAnsi="Arial" w:cs="Arial"/>
          <w:vanish/>
          <w:sz w:val="16"/>
          <w:szCs w:val="16"/>
          <w:lang w:eastAsia="fr-FR"/>
        </w:rPr>
        <w:t>Bas du formulaire</w:t>
      </w:r>
    </w:p>
    <w:p w:rsidR="004243D6" w:rsidRDefault="004243D6" w:rsidP="00403261">
      <w:pPr>
        <w:jc w:val="right"/>
        <w:rPr>
          <w:rtl/>
          <w:lang w:bidi="ar-DZ"/>
        </w:rPr>
      </w:pPr>
    </w:p>
    <w:sectPr w:rsidR="004243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msoB6EB"/>
      </v:shape>
    </w:pict>
  </w:numPicBullet>
  <w:abstractNum w:abstractNumId="0">
    <w:nsid w:val="07905959"/>
    <w:multiLevelType w:val="hybridMultilevel"/>
    <w:tmpl w:val="25C44C8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44551A3"/>
    <w:multiLevelType w:val="multilevel"/>
    <w:tmpl w:val="49F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3E5577"/>
    <w:multiLevelType w:val="multilevel"/>
    <w:tmpl w:val="0F04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EA42E8"/>
    <w:multiLevelType w:val="hybridMultilevel"/>
    <w:tmpl w:val="19EA6826"/>
    <w:lvl w:ilvl="0" w:tplc="040C0007">
      <w:start w:val="1"/>
      <w:numFmt w:val="bullet"/>
      <w:lvlText w:val=""/>
      <w:lvlPicBulletId w:val="0"/>
      <w:lvlJc w:val="left"/>
      <w:pPr>
        <w:ind w:left="1170" w:hanging="360"/>
      </w:pPr>
      <w:rPr>
        <w:rFonts w:ascii="Symbol" w:hAnsi="Symbol" w:hint="default"/>
      </w:rPr>
    </w:lvl>
    <w:lvl w:ilvl="1" w:tplc="040C0003" w:tentative="1">
      <w:start w:val="1"/>
      <w:numFmt w:val="bullet"/>
      <w:lvlText w:val="o"/>
      <w:lvlJc w:val="left"/>
      <w:pPr>
        <w:ind w:left="1890" w:hanging="360"/>
      </w:pPr>
      <w:rPr>
        <w:rFonts w:ascii="Courier New" w:hAnsi="Courier New" w:cs="Courier New" w:hint="default"/>
      </w:rPr>
    </w:lvl>
    <w:lvl w:ilvl="2" w:tplc="040C0005" w:tentative="1">
      <w:start w:val="1"/>
      <w:numFmt w:val="bullet"/>
      <w:lvlText w:val=""/>
      <w:lvlJc w:val="left"/>
      <w:pPr>
        <w:ind w:left="2610" w:hanging="360"/>
      </w:pPr>
      <w:rPr>
        <w:rFonts w:ascii="Wingdings" w:hAnsi="Wingdings" w:hint="default"/>
      </w:rPr>
    </w:lvl>
    <w:lvl w:ilvl="3" w:tplc="040C0001" w:tentative="1">
      <w:start w:val="1"/>
      <w:numFmt w:val="bullet"/>
      <w:lvlText w:val=""/>
      <w:lvlJc w:val="left"/>
      <w:pPr>
        <w:ind w:left="3330" w:hanging="360"/>
      </w:pPr>
      <w:rPr>
        <w:rFonts w:ascii="Symbol" w:hAnsi="Symbol" w:hint="default"/>
      </w:rPr>
    </w:lvl>
    <w:lvl w:ilvl="4" w:tplc="040C0003" w:tentative="1">
      <w:start w:val="1"/>
      <w:numFmt w:val="bullet"/>
      <w:lvlText w:val="o"/>
      <w:lvlJc w:val="left"/>
      <w:pPr>
        <w:ind w:left="4050" w:hanging="360"/>
      </w:pPr>
      <w:rPr>
        <w:rFonts w:ascii="Courier New" w:hAnsi="Courier New" w:cs="Courier New" w:hint="default"/>
      </w:rPr>
    </w:lvl>
    <w:lvl w:ilvl="5" w:tplc="040C0005" w:tentative="1">
      <w:start w:val="1"/>
      <w:numFmt w:val="bullet"/>
      <w:lvlText w:val=""/>
      <w:lvlJc w:val="left"/>
      <w:pPr>
        <w:ind w:left="4770" w:hanging="360"/>
      </w:pPr>
      <w:rPr>
        <w:rFonts w:ascii="Wingdings" w:hAnsi="Wingdings" w:hint="default"/>
      </w:rPr>
    </w:lvl>
    <w:lvl w:ilvl="6" w:tplc="040C0001" w:tentative="1">
      <w:start w:val="1"/>
      <w:numFmt w:val="bullet"/>
      <w:lvlText w:val=""/>
      <w:lvlJc w:val="left"/>
      <w:pPr>
        <w:ind w:left="5490" w:hanging="360"/>
      </w:pPr>
      <w:rPr>
        <w:rFonts w:ascii="Symbol" w:hAnsi="Symbol" w:hint="default"/>
      </w:rPr>
    </w:lvl>
    <w:lvl w:ilvl="7" w:tplc="040C0003" w:tentative="1">
      <w:start w:val="1"/>
      <w:numFmt w:val="bullet"/>
      <w:lvlText w:val="o"/>
      <w:lvlJc w:val="left"/>
      <w:pPr>
        <w:ind w:left="6210" w:hanging="360"/>
      </w:pPr>
      <w:rPr>
        <w:rFonts w:ascii="Courier New" w:hAnsi="Courier New" w:cs="Courier New" w:hint="default"/>
      </w:rPr>
    </w:lvl>
    <w:lvl w:ilvl="8" w:tplc="040C0005" w:tentative="1">
      <w:start w:val="1"/>
      <w:numFmt w:val="bullet"/>
      <w:lvlText w:val=""/>
      <w:lvlJc w:val="left"/>
      <w:pPr>
        <w:ind w:left="6930" w:hanging="360"/>
      </w:pPr>
      <w:rPr>
        <w:rFonts w:ascii="Wingdings" w:hAnsi="Wingdings" w:hint="default"/>
      </w:rPr>
    </w:lvl>
  </w:abstractNum>
  <w:abstractNum w:abstractNumId="4">
    <w:nsid w:val="30CC34A2"/>
    <w:multiLevelType w:val="multilevel"/>
    <w:tmpl w:val="FC1AF4F2"/>
    <w:lvl w:ilvl="0">
      <w:start w:val="1"/>
      <w:numFmt w:val="decimal"/>
      <w:lvlText w:val="%1."/>
      <w:lvlJc w:val="left"/>
      <w:pPr>
        <w:tabs>
          <w:tab w:val="num" w:pos="720"/>
        </w:tabs>
        <w:ind w:left="720" w:hanging="360"/>
      </w:pPr>
      <w:rPr>
        <w:rFonts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CF077C"/>
    <w:multiLevelType w:val="hybridMultilevel"/>
    <w:tmpl w:val="BDC838AC"/>
    <w:lvl w:ilvl="0" w:tplc="32402E52">
      <w:start w:val="1"/>
      <w:numFmt w:val="bullet"/>
      <w:lvlText w:val=""/>
      <w:lvlJc w:val="righ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E134FDE"/>
    <w:multiLevelType w:val="hybridMultilevel"/>
    <w:tmpl w:val="95C89498"/>
    <w:lvl w:ilvl="0" w:tplc="32402E52">
      <w:start w:val="1"/>
      <w:numFmt w:val="bullet"/>
      <w:lvlText w:val=""/>
      <w:lvlJc w:val="right"/>
      <w:pPr>
        <w:ind w:left="1335" w:hanging="360"/>
      </w:pPr>
      <w:rPr>
        <w:rFonts w:ascii="Wingdings" w:hAnsi="Wingdings" w:hint="default"/>
      </w:rPr>
    </w:lvl>
    <w:lvl w:ilvl="1" w:tplc="040C0003" w:tentative="1">
      <w:start w:val="1"/>
      <w:numFmt w:val="bullet"/>
      <w:lvlText w:val="o"/>
      <w:lvlJc w:val="left"/>
      <w:pPr>
        <w:ind w:left="2055" w:hanging="360"/>
      </w:pPr>
      <w:rPr>
        <w:rFonts w:ascii="Courier New" w:hAnsi="Courier New" w:cs="Courier New" w:hint="default"/>
      </w:rPr>
    </w:lvl>
    <w:lvl w:ilvl="2" w:tplc="040C0005" w:tentative="1">
      <w:start w:val="1"/>
      <w:numFmt w:val="bullet"/>
      <w:lvlText w:val=""/>
      <w:lvlJc w:val="left"/>
      <w:pPr>
        <w:ind w:left="2775" w:hanging="360"/>
      </w:pPr>
      <w:rPr>
        <w:rFonts w:ascii="Wingdings" w:hAnsi="Wingdings" w:hint="default"/>
      </w:rPr>
    </w:lvl>
    <w:lvl w:ilvl="3" w:tplc="040C0001" w:tentative="1">
      <w:start w:val="1"/>
      <w:numFmt w:val="bullet"/>
      <w:lvlText w:val=""/>
      <w:lvlJc w:val="left"/>
      <w:pPr>
        <w:ind w:left="3495" w:hanging="360"/>
      </w:pPr>
      <w:rPr>
        <w:rFonts w:ascii="Symbol" w:hAnsi="Symbol" w:hint="default"/>
      </w:rPr>
    </w:lvl>
    <w:lvl w:ilvl="4" w:tplc="040C0003" w:tentative="1">
      <w:start w:val="1"/>
      <w:numFmt w:val="bullet"/>
      <w:lvlText w:val="o"/>
      <w:lvlJc w:val="left"/>
      <w:pPr>
        <w:ind w:left="4215" w:hanging="360"/>
      </w:pPr>
      <w:rPr>
        <w:rFonts w:ascii="Courier New" w:hAnsi="Courier New" w:cs="Courier New" w:hint="default"/>
      </w:rPr>
    </w:lvl>
    <w:lvl w:ilvl="5" w:tplc="040C0005" w:tentative="1">
      <w:start w:val="1"/>
      <w:numFmt w:val="bullet"/>
      <w:lvlText w:val=""/>
      <w:lvlJc w:val="left"/>
      <w:pPr>
        <w:ind w:left="4935" w:hanging="360"/>
      </w:pPr>
      <w:rPr>
        <w:rFonts w:ascii="Wingdings" w:hAnsi="Wingdings" w:hint="default"/>
      </w:rPr>
    </w:lvl>
    <w:lvl w:ilvl="6" w:tplc="040C0001" w:tentative="1">
      <w:start w:val="1"/>
      <w:numFmt w:val="bullet"/>
      <w:lvlText w:val=""/>
      <w:lvlJc w:val="left"/>
      <w:pPr>
        <w:ind w:left="5655" w:hanging="360"/>
      </w:pPr>
      <w:rPr>
        <w:rFonts w:ascii="Symbol" w:hAnsi="Symbol" w:hint="default"/>
      </w:rPr>
    </w:lvl>
    <w:lvl w:ilvl="7" w:tplc="040C0003" w:tentative="1">
      <w:start w:val="1"/>
      <w:numFmt w:val="bullet"/>
      <w:lvlText w:val="o"/>
      <w:lvlJc w:val="left"/>
      <w:pPr>
        <w:ind w:left="6375" w:hanging="360"/>
      </w:pPr>
      <w:rPr>
        <w:rFonts w:ascii="Courier New" w:hAnsi="Courier New" w:cs="Courier New" w:hint="default"/>
      </w:rPr>
    </w:lvl>
    <w:lvl w:ilvl="8" w:tplc="040C0005" w:tentative="1">
      <w:start w:val="1"/>
      <w:numFmt w:val="bullet"/>
      <w:lvlText w:val=""/>
      <w:lvlJc w:val="left"/>
      <w:pPr>
        <w:ind w:left="7095" w:hanging="360"/>
      </w:pPr>
      <w:rPr>
        <w:rFonts w:ascii="Wingdings" w:hAnsi="Wingdings" w:hint="default"/>
      </w:rPr>
    </w:lvl>
  </w:abstractNum>
  <w:abstractNum w:abstractNumId="7">
    <w:nsid w:val="64211F3B"/>
    <w:multiLevelType w:val="multilevel"/>
    <w:tmpl w:val="09DC7CD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2"/>
  </w:num>
  <w:num w:numId="4">
    <w:abstractNumId w:val="4"/>
  </w:num>
  <w:num w:numId="5">
    <w:abstractNumId w:val="6"/>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261"/>
    <w:rsid w:val="0031072C"/>
    <w:rsid w:val="0038100B"/>
    <w:rsid w:val="00403261"/>
    <w:rsid w:val="004243D6"/>
    <w:rsid w:val="004C6EEC"/>
    <w:rsid w:val="009100BF"/>
    <w:rsid w:val="00985D1E"/>
    <w:rsid w:val="00A55BDF"/>
    <w:rsid w:val="00BE31F2"/>
    <w:rsid w:val="00C5426F"/>
    <w:rsid w:val="00F95549"/>
    <w:rsid w:val="00FF0ED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100BF"/>
    <w:pPr>
      <w:ind w:left="720"/>
      <w:contextualSpacing/>
    </w:pPr>
  </w:style>
  <w:style w:type="paragraph" w:styleId="Textedebulles">
    <w:name w:val="Balloon Text"/>
    <w:basedOn w:val="Normal"/>
    <w:link w:val="TextedebullesCar"/>
    <w:uiPriority w:val="99"/>
    <w:semiHidden/>
    <w:unhideWhenUsed/>
    <w:rsid w:val="00F9554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55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100BF"/>
    <w:pPr>
      <w:ind w:left="720"/>
      <w:contextualSpacing/>
    </w:pPr>
  </w:style>
  <w:style w:type="paragraph" w:styleId="Textedebulles">
    <w:name w:val="Balloon Text"/>
    <w:basedOn w:val="Normal"/>
    <w:link w:val="TextedebullesCar"/>
    <w:uiPriority w:val="99"/>
    <w:semiHidden/>
    <w:unhideWhenUsed/>
    <w:rsid w:val="00F9554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55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692739">
      <w:bodyDiv w:val="1"/>
      <w:marLeft w:val="0"/>
      <w:marRight w:val="0"/>
      <w:marTop w:val="0"/>
      <w:marBottom w:val="0"/>
      <w:divBdr>
        <w:top w:val="none" w:sz="0" w:space="0" w:color="auto"/>
        <w:left w:val="none" w:sz="0" w:space="0" w:color="auto"/>
        <w:bottom w:val="none" w:sz="0" w:space="0" w:color="auto"/>
        <w:right w:val="none" w:sz="0" w:space="0" w:color="auto"/>
      </w:divBdr>
      <w:divsChild>
        <w:div w:id="1993483635">
          <w:marLeft w:val="0"/>
          <w:marRight w:val="0"/>
          <w:marTop w:val="0"/>
          <w:marBottom w:val="0"/>
          <w:divBdr>
            <w:top w:val="none" w:sz="0" w:space="0" w:color="auto"/>
            <w:left w:val="none" w:sz="0" w:space="0" w:color="auto"/>
            <w:bottom w:val="none" w:sz="0" w:space="0" w:color="auto"/>
            <w:right w:val="none" w:sz="0" w:space="0" w:color="auto"/>
          </w:divBdr>
          <w:divsChild>
            <w:div w:id="1947927735">
              <w:marLeft w:val="0"/>
              <w:marRight w:val="0"/>
              <w:marTop w:val="0"/>
              <w:marBottom w:val="0"/>
              <w:divBdr>
                <w:top w:val="none" w:sz="0" w:space="0" w:color="auto"/>
                <w:left w:val="none" w:sz="0" w:space="0" w:color="auto"/>
                <w:bottom w:val="none" w:sz="0" w:space="0" w:color="auto"/>
                <w:right w:val="none" w:sz="0" w:space="0" w:color="auto"/>
              </w:divBdr>
            </w:div>
          </w:divsChild>
        </w:div>
        <w:div w:id="1650016139">
          <w:marLeft w:val="0"/>
          <w:marRight w:val="0"/>
          <w:marTop w:val="0"/>
          <w:marBottom w:val="0"/>
          <w:divBdr>
            <w:top w:val="none" w:sz="0" w:space="0" w:color="auto"/>
            <w:left w:val="none" w:sz="0" w:space="0" w:color="auto"/>
            <w:bottom w:val="none" w:sz="0" w:space="0" w:color="auto"/>
            <w:right w:val="none" w:sz="0" w:space="0" w:color="auto"/>
          </w:divBdr>
          <w:divsChild>
            <w:div w:id="1839074822">
              <w:marLeft w:val="0"/>
              <w:marRight w:val="0"/>
              <w:marTop w:val="0"/>
              <w:marBottom w:val="0"/>
              <w:divBdr>
                <w:top w:val="none" w:sz="0" w:space="0" w:color="auto"/>
                <w:left w:val="none" w:sz="0" w:space="0" w:color="auto"/>
                <w:bottom w:val="none" w:sz="0" w:space="0" w:color="auto"/>
                <w:right w:val="none" w:sz="0" w:space="0" w:color="auto"/>
              </w:divBdr>
              <w:divsChild>
                <w:div w:id="927542064">
                  <w:marLeft w:val="0"/>
                  <w:marRight w:val="0"/>
                  <w:marTop w:val="0"/>
                  <w:marBottom w:val="0"/>
                  <w:divBdr>
                    <w:top w:val="none" w:sz="0" w:space="0" w:color="auto"/>
                    <w:left w:val="none" w:sz="0" w:space="0" w:color="auto"/>
                    <w:bottom w:val="none" w:sz="0" w:space="0" w:color="auto"/>
                    <w:right w:val="none" w:sz="0" w:space="0" w:color="auto"/>
                  </w:divBdr>
                </w:div>
              </w:divsChild>
            </w:div>
            <w:div w:id="133179030">
              <w:marLeft w:val="0"/>
              <w:marRight w:val="0"/>
              <w:marTop w:val="0"/>
              <w:marBottom w:val="0"/>
              <w:divBdr>
                <w:top w:val="none" w:sz="0" w:space="0" w:color="auto"/>
                <w:left w:val="none" w:sz="0" w:space="0" w:color="auto"/>
                <w:bottom w:val="none" w:sz="0" w:space="0" w:color="auto"/>
                <w:right w:val="none" w:sz="0" w:space="0" w:color="auto"/>
              </w:divBdr>
              <w:divsChild>
                <w:div w:id="20159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964785">
          <w:marLeft w:val="0"/>
          <w:marRight w:val="0"/>
          <w:marTop w:val="0"/>
          <w:marBottom w:val="0"/>
          <w:divBdr>
            <w:top w:val="none" w:sz="0" w:space="0" w:color="auto"/>
            <w:left w:val="none" w:sz="0" w:space="0" w:color="auto"/>
            <w:bottom w:val="none" w:sz="0" w:space="0" w:color="auto"/>
            <w:right w:val="none" w:sz="0" w:space="0" w:color="auto"/>
          </w:divBdr>
          <w:divsChild>
            <w:div w:id="141427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5417">
      <w:bodyDiv w:val="1"/>
      <w:marLeft w:val="0"/>
      <w:marRight w:val="0"/>
      <w:marTop w:val="0"/>
      <w:marBottom w:val="0"/>
      <w:divBdr>
        <w:top w:val="none" w:sz="0" w:space="0" w:color="auto"/>
        <w:left w:val="none" w:sz="0" w:space="0" w:color="auto"/>
        <w:bottom w:val="none" w:sz="0" w:space="0" w:color="auto"/>
        <w:right w:val="none" w:sz="0" w:space="0" w:color="auto"/>
      </w:divBdr>
      <w:divsChild>
        <w:div w:id="1923830536">
          <w:marLeft w:val="0"/>
          <w:marRight w:val="0"/>
          <w:marTop w:val="0"/>
          <w:marBottom w:val="0"/>
          <w:divBdr>
            <w:top w:val="none" w:sz="0" w:space="0" w:color="auto"/>
            <w:left w:val="none" w:sz="0" w:space="0" w:color="auto"/>
            <w:bottom w:val="none" w:sz="0" w:space="0" w:color="auto"/>
            <w:right w:val="none" w:sz="0" w:space="0" w:color="auto"/>
          </w:divBdr>
          <w:divsChild>
            <w:div w:id="1439326871">
              <w:marLeft w:val="0"/>
              <w:marRight w:val="0"/>
              <w:marTop w:val="0"/>
              <w:marBottom w:val="0"/>
              <w:divBdr>
                <w:top w:val="none" w:sz="0" w:space="0" w:color="auto"/>
                <w:left w:val="none" w:sz="0" w:space="0" w:color="auto"/>
                <w:bottom w:val="none" w:sz="0" w:space="0" w:color="auto"/>
                <w:right w:val="none" w:sz="0" w:space="0" w:color="auto"/>
              </w:divBdr>
            </w:div>
          </w:divsChild>
        </w:div>
        <w:div w:id="261693159">
          <w:marLeft w:val="0"/>
          <w:marRight w:val="0"/>
          <w:marTop w:val="0"/>
          <w:marBottom w:val="0"/>
          <w:divBdr>
            <w:top w:val="none" w:sz="0" w:space="0" w:color="auto"/>
            <w:left w:val="none" w:sz="0" w:space="0" w:color="auto"/>
            <w:bottom w:val="none" w:sz="0" w:space="0" w:color="auto"/>
            <w:right w:val="none" w:sz="0" w:space="0" w:color="auto"/>
          </w:divBdr>
          <w:divsChild>
            <w:div w:id="306978301">
              <w:marLeft w:val="0"/>
              <w:marRight w:val="0"/>
              <w:marTop w:val="0"/>
              <w:marBottom w:val="0"/>
              <w:divBdr>
                <w:top w:val="none" w:sz="0" w:space="0" w:color="auto"/>
                <w:left w:val="none" w:sz="0" w:space="0" w:color="auto"/>
                <w:bottom w:val="none" w:sz="0" w:space="0" w:color="auto"/>
                <w:right w:val="none" w:sz="0" w:space="0" w:color="auto"/>
              </w:divBdr>
              <w:divsChild>
                <w:div w:id="5256830">
                  <w:marLeft w:val="0"/>
                  <w:marRight w:val="0"/>
                  <w:marTop w:val="0"/>
                  <w:marBottom w:val="0"/>
                  <w:divBdr>
                    <w:top w:val="none" w:sz="0" w:space="0" w:color="auto"/>
                    <w:left w:val="none" w:sz="0" w:space="0" w:color="auto"/>
                    <w:bottom w:val="none" w:sz="0" w:space="0" w:color="auto"/>
                    <w:right w:val="none" w:sz="0" w:space="0" w:color="auto"/>
                  </w:divBdr>
                </w:div>
              </w:divsChild>
            </w:div>
            <w:div w:id="108164204">
              <w:marLeft w:val="0"/>
              <w:marRight w:val="0"/>
              <w:marTop w:val="0"/>
              <w:marBottom w:val="0"/>
              <w:divBdr>
                <w:top w:val="none" w:sz="0" w:space="0" w:color="auto"/>
                <w:left w:val="none" w:sz="0" w:space="0" w:color="auto"/>
                <w:bottom w:val="none" w:sz="0" w:space="0" w:color="auto"/>
                <w:right w:val="none" w:sz="0" w:space="0" w:color="auto"/>
              </w:divBdr>
              <w:divsChild>
                <w:div w:id="193589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71806">
          <w:marLeft w:val="0"/>
          <w:marRight w:val="0"/>
          <w:marTop w:val="0"/>
          <w:marBottom w:val="0"/>
          <w:divBdr>
            <w:top w:val="none" w:sz="0" w:space="0" w:color="auto"/>
            <w:left w:val="none" w:sz="0" w:space="0" w:color="auto"/>
            <w:bottom w:val="none" w:sz="0" w:space="0" w:color="auto"/>
            <w:right w:val="none" w:sz="0" w:space="0" w:color="auto"/>
          </w:divBdr>
          <w:divsChild>
            <w:div w:id="1902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843</Words>
  <Characters>4642</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Administrateur</cp:lastModifiedBy>
  <cp:revision>17</cp:revision>
  <dcterms:created xsi:type="dcterms:W3CDTF">2024-11-15T20:08:00Z</dcterms:created>
  <dcterms:modified xsi:type="dcterms:W3CDTF">2024-11-19T20:40:00Z</dcterms:modified>
</cp:coreProperties>
</file>