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49613">
      <w:pPr>
        <w:rPr>
          <w:rFonts w:hint="default"/>
          <w:lang w:val="fr-FR"/>
        </w:rPr>
      </w:pPr>
      <w:r>
        <w:rPr>
          <w:rFonts w:hint="default"/>
          <w:lang w:val="fr-FR"/>
        </w:rPr>
        <w:t xml:space="preserve">Chapitre 01 : </w:t>
      </w:r>
    </w:p>
    <w:p w14:paraId="63B96AE1">
      <w:pPr>
        <w:rPr>
          <w:rFonts w:hint="default"/>
          <w:lang w:val="fr-FR"/>
        </w:rPr>
      </w:pPr>
    </w:p>
    <w:p w14:paraId="59F0F1BA">
      <w:pPr>
        <w:keepNext w:val="0"/>
        <w:keepLines w:val="0"/>
        <w:widowControl/>
        <w:suppressLineNumbers w:val="0"/>
        <w:spacing w:before="0" w:beforeAutospacing="0" w:after="160" w:afterAutospacing="0" w:line="256" w:lineRule="auto"/>
        <w:ind w:left="0" w:right="0"/>
        <w:jc w:val="left"/>
        <w:rPr>
          <w:b/>
          <w:bCs/>
          <w:lang w:val="fr"/>
        </w:rPr>
      </w:pPr>
      <w:r>
        <w:rPr>
          <w:rFonts w:hint="eastAsia" w:ascii="Calibri" w:hAnsi="Calibri" w:eastAsia="Calibri" w:cs="Arial"/>
          <w:b/>
          <w:bCs/>
          <w:kern w:val="0"/>
          <w:sz w:val="22"/>
          <w:szCs w:val="22"/>
          <w:lang w:val="fr" w:eastAsia="zh-CN" w:bidi="ar"/>
        </w:rPr>
        <w:t> Champ d'étude de la tectonique</w:t>
      </w:r>
    </w:p>
    <w:p w14:paraId="4C97EAF5">
      <w:pPr>
        <w:keepNext w:val="0"/>
        <w:keepLines w:val="0"/>
        <w:widowControl/>
        <w:suppressLineNumbers w:val="0"/>
        <w:spacing w:before="0" w:beforeAutospacing="0" w:after="160" w:afterAutospacing="0" w:line="256" w:lineRule="auto"/>
        <w:ind w:left="0" w:right="0"/>
        <w:jc w:val="left"/>
        <w:rPr>
          <w:lang w:val="fr"/>
        </w:rPr>
      </w:pPr>
      <w:r>
        <w:rPr>
          <w:rFonts w:hint="eastAsia" w:ascii="Calibri" w:hAnsi="Calibri" w:eastAsia="Calibri" w:cs="Arial"/>
          <w:kern w:val="0"/>
          <w:sz w:val="22"/>
          <w:szCs w:val="22"/>
          <w:lang w:val="fr" w:eastAsia="zh-CN" w:bidi="ar"/>
        </w:rPr>
        <w:t>La tectonique ; Sujet d'étude ; But de l'étude ; Echelle des objets et des phénomènes</w:t>
      </w:r>
    </w:p>
    <w:p w14:paraId="7E52D286">
      <w:pPr>
        <w:keepNext w:val="0"/>
        <w:keepLines w:val="0"/>
        <w:widowControl/>
        <w:suppressLineNumbers w:val="0"/>
        <w:spacing w:before="0" w:beforeAutospacing="0" w:after="160" w:afterAutospacing="0" w:line="256" w:lineRule="auto"/>
        <w:ind w:left="0" w:right="0"/>
        <w:jc w:val="left"/>
        <w:rPr>
          <w:b/>
          <w:bCs/>
          <w:lang w:val="fr"/>
        </w:rPr>
      </w:pPr>
      <w:r>
        <w:rPr>
          <w:rFonts w:hint="eastAsia" w:ascii="Calibri" w:hAnsi="Calibri" w:eastAsia="Calibri" w:cs="Arial"/>
          <w:b/>
          <w:bCs/>
          <w:kern w:val="0"/>
          <w:sz w:val="22"/>
          <w:szCs w:val="22"/>
          <w:lang w:val="fr" w:eastAsia="zh-CN" w:bidi="ar"/>
        </w:rPr>
        <w:t> Méthodes de la tectonique</w:t>
      </w:r>
    </w:p>
    <w:p w14:paraId="7B5FB9E2">
      <w:pPr>
        <w:keepNext w:val="0"/>
        <w:keepLines w:val="0"/>
        <w:widowControl/>
        <w:suppressLineNumbers w:val="0"/>
        <w:spacing w:before="0" w:beforeAutospacing="0" w:after="160" w:afterAutospacing="0" w:line="256" w:lineRule="auto"/>
        <w:ind w:left="0" w:right="0"/>
        <w:jc w:val="left"/>
        <w:rPr>
          <w:lang w:val="fr"/>
        </w:rPr>
      </w:pPr>
      <w:r>
        <w:rPr>
          <w:rFonts w:hint="eastAsia" w:ascii="Calibri" w:hAnsi="Calibri" w:eastAsia="Calibri" w:cs="Arial"/>
          <w:kern w:val="0"/>
          <w:sz w:val="22"/>
          <w:szCs w:val="22"/>
          <w:lang w:val="fr" w:eastAsia="zh-CN" w:bidi="ar"/>
        </w:rPr>
        <w:t xml:space="preserve">Méthodes analytiques ; Méthodes descriptives ; Méthodes interprétatives </w:t>
      </w:r>
    </w:p>
    <w:p w14:paraId="122B0770">
      <w:pPr>
        <w:pStyle w:val="2"/>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1. Champ d’étude de la tectonique</w:t>
      </w:r>
    </w:p>
    <w:p w14:paraId="1BEF1DE8">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1.1 La tectonique</w:t>
      </w:r>
    </w:p>
    <w:p w14:paraId="0F99BBFA">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La tectonique est la science qui étudie les structures de la croûte terrestre et les forces internes responsables de la déformation des roches et des reliefs terrestres. Elle vise à comprendre les mécanismes à l'origine des mouvements des plaques lithosphériques et leurs conséquences sur la formation des chaînes de montagnes, des failles, des volcans, et des séismes.</w:t>
      </w:r>
    </w:p>
    <w:p w14:paraId="71BF29A7">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La tectonique analyse également les interactions entre les plaques tectoniques qui influencent la dynamique terrestre, les variations topographiques et les phénomènes géologiques régionaux.</w:t>
      </w:r>
    </w:p>
    <w:p w14:paraId="31936D5C">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1.2 Sujet d’étude de la tectonique</w:t>
      </w:r>
    </w:p>
    <w:p w14:paraId="74DA10FE">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Le sujet d’étude principal de la tectonique est la déformation de la croûte terrestre sous l’effet des forces internes de la Terre, principalement les forces thermiques, gravitationnelles et de convection du manteau. Ces déformations peuvent se traduire par :</w:t>
      </w:r>
    </w:p>
    <w:p w14:paraId="3503D0DF">
      <w:pPr>
        <w:keepNext w:val="0"/>
        <w:keepLines w:val="0"/>
        <w:widowControl/>
        <w:numPr>
          <w:ilvl w:val="0"/>
          <w:numId w:val="1"/>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Les failles</w:t>
      </w:r>
      <w:r>
        <w:rPr>
          <w:rFonts w:hint="default" w:ascii="Times New Roman" w:hAnsi="Times New Roman" w:cs="Times New Roman"/>
          <w:sz w:val="24"/>
          <w:szCs w:val="24"/>
        </w:rPr>
        <w:t xml:space="preserve"> : ruptures des roches où des blocs de terrain se déplacent les uns par rapport aux autres.</w:t>
      </w:r>
    </w:p>
    <w:p w14:paraId="7118549E">
      <w:pPr>
        <w:keepNext w:val="0"/>
        <w:keepLines w:val="0"/>
        <w:widowControl/>
        <w:numPr>
          <w:ilvl w:val="0"/>
          <w:numId w:val="1"/>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Les plis</w:t>
      </w:r>
      <w:r>
        <w:rPr>
          <w:rFonts w:hint="default" w:ascii="Times New Roman" w:hAnsi="Times New Roman" w:cs="Times New Roman"/>
          <w:sz w:val="24"/>
          <w:szCs w:val="24"/>
        </w:rPr>
        <w:t xml:space="preserve"> : courbures des couches rocheuses sous l’effet de la pression.</w:t>
      </w:r>
    </w:p>
    <w:p w14:paraId="14BC4F11">
      <w:pPr>
        <w:keepNext w:val="0"/>
        <w:keepLines w:val="0"/>
        <w:widowControl/>
        <w:numPr>
          <w:ilvl w:val="0"/>
          <w:numId w:val="1"/>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Les rifts et dorsales</w:t>
      </w:r>
      <w:r>
        <w:rPr>
          <w:rFonts w:hint="default" w:ascii="Times New Roman" w:hAnsi="Times New Roman" w:cs="Times New Roman"/>
          <w:sz w:val="24"/>
          <w:szCs w:val="24"/>
        </w:rPr>
        <w:t xml:space="preserve"> : zones de divergence où les plaques tectoniques s’écartent, créant des nouvelles croûtes.</w:t>
      </w:r>
    </w:p>
    <w:p w14:paraId="023F04F8">
      <w:pPr>
        <w:keepNext w:val="0"/>
        <w:keepLines w:val="0"/>
        <w:widowControl/>
        <w:numPr>
          <w:ilvl w:val="0"/>
          <w:numId w:val="1"/>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Les zones de subduction</w:t>
      </w:r>
      <w:r>
        <w:rPr>
          <w:rFonts w:hint="default" w:ascii="Times New Roman" w:hAnsi="Times New Roman" w:cs="Times New Roman"/>
          <w:sz w:val="24"/>
          <w:szCs w:val="24"/>
        </w:rPr>
        <w:t xml:space="preserve"> : où une plaque océanique plonge sous une plaque continentale.</w:t>
      </w:r>
    </w:p>
    <w:p w14:paraId="68384537">
      <w:pPr>
        <w:keepNext w:val="0"/>
        <w:keepLines w:val="0"/>
        <w:widowControl/>
        <w:numPr>
          <w:ilvl w:val="0"/>
          <w:numId w:val="1"/>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Les orogenèses</w:t>
      </w:r>
      <w:r>
        <w:rPr>
          <w:rFonts w:hint="default" w:ascii="Times New Roman" w:hAnsi="Times New Roman" w:cs="Times New Roman"/>
          <w:sz w:val="24"/>
          <w:szCs w:val="24"/>
        </w:rPr>
        <w:t xml:space="preserve"> : formation des chaînes de montagnes par collision de plaques continentales.</w:t>
      </w:r>
    </w:p>
    <w:p w14:paraId="6A2976A5">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1.3 But de l’étude tectonique</w:t>
      </w:r>
    </w:p>
    <w:p w14:paraId="032C9C18">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Le but de la tectonique est de comprendre comment et pourquoi la croûte terrestre se déforme et évolue au fil du temps. Les objectifs spécifiques incluent :</w:t>
      </w:r>
    </w:p>
    <w:p w14:paraId="6900B671">
      <w:pPr>
        <w:keepNext w:val="0"/>
        <w:keepLines w:val="0"/>
        <w:widowControl/>
        <w:numPr>
          <w:ilvl w:val="0"/>
          <w:numId w:val="2"/>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Analyser les forces responsables</w:t>
      </w:r>
      <w:r>
        <w:rPr>
          <w:rFonts w:hint="default" w:ascii="Times New Roman" w:hAnsi="Times New Roman" w:cs="Times New Roman"/>
          <w:sz w:val="24"/>
          <w:szCs w:val="24"/>
        </w:rPr>
        <w:t xml:space="preserve"> de la formation et de la déformation des structures géologiques (montagnes, failles, etc.).</w:t>
      </w:r>
    </w:p>
    <w:p w14:paraId="472F6163">
      <w:pPr>
        <w:keepNext w:val="0"/>
        <w:keepLines w:val="0"/>
        <w:widowControl/>
        <w:numPr>
          <w:ilvl w:val="0"/>
          <w:numId w:val="2"/>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Étudier les interactions</w:t>
      </w:r>
      <w:r>
        <w:rPr>
          <w:rFonts w:hint="default" w:ascii="Times New Roman" w:hAnsi="Times New Roman" w:cs="Times New Roman"/>
          <w:sz w:val="24"/>
          <w:szCs w:val="24"/>
        </w:rPr>
        <w:t xml:space="preserve"> entre les plaques tectoniques et leurs impacts sur l'activité géologique (séismes, volcanisme).</w:t>
      </w:r>
    </w:p>
    <w:p w14:paraId="252667A5">
      <w:pPr>
        <w:keepNext w:val="0"/>
        <w:keepLines w:val="0"/>
        <w:widowControl/>
        <w:numPr>
          <w:ilvl w:val="0"/>
          <w:numId w:val="2"/>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Prévoir les risques naturels</w:t>
      </w:r>
      <w:r>
        <w:rPr>
          <w:rFonts w:hint="default" w:ascii="Times New Roman" w:hAnsi="Times New Roman" w:cs="Times New Roman"/>
          <w:sz w:val="24"/>
          <w:szCs w:val="24"/>
        </w:rPr>
        <w:t xml:space="preserve"> liés à l'activité tectonique, tels que les tremblements de terre et les tsunamis.</w:t>
      </w:r>
    </w:p>
    <w:p w14:paraId="1DF0D2C4">
      <w:pPr>
        <w:keepNext w:val="0"/>
        <w:keepLines w:val="0"/>
        <w:widowControl/>
        <w:numPr>
          <w:ilvl w:val="0"/>
          <w:numId w:val="2"/>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Explorer les ressources naturelles</w:t>
      </w:r>
      <w:r>
        <w:rPr>
          <w:rFonts w:hint="default" w:ascii="Times New Roman" w:hAnsi="Times New Roman" w:cs="Times New Roman"/>
          <w:sz w:val="24"/>
          <w:szCs w:val="24"/>
        </w:rPr>
        <w:t xml:space="preserve"> (pétrole, gaz, minéraux) piégées dans les structures tectoniques.</w:t>
      </w:r>
    </w:p>
    <w:p w14:paraId="01CE6F43">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1.4 Échelle des objets et des phénomènes étudiés</w:t>
      </w:r>
    </w:p>
    <w:p w14:paraId="0C78F8B0">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La tectonique s’intéresse à des phénomènes qui se produisent à différentes échelles :</w:t>
      </w:r>
    </w:p>
    <w:p w14:paraId="04694C67">
      <w:pPr>
        <w:keepNext w:val="0"/>
        <w:keepLines w:val="0"/>
        <w:widowControl/>
        <w:numPr>
          <w:ilvl w:val="0"/>
          <w:numId w:val="3"/>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Échelle globale</w:t>
      </w:r>
      <w:r>
        <w:rPr>
          <w:rFonts w:hint="default" w:ascii="Times New Roman" w:hAnsi="Times New Roman" w:cs="Times New Roman"/>
          <w:sz w:val="24"/>
          <w:szCs w:val="24"/>
        </w:rPr>
        <w:t xml:space="preserve"> : Le déplacement des plaques tectoniques sur l’ensemble de la surface terrestre, la formation des grandes chaînes de montagnes et des bassins océaniques.</w:t>
      </w:r>
    </w:p>
    <w:p w14:paraId="4EE8592B">
      <w:pPr>
        <w:keepNext w:val="0"/>
        <w:keepLines w:val="0"/>
        <w:widowControl/>
        <w:numPr>
          <w:ilvl w:val="0"/>
          <w:numId w:val="3"/>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Échelle régionale</w:t>
      </w:r>
      <w:r>
        <w:rPr>
          <w:rFonts w:hint="default" w:ascii="Times New Roman" w:hAnsi="Times New Roman" w:cs="Times New Roman"/>
          <w:sz w:val="24"/>
          <w:szCs w:val="24"/>
        </w:rPr>
        <w:t xml:space="preserve"> : Étude des structures tectoniques spécifiques à des régions données comme les failles, les rifts ou les zones de collision.</w:t>
      </w:r>
    </w:p>
    <w:p w14:paraId="3E1E8F56">
      <w:pPr>
        <w:keepNext w:val="0"/>
        <w:keepLines w:val="0"/>
        <w:widowControl/>
        <w:numPr>
          <w:ilvl w:val="0"/>
          <w:numId w:val="3"/>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Échelle locale</w:t>
      </w:r>
      <w:r>
        <w:rPr>
          <w:rFonts w:hint="default" w:ascii="Times New Roman" w:hAnsi="Times New Roman" w:cs="Times New Roman"/>
          <w:sz w:val="24"/>
          <w:szCs w:val="24"/>
        </w:rPr>
        <w:t xml:space="preserve"> : Analyse des détails de la déformation des roches, tels que les plis ou les failles dans une zone géologiquement active.</w:t>
      </w:r>
    </w:p>
    <w:p w14:paraId="1A02A7D8">
      <w:pPr>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2BD2F15">
      <w:pPr>
        <w:pStyle w:val="2"/>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2. Méthodes de la tectonique</w:t>
      </w:r>
    </w:p>
    <w:p w14:paraId="553F68DB">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La tectonique utilise diverses méthodes pour étudier et interpréter les phénomènes géologiques. Elles peuvent être classées en trois grandes catégories : les méthodes analytiques, descriptives et interprétatives.</w:t>
      </w:r>
    </w:p>
    <w:p w14:paraId="247554B4">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2.1 Méthodes analytiques</w:t>
      </w:r>
    </w:p>
    <w:p w14:paraId="7D74F772">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Les méthodes analytiques visent à quantifier les processus tectoniques et à modéliser les phénomènes géologiques de manière mathématique et physique. Ces méthodes incluent :</w:t>
      </w:r>
    </w:p>
    <w:p w14:paraId="62C986A5">
      <w:pPr>
        <w:keepNext w:val="0"/>
        <w:keepLines w:val="0"/>
        <w:widowControl/>
        <w:numPr>
          <w:ilvl w:val="0"/>
          <w:numId w:val="4"/>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Modélisation numérique</w:t>
      </w:r>
      <w:r>
        <w:rPr>
          <w:rFonts w:hint="default" w:ascii="Times New Roman" w:hAnsi="Times New Roman" w:cs="Times New Roman"/>
          <w:sz w:val="24"/>
          <w:szCs w:val="24"/>
        </w:rPr>
        <w:t xml:space="preserve"> : Utilisation de simulations informatiques pour reproduire les mouvements des plaques tectoniques, la déformation de la croûte terrestre et les interactions entre plaques.</w:t>
      </w:r>
    </w:p>
    <w:p w14:paraId="2DA53804">
      <w:pPr>
        <w:keepNext w:val="0"/>
        <w:keepLines w:val="0"/>
        <w:widowControl/>
        <w:numPr>
          <w:ilvl w:val="0"/>
          <w:numId w:val="4"/>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Analyse cinématique</w:t>
      </w:r>
      <w:r>
        <w:rPr>
          <w:rFonts w:hint="default" w:ascii="Times New Roman" w:hAnsi="Times New Roman" w:cs="Times New Roman"/>
          <w:sz w:val="24"/>
          <w:szCs w:val="24"/>
        </w:rPr>
        <w:t xml:space="preserve"> : Étude des vitesses de déplacement des plaques et des structures tectoniques grâce à des données GPS ou géodésiques.</w:t>
      </w:r>
    </w:p>
    <w:p w14:paraId="4F77F8B8">
      <w:pPr>
        <w:keepNext w:val="0"/>
        <w:keepLines w:val="0"/>
        <w:widowControl/>
        <w:numPr>
          <w:ilvl w:val="0"/>
          <w:numId w:val="4"/>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Thermochronologie</w:t>
      </w:r>
      <w:r>
        <w:rPr>
          <w:rFonts w:hint="default" w:ascii="Times New Roman" w:hAnsi="Times New Roman" w:cs="Times New Roman"/>
          <w:sz w:val="24"/>
          <w:szCs w:val="24"/>
        </w:rPr>
        <w:t xml:space="preserve"> : Mesure des âges des roches en fonction de leur historique thermique, ce qui permet de reconstruire leur histoire tectonique (montée ou enfouissement des roches).</w:t>
      </w:r>
    </w:p>
    <w:p w14:paraId="664E7C6E">
      <w:pPr>
        <w:keepNext w:val="0"/>
        <w:keepLines w:val="0"/>
        <w:widowControl/>
        <w:numPr>
          <w:ilvl w:val="0"/>
          <w:numId w:val="4"/>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Analyse des contraintes</w:t>
      </w:r>
      <w:r>
        <w:rPr>
          <w:rFonts w:hint="default" w:ascii="Times New Roman" w:hAnsi="Times New Roman" w:cs="Times New Roman"/>
          <w:sz w:val="24"/>
          <w:szCs w:val="24"/>
        </w:rPr>
        <w:t xml:space="preserve"> : Utilisation d’outils pour mesurer les forces exercées sur la croûte terrestre et comprendre les conditions de formation des failles et des plis.</w:t>
      </w:r>
    </w:p>
    <w:p w14:paraId="65F119B6">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2.2 Méthodes descriptives</w:t>
      </w:r>
    </w:p>
    <w:p w14:paraId="54BD728D">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Les méthodes descriptives consistent à observer et décrire les structures géologiques sur le terrain ou à partir d’images satellitaires. Cela inclut :</w:t>
      </w:r>
    </w:p>
    <w:p w14:paraId="7FDD8270">
      <w:pPr>
        <w:keepNext w:val="0"/>
        <w:keepLines w:val="0"/>
        <w:widowControl/>
        <w:numPr>
          <w:ilvl w:val="0"/>
          <w:numId w:val="5"/>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Cartographie géologique</w:t>
      </w:r>
      <w:r>
        <w:rPr>
          <w:rFonts w:hint="default" w:ascii="Times New Roman" w:hAnsi="Times New Roman" w:cs="Times New Roman"/>
          <w:sz w:val="24"/>
          <w:szCs w:val="24"/>
        </w:rPr>
        <w:t xml:space="preserve"> : Réalisation de cartes qui montrent la distribution des failles, plis, et autres structures tectoniques.</w:t>
      </w:r>
    </w:p>
    <w:p w14:paraId="7A3F3767">
      <w:pPr>
        <w:keepNext w:val="0"/>
        <w:keepLines w:val="0"/>
        <w:widowControl/>
        <w:numPr>
          <w:ilvl w:val="0"/>
          <w:numId w:val="5"/>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Analyse des affleurements</w:t>
      </w:r>
      <w:r>
        <w:rPr>
          <w:rFonts w:hint="default" w:ascii="Times New Roman" w:hAnsi="Times New Roman" w:cs="Times New Roman"/>
          <w:sz w:val="24"/>
          <w:szCs w:val="24"/>
        </w:rPr>
        <w:t xml:space="preserve"> : Étude des structures visibles à la surface de la Terre (failles, plis, contacts de couches rocheuses) pour comprendre leur origine et leur évolution.</w:t>
      </w:r>
    </w:p>
    <w:p w14:paraId="7006BB6D">
      <w:pPr>
        <w:keepNext w:val="0"/>
        <w:keepLines w:val="0"/>
        <w:widowControl/>
        <w:numPr>
          <w:ilvl w:val="0"/>
          <w:numId w:val="5"/>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Imagerie géophysique</w:t>
      </w:r>
      <w:r>
        <w:rPr>
          <w:rFonts w:hint="default" w:ascii="Times New Roman" w:hAnsi="Times New Roman" w:cs="Times New Roman"/>
          <w:sz w:val="24"/>
          <w:szCs w:val="24"/>
        </w:rPr>
        <w:t xml:space="preserve"> : Utilisation de techniques comme la sismique, la gravimétrie et le magnétisme pour obtenir une image des structures internes de la croûte terrestre.</w:t>
      </w:r>
    </w:p>
    <w:p w14:paraId="2FA2FFA6">
      <w:pPr>
        <w:pStyle w:val="3"/>
        <w:keepNext w:val="0"/>
        <w:keepLines w:val="0"/>
        <w:widowControl/>
        <w:suppressLineNumbers w:val="0"/>
        <w:spacing w:line="360" w:lineRule="auto"/>
        <w:rPr>
          <w:rFonts w:hint="default" w:ascii="Times New Roman" w:hAnsi="Times New Roman" w:cs="Times New Roman"/>
          <w:sz w:val="24"/>
          <w:szCs w:val="24"/>
        </w:rPr>
      </w:pPr>
      <w:r>
        <w:rPr>
          <w:rStyle w:val="7"/>
          <w:rFonts w:hint="default" w:ascii="Times New Roman" w:hAnsi="Times New Roman" w:cs="Times New Roman"/>
          <w:b/>
          <w:bCs/>
          <w:sz w:val="24"/>
          <w:szCs w:val="24"/>
        </w:rPr>
        <w:t>2.3 Méthodes interprétatives</w:t>
      </w:r>
    </w:p>
    <w:p w14:paraId="099236EB">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Les méthodes interprétatives consistent à utiliser les données recueillies par les méthodes analytiques et descriptives pour reconstruire l’histoire tectonique d’une région et comprendre les processus en jeu. Cela inclut :</w:t>
      </w:r>
    </w:p>
    <w:p w14:paraId="46F5EAA3">
      <w:pPr>
        <w:keepNext w:val="0"/>
        <w:keepLines w:val="0"/>
        <w:widowControl/>
        <w:numPr>
          <w:ilvl w:val="0"/>
          <w:numId w:val="6"/>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Reconstruction paléotectonique</w:t>
      </w:r>
      <w:r>
        <w:rPr>
          <w:rFonts w:hint="default" w:ascii="Times New Roman" w:hAnsi="Times New Roman" w:cs="Times New Roman"/>
          <w:sz w:val="24"/>
          <w:szCs w:val="24"/>
        </w:rPr>
        <w:t xml:space="preserve"> : Reconstitution des positions anciennes des continents et des plaques tectoniques pour comprendre l’évolution des bassins océaniques et des chaînes de montagnes.</w:t>
      </w:r>
    </w:p>
    <w:p w14:paraId="65E5EB7A">
      <w:pPr>
        <w:keepNext w:val="0"/>
        <w:keepLines w:val="0"/>
        <w:widowControl/>
        <w:numPr>
          <w:ilvl w:val="0"/>
          <w:numId w:val="6"/>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Analyse des séquences stratigraphiques</w:t>
      </w:r>
      <w:r>
        <w:rPr>
          <w:rFonts w:hint="default" w:ascii="Times New Roman" w:hAnsi="Times New Roman" w:cs="Times New Roman"/>
          <w:sz w:val="24"/>
          <w:szCs w:val="24"/>
        </w:rPr>
        <w:t xml:space="preserve"> : Étude des dépôts sédimentaires pour interpréter les événements tectoniques qui ont influencé une région.</w:t>
      </w:r>
    </w:p>
    <w:p w14:paraId="360AFA31">
      <w:pPr>
        <w:keepNext w:val="0"/>
        <w:keepLines w:val="0"/>
        <w:widowControl/>
        <w:numPr>
          <w:ilvl w:val="0"/>
          <w:numId w:val="6"/>
        </w:numPr>
        <w:suppressLineNumbers w:val="0"/>
        <w:spacing w:before="0" w:beforeAutospacing="1" w:after="0" w:afterAutospacing="1" w:line="360" w:lineRule="auto"/>
        <w:ind w:left="720" w:hanging="360"/>
        <w:rPr>
          <w:rFonts w:hint="default" w:ascii="Times New Roman" w:hAnsi="Times New Roman" w:cs="Times New Roman"/>
          <w:sz w:val="24"/>
          <w:szCs w:val="24"/>
        </w:rPr>
      </w:pPr>
      <w:r>
        <w:rPr>
          <w:rStyle w:val="7"/>
          <w:rFonts w:hint="default" w:ascii="Times New Roman" w:hAnsi="Times New Roman" w:cs="Times New Roman"/>
          <w:sz w:val="24"/>
          <w:szCs w:val="24"/>
        </w:rPr>
        <w:t>Modélisation analogique</w:t>
      </w:r>
      <w:r>
        <w:rPr>
          <w:rFonts w:hint="default" w:ascii="Times New Roman" w:hAnsi="Times New Roman" w:cs="Times New Roman"/>
          <w:sz w:val="24"/>
          <w:szCs w:val="24"/>
        </w:rPr>
        <w:t xml:space="preserve"> : Reproduction en laboratoire des processus tectoniques à l’aide de matériaux comme le sable et l’argile pour observer comment des forces tectoniques peuvent créer des structures géologiques.</w:t>
      </w:r>
    </w:p>
    <w:p w14:paraId="73AF9A69">
      <w:pPr>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3F3AC59">
      <w:pPr>
        <w:pStyle w:val="6"/>
        <w:keepNext w:val="0"/>
        <w:keepLines w:val="0"/>
        <w:widowControl/>
        <w:suppressLineNumbers w:val="0"/>
        <w:spacing w:line="360" w:lineRule="auto"/>
        <w:rPr>
          <w:rFonts w:hint="default" w:ascii="Times New Roman" w:hAnsi="Times New Roman" w:cs="Times New Roman"/>
          <w:sz w:val="24"/>
          <w:szCs w:val="24"/>
        </w:rPr>
      </w:pPr>
      <w:r>
        <w:rPr>
          <w:rFonts w:hint="default" w:ascii="Times New Roman" w:hAnsi="Times New Roman" w:cs="Times New Roman"/>
          <w:sz w:val="24"/>
          <w:szCs w:val="24"/>
        </w:rPr>
        <w:t>Ce cours offre une vue d'ensemble des concepts et des méthodes fondamentales de la tectonique. Il fournit les bases nécessaires pour comprendre comment les forces internes de la Terre façonnent la surface de notre planète et influencent les phénomènes géologiques majeurs.</w:t>
      </w:r>
    </w:p>
    <w:p w14:paraId="34AE79E4">
      <w:pPr>
        <w:rPr>
          <w:rFonts w:hint="default"/>
          <w:lang w:val="fr-FR"/>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Cambria Math">
    <w:panose1 w:val="02040503050406030204"/>
    <w:charset w:val="00"/>
    <w:family w:val="auto"/>
    <w:pitch w:val="variable"/>
    <w:sig w:usb0="E00002FF" w:usb1="420024FF" w:usb2="00000000"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1328B"/>
    <w:multiLevelType w:val="multilevel"/>
    <w:tmpl w:val="BAB132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8668193"/>
    <w:multiLevelType w:val="multilevel"/>
    <w:tmpl w:val="C866819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CCA3B48"/>
    <w:multiLevelType w:val="multilevel"/>
    <w:tmpl w:val="CCCA3B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7368756"/>
    <w:multiLevelType w:val="multilevel"/>
    <w:tmpl w:val="E73687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32F635AA"/>
    <w:multiLevelType w:val="multilevel"/>
    <w:tmpl w:val="32F635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37BB7EE5"/>
    <w:multiLevelType w:val="multilevel"/>
    <w:tmpl w:val="37BB7EE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D7AC0"/>
    <w:rsid w:val="697A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 w:type="table" w:customStyle="1" w:styleId="8">
    <w:name w:val="Tableau Normal"/>
    <w:semiHidden/>
    <w:uiPriority w:val="0"/>
    <w:pPr>
      <w:keepNext w:val="0"/>
      <w:keepLines w:val="0"/>
      <w:widowControl/>
      <w:suppressLineNumbers w:val="0"/>
      <w:spacing w:before="0" w:beforeAutospacing="0" w:after="0" w:afterAutospacing="0"/>
      <w:ind w:left="0" w:right="0"/>
    </w:pPr>
    <w:rPr>
      <w:rFonts w:hint="eastAsia" w:ascii="Calibri" w:hAnsi="Calibri" w:cs="Calibri"/>
      <w:sz w:val="20"/>
      <w:szCs w:val="20"/>
    </w:rPr>
    <w:tblPr>
      <w:tblCellMar>
        <w:top w:w="0" w:type="dxa"/>
        <w:left w:w="100" w:type="dxa"/>
        <w:bottom w:w="0" w:type="dxa"/>
        <w:right w:w="10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1866</TotalTime>
  <ScaleCrop>false</ScaleCrop>
  <LinksUpToDate>false</LinksUpToDate>
  <CharactersWithSpaces>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2024-09-22T11:28:28Z</dcterms:created>
  <dc:creator>KPC</dc:creator>
  <cp:lastModifiedBy>KPC</cp:lastModifiedBy>
  <dcterms:modified xsi:type="dcterms:W3CDTF">2024-09-23T18:42:01Z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137CA93957744EF6A59021B2EEB62D3D_12</vt:lpwstr>
  </property>
</Properties>
</file>