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C2" w:rsidRDefault="00E00DC2" w:rsidP="00E00D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0DC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Introduction to communication </w:t>
      </w:r>
    </w:p>
    <w:p w:rsidR="0016438A" w:rsidRPr="00E00DC2" w:rsidRDefault="00E00DC2" w:rsidP="00E00D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0DC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E00DC2" w:rsidRDefault="005165ED" w:rsidP="005165ED">
      <w:pPr>
        <w:ind w:left="-1134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165E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What is communication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? </w:t>
      </w:r>
    </w:p>
    <w:p w:rsidR="005165ED" w:rsidRDefault="005165ED" w:rsidP="00D3312D">
      <w:pPr>
        <w:ind w:left="-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According to oxford dictionary it is “</w:t>
      </w:r>
      <w:r w:rsidRPr="005165ED">
        <w:rPr>
          <w:rFonts w:asciiTheme="majorBidi" w:hAnsiTheme="majorBidi" w:cstheme="majorBidi"/>
          <w:i/>
          <w:iCs/>
          <w:sz w:val="24"/>
          <w:szCs w:val="24"/>
        </w:rPr>
        <w:t>An activity or a process of expressing ideas and feelings or giving people information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” </w:t>
      </w:r>
      <w:r w:rsidR="00D3312D">
        <w:rPr>
          <w:rFonts w:asciiTheme="majorBidi" w:hAnsiTheme="majorBidi" w:cstheme="majorBidi"/>
          <w:sz w:val="24"/>
          <w:szCs w:val="24"/>
        </w:rPr>
        <w:t xml:space="preserve">and that happens on a daily basis </w:t>
      </w:r>
      <w:r>
        <w:rPr>
          <w:rFonts w:asciiTheme="majorBidi" w:hAnsiTheme="majorBidi" w:cstheme="majorBidi"/>
          <w:sz w:val="24"/>
          <w:szCs w:val="24"/>
        </w:rPr>
        <w:t xml:space="preserve">through (speech, signals, writing or human behavior) </w:t>
      </w:r>
      <w:r w:rsidR="00D3312D">
        <w:rPr>
          <w:rFonts w:asciiTheme="majorBidi" w:hAnsiTheme="majorBidi" w:cstheme="majorBidi"/>
          <w:sz w:val="24"/>
          <w:szCs w:val="24"/>
        </w:rPr>
        <w:t xml:space="preserve">in a more simple definition we can say that it is a network of interaction and naturally the sender and the receiver keep on exchanging their roles. </w:t>
      </w:r>
    </w:p>
    <w:p w:rsidR="00D3312D" w:rsidRPr="00D3312D" w:rsidRDefault="00D3312D" w:rsidP="00D3312D">
      <w:pPr>
        <w:ind w:left="-709" w:hanging="425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D3312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How? </w:t>
      </w:r>
    </w:p>
    <w:p w:rsidR="00341F45" w:rsidRPr="00341F45" w:rsidRDefault="00D3312D" w:rsidP="00341F45">
      <w:pPr>
        <w:pBdr>
          <w:bottom w:val="single" w:sz="12" w:space="1" w:color="auto"/>
        </w:pBdr>
        <w:ind w:left="-993"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D3312D">
        <w:rPr>
          <w:rFonts w:asciiTheme="majorBidi" w:hAnsiTheme="majorBidi" w:cstheme="majorBidi"/>
          <w:sz w:val="24"/>
          <w:szCs w:val="24"/>
        </w:rPr>
        <w:t xml:space="preserve">It </w:t>
      </w:r>
      <w:r>
        <w:rPr>
          <w:rFonts w:asciiTheme="majorBidi" w:hAnsiTheme="majorBidi" w:cstheme="majorBidi"/>
          <w:sz w:val="24"/>
          <w:szCs w:val="24"/>
        </w:rPr>
        <w:t xml:space="preserve">all starts when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sender </w:t>
      </w:r>
      <w:r>
        <w:rPr>
          <w:rFonts w:asciiTheme="majorBidi" w:hAnsiTheme="majorBidi" w:cstheme="majorBidi"/>
          <w:sz w:val="24"/>
          <w:szCs w:val="24"/>
        </w:rPr>
        <w:t xml:space="preserve">sends 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message </w:t>
      </w:r>
      <w:r w:rsidR="00341F45">
        <w:rPr>
          <w:rFonts w:asciiTheme="majorBidi" w:hAnsiTheme="majorBidi" w:cstheme="majorBidi"/>
          <w:b/>
          <w:bCs/>
          <w:sz w:val="24"/>
          <w:szCs w:val="24"/>
        </w:rPr>
        <w:t xml:space="preserve">(encode it), </w:t>
      </w:r>
      <w:r w:rsidR="00341F45">
        <w:rPr>
          <w:rFonts w:asciiTheme="majorBidi" w:hAnsiTheme="majorBidi" w:cstheme="majorBidi"/>
          <w:sz w:val="24"/>
          <w:szCs w:val="24"/>
        </w:rPr>
        <w:t xml:space="preserve">through a </w:t>
      </w:r>
      <w:r w:rsidR="00341F45">
        <w:rPr>
          <w:rFonts w:asciiTheme="majorBidi" w:hAnsiTheme="majorBidi" w:cstheme="majorBidi"/>
          <w:b/>
          <w:bCs/>
          <w:sz w:val="24"/>
          <w:szCs w:val="24"/>
        </w:rPr>
        <w:t>channel (medium) to</w:t>
      </w:r>
      <w:r w:rsidR="00341F45">
        <w:rPr>
          <w:rFonts w:asciiTheme="majorBidi" w:hAnsiTheme="majorBidi" w:cstheme="majorBidi"/>
          <w:sz w:val="24"/>
          <w:szCs w:val="24"/>
        </w:rPr>
        <w:t xml:space="preserve"> </w:t>
      </w:r>
      <w:r w:rsidR="00341F45">
        <w:rPr>
          <w:rFonts w:asciiTheme="majorBidi" w:hAnsiTheme="majorBidi" w:cstheme="majorBidi"/>
          <w:b/>
          <w:bCs/>
          <w:sz w:val="24"/>
          <w:szCs w:val="24"/>
        </w:rPr>
        <w:t xml:space="preserve">the receiver </w:t>
      </w:r>
      <w:r w:rsidR="00341F45">
        <w:rPr>
          <w:rFonts w:asciiTheme="majorBidi" w:hAnsiTheme="majorBidi" w:cstheme="majorBidi"/>
          <w:sz w:val="24"/>
          <w:szCs w:val="24"/>
        </w:rPr>
        <w:t>who will (</w:t>
      </w:r>
      <w:r w:rsidR="00341F45" w:rsidRPr="00341F45">
        <w:rPr>
          <w:rFonts w:asciiTheme="majorBidi" w:hAnsiTheme="majorBidi" w:cstheme="majorBidi"/>
          <w:b/>
          <w:bCs/>
          <w:sz w:val="24"/>
          <w:szCs w:val="24"/>
        </w:rPr>
        <w:t xml:space="preserve">decode the message) </w:t>
      </w:r>
      <w:r w:rsidR="00341F45">
        <w:rPr>
          <w:rFonts w:asciiTheme="majorBidi" w:hAnsiTheme="majorBidi" w:cstheme="majorBidi"/>
          <w:sz w:val="24"/>
          <w:szCs w:val="24"/>
        </w:rPr>
        <w:t xml:space="preserve">and send a </w:t>
      </w:r>
      <w:r w:rsidR="00341F45">
        <w:rPr>
          <w:rFonts w:asciiTheme="majorBidi" w:hAnsiTheme="majorBidi" w:cstheme="majorBidi"/>
          <w:b/>
          <w:bCs/>
          <w:sz w:val="24"/>
          <w:szCs w:val="24"/>
        </w:rPr>
        <w:t xml:space="preserve">feedback </w:t>
      </w:r>
    </w:p>
    <w:p w:rsidR="00D3312D" w:rsidRDefault="00341F45" w:rsidP="00D3312D">
      <w:pPr>
        <w:ind w:left="-993" w:firstLine="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Note: </w:t>
      </w:r>
    </w:p>
    <w:p w:rsidR="00341F45" w:rsidRDefault="00341F45" w:rsidP="00341F4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sender : is the person who send</w:t>
      </w:r>
      <w:r w:rsidR="00CC087C"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 xml:space="preserve"> a message </w:t>
      </w:r>
    </w:p>
    <w:p w:rsidR="00341F45" w:rsidRDefault="00341F45" w:rsidP="00341F4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Encoding a message : </w:t>
      </w:r>
      <w:r w:rsidR="00280F16">
        <w:rPr>
          <w:rFonts w:asciiTheme="majorBidi" w:hAnsiTheme="majorBidi" w:cstheme="majorBidi"/>
          <w:sz w:val="24"/>
          <w:szCs w:val="24"/>
        </w:rPr>
        <w:t xml:space="preserve">the process of putting the message into a form in which it is to be communicated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80F16">
        <w:rPr>
          <w:rFonts w:asciiTheme="majorBidi" w:hAnsiTheme="majorBidi" w:cstheme="majorBidi"/>
          <w:sz w:val="24"/>
          <w:szCs w:val="24"/>
        </w:rPr>
        <w:t xml:space="preserve">and can be easily decoded by the receiver ( encoding is the sender’s duty ) </w:t>
      </w:r>
    </w:p>
    <w:p w:rsidR="00280F16" w:rsidRDefault="00280F16" w:rsidP="00341F4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Channel : is the medium t</w:t>
      </w:r>
      <w:r w:rsidR="00CC087C">
        <w:rPr>
          <w:rFonts w:asciiTheme="majorBidi" w:hAnsiTheme="majorBidi" w:cstheme="majorBidi"/>
          <w:sz w:val="24"/>
          <w:szCs w:val="24"/>
        </w:rPr>
        <w:t xml:space="preserve">hat carries the message it can </w:t>
      </w:r>
      <w:r>
        <w:rPr>
          <w:rFonts w:asciiTheme="majorBidi" w:hAnsiTheme="majorBidi" w:cstheme="majorBidi"/>
          <w:sz w:val="24"/>
          <w:szCs w:val="24"/>
        </w:rPr>
        <w:t xml:space="preserve"> be a verbal channel ( face to face meetings , telephones and videoconferencing .</w:t>
      </w:r>
      <w:r w:rsidR="00CC087C">
        <w:rPr>
          <w:rFonts w:asciiTheme="majorBidi" w:hAnsiTheme="majorBidi" w:cstheme="majorBidi"/>
          <w:sz w:val="24"/>
          <w:szCs w:val="24"/>
        </w:rPr>
        <w:t xml:space="preserve"> ect ) or it can </w:t>
      </w:r>
      <w:r>
        <w:rPr>
          <w:rFonts w:asciiTheme="majorBidi" w:hAnsiTheme="majorBidi" w:cstheme="majorBidi"/>
          <w:sz w:val="24"/>
          <w:szCs w:val="24"/>
        </w:rPr>
        <w:t xml:space="preserve"> be</w:t>
      </w:r>
      <w:r w:rsidR="00CC087C">
        <w:rPr>
          <w:rFonts w:asciiTheme="majorBidi" w:hAnsiTheme="majorBidi" w:cstheme="majorBidi"/>
          <w:sz w:val="24"/>
          <w:szCs w:val="24"/>
        </w:rPr>
        <w:t xml:space="preserve"> a </w:t>
      </w:r>
      <w:r>
        <w:rPr>
          <w:rFonts w:asciiTheme="majorBidi" w:hAnsiTheme="majorBidi" w:cstheme="majorBidi"/>
          <w:sz w:val="24"/>
          <w:szCs w:val="24"/>
        </w:rPr>
        <w:t xml:space="preserve"> written channel including ( letters , emails , memos . ect ) </w:t>
      </w:r>
      <w:r w:rsidR="00CC087C">
        <w:rPr>
          <w:rFonts w:asciiTheme="majorBidi" w:hAnsiTheme="majorBidi" w:cstheme="majorBidi"/>
          <w:sz w:val="24"/>
          <w:szCs w:val="24"/>
        </w:rPr>
        <w:t xml:space="preserve">and it  can even be a non verbal channel ( body language , attitude ) </w:t>
      </w:r>
    </w:p>
    <w:p w:rsidR="00CC087C" w:rsidRDefault="00CC087C" w:rsidP="00341F4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Receiver : is the person who gets the message </w:t>
      </w:r>
    </w:p>
    <w:p w:rsidR="00CC087C" w:rsidRDefault="00CC087C" w:rsidP="00341F4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Decoding a message :  is how the receiver will understand and interpret the message </w:t>
      </w:r>
    </w:p>
    <w:p w:rsidR="00CC087C" w:rsidRDefault="00CC087C" w:rsidP="00341F45">
      <w:pPr>
        <w:pStyle w:val="Paragraphedeliste"/>
        <w:numPr>
          <w:ilvl w:val="0"/>
          <w:numId w:val="1"/>
        </w:num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Feedback : the receivers’ response , reaction to the sender’s message  </w:t>
      </w:r>
    </w:p>
    <w:p w:rsidR="00CC087C" w:rsidRDefault="00CC087C" w:rsidP="00A74E2D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74E2D" w:rsidRPr="00A74E2D" w:rsidRDefault="00A74E2D" w:rsidP="00A74E2D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1_2 </w:t>
      </w:r>
      <w:r w:rsidRPr="00A74E2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Types of communication: </w:t>
      </w:r>
    </w:p>
    <w:p w:rsidR="00A74E2D" w:rsidRDefault="00A74E2D" w:rsidP="00A74E2D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People communicate with each other in a number of ways that depends on the message and its contexts in which is being sent. </w:t>
      </w:r>
    </w:p>
    <w:p w:rsidR="002A6372" w:rsidRDefault="002A6372" w:rsidP="00A74E2D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2A6372" w:rsidRDefault="002A6372" w:rsidP="002A6372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1_2_1 verbal communication : </w:t>
      </w:r>
      <w:r>
        <w:rPr>
          <w:rFonts w:asciiTheme="majorBidi" w:hAnsiTheme="majorBidi" w:cstheme="majorBidi"/>
          <w:sz w:val="24"/>
          <w:szCs w:val="24"/>
        </w:rPr>
        <w:t>it is based on words ( face to face interactions , speech , telephonic conversations ) it is influenced  by ( pitch , volume , speed , and clarity of speaking .</w:t>
      </w:r>
    </w:p>
    <w:p w:rsidR="00086224" w:rsidRDefault="00086224" w:rsidP="002A6372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1_2_2 Written communication</w:t>
      </w:r>
      <w:r>
        <w:rPr>
          <w:rFonts w:asciiTheme="majorBidi" w:hAnsiTheme="majorBidi" w:cstheme="majorBidi"/>
          <w:sz w:val="24"/>
          <w:szCs w:val="24"/>
        </w:rPr>
        <w:t xml:space="preserve">: written signs or symbols are used to communicate (the message can be transmitted through email, </w:t>
      </w:r>
      <w:r w:rsidR="00DA1A76">
        <w:rPr>
          <w:rFonts w:asciiTheme="majorBidi" w:hAnsiTheme="majorBidi" w:cstheme="majorBidi"/>
          <w:sz w:val="24"/>
          <w:szCs w:val="24"/>
        </w:rPr>
        <w:t>chats,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1A76">
        <w:rPr>
          <w:rFonts w:asciiTheme="majorBidi" w:hAnsiTheme="majorBidi" w:cstheme="majorBidi"/>
          <w:sz w:val="24"/>
          <w:szCs w:val="24"/>
        </w:rPr>
        <w:t>letters.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1A76">
        <w:rPr>
          <w:rFonts w:asciiTheme="majorBidi" w:hAnsiTheme="majorBidi" w:cstheme="majorBidi"/>
          <w:sz w:val="24"/>
          <w:szCs w:val="24"/>
        </w:rPr>
        <w:t>ect) it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 w:rsidR="00DA1A76">
        <w:rPr>
          <w:rFonts w:asciiTheme="majorBidi" w:hAnsiTheme="majorBidi" w:cstheme="majorBidi"/>
          <w:sz w:val="24"/>
          <w:szCs w:val="24"/>
        </w:rPr>
        <w:t>common form</w:t>
      </w:r>
      <w:r>
        <w:rPr>
          <w:rFonts w:asciiTheme="majorBidi" w:hAnsiTheme="majorBidi" w:cstheme="majorBidi"/>
          <w:sz w:val="24"/>
          <w:szCs w:val="24"/>
        </w:rPr>
        <w:t xml:space="preserve"> of communication that is used in business </w:t>
      </w:r>
      <w:r w:rsidR="00DA1A76">
        <w:rPr>
          <w:rFonts w:asciiTheme="majorBidi" w:hAnsiTheme="majorBidi" w:cstheme="majorBidi"/>
          <w:sz w:val="24"/>
          <w:szCs w:val="24"/>
        </w:rPr>
        <w:t>(the</w:t>
      </w:r>
      <w:r>
        <w:rPr>
          <w:rFonts w:asciiTheme="majorBidi" w:hAnsiTheme="majorBidi" w:cstheme="majorBidi"/>
          <w:sz w:val="24"/>
          <w:szCs w:val="24"/>
        </w:rPr>
        <w:t xml:space="preserve"> nice thing about it is that the message can be edited and revised </w:t>
      </w:r>
      <w:r w:rsidR="00DA1A76">
        <w:rPr>
          <w:rFonts w:asciiTheme="majorBidi" w:hAnsiTheme="majorBidi" w:cstheme="majorBidi"/>
          <w:sz w:val="24"/>
          <w:szCs w:val="24"/>
        </w:rPr>
        <w:t>before its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1A76">
        <w:rPr>
          <w:rFonts w:asciiTheme="majorBidi" w:hAnsiTheme="majorBidi" w:cstheme="majorBidi"/>
          <w:sz w:val="24"/>
          <w:szCs w:val="24"/>
        </w:rPr>
        <w:t>sending)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86224" w:rsidRDefault="00C77463" w:rsidP="002A6372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1_2_3 </w:t>
      </w:r>
      <w:r w:rsidR="00526741"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non verbal </w:t>
      </w:r>
      <w:r w:rsidR="00DA1A76"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communication:</w:t>
      </w:r>
      <w:r w:rsidR="00526741" w:rsidRPr="00526741">
        <w:rPr>
          <w:rFonts w:asciiTheme="majorBidi" w:hAnsiTheme="majorBidi" w:cstheme="majorBidi"/>
          <w:sz w:val="24"/>
          <w:szCs w:val="24"/>
        </w:rPr>
        <w:t xml:space="preserve">  sending and receiving of wordless </w:t>
      </w:r>
      <w:r w:rsidR="00526741">
        <w:rPr>
          <w:rFonts w:asciiTheme="majorBidi" w:hAnsiTheme="majorBidi" w:cstheme="majorBidi"/>
          <w:sz w:val="24"/>
          <w:szCs w:val="24"/>
        </w:rPr>
        <w:t xml:space="preserve">messages such as </w:t>
      </w:r>
      <w:r w:rsidR="00DA1A76">
        <w:rPr>
          <w:rFonts w:asciiTheme="majorBidi" w:hAnsiTheme="majorBidi" w:cstheme="majorBidi"/>
          <w:sz w:val="24"/>
          <w:szCs w:val="24"/>
        </w:rPr>
        <w:t>(gestures,</w:t>
      </w:r>
      <w:r w:rsidR="00526741">
        <w:rPr>
          <w:rFonts w:asciiTheme="majorBidi" w:hAnsiTheme="majorBidi" w:cstheme="majorBidi"/>
          <w:sz w:val="24"/>
          <w:szCs w:val="24"/>
        </w:rPr>
        <w:t xml:space="preserve"> body </w:t>
      </w:r>
      <w:r w:rsidR="00DA1A76">
        <w:rPr>
          <w:rFonts w:asciiTheme="majorBidi" w:hAnsiTheme="majorBidi" w:cstheme="majorBidi"/>
          <w:sz w:val="24"/>
          <w:szCs w:val="24"/>
        </w:rPr>
        <w:t>language,</w:t>
      </w:r>
      <w:r w:rsidR="00526741">
        <w:rPr>
          <w:rFonts w:asciiTheme="majorBidi" w:hAnsiTheme="majorBidi" w:cstheme="majorBidi"/>
          <w:sz w:val="24"/>
          <w:szCs w:val="24"/>
        </w:rPr>
        <w:t xml:space="preserve"> </w:t>
      </w:r>
      <w:r w:rsidR="00DA1A76">
        <w:rPr>
          <w:rFonts w:asciiTheme="majorBidi" w:hAnsiTheme="majorBidi" w:cstheme="majorBidi"/>
          <w:sz w:val="24"/>
          <w:szCs w:val="24"/>
        </w:rPr>
        <w:t>posture,</w:t>
      </w:r>
      <w:r w:rsidR="00526741">
        <w:rPr>
          <w:rFonts w:asciiTheme="majorBidi" w:hAnsiTheme="majorBidi" w:cstheme="majorBidi"/>
          <w:sz w:val="24"/>
          <w:szCs w:val="24"/>
        </w:rPr>
        <w:t xml:space="preserve"> tone of </w:t>
      </w:r>
      <w:r w:rsidR="00DA1A76">
        <w:rPr>
          <w:rFonts w:asciiTheme="majorBidi" w:hAnsiTheme="majorBidi" w:cstheme="majorBidi"/>
          <w:sz w:val="24"/>
          <w:szCs w:val="24"/>
        </w:rPr>
        <w:t>voice,</w:t>
      </w:r>
      <w:r w:rsidR="00526741">
        <w:rPr>
          <w:rFonts w:asciiTheme="majorBidi" w:hAnsiTheme="majorBidi" w:cstheme="majorBidi"/>
          <w:sz w:val="24"/>
          <w:szCs w:val="24"/>
        </w:rPr>
        <w:t xml:space="preserve"> facial </w:t>
      </w:r>
      <w:r w:rsidR="00DA1A76">
        <w:rPr>
          <w:rFonts w:asciiTheme="majorBidi" w:hAnsiTheme="majorBidi" w:cstheme="majorBidi"/>
          <w:sz w:val="24"/>
          <w:szCs w:val="24"/>
        </w:rPr>
        <w:t>expressions)</w:t>
      </w:r>
      <w:r w:rsidR="00526741">
        <w:rPr>
          <w:rFonts w:asciiTheme="majorBidi" w:hAnsiTheme="majorBidi" w:cstheme="majorBidi"/>
          <w:sz w:val="24"/>
          <w:szCs w:val="24"/>
        </w:rPr>
        <w:t xml:space="preserve"> so it is mainly all about the body language of a </w:t>
      </w:r>
      <w:r w:rsidR="00DA1A76">
        <w:rPr>
          <w:rFonts w:asciiTheme="majorBidi" w:hAnsiTheme="majorBidi" w:cstheme="majorBidi"/>
          <w:sz w:val="24"/>
          <w:szCs w:val="24"/>
        </w:rPr>
        <w:t xml:space="preserve">speaker. </w:t>
      </w:r>
    </w:p>
    <w:p w:rsidR="00DA1A76" w:rsidRPr="00526741" w:rsidRDefault="00DA1A76" w:rsidP="002A6372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DA1A76" w:rsidRDefault="00DA1A76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1A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1_3 levels of communication: </w:t>
      </w:r>
    </w:p>
    <w:p w:rsidR="00DA1A76" w:rsidRDefault="00DA1A76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A1A76" w:rsidRDefault="00DA1A76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1_3_1 intrapersonal </w:t>
      </w:r>
      <w:r w:rsidR="0046770B" w:rsidRPr="00DA1A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communication</w:t>
      </w:r>
      <w:r w:rsidR="0046770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it is a communication that occurs in your own mind it is the basis of your own </w:t>
      </w:r>
      <w:r w:rsidR="0046770B">
        <w:rPr>
          <w:rFonts w:asciiTheme="majorBidi" w:hAnsiTheme="majorBidi" w:cstheme="majorBidi"/>
          <w:sz w:val="24"/>
          <w:szCs w:val="24"/>
        </w:rPr>
        <w:t>feelings,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770B">
        <w:rPr>
          <w:rFonts w:asciiTheme="majorBidi" w:hAnsiTheme="majorBidi" w:cstheme="majorBidi"/>
          <w:sz w:val="24"/>
          <w:szCs w:val="24"/>
        </w:rPr>
        <w:t xml:space="preserve">biases, beliefs, and prejudices (self talk). </w:t>
      </w:r>
    </w:p>
    <w:p w:rsidR="001D45FF" w:rsidRDefault="0046770B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46770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lastRenderedPageBreak/>
        <w:t xml:space="preserve">1_3_2 interpersonal communication: </w:t>
      </w:r>
      <w:r>
        <w:rPr>
          <w:rFonts w:asciiTheme="majorBidi" w:hAnsiTheme="majorBidi" w:cstheme="majorBidi"/>
          <w:sz w:val="24"/>
          <w:szCs w:val="24"/>
        </w:rPr>
        <w:t>communication between two people, it can involve more in informal conversations.</w:t>
      </w:r>
    </w:p>
    <w:p w:rsidR="00BA352A" w:rsidRDefault="001D45FF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BA35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1_3_3 </w:t>
      </w:r>
      <w:r w:rsidR="00BA352A" w:rsidRPr="00BA35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small group communication</w:t>
      </w:r>
      <w:r w:rsidR="00BA35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: </w:t>
      </w:r>
      <w:r w:rsidR="00BA352A">
        <w:rPr>
          <w:rFonts w:asciiTheme="majorBidi" w:hAnsiTheme="majorBidi" w:cstheme="majorBidi"/>
          <w:sz w:val="24"/>
          <w:szCs w:val="24"/>
        </w:rPr>
        <w:t xml:space="preserve">communication with formal or informal groups or items, it is a group interaction that results in decision making, problem solving, and discussion within an organization. </w:t>
      </w:r>
    </w:p>
    <w:p w:rsidR="00BA352A" w:rsidRDefault="00BA352A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1_3_4 one to group communication:</w:t>
      </w:r>
      <w:r>
        <w:rPr>
          <w:rFonts w:asciiTheme="majorBidi" w:hAnsiTheme="majorBidi" w:cstheme="majorBidi"/>
          <w:sz w:val="24"/>
          <w:szCs w:val="24"/>
        </w:rPr>
        <w:t xml:space="preserve"> involve about the speaker who seeks to </w:t>
      </w:r>
      <w:r w:rsidR="001468E2">
        <w:rPr>
          <w:rFonts w:asciiTheme="majorBidi" w:hAnsiTheme="majorBidi" w:cstheme="majorBidi"/>
          <w:sz w:val="24"/>
          <w:szCs w:val="24"/>
        </w:rPr>
        <w:t>inform,</w:t>
      </w:r>
      <w:r>
        <w:rPr>
          <w:rFonts w:asciiTheme="majorBidi" w:hAnsiTheme="majorBidi" w:cstheme="majorBidi"/>
          <w:sz w:val="24"/>
          <w:szCs w:val="24"/>
        </w:rPr>
        <w:t xml:space="preserve"> persuade or motivate an audience </w:t>
      </w:r>
      <w:r w:rsidR="001468E2">
        <w:rPr>
          <w:rFonts w:asciiTheme="majorBidi" w:hAnsiTheme="majorBidi" w:cstheme="majorBidi"/>
          <w:sz w:val="24"/>
          <w:szCs w:val="24"/>
        </w:rPr>
        <w:t>(a</w:t>
      </w:r>
      <w:r>
        <w:rPr>
          <w:rFonts w:asciiTheme="majorBidi" w:hAnsiTheme="majorBidi" w:cstheme="majorBidi"/>
          <w:sz w:val="24"/>
          <w:szCs w:val="24"/>
        </w:rPr>
        <w:t xml:space="preserve"> teacher in a classroom for example) </w:t>
      </w:r>
    </w:p>
    <w:p w:rsidR="00BA352A" w:rsidRDefault="00BA352A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1_3_5 mass </w:t>
      </w:r>
      <w:r w:rsidR="000A162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communication:</w:t>
      </w:r>
      <w:r>
        <w:rPr>
          <w:rFonts w:asciiTheme="majorBidi" w:hAnsiTheme="majorBidi" w:cstheme="majorBidi"/>
          <w:sz w:val="24"/>
          <w:szCs w:val="24"/>
        </w:rPr>
        <w:t xml:space="preserve"> electronic or print </w:t>
      </w:r>
      <w:r w:rsidR="000A1629">
        <w:rPr>
          <w:rFonts w:asciiTheme="majorBidi" w:hAnsiTheme="majorBidi" w:cstheme="majorBidi"/>
          <w:sz w:val="24"/>
          <w:szCs w:val="24"/>
        </w:rPr>
        <w:t>transmission of</w:t>
      </w:r>
      <w:r>
        <w:rPr>
          <w:rFonts w:asciiTheme="majorBidi" w:hAnsiTheme="majorBidi" w:cstheme="majorBidi"/>
          <w:sz w:val="24"/>
          <w:szCs w:val="24"/>
        </w:rPr>
        <w:t xml:space="preserve"> messages to the general public outlets called mass media </w:t>
      </w:r>
      <w:r w:rsidR="001468E2">
        <w:rPr>
          <w:rFonts w:asciiTheme="majorBidi" w:hAnsiTheme="majorBidi" w:cstheme="majorBidi"/>
          <w:sz w:val="24"/>
          <w:szCs w:val="24"/>
        </w:rPr>
        <w:t>include: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468E2">
        <w:rPr>
          <w:rFonts w:asciiTheme="majorBidi" w:hAnsiTheme="majorBidi" w:cstheme="majorBidi"/>
          <w:sz w:val="24"/>
          <w:szCs w:val="24"/>
        </w:rPr>
        <w:t>radio,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468E2">
        <w:rPr>
          <w:rFonts w:asciiTheme="majorBidi" w:hAnsiTheme="majorBidi" w:cstheme="majorBidi"/>
          <w:sz w:val="24"/>
          <w:szCs w:val="24"/>
        </w:rPr>
        <w:t>film,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468E2">
        <w:rPr>
          <w:rFonts w:asciiTheme="majorBidi" w:hAnsiTheme="majorBidi" w:cstheme="majorBidi"/>
          <w:sz w:val="24"/>
          <w:szCs w:val="24"/>
        </w:rPr>
        <w:t>television,</w:t>
      </w:r>
      <w:r>
        <w:rPr>
          <w:rFonts w:asciiTheme="majorBidi" w:hAnsiTheme="majorBidi" w:cstheme="majorBidi"/>
          <w:sz w:val="24"/>
          <w:szCs w:val="24"/>
        </w:rPr>
        <w:t xml:space="preserve"> printed </w:t>
      </w:r>
      <w:r w:rsidR="001468E2">
        <w:rPr>
          <w:rFonts w:asciiTheme="majorBidi" w:hAnsiTheme="majorBidi" w:cstheme="majorBidi"/>
          <w:sz w:val="24"/>
          <w:szCs w:val="24"/>
        </w:rPr>
        <w:t>materials designed</w:t>
      </w:r>
      <w:r w:rsidR="000A1629">
        <w:rPr>
          <w:rFonts w:asciiTheme="majorBidi" w:hAnsiTheme="majorBidi" w:cstheme="majorBidi"/>
          <w:sz w:val="24"/>
          <w:szCs w:val="24"/>
        </w:rPr>
        <w:t xml:space="preserve"> to reach large </w:t>
      </w:r>
      <w:r w:rsidR="001468E2">
        <w:rPr>
          <w:rFonts w:asciiTheme="majorBidi" w:hAnsiTheme="majorBidi" w:cstheme="majorBidi"/>
          <w:sz w:val="24"/>
          <w:szCs w:val="24"/>
        </w:rPr>
        <w:t>audiences,</w:t>
      </w:r>
      <w:r w:rsidR="000A1629">
        <w:rPr>
          <w:rFonts w:asciiTheme="majorBidi" w:hAnsiTheme="majorBidi" w:cstheme="majorBidi"/>
          <w:sz w:val="24"/>
          <w:szCs w:val="24"/>
        </w:rPr>
        <w:t xml:space="preserve"> feedback is usually delayed in mass </w:t>
      </w:r>
      <w:r w:rsidR="001468E2">
        <w:rPr>
          <w:rFonts w:asciiTheme="majorBidi" w:hAnsiTheme="majorBidi" w:cstheme="majorBidi"/>
          <w:sz w:val="24"/>
          <w:szCs w:val="24"/>
        </w:rPr>
        <w:t xml:space="preserve">communication. </w:t>
      </w:r>
    </w:p>
    <w:p w:rsidR="004F6F55" w:rsidRDefault="004F6F55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4F6F55" w:rsidRDefault="004F6F55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 w:rsidRPr="004F6F55">
        <w:rPr>
          <w:rFonts w:asciiTheme="majorBidi" w:hAnsiTheme="majorBidi" w:cstheme="majorBidi"/>
          <w:b/>
          <w:bCs/>
          <w:sz w:val="24"/>
          <w:szCs w:val="24"/>
          <w:u w:val="single"/>
        </w:rPr>
        <w:t>1_4 Barriers of communication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F6F5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Physical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barriers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Perceptual barriers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Emotional barriers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Cultural barriers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Language barriers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Gender barriers </w:t>
      </w:r>
    </w:p>
    <w:p w:rsidR="004F6F55" w:rsidRDefault="004F6F55" w:rsidP="004F6F5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Interpersonal barriers </w:t>
      </w:r>
    </w:p>
    <w:p w:rsidR="004F6F55" w:rsidRPr="004F6F55" w:rsidRDefault="004F6F55" w:rsidP="004F6F55">
      <w:pPr>
        <w:ind w:left="-633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F6F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1_4_1 How can we overcome those </w:t>
      </w:r>
      <w:proofErr w:type="gramStart"/>
      <w:r w:rsidRPr="004F6F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barriers ?</w:t>
      </w:r>
      <w:proofErr w:type="gramEnd"/>
      <w:r w:rsidRPr="004F6F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</w:p>
    <w:p w:rsidR="001468E2" w:rsidRDefault="004F6F55" w:rsidP="004F6F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Taking the receiver more seriously </w:t>
      </w:r>
    </w:p>
    <w:p w:rsidR="004F6F55" w:rsidRDefault="004F6F55" w:rsidP="004F6F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Trying to avoid ambiguity </w:t>
      </w:r>
    </w:p>
    <w:p w:rsidR="004F6F55" w:rsidRDefault="004F6F55" w:rsidP="004F6F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Focusing on the receiver using multiple channels to communicate </w:t>
      </w:r>
    </w:p>
    <w:p w:rsidR="004F6F55" w:rsidRDefault="004F6F55" w:rsidP="004F6F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Ensuring an appropriate feedback </w:t>
      </w:r>
    </w:p>
    <w:p w:rsidR="004F6F55" w:rsidRDefault="004F6F55" w:rsidP="004F6F5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sender should be aw</w:t>
      </w:r>
      <w:r>
        <w:rPr>
          <w:rFonts w:asciiTheme="majorBidi" w:hAnsiTheme="majorBidi" w:cstheme="majorBidi"/>
          <w:sz w:val="24"/>
          <w:szCs w:val="24"/>
        </w:rPr>
        <w:tab/>
        <w:t xml:space="preserve">are of his/her </w:t>
      </w:r>
      <w:r w:rsidR="009B7AA7">
        <w:rPr>
          <w:rFonts w:asciiTheme="majorBidi" w:hAnsiTheme="majorBidi" w:cstheme="majorBidi"/>
          <w:sz w:val="24"/>
          <w:szCs w:val="24"/>
        </w:rPr>
        <w:t xml:space="preserve">own state of mind /emotions / </w:t>
      </w:r>
      <w:proofErr w:type="gramStart"/>
      <w:r w:rsidR="009B7AA7">
        <w:rPr>
          <w:rFonts w:asciiTheme="majorBidi" w:hAnsiTheme="majorBidi" w:cstheme="majorBidi"/>
          <w:sz w:val="24"/>
          <w:szCs w:val="24"/>
        </w:rPr>
        <w:t>attitudes .</w:t>
      </w:r>
      <w:proofErr w:type="gramEnd"/>
      <w:r w:rsidR="009B7AA7">
        <w:rPr>
          <w:rFonts w:asciiTheme="majorBidi" w:hAnsiTheme="majorBidi" w:cstheme="majorBidi"/>
          <w:sz w:val="24"/>
          <w:szCs w:val="24"/>
        </w:rPr>
        <w:t xml:space="preserve"> </w:t>
      </w:r>
    </w:p>
    <w:p w:rsidR="001468E2" w:rsidRDefault="001468E2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0A1629" w:rsidRPr="00BA352A" w:rsidRDefault="000A1629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BA352A" w:rsidRDefault="00BA352A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46770B" w:rsidRPr="00BA352A" w:rsidRDefault="00BA352A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BA35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</w:p>
    <w:p w:rsidR="001D45FF" w:rsidRPr="00BA352A" w:rsidRDefault="001D45FF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46770B" w:rsidRPr="0046770B" w:rsidRDefault="0046770B" w:rsidP="00086224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DA1A76" w:rsidRPr="00DA1A76" w:rsidRDefault="00DA1A76" w:rsidP="00086224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086224" w:rsidRPr="00DA1A76" w:rsidRDefault="00086224" w:rsidP="002A6372">
      <w:pPr>
        <w:pStyle w:val="Paragraphedeliste"/>
        <w:ind w:left="-993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74E2D" w:rsidRDefault="00A74E2D" w:rsidP="00A74E2D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</w:p>
    <w:p w:rsidR="00A74E2D" w:rsidRPr="00A74E2D" w:rsidRDefault="00A74E2D" w:rsidP="00A74E2D">
      <w:pPr>
        <w:pStyle w:val="Paragraphedeliste"/>
        <w:ind w:left="-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A74E2D" w:rsidRPr="00A74E2D" w:rsidSect="0016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12A"/>
    <w:multiLevelType w:val="hybridMultilevel"/>
    <w:tmpl w:val="DDF0CDC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6337A8F"/>
    <w:multiLevelType w:val="hybridMultilevel"/>
    <w:tmpl w:val="CFA807EE"/>
    <w:lvl w:ilvl="0" w:tplc="B0D0D33A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50F0589E"/>
    <w:multiLevelType w:val="hybridMultilevel"/>
    <w:tmpl w:val="3A46230A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DC2"/>
    <w:rsid w:val="00086224"/>
    <w:rsid w:val="000A1629"/>
    <w:rsid w:val="001468E2"/>
    <w:rsid w:val="0016438A"/>
    <w:rsid w:val="001D45FF"/>
    <w:rsid w:val="00280F16"/>
    <w:rsid w:val="002A6372"/>
    <w:rsid w:val="00341F45"/>
    <w:rsid w:val="0046770B"/>
    <w:rsid w:val="004F6F55"/>
    <w:rsid w:val="005165ED"/>
    <w:rsid w:val="00526741"/>
    <w:rsid w:val="00935A0E"/>
    <w:rsid w:val="009B1B7F"/>
    <w:rsid w:val="009B7AA7"/>
    <w:rsid w:val="00A74E2D"/>
    <w:rsid w:val="00BA352A"/>
    <w:rsid w:val="00C77463"/>
    <w:rsid w:val="00CC087C"/>
    <w:rsid w:val="00D3312D"/>
    <w:rsid w:val="00DA1A76"/>
    <w:rsid w:val="00E00DC2"/>
    <w:rsid w:val="00FA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A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00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341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7</cp:revision>
  <dcterms:created xsi:type="dcterms:W3CDTF">2022-11-05T20:02:00Z</dcterms:created>
  <dcterms:modified xsi:type="dcterms:W3CDTF">2022-11-06T14:32:00Z</dcterms:modified>
</cp:coreProperties>
</file>