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DE" w:rsidRPr="00170976" w:rsidRDefault="00AA36DE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17097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جا</w:t>
      </w:r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معة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الجيلالي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بونعامة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خميس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مليانة-</w:t>
      </w:r>
      <w:proofErr w:type="spellEnd"/>
    </w:p>
    <w:p w:rsidR="00AA36DE" w:rsidRPr="00170976" w:rsidRDefault="00AA36DE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كلية العلوم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الإجتماعية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والإنسانية</w:t>
      </w:r>
    </w:p>
    <w:p w:rsidR="00AA36DE" w:rsidRPr="00170976" w:rsidRDefault="00AA36DE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قسم العلوم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الإجتماعية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AA36DE" w:rsidRPr="00170976" w:rsidRDefault="00AA36DE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الأستاذ: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بوداني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محمد</w:t>
      </w:r>
    </w:p>
    <w:p w:rsidR="00AA36DE" w:rsidRPr="00170976" w:rsidRDefault="00AA36DE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المستوى: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السنة الأولى ليسانس جذع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مشترك،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تخصص علوم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إجتماعية</w:t>
      </w:r>
      <w:proofErr w:type="spellEnd"/>
    </w:p>
    <w:p w:rsidR="00381CBF" w:rsidRPr="00170976" w:rsidRDefault="00AA36DE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17097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="00F568F7" w:rsidRPr="00170976">
        <w:rPr>
          <w:rFonts w:ascii="Simplified Arabic" w:hAnsi="Simplified Arabic" w:cs="Simplified Arabic"/>
          <w:sz w:val="32"/>
          <w:szCs w:val="32"/>
          <w:u w:val="single"/>
          <w:rtl/>
        </w:rPr>
        <w:t xml:space="preserve">محتوى المادة </w:t>
      </w:r>
      <w:proofErr w:type="spellStart"/>
      <w:r w:rsidR="00F568F7" w:rsidRPr="00170976">
        <w:rPr>
          <w:rFonts w:ascii="Simplified Arabic" w:hAnsi="Simplified Arabic" w:cs="Simplified Arabic"/>
          <w:sz w:val="32"/>
          <w:szCs w:val="32"/>
          <w:u w:val="single"/>
          <w:rtl/>
        </w:rPr>
        <w:t>:</w:t>
      </w:r>
      <w:proofErr w:type="spellEnd"/>
    </w:p>
    <w:p w:rsidR="00F568F7" w:rsidRPr="00170976" w:rsidRDefault="00F568F7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تعريف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الإبستمولوجيا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F568F7" w:rsidRPr="00170976" w:rsidRDefault="00F568F7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أسس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الإبستمولوجيا</w:t>
      </w:r>
      <w:proofErr w:type="spellEnd"/>
    </w:p>
    <w:p w:rsidR="00F568F7" w:rsidRPr="00170976" w:rsidRDefault="00F568F7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موضوع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الإبستمولوجيا</w:t>
      </w:r>
      <w:proofErr w:type="spellEnd"/>
    </w:p>
    <w:p w:rsidR="00F568F7" w:rsidRPr="00170976" w:rsidRDefault="00F568F7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الإبستمولوجيا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وفلسفة العلوم</w:t>
      </w:r>
    </w:p>
    <w:p w:rsidR="00F568F7" w:rsidRPr="00170976" w:rsidRDefault="002A5FAB" w:rsidP="00170976">
      <w:pPr>
        <w:tabs>
          <w:tab w:val="right" w:pos="226"/>
          <w:tab w:val="left" w:pos="168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ضوابط العلم</w:t>
      </w:r>
      <w:r w:rsidR="006A5E1A" w:rsidRPr="00170976">
        <w:rPr>
          <w:rFonts w:ascii="Simplified Arabic" w:hAnsi="Simplified Arabic" w:cs="Simplified Arabic"/>
          <w:sz w:val="32"/>
          <w:szCs w:val="32"/>
          <w:rtl/>
        </w:rPr>
        <w:tab/>
      </w:r>
    </w:p>
    <w:p w:rsidR="00F568F7" w:rsidRPr="00170976" w:rsidRDefault="00F568F7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الروح العلمية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(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الملاحظة،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المساءلة،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الأستدلال)</w:t>
      </w:r>
      <w:proofErr w:type="spellEnd"/>
    </w:p>
    <w:p w:rsidR="002A5FAB" w:rsidRPr="00170976" w:rsidRDefault="002A5FAB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أنواع المعارف</w:t>
      </w:r>
    </w:p>
    <w:p w:rsidR="002A5FAB" w:rsidRPr="00170976" w:rsidRDefault="002A5FAB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خصائص العلم</w:t>
      </w:r>
    </w:p>
    <w:p w:rsidR="002A5FAB" w:rsidRPr="00170976" w:rsidRDefault="00C722B0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2A5FAB" w:rsidRPr="00170976">
        <w:rPr>
          <w:rFonts w:ascii="Simplified Arabic" w:hAnsi="Simplified Arabic" w:cs="Simplified Arabic"/>
          <w:sz w:val="32"/>
          <w:szCs w:val="32"/>
          <w:rtl/>
        </w:rPr>
        <w:t>هداف العلم</w:t>
      </w:r>
    </w:p>
    <w:p w:rsidR="002A5FAB" w:rsidRPr="00170976" w:rsidRDefault="002A5FAB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170976">
        <w:rPr>
          <w:rFonts w:ascii="Simplified Arabic" w:hAnsi="Simplified Arabic" w:cs="Simplified Arabic"/>
          <w:sz w:val="32"/>
          <w:szCs w:val="32"/>
          <w:rtl/>
        </w:rPr>
        <w:t>مصادر</w:t>
      </w:r>
      <w:proofErr w:type="gram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المعرفة العلمية</w:t>
      </w:r>
    </w:p>
    <w:p w:rsidR="00F568F7" w:rsidRPr="00170976" w:rsidRDefault="00F568F7" w:rsidP="00170976">
      <w:pPr>
        <w:tabs>
          <w:tab w:val="right" w:pos="226"/>
        </w:tabs>
        <w:bidi/>
        <w:contextualSpacing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الخصائص الرئيسية للمفاهيم العلمية </w:t>
      </w:r>
    </w:p>
    <w:p w:rsidR="00F568F7" w:rsidRPr="00170976" w:rsidRDefault="00F568F7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170976">
        <w:rPr>
          <w:rFonts w:ascii="Simplified Arabic" w:hAnsi="Simplified Arabic" w:cs="Simplified Arabic"/>
          <w:sz w:val="32"/>
          <w:szCs w:val="32"/>
          <w:rtl/>
        </w:rPr>
        <w:t>الموضوعية</w:t>
      </w:r>
      <w:proofErr w:type="gramEnd"/>
    </w:p>
    <w:p w:rsidR="00F568F7" w:rsidRPr="00170976" w:rsidRDefault="00F568F7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تطور العلوم وضوابطها</w:t>
      </w:r>
    </w:p>
    <w:p w:rsidR="00F568F7" w:rsidRPr="00170976" w:rsidRDefault="00F568F7" w:rsidP="00170976">
      <w:pPr>
        <w:tabs>
          <w:tab w:val="right" w:pos="226"/>
        </w:tabs>
        <w:bidi/>
        <w:ind w:left="-57"/>
        <w:contextualSpacing/>
        <w:rPr>
          <w:rFonts w:ascii="Simplified Arabic" w:hAnsi="Simplified Arabic" w:cs="Simplified Arabic"/>
          <w:sz w:val="32"/>
          <w:szCs w:val="32"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170976">
        <w:rPr>
          <w:rFonts w:ascii="Simplified Arabic" w:hAnsi="Simplified Arabic" w:cs="Simplified Arabic"/>
          <w:sz w:val="32"/>
          <w:szCs w:val="32"/>
          <w:rtl/>
        </w:rPr>
        <w:t>نماذج</w:t>
      </w:r>
      <w:proofErr w:type="gram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تفسيرية</w:t>
      </w:r>
    </w:p>
    <w:p w:rsidR="00170976" w:rsidRPr="00170976" w:rsidRDefault="00170976" w:rsidP="00170976">
      <w:pPr>
        <w:tabs>
          <w:tab w:val="right" w:pos="226"/>
        </w:tabs>
        <w:bidi/>
        <w:ind w:left="-57"/>
        <w:contextualSpacing/>
        <w:jc w:val="center"/>
        <w:rPr>
          <w:rFonts w:ascii="Simplified Arabic" w:hAnsi="Simplified Arabic" w:cs="Simplified Arabic" w:hint="cs"/>
          <w:sz w:val="32"/>
          <w:szCs w:val="32"/>
          <w:rtl/>
        </w:rPr>
      </w:pPr>
    </w:p>
    <w:p w:rsidR="00170976" w:rsidRPr="00170976" w:rsidRDefault="00170976" w:rsidP="00170976">
      <w:pPr>
        <w:tabs>
          <w:tab w:val="right" w:pos="226"/>
        </w:tabs>
        <w:bidi/>
        <w:ind w:left="-57"/>
        <w:contextualSpacing/>
        <w:jc w:val="center"/>
        <w:rPr>
          <w:rFonts w:ascii="Simplified Arabic" w:hAnsi="Simplified Arabic" w:cs="Simplified Arabic" w:hint="cs"/>
          <w:sz w:val="32"/>
          <w:szCs w:val="32"/>
          <w:rtl/>
        </w:rPr>
      </w:pPr>
    </w:p>
    <w:p w:rsidR="00170976" w:rsidRDefault="00170976" w:rsidP="00170976">
      <w:pPr>
        <w:tabs>
          <w:tab w:val="right" w:pos="226"/>
        </w:tabs>
        <w:bidi/>
        <w:ind w:left="-57"/>
        <w:contextualSpacing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F568F7" w:rsidRPr="00170976" w:rsidRDefault="00AA36DE" w:rsidP="00170976">
      <w:pPr>
        <w:tabs>
          <w:tab w:val="right" w:pos="226"/>
        </w:tabs>
        <w:bidi/>
        <w:ind w:left="-57"/>
        <w:contextualSpacing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المحاضرة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الأولى: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تعريف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الإبستمولوجيا</w:t>
      </w:r>
      <w:proofErr w:type="spellEnd"/>
    </w:p>
    <w:p w:rsidR="00AA36DE" w:rsidRPr="00170976" w:rsidRDefault="00AA36DE" w:rsidP="00170976">
      <w:pPr>
        <w:tabs>
          <w:tab w:val="right" w:pos="226"/>
        </w:tabs>
        <w:bidi/>
        <w:contextualSpacing/>
        <w:rPr>
          <w:rFonts w:ascii="Simplified Arabic" w:hAnsi="Simplified Arabic" w:cs="Simplified Arabic"/>
          <w:sz w:val="32"/>
          <w:szCs w:val="32"/>
          <w:rtl/>
        </w:rPr>
      </w:pPr>
    </w:p>
    <w:p w:rsidR="00CA3AD0" w:rsidRPr="00170976" w:rsidRDefault="00AA36DE" w:rsidP="00170976">
      <w:pPr>
        <w:tabs>
          <w:tab w:val="right" w:pos="-540"/>
        </w:tabs>
        <w:bidi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proofErr w:type="gram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تمهيد</w:t>
      </w:r>
      <w:proofErr w:type="gram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4A19AE" w:rsidRPr="00170976" w:rsidRDefault="00AA36DE" w:rsidP="00170976">
      <w:pPr>
        <w:tabs>
          <w:tab w:val="right" w:pos="-540"/>
        </w:tabs>
        <w:bidi/>
        <w:contextualSpacing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proofErr w:type="gramStart"/>
      <w:r w:rsidRPr="00170976">
        <w:rPr>
          <w:rFonts w:ascii="Simplified Arabic" w:hAnsi="Simplified Arabic" w:cs="Simplified Arabic"/>
          <w:sz w:val="32"/>
          <w:szCs w:val="32"/>
          <w:rtl/>
        </w:rPr>
        <w:t>أبتكر</w:t>
      </w:r>
      <w:proofErr w:type="gram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في العصر الحديث فرع جديد من فروع الدراسات الفلسفية غرضه المساعدة على تحليل الأساليب والمنهجيات. وتقديم نقاشات نقدية تساهم في تحسين الأداء العلمي وزيادة الوعي بمدى صحة المعرفة العلمية المنتجة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يدعى هذا المولود الجديد في الدراسات الفلسفية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الإبستمولوجيا،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فما المقصود بهذا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المصطلح؟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وهل هناك اتفاق حول مفهومه؟ </w:t>
      </w:r>
      <w:r w:rsidR="004A19AE" w:rsidRPr="00170976">
        <w:rPr>
          <w:rFonts w:ascii="Simplified Arabic" w:hAnsi="Simplified Arabic" w:cs="Simplified Arabic"/>
          <w:sz w:val="32"/>
          <w:szCs w:val="32"/>
          <w:rtl/>
        </w:rPr>
        <w:t xml:space="preserve">      </w:t>
      </w:r>
    </w:p>
    <w:p w:rsidR="004A19AE" w:rsidRPr="00170976" w:rsidRDefault="004A19AE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1-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83AE1"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التعريف </w:t>
      </w:r>
      <w:proofErr w:type="spellStart"/>
      <w:r w:rsidR="00883AE1"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ب</w:t>
      </w:r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الإبستمولوجيا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883AE1" w:rsidRPr="00170976" w:rsidRDefault="00883AE1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أ/</w:t>
      </w:r>
      <w:proofErr w:type="spell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لغة</w:t>
      </w:r>
      <w:proofErr w:type="gramEnd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883AE1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  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الإبستمولوجيا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كمصطلح لم يظهر إلا بعد الفلسفة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الكانطية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في القرن التاسع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عشر،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بحيث  استخدم هذا المصطلح لأول مرة في المعجم الفرنسي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Larousse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ippustre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سنة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1906م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.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وهي كلمة يونانية مركبة من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لفظين: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ابستيمي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épistéme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 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وتعني علم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science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 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و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لوجوس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logos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وتعني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منطق،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علم،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معرفة،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نقد،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دراسة،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نظرية،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…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الخ. وعليه فكلمة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épistémologie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من حيث الاشتقاق اللغوي تشير إلى نقد العلم</w:t>
      </w:r>
      <w:r w:rsidR="00883AE1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.</w:t>
      </w:r>
    </w:p>
    <w:p w:rsidR="00883AE1" w:rsidRPr="00170976" w:rsidRDefault="00883AE1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170976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الناحية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اللغوية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إذن كلمة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"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إبستمولوجيا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"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متكونة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كلمتين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يونانيتين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"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إبستمي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"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ومعناها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علم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والثانية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لوغوس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بمعنى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علم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معرفة،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نقد،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دراسة،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نظرية،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…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فهي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إذن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في معناها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اللغوي تعني 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"علم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العلوم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"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أو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"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الدراسة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النقدية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للعلوم"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883AE1" w:rsidRPr="00170976" w:rsidRDefault="00883AE1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ب/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b/>
          <w:bCs/>
          <w:sz w:val="32"/>
          <w:szCs w:val="32"/>
          <w:rtl/>
        </w:rPr>
        <w:t>اصطلاحا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لا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يختلف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المعنى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الاصطلاحي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كثيراً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المعنى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اللغوي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فالابستمولوجيا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هي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في 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فيما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سبق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تختص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بالبحث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حول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أسئلة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تقليدية،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ماهي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حدود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المعرفة؟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هل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 ممكنة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170976">
        <w:rPr>
          <w:rFonts w:ascii="Simplified Arabic" w:hAnsi="Simplified Arabic" w:cs="Simplified Arabic"/>
          <w:sz w:val="32"/>
          <w:szCs w:val="32"/>
          <w:rtl/>
        </w:rPr>
        <w:t>غير</w:t>
      </w:r>
      <w:proofErr w:type="gram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ممكنة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؟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ماهي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وسائل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هل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هي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الحس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العقل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أوالحس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والعقل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معاً؟</w:t>
      </w:r>
      <w:r w:rsidRPr="00170976">
        <w:rPr>
          <w:rFonts w:ascii="Simplified Arabic" w:hAnsi="Simplified Arabic" w:cs="Simplified Arabic"/>
          <w:sz w:val="32"/>
          <w:szCs w:val="32"/>
        </w:rPr>
        <w:t>......</w:t>
      </w:r>
      <w:proofErr w:type="gramStart"/>
      <w:r w:rsidRPr="00170976">
        <w:rPr>
          <w:rFonts w:ascii="Simplified Arabic" w:hAnsi="Simplified Arabic" w:cs="Simplified Arabic"/>
          <w:sz w:val="32"/>
          <w:szCs w:val="32"/>
          <w:rtl/>
        </w:rPr>
        <w:t>وغيرها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.</w:t>
      </w:r>
      <w:proofErr w:type="gramEnd"/>
    </w:p>
    <w:p w:rsidR="00883AE1" w:rsidRPr="00170976" w:rsidRDefault="000D13D0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   </w:t>
      </w:r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>وهذه</w:t>
      </w:r>
      <w:r w:rsidR="00883AE1"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>هي</w:t>
      </w:r>
      <w:r w:rsidR="00883AE1"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>الأسئلة</w:t>
      </w:r>
      <w:r w:rsidR="00883AE1"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>التقليدية</w:t>
      </w:r>
      <w:r w:rsidR="00883AE1"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>التي</w:t>
      </w:r>
      <w:r w:rsidR="00883AE1"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>كانت</w:t>
      </w:r>
      <w:r w:rsidR="00883AE1"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>تدور</w:t>
      </w:r>
      <w:r w:rsidR="00883AE1"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>حولها</w:t>
      </w:r>
      <w:r w:rsidR="00883AE1"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>مباحث</w:t>
      </w:r>
      <w:r w:rsidR="00883AE1"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>الابستمولوجيا</w:t>
      </w:r>
      <w:proofErr w:type="spellEnd"/>
      <w:r w:rsidR="00883AE1"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>في</w:t>
      </w:r>
      <w:r w:rsidR="00883AE1"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883AE1" w:rsidRPr="00170976">
        <w:rPr>
          <w:rFonts w:ascii="Simplified Arabic" w:hAnsi="Simplified Arabic" w:cs="Simplified Arabic"/>
          <w:sz w:val="32"/>
          <w:szCs w:val="32"/>
          <w:rtl/>
        </w:rPr>
        <w:t>مؤلفات</w:t>
      </w:r>
    </w:p>
    <w:p w:rsidR="00883AE1" w:rsidRPr="00170976" w:rsidRDefault="00883AE1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170976">
        <w:rPr>
          <w:rFonts w:ascii="Simplified Arabic" w:hAnsi="Simplified Arabic" w:cs="Simplified Arabic"/>
          <w:sz w:val="32"/>
          <w:szCs w:val="32"/>
          <w:rtl/>
        </w:rPr>
        <w:lastRenderedPageBreak/>
        <w:t>الفلسفة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التقليدية</w:t>
      </w:r>
      <w:r w:rsidR="000D13D0" w:rsidRPr="00170976">
        <w:rPr>
          <w:rFonts w:ascii="Simplified Arabic" w:hAnsi="Simplified Arabic" w:cs="Simplified Arabic"/>
          <w:sz w:val="32"/>
          <w:szCs w:val="32"/>
          <w:rtl/>
        </w:rPr>
        <w:t>.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ولكن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المقصود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بالابستمولوجيا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هنا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معنى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خاصاً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المعنى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التقليدي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883AE1" w:rsidRPr="00170976" w:rsidRDefault="00883AE1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170976">
        <w:rPr>
          <w:rFonts w:ascii="Simplified Arabic" w:hAnsi="Simplified Arabic" w:cs="Simplified Arabic"/>
          <w:sz w:val="32"/>
          <w:szCs w:val="32"/>
          <w:rtl/>
        </w:rPr>
        <w:t>نحن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نقصد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بالابستمولوجيا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هنا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"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العلمية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"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تمييزًا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التقليدية،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فالأولى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إختصاص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العلماء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إنتاج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الفلاسفة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0D13D0" w:rsidRPr="00170976">
        <w:rPr>
          <w:rFonts w:ascii="Simplified Arabic" w:hAnsi="Simplified Arabic" w:cs="Simplified Arabic"/>
          <w:sz w:val="32"/>
          <w:szCs w:val="32"/>
          <w:rtl/>
        </w:rPr>
        <w:t>المنتمين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للنشاط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العلمي.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170976">
        <w:rPr>
          <w:rFonts w:ascii="Simplified Arabic" w:hAnsi="Simplified Arabic" w:cs="Simplified Arabic"/>
          <w:sz w:val="32"/>
          <w:szCs w:val="32"/>
          <w:rtl/>
        </w:rPr>
        <w:t>أما</w:t>
      </w:r>
      <w:proofErr w:type="gram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الثانية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فهي 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إنتاج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الفيلسوف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ذاته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كل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حسب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مذهبه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ونسقه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الفلسفي</w:t>
      </w:r>
      <w:r w:rsidRPr="00170976">
        <w:rPr>
          <w:rFonts w:ascii="Simplified Arabic" w:hAnsi="Simplified Arabic" w:cs="Simplified Arabic"/>
          <w:sz w:val="32"/>
          <w:szCs w:val="32"/>
        </w:rPr>
        <w:t>.</w:t>
      </w:r>
    </w:p>
    <w:p w:rsidR="00883AE1" w:rsidRPr="00170976" w:rsidRDefault="00883AE1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  وبينما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تقوم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العلمية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الوسائل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العلمية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الحديثة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مثل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القياس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والاحصاء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والتجارب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والألات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العلمية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المتطورة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نجد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بمعناها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التقليدي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تعتمد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على وسائل تقليدية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وتقوم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فكر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ذاتي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حين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تتصف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العلمية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والابستمولوجيا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"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بالنزعة الموضوعية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هنا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جاء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تعريف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لالاند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معجمه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الفلسفي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للابستمولوجيا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:</w:t>
      </w:r>
    </w:p>
    <w:p w:rsidR="00883AE1" w:rsidRPr="00170976" w:rsidRDefault="00883AE1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170976">
        <w:rPr>
          <w:rFonts w:ascii="Simplified Arabic" w:hAnsi="Simplified Arabic" w:cs="Simplified Arabic"/>
          <w:sz w:val="32"/>
          <w:szCs w:val="32"/>
        </w:rPr>
        <w:t>"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إن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هي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الدراسة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النقدية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لمبادىء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العلوم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وفروضها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ونتائجها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بغرض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تحديد أصلها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المنطقي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وبيان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قيمتها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وحصيلتها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الموضوعية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"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وا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>ٕذا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الفرنسيون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يميزون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نظرية</w:t>
      </w:r>
    </w:p>
    <w:p w:rsidR="00883AE1" w:rsidRPr="00170976" w:rsidRDefault="00883AE1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والابستمولوجيا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بمعناها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الدقيق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فإن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الألمان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أيضاً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يميزون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المعرفة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والابستمولوجيا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وإن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كانوا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يقصدون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بالابستمولوجيا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فلسفة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العلوم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جميعها،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ومهما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أقر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هذه الاختلافات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تنشأ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حول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تحديد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معنى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الابستمولوجيا</w:t>
      </w:r>
      <w:proofErr w:type="spellEnd"/>
      <w:r w:rsidR="000D13D0" w:rsidRPr="00170976">
        <w:rPr>
          <w:rFonts w:ascii="Simplified Arabic" w:hAnsi="Simplified Arabic" w:cs="Simplified Arabic"/>
          <w:sz w:val="32"/>
          <w:szCs w:val="32"/>
          <w:rtl/>
        </w:rPr>
        <w:t>.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170976">
        <w:rPr>
          <w:rFonts w:ascii="Simplified Arabic" w:hAnsi="Simplified Arabic" w:cs="Simplified Arabic"/>
          <w:sz w:val="32"/>
          <w:szCs w:val="32"/>
          <w:rtl/>
        </w:rPr>
        <w:t>فإننا</w:t>
      </w:r>
      <w:proofErr w:type="gram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نعني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المقام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الأول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بيان شروط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البشرية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وقيمتها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وحدودها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وموضوعيتها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من زاوية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تطور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المعاصر</w:t>
      </w:r>
      <w:r w:rsidRPr="00170976">
        <w:rPr>
          <w:rFonts w:ascii="Simplified Arabic" w:hAnsi="Simplified Arabic" w:cs="Simplified Arabic"/>
          <w:sz w:val="32"/>
          <w:szCs w:val="32"/>
        </w:rPr>
        <w:t>.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r w:rsidR="00754784" w:rsidRPr="00170976">
        <w:rPr>
          <w:rFonts w:ascii="Simplified Arabic" w:hAnsi="Simplified Arabic" w:cs="Simplified Arabic"/>
          <w:sz w:val="32"/>
          <w:szCs w:val="32"/>
          <w:rtl/>
        </w:rPr>
        <w:t xml:space="preserve">  هذا وترتبط 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بعدة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أبحاث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معرفية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تدور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حولها،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فالابستمولوجيا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ترتبط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بنظرية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ترتبط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بالميتودلوجيا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وفلسفة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العلوم</w:t>
      </w:r>
      <w:r w:rsidR="00311B8E" w:rsidRPr="00170976">
        <w:rPr>
          <w:rFonts w:ascii="Simplified Arabic" w:hAnsi="Simplified Arabic" w:cs="Simplified Arabic"/>
          <w:sz w:val="32"/>
          <w:szCs w:val="32"/>
          <w:rtl/>
        </w:rPr>
        <w:t xml:space="preserve"> التي </w:t>
      </w:r>
      <w:proofErr w:type="spellStart"/>
      <w:r w:rsidR="00311B8E" w:rsidRPr="00170976">
        <w:rPr>
          <w:rFonts w:ascii="Simplified Arabic" w:hAnsi="Simplified Arabic" w:cs="Simplified Arabic"/>
          <w:sz w:val="32"/>
          <w:szCs w:val="32"/>
          <w:rtl/>
        </w:rPr>
        <w:t>التي</w:t>
      </w:r>
      <w:proofErr w:type="spellEnd"/>
      <w:r w:rsidR="00311B8E" w:rsidRPr="00170976">
        <w:rPr>
          <w:rFonts w:ascii="Simplified Arabic" w:hAnsi="Simplified Arabic" w:cs="Simplified Arabic"/>
          <w:sz w:val="32"/>
          <w:szCs w:val="32"/>
          <w:rtl/>
        </w:rPr>
        <w:t xml:space="preserve"> نخصص لها درس </w:t>
      </w:r>
      <w:proofErr w:type="spellStart"/>
      <w:r w:rsidR="00311B8E" w:rsidRPr="00170976">
        <w:rPr>
          <w:rFonts w:ascii="Simplified Arabic" w:hAnsi="Simplified Arabic" w:cs="Simplified Arabic"/>
          <w:sz w:val="32"/>
          <w:szCs w:val="32"/>
          <w:rtl/>
        </w:rPr>
        <w:t>خاص،</w:t>
      </w:r>
      <w:proofErr w:type="spellEnd"/>
      <w:r w:rsidR="00311B8E" w:rsidRPr="00170976">
        <w:rPr>
          <w:rFonts w:ascii="Simplified Arabic" w:hAnsi="Simplified Arabic" w:cs="Simplified Arabic"/>
          <w:sz w:val="32"/>
          <w:szCs w:val="32"/>
          <w:rtl/>
        </w:rPr>
        <w:t xml:space="preserve"> كما ترتبط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311B8E" w:rsidRPr="00170976">
        <w:rPr>
          <w:rFonts w:ascii="Simplified Arabic" w:hAnsi="Simplified Arabic" w:cs="Simplified Arabic"/>
          <w:sz w:val="32"/>
          <w:szCs w:val="32"/>
          <w:rtl/>
        </w:rPr>
        <w:t>ب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المنطق،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فهي</w:t>
      </w:r>
      <w:r w:rsidR="00311B8E"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ترتبط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</w:t>
      </w:r>
      <w:r w:rsidR="00311B8E" w:rsidRPr="00170976">
        <w:rPr>
          <w:rFonts w:ascii="Simplified Arabic" w:hAnsi="Simplified Arabic" w:cs="Simplified Arabic"/>
          <w:sz w:val="32"/>
          <w:szCs w:val="32"/>
          <w:rtl/>
        </w:rPr>
        <w:t>هذا الأخير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أنها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تدرس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شروط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الصحيحة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شأنها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شأن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المنطق</w:t>
      </w:r>
      <w:r w:rsidR="00311B8E" w:rsidRPr="00170976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ولكن إذا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المنطق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يهتم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بصورة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أو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بصورة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فإن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تهتم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بصورة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 ومادتها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311B8E" w:rsidRPr="00170976">
        <w:rPr>
          <w:rFonts w:ascii="Simplified Arabic" w:hAnsi="Simplified Arabic" w:cs="Simplified Arabic"/>
          <w:sz w:val="32"/>
          <w:szCs w:val="32"/>
          <w:rtl/>
        </w:rPr>
        <w:t>مع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اً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883AE1" w:rsidRPr="00170976" w:rsidRDefault="00883AE1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والابستمولوجيا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مرتبطة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أيضاً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بنظرية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بمعناها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التقليدي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أنها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تدرس إمكانية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المعرفة،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وحدودها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وطبيعتها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ولكن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لا 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زاوية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الموقف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الخاص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زاوية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التطور</w:t>
      </w:r>
    </w:p>
    <w:p w:rsidR="00883AE1" w:rsidRPr="00170976" w:rsidRDefault="00883AE1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170976">
        <w:rPr>
          <w:rFonts w:ascii="Simplified Arabic" w:hAnsi="Simplified Arabic" w:cs="Simplified Arabic"/>
          <w:sz w:val="32"/>
          <w:szCs w:val="32"/>
          <w:rtl/>
        </w:rPr>
        <w:t>العلمي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المستمر،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وبكلمة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واحدة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إن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هي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علمية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تتلون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بلون</w:t>
      </w:r>
    </w:p>
    <w:p w:rsidR="00883AE1" w:rsidRPr="00170976" w:rsidRDefault="00883AE1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170976">
        <w:rPr>
          <w:rFonts w:ascii="Simplified Arabic" w:hAnsi="Simplified Arabic" w:cs="Simplified Arabic"/>
          <w:sz w:val="32"/>
          <w:szCs w:val="32"/>
          <w:rtl/>
        </w:rPr>
        <w:t>المرحلة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يجتازها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سياق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تطوره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ونموه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مر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170976">
        <w:rPr>
          <w:rFonts w:ascii="Simplified Arabic" w:hAnsi="Simplified Arabic" w:cs="Simplified Arabic"/>
          <w:sz w:val="32"/>
          <w:szCs w:val="32"/>
          <w:rtl/>
        </w:rPr>
        <w:t>العصور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.</w:t>
      </w:r>
      <w:proofErr w:type="gramEnd"/>
    </w:p>
    <w:p w:rsidR="004A19AE" w:rsidRPr="00170976" w:rsidRDefault="00883AE1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lastRenderedPageBreak/>
        <w:t xml:space="preserve"> </w:t>
      </w:r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وتجدر الإشارة إلى تعددت اصطلاحات الفلاسفة حول كلمة </w:t>
      </w:r>
      <w:proofErr w:type="spellStart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ابستمولوجيا</w:t>
      </w:r>
      <w:proofErr w:type="spellEnd"/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>1-</w:t>
      </w:r>
      <w:proofErr w:type="spellStart"/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>الإبستمولوجيا</w:t>
      </w:r>
      <w:proofErr w:type="spellEnd"/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 xml:space="preserve"> عند أندري </w:t>
      </w:r>
      <w:proofErr w:type="spellStart"/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>لالاند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: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  يعرفها  الفيلسوف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الفرننسي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أندري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لالاند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A.Lalande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بقوله:"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هي فلسفة العلوم لكن بمعنى أكثر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دقة،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فلا تخص فقط دراسة المناهج العلمية التي هي موضوع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الميتودولوجيا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méthodologie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والتي تعد جزء من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المنطق،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كما أنها ليست تركيبا أو توقعا حدسيا للقوانين العلمية على الطريقة الوضعية أو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التطورية،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إنها في جوهرها الدراسة النقدية لمبادئ وفرضيات ونتائج مختلف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العلوم،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الهادفة إلى تحديد أصلها المنطقي لا النفسي وقيمتها ومدى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موضوعيتها"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A.Lalande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, vocabulaire technique et critique de la philosophie, 2eme édition, P.U.F paris, 1986, p293)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   إذا حاولنا تحليل هذا التعريف الذي قدمه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لالاند،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فإننا نجده يحصر مهمة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في البحث عن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الأسس و المبادئ التي تقوم عليها مختلف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العلوم،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ودراسة الفرضيات التي تضعها للوصول إلى 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نتائجها،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فهي دراسة نقدية تهدف إلى بيان مدى تماسك النتائج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وصحتها،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أي </w:t>
      </w:r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فحص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مدى موضوعيتها وقيمتها العلمية من دون النظر إلى أصولها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النفسية،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مما يدل أن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دراسة نقدية تبحث في شروط المعارف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العلمية،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وبتعبير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مختصر،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الدراسة النقدية للمعرفة العلمية. 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هذا المفهوم الأولي الذي وضعه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لالاند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كمفهوم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للابستمولوجيا،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سبقه قبل ذلك بمفاهيم يكتنفها الغموض وذلك لكونه لم يضع حدودا وا</w:t>
      </w:r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ضحة المعالم بين </w:t>
      </w:r>
      <w:proofErr w:type="spellStart"/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</w:t>
      </w:r>
      <w:proofErr w:type="spellEnd"/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الدراسات المعرفية الأخرى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.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فالإبستمولوجيا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ليست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الميثودولوجيا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التي موضوعها دراسة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المناهج،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والتي يعتبرها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لالاند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جزء من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المنطق،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هذا المنطق الذي يقسم تقليديا إلى منطق صوري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formell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يهتم بصور الفكر أي الإطار الكلي للعقل ومنطق استقرائي تطبيقي يهتم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بالمادة،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ويدرس المناهج المستخدمة في مختلف العلوم دراسة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وصفية،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غير نقدية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.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lastRenderedPageBreak/>
        <w:t xml:space="preserve">   ولعل السبب في تمييز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لالاند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بين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والميثودولوجيا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أن الأولى دراسة نقدية أما الثانية دراسة وصفية. لكن هذا لا يعني بأي حال من الأحوال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الإنفصال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التام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بينهما: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بحيث أن الدراسة النقدية مثلا للمناهج العلمية لا تستغني عن معرفة صيغة هذه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المناهج،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مما يعني أن عمل المنهجية مكمل لعمل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وفي هذا الصدد يقول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روبير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بلانشي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Robert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blanché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):"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إن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لا يمكن أن يستغني في دراسته النقدية عن دراسة مناهج العلوم لأنه بحاجة إلى معرفة صيغة مناهج العلوم التي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يدرسها</w:t>
      </w:r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"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.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هذا فيما </w:t>
      </w:r>
      <w:proofErr w:type="gram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يخص</w:t>
      </w:r>
      <w:proofErr w:type="gram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العلاقة.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أما إذا أردنا الحديث عن التمييز لضرورة منهجية أي تحديد مجالات هذه </w:t>
      </w:r>
      <w:proofErr w:type="gram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الدراسة  فيصبح</w:t>
      </w:r>
      <w:proofErr w:type="gram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الأمر ضروريا. إذ يمكن القول أن مهمة المنهجية تنحصر في الدراسة الوصفية التحليلية. </w:t>
      </w:r>
      <w:proofErr w:type="gram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أي</w:t>
      </w:r>
      <w:proofErr w:type="gram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وصف مجمل المراحل والخطوات التي مرت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بها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عملية الكشف العلمي ثم تحليلها بغية إظهار طبيعة العلاقة الموجودة بين الفكر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والواقع،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هذه المهمة تأتي بعد أن ينتهي العالم من عمله. المقصود هنا أن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الميثودولوجي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يتتبع خطوات العالم من أجل وصفها وتحليلها ثم صياغتها صياغة نظرية منطقية. يقول كلود برنارد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claude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bernard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:"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إن مناهج وطرق البحث العلمي لا تتعلم إلا في المختبرات حيث يكون العالم أمام مشاكل الطبيعة وجها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لوجه</w:t>
      </w:r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".</w:t>
      </w:r>
      <w:proofErr w:type="spellEnd"/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   ولكن مهمة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الإبستمولوجيا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نقدية،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الهدف منها تحليل العلم والكشف عن الفلسفة المتضمنة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فيه،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وتتبع مسيرته لغرض الكشف</w:t>
      </w:r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ثغراته،</w:t>
      </w:r>
      <w:proofErr w:type="spellEnd"/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ومحاولة معالجتها وبالتالي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تسديدها،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سواء كانت هذه الثغرات متعلقة بالمبادئ أو الفرضيات أو المناهج أو النتائج، 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المصطلح الثاني الذي تحدث عنه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لالاند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بصدد حديثه عن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الإبستمولوجيا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هو فلسفة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العلوم،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يقول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لالاند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: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"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</w:t>
      </w:r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بستمولوجيا</w:t>
      </w:r>
      <w:proofErr w:type="spellEnd"/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هي فلسفة العلوم لكن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إلا أنه يستدرك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بـ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(لكن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ليوضح أنه لا يعني الفلسفة كما تناولها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أوغست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كونت</w:t>
      </w:r>
      <w:r w:rsidR="005F5AEF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Auguste compte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والتي كان يريد منها اكتفاء العلماء بملاحظة العلاقات الظاهرة التي تربط بين الظواهر ووصفها للحصول على تفسير لها يسمح بالتخصص في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العلوم،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وبناءً على هذا يجب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lastRenderedPageBreak/>
        <w:t xml:space="preserve">على الفيلسوف الوضعي أن يقوم بالربط بين مختلف التخصصات العلمية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الجزئية: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"لتقوم طبقة جديدة من العلماء (الفلاسفة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المكونين تكوينا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ملائما</w:t>
      </w:r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"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.</w:t>
      </w:r>
      <w:proofErr w:type="spellEnd"/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هذا التكوين الملائم يشترط فيه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أوغست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كونت،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الشمولية،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أي معرفة عامة حول مختلف العلوم يتمكن من خلالها العالم من تحديد روح هذه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العلوم،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وأيضا الكشف عن العلاقات الرابطة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بينها،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ولا يتم ذلك إلا عن طريق معرفة المبادئ العامة والمشتركة بين العلوم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الجزئية،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مع احترام المنهج الوضعي. وعدم الخروج عنه. ففلسفة العلوم </w:t>
      </w:r>
      <w:proofErr w:type="gram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عند</w:t>
      </w:r>
      <w:proofErr w:type="gram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الوضعيين هي عبارة عن عملية تركيبية تتواجد فيها العلوم المختلفة بفضل المنهج الوضعي التجريبي. 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    ما يلاحظ لحد الآن من خلال تعريف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لالاند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وعيه بمدى ارتباط هذه الدراسات (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ابستمولوجيا-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ميثودولوجيا-</w:t>
      </w:r>
      <w:proofErr w:type="spellEnd"/>
      <w:r w:rsidR="0072579B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فلسفة العلوم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ببعضها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البعض.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 المصطلح  الثالث الذي يدعو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لالاند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إلى ضرورة التمييز بينه وبين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هو مصطلح نظرية المعرفة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la théorie de la connaissance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التي تعني النقد الممارس على المعرفة الإنسانية بشكل عام من أجل تحديد قيمتها المعرفة وحدودها.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 نشير في هذا المقام أن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لالاند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يجعل من نظرية المعرفة مدخلا ضروريا وأداة هامة لكل من أراد دراسة المعارف العلمية دراسة تفصيلية في مختلف المواضيع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.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>2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-</w:t>
      </w:r>
      <w:proofErr w:type="spellStart"/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>الإبستمولوجيا</w:t>
      </w:r>
      <w:proofErr w:type="spellEnd"/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 xml:space="preserve"> عند بول </w:t>
      </w:r>
      <w:proofErr w:type="spellStart"/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>موي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: 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   إذا انتقلنا إلى نظرة بول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موي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paul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moy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المتعلقة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بالابستمولوجيا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فإننا نجد أن المعنى الذي يفهمه من هذه الكلمة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هو: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“النقد العلمي للمعرفة.... والعمليات التي </w:t>
      </w:r>
      <w:proofErr w:type="gram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يطبقها</w:t>
      </w:r>
      <w:proofErr w:type="gram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العقل البشري على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العلم</w:t>
      </w:r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"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.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والنقد العلمي عند ب</w:t>
      </w:r>
      <w:proofErr w:type="gram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ول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موي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هو م</w:t>
      </w:r>
      <w:proofErr w:type="gram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رحلة من مراحل التحليل الواعي للمعرفة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العلمية،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يكملها تاريخ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العلوم،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وهي مرحلة صعبة نوعا ما إذ تقتضي من الباحث فيها القيام بثلاثة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أدوار: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المؤرخ،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والفيلسوف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والعالم،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ليتمكن من التعرف على الكيفية التي يعد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بها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العقل مناهجه خلال مواجهته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للواقع،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 يحاول فهم الصراع القائم بين العقل والواقع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.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مما يعني أن مهمتها عنده  دراسة المنهج العام للعلوم</w:t>
      </w:r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.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lastRenderedPageBreak/>
        <w:t xml:space="preserve">    </w:t>
      </w:r>
      <w:proofErr w:type="gram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أما</w:t>
      </w:r>
      <w:proofErr w:type="gram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مسألة تطور ونمو المعارف العلمية فلا تهم إلا العالم. يقول بول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موي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: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"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إن تاريخ العلوم هو في عند الفيلسوف عرض للعلم في حالة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نشأته</w:t>
      </w:r>
      <w:r w:rsidR="000D13D0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"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تأتي بعدها مرحلة مناهج البحث العلمي التي تمثل الدراسة الواعية للمناهج المختلفة التي يسير عليها العلماء  في مختلف أبحاثهم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.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من هنا فهذه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الفروع: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وتاريخ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العلوم،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ومناهج العلوم تشكل في مجموعها فلسفة العلوم التي يمكن أن تتوج بمبحث أخر يهتم بدراسة قيمة المعرفة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وحدودها،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وهو نظرية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المعرفة،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لكنه يرى أن التقدير الشامل للمعرفة يكتسي طابعا ميتافيزيقيا قد يخرجه عن المنطق والتي تعتبر فلسفة العلوم شكلا من أشكاله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.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>3-</w:t>
      </w:r>
      <w:proofErr w:type="spellEnd"/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>الإبستمولوجيا</w:t>
      </w:r>
      <w:proofErr w:type="spellEnd"/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 xml:space="preserve"> عند جون </w:t>
      </w:r>
      <w:proofErr w:type="spellStart"/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>بياجي</w:t>
      </w:r>
      <w:proofErr w:type="spellEnd"/>
      <w:r w:rsidR="0078180E"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>:</w:t>
      </w:r>
      <w:r w:rsidRPr="00170976">
        <w:rPr>
          <w:rFonts w:ascii="Simplified Arabic" w:eastAsia="Times New Roman" w:hAnsi="Simplified Arabic" w:cs="Simplified Arabic"/>
          <w:b/>
          <w:bCs/>
          <w:color w:val="333333"/>
          <w:spacing w:val="5"/>
          <w:sz w:val="32"/>
          <w:szCs w:val="32"/>
          <w:rtl/>
          <w:lang w:eastAsia="fr-FR"/>
        </w:rPr>
        <w:t xml:space="preserve"> </w:t>
      </w:r>
    </w:p>
    <w:p w:rsidR="004A19AE" w:rsidRPr="00170976" w:rsidRDefault="0078180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</w:t>
      </w:r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يتحدث جون </w:t>
      </w:r>
      <w:proofErr w:type="spellStart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بياجي</w:t>
      </w:r>
      <w:proofErr w:type="spellEnd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proofErr w:type="spellEnd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jean </w:t>
      </w:r>
      <w:proofErr w:type="spellStart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piaget</w:t>
      </w:r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عن </w:t>
      </w:r>
      <w:proofErr w:type="spellStart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</w:t>
      </w:r>
      <w:proofErr w:type="spellEnd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المعاصرة فيرى أنها تنظر إلى المعرفة العلمية نظرة </w:t>
      </w:r>
      <w:proofErr w:type="spellStart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تكاملية،</w:t>
      </w:r>
      <w:proofErr w:type="spellEnd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إذ أنها لم  تفصل بين الذات العارفة و موضوع المعرفة. مما يعني أن مهمة ما يدعى </w:t>
      </w:r>
      <w:proofErr w:type="spellStart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</w:t>
      </w:r>
      <w:proofErr w:type="spellEnd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التكوينية</w:t>
      </w:r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  <w:proofErr w:type="spellStart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proofErr w:type="spellEnd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l’</w:t>
      </w:r>
      <w:proofErr w:type="spellStart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épestimologie</w:t>
      </w:r>
      <w:proofErr w:type="spellEnd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génétique</w:t>
      </w:r>
      <w:proofErr w:type="spellStart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="004A19A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عنده هي البحث في تطور المعارف العلمية من جميع جوانبها التاريخية والنفسية والمنطقية دون إغفال أي جانب.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</w:t>
      </w:r>
      <w:proofErr w:type="gram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ومن</w:t>
      </w:r>
      <w:proofErr w:type="gram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أجل هذا يقترح هذا المفكر منهجا الذي ويعتبره ضروريا لهذه الدراسة هو المنهج التكويني الذي لا يفصل بين التحليل التاريخي المنطقي والتحليل النفسي بل يجمع بينهما. وهو ما يعبر عنه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بقوله: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"تدرس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التكوينية نمو المعارف العلمية بالاعتماد على تاريخها ونشاطها الحالي في علم معين من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جهة،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ومن جهة أخرى على مظهرها المنطقي وعلى تشكيلها النفسي التكويني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…"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r w:rsidR="0078180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.</w:t>
      </w:r>
    </w:p>
    <w:p w:rsidR="004A19AE" w:rsidRPr="00170976" w:rsidRDefault="004A19AE" w:rsidP="00170976">
      <w:pPr>
        <w:shd w:val="clear" w:color="auto" w:fill="FFFFFF"/>
        <w:bidi/>
        <w:spacing w:after="0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  وبالنظر </w:t>
      </w:r>
      <w:proofErr w:type="gram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إلى هذا </w:t>
      </w:r>
      <w:proofErr w:type="gram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الفهم الجديد للعلم يحاول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بياجي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أن يقدم تصنيفا للعلوم يراعي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دينامية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المعرفة العلمية والعلاقات المتبادلة بين مختلف العلوم. ويبني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بياجي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هذا التصنيف على أساس التمييز بين الميادين الأربعة لكل علم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:</w:t>
      </w:r>
    </w:p>
    <w:p w:rsidR="004A19AE" w:rsidRPr="00170976" w:rsidRDefault="004A19AE" w:rsidP="00170976">
      <w:pPr>
        <w:numPr>
          <w:ilvl w:val="0"/>
          <w:numId w:val="2"/>
        </w:numPr>
        <w:shd w:val="clear" w:color="auto" w:fill="FFFFFF"/>
        <w:bidi/>
        <w:spacing w:after="0"/>
        <w:ind w:left="419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الميدان المادي : الموضوع الذي يدرسه كل علم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.</w:t>
      </w:r>
    </w:p>
    <w:p w:rsidR="004A19AE" w:rsidRPr="00170976" w:rsidRDefault="004A19AE" w:rsidP="00170976">
      <w:pPr>
        <w:numPr>
          <w:ilvl w:val="0"/>
          <w:numId w:val="2"/>
        </w:numPr>
        <w:shd w:val="clear" w:color="auto" w:fill="FFFFFF"/>
        <w:bidi/>
        <w:spacing w:after="0"/>
        <w:ind w:left="419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lastRenderedPageBreak/>
        <w:t xml:space="preserve">الميدان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المفهومي: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مجموعة المفاهيم المستعملة في كل علم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.</w:t>
      </w:r>
    </w:p>
    <w:p w:rsidR="004A19AE" w:rsidRPr="00170976" w:rsidRDefault="004A19AE" w:rsidP="00170976">
      <w:pPr>
        <w:numPr>
          <w:ilvl w:val="0"/>
          <w:numId w:val="2"/>
        </w:numPr>
        <w:shd w:val="clear" w:color="auto" w:fill="FFFFFF"/>
        <w:bidi/>
        <w:spacing w:after="0"/>
        <w:ind w:left="419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الداخلية: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 تهتم بالبحث في الأسس والمبادئ والنتائج التي يقوم عليها كل علم.</w:t>
      </w:r>
    </w:p>
    <w:p w:rsidR="004A19AE" w:rsidRPr="00170976" w:rsidRDefault="004A19AE" w:rsidP="00170976">
      <w:pPr>
        <w:numPr>
          <w:ilvl w:val="0"/>
          <w:numId w:val="2"/>
        </w:numPr>
        <w:shd w:val="clear" w:color="auto" w:fill="FFFFFF"/>
        <w:bidi/>
        <w:spacing w:after="0"/>
        <w:ind w:left="419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العامة: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وتهتم بالبحث في الأسس المشتركة بين جميع العلوم </w:t>
      </w:r>
      <w:r w:rsidR="0078180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.</w:t>
      </w:r>
    </w:p>
    <w:p w:rsidR="004A19AE" w:rsidRPr="00170976" w:rsidRDefault="004A19AE" w:rsidP="00170976">
      <w:pPr>
        <w:shd w:val="clear" w:color="auto" w:fill="FFFFFF"/>
        <w:bidi/>
        <w:spacing w:after="0"/>
        <w:ind w:left="59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وكخلاضة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يمكن القول أن اليوم هذه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المصطلحات: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ابستمولوجيا-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فلسفة العلوم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–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نظرية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المعرفة: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تستخدم كمترادفات حتى ولو بدا التمييز فيما بينها أكثر وضوحا في اللغة الانجليزية. أما في اللغة الفرنسية تعد كلمة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ابستمولوجيا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مرادفة لفلسفة العلوم أما نظرية المعرفة فيرفضها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باشلار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لأنها تخضع لتقييمات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داخلية،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وحين يستعمل في كتابه هذا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المصطلح: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نظرية المعرفة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يربطه بخاصية العلمية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(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la théorie de la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connaisance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scientifique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).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وما يلاحظ أن تداول هذه المصطلحات متفاوت بين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الفلسفات،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ففي فلسفة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الأنجلوسكسونية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تستعمل فلسفة العلم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أكثر،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وفي الفلسفة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الفرنكفونية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يطغى استعمال مصطلح </w:t>
      </w:r>
      <w:proofErr w:type="spell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الابستمولوجيا،</w:t>
      </w:r>
      <w:proofErr w:type="spell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في حين يفضل الألمان نظرية المعرفة</w:t>
      </w: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>.</w:t>
      </w:r>
    </w:p>
    <w:p w:rsidR="000D13D0" w:rsidRPr="00170976" w:rsidRDefault="000D13D0" w:rsidP="00170976">
      <w:pPr>
        <w:shd w:val="clear" w:color="auto" w:fill="FFFFFF"/>
        <w:bidi/>
        <w:spacing w:after="0"/>
        <w:ind w:left="59"/>
        <w:jc w:val="both"/>
        <w:textAlignment w:val="baseline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</w:pPr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 xml:space="preserve"> </w:t>
      </w:r>
      <w:proofErr w:type="gramStart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الخلاصة</w:t>
      </w:r>
      <w:proofErr w:type="gramEnd"/>
      <w:r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rtl/>
          <w:lang w:eastAsia="fr-FR"/>
        </w:rPr>
        <w:t>:</w:t>
      </w:r>
    </w:p>
    <w:p w:rsidR="000D13D0" w:rsidRPr="00170976" w:rsidRDefault="000D13D0" w:rsidP="00170976">
      <w:pPr>
        <w:autoSpaceDE w:val="0"/>
        <w:autoSpaceDN w:val="0"/>
        <w:bidi/>
        <w:adjustRightInd w:val="0"/>
        <w:spacing w:after="0"/>
        <w:jc w:val="both"/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</w:pP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8180E" w:rsidRPr="00170976">
        <w:rPr>
          <w:rFonts w:ascii="Simplified Arabic" w:hAnsi="Simplified Arabic" w:cs="Simplified Arabic"/>
          <w:sz w:val="32"/>
          <w:szCs w:val="32"/>
          <w:rtl/>
        </w:rPr>
        <w:t xml:space="preserve"> مجمل القول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أردنا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تعريف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الابستمولوجيا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تعريفاً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دقيقاً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نقول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إنها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تلك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78180E" w:rsidRPr="00170976">
        <w:rPr>
          <w:rFonts w:ascii="Simplified Arabic" w:hAnsi="Simplified Arabic" w:cs="Simplified Arabic"/>
          <w:sz w:val="32"/>
          <w:szCs w:val="32"/>
          <w:rtl/>
        </w:rPr>
        <w:t>الأ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بحاث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المعرفية،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فلسفة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العلوم،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المعرفة،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مناهج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العلوم،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منظوراً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إليها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زاوية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علمية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معاصرة أي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المرحلة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الراهنة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لتطور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العلمي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والفلسفي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أنها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علم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تختص ببحث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العلاقة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"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الذات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والموضوع"</w:t>
      </w:r>
      <w:proofErr w:type="spellEnd"/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 إن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يبني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معرفته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بهذا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نشاطه العلمي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والذهني،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والبناء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يعتمده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الإنسان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بواسطة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النشاط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هو</w:t>
      </w:r>
      <w:r w:rsidR="0078180E"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نسميه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 xml:space="preserve">العلم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والمعرفة،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إما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لفحص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عملية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البناء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نفسها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"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تتبع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مراحلها،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نقد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70976">
        <w:rPr>
          <w:rFonts w:ascii="Simplified Arabic" w:hAnsi="Simplified Arabic" w:cs="Simplified Arabic"/>
          <w:sz w:val="32"/>
          <w:szCs w:val="32"/>
          <w:rtl/>
        </w:rPr>
        <w:t>أسسها،</w:t>
      </w:r>
      <w:proofErr w:type="spellEnd"/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بيان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مدى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ترابط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أجزائها محاولة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البحث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عن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ثوابت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صياغتها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Pr="00170976">
        <w:rPr>
          <w:rFonts w:ascii="Simplified Arabic" w:hAnsi="Simplified Arabic" w:cs="Simplified Arabic"/>
          <w:sz w:val="32"/>
          <w:szCs w:val="32"/>
          <w:rtl/>
        </w:rPr>
        <w:t>صياغة</w:t>
      </w:r>
      <w:r w:rsidRPr="00170976">
        <w:rPr>
          <w:rFonts w:ascii="Simplified Arabic" w:hAnsi="Simplified Arabic" w:cs="Simplified Arabic"/>
          <w:sz w:val="32"/>
          <w:szCs w:val="32"/>
        </w:rPr>
        <w:t xml:space="preserve"> </w:t>
      </w:r>
      <w:r w:rsidR="00170976" w:rsidRPr="00170976">
        <w:rPr>
          <w:rFonts w:ascii="Simplified Arabic" w:hAnsi="Simplified Arabic" w:cs="Simplified Arabic"/>
          <w:sz w:val="32"/>
          <w:szCs w:val="32"/>
          <w:rtl/>
        </w:rPr>
        <w:t>تعميمية</w:t>
      </w:r>
      <w:r w:rsidR="0078180E" w:rsidRPr="00170976">
        <w:rPr>
          <w:rFonts w:ascii="Simplified Arabic" w:hAnsi="Simplified Arabic" w:cs="Simplified Arabic"/>
          <w:sz w:val="32"/>
          <w:szCs w:val="32"/>
          <w:rtl/>
        </w:rPr>
        <w:t>.</w:t>
      </w:r>
      <w:r w:rsidR="0078180E" w:rsidRPr="00170976">
        <w:rPr>
          <w:rFonts w:ascii="Simplified Arabic" w:eastAsia="Times New Roman" w:hAnsi="Simplified Arabic" w:cs="Simplified Arabic"/>
          <w:color w:val="333333"/>
          <w:spacing w:val="5"/>
          <w:sz w:val="32"/>
          <w:szCs w:val="32"/>
          <w:lang w:eastAsia="fr-FR"/>
        </w:rPr>
        <w:t xml:space="preserve"> </w:t>
      </w:r>
    </w:p>
    <w:p w:rsidR="004A19AE" w:rsidRPr="004A19AE" w:rsidRDefault="004A19AE" w:rsidP="00170976">
      <w:pPr>
        <w:tabs>
          <w:tab w:val="right" w:pos="-540"/>
        </w:tabs>
        <w:bidi/>
        <w:spacing w:line="240" w:lineRule="auto"/>
        <w:ind w:left="-57"/>
        <w:contextualSpacing/>
        <w:jc w:val="both"/>
        <w:rPr>
          <w:rFonts w:cs="Arabic Transparent"/>
          <w:sz w:val="30"/>
          <w:szCs w:val="30"/>
          <w:rtl/>
        </w:rPr>
      </w:pPr>
    </w:p>
    <w:p w:rsidR="002814EF" w:rsidRPr="002814EF" w:rsidRDefault="002814EF" w:rsidP="00170976">
      <w:pPr>
        <w:tabs>
          <w:tab w:val="right" w:pos="-540"/>
        </w:tabs>
        <w:bidi/>
        <w:spacing w:line="240" w:lineRule="auto"/>
        <w:ind w:left="-57"/>
        <w:contextualSpacing/>
        <w:rPr>
          <w:rFonts w:ascii="Simplified Arabic" w:hAnsi="Simplified Arabic" w:cs="Simplified Arabic"/>
          <w:sz w:val="32"/>
          <w:szCs w:val="32"/>
          <w:rtl/>
        </w:rPr>
      </w:pPr>
    </w:p>
    <w:sectPr w:rsidR="002814EF" w:rsidRPr="002814EF" w:rsidSect="004A19AE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D0C" w:rsidRDefault="006E3D0C" w:rsidP="00DB7710">
      <w:pPr>
        <w:spacing w:after="0" w:line="240" w:lineRule="auto"/>
      </w:pPr>
      <w:r>
        <w:separator/>
      </w:r>
    </w:p>
  </w:endnote>
  <w:endnote w:type="continuationSeparator" w:id="0">
    <w:p w:rsidR="006E3D0C" w:rsidRDefault="006E3D0C" w:rsidP="00DB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4962"/>
      <w:docPartObj>
        <w:docPartGallery w:val="Page Numbers (Bottom of Page)"/>
        <w:docPartUnique/>
      </w:docPartObj>
    </w:sdtPr>
    <w:sdtContent>
      <w:p w:rsidR="00DC1C8B" w:rsidRDefault="00D71A3F">
        <w:pPr>
          <w:pStyle w:val="Pieddepage"/>
          <w:jc w:val="center"/>
        </w:pPr>
        <w:fldSimple w:instr=" PAGE   \* MERGEFORMAT ">
          <w:r w:rsidR="00170976">
            <w:rPr>
              <w:noProof/>
            </w:rPr>
            <w:t>2</w:t>
          </w:r>
        </w:fldSimple>
      </w:p>
    </w:sdtContent>
  </w:sdt>
  <w:p w:rsidR="00DC1C8B" w:rsidRDefault="00DC1C8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D0C" w:rsidRDefault="006E3D0C" w:rsidP="00DB7710">
      <w:pPr>
        <w:spacing w:after="0" w:line="240" w:lineRule="auto"/>
      </w:pPr>
      <w:r>
        <w:separator/>
      </w:r>
    </w:p>
  </w:footnote>
  <w:footnote w:type="continuationSeparator" w:id="0">
    <w:p w:rsidR="006E3D0C" w:rsidRDefault="006E3D0C" w:rsidP="00DB7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0BD0"/>
    <w:multiLevelType w:val="hybridMultilevel"/>
    <w:tmpl w:val="416C5C6A"/>
    <w:lvl w:ilvl="0" w:tplc="2EFCFFD6">
      <w:start w:val="1"/>
      <w:numFmt w:val="decimal"/>
      <w:lvlText w:val="%1-"/>
      <w:lvlJc w:val="left"/>
      <w:pPr>
        <w:ind w:left="1712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AF1DE5"/>
    <w:multiLevelType w:val="multilevel"/>
    <w:tmpl w:val="FBCA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CBF"/>
    <w:rsid w:val="0001058C"/>
    <w:rsid w:val="000320E1"/>
    <w:rsid w:val="00035B4E"/>
    <w:rsid w:val="00055F32"/>
    <w:rsid w:val="00063E6A"/>
    <w:rsid w:val="000D13D0"/>
    <w:rsid w:val="00170976"/>
    <w:rsid w:val="001771A9"/>
    <w:rsid w:val="00201422"/>
    <w:rsid w:val="00226385"/>
    <w:rsid w:val="00252E6F"/>
    <w:rsid w:val="002814EF"/>
    <w:rsid w:val="002A5FAB"/>
    <w:rsid w:val="002C62EE"/>
    <w:rsid w:val="003020C0"/>
    <w:rsid w:val="00307F4C"/>
    <w:rsid w:val="00311B8E"/>
    <w:rsid w:val="0034358B"/>
    <w:rsid w:val="00353D14"/>
    <w:rsid w:val="00361BA4"/>
    <w:rsid w:val="003709B2"/>
    <w:rsid w:val="003760A9"/>
    <w:rsid w:val="00381CBF"/>
    <w:rsid w:val="003B1457"/>
    <w:rsid w:val="004037F5"/>
    <w:rsid w:val="004060E3"/>
    <w:rsid w:val="004A19AE"/>
    <w:rsid w:val="004A4BBA"/>
    <w:rsid w:val="004F7304"/>
    <w:rsid w:val="005623F1"/>
    <w:rsid w:val="0058472F"/>
    <w:rsid w:val="005A412E"/>
    <w:rsid w:val="005D693E"/>
    <w:rsid w:val="005F5AEF"/>
    <w:rsid w:val="006642EF"/>
    <w:rsid w:val="00667271"/>
    <w:rsid w:val="006A5E1A"/>
    <w:rsid w:val="006B3A0D"/>
    <w:rsid w:val="006E3D0C"/>
    <w:rsid w:val="006E7C21"/>
    <w:rsid w:val="00706803"/>
    <w:rsid w:val="0071185A"/>
    <w:rsid w:val="0072579B"/>
    <w:rsid w:val="00752381"/>
    <w:rsid w:val="00754784"/>
    <w:rsid w:val="00762017"/>
    <w:rsid w:val="007620A6"/>
    <w:rsid w:val="0078180E"/>
    <w:rsid w:val="007B0B37"/>
    <w:rsid w:val="007B5B80"/>
    <w:rsid w:val="007C05FE"/>
    <w:rsid w:val="007F19A6"/>
    <w:rsid w:val="007F5298"/>
    <w:rsid w:val="00845C92"/>
    <w:rsid w:val="008567CE"/>
    <w:rsid w:val="00877832"/>
    <w:rsid w:val="00882F79"/>
    <w:rsid w:val="00883AE1"/>
    <w:rsid w:val="00896D91"/>
    <w:rsid w:val="008F6238"/>
    <w:rsid w:val="009901AC"/>
    <w:rsid w:val="009A2C16"/>
    <w:rsid w:val="009B0999"/>
    <w:rsid w:val="00A27180"/>
    <w:rsid w:val="00AA36DE"/>
    <w:rsid w:val="00AA3782"/>
    <w:rsid w:val="00AE1D45"/>
    <w:rsid w:val="00B03A84"/>
    <w:rsid w:val="00BC239B"/>
    <w:rsid w:val="00BD7F38"/>
    <w:rsid w:val="00BE3AF8"/>
    <w:rsid w:val="00BF1C8A"/>
    <w:rsid w:val="00C30817"/>
    <w:rsid w:val="00C42AF7"/>
    <w:rsid w:val="00C64434"/>
    <w:rsid w:val="00C722B0"/>
    <w:rsid w:val="00C91C5C"/>
    <w:rsid w:val="00C969BD"/>
    <w:rsid w:val="00CA3AD0"/>
    <w:rsid w:val="00D40255"/>
    <w:rsid w:val="00D42C44"/>
    <w:rsid w:val="00D44D98"/>
    <w:rsid w:val="00D71A3F"/>
    <w:rsid w:val="00DB7710"/>
    <w:rsid w:val="00DC1C8B"/>
    <w:rsid w:val="00DC478E"/>
    <w:rsid w:val="00DF41DA"/>
    <w:rsid w:val="00E069BF"/>
    <w:rsid w:val="00E44A83"/>
    <w:rsid w:val="00E52F9A"/>
    <w:rsid w:val="00EA5BC0"/>
    <w:rsid w:val="00EB71F6"/>
    <w:rsid w:val="00F25DEC"/>
    <w:rsid w:val="00F42E00"/>
    <w:rsid w:val="00F568F7"/>
    <w:rsid w:val="00F63B8B"/>
    <w:rsid w:val="00FA674F"/>
    <w:rsid w:val="00FC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rsid w:val="00E069BF"/>
  </w:style>
  <w:style w:type="character" w:styleId="lev">
    <w:name w:val="Strong"/>
    <w:basedOn w:val="Policepardfaut"/>
    <w:uiPriority w:val="22"/>
    <w:qFormat/>
    <w:rsid w:val="00E069BF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361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61BA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361BA4"/>
  </w:style>
  <w:style w:type="character" w:customStyle="1" w:styleId="hwtze">
    <w:name w:val="hwtze"/>
    <w:basedOn w:val="Policepardfaut"/>
    <w:rsid w:val="00361BA4"/>
  </w:style>
  <w:style w:type="character" w:customStyle="1" w:styleId="rynqvb">
    <w:name w:val="rynqvb"/>
    <w:basedOn w:val="Policepardfaut"/>
    <w:rsid w:val="00361BA4"/>
  </w:style>
  <w:style w:type="paragraph" w:styleId="En-tte">
    <w:name w:val="header"/>
    <w:basedOn w:val="Normal"/>
    <w:link w:val="En-tteCar"/>
    <w:uiPriority w:val="99"/>
    <w:semiHidden/>
    <w:unhideWhenUsed/>
    <w:rsid w:val="00DB77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B7710"/>
  </w:style>
  <w:style w:type="paragraph" w:styleId="Pieddepage">
    <w:name w:val="footer"/>
    <w:basedOn w:val="Normal"/>
    <w:link w:val="PieddepageCar"/>
    <w:uiPriority w:val="99"/>
    <w:unhideWhenUsed/>
    <w:rsid w:val="00DB77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71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20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20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20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29ECACF-E114-416A-B4E8-EEF3C710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8</Pages>
  <Words>1763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kadyy</dc:creator>
  <cp:lastModifiedBy>kadyy</cp:lastModifiedBy>
  <cp:revision>40</cp:revision>
  <dcterms:created xsi:type="dcterms:W3CDTF">2020-04-04T19:55:00Z</dcterms:created>
  <dcterms:modified xsi:type="dcterms:W3CDTF">2024-11-01T08:13:00Z</dcterms:modified>
</cp:coreProperties>
</file>