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79" w:rsidRPr="002A5F79" w:rsidRDefault="002A5F79" w:rsidP="002A5F79">
      <w:pPr>
        <w:spacing w:after="0"/>
        <w:rPr>
          <w:b/>
          <w:bCs/>
          <w:sz w:val="24"/>
          <w:szCs w:val="24"/>
        </w:rPr>
      </w:pPr>
      <w:r w:rsidRPr="002A5F79">
        <w:rPr>
          <w:b/>
          <w:bCs/>
          <w:sz w:val="24"/>
          <w:szCs w:val="24"/>
        </w:rPr>
        <w:t xml:space="preserve">Université de </w:t>
      </w:r>
      <w:proofErr w:type="spellStart"/>
      <w:r w:rsidRPr="002A5F79">
        <w:rPr>
          <w:b/>
          <w:bCs/>
          <w:sz w:val="24"/>
          <w:szCs w:val="24"/>
        </w:rPr>
        <w:t>Djillali</w:t>
      </w:r>
      <w:proofErr w:type="spellEnd"/>
      <w:r w:rsidRPr="002A5F79">
        <w:rPr>
          <w:b/>
          <w:bCs/>
          <w:sz w:val="24"/>
          <w:szCs w:val="24"/>
        </w:rPr>
        <w:t xml:space="preserve"> </w:t>
      </w:r>
      <w:proofErr w:type="spellStart"/>
      <w:r w:rsidRPr="002A5F79">
        <w:rPr>
          <w:b/>
          <w:bCs/>
          <w:sz w:val="24"/>
          <w:szCs w:val="24"/>
        </w:rPr>
        <w:t>Bounaama</w:t>
      </w:r>
      <w:proofErr w:type="spellEnd"/>
      <w:r w:rsidRPr="002A5F79">
        <w:rPr>
          <w:b/>
          <w:bCs/>
          <w:sz w:val="24"/>
          <w:szCs w:val="24"/>
        </w:rPr>
        <w:t xml:space="preserve"> </w:t>
      </w:r>
      <w:proofErr w:type="spellStart"/>
      <w:r w:rsidRPr="002A5F79">
        <w:rPr>
          <w:b/>
          <w:bCs/>
          <w:sz w:val="24"/>
          <w:szCs w:val="24"/>
        </w:rPr>
        <w:t>Khemis</w:t>
      </w:r>
      <w:proofErr w:type="spellEnd"/>
      <w:r w:rsidRPr="002A5F79">
        <w:rPr>
          <w:b/>
          <w:bCs/>
          <w:sz w:val="24"/>
          <w:szCs w:val="24"/>
        </w:rPr>
        <w:t xml:space="preserve"> Miliana                 </w:t>
      </w:r>
      <w:r>
        <w:rPr>
          <w:b/>
          <w:bCs/>
          <w:sz w:val="24"/>
          <w:szCs w:val="24"/>
        </w:rPr>
        <w:t xml:space="preserve">  </w:t>
      </w:r>
      <w:r w:rsidR="00ED4317">
        <w:rPr>
          <w:b/>
          <w:bCs/>
          <w:sz w:val="24"/>
          <w:szCs w:val="24"/>
        </w:rPr>
        <w:t xml:space="preserve">   Année Universitaire 2022/2023</w:t>
      </w:r>
    </w:p>
    <w:p w:rsidR="002A5F79" w:rsidRPr="002A5F79" w:rsidRDefault="002A5F79" w:rsidP="002A5F79">
      <w:pPr>
        <w:spacing w:after="0"/>
        <w:rPr>
          <w:b/>
          <w:bCs/>
          <w:sz w:val="24"/>
          <w:szCs w:val="24"/>
        </w:rPr>
      </w:pPr>
      <w:r w:rsidRPr="002A5F79">
        <w:rPr>
          <w:b/>
          <w:bCs/>
          <w:sz w:val="24"/>
          <w:szCs w:val="24"/>
        </w:rPr>
        <w:t xml:space="preserve">Faculté des Sciences et de la Technologie                                         </w:t>
      </w:r>
      <w:r>
        <w:rPr>
          <w:b/>
          <w:bCs/>
          <w:sz w:val="24"/>
          <w:szCs w:val="24"/>
        </w:rPr>
        <w:t xml:space="preserve">         Information quantique</w:t>
      </w:r>
      <w:r w:rsidRPr="002A5F79">
        <w:rPr>
          <w:b/>
          <w:bCs/>
          <w:sz w:val="24"/>
          <w:szCs w:val="24"/>
        </w:rPr>
        <w:t xml:space="preserve"> </w:t>
      </w:r>
    </w:p>
    <w:p w:rsidR="002A5F79" w:rsidRPr="002A5F79" w:rsidRDefault="002A5F79" w:rsidP="002A5F79">
      <w:pPr>
        <w:spacing w:after="0"/>
        <w:rPr>
          <w:b/>
          <w:bCs/>
          <w:sz w:val="24"/>
          <w:szCs w:val="24"/>
          <w:u w:val="single"/>
        </w:rPr>
      </w:pPr>
      <w:r w:rsidRPr="002A5F79">
        <w:rPr>
          <w:b/>
          <w:bCs/>
          <w:sz w:val="24"/>
          <w:szCs w:val="24"/>
          <w:u w:val="single"/>
        </w:rPr>
        <w:t>Département sciences de la matière                            2</w:t>
      </w:r>
      <w:r w:rsidRPr="002A5F79">
        <w:rPr>
          <w:b/>
          <w:bCs/>
          <w:sz w:val="24"/>
          <w:szCs w:val="24"/>
          <w:u w:val="single"/>
          <w:vertAlign w:val="superscript"/>
        </w:rPr>
        <w:t>ième</w:t>
      </w:r>
      <w:r w:rsidRPr="002A5F79">
        <w:rPr>
          <w:b/>
          <w:bCs/>
          <w:sz w:val="24"/>
          <w:szCs w:val="24"/>
          <w:u w:val="single"/>
        </w:rPr>
        <w:t xml:space="preserve"> année Master Physique Théorique</w:t>
      </w:r>
    </w:p>
    <w:p w:rsidR="009F6E4A" w:rsidRDefault="002A5F79" w:rsidP="002A5F79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Série 01</w:t>
      </w:r>
    </w:p>
    <w:p w:rsidR="00B552BA" w:rsidRPr="00993A21" w:rsidRDefault="00B552BA" w:rsidP="002A5F79">
      <w:pPr>
        <w:spacing w:before="240"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93A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Exercice 01:</w:t>
      </w:r>
    </w:p>
    <w:p w:rsidR="00B552BA" w:rsidRPr="00993A21" w:rsidRDefault="00B552BA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Deux vecteurs en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sont donné par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</m:mr>
                </m:m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den>
            </m:f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den>
            </m:f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52BA" w:rsidRPr="00993A21" w:rsidRDefault="00B552BA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eastAsiaTheme="minorEastAsia" w:hAnsi="Times New Roman" w:cs="Times New Roman"/>
          <w:sz w:val="24"/>
          <w:szCs w:val="24"/>
        </w:rPr>
        <w:t>Calculer</w:t>
      </w:r>
      <w:r w:rsidR="00DC476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〈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d>
          <m:dPr>
            <m:begChr m:val="〈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, </m:t>
            </m:r>
            <m:d>
              <m:dPr>
                <m:begChr m:val="⟨"/>
                <m:endChr m:val="⟩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, </m:t>
            </m:r>
            <m:d>
              <m:dPr>
                <m:begChr m:val="⟨"/>
                <m:endChr m:val="⟩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d>
          <m:dPr>
            <m:begChr m:val="⟨"/>
            <m:endChr m:val="⟩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</m:oMath>
    </w:p>
    <w:p w:rsidR="00B552BA" w:rsidRPr="00993A21" w:rsidRDefault="00B552BA" w:rsidP="002A5F79">
      <w:pPr>
        <w:spacing w:before="240"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93A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Exercice 02:</w:t>
      </w:r>
    </w:p>
    <w:p w:rsidR="00B552BA" w:rsidRPr="00993A21" w:rsidRDefault="00B552BA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hAnsi="Times New Roman" w:cs="Times New Roman"/>
          <w:sz w:val="24"/>
          <w:szCs w:val="24"/>
        </w:rPr>
        <w:t xml:space="preserve">Soit un système quantique décrit dans la base d’états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〉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d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〉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d>
                  </m:e>
                </m:d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. Dans cette représentation, les états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ont les amplitudes</w:t>
      </w:r>
    </w:p>
    <w:p w:rsidR="00B552BA" w:rsidRPr="00993A21" w:rsidRDefault="008D16C8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⟨"/>
            <m:endChr m:val="⟩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="00B552BA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d>
          <m:dPr>
            <m:begChr m:val="⟨"/>
            <m:endChr m:val="⟩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  <w:r w:rsidR="00B552BA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⟨"/>
            <m:endChr m:val="⟩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</m:e>
        </m:rad>
      </m:oMath>
      <w:r w:rsidR="00B552BA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⟨"/>
            <m:endChr m:val="⟩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="00B552BA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⟨"/>
            <m:endChr m:val="⟩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="00B552BA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⟨"/>
            <m:endChr m:val="⟩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B552BA" w:rsidRPr="00993A21" w:rsidRDefault="00B552BA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Calculer la probabilité de trouver le système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φψ</m:t>
            </m:r>
          </m:sub>
        </m:sSub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552BA" w:rsidRPr="00993A21" w:rsidRDefault="00B552BA" w:rsidP="002A5F79">
      <w:pPr>
        <w:spacing w:before="240"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93A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Exercice 03:</w:t>
      </w:r>
    </w:p>
    <w:p w:rsidR="00B552BA" w:rsidRPr="00993A21" w:rsidRDefault="00B552BA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Soit les trois </w:t>
      </w:r>
      <w:proofErr w:type="spellStart"/>
      <w:r w:rsidRPr="00993A21">
        <w:rPr>
          <w:rFonts w:ascii="Times New Roman" w:eastAsiaTheme="minorEastAsia" w:hAnsi="Times New Roman" w:cs="Times New Roman"/>
          <w:sz w:val="24"/>
          <w:szCs w:val="24"/>
        </w:rPr>
        <w:t>qubits</w:t>
      </w:r>
      <w:proofErr w:type="spellEnd"/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suivantes :</w:t>
      </w:r>
    </w:p>
    <w:p w:rsidR="00B552BA" w:rsidRPr="00DC4763" w:rsidRDefault="008D16C8" w:rsidP="00993A21">
      <w:pPr>
        <w:pStyle w:val="Paragraphedeliste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</m:e>
        </m:rad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="00DC4763" w:rsidRPr="00DC4763">
        <w:rPr>
          <w:rFonts w:ascii="Times New Roman" w:eastAsiaTheme="minorEastAsia" w:hAnsi="Times New Roman" w:cs="Times New Roman"/>
          <w:sz w:val="24"/>
          <w:szCs w:val="24"/>
        </w:rPr>
        <w:t xml:space="preserve">, b-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="00DC4763" w:rsidRPr="00DC476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DC4763">
        <w:rPr>
          <w:rFonts w:ascii="Times New Roman" w:eastAsiaTheme="minorEastAsia" w:hAnsi="Times New Roman" w:cs="Times New Roman"/>
          <w:sz w:val="24"/>
          <w:szCs w:val="24"/>
        </w:rPr>
        <w:t xml:space="preserve">c-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</w:p>
    <w:p w:rsidR="00B552BA" w:rsidRPr="00993A21" w:rsidRDefault="00B552BA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hAnsi="Times New Roman" w:cs="Times New Roman"/>
          <w:sz w:val="24"/>
          <w:szCs w:val="24"/>
        </w:rPr>
        <w:t xml:space="preserve">Trouver pour chaque état la probabilité de trouver l’état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en état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, la même question pour l’état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C42AD" w:rsidRPr="00993A21" w:rsidRDefault="006C42AD" w:rsidP="002A5F79">
      <w:pPr>
        <w:spacing w:before="240"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93A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Exercice 04:</w:t>
      </w:r>
    </w:p>
    <w:p w:rsidR="006C42AD" w:rsidRPr="00993A21" w:rsidRDefault="006C42AD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Dans la base 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, 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calculer la trace de l’opérateur :</w:t>
      </w:r>
    </w:p>
    <w:p w:rsidR="006C42AD" w:rsidRPr="00993A21" w:rsidRDefault="006C42AD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=2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i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</m:t>
          </m:r>
          <m:d>
            <m:dPr>
              <m:begChr m:val=""/>
              <m:endChr m:val="〉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d>
            <m:dPr>
              <m:begChr m:val=""/>
              <m:endChr m:val="|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〈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</w:rPr>
            <m:t>+3</m:t>
          </m:r>
          <m:d>
            <m:dPr>
              <m:begChr m:val=""/>
              <m:endChr m:val="〉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d>
            <m:dPr>
              <m:begChr m:val=""/>
              <m:endChr m:val="|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〈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</m:e>
          </m:d>
          <m: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2</m:t>
          </m:r>
          <m:d>
            <m:dPr>
              <m:begChr m:val=""/>
              <m:endChr m:val="〉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</m:e>
          </m:d>
          <m:d>
            <m:dPr>
              <m:begChr m:val=""/>
              <m:endChr m:val="|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〈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</w:rPr>
            <m:t>+4</m:t>
          </m:r>
          <m:d>
            <m:dPr>
              <m:begChr m:val=""/>
              <m:endChr m:val="〉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</m:e>
          </m:d>
          <m:d>
            <m:dPr>
              <m:begChr m:val=""/>
              <m:endChr m:val="|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〈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</m:e>
          </m:d>
        </m:oMath>
      </m:oMathPara>
    </w:p>
    <w:p w:rsidR="006C42AD" w:rsidRPr="00993A21" w:rsidRDefault="006C42AD" w:rsidP="002A5F7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93A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Exercice 05:</w:t>
      </w:r>
    </w:p>
    <w:p w:rsidR="006C42AD" w:rsidRPr="00993A21" w:rsidRDefault="006C42AD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Dans la base 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, 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, 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e>
                </m:d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nous écrivons la matrice A comme :</w:t>
      </w:r>
    </w:p>
    <w:p w:rsidR="006C42AD" w:rsidRPr="00993A21" w:rsidRDefault="006C42AD" w:rsidP="00993A2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begChr m:val=""/>
            <m:endChr m:val="〉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="00993A21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</m:e>
            </m:d>
          </m:e>
        </m:d>
      </m:oMath>
      <w:r w:rsidR="00993A21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begChr m:val=""/>
            <m:endChr m:val="〉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e>
            </m:d>
          </m:e>
        </m:d>
      </m:oMath>
    </w:p>
    <w:p w:rsidR="006C42AD" w:rsidRPr="00A77476" w:rsidRDefault="006C42AD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eastAsiaTheme="minorEastAsia" w:hAnsi="Times New Roman" w:cs="Times New Roman"/>
          <w:sz w:val="24"/>
          <w:szCs w:val="24"/>
        </w:rPr>
        <w:t>Ecrire la valeur moyenne de A par rapport</w:t>
      </w:r>
      <w:r w:rsidR="00993A21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rad>
          </m:den>
        </m:f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d>
          </m:e>
        </m:d>
      </m:oMath>
      <w:r w:rsidR="002A5F7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B1D9D" w:rsidRPr="00993A21" w:rsidRDefault="00992C03" w:rsidP="002A5F7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93A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Exercice </w:t>
      </w:r>
      <w:r w:rsidR="00D77982" w:rsidRPr="00993A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</w:t>
      </w:r>
      <w:r w:rsidR="00A774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Pr="00993A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992C03" w:rsidRPr="00993A21" w:rsidRDefault="00992C03" w:rsidP="00993A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93A21">
        <w:rPr>
          <w:rFonts w:ascii="Times New Roman" w:hAnsi="Times New Roman" w:cs="Times New Roman"/>
          <w:sz w:val="24"/>
          <w:szCs w:val="24"/>
        </w:rPr>
        <w:t>Un photo</w:t>
      </w:r>
      <w:r w:rsidR="003E7BC2">
        <w:rPr>
          <w:rFonts w:ascii="Times New Roman" w:hAnsi="Times New Roman" w:cs="Times New Roman"/>
          <w:sz w:val="24"/>
          <w:szCs w:val="24"/>
        </w:rPr>
        <w:t>n</w:t>
      </w:r>
      <w:r w:rsidRPr="00993A21">
        <w:rPr>
          <w:rFonts w:ascii="Times New Roman" w:hAnsi="Times New Roman" w:cs="Times New Roman"/>
          <w:sz w:val="24"/>
          <w:szCs w:val="24"/>
        </w:rPr>
        <w:t xml:space="preserve"> polarisé suivant un angle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Ox</m:t>
        </m:r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est envoyé sur un analyseur qui fait un angle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Ox</m:t>
        </m:r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92C03" w:rsidRPr="00993A21" w:rsidRDefault="00992C03" w:rsidP="00993A2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A21">
        <w:rPr>
          <w:rFonts w:ascii="Times New Roman" w:hAnsi="Times New Roman" w:cs="Times New Roman"/>
          <w:sz w:val="24"/>
          <w:szCs w:val="24"/>
        </w:rPr>
        <w:t xml:space="preserve">Exprimer l’état </w:t>
      </w:r>
      <m:oMath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d>
      </m:oMath>
      <w:r w:rsidRPr="00993A21">
        <w:rPr>
          <w:rFonts w:ascii="Times New Roman" w:hAnsi="Times New Roman" w:cs="Times New Roman"/>
          <w:sz w:val="24"/>
          <w:szCs w:val="24"/>
        </w:rPr>
        <w:t xml:space="preserve"> et l’état orthogonal </w:t>
      </w:r>
      <m:oMath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⊥</m:t>
                    </m:r>
                  </m:sub>
                </m:sSub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dans la base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,  </m:t>
            </m:r>
            <m:d>
              <m:dPr>
                <m:begChr m:val="|"/>
                <m:endChr m:val="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 </m:t>
        </m:r>
      </m:oMath>
      <w:r w:rsidR="00D77982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; Exprimer l’état </w:t>
      </w:r>
      <m:oMath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d>
          </m:e>
        </m:d>
      </m:oMath>
      <w:r w:rsidR="00D77982" w:rsidRPr="00993A21">
        <w:rPr>
          <w:rFonts w:ascii="Times New Roman" w:eastAsiaTheme="minorEastAsia" w:hAnsi="Times New Roman" w:cs="Times New Roman"/>
          <w:sz w:val="24"/>
          <w:szCs w:val="24"/>
        </w:rPr>
        <w:t xml:space="preserve"> toujours dans la base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,  </m:t>
            </m:r>
            <m:d>
              <m:dPr>
                <m:begChr m:val="|"/>
                <m:endChr m:val="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D77982" w:rsidRPr="00993A21" w:rsidRDefault="00D77982" w:rsidP="00993A2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A21">
        <w:rPr>
          <w:rFonts w:ascii="Times New Roman" w:eastAsiaTheme="minorEastAsia" w:hAnsi="Times New Roman" w:cs="Times New Roman"/>
          <w:sz w:val="24"/>
          <w:szCs w:val="24"/>
        </w:rPr>
        <w:t xml:space="preserve">Etablir que         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⁡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sin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⁡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w:rPr>
            <w:rFonts w:ascii="Cambria Math" w:hAnsi="Times New Roman" w:cs="Times New Roman"/>
            <w:sz w:val="24"/>
            <w:szCs w:val="24"/>
          </w:rPr>
          <m:t>)</m:t>
        </m:r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⊥</m:t>
                    </m:r>
                  </m:sub>
                </m:sSub>
              </m:e>
            </m:d>
          </m:e>
        </m:d>
      </m:oMath>
      <w:r w:rsidRPr="00993A2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7982" w:rsidRPr="00993A21" w:rsidRDefault="00D77982" w:rsidP="00993A21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A21">
        <w:rPr>
          <w:rFonts w:ascii="Times New Roman" w:hAnsi="Times New Roman" w:cs="Times New Roman"/>
          <w:sz w:val="24"/>
          <w:szCs w:val="24"/>
        </w:rPr>
        <w:t xml:space="preserve">En déduire que la probabilité pour que le photon traverse l’analyseur est </w:t>
      </w:r>
    </w:p>
    <w:p w:rsidR="00D77982" w:rsidRPr="00993A21" w:rsidRDefault="00D77982" w:rsidP="00993A21">
      <w:pPr>
        <w:pStyle w:val="Paragraphedeliste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→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</m:oMath>
      </m:oMathPara>
    </w:p>
    <w:p w:rsidR="00ED4317" w:rsidRDefault="00ED4317" w:rsidP="002A5F79">
      <w:pPr>
        <w:spacing w:before="240"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D4317" w:rsidRDefault="00ED4317" w:rsidP="002A5F79">
      <w:pPr>
        <w:spacing w:before="240"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D16C8" w:rsidRPr="002A5F79" w:rsidRDefault="008D16C8" w:rsidP="008D16C8">
      <w:pPr>
        <w:spacing w:after="0"/>
        <w:rPr>
          <w:b/>
          <w:bCs/>
          <w:sz w:val="24"/>
          <w:szCs w:val="24"/>
        </w:rPr>
      </w:pPr>
      <w:r w:rsidRPr="002A5F79">
        <w:rPr>
          <w:b/>
          <w:bCs/>
          <w:sz w:val="24"/>
          <w:szCs w:val="24"/>
        </w:rPr>
        <w:lastRenderedPageBreak/>
        <w:t xml:space="preserve">Université de </w:t>
      </w:r>
      <w:proofErr w:type="spellStart"/>
      <w:r w:rsidRPr="002A5F79">
        <w:rPr>
          <w:b/>
          <w:bCs/>
          <w:sz w:val="24"/>
          <w:szCs w:val="24"/>
        </w:rPr>
        <w:t>Djillali</w:t>
      </w:r>
      <w:proofErr w:type="spellEnd"/>
      <w:r w:rsidRPr="002A5F79">
        <w:rPr>
          <w:b/>
          <w:bCs/>
          <w:sz w:val="24"/>
          <w:szCs w:val="24"/>
        </w:rPr>
        <w:t xml:space="preserve"> </w:t>
      </w:r>
      <w:proofErr w:type="spellStart"/>
      <w:r w:rsidRPr="002A5F79">
        <w:rPr>
          <w:b/>
          <w:bCs/>
          <w:sz w:val="24"/>
          <w:szCs w:val="24"/>
        </w:rPr>
        <w:t>Bounaama</w:t>
      </w:r>
      <w:proofErr w:type="spellEnd"/>
      <w:r w:rsidRPr="002A5F79">
        <w:rPr>
          <w:b/>
          <w:bCs/>
          <w:sz w:val="24"/>
          <w:szCs w:val="24"/>
        </w:rPr>
        <w:t xml:space="preserve"> </w:t>
      </w:r>
      <w:proofErr w:type="spellStart"/>
      <w:r w:rsidRPr="002A5F79">
        <w:rPr>
          <w:b/>
          <w:bCs/>
          <w:sz w:val="24"/>
          <w:szCs w:val="24"/>
        </w:rPr>
        <w:t>Khemis</w:t>
      </w:r>
      <w:proofErr w:type="spellEnd"/>
      <w:r w:rsidRPr="002A5F79">
        <w:rPr>
          <w:b/>
          <w:bCs/>
          <w:sz w:val="24"/>
          <w:szCs w:val="24"/>
        </w:rPr>
        <w:t xml:space="preserve"> Miliana                 </w:t>
      </w:r>
      <w:r>
        <w:rPr>
          <w:b/>
          <w:bCs/>
          <w:sz w:val="24"/>
          <w:szCs w:val="24"/>
        </w:rPr>
        <w:t xml:space="preserve">     Année Universitaire 2022/2023</w:t>
      </w:r>
    </w:p>
    <w:p w:rsidR="008D16C8" w:rsidRPr="002A5F79" w:rsidRDefault="008D16C8" w:rsidP="008D16C8">
      <w:pPr>
        <w:spacing w:after="0"/>
        <w:rPr>
          <w:b/>
          <w:bCs/>
          <w:sz w:val="24"/>
          <w:szCs w:val="24"/>
        </w:rPr>
      </w:pPr>
      <w:r w:rsidRPr="002A5F79">
        <w:rPr>
          <w:b/>
          <w:bCs/>
          <w:sz w:val="24"/>
          <w:szCs w:val="24"/>
        </w:rPr>
        <w:t xml:space="preserve">Faculté des Sciences et de la Technologie                                         </w:t>
      </w:r>
      <w:r>
        <w:rPr>
          <w:b/>
          <w:bCs/>
          <w:sz w:val="24"/>
          <w:szCs w:val="24"/>
        </w:rPr>
        <w:t xml:space="preserve">         Information quantique</w:t>
      </w:r>
      <w:r w:rsidRPr="002A5F79">
        <w:rPr>
          <w:b/>
          <w:bCs/>
          <w:sz w:val="24"/>
          <w:szCs w:val="24"/>
        </w:rPr>
        <w:t xml:space="preserve"> </w:t>
      </w:r>
    </w:p>
    <w:p w:rsidR="008D16C8" w:rsidRPr="002A5F79" w:rsidRDefault="008D16C8" w:rsidP="008D16C8">
      <w:pPr>
        <w:spacing w:after="0"/>
        <w:rPr>
          <w:b/>
          <w:bCs/>
          <w:sz w:val="24"/>
          <w:szCs w:val="24"/>
          <w:u w:val="single"/>
        </w:rPr>
      </w:pPr>
      <w:r w:rsidRPr="002A5F79">
        <w:rPr>
          <w:b/>
          <w:bCs/>
          <w:sz w:val="24"/>
          <w:szCs w:val="24"/>
          <w:u w:val="single"/>
        </w:rPr>
        <w:t>Département sciences de la matière                            2</w:t>
      </w:r>
      <w:r w:rsidRPr="002A5F79">
        <w:rPr>
          <w:b/>
          <w:bCs/>
          <w:sz w:val="24"/>
          <w:szCs w:val="24"/>
          <w:u w:val="single"/>
          <w:vertAlign w:val="superscript"/>
        </w:rPr>
        <w:t>ième</w:t>
      </w:r>
      <w:r w:rsidRPr="002A5F79">
        <w:rPr>
          <w:b/>
          <w:bCs/>
          <w:sz w:val="24"/>
          <w:szCs w:val="24"/>
          <w:u w:val="single"/>
        </w:rPr>
        <w:t xml:space="preserve"> année Master Physique Théorique</w:t>
      </w:r>
    </w:p>
    <w:p w:rsidR="008D16C8" w:rsidRDefault="008D16C8" w:rsidP="008D16C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Série 02</w:t>
      </w:r>
    </w:p>
    <w:p w:rsidR="00D77982" w:rsidRPr="008D16C8" w:rsidRDefault="00D77982" w:rsidP="008D16C8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8D16C8">
        <w:rPr>
          <w:rFonts w:ascii="Times New Roman" w:hAnsi="Times New Roman" w:cs="Times New Roman"/>
          <w:b/>
          <w:bCs/>
          <w:i/>
          <w:iCs/>
          <w:u w:val="single"/>
        </w:rPr>
        <w:t>Exercice </w:t>
      </w:r>
      <w:proofErr w:type="gramStart"/>
      <w:r w:rsidRPr="008D16C8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="008D16C8" w:rsidRPr="008D16C8"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8D16C8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proofErr w:type="gramEnd"/>
    </w:p>
    <w:p w:rsidR="00D77982" w:rsidRPr="008D16C8" w:rsidRDefault="00BF28A2" w:rsidP="00993A21">
      <w:pPr>
        <w:pStyle w:val="Paragraphedeliste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hAnsi="Times New Roman" w:cs="Times New Roman"/>
        </w:rPr>
        <w:t xml:space="preserve">Les états </w:t>
      </w:r>
      <m:oMath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0</m:t>
                </m:r>
              </m:e>
            </m:d>
          </m:e>
        </m:d>
      </m:oMath>
      <w:r w:rsidRPr="008D16C8">
        <w:rPr>
          <w:rFonts w:ascii="Times New Roman" w:eastAsiaTheme="minorEastAsia" w:hAnsi="Times New Roman" w:cs="Times New Roman"/>
        </w:rPr>
        <w:t xml:space="preserve"> et </w:t>
      </w:r>
      <m:oMath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1</m:t>
                </m:r>
              </m:e>
            </m:d>
          </m:e>
        </m:d>
        <m:r>
          <w:rPr>
            <w:rFonts w:ascii="Cambria Math" w:hAnsi="Times New Roman" w:cs="Times New Roman"/>
          </w:rPr>
          <m:t xml:space="preserve"> </m:t>
        </m:r>
      </m:oMath>
      <w:r w:rsidRPr="008D16C8">
        <w:rPr>
          <w:rFonts w:ascii="Times New Roman" w:eastAsiaTheme="minorEastAsia" w:hAnsi="Times New Roman" w:cs="Times New Roman"/>
        </w:rPr>
        <w:t xml:space="preserve">sont états propres d’un observable </w:t>
      </w:r>
      <m:oMath>
        <m:r>
          <w:rPr>
            <w:rFonts w:ascii="Cambria Math" w:eastAsiaTheme="minorEastAsia" w:hAnsi="Cambria Math" w:cs="Times New Roman"/>
          </w:rPr>
          <m:t>Z</m:t>
        </m:r>
      </m:oMath>
      <w:r w:rsidRPr="008D16C8">
        <w:rPr>
          <w:rFonts w:ascii="Times New Roman" w:eastAsiaTheme="minorEastAsia" w:hAnsi="Times New Roman" w:cs="Times New Roman"/>
        </w:rPr>
        <w:t xml:space="preserve"> avec les valeurs propres </w:t>
      </w:r>
      <m:oMath>
        <m:r>
          <w:rPr>
            <w:rFonts w:ascii="Cambria Math" w:eastAsiaTheme="minorEastAsia" w:hAnsi="Times New Roman" w:cs="Times New Roman"/>
          </w:rPr>
          <m:t>+1</m:t>
        </m:r>
      </m:oMath>
      <w:r w:rsidRPr="008D16C8">
        <w:rPr>
          <w:rFonts w:ascii="Times New Roman" w:eastAsiaTheme="minorEastAsia" w:hAnsi="Times New Roman" w:cs="Times New Roman"/>
        </w:rPr>
        <w:t xml:space="preserve"> et </w:t>
      </w:r>
      <m:oMath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1</m:t>
        </m:r>
      </m:oMath>
      <w:r w:rsidRPr="008D16C8">
        <w:rPr>
          <w:rFonts w:ascii="Times New Roman" w:eastAsiaTheme="minorEastAsia" w:hAnsi="Times New Roman" w:cs="Times New Roman"/>
        </w:rPr>
        <w:t xml:space="preserve"> respectivement :</w:t>
      </w:r>
    </w:p>
    <w:p w:rsidR="00BF28A2" w:rsidRPr="008D16C8" w:rsidRDefault="00BF28A2" w:rsidP="008D16C8">
      <w:pPr>
        <w:spacing w:after="0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Z</m:t>
        </m:r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0</m:t>
                </m:r>
              </m:e>
            </m:d>
            <m:r>
              <w:rPr>
                <w:rFonts w:ascii="Cambria Math" w:hAnsi="Times New Roman" w:cs="Times New Roman"/>
              </w:rPr>
              <m:t>=</m:t>
            </m:r>
            <m:d>
              <m:dPr>
                <m:begChr m:val="|"/>
                <m:endChr m:val="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0</m:t>
                    </m:r>
                  </m:e>
                </m:d>
              </m:e>
            </m:d>
          </m:e>
        </m:d>
      </m:oMath>
      <w:r w:rsidR="008D16C8" w:rsidRPr="008D16C8">
        <w:rPr>
          <w:rFonts w:ascii="Times New Roman" w:eastAsiaTheme="minorEastAsia" w:hAnsi="Times New Roman" w:cs="Times New Roman"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Z</m:t>
        </m:r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1</m:t>
                </m:r>
              </m:e>
            </m:d>
          </m:e>
        </m:d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1</m:t>
                </m:r>
              </m:e>
            </m:d>
          </m:e>
        </m:d>
      </m:oMath>
    </w:p>
    <w:p w:rsidR="00BF28A2" w:rsidRPr="008D16C8" w:rsidRDefault="00BF28A2" w:rsidP="00993A21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Si on utilise la représentation matricielle des états </w:t>
      </w:r>
      <m:oMath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0</m:t>
                </m:r>
              </m:e>
            </m:d>
          </m:e>
        </m:d>
      </m:oMath>
      <w:r w:rsidRPr="008D16C8">
        <w:rPr>
          <w:rFonts w:ascii="Times New Roman" w:eastAsiaTheme="minorEastAsia" w:hAnsi="Times New Roman" w:cs="Times New Roman"/>
        </w:rPr>
        <w:t xml:space="preserve"> et </w:t>
      </w:r>
      <m:oMath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1</m:t>
                </m:r>
              </m:e>
            </m:d>
          </m:e>
        </m:d>
      </m:oMath>
      <w:r w:rsidRPr="008D16C8">
        <w:rPr>
          <w:rFonts w:ascii="Times New Roman" w:eastAsiaTheme="minorEastAsia" w:hAnsi="Times New Roman" w:cs="Times New Roman"/>
        </w:rPr>
        <w:t xml:space="preserve"> l’opérateur </w:t>
      </w:r>
      <m:oMath>
        <m:r>
          <w:rPr>
            <w:rFonts w:ascii="Cambria Math" w:eastAsiaTheme="minorEastAsia" w:hAnsi="Cambria Math" w:cs="Times New Roman"/>
          </w:rPr>
          <m:t>Z</m:t>
        </m:r>
      </m:oMath>
      <w:r w:rsidRPr="008D16C8">
        <w:rPr>
          <w:rFonts w:ascii="Times New Roman" w:eastAsiaTheme="minorEastAsia" w:hAnsi="Times New Roman" w:cs="Times New Roman"/>
        </w:rPr>
        <w:t xml:space="preserve"> sera représenté par une matrice </w:t>
      </w:r>
      <m:oMath>
        <m:r>
          <w:rPr>
            <w:rFonts w:ascii="Cambria Math" w:eastAsiaTheme="minorEastAsia" w:hAnsi="Times New Roman" w:cs="Times New Roman"/>
          </w:rPr>
          <m:t>2</m:t>
        </m:r>
        <m:r>
          <w:rPr>
            <w:rFonts w:ascii="Cambria Math" w:eastAsiaTheme="minorEastAsia" w:hAnsi="Times New Roman" w:cs="Times New Roman"/>
          </w:rPr>
          <m:t>×</m:t>
        </m:r>
        <m:r>
          <w:rPr>
            <w:rFonts w:ascii="Cambria Math" w:eastAsiaTheme="minorEastAsia" w:hAnsi="Times New Roman" w:cs="Times New Roman"/>
          </w:rPr>
          <m:t>2</m:t>
        </m:r>
      </m:oMath>
      <w:r w:rsidRPr="008D16C8">
        <w:rPr>
          <w:rFonts w:ascii="Times New Roman" w:eastAsiaTheme="minorEastAsia" w:hAnsi="Times New Roman" w:cs="Times New Roman"/>
        </w:rPr>
        <w:t>. Construire cette matrice.</w:t>
      </w:r>
    </w:p>
    <w:p w:rsidR="00BF28A2" w:rsidRPr="008D16C8" w:rsidRDefault="001A1459" w:rsidP="00993A21">
      <w:pPr>
        <w:pStyle w:val="Paragraphedeliste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On construit les opérateurs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e>
            </m:d>
          </m:e>
        </m:d>
        <m:d>
          <m:dPr>
            <m:begChr m:val="〈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e>
            </m:d>
          </m:e>
        </m:d>
      </m:oMath>
      <w:r w:rsidRPr="008D16C8">
        <w:rPr>
          <w:rFonts w:ascii="Times New Roman" w:eastAsiaTheme="minorEastAsia" w:hAnsi="Times New Roman" w:cs="Times New Roman"/>
        </w:rPr>
        <w:t xml:space="preserve"> et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e>
            </m:d>
          </m:e>
        </m:d>
        <m:d>
          <m:dPr>
            <m:begChr m:val="〈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e>
            </m:d>
          </m:e>
        </m:d>
        <m:r>
          <w:rPr>
            <w:rFonts w:ascii="Cambria Math" w:eastAsiaTheme="minorEastAsia" w:hAnsi="Times New Roman" w:cs="Times New Roman"/>
          </w:rPr>
          <m:t> </m:t>
        </m:r>
      </m:oMath>
      <w:r w:rsidRPr="008D16C8">
        <w:rPr>
          <w:rFonts w:ascii="Times New Roman" w:eastAsiaTheme="minorEastAsia" w:hAnsi="Times New Roman" w:cs="Times New Roman"/>
        </w:rPr>
        <w:t>;</w:t>
      </w:r>
    </w:p>
    <w:p w:rsidR="001A1459" w:rsidRPr="008D16C8" w:rsidRDefault="001A1459" w:rsidP="00993A21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Donner leur </w:t>
      </w:r>
      <w:r w:rsidR="00673486" w:rsidRPr="008D16C8">
        <w:rPr>
          <w:rFonts w:ascii="Times New Roman" w:eastAsiaTheme="minorEastAsia" w:hAnsi="Times New Roman" w:cs="Times New Roman"/>
        </w:rPr>
        <w:t>représentation</w:t>
      </w:r>
      <w:r w:rsidRPr="008D16C8">
        <w:rPr>
          <w:rFonts w:ascii="Times New Roman" w:eastAsiaTheme="minorEastAsia" w:hAnsi="Times New Roman" w:cs="Times New Roman"/>
        </w:rPr>
        <w:t xml:space="preserve"> matricielle.</w:t>
      </w:r>
    </w:p>
    <w:p w:rsidR="001A1459" w:rsidRPr="008D16C8" w:rsidRDefault="001A1459" w:rsidP="00993A21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Quelle est leur action sur l’état  </w:t>
      </w:r>
      <m:oMath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</m:d>
          </m:e>
        </m:d>
        <m:r>
          <w:rPr>
            <w:rFonts w:ascii="Cambria Math" w:hAnsi="Times New Roman" w:cs="Times New Roman"/>
          </w:rPr>
          <m:t>=</m:t>
        </m:r>
        <m:r>
          <w:rPr>
            <w:rFonts w:ascii="Cambria Math" w:hAnsi="Cambria Math" w:cs="Times New Roman"/>
          </w:rPr>
          <m:t>α</m:t>
        </m:r>
        <m:d>
          <m:dPr>
            <m:begChr m:val="|"/>
            <m:endChr m:val="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0</m:t>
                </m:r>
              </m:e>
            </m:d>
            <m:r>
              <w:rPr>
                <w:rFonts w:ascii="Cambria Math" w:hAnsi="Times New Roman" w:cs="Times New Roman"/>
              </w:rPr>
              <m:t>+</m:t>
            </m:r>
            <m:r>
              <w:rPr>
                <w:rFonts w:ascii="Cambria Math" w:hAnsi="Cambria Math" w:cs="Times New Roman"/>
              </w:rPr>
              <m:t>β</m:t>
            </m:r>
            <m:d>
              <m:dPr>
                <m:begChr m:val="|"/>
                <m:endChr m:val="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d>
                  <m:dPr>
                    <m:begChr m:val=""/>
                    <m:endChr m:val="〉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</m:d>
              </m:e>
            </m:d>
          </m:e>
        </m:d>
        <m:r>
          <w:rPr>
            <w:rFonts w:ascii="Cambria Math" w:hAnsi="Times New Roman" w:cs="Times New Roman"/>
          </w:rPr>
          <m:t> </m:t>
        </m:r>
      </m:oMath>
      <w:r w:rsidRPr="008D16C8">
        <w:rPr>
          <w:rFonts w:ascii="Times New Roman" w:eastAsiaTheme="minorEastAsia" w:hAnsi="Times New Roman" w:cs="Times New Roman"/>
        </w:rPr>
        <w:t xml:space="preserve">? Evaluer </w:t>
      </w:r>
      <m:oMath>
        <m:d>
          <m:dPr>
            <m:begChr m:val="〈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ψ</m:t>
                </m:r>
              </m:e>
            </m:d>
          </m:e>
        </m:d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ψ</m:t>
                </m:r>
              </m:e>
            </m:d>
          </m:e>
        </m:d>
      </m:oMath>
      <w:r w:rsidRPr="008D16C8">
        <w:rPr>
          <w:rFonts w:ascii="Times New Roman" w:eastAsiaTheme="minorEastAsia" w:hAnsi="Times New Roman" w:cs="Times New Roman"/>
        </w:rPr>
        <w:t>.</w:t>
      </w:r>
    </w:p>
    <w:p w:rsidR="00673486" w:rsidRPr="008D16C8" w:rsidRDefault="00673486" w:rsidP="00993A21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Vérifier que ces opérateurs satisfont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Pr="008D16C8">
        <w:rPr>
          <w:rFonts w:ascii="Times New Roman" w:eastAsiaTheme="minorEastAsia" w:hAnsi="Times New Roman" w:cs="Times New Roman"/>
        </w:rPr>
        <w:t xml:space="preserve"> , </w:t>
      </w:r>
      <m:oMath>
        <m:r>
          <w:rPr>
            <w:rFonts w:ascii="Cambria Math" w:eastAsiaTheme="minorEastAsia" w:hAnsi="Cambria Math" w:cs="Times New Roman"/>
          </w:rPr>
          <m:t>i</m:t>
        </m:r>
        <m:r>
          <w:rPr>
            <w:rFonts w:ascii="Cambria Math" w:eastAsiaTheme="minorEastAsia" w:hAnsi="Times New Roman" w:cs="Times New Roman"/>
          </w:rPr>
          <m:t>=0,1</m:t>
        </m:r>
      </m:oMath>
    </w:p>
    <w:p w:rsidR="001A1459" w:rsidRPr="008D16C8" w:rsidRDefault="001A1459" w:rsidP="00993A21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Exprimer </w:t>
      </w:r>
      <m:oMath>
        <m:r>
          <w:rPr>
            <w:rFonts w:ascii="Cambria Math" w:eastAsiaTheme="minorEastAsia" w:hAnsi="Cambria Math" w:cs="Times New Roman"/>
          </w:rPr>
          <m:t>Z</m:t>
        </m:r>
      </m:oMath>
      <w:r w:rsidRPr="008D16C8">
        <w:rPr>
          <w:rFonts w:ascii="Times New Roman" w:eastAsiaTheme="minorEastAsia" w:hAnsi="Times New Roman" w:cs="Times New Roman"/>
        </w:rPr>
        <w:t xml:space="preserve"> comme </w:t>
      </w:r>
      <w:r w:rsidR="00673486" w:rsidRPr="008D16C8">
        <w:rPr>
          <w:rFonts w:ascii="Times New Roman" w:eastAsiaTheme="minorEastAsia" w:hAnsi="Times New Roman" w:cs="Times New Roman"/>
        </w:rPr>
        <w:t>une</w:t>
      </w:r>
      <w:r w:rsidRPr="008D16C8">
        <w:rPr>
          <w:rFonts w:ascii="Times New Roman" w:eastAsiaTheme="minorEastAsia" w:hAnsi="Times New Roman" w:cs="Times New Roman"/>
        </w:rPr>
        <w:t xml:space="preserve"> combinaison linéaire de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8D16C8">
        <w:rPr>
          <w:rFonts w:ascii="Times New Roman" w:eastAsiaTheme="minorEastAsia" w:hAnsi="Times New Roman" w:cs="Times New Roman"/>
        </w:rPr>
        <w:t xml:space="preserve"> et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="00673486" w:rsidRPr="008D16C8">
        <w:rPr>
          <w:rFonts w:ascii="Times New Roman" w:eastAsiaTheme="minorEastAsia" w:hAnsi="Times New Roman" w:cs="Times New Roman"/>
        </w:rPr>
        <w:t xml:space="preserve">; Montrer que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I</m:t>
        </m:r>
      </m:oMath>
    </w:p>
    <w:p w:rsidR="00673486" w:rsidRPr="008D16C8" w:rsidRDefault="00673486" w:rsidP="00993A21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En déduire l’interprétation que l’on peut donner au nombre </w:t>
      </w:r>
      <m:oMath>
        <m:d>
          <m:dPr>
            <m:begChr m:val="〈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ψ</m:t>
                </m:r>
              </m:e>
            </m:d>
          </m:e>
        </m:d>
        <m:r>
          <w:rPr>
            <w:rFonts w:ascii="Cambria Math" w:eastAsiaTheme="minorEastAsia" w:hAnsi="Cambria Math" w:cs="Times New Roman"/>
          </w:rPr>
          <m:t>Z</m:t>
        </m:r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ψ</m:t>
                </m:r>
              </m:e>
            </m:d>
          </m:e>
        </m:d>
      </m:oMath>
      <w:r w:rsidRPr="008D16C8">
        <w:rPr>
          <w:rFonts w:ascii="Times New Roman" w:eastAsiaTheme="minorEastAsia" w:hAnsi="Times New Roman" w:cs="Times New Roman"/>
        </w:rPr>
        <w:t>.</w:t>
      </w:r>
    </w:p>
    <w:p w:rsidR="00596F96" w:rsidRPr="008D16C8" w:rsidRDefault="00673486" w:rsidP="008D16C8">
      <w:pPr>
        <w:spacing w:after="0"/>
        <w:rPr>
          <w:rFonts w:ascii="Times New Roman" w:hAnsi="Times New Roman" w:cs="Times New Roman"/>
        </w:rPr>
      </w:pPr>
      <w:r w:rsidRPr="008D16C8">
        <w:rPr>
          <w:rFonts w:ascii="Times New Roman" w:hAnsi="Times New Roman" w:cs="Times New Roman"/>
          <w:b/>
          <w:bCs/>
          <w:i/>
          <w:iCs/>
          <w:u w:val="single"/>
        </w:rPr>
        <w:t>Exercice 0</w:t>
      </w:r>
      <w:r w:rsidR="008D16C8" w:rsidRPr="008D16C8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="00596F96" w:rsidRPr="008D16C8">
        <w:rPr>
          <w:rFonts w:ascii="Times New Roman" w:hAnsi="Times New Roman" w:cs="Times New Roman"/>
          <w:b/>
          <w:bCs/>
          <w:i/>
          <w:iCs/>
          <w:u w:val="single"/>
        </w:rPr>
        <w:t> :</w:t>
      </w:r>
      <w:r w:rsidR="00596F96" w:rsidRPr="008D16C8">
        <w:rPr>
          <w:rFonts w:ascii="Times New Roman" w:hAnsi="Times New Roman" w:cs="Times New Roman"/>
        </w:rPr>
        <w:t xml:space="preserve">      Propriétés des matrices de Pauli</w:t>
      </w:r>
    </w:p>
    <w:p w:rsidR="00596F96" w:rsidRPr="008D16C8" w:rsidRDefault="00596F96" w:rsidP="00993A21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hAnsi="Times New Roman" w:cs="Times New Roman"/>
        </w:rPr>
        <w:t xml:space="preserve"> On rappelle l’expression des matrices de Pauli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8D16C8">
        <w:rPr>
          <w:rFonts w:ascii="Times New Roman" w:eastAsiaTheme="minorEastAsia" w:hAnsi="Times New Roman" w:cs="Times New Roman"/>
        </w:rPr>
        <w:t xml:space="preserve"> et de la matrice de Hadamard, H ;</w:t>
      </w:r>
    </w:p>
    <w:p w:rsidR="00596F96" w:rsidRPr="008D16C8" w:rsidRDefault="008D16C8" w:rsidP="00993A21">
      <w:pPr>
        <w:spacing w:after="0"/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Times New Roman" w:cs="Times New Roman"/>
          </w:rPr>
          <m:t>=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</m:mr>
            </m:m>
          </m:e>
        </m:d>
        <m:r>
          <w:rPr>
            <w:rFonts w:ascii="Cambria Math" w:hAnsi="Times New Roman" w:cs="Times New Roman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Times New Roman" w:cs="Times New Roman"/>
          </w:rPr>
          <m:t>=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</m:mr>
            </m:m>
          </m:e>
        </m:d>
      </m:oMath>
      <w:r w:rsidR="00596F96" w:rsidRPr="008D16C8">
        <w:rPr>
          <w:rFonts w:ascii="Times New Roman" w:eastAsiaTheme="minorEastAsia" w:hAnsi="Times New Roman" w:cs="Times New Roman"/>
        </w:rPr>
        <w:t>,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Times New Roman" w:cs="Times New Roman"/>
          </w:rPr>
          <m:t>=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hAnsi="Times New Roman" w:cs="Times New Roman"/>
          </w:rPr>
          <m:t> </m:t>
        </m:r>
      </m:oMath>
      <w:r w:rsidR="00596F96" w:rsidRPr="008D16C8">
        <w:rPr>
          <w:rFonts w:ascii="Times New Roman" w:eastAsiaTheme="minorEastAsia" w:hAnsi="Times New Roman" w:cs="Times New Roman"/>
        </w:rPr>
        <w:t xml:space="preserve">; </w:t>
      </w:r>
      <m:oMath>
        <m:r>
          <w:rPr>
            <w:rFonts w:ascii="Cambria Math" w:hAnsi="Cambria Math" w:cs="Times New Roman"/>
          </w:rPr>
          <m:t>H</m:t>
        </m:r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</m:mr>
            </m:m>
          </m:e>
        </m:d>
      </m:oMath>
    </w:p>
    <w:p w:rsidR="00596F96" w:rsidRPr="008D16C8" w:rsidRDefault="00596F96" w:rsidP="00993A21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Elles sont telles que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  <m:r>
          <w:rPr>
            <w:rFonts w:ascii="Cambria Math" w:hAnsi="Times New Roman" w:cs="Times New Roman"/>
          </w:rPr>
          <m:t>=</m:t>
        </m:r>
        <m:r>
          <w:rPr>
            <w:rFonts w:ascii="Cambria Math" w:hAnsi="Cambria Math" w:cs="Times New Roman"/>
          </w:rPr>
          <m:t>i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ijk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  <m: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Ι</m:t>
        </m:r>
      </m:oMath>
      <w:r w:rsidRPr="008D16C8">
        <w:rPr>
          <w:rFonts w:ascii="Times New Roman" w:eastAsiaTheme="minorEastAsia" w:hAnsi="Times New Roman" w:cs="Times New Roman"/>
        </w:rPr>
        <w:t>,</w:t>
      </w:r>
    </w:p>
    <w:p w:rsidR="00596F96" w:rsidRPr="008D16C8" w:rsidRDefault="00596F96" w:rsidP="00993A21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hAnsi="Times New Roman" w:cs="Times New Roman"/>
        </w:rPr>
        <w:t xml:space="preserve">où le symbole de Levi-Civita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ijk</m:t>
            </m:r>
          </m:sub>
        </m:sSub>
      </m:oMath>
      <w:r w:rsidRPr="008D16C8">
        <w:rPr>
          <w:rFonts w:ascii="Times New Roman" w:eastAsiaTheme="minorEastAsia" w:hAnsi="Times New Roman" w:cs="Times New Roman"/>
        </w:rPr>
        <w:t xml:space="preserve"> est un tenseur de rang 3 complètement antisymétrique (dans l’échange de n’importe quelle paire indices) :</w:t>
      </w:r>
    </w:p>
    <w:p w:rsidR="00596F96" w:rsidRPr="008D16C8" w:rsidRDefault="008D16C8" w:rsidP="00993A21">
      <w:pPr>
        <w:spacing w:after="0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ε</m:t>
              </m:r>
            </m:e>
            <m:sub>
              <m:r>
                <w:rPr>
                  <w:rFonts w:ascii="Cambria Math" w:hAnsi="Cambria Math" w:cs="Times New Roman"/>
                </w:rPr>
                <m:t>ijk</m:t>
              </m:r>
            </m:sub>
          </m:sSub>
          <m:r>
            <w:rPr>
              <w:rFonts w:ascii="Cambria Math" w:hAnsi="Times New Roman" w:cs="Times New Roman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</w:rPr>
                    <m:t xml:space="preserve">1,        </m:t>
                  </m:r>
                  <m:r>
                    <w:rPr>
                      <w:rFonts w:ascii="Cambria Math" w:hAnsi="Cambria Math" w:cs="Times New Roman"/>
                    </w:rPr>
                    <m:t>pour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les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permutations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circulaires droite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de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  <m:r>
                        <w:rPr>
                          <w:rFonts w:ascii="Cambria Math" w:hAnsi="Times New Roman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  <m:r>
                        <w:rPr>
                          <w:rFonts w:ascii="Cambria Math" w:hAnsi="Times New Roman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</m:d>
                  <m:r>
                    <w:rPr>
                      <w:rFonts w:ascii="Cambria Math" w:hAnsi="Times New Roman" w:cs="Times New Roman"/>
                    </w:rPr>
                    <m:t xml:space="preserve">,          </m:t>
                  </m:r>
                </m:e>
                <m:e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 xml:space="preserve">1,  </m:t>
                  </m:r>
                  <m:r>
                    <w:rPr>
                      <w:rFonts w:ascii="Cambria Math" w:hAnsi="Cambria Math" w:cs="Times New Roman"/>
                    </w:rPr>
                    <m:t>pour</m:t>
                  </m:r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</w:rPr>
                    <m:t>les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permutations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circulaires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de</m:t>
                  </m:r>
                  <m:r>
                    <w:rPr>
                      <w:rFonts w:ascii="Cambria Math" w:hAnsi="Times New Roman" w:cs="Times New Roman"/>
                    </w:rPr>
                    <m:t xml:space="preserve"> 2 </m:t>
                  </m:r>
                  <m:r>
                    <w:rPr>
                      <w:rFonts w:ascii="Cambria Math" w:hAnsi="Cambria Math" w:cs="Times New Roman"/>
                    </w:rPr>
                    <m:t>indices</m:t>
                  </m:r>
                  <m: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de</m:t>
                  </m:r>
                  <m:r>
                    <w:rPr>
                      <w:rFonts w:ascii="Cambria Math" w:hAnsi="Times New Roman" w:cs="Times New Roman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  <m:r>
                        <w:rPr>
                          <w:rFonts w:ascii="Cambria Math" w:hAnsi="Times New Roman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  <m:r>
                        <w:rPr>
                          <w:rFonts w:ascii="Cambria Math" w:hAnsi="Times New Roman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</m:d>
                  <m:r>
                    <w:rPr>
                      <w:rFonts w:ascii="Cambria Math" w:hAnsi="Times New Roman" w:cs="Times New Roman"/>
                    </w:rPr>
                    <m:t>,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 xml:space="preserve">0,         </m:t>
                  </m:r>
                  <m:r>
                    <w:rPr>
                      <w:rFonts w:ascii="Cambria Math" w:hAnsi="Cambria Math" w:cs="Times New Roman"/>
                    </w:rPr>
                    <m:t>sinon</m:t>
                  </m:r>
                  <m:r>
                    <w:rPr>
                      <w:rFonts w:ascii="Cambria Math" w:hAnsi="Times New Roman" w:cs="Times New Roman"/>
                    </w:rPr>
                    <m:t xml:space="preserve">                                                                                                        </m:t>
                  </m:r>
                </m:e>
              </m:eqArr>
            </m:e>
          </m:d>
        </m:oMath>
      </m:oMathPara>
    </w:p>
    <w:p w:rsidR="00596F96" w:rsidRPr="008D16C8" w:rsidRDefault="00596F96" w:rsidP="00993A21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D16C8">
        <w:rPr>
          <w:rFonts w:ascii="Times New Roman" w:hAnsi="Times New Roman" w:cs="Times New Roman"/>
        </w:rPr>
        <w:t xml:space="preserve">Montrer que les matrices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8D16C8">
        <w:rPr>
          <w:rFonts w:ascii="Times New Roman" w:eastAsiaTheme="minorEastAsia" w:hAnsi="Times New Roman" w:cs="Times New Roman"/>
        </w:rPr>
        <w:t xml:space="preserve"> anti commutent entre elles et en déduire</w:t>
      </w:r>
    </w:p>
    <w:p w:rsidR="00596F96" w:rsidRPr="008D16C8" w:rsidRDefault="008D16C8" w:rsidP="00993A21">
      <w:pPr>
        <w:spacing w:after="0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r>
            <w:rPr>
              <w:rFonts w:ascii="Cambria Math" w:hAnsi="Times New Roman" w:cs="Times New Roman"/>
            </w:rPr>
            <m:t>=</m:t>
          </m:r>
          <m:r>
            <w:rPr>
              <w:rFonts w:ascii="Cambria Math" w:hAnsi="Times New Roman" w:cs="Times New Roman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r>
            <w:rPr>
              <w:rFonts w:ascii="Cambria Math" w:hAnsi="Times New Roman" w:cs="Times New Roman"/>
            </w:rPr>
            <m:t>=</m:t>
          </m:r>
          <m:r>
            <w:rPr>
              <w:rFonts w:ascii="Cambria Math" w:hAnsi="Cambria Math" w:cs="Times New Roman"/>
            </w:rPr>
            <m:t>i</m:t>
          </m:r>
          <m:r>
            <m:rPr>
              <m:sty m:val="p"/>
            </m:rPr>
            <w:rPr>
              <w:rFonts w:ascii="Cambria Math" w:hAnsi="Times New Roman" w:cs="Times New Roman"/>
            </w:rPr>
            <m:t>Ι</m:t>
          </m:r>
        </m:oMath>
      </m:oMathPara>
    </w:p>
    <w:p w:rsidR="00596F96" w:rsidRPr="008D16C8" w:rsidRDefault="00596F96" w:rsidP="00993A21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On pose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I</m:t>
        </m:r>
      </m:oMath>
      <w:r w:rsidRPr="008D16C8">
        <w:rPr>
          <w:rFonts w:ascii="Times New Roman" w:eastAsiaTheme="minorEastAsia" w:hAnsi="Times New Roman" w:cs="Times New Roman"/>
        </w:rPr>
        <w:t xml:space="preserve">. Une matrice carrée quelconque </w:t>
      </w:r>
      <m:oMath>
        <m:r>
          <w:rPr>
            <w:rFonts w:ascii="Cambria Math" w:eastAsiaTheme="minorEastAsia" w:hAnsi="Cambria Math" w:cs="Times New Roman"/>
          </w:rPr>
          <m:t>M</m:t>
        </m:r>
      </m:oMath>
      <w:r w:rsidRPr="008D16C8">
        <w:rPr>
          <w:rFonts w:ascii="Times New Roman" w:eastAsiaTheme="minorEastAsia" w:hAnsi="Times New Roman" w:cs="Times New Roman"/>
        </w:rPr>
        <w:t>peut s’écrire</w:t>
      </w:r>
    </w:p>
    <w:p w:rsidR="00596F96" w:rsidRPr="008D16C8" w:rsidRDefault="00596F96" w:rsidP="00993A21">
      <w:pPr>
        <w:pStyle w:val="Paragraphedeliste"/>
        <w:spacing w:after="0"/>
        <w:jc w:val="center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M</m:t>
          </m:r>
          <m:r>
            <w:rPr>
              <w:rFonts w:ascii="Cambria Math" w:eastAsiaTheme="minorEastAsia" w:hAnsi="Times New Roman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Times New Roman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  <m:r>
                <w:rPr>
                  <w:rFonts w:ascii="Cambria Math" w:eastAsiaTheme="minorEastAsia" w:hAnsi="Times New Roman" w:cs="Times New Roman"/>
                </w:rPr>
                <m:t>=0</m:t>
              </m:r>
            </m:sub>
            <m:sup>
              <m:r>
                <w:rPr>
                  <w:rFonts w:ascii="Cambria Math" w:eastAsiaTheme="minorEastAsia" w:hAnsi="Times New Roman" w:cs="Times New Roman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:rsidR="00596F96" w:rsidRPr="008D16C8" w:rsidRDefault="00596F96" w:rsidP="00993A21">
      <w:pPr>
        <w:pStyle w:val="Paragraphedeliste"/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hAnsi="Times New Roman" w:cs="Times New Roman"/>
        </w:rPr>
        <w:t xml:space="preserve">Montrer que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λ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tr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d>
      </m:oMath>
    </w:p>
    <w:p w:rsidR="00596F96" w:rsidRPr="008D16C8" w:rsidRDefault="00596F96" w:rsidP="00993A21">
      <w:pPr>
        <w:pStyle w:val="Paragraphedeliste"/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hAnsi="Times New Roman" w:cs="Times New Roman"/>
        </w:rPr>
        <w:t xml:space="preserve">A quelle condition doivent obéir les coefficients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i</m:t>
            </m:r>
          </m:sub>
        </m:sSub>
      </m:oMath>
      <w:r w:rsidRPr="008D16C8">
        <w:rPr>
          <w:rFonts w:ascii="Times New Roman" w:eastAsiaTheme="minorEastAsia" w:hAnsi="Times New Roman" w:cs="Times New Roman"/>
        </w:rPr>
        <w:t xml:space="preserve"> lorsque la matrice </w:t>
      </w:r>
      <m:oMath>
        <m:r>
          <w:rPr>
            <w:rFonts w:ascii="Cambria Math" w:eastAsiaTheme="minorEastAsia" w:hAnsi="Cambria Math" w:cs="Times New Roman"/>
          </w:rPr>
          <m:t>M</m:t>
        </m:r>
      </m:oMath>
      <w:r w:rsidRPr="008D16C8">
        <w:rPr>
          <w:rFonts w:ascii="Times New Roman" w:eastAsiaTheme="minorEastAsia" w:hAnsi="Times New Roman" w:cs="Times New Roman"/>
        </w:rPr>
        <w:t xml:space="preserve"> est hermitienne ?</w:t>
      </w:r>
    </w:p>
    <w:p w:rsidR="002A7A8E" w:rsidRPr="008D16C8" w:rsidRDefault="00596F96" w:rsidP="00993A21">
      <w:pPr>
        <w:pStyle w:val="Paragraphedeliste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Calculer </w:t>
      </w:r>
      <m:oMath>
        <m:r>
          <w:rPr>
            <w:rFonts w:ascii="Cambria Math" w:eastAsiaTheme="minorEastAsia" w:hAnsi="Cambria Math" w:cs="Times New Roman"/>
          </w:rPr>
          <m:t>H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</w:rPr>
              <m:t>z</m:t>
            </m:r>
          </m:sub>
        </m:sSub>
        <m:r>
          <w:rPr>
            <w:rFonts w:ascii="Cambria Math" w:eastAsiaTheme="minorEastAsia" w:hAnsi="Cambria Math" w:cs="Times New Roman"/>
          </w:rPr>
          <m:t>H</m:t>
        </m:r>
      </m:oMath>
      <w:r w:rsidRPr="008D16C8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H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</w:rPr>
              <m:t>x</m:t>
            </m:r>
          </m:sub>
        </m:sSub>
        <m:r>
          <w:rPr>
            <w:rFonts w:ascii="Cambria Math" w:eastAsiaTheme="minorEastAsia" w:hAnsi="Cambria Math" w:cs="Times New Roman"/>
          </w:rPr>
          <m:t>H</m:t>
        </m:r>
      </m:oMath>
      <w:r w:rsidRPr="008D16C8">
        <w:rPr>
          <w:rFonts w:ascii="Times New Roman" w:eastAsiaTheme="minorEastAsia" w:hAnsi="Times New Roman" w:cs="Times New Roman"/>
        </w:rPr>
        <w:t>.</w:t>
      </w:r>
    </w:p>
    <w:p w:rsidR="002A7A8E" w:rsidRPr="008D16C8" w:rsidRDefault="002A7A8E" w:rsidP="008D16C8">
      <w:pPr>
        <w:spacing w:after="0"/>
        <w:rPr>
          <w:rFonts w:ascii="Times New Roman" w:hAnsi="Times New Roman" w:cs="Times New Roman"/>
        </w:rPr>
      </w:pPr>
      <w:r w:rsidRPr="008D16C8">
        <w:rPr>
          <w:rFonts w:ascii="Times New Roman" w:hAnsi="Times New Roman" w:cs="Times New Roman"/>
          <w:b/>
          <w:bCs/>
          <w:i/>
          <w:iCs/>
          <w:u w:val="single"/>
        </w:rPr>
        <w:t>Exercice </w:t>
      </w:r>
      <w:r w:rsidR="008D16C8" w:rsidRPr="008D16C8">
        <w:rPr>
          <w:rFonts w:ascii="Times New Roman" w:hAnsi="Times New Roman" w:cs="Times New Roman"/>
          <w:b/>
          <w:bCs/>
          <w:i/>
          <w:iCs/>
          <w:u w:val="single"/>
        </w:rPr>
        <w:t>03</w:t>
      </w:r>
      <w:r w:rsidRPr="008D16C8">
        <w:rPr>
          <w:rFonts w:ascii="Times New Roman" w:hAnsi="Times New Roman" w:cs="Times New Roman"/>
          <w:b/>
          <w:bCs/>
          <w:i/>
          <w:iCs/>
          <w:u w:val="single"/>
        </w:rPr>
        <w:t> :</w:t>
      </w:r>
      <w:r w:rsidRPr="008D16C8">
        <w:rPr>
          <w:rFonts w:ascii="Times New Roman" w:hAnsi="Times New Roman" w:cs="Times New Roman"/>
        </w:rPr>
        <w:t xml:space="preserve">   </w:t>
      </w:r>
    </w:p>
    <w:p w:rsidR="009F6E4A" w:rsidRPr="008D16C8" w:rsidRDefault="009F6E4A" w:rsidP="009F6E4A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On considère un système formé de deux particules de </w:t>
      </w:r>
      <w:proofErr w:type="gramStart"/>
      <w:r w:rsidRPr="008D16C8">
        <w:rPr>
          <w:rFonts w:ascii="Times New Roman" w:eastAsiaTheme="minorEastAsia" w:hAnsi="Times New Roman" w:cs="Times New Roman"/>
        </w:rPr>
        <w:t>spin  ½</w:t>
      </w:r>
      <w:proofErr w:type="gramEnd"/>
      <w:r w:rsidRPr="008D16C8">
        <w:rPr>
          <w:rFonts w:ascii="Times New Roman" w:eastAsiaTheme="minorEastAsia" w:hAnsi="Times New Roman" w:cs="Times New Roman"/>
        </w:rPr>
        <w:t>, dont l’état de spin s’écrit :</w:t>
      </w:r>
    </w:p>
    <w:p w:rsidR="009F6E4A" w:rsidRPr="008D16C8" w:rsidRDefault="008D16C8" w:rsidP="009F6E4A">
      <w:pPr>
        <w:spacing w:after="0"/>
        <w:jc w:val="center"/>
        <w:rPr>
          <w:rFonts w:ascii="Times New Roman" w:eastAsiaTheme="minorEastAsia" w:hAnsi="Times New Roman" w:cs="Times New Roman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d>
                <m:dPr>
                  <m:begChr m:val=""/>
                  <m:endChr m:val="〉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φ</m:t>
                  </m:r>
                </m:e>
              </m:d>
            </m:e>
          </m:d>
          <m:r>
            <w:rPr>
              <w:rFonts w:ascii="Cambria Math" w:eastAsiaTheme="minorEastAsia" w:hAnsi="Times New Roman" w:cs="Times New Roman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</w:rPr>
                <m:t>2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d>
                    <m:dPr>
                      <m:begChr m:val=""/>
                      <m:endChr m:val="〉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00</m:t>
                      </m:r>
                    </m:e>
                  </m:d>
                </m:e>
              </m:d>
              <m:r>
                <w:rPr>
                  <w:rFonts w:ascii="Times New Roman" w:eastAsiaTheme="minorEastAsia" w:hAnsi="Times New Roman" w:cs="Times New Roman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d>
                    <m:dPr>
                      <m:begChr m:val=""/>
                      <m:endChr m:val="〉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01</m:t>
                      </m:r>
                    </m:e>
                  </m:d>
                </m:e>
              </m:d>
              <m:r>
                <w:rPr>
                  <w:rFonts w:ascii="Cambria Math" w:eastAsiaTheme="minorEastAsia" w:hAnsi="Times New Roman" w:cs="Times New Roman"/>
                </w:rPr>
                <m:t>+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d>
                    <m:dPr>
                      <m:begChr m:val=""/>
                      <m:endChr m:val="〉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10</m:t>
                      </m:r>
                    </m:e>
                  </m:d>
                </m:e>
              </m:d>
              <m:r>
                <w:rPr>
                  <w:rFonts w:ascii="Times New Roman" w:eastAsiaTheme="minorEastAsia" w:hAnsi="Times New Roman" w:cs="Times New Roman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d>
                    <m:dPr>
                      <m:begChr m:val=""/>
                      <m:endChr m:val="〉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11</m:t>
                      </m:r>
                    </m:e>
                  </m:d>
                </m:e>
              </m:d>
            </m:e>
          </m:d>
        </m:oMath>
      </m:oMathPara>
    </w:p>
    <w:p w:rsidR="009F6E4A" w:rsidRPr="008D16C8" w:rsidRDefault="009F6E4A" w:rsidP="009F6E4A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01)- Trouver la probabilité de trouver l’état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φ</m:t>
                </m:r>
              </m:e>
            </m:d>
          </m:e>
        </m:d>
      </m:oMath>
      <w:r w:rsidRPr="008D16C8">
        <w:rPr>
          <w:rFonts w:ascii="Times New Roman" w:eastAsiaTheme="minorEastAsia" w:hAnsi="Times New Roman" w:cs="Times New Roman"/>
        </w:rPr>
        <w:t xml:space="preserve"> dans l’état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e>
            </m:d>
          </m:e>
        </m:d>
      </m:oMath>
      <w:r w:rsidRPr="008D16C8">
        <w:rPr>
          <w:rFonts w:ascii="Times New Roman" w:eastAsiaTheme="minorEastAsia" w:hAnsi="Times New Roman" w:cs="Times New Roman"/>
        </w:rPr>
        <w:t>.</w:t>
      </w:r>
    </w:p>
    <w:p w:rsidR="009F6E4A" w:rsidRPr="008D16C8" w:rsidRDefault="009F6E4A" w:rsidP="009F6E4A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02)- Calculer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</w:rPr>
              <m:t>x</m:t>
            </m:r>
          </m:sub>
        </m:sSub>
        <m:r>
          <w:rPr>
            <w:rFonts w:ascii="Times New Roman" w:eastAsiaTheme="minorEastAsia" w:hAnsi="Cambria Math" w:cs="Times New Roman"/>
          </w:rPr>
          <m:t>⨂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</w:rPr>
              <m:t>z</m:t>
            </m:r>
          </m:sub>
        </m:sSub>
      </m:oMath>
      <w:r w:rsidRPr="008D16C8">
        <w:rPr>
          <w:rFonts w:ascii="Times New Roman" w:eastAsiaTheme="minorEastAsia" w:hAnsi="Times New Roman" w:cs="Times New Roman"/>
        </w:rPr>
        <w:t xml:space="preserve"> et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</w:rPr>
              <m:t>z</m:t>
            </m:r>
          </m:sub>
        </m:sSub>
        <m:r>
          <w:rPr>
            <w:rFonts w:ascii="Times New Roman" w:eastAsiaTheme="minorEastAsia" w:hAnsi="Cambria Math" w:cs="Times New Roman"/>
          </w:rPr>
          <m:t>⨂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</w:rPr>
              <m:t>x</m:t>
            </m:r>
          </m:sub>
        </m:sSub>
        <m:r>
          <w:rPr>
            <w:rFonts w:ascii="Cambria Math" w:eastAsiaTheme="minorEastAsia" w:hAnsi="Times New Roman" w:cs="Times New Roman"/>
          </w:rPr>
          <m:t> </m:t>
        </m:r>
      </m:oMath>
      <w:r w:rsidRPr="008D16C8">
        <w:rPr>
          <w:rFonts w:ascii="Times New Roman" w:eastAsiaTheme="minorEastAsia" w:hAnsi="Times New Roman" w:cs="Times New Roman"/>
        </w:rPr>
        <w:t>sous forme matricielle.</w:t>
      </w:r>
    </w:p>
    <w:p w:rsidR="009F6E4A" w:rsidRPr="008D16C8" w:rsidRDefault="009F6E4A" w:rsidP="009F6E4A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03)- Est-ce que l’état </w:t>
      </w:r>
      <m:oMath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φ</m:t>
                </m:r>
              </m:e>
            </m:d>
          </m:e>
        </m:d>
      </m:oMath>
      <w:r w:rsidRPr="008D16C8">
        <w:rPr>
          <w:rFonts w:ascii="Times New Roman" w:eastAsiaTheme="minorEastAsia" w:hAnsi="Times New Roman" w:cs="Times New Roman"/>
        </w:rPr>
        <w:t xml:space="preserve"> est un état corrélé ou non corrélé ? Ecrire ces deux états c’est si possible.</w:t>
      </w:r>
    </w:p>
    <w:p w:rsidR="009F6E4A" w:rsidRPr="008D16C8" w:rsidRDefault="009F6E4A" w:rsidP="009F6E4A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04)- on a l’opérateur de Hadamard  </w:t>
      </w:r>
      <m:oMath>
        <m:r>
          <w:rPr>
            <w:rFonts w:ascii="Cambria Math" w:eastAsiaTheme="minorEastAsia" w:hAnsi="Cambria Math" w:cs="Times New Roman"/>
          </w:rPr>
          <m:t>H</m:t>
        </m:r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z</m:t>
                </m:r>
              </m:sub>
            </m:sSub>
          </m:e>
        </m:d>
      </m:oMath>
    </w:p>
    <w:p w:rsidR="009F6E4A" w:rsidRPr="008D16C8" w:rsidRDefault="009F6E4A" w:rsidP="00993A21">
      <w:pPr>
        <w:spacing w:after="0"/>
        <w:rPr>
          <w:rFonts w:ascii="Times New Roman" w:eastAsiaTheme="minorEastAsia" w:hAnsi="Times New Roman" w:cs="Times New Roman"/>
        </w:rPr>
      </w:pPr>
      <w:r w:rsidRPr="008D16C8">
        <w:rPr>
          <w:rFonts w:ascii="Times New Roman" w:eastAsiaTheme="minorEastAsia" w:hAnsi="Times New Roman" w:cs="Times New Roman"/>
        </w:rPr>
        <w:t xml:space="preserve">Calculer </w:t>
      </w:r>
      <m:oMath>
        <m:r>
          <w:rPr>
            <w:rFonts w:ascii="Cambria Math" w:eastAsiaTheme="minorEastAsia" w:hAnsi="Cambria Math" w:cs="Times New Roman"/>
          </w:rPr>
          <m:t>H</m:t>
        </m:r>
        <m:r>
          <w:rPr>
            <w:rFonts w:ascii="Times New Roman" w:eastAsiaTheme="minorEastAsia" w:hAnsi="Cambria Math" w:cs="Times New Roman"/>
          </w:rPr>
          <m:t>⨂</m:t>
        </m:r>
        <m:r>
          <w:rPr>
            <w:rFonts w:ascii="Cambria Math" w:eastAsiaTheme="minorEastAsia" w:hAnsi="Cambria Math" w:cs="Times New Roman"/>
          </w:rPr>
          <m:t>H</m:t>
        </m:r>
        <m:d>
          <m:dPr>
            <m:begChr m:val="|"/>
            <m:endChr m:val="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01</m:t>
                </m:r>
              </m:e>
            </m:d>
          </m:e>
        </m:d>
      </m:oMath>
      <w:r w:rsidR="00DC4763" w:rsidRPr="008D16C8">
        <w:rPr>
          <w:rFonts w:ascii="Times New Roman" w:eastAsiaTheme="minorEastAsia" w:hAnsi="Times New Roman" w:cs="Times New Roman"/>
        </w:rPr>
        <w:t>.</w:t>
      </w:r>
      <w:bookmarkStart w:id="0" w:name="_GoBack"/>
      <w:bookmarkEnd w:id="0"/>
    </w:p>
    <w:sectPr w:rsidR="009F6E4A" w:rsidRPr="008D16C8" w:rsidSect="00AB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5A50"/>
    <w:multiLevelType w:val="hybridMultilevel"/>
    <w:tmpl w:val="24D4278C"/>
    <w:lvl w:ilvl="0" w:tplc="D94820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0CE0"/>
    <w:multiLevelType w:val="hybridMultilevel"/>
    <w:tmpl w:val="2342E00E"/>
    <w:lvl w:ilvl="0" w:tplc="8EE2E3D0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78CE"/>
    <w:multiLevelType w:val="hybridMultilevel"/>
    <w:tmpl w:val="5E5A152A"/>
    <w:lvl w:ilvl="0" w:tplc="D848E9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C44993"/>
    <w:multiLevelType w:val="hybridMultilevel"/>
    <w:tmpl w:val="0BC83A2C"/>
    <w:lvl w:ilvl="0" w:tplc="1C4E3998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65767"/>
    <w:multiLevelType w:val="hybridMultilevel"/>
    <w:tmpl w:val="24D4278C"/>
    <w:lvl w:ilvl="0" w:tplc="D94820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7589"/>
    <w:multiLevelType w:val="hybridMultilevel"/>
    <w:tmpl w:val="24D4278C"/>
    <w:lvl w:ilvl="0" w:tplc="D94820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157E"/>
    <w:multiLevelType w:val="hybridMultilevel"/>
    <w:tmpl w:val="CC321C7A"/>
    <w:lvl w:ilvl="0" w:tplc="923696EE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03"/>
    <w:rsid w:val="000F798E"/>
    <w:rsid w:val="001A1459"/>
    <w:rsid w:val="002A5F79"/>
    <w:rsid w:val="002A7A8E"/>
    <w:rsid w:val="00335CBA"/>
    <w:rsid w:val="003E7BC2"/>
    <w:rsid w:val="0055442A"/>
    <w:rsid w:val="00596F96"/>
    <w:rsid w:val="00673486"/>
    <w:rsid w:val="006C42AD"/>
    <w:rsid w:val="008013D9"/>
    <w:rsid w:val="008D16C8"/>
    <w:rsid w:val="009408FC"/>
    <w:rsid w:val="00992C03"/>
    <w:rsid w:val="00993A21"/>
    <w:rsid w:val="009F6E4A"/>
    <w:rsid w:val="00A77476"/>
    <w:rsid w:val="00AB1D9D"/>
    <w:rsid w:val="00AE3F98"/>
    <w:rsid w:val="00B05451"/>
    <w:rsid w:val="00B552BA"/>
    <w:rsid w:val="00BF28A2"/>
    <w:rsid w:val="00C00687"/>
    <w:rsid w:val="00D77982"/>
    <w:rsid w:val="00DC4763"/>
    <w:rsid w:val="00E22237"/>
    <w:rsid w:val="00ED4317"/>
    <w:rsid w:val="00F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F526"/>
  <w15:docId w15:val="{153135A0-CC4C-4993-9911-DA75274E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2C0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C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781</Words>
  <Characters>3993</Characters>
  <Application>Microsoft Office Word</Application>
  <DocSecurity>0</DocSecurity>
  <Lines>107</Lines>
  <Paragraphs>108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</dc:creator>
  <cp:lastModifiedBy>Hocine BOUKABCHA</cp:lastModifiedBy>
  <cp:revision>8</cp:revision>
  <cp:lastPrinted>2022-10-02T19:15:00Z</cp:lastPrinted>
  <dcterms:created xsi:type="dcterms:W3CDTF">2018-12-05T03:15:00Z</dcterms:created>
  <dcterms:modified xsi:type="dcterms:W3CDTF">2022-10-02T19:32:00Z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5e8f174a68f837080809cfe53c5287abf677286d61a007a2c6895e953a859e9b</vt:lpwstr>
  </property>
</Properties>
</file>