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CF" w:rsidRPr="005D1F41" w:rsidRDefault="008529B0" w:rsidP="005D1F4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التعريف</w:t>
      </w:r>
      <w:r w:rsidR="00597135" w:rsidRPr="005D1F4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r w:rsidR="00597135" w:rsidRPr="005D1F4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المادة</w:t>
      </w:r>
    </w:p>
    <w:p w:rsidR="00597135" w:rsidRPr="005D1F41" w:rsidRDefault="00097E97" w:rsidP="005D1F4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</w:t>
      </w:r>
      <w:r w:rsidR="00597135" w:rsidRPr="005D1F41">
        <w:rPr>
          <w:rFonts w:ascii="Simplified Arabic" w:hAnsi="Simplified Arabic" w:cs="Simplified Arabic"/>
          <w:sz w:val="32"/>
          <w:szCs w:val="32"/>
          <w:rtl/>
          <w:lang w:bidi="ar-DZ"/>
        </w:rPr>
        <w:t>تتناول مادة  جما</w:t>
      </w:r>
      <w:r w:rsidR="005D1F41">
        <w:rPr>
          <w:rFonts w:ascii="Simplified Arabic" w:hAnsi="Simplified Arabic" w:cs="Simplified Arabic"/>
          <w:sz w:val="32"/>
          <w:szCs w:val="32"/>
          <w:rtl/>
          <w:lang w:bidi="ar-DZ"/>
        </w:rPr>
        <w:t>ليات السرد العربي القديم المو</w:t>
      </w:r>
      <w:r w:rsidR="005D1F4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زع</w:t>
      </w:r>
      <w:r w:rsidR="00597135" w:rsidRPr="005D1F41">
        <w:rPr>
          <w:rFonts w:ascii="Simplified Arabic" w:hAnsi="Simplified Arabic" w:cs="Simplified Arabic"/>
          <w:sz w:val="32"/>
          <w:szCs w:val="32"/>
          <w:rtl/>
          <w:lang w:bidi="ar-DZ"/>
        </w:rPr>
        <w:t>ة على أربع عشرة محاضرة ظاهرة السرد العربي وقضايا نشأتها بتتبعها تاريخيا</w:t>
      </w:r>
      <w:r w:rsidR="005D1F4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597135" w:rsidRPr="005D1F4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مع محاولة حصر الأنواع الأدبية السردية</w:t>
      </w:r>
      <w:r w:rsidR="005D1F41" w:rsidRPr="005D1F4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وموضوعاتها</w:t>
      </w:r>
      <w:r w:rsidR="00597135" w:rsidRPr="005D1F4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تراثنا العربي </w:t>
      </w:r>
      <w:r w:rsidR="005D1F41" w:rsidRPr="005D1F41">
        <w:rPr>
          <w:rFonts w:ascii="Simplified Arabic" w:hAnsi="Simplified Arabic" w:cs="Simplified Arabic"/>
          <w:sz w:val="32"/>
          <w:szCs w:val="32"/>
          <w:rtl/>
          <w:lang w:bidi="ar-DZ"/>
        </w:rPr>
        <w:t>بالإضافة إلى تقديم بعض التقنيات التي ت</w:t>
      </w:r>
      <w:r w:rsidR="005D1F4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</w:t>
      </w:r>
      <w:r w:rsidR="005D1F41" w:rsidRPr="005D1F4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اعد الطالب </w:t>
      </w:r>
      <w:r w:rsidR="005D1F4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مستوى السنة الثالثة ليسانس </w:t>
      </w:r>
      <w:r w:rsidR="005D1F41" w:rsidRPr="005D1F41">
        <w:rPr>
          <w:rFonts w:ascii="Simplified Arabic" w:hAnsi="Simplified Arabic" w:cs="Simplified Arabic"/>
          <w:sz w:val="32"/>
          <w:szCs w:val="32"/>
          <w:rtl/>
          <w:lang w:bidi="ar-DZ"/>
        </w:rPr>
        <w:t>على</w:t>
      </w:r>
      <w:r w:rsidR="005D1F4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تحليل</w:t>
      </w:r>
      <w:r w:rsidR="005D1F41" w:rsidRPr="005D1F4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تلك النصوص السردية </w:t>
      </w:r>
      <w:r w:rsidR="005D1F4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5D1F41" w:rsidRPr="005D1F41">
        <w:rPr>
          <w:rFonts w:ascii="Simplified Arabic" w:hAnsi="Simplified Arabic" w:cs="Simplified Arabic"/>
          <w:sz w:val="32"/>
          <w:szCs w:val="32"/>
          <w:rtl/>
          <w:lang w:bidi="ar-DZ"/>
        </w:rPr>
        <w:t>الكشف عن جماليات</w:t>
      </w:r>
      <w:r w:rsidR="005D1F4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ها،</w:t>
      </w:r>
      <w:r w:rsidR="005D1F41" w:rsidRPr="005D1F4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كما تحاول المحاضرات الثلاث الأخيرة بيان أثر بعض أشكال السرد العربي في الأدب العالمي (الأدب الفارسي، الأدب الغربي).</w:t>
      </w:r>
    </w:p>
    <w:sectPr w:rsidR="00597135" w:rsidRPr="005D1F41" w:rsidSect="00927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597135"/>
    <w:rsid w:val="00097E97"/>
    <w:rsid w:val="00597135"/>
    <w:rsid w:val="005D1F41"/>
    <w:rsid w:val="008529B0"/>
    <w:rsid w:val="00927ACF"/>
    <w:rsid w:val="00DC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A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MHD INFO</dc:creator>
  <cp:lastModifiedBy>MHD INFO</cp:lastModifiedBy>
  <cp:revision>2</cp:revision>
  <dcterms:created xsi:type="dcterms:W3CDTF">2024-09-13T10:53:00Z</dcterms:created>
  <dcterms:modified xsi:type="dcterms:W3CDTF">2024-09-13T10:53:00Z</dcterms:modified>
</cp:coreProperties>
</file>