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C4" w:rsidRPr="002970C4" w:rsidRDefault="002970C4" w:rsidP="002970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jc w:val="left"/>
        <w:rPr>
          <w:rFonts w:ascii="inherit" w:eastAsia="Times New Roman" w:hAnsi="inherit" w:cs="Courier New"/>
          <w:color w:val="202124"/>
          <w:sz w:val="35"/>
          <w:lang/>
        </w:rPr>
      </w:pPr>
      <w:r w:rsidRPr="002970C4">
        <w:rPr>
          <w:rFonts w:ascii="inherit" w:eastAsia="Times New Roman" w:hAnsi="inherit" w:cs="Courier New"/>
          <w:color w:val="202124"/>
          <w:sz w:val="35"/>
          <w:lang/>
        </w:rPr>
        <w:t xml:space="preserve">The </w:t>
      </w:r>
      <w:proofErr w:type="spellStart"/>
      <w:r>
        <w:rPr>
          <w:rFonts w:ascii="inherit" w:eastAsia="Times New Roman" w:hAnsi="inherit" w:cs="Courier New"/>
          <w:color w:val="202124"/>
          <w:sz w:val="35"/>
          <w:lang/>
        </w:rPr>
        <w:t>traider</w:t>
      </w:r>
      <w:proofErr w:type="spellEnd"/>
    </w:p>
    <w:p w:rsidR="002970C4" w:rsidRPr="002970C4" w:rsidRDefault="002970C4" w:rsidP="002970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jc w:val="left"/>
        <w:rPr>
          <w:rFonts w:ascii="inherit" w:eastAsia="Times New Roman" w:hAnsi="inherit" w:cs="Courier New"/>
          <w:color w:val="202124"/>
          <w:sz w:val="35"/>
          <w:szCs w:val="35"/>
        </w:rPr>
      </w:pPr>
      <w:r w:rsidRPr="002970C4">
        <w:rPr>
          <w:rFonts w:ascii="inherit" w:eastAsia="Times New Roman" w:hAnsi="inherit" w:cs="Courier New"/>
          <w:color w:val="202124"/>
          <w:sz w:val="35"/>
          <w:lang/>
        </w:rPr>
        <w:t xml:space="preserve">The Algerian legislator defined the merchant in Article 1 of the Commercial Codification, which states the following: “Any natural or legal person who carries out a commercial business and takes it as his usual profession is considered a merchant, unless the law requires otherwise.” We have previously indicated that the Algerian legislator was inspired by the provisions of the law. </w:t>
      </w:r>
      <w:proofErr w:type="gramStart"/>
      <w:r w:rsidRPr="002970C4">
        <w:rPr>
          <w:rFonts w:ascii="inherit" w:eastAsia="Times New Roman" w:hAnsi="inherit" w:cs="Courier New"/>
          <w:color w:val="202124"/>
          <w:sz w:val="35"/>
          <w:lang/>
        </w:rPr>
        <w:t>Commercial from its French counterpart, including the definition of merchant, which raised many difficulties, especially because of its connection to the idea of ​​commercial work in the 1807 codification.</w:t>
      </w:r>
      <w:proofErr w:type="gramEnd"/>
    </w:p>
    <w:p w:rsidR="007603B7" w:rsidRDefault="007603B7" w:rsidP="007603B7">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Ways to acquire merchant status</w:t>
      </w:r>
    </w:p>
    <w:p w:rsidR="007603B7" w:rsidRDefault="007603B7" w:rsidP="007603B7">
      <w:pPr>
        <w:pStyle w:val="PrformatHTML"/>
        <w:shd w:val="clear" w:color="auto" w:fill="F8F9FA"/>
        <w:spacing w:line="451" w:lineRule="atLeast"/>
        <w:rPr>
          <w:rFonts w:ascii="inherit" w:hAnsi="inherit"/>
          <w:color w:val="202124"/>
          <w:sz w:val="35"/>
          <w:szCs w:val="35"/>
        </w:rPr>
      </w:pPr>
      <w:r>
        <w:rPr>
          <w:rStyle w:val="y2iqfc"/>
          <w:rFonts w:ascii="inherit" w:hAnsi="inherit"/>
          <w:color w:val="202124"/>
          <w:sz w:val="35"/>
          <w:szCs w:val="35"/>
          <w:lang/>
        </w:rPr>
        <w:t xml:space="preserve">In addition to practicing commercial business, the commercial codification stipulates other methods that give a person the status of a merchant, and for this reason we will discuss in the first requirement the conditions for acquiring the status of a merchant stipulated in Article One, as it is the main way to acquire the status of a merchant, and the matter relates to practicing commercial activities. As for the second requirement, we will discuss it. </w:t>
      </w:r>
      <w:proofErr w:type="gramStart"/>
      <w:r>
        <w:rPr>
          <w:rStyle w:val="y2iqfc"/>
          <w:rFonts w:ascii="inherit" w:hAnsi="inherit"/>
          <w:color w:val="202124"/>
          <w:sz w:val="35"/>
          <w:szCs w:val="35"/>
          <w:lang/>
        </w:rPr>
        <w:t>Other ways to acquire this trait.</w:t>
      </w:r>
      <w:proofErr w:type="gramEnd"/>
    </w:p>
    <w:p w:rsidR="00C40DD6" w:rsidRDefault="00C40DD6" w:rsidP="00C40DD6">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Business practice</w:t>
      </w:r>
    </w:p>
    <w:p w:rsidR="00C40DD6" w:rsidRDefault="00C40DD6" w:rsidP="00C40DD6">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Based on the text of the above-mentioned first article, the conditions for acquiring merchant status can be divided into two basic conditions: practicing commercial business and having commercial qualifications.</w:t>
      </w:r>
    </w:p>
    <w:p w:rsidR="00C40DD6" w:rsidRDefault="00C40DD6" w:rsidP="00C40DD6">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The first section: practicing commercial activities</w:t>
      </w:r>
    </w:p>
    <w:p w:rsidR="00C40DD6" w:rsidRDefault="00C40DD6" w:rsidP="00C40DD6">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In order for a person to be considered a professional in business, the following conditions must be met:</w:t>
      </w:r>
    </w:p>
    <w:p w:rsidR="00C40DD6" w:rsidRDefault="00C40DD6" w:rsidP="00C40DD6">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lastRenderedPageBreak/>
        <w:t>A- Profession or professionalism: It means practicing an activity on a regular and continuous basis independently, so that it constitutes the main source of earning. Through this definition, it is possible to identify the elements that constitute the commercial profession, which are:</w:t>
      </w:r>
    </w:p>
    <w:p w:rsidR="00C40DD6" w:rsidRDefault="00C40DD6" w:rsidP="00C40DD6">
      <w:pPr>
        <w:pStyle w:val="PrformatHTML"/>
        <w:shd w:val="clear" w:color="auto" w:fill="F8F9FA"/>
        <w:spacing w:line="451" w:lineRule="atLeast"/>
        <w:rPr>
          <w:rFonts w:ascii="inherit" w:hAnsi="inherit"/>
          <w:color w:val="202124"/>
          <w:sz w:val="35"/>
          <w:szCs w:val="35"/>
        </w:rPr>
      </w:pPr>
      <w:r>
        <w:rPr>
          <w:rStyle w:val="y2iqfc"/>
          <w:rFonts w:ascii="inherit" w:hAnsi="inherit"/>
          <w:color w:val="202124"/>
          <w:sz w:val="35"/>
          <w:szCs w:val="35"/>
          <w:lang/>
        </w:rPr>
        <w:t>- An element of habit and repetition: It is a physical element that means repeating the business on a permanent and regular basis so that commercial exploitation takes place continuously.</w:t>
      </w:r>
    </w:p>
    <w:p w:rsidR="009E4529" w:rsidRDefault="009E4529" w:rsidP="009E4529">
      <w:pPr>
        <w:pStyle w:val="PrformatHTML"/>
        <w:shd w:val="clear" w:color="auto" w:fill="F8F9FA"/>
        <w:spacing w:line="451" w:lineRule="atLeast"/>
        <w:rPr>
          <w:rStyle w:val="y2iqfc"/>
          <w:rFonts w:ascii="inherit" w:hAnsi="inherit"/>
          <w:color w:val="202124"/>
          <w:sz w:val="35"/>
          <w:szCs w:val="35"/>
          <w:lang/>
        </w:rPr>
      </w:pPr>
      <w:r>
        <w:rPr>
          <w:rFonts w:cs="Simplified Arabic"/>
          <w:sz w:val="32"/>
          <w:szCs w:val="32"/>
        </w:rPr>
        <w:t>-</w:t>
      </w:r>
      <w:r w:rsidRPr="009E4529">
        <w:rPr>
          <w:rStyle w:val="Appelnotedebasdep"/>
          <w:rFonts w:ascii="inherit" w:hAnsi="inherit"/>
          <w:color w:val="202124"/>
          <w:sz w:val="35"/>
          <w:szCs w:val="35"/>
          <w:lang/>
        </w:rPr>
        <w:t xml:space="preserve"> </w:t>
      </w:r>
      <w:r>
        <w:rPr>
          <w:rStyle w:val="y2iqfc"/>
          <w:rFonts w:ascii="inherit" w:hAnsi="inherit"/>
          <w:color w:val="202124"/>
          <w:sz w:val="35"/>
          <w:szCs w:val="35"/>
          <w:lang/>
        </w:rPr>
        <w:t>Eligibility to trade</w:t>
      </w:r>
    </w:p>
    <w:p w:rsidR="009E4529" w:rsidRDefault="009E4529" w:rsidP="009E4529">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 xml:space="preserve">It is not sufficient to acquire the status of a merchant for a person to engage in commercial activity in a professional manner according to the conditions mentioned above. Rather, the latter must have the authority to carry out commercial activities so that all the obligations imposed on merchants can be applied to him, because commercial activities are nothing but legal actions. Therefore, the merchant must have the legal capacity to carry out these various actions, and by returning to the Algerian commercial law, we do not find it stipulating a specific capacity for trading, and by referring to the general provisions contained in the Civil Code in the text of Article 40, the age of majority is set at 19 complete years, free of any symptoms. </w:t>
      </w:r>
      <w:proofErr w:type="gramStart"/>
      <w:r>
        <w:rPr>
          <w:rStyle w:val="y2iqfc"/>
          <w:rFonts w:ascii="inherit" w:hAnsi="inherit"/>
          <w:color w:val="202124"/>
          <w:sz w:val="35"/>
          <w:szCs w:val="35"/>
          <w:lang/>
        </w:rPr>
        <w:t>Such as madness, imbecility, foolishness, and heedlessness.</w:t>
      </w:r>
      <w:proofErr w:type="gramEnd"/>
    </w:p>
    <w:p w:rsidR="00691FD3" w:rsidRDefault="00691FD3" w:rsidP="00691FD3">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Other ways to acquire merchant status</w:t>
      </w:r>
    </w:p>
    <w:p w:rsidR="00691FD3" w:rsidRDefault="00691FD3" w:rsidP="00691FD3">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 xml:space="preserve">The Algerian legislator stipulates other methods that give a person the status of a merchant, even if he does not practice commercial activities, which are registration in the commercial registry, partnership in a joint-liability </w:t>
      </w:r>
      <w:r>
        <w:rPr>
          <w:rStyle w:val="y2iqfc"/>
          <w:rFonts w:ascii="inherit" w:hAnsi="inherit"/>
          <w:color w:val="202124"/>
          <w:sz w:val="35"/>
          <w:szCs w:val="35"/>
          <w:lang/>
        </w:rPr>
        <w:lastRenderedPageBreak/>
        <w:t>company, and taking one of the forms stipulated in Article 545 of the Commercial Code as a legal person. These methods will be the subject of our study in this requirement.</w:t>
      </w:r>
    </w:p>
    <w:p w:rsidR="00691FD3" w:rsidRDefault="00691FD3" w:rsidP="00691FD3">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Section One: Registration in the Commercial Register</w:t>
      </w:r>
    </w:p>
    <w:p w:rsidR="00691FD3" w:rsidRDefault="00691FD3" w:rsidP="00691FD3">
      <w:pPr>
        <w:pStyle w:val="PrformatHTML"/>
        <w:shd w:val="clear" w:color="auto" w:fill="F8F9FA"/>
        <w:spacing w:line="451" w:lineRule="atLeast"/>
        <w:rPr>
          <w:rFonts w:ascii="inherit" w:hAnsi="inherit"/>
          <w:color w:val="202124"/>
          <w:sz w:val="35"/>
          <w:szCs w:val="35"/>
        </w:rPr>
      </w:pPr>
      <w:r>
        <w:rPr>
          <w:rStyle w:val="y2iqfc"/>
          <w:rFonts w:ascii="inherit" w:hAnsi="inherit"/>
          <w:color w:val="202124"/>
          <w:sz w:val="35"/>
          <w:szCs w:val="35"/>
          <w:lang/>
        </w:rPr>
        <w:t>Article 21 of the Commercial Codification stipulates the following: “Every natural person or concerned person registered in the commercial registry is considered to have acquired the status of a merchant in accordance with the applicable laws, and is subject to all the consequences resulting from this status.”</w:t>
      </w:r>
    </w:p>
    <w:p w:rsidR="006E77F3" w:rsidRDefault="006E77F3" w:rsidP="006E77F3">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Partnership in a solidarity company</w:t>
      </w:r>
    </w:p>
    <w:p w:rsidR="006E77F3" w:rsidRDefault="006E77F3" w:rsidP="006E77F3">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 xml:space="preserve"> Article 551 of the Commercial Code stipulates the following: “Partners in a joint-liability company have the status of merchant.” According to this text, the Algerian legislator granted the partners in the joint liability company the status of a merchant, because it is a partnership of persons that is based on the personal consideration of the partner. The company’s business is carried out in the name and for the account of all the joint partners, as all of their money is a guarantee for the fulfillment of the company’s debts, and for this reason the legislator granted the status of a merchant to the partners. So they can be declared bankrupt depending on the company's bankruptcy due to their unlimited liability.</w:t>
      </w:r>
    </w:p>
    <w:p w:rsidR="006E77F3" w:rsidRDefault="006E77F3" w:rsidP="006E77F3">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 xml:space="preserve">Section Three: The </w:t>
      </w:r>
      <w:proofErr w:type="gramStart"/>
      <w:r>
        <w:rPr>
          <w:rStyle w:val="y2iqfc"/>
          <w:rFonts w:ascii="inherit" w:hAnsi="inherit"/>
          <w:color w:val="202124"/>
          <w:sz w:val="35"/>
          <w:szCs w:val="35"/>
          <w:lang/>
        </w:rPr>
        <w:t>company</w:t>
      </w:r>
      <w:proofErr w:type="gramEnd"/>
      <w:r>
        <w:rPr>
          <w:rStyle w:val="y2iqfc"/>
          <w:rFonts w:ascii="inherit" w:hAnsi="inherit"/>
          <w:color w:val="202124"/>
          <w:sz w:val="35"/>
          <w:szCs w:val="35"/>
          <w:lang/>
        </w:rPr>
        <w:t xml:space="preserve"> takes one of the forms stipulated in Article 545 of the Commercial Code</w:t>
      </w:r>
    </w:p>
    <w:p w:rsidR="006E77F3" w:rsidRDefault="006E77F3" w:rsidP="006E77F3">
      <w:pPr>
        <w:pStyle w:val="PrformatHTML"/>
        <w:shd w:val="clear" w:color="auto" w:fill="F8F9FA"/>
        <w:spacing w:line="451" w:lineRule="atLeast"/>
        <w:rPr>
          <w:rFonts w:ascii="inherit" w:hAnsi="inherit"/>
          <w:color w:val="202124"/>
          <w:sz w:val="35"/>
          <w:szCs w:val="35"/>
        </w:rPr>
      </w:pPr>
      <w:r>
        <w:rPr>
          <w:rStyle w:val="y2iqfc"/>
          <w:rFonts w:ascii="inherit" w:hAnsi="inherit"/>
          <w:color w:val="202124"/>
          <w:sz w:val="35"/>
          <w:szCs w:val="35"/>
          <w:lang/>
        </w:rPr>
        <w:t xml:space="preserve">The company is considered commercial according to its form, if it takes one of the forms stipulated in the text of the article, which are: joint-liability </w:t>
      </w:r>
      <w:proofErr w:type="gramStart"/>
      <w:r>
        <w:rPr>
          <w:rStyle w:val="y2iqfc"/>
          <w:rFonts w:ascii="inherit" w:hAnsi="inherit"/>
          <w:color w:val="202124"/>
          <w:sz w:val="35"/>
          <w:szCs w:val="35"/>
          <w:lang/>
        </w:rPr>
        <w:t>company</w:t>
      </w:r>
      <w:proofErr w:type="gramEnd"/>
      <w:r>
        <w:rPr>
          <w:rStyle w:val="y2iqfc"/>
          <w:rFonts w:ascii="inherit" w:hAnsi="inherit"/>
          <w:color w:val="202124"/>
          <w:sz w:val="35"/>
          <w:szCs w:val="35"/>
          <w:lang/>
        </w:rPr>
        <w:t xml:space="preserve">, limited </w:t>
      </w:r>
      <w:r>
        <w:rPr>
          <w:rStyle w:val="y2iqfc"/>
          <w:rFonts w:ascii="inherit" w:hAnsi="inherit"/>
          <w:color w:val="202124"/>
          <w:sz w:val="35"/>
          <w:szCs w:val="35"/>
          <w:lang/>
        </w:rPr>
        <w:lastRenderedPageBreak/>
        <w:t>liability company, limited liability company, joint-stock company.</w:t>
      </w:r>
    </w:p>
    <w:p w:rsidR="00691FD3" w:rsidRDefault="00691FD3" w:rsidP="009E4529">
      <w:pPr>
        <w:pStyle w:val="PrformatHTML"/>
        <w:shd w:val="clear" w:color="auto" w:fill="F8F9FA"/>
        <w:spacing w:line="451" w:lineRule="atLeast"/>
        <w:rPr>
          <w:rFonts w:ascii="inherit" w:hAnsi="inherit"/>
          <w:color w:val="202124"/>
          <w:sz w:val="35"/>
          <w:szCs w:val="35"/>
        </w:rPr>
      </w:pPr>
    </w:p>
    <w:p w:rsidR="009F69E9" w:rsidRPr="007603B7" w:rsidRDefault="009F69E9" w:rsidP="007603B7">
      <w:pPr>
        <w:jc w:val="left"/>
        <w:rPr>
          <w:rFonts w:cs="Simplified Arabic"/>
          <w:sz w:val="32"/>
          <w:szCs w:val="32"/>
        </w:rPr>
      </w:pPr>
    </w:p>
    <w:sectPr w:rsidR="009F69E9" w:rsidRPr="007603B7" w:rsidSect="009F69E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F73" w:rsidRDefault="00C47F73" w:rsidP="002970C4">
      <w:pPr>
        <w:spacing w:after="0" w:line="240" w:lineRule="auto"/>
      </w:pPr>
      <w:r>
        <w:separator/>
      </w:r>
    </w:p>
  </w:endnote>
  <w:endnote w:type="continuationSeparator" w:id="0">
    <w:p w:rsidR="00C47F73" w:rsidRDefault="00C47F73" w:rsidP="00297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F73" w:rsidRDefault="00C47F73" w:rsidP="002970C4">
      <w:pPr>
        <w:spacing w:after="0" w:line="240" w:lineRule="auto"/>
      </w:pPr>
      <w:r>
        <w:separator/>
      </w:r>
    </w:p>
  </w:footnote>
  <w:footnote w:type="continuationSeparator" w:id="0">
    <w:p w:rsidR="00C47F73" w:rsidRDefault="00C47F73" w:rsidP="002970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2970C4"/>
    <w:rsid w:val="002970C4"/>
    <w:rsid w:val="00691FD3"/>
    <w:rsid w:val="006E77F3"/>
    <w:rsid w:val="007603B7"/>
    <w:rsid w:val="009E4529"/>
    <w:rsid w:val="009F69E9"/>
    <w:rsid w:val="00C40DD6"/>
    <w:rsid w:val="00C47F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0C4"/>
    <w:pPr>
      <w:jc w:val="righ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970C4"/>
    <w:pPr>
      <w:spacing w:after="0" w:line="240" w:lineRule="auto"/>
    </w:pPr>
    <w:rPr>
      <w:sz w:val="20"/>
      <w:szCs w:val="20"/>
    </w:rPr>
  </w:style>
  <w:style w:type="character" w:customStyle="1" w:styleId="NotedebasdepageCar">
    <w:name w:val="Note de bas de page Car"/>
    <w:basedOn w:val="Policepardfaut"/>
    <w:link w:val="Notedebasdepage"/>
    <w:uiPriority w:val="99"/>
    <w:rsid w:val="002970C4"/>
    <w:rPr>
      <w:rFonts w:eastAsiaTheme="minorEastAsia"/>
      <w:sz w:val="20"/>
      <w:szCs w:val="20"/>
      <w:lang w:eastAsia="fr-FR"/>
    </w:rPr>
  </w:style>
  <w:style w:type="character" w:styleId="Appelnotedebasdep">
    <w:name w:val="footnote reference"/>
    <w:basedOn w:val="Policepardfaut"/>
    <w:uiPriority w:val="99"/>
    <w:semiHidden/>
    <w:unhideWhenUsed/>
    <w:rsid w:val="002970C4"/>
    <w:rPr>
      <w:vertAlign w:val="superscript"/>
    </w:rPr>
  </w:style>
  <w:style w:type="paragraph" w:styleId="PrformatHTML">
    <w:name w:val="HTML Preformatted"/>
    <w:basedOn w:val="Normal"/>
    <w:link w:val="PrformatHTMLCar"/>
    <w:uiPriority w:val="99"/>
    <w:semiHidden/>
    <w:unhideWhenUsed/>
    <w:rsid w:val="0029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2970C4"/>
    <w:rPr>
      <w:rFonts w:ascii="Courier New" w:eastAsia="Times New Roman" w:hAnsi="Courier New" w:cs="Courier New"/>
      <w:sz w:val="20"/>
      <w:szCs w:val="20"/>
      <w:lang w:eastAsia="fr-FR"/>
    </w:rPr>
  </w:style>
  <w:style w:type="character" w:customStyle="1" w:styleId="y2iqfc">
    <w:name w:val="y2iqfc"/>
    <w:basedOn w:val="Policepardfaut"/>
    <w:rsid w:val="002970C4"/>
  </w:style>
</w:styles>
</file>

<file path=word/webSettings.xml><?xml version="1.0" encoding="utf-8"?>
<w:webSettings xmlns:r="http://schemas.openxmlformats.org/officeDocument/2006/relationships" xmlns:w="http://schemas.openxmlformats.org/wordprocessingml/2006/main">
  <w:divs>
    <w:div w:id="19939998">
      <w:bodyDiv w:val="1"/>
      <w:marLeft w:val="0"/>
      <w:marRight w:val="0"/>
      <w:marTop w:val="0"/>
      <w:marBottom w:val="0"/>
      <w:divBdr>
        <w:top w:val="none" w:sz="0" w:space="0" w:color="auto"/>
        <w:left w:val="none" w:sz="0" w:space="0" w:color="auto"/>
        <w:bottom w:val="none" w:sz="0" w:space="0" w:color="auto"/>
        <w:right w:val="none" w:sz="0" w:space="0" w:color="auto"/>
      </w:divBdr>
    </w:div>
    <w:div w:id="329213468">
      <w:bodyDiv w:val="1"/>
      <w:marLeft w:val="0"/>
      <w:marRight w:val="0"/>
      <w:marTop w:val="0"/>
      <w:marBottom w:val="0"/>
      <w:divBdr>
        <w:top w:val="none" w:sz="0" w:space="0" w:color="auto"/>
        <w:left w:val="none" w:sz="0" w:space="0" w:color="auto"/>
        <w:bottom w:val="none" w:sz="0" w:space="0" w:color="auto"/>
        <w:right w:val="none" w:sz="0" w:space="0" w:color="auto"/>
      </w:divBdr>
    </w:div>
    <w:div w:id="666134431">
      <w:bodyDiv w:val="1"/>
      <w:marLeft w:val="0"/>
      <w:marRight w:val="0"/>
      <w:marTop w:val="0"/>
      <w:marBottom w:val="0"/>
      <w:divBdr>
        <w:top w:val="none" w:sz="0" w:space="0" w:color="auto"/>
        <w:left w:val="none" w:sz="0" w:space="0" w:color="auto"/>
        <w:bottom w:val="none" w:sz="0" w:space="0" w:color="auto"/>
        <w:right w:val="none" w:sz="0" w:space="0" w:color="auto"/>
      </w:divBdr>
    </w:div>
    <w:div w:id="902910480">
      <w:bodyDiv w:val="1"/>
      <w:marLeft w:val="0"/>
      <w:marRight w:val="0"/>
      <w:marTop w:val="0"/>
      <w:marBottom w:val="0"/>
      <w:divBdr>
        <w:top w:val="none" w:sz="0" w:space="0" w:color="auto"/>
        <w:left w:val="none" w:sz="0" w:space="0" w:color="auto"/>
        <w:bottom w:val="none" w:sz="0" w:space="0" w:color="auto"/>
        <w:right w:val="none" w:sz="0" w:space="0" w:color="auto"/>
      </w:divBdr>
    </w:div>
    <w:div w:id="1549876095">
      <w:bodyDiv w:val="1"/>
      <w:marLeft w:val="0"/>
      <w:marRight w:val="0"/>
      <w:marTop w:val="0"/>
      <w:marBottom w:val="0"/>
      <w:divBdr>
        <w:top w:val="none" w:sz="0" w:space="0" w:color="auto"/>
        <w:left w:val="none" w:sz="0" w:space="0" w:color="auto"/>
        <w:bottom w:val="none" w:sz="0" w:space="0" w:color="auto"/>
        <w:right w:val="none" w:sz="0" w:space="0" w:color="auto"/>
      </w:divBdr>
    </w:div>
    <w:div w:id="184886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727</Words>
  <Characters>4002</Characters>
  <Application>Microsoft Office Word</Application>
  <DocSecurity>0</DocSecurity>
  <Lines>33</Lines>
  <Paragraphs>9</Paragraphs>
  <ScaleCrop>false</ScaleCrop>
  <Company>Microsoft</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6</cp:revision>
  <dcterms:created xsi:type="dcterms:W3CDTF">2024-03-07T16:50:00Z</dcterms:created>
  <dcterms:modified xsi:type="dcterms:W3CDTF">2024-03-07T17:00:00Z</dcterms:modified>
</cp:coreProperties>
</file>