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596AA7" w:rsidRDefault="00596AA7" w:rsidP="00596AA7">
      <w:pPr>
        <w:rPr>
          <w:rFonts w:asciiTheme="minorBidi" w:hAnsiTheme="minorBidi"/>
          <w:b/>
          <w:bCs/>
          <w:sz w:val="32"/>
          <w:szCs w:val="32"/>
          <w:lang w:val="en-US"/>
        </w:rPr>
      </w:pPr>
      <w:r w:rsidRPr="00596AA7">
        <w:rPr>
          <w:rFonts w:asciiTheme="minorBidi" w:hAnsiTheme="minorBidi"/>
          <w:b/>
          <w:bCs/>
          <w:sz w:val="32"/>
          <w:szCs w:val="32"/>
          <w:lang w:val="en-US"/>
        </w:rPr>
        <w:t xml:space="preserve">University Ali </w:t>
      </w:r>
      <w:proofErr w:type="spellStart"/>
      <w:r w:rsidRPr="00596AA7">
        <w:rPr>
          <w:rFonts w:asciiTheme="minorBidi" w:hAnsiTheme="minorBidi"/>
          <w:b/>
          <w:bCs/>
          <w:sz w:val="32"/>
          <w:szCs w:val="32"/>
          <w:lang w:val="en-US"/>
        </w:rPr>
        <w:t>Lounissi</w:t>
      </w:r>
      <w:proofErr w:type="spellEnd"/>
    </w:p>
    <w:p w:rsidR="00596AA7" w:rsidRPr="00596AA7" w:rsidRDefault="00596AA7" w:rsidP="00596AA7">
      <w:pPr>
        <w:rPr>
          <w:rFonts w:asciiTheme="minorBidi" w:hAnsiTheme="minorBidi"/>
          <w:b/>
          <w:bCs/>
          <w:sz w:val="32"/>
          <w:szCs w:val="32"/>
          <w:lang w:val="en-US"/>
        </w:rPr>
      </w:pPr>
      <w:r w:rsidRPr="00596AA7">
        <w:rPr>
          <w:rFonts w:asciiTheme="minorBidi" w:hAnsiTheme="minorBidi"/>
          <w:b/>
          <w:bCs/>
          <w:sz w:val="32"/>
          <w:szCs w:val="32"/>
          <w:lang w:val="en-US"/>
        </w:rPr>
        <w:t>Political Science Department</w:t>
      </w:r>
    </w:p>
    <w:p w:rsidR="00EA58ED" w:rsidRDefault="00EA58ED" w:rsidP="00596AA7">
      <w:pPr>
        <w:rPr>
          <w:rFonts w:asciiTheme="minorBidi" w:hAnsiTheme="minorBidi"/>
          <w:b/>
          <w:bCs/>
          <w:sz w:val="32"/>
          <w:szCs w:val="32"/>
          <w:rtl/>
          <w:lang w:val="en-US"/>
        </w:rPr>
      </w:pPr>
      <w:r w:rsidRPr="00EA58ED">
        <w:rPr>
          <w:rFonts w:asciiTheme="minorBidi" w:hAnsiTheme="minorBidi"/>
          <w:b/>
          <w:bCs/>
          <w:sz w:val="32"/>
          <w:szCs w:val="32"/>
          <w:lang w:val="en-US"/>
        </w:rPr>
        <w:t>Master/ 1styear LMD student</w:t>
      </w:r>
    </w:p>
    <w:p w:rsidR="0024772E" w:rsidRPr="00596AA7" w:rsidRDefault="003708E2" w:rsidP="00596AA7">
      <w:pPr>
        <w:rPr>
          <w:rFonts w:asciiTheme="minorBidi" w:hAnsiTheme="minorBidi"/>
          <w:b/>
          <w:bCs/>
          <w:sz w:val="32"/>
          <w:szCs w:val="32"/>
        </w:rPr>
      </w:pPr>
      <w:r w:rsidRPr="00DD3EFC">
        <w:rPr>
          <w:rFonts w:asciiTheme="minorBidi" w:hAnsiTheme="minorBidi"/>
          <w:b/>
          <w:bCs/>
          <w:noProof/>
          <w:sz w:val="32"/>
          <w:szCs w:val="32"/>
          <w:lang w:eastAsia="fr-FR"/>
        </w:rPr>
        <mc:AlternateContent>
          <mc:Choice Requires="wps">
            <w:drawing>
              <wp:anchor distT="0" distB="0" distL="114300" distR="114300" simplePos="0" relativeHeight="251659264" behindDoc="0" locked="0" layoutInCell="1" allowOverlap="1" wp14:anchorId="2A44943C" wp14:editId="23F78A7B">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596AA7">
        <w:rPr>
          <w:rFonts w:asciiTheme="minorBidi" w:hAnsiTheme="minorBidi"/>
          <w:b/>
          <w:bCs/>
          <w:sz w:val="32"/>
          <w:szCs w:val="32"/>
        </w:rPr>
        <w:t>Mr</w:t>
      </w:r>
      <w:r w:rsidRPr="00596AA7">
        <w:rPr>
          <w:rFonts w:asciiTheme="minorBidi" w:hAnsiTheme="minorBidi"/>
          <w:b/>
          <w:bCs/>
          <w:sz w:val="32"/>
          <w:szCs w:val="32"/>
        </w:rPr>
        <w:t>s</w:t>
      </w:r>
      <w:r w:rsidR="0024772E" w:rsidRPr="00596AA7">
        <w:rPr>
          <w:rFonts w:asciiTheme="minorBidi" w:hAnsiTheme="minorBidi"/>
          <w:b/>
          <w:bCs/>
          <w:sz w:val="32"/>
          <w:szCs w:val="32"/>
        </w:rPr>
        <w:t>.Amouri</w:t>
      </w:r>
      <w:proofErr w:type="spellEnd"/>
      <w:r w:rsidR="0024772E" w:rsidRPr="00596AA7">
        <w:rPr>
          <w:rFonts w:asciiTheme="minorBidi" w:hAnsiTheme="minorBidi"/>
          <w:b/>
          <w:bCs/>
          <w:sz w:val="32"/>
          <w:szCs w:val="32"/>
        </w:rPr>
        <w:t xml:space="preserve">  Nassima</w:t>
      </w:r>
    </w:p>
    <w:p w:rsidR="003708E2" w:rsidRPr="00596AA7" w:rsidRDefault="003708E2">
      <w:pPr>
        <w:rPr>
          <w:rFonts w:asciiTheme="minorBidi" w:hAnsiTheme="minorBidi"/>
          <w:b/>
          <w:bCs/>
          <w:sz w:val="28"/>
          <w:szCs w:val="28"/>
        </w:rPr>
      </w:pPr>
    </w:p>
    <w:p w:rsidR="009B653B" w:rsidRPr="00356470" w:rsidRDefault="00A076B5" w:rsidP="00EA58ED">
      <w:pPr>
        <w:spacing w:line="360" w:lineRule="auto"/>
        <w:rPr>
          <w:rFonts w:asciiTheme="minorBidi" w:hAnsiTheme="minorBidi"/>
          <w:b/>
          <w:bCs/>
          <w:sz w:val="32"/>
          <w:szCs w:val="32"/>
        </w:rPr>
      </w:pPr>
      <w:proofErr w:type="spellStart"/>
      <w:r w:rsidRPr="00356470">
        <w:rPr>
          <w:rFonts w:asciiTheme="minorBidi" w:hAnsiTheme="minorBidi"/>
          <w:b/>
          <w:bCs/>
          <w:sz w:val="32"/>
          <w:szCs w:val="32"/>
        </w:rPr>
        <w:t>Lesson</w:t>
      </w:r>
      <w:proofErr w:type="spellEnd"/>
      <w:r w:rsidR="009B653B" w:rsidRPr="00356470">
        <w:rPr>
          <w:rFonts w:asciiTheme="minorBidi" w:hAnsiTheme="minorBidi"/>
          <w:b/>
          <w:bCs/>
          <w:sz w:val="32"/>
          <w:szCs w:val="32"/>
        </w:rPr>
        <w:t xml:space="preserve"> n°</w:t>
      </w:r>
      <w:r w:rsidR="00356470">
        <w:rPr>
          <w:rFonts w:asciiTheme="minorBidi" w:hAnsiTheme="minorBidi" w:hint="cs"/>
          <w:b/>
          <w:bCs/>
          <w:sz w:val="32"/>
          <w:szCs w:val="32"/>
          <w:rtl/>
        </w:rPr>
        <w:t>1</w:t>
      </w:r>
      <w:r w:rsidR="00356470">
        <w:rPr>
          <w:rFonts w:asciiTheme="minorBidi" w:hAnsiTheme="minorBidi"/>
          <w:b/>
          <w:bCs/>
          <w:sz w:val="32"/>
          <w:szCs w:val="32"/>
        </w:rPr>
        <w:t>1</w:t>
      </w:r>
      <w:r w:rsidR="009B653B" w:rsidRPr="00356470">
        <w:rPr>
          <w:rFonts w:asciiTheme="minorBidi" w:hAnsiTheme="minorBidi"/>
          <w:b/>
          <w:bCs/>
          <w:sz w:val="32"/>
          <w:szCs w:val="32"/>
        </w:rPr>
        <w:t>:</w:t>
      </w:r>
    </w:p>
    <w:p w:rsidR="00356470" w:rsidRPr="00356470" w:rsidRDefault="00356470" w:rsidP="00356470">
      <w:pPr>
        <w:spacing w:line="360" w:lineRule="auto"/>
        <w:rPr>
          <w:rFonts w:asciiTheme="minorBidi" w:hAnsiTheme="minorBidi"/>
          <w:b/>
          <w:bCs/>
          <w:sz w:val="32"/>
          <w:szCs w:val="32"/>
          <w:lang w:val="en-US"/>
        </w:rPr>
      </w:pPr>
      <w:r w:rsidRPr="00356470">
        <w:rPr>
          <w:rFonts w:asciiTheme="minorBidi" w:hAnsiTheme="minorBidi"/>
          <w:b/>
          <w:bCs/>
          <w:sz w:val="32"/>
          <w:szCs w:val="32"/>
          <w:lang w:val="en-US"/>
        </w:rPr>
        <w:t xml:space="preserve">The Difference </w:t>
      </w:r>
      <w:proofErr w:type="gramStart"/>
      <w:r w:rsidRPr="00356470">
        <w:rPr>
          <w:rFonts w:asciiTheme="minorBidi" w:hAnsiTheme="minorBidi"/>
          <w:b/>
          <w:bCs/>
          <w:sz w:val="32"/>
          <w:szCs w:val="32"/>
          <w:lang w:val="en-US"/>
        </w:rPr>
        <w:t>Between</w:t>
      </w:r>
      <w:proofErr w:type="gramEnd"/>
      <w:r w:rsidRPr="00356470">
        <w:rPr>
          <w:rFonts w:asciiTheme="minorBidi" w:hAnsiTheme="minorBidi"/>
          <w:b/>
          <w:bCs/>
          <w:sz w:val="32"/>
          <w:szCs w:val="32"/>
          <w:lang w:val="en-US"/>
        </w:rPr>
        <w:t xml:space="preserve"> Hypothesis and Theory</w:t>
      </w:r>
    </w:p>
    <w:p w:rsidR="00356470" w:rsidRPr="00356470" w:rsidRDefault="00356470" w:rsidP="00356470">
      <w:pPr>
        <w:spacing w:line="360" w:lineRule="auto"/>
        <w:jc w:val="both"/>
        <w:rPr>
          <w:rFonts w:asciiTheme="minorBidi" w:hAnsiTheme="minorBidi"/>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60288" behindDoc="0" locked="0" layoutInCell="1" allowOverlap="1" wp14:anchorId="51B89044" wp14:editId="30835D2B">
                <wp:simplePos x="0" y="0"/>
                <wp:positionH relativeFrom="column">
                  <wp:posOffset>2641600</wp:posOffset>
                </wp:positionH>
                <wp:positionV relativeFrom="paragraph">
                  <wp:posOffset>661670</wp:posOffset>
                </wp:positionV>
                <wp:extent cx="818515" cy="552450"/>
                <wp:effectExtent l="38100" t="0" r="38735" b="38100"/>
                <wp:wrapNone/>
                <wp:docPr id="1" name="Flèche vers le bas 1"/>
                <wp:cNvGraphicFramePr/>
                <a:graphic xmlns:a="http://schemas.openxmlformats.org/drawingml/2006/main">
                  <a:graphicData uri="http://schemas.microsoft.com/office/word/2010/wordprocessingShape">
                    <wps:wsp>
                      <wps:cNvSpPr/>
                      <wps:spPr>
                        <a:xfrm>
                          <a:off x="0" y="0"/>
                          <a:ext cx="818515"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 o:spid="_x0000_s1026" type="#_x0000_t67" style="position:absolute;margin-left:208pt;margin-top:52.1pt;width:64.45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" adj="10800" fillcolor="#4f81bd [3204]" strokecolor="#243f60 [1604]" strokeweight="2pt"/>
            </w:pict>
          </mc:Fallback>
        </mc:AlternateContent>
      </w:r>
      <w:r w:rsidRPr="00356470">
        <w:rPr>
          <w:rFonts w:asciiTheme="minorBidi" w:hAnsiTheme="minorBidi"/>
          <w:sz w:val="32"/>
          <w:szCs w:val="32"/>
          <w:lang w:val="en-US"/>
        </w:rPr>
        <w:t>A hypothesis is an assumption, an idea that is proposed for the sake of argument so that it can be tested to see if it might be true.</w:t>
      </w:r>
    </w:p>
    <w:p w:rsidR="00356470" w:rsidRPr="00356470" w:rsidRDefault="00356470" w:rsidP="00356470">
      <w:pPr>
        <w:spacing w:line="360" w:lineRule="auto"/>
        <w:jc w:val="both"/>
        <w:rPr>
          <w:rFonts w:asciiTheme="minorBidi" w:hAnsiTheme="minorBidi"/>
          <w:sz w:val="32"/>
          <w:szCs w:val="32"/>
          <w:lang w:val="en-US"/>
        </w:rPr>
      </w:pPr>
    </w:p>
    <w:p w:rsidR="00356470"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In the scientific method, the hypothesis is constructed before any applicable research has been done, apart from a basic background review. You ask a question, read up on what has been studied before, and then form a hypothesis.</w:t>
      </w:r>
    </w:p>
    <w:p w:rsidR="00356470" w:rsidRPr="00356470" w:rsidRDefault="00356470" w:rsidP="00356470">
      <w:pPr>
        <w:spacing w:line="360" w:lineRule="auto"/>
        <w:jc w:val="both"/>
        <w:rPr>
          <w:rFonts w:asciiTheme="minorBidi" w:hAnsiTheme="minorBidi"/>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61312" behindDoc="0" locked="0" layoutInCell="1" allowOverlap="1">
                <wp:simplePos x="0" y="0"/>
                <wp:positionH relativeFrom="column">
                  <wp:posOffset>2908005</wp:posOffset>
                </wp:positionH>
                <wp:positionV relativeFrom="paragraph">
                  <wp:posOffset>634217</wp:posOffset>
                </wp:positionV>
                <wp:extent cx="733646" cy="648129"/>
                <wp:effectExtent l="19050" t="0" r="28575" b="38100"/>
                <wp:wrapNone/>
                <wp:docPr id="3" name="Flèche vers le bas 3"/>
                <wp:cNvGraphicFramePr/>
                <a:graphic xmlns:a="http://schemas.openxmlformats.org/drawingml/2006/main">
                  <a:graphicData uri="http://schemas.microsoft.com/office/word/2010/wordprocessingShape">
                    <wps:wsp>
                      <wps:cNvSpPr/>
                      <wps:spPr>
                        <a:xfrm>
                          <a:off x="0" y="0"/>
                          <a:ext cx="733646" cy="6481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èche vers le bas 3" o:spid="_x0000_s1026" type="#_x0000_t67" style="position:absolute;margin-left:229pt;margin-top:49.95pt;width:57.75pt;height:5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" adj="10800" fillcolor="#4f81bd [3204]" strokecolor="#243f60 [1604]" strokeweight="2pt"/>
            </w:pict>
          </mc:Fallback>
        </mc:AlternateContent>
      </w:r>
      <w:r w:rsidRPr="00356470">
        <w:rPr>
          <w:rFonts w:asciiTheme="minorBidi" w:hAnsiTheme="minorBidi"/>
          <w:sz w:val="32"/>
          <w:szCs w:val="32"/>
          <w:lang w:val="en-US"/>
        </w:rPr>
        <w:t>A hypothesis is usually tentative; it's an assumption or suggestion made strictly for the objective of being tested.</w:t>
      </w:r>
    </w:p>
    <w:p w:rsidR="00356470" w:rsidRPr="00356470" w:rsidRDefault="00356470" w:rsidP="00356470">
      <w:pPr>
        <w:spacing w:line="360" w:lineRule="auto"/>
        <w:jc w:val="both"/>
        <w:rPr>
          <w:rFonts w:asciiTheme="minorBidi" w:hAnsiTheme="minorBidi"/>
          <w:sz w:val="32"/>
          <w:szCs w:val="32"/>
          <w:lang w:val="en-US"/>
        </w:rPr>
      </w:pPr>
    </w:p>
    <w:p w:rsidR="00356470"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 xml:space="preserve">A theory, in contrast, is a principle that has been formed as an attempt to explain things that have already been substantiated by data. It is used in the names of a number of principles accepted in the scientific community, such as the Big Bang Theory. Because of </w:t>
      </w:r>
      <w:r w:rsidRPr="00356470">
        <w:rPr>
          <w:rFonts w:asciiTheme="minorBidi" w:hAnsiTheme="minorBidi"/>
          <w:sz w:val="32"/>
          <w:szCs w:val="32"/>
          <w:lang w:val="en-US"/>
        </w:rPr>
        <w:lastRenderedPageBreak/>
        <w:t>the rigors of experimentation and control, it is understood to be more likely to be true than a hypothesis is.</w:t>
      </w:r>
    </w:p>
    <w:p w:rsidR="00356470"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In non-scientific use, however, hypothesis and theory are often used interchangeably to mean simply an idea, speculation, or hunch, with theory being the more common choice.</w:t>
      </w:r>
    </w:p>
    <w:p w:rsidR="00356470"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Since this casual use does away with the distinctions upheld by the scientific community, hypothesis and theory are prone to being wrongly interpreted even when they are encountered in scientific contexts—or at least, contexts that allude to scientific study without making the critical distinction that scientists employ when weighing hypotheses and theories.</w:t>
      </w:r>
    </w:p>
    <w:p w:rsidR="00356470"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The most common occurrence is when theory is interpreted—and sometimes even gleefully seized upon—to mean something having less truth value than other scientific principles. (The word law applies to principles so firmly established that they are almost never questioned, such as the law of gravity.)</w:t>
      </w:r>
      <w:bookmarkStart w:id="0" w:name="_GoBack"/>
      <w:bookmarkEnd w:id="0"/>
    </w:p>
    <w:p w:rsidR="003708E2" w:rsidRPr="00356470" w:rsidRDefault="00356470" w:rsidP="00356470">
      <w:pPr>
        <w:spacing w:line="360" w:lineRule="auto"/>
        <w:jc w:val="both"/>
        <w:rPr>
          <w:rFonts w:asciiTheme="minorBidi" w:hAnsiTheme="minorBidi"/>
          <w:sz w:val="32"/>
          <w:szCs w:val="32"/>
          <w:lang w:val="en-US"/>
        </w:rPr>
      </w:pPr>
      <w:r w:rsidRPr="00356470">
        <w:rPr>
          <w:rFonts w:asciiTheme="minorBidi" w:hAnsiTheme="minorBidi"/>
          <w:sz w:val="32"/>
          <w:szCs w:val="32"/>
          <w:lang w:val="en-US"/>
        </w:rPr>
        <w:t>This mistake is one of projection: since we use theory in general to mean something lightly speculated, then it's implied that scientists must be talking about the same level of uncertainty when they use theory to refer to their well-tested and reasoned principles.</w:t>
      </w:r>
    </w:p>
    <w:sectPr w:rsidR="003708E2" w:rsidRPr="00356470"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DB" w:rsidRDefault="008948DB" w:rsidP="009D4588">
      <w:pPr>
        <w:spacing w:after="0" w:line="240" w:lineRule="auto"/>
      </w:pPr>
      <w:r>
        <w:separator/>
      </w:r>
    </w:p>
  </w:endnote>
  <w:endnote w:type="continuationSeparator" w:id="0">
    <w:p w:rsidR="008948DB" w:rsidRDefault="008948DB"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356470">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DB" w:rsidRDefault="008948DB" w:rsidP="009D4588">
      <w:pPr>
        <w:spacing w:after="0" w:line="240" w:lineRule="auto"/>
      </w:pPr>
      <w:r>
        <w:separator/>
      </w:r>
    </w:p>
  </w:footnote>
  <w:footnote w:type="continuationSeparator" w:id="0">
    <w:p w:rsidR="008948DB" w:rsidRDefault="008948DB"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4">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45B55BD"/>
    <w:multiLevelType w:val="hybridMultilevel"/>
    <w:tmpl w:val="3AAADF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D43EAC"/>
    <w:multiLevelType w:val="hybridMultilevel"/>
    <w:tmpl w:val="0CE6149A"/>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510F2"/>
    <w:rsid w:val="0006424C"/>
    <w:rsid w:val="00083507"/>
    <w:rsid w:val="000847EA"/>
    <w:rsid w:val="000B6124"/>
    <w:rsid w:val="000C2503"/>
    <w:rsid w:val="001269CB"/>
    <w:rsid w:val="001312EC"/>
    <w:rsid w:val="0013611E"/>
    <w:rsid w:val="00144A82"/>
    <w:rsid w:val="00164CAE"/>
    <w:rsid w:val="00187204"/>
    <w:rsid w:val="001B6252"/>
    <w:rsid w:val="001C0C71"/>
    <w:rsid w:val="001C433F"/>
    <w:rsid w:val="001E38B0"/>
    <w:rsid w:val="001F7270"/>
    <w:rsid w:val="002269E0"/>
    <w:rsid w:val="002343A5"/>
    <w:rsid w:val="0024772E"/>
    <w:rsid w:val="002578E7"/>
    <w:rsid w:val="00264ABC"/>
    <w:rsid w:val="00270781"/>
    <w:rsid w:val="002710F2"/>
    <w:rsid w:val="002A7D64"/>
    <w:rsid w:val="002D0B02"/>
    <w:rsid w:val="0031330F"/>
    <w:rsid w:val="00333673"/>
    <w:rsid w:val="00347490"/>
    <w:rsid w:val="00356470"/>
    <w:rsid w:val="003708E2"/>
    <w:rsid w:val="00377A20"/>
    <w:rsid w:val="00387A83"/>
    <w:rsid w:val="0039550E"/>
    <w:rsid w:val="003D2E6C"/>
    <w:rsid w:val="003D7259"/>
    <w:rsid w:val="003E344D"/>
    <w:rsid w:val="003F6E10"/>
    <w:rsid w:val="0040175A"/>
    <w:rsid w:val="00426736"/>
    <w:rsid w:val="00426A51"/>
    <w:rsid w:val="004319E2"/>
    <w:rsid w:val="004336A2"/>
    <w:rsid w:val="00447109"/>
    <w:rsid w:val="00474602"/>
    <w:rsid w:val="004C047E"/>
    <w:rsid w:val="004D1662"/>
    <w:rsid w:val="004D1905"/>
    <w:rsid w:val="004D4BDD"/>
    <w:rsid w:val="004E2AFF"/>
    <w:rsid w:val="004E5546"/>
    <w:rsid w:val="005320C7"/>
    <w:rsid w:val="00532648"/>
    <w:rsid w:val="00563F7A"/>
    <w:rsid w:val="00596AA7"/>
    <w:rsid w:val="005E011B"/>
    <w:rsid w:val="00647386"/>
    <w:rsid w:val="0066265F"/>
    <w:rsid w:val="00667682"/>
    <w:rsid w:val="00671EAB"/>
    <w:rsid w:val="0068087F"/>
    <w:rsid w:val="00685BF2"/>
    <w:rsid w:val="00691863"/>
    <w:rsid w:val="006947AC"/>
    <w:rsid w:val="006A3301"/>
    <w:rsid w:val="006B441A"/>
    <w:rsid w:val="006B5542"/>
    <w:rsid w:val="006B685C"/>
    <w:rsid w:val="006D461F"/>
    <w:rsid w:val="00720306"/>
    <w:rsid w:val="00756D85"/>
    <w:rsid w:val="00757E0F"/>
    <w:rsid w:val="007748B7"/>
    <w:rsid w:val="007A00DA"/>
    <w:rsid w:val="007E2C48"/>
    <w:rsid w:val="00840F26"/>
    <w:rsid w:val="008709C5"/>
    <w:rsid w:val="00870EF9"/>
    <w:rsid w:val="00892E9D"/>
    <w:rsid w:val="00892FBF"/>
    <w:rsid w:val="008948DB"/>
    <w:rsid w:val="008D582B"/>
    <w:rsid w:val="008D65E7"/>
    <w:rsid w:val="0092618D"/>
    <w:rsid w:val="00955A24"/>
    <w:rsid w:val="00964CD7"/>
    <w:rsid w:val="00965A44"/>
    <w:rsid w:val="0097193D"/>
    <w:rsid w:val="009A3707"/>
    <w:rsid w:val="009B653B"/>
    <w:rsid w:val="009B71E8"/>
    <w:rsid w:val="009D4588"/>
    <w:rsid w:val="009D6B14"/>
    <w:rsid w:val="009E100C"/>
    <w:rsid w:val="009F2136"/>
    <w:rsid w:val="00A06983"/>
    <w:rsid w:val="00A076B5"/>
    <w:rsid w:val="00A63AB6"/>
    <w:rsid w:val="00A75FCA"/>
    <w:rsid w:val="00A90FB1"/>
    <w:rsid w:val="00AD56F8"/>
    <w:rsid w:val="00B007B7"/>
    <w:rsid w:val="00B0407A"/>
    <w:rsid w:val="00B552D8"/>
    <w:rsid w:val="00B64B9C"/>
    <w:rsid w:val="00B90E96"/>
    <w:rsid w:val="00B97ED7"/>
    <w:rsid w:val="00BB1B80"/>
    <w:rsid w:val="00BF741A"/>
    <w:rsid w:val="00C36E50"/>
    <w:rsid w:val="00C71C54"/>
    <w:rsid w:val="00C87392"/>
    <w:rsid w:val="00CE0E21"/>
    <w:rsid w:val="00CE170A"/>
    <w:rsid w:val="00CE3ED0"/>
    <w:rsid w:val="00CE463E"/>
    <w:rsid w:val="00CF2E3D"/>
    <w:rsid w:val="00D14C2D"/>
    <w:rsid w:val="00D36B1C"/>
    <w:rsid w:val="00D41680"/>
    <w:rsid w:val="00D6684F"/>
    <w:rsid w:val="00D87B79"/>
    <w:rsid w:val="00D95C21"/>
    <w:rsid w:val="00DB4A8C"/>
    <w:rsid w:val="00DD3EFC"/>
    <w:rsid w:val="00DE59C6"/>
    <w:rsid w:val="00E6198C"/>
    <w:rsid w:val="00E669EE"/>
    <w:rsid w:val="00EA13ED"/>
    <w:rsid w:val="00EA3124"/>
    <w:rsid w:val="00EA58ED"/>
    <w:rsid w:val="00EB1542"/>
    <w:rsid w:val="00EB3F67"/>
    <w:rsid w:val="00EC0F39"/>
    <w:rsid w:val="00EE39D2"/>
    <w:rsid w:val="00F4660F"/>
    <w:rsid w:val="00F46D2F"/>
    <w:rsid w:val="00F47B51"/>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2</Pages>
  <Words>326</Words>
  <Characters>1796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113</cp:revision>
  <cp:lastPrinted>2023-05-05T18:37:00Z</cp:lastPrinted>
  <dcterms:created xsi:type="dcterms:W3CDTF">2020-03-30T14:44:00Z</dcterms:created>
  <dcterms:modified xsi:type="dcterms:W3CDTF">2023-05-05T19:15:00Z</dcterms:modified>
</cp:coreProperties>
</file>