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596AA7" w:rsidRDefault="00596AA7" w:rsidP="00596AA7">
      <w:pPr>
        <w:rPr>
          <w:rFonts w:asciiTheme="minorBidi" w:hAnsiTheme="minorBidi"/>
          <w:b/>
          <w:bCs/>
          <w:sz w:val="32"/>
          <w:szCs w:val="32"/>
          <w:lang w:val="en-US"/>
        </w:rPr>
      </w:pPr>
      <w:r w:rsidRPr="00596AA7">
        <w:rPr>
          <w:rFonts w:asciiTheme="minorBidi" w:hAnsiTheme="minorBidi"/>
          <w:b/>
          <w:bCs/>
          <w:sz w:val="32"/>
          <w:szCs w:val="32"/>
          <w:lang w:val="en-US"/>
        </w:rPr>
        <w:t>Political Science Department</w:t>
      </w:r>
    </w:p>
    <w:p w:rsidR="00596AA7" w:rsidRDefault="00164CAE" w:rsidP="00164CAE">
      <w:pPr>
        <w:rPr>
          <w:rFonts w:asciiTheme="minorBidi" w:hAnsiTheme="minorBidi"/>
          <w:b/>
          <w:bCs/>
          <w:sz w:val="32"/>
          <w:szCs w:val="32"/>
          <w:rtl/>
          <w:lang w:val="en-US"/>
        </w:rPr>
      </w:pPr>
      <w:r w:rsidRPr="00164CAE">
        <w:rPr>
          <w:rFonts w:asciiTheme="minorBidi" w:hAnsiTheme="minorBidi"/>
          <w:b/>
          <w:bCs/>
          <w:sz w:val="32"/>
          <w:szCs w:val="32"/>
          <w:lang w:val="en-US"/>
        </w:rPr>
        <w:t>1ST YEAR</w:t>
      </w:r>
      <w:r w:rsidR="00F94ED3">
        <w:rPr>
          <w:rFonts w:asciiTheme="minorBidi" w:hAnsiTheme="minorBidi"/>
          <w:b/>
          <w:bCs/>
          <w:sz w:val="32"/>
          <w:szCs w:val="32"/>
          <w:lang w:val="en-US"/>
        </w:rPr>
        <w:t xml:space="preserve"> MASTER</w:t>
      </w:r>
    </w:p>
    <w:p w:rsidR="0024772E" w:rsidRPr="00743AC5" w:rsidRDefault="003708E2" w:rsidP="00596AA7">
      <w:pPr>
        <w:rPr>
          <w:rFonts w:asciiTheme="minorBidi" w:hAnsiTheme="minorBidi"/>
          <w:b/>
          <w:bCs/>
          <w:sz w:val="32"/>
          <w:szCs w:val="32"/>
        </w:rPr>
      </w:pPr>
      <w:r w:rsidRPr="00DD3EFC">
        <w:rPr>
          <w:rFonts w:asciiTheme="minorBidi" w:hAnsiTheme="minorBidi"/>
          <w:b/>
          <w:bCs/>
          <w:noProof/>
          <w:sz w:val="32"/>
          <w:szCs w:val="32"/>
          <w:lang w:eastAsia="fr-FR"/>
        </w:rPr>
        <mc:AlternateContent>
          <mc:Choice Requires="wps">
            <w:drawing>
              <wp:anchor distT="0" distB="0" distL="114300" distR="114300" simplePos="0" relativeHeight="251659264" behindDoc="0" locked="0" layoutInCell="1" allowOverlap="1" wp14:anchorId="2A44943C" wp14:editId="23F78A7B">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r w:rsidR="0024772E" w:rsidRPr="00743AC5">
        <w:rPr>
          <w:rFonts w:asciiTheme="minorBidi" w:hAnsiTheme="minorBidi"/>
          <w:b/>
          <w:bCs/>
          <w:sz w:val="32"/>
          <w:szCs w:val="32"/>
        </w:rPr>
        <w:t>Mr</w:t>
      </w:r>
      <w:r w:rsidRPr="00743AC5">
        <w:rPr>
          <w:rFonts w:asciiTheme="minorBidi" w:hAnsiTheme="minorBidi"/>
          <w:b/>
          <w:bCs/>
          <w:sz w:val="32"/>
          <w:szCs w:val="32"/>
        </w:rPr>
        <w:t>s</w:t>
      </w:r>
      <w:r w:rsidR="0024772E" w:rsidRPr="00743AC5">
        <w:rPr>
          <w:rFonts w:asciiTheme="minorBidi" w:hAnsiTheme="minorBidi"/>
          <w:b/>
          <w:bCs/>
          <w:sz w:val="32"/>
          <w:szCs w:val="32"/>
        </w:rPr>
        <w:t>.Amouri</w:t>
      </w:r>
      <w:proofErr w:type="spellEnd"/>
      <w:r w:rsidR="0024772E" w:rsidRPr="00743AC5">
        <w:rPr>
          <w:rFonts w:asciiTheme="minorBidi" w:hAnsiTheme="minorBidi"/>
          <w:b/>
          <w:bCs/>
          <w:sz w:val="32"/>
          <w:szCs w:val="32"/>
        </w:rPr>
        <w:t xml:space="preserve">  Nassima</w:t>
      </w:r>
    </w:p>
    <w:p w:rsidR="003708E2" w:rsidRPr="00743AC5" w:rsidRDefault="003708E2">
      <w:pPr>
        <w:rPr>
          <w:rFonts w:asciiTheme="minorBidi" w:hAnsiTheme="minorBidi"/>
          <w:b/>
          <w:bCs/>
          <w:sz w:val="28"/>
          <w:szCs w:val="28"/>
        </w:rPr>
      </w:pPr>
    </w:p>
    <w:p w:rsidR="009B653B" w:rsidRPr="00F94ED3" w:rsidRDefault="00A076B5" w:rsidP="00F94ED3">
      <w:pPr>
        <w:spacing w:line="360" w:lineRule="auto"/>
        <w:rPr>
          <w:rFonts w:asciiTheme="minorBidi" w:hAnsiTheme="minorBidi"/>
          <w:b/>
          <w:bCs/>
          <w:sz w:val="32"/>
          <w:szCs w:val="32"/>
          <w:lang w:val="en-US"/>
        </w:rPr>
      </w:pPr>
      <w:r w:rsidRPr="00F94ED3">
        <w:rPr>
          <w:rFonts w:asciiTheme="minorBidi" w:hAnsiTheme="minorBidi"/>
          <w:b/>
          <w:bCs/>
          <w:sz w:val="32"/>
          <w:szCs w:val="32"/>
          <w:lang w:val="en-US"/>
        </w:rPr>
        <w:t>Lesson</w:t>
      </w:r>
      <w:r w:rsidR="009B653B" w:rsidRPr="00F94ED3">
        <w:rPr>
          <w:rFonts w:asciiTheme="minorBidi" w:hAnsiTheme="minorBidi"/>
          <w:b/>
          <w:bCs/>
          <w:sz w:val="32"/>
          <w:szCs w:val="32"/>
          <w:lang w:val="en-US"/>
        </w:rPr>
        <w:t xml:space="preserve"> n°</w:t>
      </w:r>
      <w:r w:rsidR="00743AC5" w:rsidRPr="00F94ED3">
        <w:rPr>
          <w:rFonts w:asciiTheme="minorBidi" w:hAnsiTheme="minorBidi"/>
          <w:b/>
          <w:bCs/>
          <w:sz w:val="32"/>
          <w:szCs w:val="32"/>
          <w:lang w:val="en-US"/>
        </w:rPr>
        <w:t>1</w:t>
      </w:r>
      <w:r w:rsidR="009B653B" w:rsidRPr="00F94ED3">
        <w:rPr>
          <w:rFonts w:asciiTheme="minorBidi" w:hAnsiTheme="minorBidi"/>
          <w:b/>
          <w:bCs/>
          <w:sz w:val="32"/>
          <w:szCs w:val="32"/>
          <w:lang w:val="en-US"/>
        </w:rPr>
        <w:t>:</w:t>
      </w:r>
    </w:p>
    <w:p w:rsidR="00F94ED3" w:rsidRPr="00F94ED3" w:rsidRDefault="00F94ED3" w:rsidP="00F94ED3">
      <w:pPr>
        <w:spacing w:line="360" w:lineRule="auto"/>
        <w:jc w:val="both"/>
        <w:rPr>
          <w:rFonts w:asciiTheme="minorBidi" w:hAnsiTheme="minorBidi"/>
          <w:b/>
          <w:bCs/>
          <w:sz w:val="32"/>
          <w:szCs w:val="32"/>
          <w:lang w:val="en-US"/>
        </w:rPr>
      </w:pPr>
      <w:r w:rsidRPr="00F94ED3">
        <w:rPr>
          <w:rFonts w:asciiTheme="minorBidi" w:hAnsiTheme="minorBidi"/>
          <w:b/>
          <w:bCs/>
          <w:sz w:val="32"/>
          <w:szCs w:val="32"/>
          <w:lang w:val="en-US"/>
        </w:rPr>
        <w:t>Foreign Policy Analysis ……..What is it?</w:t>
      </w:r>
    </w:p>
    <w:p w:rsidR="00F94ED3" w:rsidRPr="00F94ED3" w:rsidRDefault="00F94ED3" w:rsidP="00F94ED3">
      <w:pPr>
        <w:spacing w:line="360" w:lineRule="auto"/>
        <w:jc w:val="both"/>
        <w:rPr>
          <w:rFonts w:asciiTheme="minorBidi" w:hAnsiTheme="minorBidi"/>
          <w:sz w:val="32"/>
          <w:szCs w:val="32"/>
          <w:lang w:val="en-US"/>
        </w:rPr>
      </w:pPr>
      <w:r w:rsidRPr="00F94ED3">
        <w:rPr>
          <w:rFonts w:asciiTheme="minorBidi" w:hAnsiTheme="minorBidi"/>
          <w:sz w:val="32"/>
          <w:szCs w:val="32"/>
          <w:lang w:val="en-US"/>
        </w:rPr>
        <w:t>Foreign Policy Analysis (FPA): is a branch of political science dealing with theory development and empirical study regarding the processes and outcomes of foreign policy.</w:t>
      </w:r>
    </w:p>
    <w:p w:rsidR="00F94ED3" w:rsidRPr="00F94ED3" w:rsidRDefault="00F94ED3" w:rsidP="00F94ED3">
      <w:pPr>
        <w:spacing w:line="360" w:lineRule="auto"/>
        <w:jc w:val="both"/>
        <w:rPr>
          <w:rFonts w:asciiTheme="minorBidi" w:hAnsiTheme="minorBidi"/>
          <w:b/>
          <w:bCs/>
          <w:sz w:val="32"/>
          <w:szCs w:val="32"/>
          <w:lang w:val="en-US"/>
        </w:rPr>
      </w:pPr>
      <w:r w:rsidRPr="00F94ED3">
        <w:rPr>
          <w:rFonts w:asciiTheme="minorBidi" w:hAnsiTheme="minorBidi"/>
          <w:b/>
          <w:bCs/>
          <w:sz w:val="32"/>
          <w:szCs w:val="32"/>
          <w:lang w:val="en-US"/>
        </w:rPr>
        <w:t>Study:</w:t>
      </w:r>
    </w:p>
    <w:p w:rsidR="00F94ED3" w:rsidRPr="00F94ED3" w:rsidRDefault="00F94ED3" w:rsidP="00F94ED3">
      <w:pPr>
        <w:spacing w:line="360" w:lineRule="auto"/>
        <w:jc w:val="both"/>
        <w:rPr>
          <w:rFonts w:asciiTheme="minorBidi" w:hAnsiTheme="minorBidi"/>
          <w:sz w:val="32"/>
          <w:szCs w:val="32"/>
          <w:lang w:val="en-US"/>
        </w:rPr>
      </w:pPr>
      <w:r w:rsidRPr="00F94ED3">
        <w:rPr>
          <w:rFonts w:asciiTheme="minorBidi" w:hAnsiTheme="minorBidi"/>
          <w:sz w:val="32"/>
          <w:szCs w:val="32"/>
          <w:lang w:val="en-US"/>
        </w:rPr>
        <w:t xml:space="preserve">Foreign policy analysis involves the study of how a state makes foreign policy. As it analyzes the decision making process, FPA involves the study of both international and domestic politics. FPA also draws upon the study of diplomacy, war, intergovernmental organizations, and economic sanctions, each of </w:t>
      </w:r>
      <w:proofErr w:type="spellStart"/>
      <w:r w:rsidRPr="00F94ED3">
        <w:rPr>
          <w:rFonts w:asciiTheme="minorBidi" w:hAnsiTheme="minorBidi"/>
          <w:sz w:val="32"/>
          <w:szCs w:val="32"/>
          <w:lang w:val="en-US"/>
        </w:rPr>
        <w:t>zich</w:t>
      </w:r>
      <w:proofErr w:type="spellEnd"/>
      <w:r w:rsidRPr="00F94ED3">
        <w:rPr>
          <w:rFonts w:asciiTheme="minorBidi" w:hAnsiTheme="minorBidi"/>
          <w:sz w:val="32"/>
          <w:szCs w:val="32"/>
          <w:lang w:val="en-US"/>
        </w:rPr>
        <w:t xml:space="preserve"> are means by which a state may implement foreign policy. In academia foreign policy analysis is most commonly taught within the discipline of public policy within political science or political studies and the study of international relations.</w:t>
      </w:r>
    </w:p>
    <w:p w:rsidR="00F94ED3" w:rsidRDefault="00F94ED3" w:rsidP="00F94ED3">
      <w:pPr>
        <w:spacing w:line="360" w:lineRule="auto"/>
        <w:jc w:val="both"/>
        <w:rPr>
          <w:rFonts w:asciiTheme="minorBidi" w:hAnsiTheme="minorBidi"/>
          <w:sz w:val="32"/>
          <w:szCs w:val="32"/>
          <w:lang w:val="en-US"/>
        </w:rPr>
      </w:pPr>
      <w:r w:rsidRPr="00F94ED3">
        <w:rPr>
          <w:rFonts w:asciiTheme="minorBidi" w:hAnsiTheme="minorBidi"/>
          <w:sz w:val="32"/>
          <w:szCs w:val="32"/>
          <w:lang w:val="en-US"/>
        </w:rPr>
        <w:t>FPA can also be considered a sub-filed of the study of international relations, which aims to understand the</w:t>
      </w:r>
      <w:r>
        <w:rPr>
          <w:rFonts w:asciiTheme="minorBidi" w:hAnsiTheme="minorBidi"/>
          <w:sz w:val="32"/>
          <w:szCs w:val="32"/>
          <w:lang w:val="en-US"/>
        </w:rPr>
        <w:t xml:space="preserve"> </w:t>
      </w:r>
      <w:r w:rsidRPr="00F94ED3">
        <w:rPr>
          <w:rFonts w:asciiTheme="minorBidi" w:hAnsiTheme="minorBidi"/>
          <w:sz w:val="32"/>
          <w:szCs w:val="32"/>
          <w:lang w:val="en-US"/>
        </w:rPr>
        <w:t xml:space="preserve">processes behind foreign policy decision making. </w:t>
      </w:r>
    </w:p>
    <w:p w:rsidR="00F94ED3" w:rsidRPr="00F94ED3" w:rsidRDefault="00F94ED3" w:rsidP="00F94ED3">
      <w:pPr>
        <w:spacing w:line="360" w:lineRule="auto"/>
        <w:jc w:val="both"/>
        <w:rPr>
          <w:rFonts w:asciiTheme="minorBidi" w:hAnsiTheme="minorBidi"/>
          <w:sz w:val="32"/>
          <w:szCs w:val="32"/>
          <w:lang w:val="en-US"/>
        </w:rPr>
      </w:pPr>
      <w:r w:rsidRPr="00F94ED3">
        <w:rPr>
          <w:rFonts w:asciiTheme="minorBidi" w:hAnsiTheme="minorBidi"/>
          <w:sz w:val="32"/>
          <w:szCs w:val="32"/>
          <w:lang w:val="en-US"/>
        </w:rPr>
        <w:lastRenderedPageBreak/>
        <w:t xml:space="preserve">The most prominent scholars in this field of study include Richard Snyder, James </w:t>
      </w:r>
      <w:proofErr w:type="spellStart"/>
      <w:r w:rsidRPr="00F94ED3">
        <w:rPr>
          <w:rFonts w:asciiTheme="minorBidi" w:hAnsiTheme="minorBidi"/>
          <w:sz w:val="32"/>
          <w:szCs w:val="32"/>
          <w:lang w:val="en-US"/>
        </w:rPr>
        <w:t>Rosenau</w:t>
      </w:r>
      <w:proofErr w:type="spellEnd"/>
      <w:r w:rsidRPr="00F94ED3">
        <w:rPr>
          <w:rFonts w:asciiTheme="minorBidi" w:hAnsiTheme="minorBidi"/>
          <w:sz w:val="32"/>
          <w:szCs w:val="32"/>
          <w:lang w:val="en-US"/>
        </w:rPr>
        <w:t>, Alexander George, Graham Allison and Irving Janis.</w:t>
      </w:r>
    </w:p>
    <w:p w:rsidR="00F94ED3" w:rsidRPr="00F94ED3" w:rsidRDefault="00F94ED3" w:rsidP="00F94ED3">
      <w:pPr>
        <w:spacing w:line="360" w:lineRule="auto"/>
        <w:jc w:val="both"/>
        <w:rPr>
          <w:rFonts w:asciiTheme="minorBidi" w:hAnsiTheme="minorBidi"/>
          <w:sz w:val="32"/>
          <w:szCs w:val="32"/>
          <w:lang w:val="en-US"/>
        </w:rPr>
      </w:pPr>
      <w:r w:rsidRPr="00F94ED3">
        <w:rPr>
          <w:rFonts w:asciiTheme="minorBidi" w:hAnsiTheme="minorBidi"/>
          <w:sz w:val="32"/>
          <w:szCs w:val="32"/>
          <w:lang w:val="en-US"/>
        </w:rPr>
        <w:t xml:space="preserve">According to foreign policy analysis.org, “As a </w:t>
      </w:r>
      <w:proofErr w:type="spellStart"/>
      <w:r w:rsidRPr="00F94ED3">
        <w:rPr>
          <w:rFonts w:asciiTheme="minorBidi" w:hAnsiTheme="minorBidi"/>
          <w:sz w:val="32"/>
          <w:szCs w:val="32"/>
          <w:lang w:val="en-US"/>
        </w:rPr>
        <w:t>filed</w:t>
      </w:r>
      <w:proofErr w:type="spellEnd"/>
      <w:r w:rsidRPr="00F94ED3">
        <w:rPr>
          <w:rFonts w:asciiTheme="minorBidi" w:hAnsiTheme="minorBidi"/>
          <w:sz w:val="32"/>
          <w:szCs w:val="32"/>
          <w:lang w:val="en-US"/>
        </w:rPr>
        <w:t xml:space="preserve"> of study,</w:t>
      </w:r>
    </w:p>
    <w:p w:rsidR="00F94ED3" w:rsidRPr="00F94ED3" w:rsidRDefault="00F94ED3" w:rsidP="00F94ED3">
      <w:pPr>
        <w:spacing w:line="360" w:lineRule="auto"/>
        <w:jc w:val="both"/>
        <w:rPr>
          <w:rFonts w:asciiTheme="minorBidi" w:hAnsiTheme="minorBidi"/>
          <w:sz w:val="32"/>
          <w:szCs w:val="32"/>
          <w:lang w:val="en-US"/>
        </w:rPr>
      </w:pPr>
      <w:proofErr w:type="gramStart"/>
      <w:r w:rsidRPr="00F94ED3">
        <w:rPr>
          <w:rFonts w:asciiTheme="minorBidi" w:hAnsiTheme="minorBidi"/>
          <w:sz w:val="32"/>
          <w:szCs w:val="32"/>
          <w:lang w:val="en-US"/>
        </w:rPr>
        <w:t>foreign</w:t>
      </w:r>
      <w:proofErr w:type="gramEnd"/>
      <w:r w:rsidRPr="00F94ED3">
        <w:rPr>
          <w:rFonts w:asciiTheme="minorBidi" w:hAnsiTheme="minorBidi"/>
          <w:sz w:val="32"/>
          <w:szCs w:val="32"/>
          <w:lang w:val="en-US"/>
        </w:rPr>
        <w:t xml:space="preserve"> policy analysis is characterized by the actor-specific focus. In the simplest terms, it is the study of the process, effects, causes or outputs of foreign policy decision-making in either a comparative or case-specific manner.</w:t>
      </w:r>
    </w:p>
    <w:p w:rsidR="00B750CD" w:rsidRPr="00B750CD" w:rsidRDefault="00F94ED3" w:rsidP="00F94ED3">
      <w:pPr>
        <w:spacing w:line="360" w:lineRule="auto"/>
        <w:jc w:val="both"/>
        <w:rPr>
          <w:rFonts w:asciiTheme="minorBidi" w:hAnsiTheme="minorBidi"/>
          <w:sz w:val="32"/>
          <w:szCs w:val="32"/>
          <w:lang w:val="en-US"/>
        </w:rPr>
      </w:pPr>
      <w:r w:rsidRPr="00F94ED3">
        <w:rPr>
          <w:rFonts w:asciiTheme="minorBidi" w:hAnsiTheme="minorBidi"/>
          <w:sz w:val="32"/>
          <w:szCs w:val="32"/>
          <w:lang w:val="en-US"/>
        </w:rPr>
        <w:t>The underlying and often implies argument theorizes that human beings, acting as a group of within a group, compose and cause change in international p</w:t>
      </w:r>
      <w:bookmarkStart w:id="0" w:name="_GoBack"/>
      <w:bookmarkEnd w:id="0"/>
      <w:r w:rsidRPr="00F94ED3">
        <w:rPr>
          <w:rFonts w:asciiTheme="minorBidi" w:hAnsiTheme="minorBidi"/>
          <w:sz w:val="32"/>
          <w:szCs w:val="32"/>
          <w:lang w:val="en-US"/>
        </w:rPr>
        <w:t>olitics”.</w:t>
      </w:r>
    </w:p>
    <w:sectPr w:rsidR="00B750CD" w:rsidRPr="00B750CD"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51" w:rsidRDefault="00604E51" w:rsidP="009D4588">
      <w:pPr>
        <w:spacing w:after="0" w:line="240" w:lineRule="auto"/>
      </w:pPr>
      <w:r>
        <w:separator/>
      </w:r>
    </w:p>
  </w:endnote>
  <w:endnote w:type="continuationSeparator" w:id="0">
    <w:p w:rsidR="00604E51" w:rsidRDefault="00604E51"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F94ED3">
          <w:rPr>
            <w:noProof/>
          </w:rPr>
          <w:t>1</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51" w:rsidRDefault="00604E51" w:rsidP="009D4588">
      <w:pPr>
        <w:spacing w:after="0" w:line="240" w:lineRule="auto"/>
      </w:pPr>
      <w:r>
        <w:separator/>
      </w:r>
    </w:p>
  </w:footnote>
  <w:footnote w:type="continuationSeparator" w:id="0">
    <w:p w:rsidR="00604E51" w:rsidRDefault="00604E51"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nsid w:val="0EAB70B4"/>
    <w:multiLevelType w:val="hybridMultilevel"/>
    <w:tmpl w:val="71D6BA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E37F3A"/>
    <w:multiLevelType w:val="hybridMultilevel"/>
    <w:tmpl w:val="30105D5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5A75EC2"/>
    <w:multiLevelType w:val="hybridMultilevel"/>
    <w:tmpl w:val="45401082"/>
    <w:lvl w:ilvl="0" w:tplc="040C0015">
      <w:start w:val="1"/>
      <w:numFmt w:val="upp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F31E4D"/>
    <w:multiLevelType w:val="hybridMultilevel"/>
    <w:tmpl w:val="30ACC38C"/>
    <w:lvl w:ilvl="0" w:tplc="040C0017">
      <w:start w:val="1"/>
      <w:numFmt w:val="lowerLetter"/>
      <w:lvlText w:val="%1)"/>
      <w:lvlJc w:val="left"/>
      <w:pPr>
        <w:ind w:left="804" w:hanging="360"/>
      </w:p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5">
    <w:nsid w:val="1B0B3AB1"/>
    <w:multiLevelType w:val="hybridMultilevel"/>
    <w:tmpl w:val="A83EBE2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nsid w:val="1E4E4659"/>
    <w:multiLevelType w:val="hybridMultilevel"/>
    <w:tmpl w:val="649C39FA"/>
    <w:lvl w:ilvl="0" w:tplc="F886DCDC">
      <w:start w:val="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F9E167E"/>
    <w:multiLevelType w:val="hybridMultilevel"/>
    <w:tmpl w:val="3E583F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126463A"/>
    <w:multiLevelType w:val="hybridMultilevel"/>
    <w:tmpl w:val="234A42F0"/>
    <w:lvl w:ilvl="0" w:tplc="8334D488">
      <w:start w:val="2"/>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3A7963F4"/>
    <w:multiLevelType w:val="hybridMultilevel"/>
    <w:tmpl w:val="DBD03D0A"/>
    <w:lvl w:ilvl="0" w:tplc="6E80AA40">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CCC2BF1"/>
    <w:multiLevelType w:val="hybridMultilevel"/>
    <w:tmpl w:val="2FCC0902"/>
    <w:lvl w:ilvl="0" w:tplc="928EB42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3D53624D"/>
    <w:multiLevelType w:val="hybridMultilevel"/>
    <w:tmpl w:val="D74872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0C50372"/>
    <w:multiLevelType w:val="hybridMultilevel"/>
    <w:tmpl w:val="D2F4707E"/>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F739EF"/>
    <w:multiLevelType w:val="hybridMultilevel"/>
    <w:tmpl w:val="83EA4270"/>
    <w:lvl w:ilvl="0" w:tplc="C8C258D0">
      <w:start w:val="1"/>
      <w:numFmt w:val="lowerLetter"/>
      <w:lvlText w:val="%1)"/>
      <w:lvlJc w:val="left"/>
      <w:pPr>
        <w:ind w:left="1226" w:hanging="375"/>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5">
    <w:nsid w:val="49825033"/>
    <w:multiLevelType w:val="hybridMultilevel"/>
    <w:tmpl w:val="602E4F84"/>
    <w:lvl w:ilvl="0" w:tplc="06BE2944">
      <w:start w:val="1"/>
      <w:numFmt w:val="decimal"/>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6">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17">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4BA54E3A"/>
    <w:multiLevelType w:val="hybridMultilevel"/>
    <w:tmpl w:val="90C8DEDE"/>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5A96EFF"/>
    <w:multiLevelType w:val="hybridMultilevel"/>
    <w:tmpl w:val="2690BAA2"/>
    <w:lvl w:ilvl="0" w:tplc="495827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63B59A1"/>
    <w:multiLevelType w:val="hybridMultilevel"/>
    <w:tmpl w:val="89E21A2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5F505203"/>
    <w:multiLevelType w:val="hybridMultilevel"/>
    <w:tmpl w:val="49607A0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6"/>
  </w:num>
  <w:num w:numId="5">
    <w:abstractNumId w:val="17"/>
  </w:num>
  <w:num w:numId="6">
    <w:abstractNumId w:val="22"/>
  </w:num>
  <w:num w:numId="7">
    <w:abstractNumId w:val="4"/>
  </w:num>
  <w:num w:numId="8">
    <w:abstractNumId w:val="14"/>
  </w:num>
  <w:num w:numId="9">
    <w:abstractNumId w:val="2"/>
  </w:num>
  <w:num w:numId="10">
    <w:abstractNumId w:val="19"/>
  </w:num>
  <w:num w:numId="11">
    <w:abstractNumId w:val="9"/>
  </w:num>
  <w:num w:numId="12">
    <w:abstractNumId w:val="15"/>
  </w:num>
  <w:num w:numId="13">
    <w:abstractNumId w:val="8"/>
  </w:num>
  <w:num w:numId="14">
    <w:abstractNumId w:val="3"/>
  </w:num>
  <w:num w:numId="15">
    <w:abstractNumId w:val="12"/>
  </w:num>
  <w:num w:numId="16">
    <w:abstractNumId w:val="10"/>
  </w:num>
  <w:num w:numId="17">
    <w:abstractNumId w:val="7"/>
  </w:num>
  <w:num w:numId="18">
    <w:abstractNumId w:val="13"/>
  </w:num>
  <w:num w:numId="19">
    <w:abstractNumId w:val="18"/>
  </w:num>
  <w:num w:numId="20">
    <w:abstractNumId w:val="1"/>
  </w:num>
  <w:num w:numId="21">
    <w:abstractNumId w:val="21"/>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4C5B"/>
    <w:rsid w:val="0001655F"/>
    <w:rsid w:val="000510F2"/>
    <w:rsid w:val="0006424C"/>
    <w:rsid w:val="000847EA"/>
    <w:rsid w:val="000B6124"/>
    <w:rsid w:val="000C2503"/>
    <w:rsid w:val="000E0464"/>
    <w:rsid w:val="001269CB"/>
    <w:rsid w:val="001312EC"/>
    <w:rsid w:val="0013611E"/>
    <w:rsid w:val="00144A82"/>
    <w:rsid w:val="00164CAE"/>
    <w:rsid w:val="00180068"/>
    <w:rsid w:val="0018299D"/>
    <w:rsid w:val="00187204"/>
    <w:rsid w:val="001A3105"/>
    <w:rsid w:val="001B43FD"/>
    <w:rsid w:val="001B6252"/>
    <w:rsid w:val="001C0C71"/>
    <w:rsid w:val="001C433F"/>
    <w:rsid w:val="001E38B0"/>
    <w:rsid w:val="001F7270"/>
    <w:rsid w:val="002269E0"/>
    <w:rsid w:val="002343A5"/>
    <w:rsid w:val="0024772E"/>
    <w:rsid w:val="002518C7"/>
    <w:rsid w:val="002578E7"/>
    <w:rsid w:val="00264ABC"/>
    <w:rsid w:val="00270781"/>
    <w:rsid w:val="002710F2"/>
    <w:rsid w:val="002901E5"/>
    <w:rsid w:val="002A7D64"/>
    <w:rsid w:val="002D0B02"/>
    <w:rsid w:val="002F1059"/>
    <w:rsid w:val="0031330F"/>
    <w:rsid w:val="00333673"/>
    <w:rsid w:val="00347490"/>
    <w:rsid w:val="00351D87"/>
    <w:rsid w:val="003708E2"/>
    <w:rsid w:val="00377A20"/>
    <w:rsid w:val="0039550E"/>
    <w:rsid w:val="003D2E6C"/>
    <w:rsid w:val="003D7259"/>
    <w:rsid w:val="003E344D"/>
    <w:rsid w:val="003E6F38"/>
    <w:rsid w:val="003F2EF6"/>
    <w:rsid w:val="003F3DE6"/>
    <w:rsid w:val="003F6E10"/>
    <w:rsid w:val="0040175A"/>
    <w:rsid w:val="00423477"/>
    <w:rsid w:val="00426736"/>
    <w:rsid w:val="00426A51"/>
    <w:rsid w:val="004319E2"/>
    <w:rsid w:val="00447109"/>
    <w:rsid w:val="00453B66"/>
    <w:rsid w:val="00474602"/>
    <w:rsid w:val="00495667"/>
    <w:rsid w:val="004D1662"/>
    <w:rsid w:val="004D1905"/>
    <w:rsid w:val="004D4BDD"/>
    <w:rsid w:val="004E2AFF"/>
    <w:rsid w:val="004E5546"/>
    <w:rsid w:val="0050559F"/>
    <w:rsid w:val="005320C7"/>
    <w:rsid w:val="00563F7A"/>
    <w:rsid w:val="00591879"/>
    <w:rsid w:val="00596AA7"/>
    <w:rsid w:val="005D75BB"/>
    <w:rsid w:val="005E011B"/>
    <w:rsid w:val="005E0BA3"/>
    <w:rsid w:val="005F4E46"/>
    <w:rsid w:val="00604E51"/>
    <w:rsid w:val="00632C8F"/>
    <w:rsid w:val="00647386"/>
    <w:rsid w:val="0066265F"/>
    <w:rsid w:val="00667682"/>
    <w:rsid w:val="00671EAB"/>
    <w:rsid w:val="00684026"/>
    <w:rsid w:val="00691863"/>
    <w:rsid w:val="006947AC"/>
    <w:rsid w:val="006A7BFC"/>
    <w:rsid w:val="006B441A"/>
    <w:rsid w:val="006B5542"/>
    <w:rsid w:val="006B685C"/>
    <w:rsid w:val="006D461F"/>
    <w:rsid w:val="00732DB5"/>
    <w:rsid w:val="00743AC5"/>
    <w:rsid w:val="0074699D"/>
    <w:rsid w:val="00747E72"/>
    <w:rsid w:val="00756D85"/>
    <w:rsid w:val="00757E0F"/>
    <w:rsid w:val="00761A35"/>
    <w:rsid w:val="0077075A"/>
    <w:rsid w:val="007748B7"/>
    <w:rsid w:val="007A00DA"/>
    <w:rsid w:val="007D7198"/>
    <w:rsid w:val="007E2C48"/>
    <w:rsid w:val="00826CD4"/>
    <w:rsid w:val="00840F26"/>
    <w:rsid w:val="008709C5"/>
    <w:rsid w:val="00870EF9"/>
    <w:rsid w:val="00892E9D"/>
    <w:rsid w:val="00892FBF"/>
    <w:rsid w:val="008D582B"/>
    <w:rsid w:val="008D65E7"/>
    <w:rsid w:val="0090543C"/>
    <w:rsid w:val="0092618D"/>
    <w:rsid w:val="00955A24"/>
    <w:rsid w:val="00964CD7"/>
    <w:rsid w:val="00965A44"/>
    <w:rsid w:val="00966442"/>
    <w:rsid w:val="009665FC"/>
    <w:rsid w:val="0097193D"/>
    <w:rsid w:val="009A3707"/>
    <w:rsid w:val="009B653B"/>
    <w:rsid w:val="009B71E8"/>
    <w:rsid w:val="009D4588"/>
    <w:rsid w:val="009D6B14"/>
    <w:rsid w:val="009E100C"/>
    <w:rsid w:val="009F2136"/>
    <w:rsid w:val="009F24DA"/>
    <w:rsid w:val="00A06812"/>
    <w:rsid w:val="00A06983"/>
    <w:rsid w:val="00A076B5"/>
    <w:rsid w:val="00A21BD5"/>
    <w:rsid w:val="00A442C1"/>
    <w:rsid w:val="00A63AB6"/>
    <w:rsid w:val="00A75FCA"/>
    <w:rsid w:val="00A90FB1"/>
    <w:rsid w:val="00AA6967"/>
    <w:rsid w:val="00AD5265"/>
    <w:rsid w:val="00AD56F8"/>
    <w:rsid w:val="00B007B7"/>
    <w:rsid w:val="00B023D1"/>
    <w:rsid w:val="00B0407A"/>
    <w:rsid w:val="00B164F8"/>
    <w:rsid w:val="00B21726"/>
    <w:rsid w:val="00B23EFA"/>
    <w:rsid w:val="00B552D8"/>
    <w:rsid w:val="00B64B9C"/>
    <w:rsid w:val="00B750CD"/>
    <w:rsid w:val="00B90E96"/>
    <w:rsid w:val="00BB1B80"/>
    <w:rsid w:val="00BF741A"/>
    <w:rsid w:val="00C36E50"/>
    <w:rsid w:val="00C71C54"/>
    <w:rsid w:val="00C87392"/>
    <w:rsid w:val="00CA3CD5"/>
    <w:rsid w:val="00CA71FB"/>
    <w:rsid w:val="00CB11CD"/>
    <w:rsid w:val="00CC4F5E"/>
    <w:rsid w:val="00CE0E21"/>
    <w:rsid w:val="00CE170A"/>
    <w:rsid w:val="00CE3ED0"/>
    <w:rsid w:val="00CE463E"/>
    <w:rsid w:val="00CF2E3D"/>
    <w:rsid w:val="00D14C2D"/>
    <w:rsid w:val="00D36B1C"/>
    <w:rsid w:val="00D41680"/>
    <w:rsid w:val="00D6684F"/>
    <w:rsid w:val="00D87B79"/>
    <w:rsid w:val="00D91812"/>
    <w:rsid w:val="00D95C21"/>
    <w:rsid w:val="00DB025C"/>
    <w:rsid w:val="00DB4A8C"/>
    <w:rsid w:val="00DD3EFC"/>
    <w:rsid w:val="00DE59C6"/>
    <w:rsid w:val="00E13CCC"/>
    <w:rsid w:val="00E22EF9"/>
    <w:rsid w:val="00E2411E"/>
    <w:rsid w:val="00E24F2A"/>
    <w:rsid w:val="00E6198C"/>
    <w:rsid w:val="00E669EE"/>
    <w:rsid w:val="00EA13ED"/>
    <w:rsid w:val="00EA3124"/>
    <w:rsid w:val="00EB1542"/>
    <w:rsid w:val="00EC0F39"/>
    <w:rsid w:val="00F22FC9"/>
    <w:rsid w:val="00F46D2F"/>
    <w:rsid w:val="00F7188E"/>
    <w:rsid w:val="00F86B2A"/>
    <w:rsid w:val="00F90F43"/>
    <w:rsid w:val="00F94ED3"/>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2</Pages>
  <Words>248</Words>
  <Characters>1365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150</cp:revision>
  <cp:lastPrinted>2023-04-26T20:23:00Z</cp:lastPrinted>
  <dcterms:created xsi:type="dcterms:W3CDTF">2020-03-30T14:44:00Z</dcterms:created>
  <dcterms:modified xsi:type="dcterms:W3CDTF">2023-10-31T19:51:00Z</dcterms:modified>
</cp:coreProperties>
</file>