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62E6" w14:textId="77777777" w:rsidR="00E54018" w:rsidRPr="00E54018" w:rsidRDefault="00E54018" w:rsidP="00E54018">
      <w:pPr>
        <w:bidi/>
        <w:spacing w:after="0" w:line="240" w:lineRule="auto"/>
        <w:ind w:left="720"/>
        <w:jc w:val="center"/>
        <w:rPr>
          <w:rFonts w:ascii="Simplified Arabic" w:eastAsia="Times New Roman" w:hAnsi="Simplified Arabic" w:cs="Simplified Arabic"/>
          <w:b/>
          <w:bCs/>
          <w:kern w:val="0"/>
          <w:sz w:val="36"/>
          <w:szCs w:val="36"/>
          <w:lang w:val="fr-FR" w:eastAsia="fr-FR"/>
          <w14:ligatures w14:val="none"/>
        </w:rPr>
      </w:pPr>
      <w:r w:rsidRPr="00E54018">
        <w:rPr>
          <w:rFonts w:ascii="Simplified Arabic" w:eastAsia="Times New Roman" w:hAnsi="Simplified Arabic" w:cs="Simplified Arabic" w:hint="cs"/>
          <w:b/>
          <w:bCs/>
          <w:kern w:val="0"/>
          <w:sz w:val="36"/>
          <w:szCs w:val="36"/>
          <w:rtl/>
          <w:lang w:val="fr-FR" w:eastAsia="fr-FR"/>
          <w14:ligatures w14:val="none"/>
        </w:rPr>
        <w:t>أولا: مدخل لفيزيولوجية الجهد البدني</w:t>
      </w:r>
    </w:p>
    <w:p w14:paraId="799AC421" w14:textId="77777777" w:rsidR="00E54018" w:rsidRPr="00E54018" w:rsidRDefault="00E54018" w:rsidP="00E54018">
      <w:pPr>
        <w:numPr>
          <w:ilvl w:val="0"/>
          <w:numId w:val="1"/>
        </w:numPr>
        <w:bidi/>
        <w:spacing w:after="0" w:line="240" w:lineRule="auto"/>
        <w:rPr>
          <w:rFonts w:ascii="Simplified Arabic" w:eastAsia="Times New Roman" w:hAnsi="Simplified Arabic" w:cs="Simplified Arabic"/>
          <w:b/>
          <w:bCs/>
          <w:kern w:val="0"/>
          <w:sz w:val="28"/>
          <w:szCs w:val="28"/>
          <w:lang w:val="fr-FR" w:eastAsia="fr-FR"/>
          <w14:ligatures w14:val="none"/>
        </w:rPr>
      </w:pPr>
      <w:r w:rsidRPr="00E54018">
        <w:rPr>
          <w:rFonts w:ascii="Simplified Arabic" w:eastAsia="Times New Roman" w:hAnsi="Simplified Arabic" w:cs="Simplified Arabic" w:hint="cs"/>
          <w:b/>
          <w:bCs/>
          <w:kern w:val="0"/>
          <w:sz w:val="32"/>
          <w:szCs w:val="32"/>
          <w:rtl/>
          <w:lang w:val="fr-FR" w:eastAsia="fr-FR" w:bidi="ar-DZ"/>
          <w14:ligatures w14:val="none"/>
        </w:rPr>
        <w:t>مــــــدخـــــل</w:t>
      </w:r>
      <w:r w:rsidRPr="00E54018">
        <w:rPr>
          <w:rFonts w:ascii="Simplified Arabic" w:eastAsia="Times New Roman" w:hAnsi="Simplified Arabic" w:cs="Simplified Arabic" w:hint="cs"/>
          <w:b/>
          <w:bCs/>
          <w:kern w:val="0"/>
          <w:sz w:val="28"/>
          <w:szCs w:val="28"/>
          <w:rtl/>
          <w:lang w:val="fr-FR" w:eastAsia="fr-FR"/>
          <w14:ligatures w14:val="none"/>
        </w:rPr>
        <w:t>:</w:t>
      </w:r>
    </w:p>
    <w:p w14:paraId="41631721" w14:textId="77777777" w:rsidR="00E54018" w:rsidRPr="00E54018" w:rsidRDefault="00E54018" w:rsidP="00E54018">
      <w:pPr>
        <w:shd w:val="clear" w:color="auto" w:fill="FFFFFF"/>
        <w:bidi/>
        <w:spacing w:before="120" w:after="120" w:line="243" w:lineRule="atLeast"/>
        <w:jc w:val="both"/>
        <w:rPr>
          <w:rFonts w:ascii="Simplified Arabic" w:eastAsia="Times New Roman" w:hAnsi="Simplified Arabic" w:cs="Simplified Arabic"/>
          <w:color w:val="252525"/>
          <w:kern w:val="0"/>
          <w:sz w:val="28"/>
          <w:szCs w:val="28"/>
          <w:lang w:val="fr-FR" w:eastAsia="fr-FR"/>
          <w14:ligatures w14:val="none"/>
        </w:rPr>
      </w:pPr>
      <w:r w:rsidRPr="00E54018">
        <w:rPr>
          <w:rFonts w:ascii="Simplified Arabic" w:eastAsia="Times New Roman" w:hAnsi="Simplified Arabic" w:cs="Simplified Arabic"/>
          <w:color w:val="252525"/>
          <w:kern w:val="0"/>
          <w:sz w:val="28"/>
          <w:szCs w:val="28"/>
          <w:rtl/>
          <w:lang w:val="fr-FR" w:eastAsia="fr-FR"/>
          <w14:ligatures w14:val="none"/>
        </w:rPr>
        <w:t>تعود أول الدراسات في مجال علم وظائف الأعضاء إلى ما قبل عام 420 قبل الميلاد في فترة العالم</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kern w:val="0"/>
          <w:sz w:val="28"/>
          <w:szCs w:val="28"/>
          <w:rtl/>
          <w:lang w:val="fr-FR" w:eastAsia="fr-FR"/>
          <w14:ligatures w14:val="none"/>
        </w:rPr>
        <w:t>أبقراط</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color w:val="252525"/>
          <w:kern w:val="0"/>
          <w:sz w:val="28"/>
          <w:szCs w:val="28"/>
          <w:rtl/>
          <w:lang w:val="fr-FR" w:eastAsia="fr-FR"/>
          <w14:ligatures w14:val="none"/>
        </w:rPr>
        <w:t>والذي يطلق عليه (أبو الطب)، ويعود الفضل للعالم</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kern w:val="0"/>
          <w:sz w:val="28"/>
          <w:szCs w:val="28"/>
          <w:rtl/>
          <w:lang w:val="fr-FR" w:eastAsia="fr-FR"/>
          <w14:ligatures w14:val="none"/>
        </w:rPr>
        <w:t>أرسطو طاليس</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color w:val="252525"/>
          <w:kern w:val="0"/>
          <w:sz w:val="28"/>
          <w:szCs w:val="28"/>
          <w:rtl/>
          <w:lang w:val="fr-FR" w:eastAsia="fr-FR"/>
          <w14:ligatures w14:val="none"/>
        </w:rPr>
        <w:t xml:space="preserve">ذو التفكير الثاقب </w:t>
      </w:r>
      <w:proofErr w:type="gramStart"/>
      <w:r w:rsidRPr="00E54018">
        <w:rPr>
          <w:rFonts w:ascii="Simplified Arabic" w:eastAsia="Times New Roman" w:hAnsi="Simplified Arabic" w:cs="Simplified Arabic"/>
          <w:color w:val="252525"/>
          <w:kern w:val="0"/>
          <w:sz w:val="28"/>
          <w:szCs w:val="28"/>
          <w:rtl/>
          <w:lang w:val="fr-FR" w:eastAsia="fr-FR"/>
          <w14:ligatures w14:val="none"/>
        </w:rPr>
        <w:t>و الذي</w:t>
      </w:r>
      <w:proofErr w:type="gramEnd"/>
      <w:r w:rsidRPr="00E54018">
        <w:rPr>
          <w:rFonts w:ascii="Simplified Arabic" w:eastAsia="Times New Roman" w:hAnsi="Simplified Arabic" w:cs="Simplified Arabic"/>
          <w:color w:val="252525"/>
          <w:kern w:val="0"/>
          <w:sz w:val="28"/>
          <w:szCs w:val="28"/>
          <w:rtl/>
          <w:lang w:val="fr-FR" w:eastAsia="fr-FR"/>
          <w14:ligatures w14:val="none"/>
        </w:rPr>
        <w:t xml:space="preserve"> أرسى مبادئ علم وظائف الأعضاء في</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kern w:val="0"/>
          <w:sz w:val="28"/>
          <w:szCs w:val="28"/>
          <w:rtl/>
          <w:lang w:val="fr-FR" w:eastAsia="fr-FR"/>
          <w14:ligatures w14:val="none"/>
        </w:rPr>
        <w:t>الحضارة الإغريقية</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color w:val="252525"/>
          <w:kern w:val="0"/>
          <w:sz w:val="28"/>
          <w:szCs w:val="28"/>
          <w:rtl/>
          <w:lang w:val="fr-FR" w:eastAsia="fr-FR"/>
          <w14:ligatures w14:val="none"/>
        </w:rPr>
        <w:t>من خلال ربطه للعلاقة بين الوظيفة والتركيب، بينما كان العالم</w:t>
      </w:r>
      <w:r w:rsidRPr="00E54018">
        <w:rPr>
          <w:rFonts w:ascii="Simplified Arabic" w:eastAsia="Times New Roman" w:hAnsi="Simplified Arabic" w:cs="Simplified Arabic"/>
          <w:color w:val="252525"/>
          <w:kern w:val="0"/>
          <w:sz w:val="28"/>
          <w:szCs w:val="28"/>
          <w:lang w:val="fr-FR" w:eastAsia="fr-FR"/>
          <w14:ligatures w14:val="none"/>
        </w:rPr>
        <w:t> </w:t>
      </w:r>
      <w:r w:rsidRPr="00E54018">
        <w:rPr>
          <w:rFonts w:ascii="Simplified Arabic" w:eastAsia="Times New Roman" w:hAnsi="Simplified Arabic" w:cs="Simplified Arabic"/>
          <w:kern w:val="0"/>
          <w:sz w:val="28"/>
          <w:szCs w:val="28"/>
          <w:rtl/>
          <w:lang w:val="fr-FR" w:eastAsia="fr-FR"/>
          <w14:ligatures w14:val="none"/>
        </w:rPr>
        <w:t>كلاود جالينوس</w:t>
      </w:r>
      <w:r w:rsidRPr="00E54018">
        <w:rPr>
          <w:rFonts w:ascii="Simplified Arabic" w:eastAsia="Times New Roman" w:hAnsi="Simplified Arabic" w:cs="Simplified Arabic"/>
          <w:color w:val="252525"/>
          <w:kern w:val="0"/>
          <w:sz w:val="28"/>
          <w:szCs w:val="28"/>
          <w:lang w:val="fr-FR" w:eastAsia="fr-FR"/>
          <w14:ligatures w14:val="none"/>
        </w:rPr>
        <w:t xml:space="preserve"> (129-200 </w:t>
      </w:r>
      <w:r w:rsidRPr="00E54018">
        <w:rPr>
          <w:rFonts w:ascii="Simplified Arabic" w:eastAsia="Times New Roman" w:hAnsi="Simplified Arabic" w:cs="Simplified Arabic"/>
          <w:color w:val="252525"/>
          <w:kern w:val="0"/>
          <w:sz w:val="28"/>
          <w:szCs w:val="28"/>
          <w:rtl/>
          <w:lang w:val="fr-FR" w:eastAsia="fr-FR"/>
          <w14:ligatures w14:val="none"/>
        </w:rPr>
        <w:t xml:space="preserve">قبل الميلاد) والمعروف باسم جلين أول من أجرى </w:t>
      </w:r>
      <w:r w:rsidRPr="00E54018">
        <w:rPr>
          <w:rFonts w:ascii="Simplified Arabic" w:eastAsia="Times New Roman" w:hAnsi="Simplified Arabic" w:cs="Simplified Arabic" w:hint="cs"/>
          <w:color w:val="252525"/>
          <w:kern w:val="0"/>
          <w:sz w:val="28"/>
          <w:szCs w:val="28"/>
          <w:rtl/>
          <w:lang w:val="fr-FR" w:eastAsia="fr-FR"/>
          <w14:ligatures w14:val="none"/>
        </w:rPr>
        <w:t>تجاريا</w:t>
      </w:r>
      <w:r w:rsidRPr="00E54018">
        <w:rPr>
          <w:rFonts w:ascii="Simplified Arabic" w:eastAsia="Times New Roman" w:hAnsi="Simplified Arabic" w:cs="Simplified Arabic"/>
          <w:color w:val="252525"/>
          <w:kern w:val="0"/>
          <w:sz w:val="28"/>
          <w:szCs w:val="28"/>
          <w:rtl/>
          <w:lang w:val="fr-FR" w:eastAsia="fr-FR"/>
          <w14:ligatures w14:val="none"/>
        </w:rPr>
        <w:t xml:space="preserve"> لاختبار وظائف الجسم وهو المؤسس لعلم الوظائف التجريبي</w:t>
      </w:r>
      <w:r w:rsidRPr="00E54018">
        <w:rPr>
          <w:rFonts w:ascii="Simplified Arabic" w:eastAsia="Times New Roman" w:hAnsi="Simplified Arabic" w:cs="Simplified Arabic"/>
          <w:color w:val="252525"/>
          <w:kern w:val="0"/>
          <w:sz w:val="28"/>
          <w:szCs w:val="28"/>
          <w:lang w:val="fr-FR" w:eastAsia="fr-FR"/>
          <w14:ligatures w14:val="none"/>
        </w:rPr>
        <w:t>.</w:t>
      </w:r>
    </w:p>
    <w:p w14:paraId="117B319F" w14:textId="77777777" w:rsidR="00E54018" w:rsidRPr="00E54018" w:rsidRDefault="00E54018" w:rsidP="00E54018">
      <w:pPr>
        <w:shd w:val="clear" w:color="auto" w:fill="FFFFFF"/>
        <w:bidi/>
        <w:spacing w:before="120" w:after="120" w:line="243" w:lineRule="atLeast"/>
        <w:jc w:val="both"/>
        <w:rPr>
          <w:rFonts w:ascii="Simplified Arabic" w:eastAsia="Times New Roman" w:hAnsi="Simplified Arabic" w:cs="Simplified Arabic" w:hint="cs"/>
          <w:color w:val="252525"/>
          <w:kern w:val="0"/>
          <w:sz w:val="28"/>
          <w:szCs w:val="28"/>
          <w:lang w:val="fr-FR" w:eastAsia="fr-FR"/>
          <w14:ligatures w14:val="none"/>
        </w:rPr>
      </w:pPr>
      <w:r w:rsidRPr="00E54018">
        <w:rPr>
          <w:rFonts w:ascii="Simplified Arabic" w:eastAsia="Times New Roman" w:hAnsi="Simplified Arabic" w:cs="Simplified Arabic"/>
          <w:color w:val="252525"/>
          <w:kern w:val="0"/>
          <w:sz w:val="28"/>
          <w:szCs w:val="28"/>
          <w:rtl/>
          <w:lang w:val="fr-FR" w:eastAsia="fr-FR"/>
          <w14:ligatures w14:val="none"/>
        </w:rPr>
        <w:t xml:space="preserve">ازدادت المعرفة بعلم وظائف الأعضاء خلال القرن التاسع عشر كثيراً، خصوصا مع ظهور النظرية الخلوية في عام 1838 للعالمين ماتياس </w:t>
      </w:r>
      <w:proofErr w:type="spellStart"/>
      <w:r w:rsidRPr="00E54018">
        <w:rPr>
          <w:rFonts w:ascii="Simplified Arabic" w:eastAsia="Times New Roman" w:hAnsi="Simplified Arabic" w:cs="Simplified Arabic"/>
          <w:color w:val="252525"/>
          <w:kern w:val="0"/>
          <w:sz w:val="28"/>
          <w:szCs w:val="28"/>
          <w:rtl/>
          <w:lang w:val="fr-FR" w:eastAsia="fr-FR"/>
          <w14:ligatures w14:val="none"/>
        </w:rPr>
        <w:t>شيلدين</w:t>
      </w:r>
      <w:proofErr w:type="spellEnd"/>
      <w:r w:rsidRPr="00E54018">
        <w:rPr>
          <w:rFonts w:ascii="Simplified Arabic" w:eastAsia="Times New Roman" w:hAnsi="Simplified Arabic" w:cs="Simplified Arabic"/>
          <w:color w:val="252525"/>
          <w:kern w:val="0"/>
          <w:sz w:val="28"/>
          <w:szCs w:val="28"/>
          <w:rtl/>
          <w:lang w:val="fr-FR" w:eastAsia="fr-FR"/>
          <w14:ligatures w14:val="none"/>
        </w:rPr>
        <w:t xml:space="preserve"> </w:t>
      </w:r>
      <w:proofErr w:type="gramStart"/>
      <w:r w:rsidRPr="00E54018">
        <w:rPr>
          <w:rFonts w:ascii="Simplified Arabic" w:eastAsia="Times New Roman" w:hAnsi="Simplified Arabic" w:cs="Simplified Arabic"/>
          <w:color w:val="252525"/>
          <w:kern w:val="0"/>
          <w:sz w:val="28"/>
          <w:szCs w:val="28"/>
          <w:rtl/>
          <w:lang w:val="fr-FR" w:eastAsia="fr-FR"/>
          <w14:ligatures w14:val="none"/>
        </w:rPr>
        <w:t>و تيودور</w:t>
      </w:r>
      <w:proofErr w:type="gramEnd"/>
      <w:r w:rsidRPr="00E54018">
        <w:rPr>
          <w:rFonts w:ascii="Simplified Arabic" w:eastAsia="Times New Roman" w:hAnsi="Simplified Arabic" w:cs="Simplified Arabic"/>
          <w:color w:val="252525"/>
          <w:kern w:val="0"/>
          <w:sz w:val="28"/>
          <w:szCs w:val="28"/>
          <w:rtl/>
          <w:lang w:val="fr-FR" w:eastAsia="fr-FR"/>
          <w14:ligatures w14:val="none"/>
        </w:rPr>
        <w:t xml:space="preserve"> شوان والتي تنص على أن الكائنات تتكون من وحدات تسمى خلايا. تلا ذلك اكتشافات العالم كلاود برنارد (1813 </w:t>
      </w:r>
      <w:r w:rsidRPr="00E54018">
        <w:rPr>
          <w:rFonts w:ascii="Sakkal Majalla" w:eastAsia="Times New Roman" w:hAnsi="Sakkal Majalla" w:cs="Sakkal Majalla"/>
          <w:color w:val="252525"/>
          <w:kern w:val="0"/>
          <w:sz w:val="28"/>
          <w:szCs w:val="28"/>
          <w:rtl/>
          <w:lang w:val="fr-FR" w:eastAsia="fr-FR"/>
          <w14:ligatures w14:val="none"/>
        </w:rPr>
        <w:t>−</w:t>
      </w:r>
      <w:r w:rsidRPr="00E54018">
        <w:rPr>
          <w:rFonts w:ascii="Simplified Arabic" w:eastAsia="Times New Roman" w:hAnsi="Simplified Arabic" w:cs="Simplified Arabic"/>
          <w:color w:val="252525"/>
          <w:kern w:val="0"/>
          <w:sz w:val="28"/>
          <w:szCs w:val="28"/>
          <w:rtl/>
          <w:lang w:val="fr-FR" w:eastAsia="fr-FR"/>
          <w14:ligatures w14:val="none"/>
        </w:rPr>
        <w:t xml:space="preserve"> 1878) التي قادته لنظرية البيئة الداخلية للخلية والتي أسماها العالم الأمريكي </w:t>
      </w:r>
      <w:proofErr w:type="spellStart"/>
      <w:r w:rsidRPr="00E54018">
        <w:rPr>
          <w:rFonts w:ascii="Simplified Arabic" w:eastAsia="Times New Roman" w:hAnsi="Simplified Arabic" w:cs="Simplified Arabic"/>
          <w:color w:val="252525"/>
          <w:kern w:val="0"/>
          <w:sz w:val="28"/>
          <w:szCs w:val="28"/>
          <w:rtl/>
          <w:lang w:val="fr-FR" w:eastAsia="fr-FR"/>
          <w14:ligatures w14:val="none"/>
        </w:rPr>
        <w:t>وولتر</w:t>
      </w:r>
      <w:proofErr w:type="spellEnd"/>
      <w:r w:rsidRPr="00E54018">
        <w:rPr>
          <w:rFonts w:ascii="Simplified Arabic" w:eastAsia="Times New Roman" w:hAnsi="Simplified Arabic" w:cs="Simplified Arabic"/>
          <w:color w:val="252525"/>
          <w:kern w:val="0"/>
          <w:sz w:val="28"/>
          <w:szCs w:val="28"/>
          <w:rtl/>
          <w:lang w:val="fr-FR" w:eastAsia="fr-FR"/>
          <w14:ligatures w14:val="none"/>
        </w:rPr>
        <w:t xml:space="preserve"> كانون (1871-1945) </w:t>
      </w:r>
      <w:r w:rsidRPr="00E54018">
        <w:rPr>
          <w:rFonts w:ascii="Simplified Arabic" w:eastAsia="Times New Roman" w:hAnsi="Simplified Arabic" w:cs="Simplified Arabic"/>
          <w:b/>
          <w:bCs/>
          <w:color w:val="252525"/>
          <w:kern w:val="0"/>
          <w:sz w:val="28"/>
          <w:szCs w:val="28"/>
          <w:rtl/>
          <w:lang w:val="fr-FR" w:eastAsia="fr-FR"/>
          <w14:ligatures w14:val="none"/>
        </w:rPr>
        <w:t>بالتوازن المتناسق</w:t>
      </w:r>
      <w:r w:rsidRPr="00E54018">
        <w:rPr>
          <w:rFonts w:ascii="Simplified Arabic" w:eastAsia="Times New Roman" w:hAnsi="Simplified Arabic" w:cs="Simplified Arabic"/>
          <w:color w:val="252525"/>
          <w:kern w:val="0"/>
          <w:sz w:val="28"/>
          <w:szCs w:val="28"/>
          <w:rtl/>
          <w:lang w:val="fr-FR" w:eastAsia="fr-FR"/>
          <w14:ligatures w14:val="none"/>
        </w:rPr>
        <w:t xml:space="preserve"> أو </w:t>
      </w:r>
      <w:r w:rsidRPr="00E54018">
        <w:rPr>
          <w:rFonts w:ascii="Simplified Arabic" w:eastAsia="Times New Roman" w:hAnsi="Simplified Arabic" w:cs="Simplified Arabic"/>
          <w:b/>
          <w:bCs/>
          <w:color w:val="252525"/>
          <w:kern w:val="0"/>
          <w:sz w:val="28"/>
          <w:szCs w:val="28"/>
          <w:rtl/>
          <w:lang w:val="fr-FR" w:eastAsia="fr-FR"/>
          <w14:ligatures w14:val="none"/>
        </w:rPr>
        <w:t>الاستقرار المتسق</w:t>
      </w:r>
      <w:r w:rsidRPr="00E54018">
        <w:rPr>
          <w:rFonts w:ascii="Simplified Arabic" w:eastAsia="Times New Roman" w:hAnsi="Simplified Arabic" w:cs="Simplified Arabic"/>
          <w:color w:val="252525"/>
          <w:kern w:val="0"/>
          <w:sz w:val="28"/>
          <w:szCs w:val="28"/>
          <w:rtl/>
          <w:lang w:val="fr-FR" w:eastAsia="fr-FR"/>
          <w14:ligatures w14:val="none"/>
        </w:rPr>
        <w:t xml:space="preserve">. </w:t>
      </w:r>
      <w:proofErr w:type="gramStart"/>
      <w:r w:rsidRPr="00E54018">
        <w:rPr>
          <w:rFonts w:ascii="Simplified Arabic" w:eastAsia="Times New Roman" w:hAnsi="Simplified Arabic" w:cs="Simplified Arabic"/>
          <w:color w:val="252525"/>
          <w:kern w:val="0"/>
          <w:sz w:val="28"/>
          <w:szCs w:val="28"/>
          <w:rtl/>
          <w:lang w:val="fr-FR" w:eastAsia="fr-FR"/>
          <w14:ligatures w14:val="none"/>
        </w:rPr>
        <w:t>و في</w:t>
      </w:r>
      <w:proofErr w:type="gramEnd"/>
      <w:r w:rsidRPr="00E54018">
        <w:rPr>
          <w:rFonts w:ascii="Simplified Arabic" w:eastAsia="Times New Roman" w:hAnsi="Simplified Arabic" w:cs="Simplified Arabic"/>
          <w:color w:val="252525"/>
          <w:kern w:val="0"/>
          <w:sz w:val="28"/>
          <w:szCs w:val="28"/>
          <w:rtl/>
          <w:lang w:val="fr-FR" w:eastAsia="fr-FR"/>
          <w14:ligatures w14:val="none"/>
        </w:rPr>
        <w:t xml:space="preserve"> القرن العشرين ازداد اهتمام الباحثين في التعرف على وظائف الكائنات الأخرى غير الإنسان وذلك لإرساء أساسيات المقارنة بين علم وظائف الأعضاء وعلم وظائف الأعضاء البيئي. ومن أشهر العلماء في هذين المجالين العالمين نت </w:t>
      </w:r>
      <w:proofErr w:type="spellStart"/>
      <w:r w:rsidRPr="00E54018">
        <w:rPr>
          <w:rFonts w:ascii="Simplified Arabic" w:eastAsia="Times New Roman" w:hAnsi="Simplified Arabic" w:cs="Simplified Arabic"/>
          <w:color w:val="252525"/>
          <w:kern w:val="0"/>
          <w:sz w:val="28"/>
          <w:szCs w:val="28"/>
          <w:rtl/>
          <w:lang w:val="fr-FR" w:eastAsia="fr-FR"/>
          <w14:ligatures w14:val="none"/>
        </w:rPr>
        <w:t>شميدت</w:t>
      </w:r>
      <w:proofErr w:type="spellEnd"/>
      <w:r w:rsidRPr="00E54018">
        <w:rPr>
          <w:rFonts w:ascii="Simplified Arabic" w:eastAsia="Times New Roman" w:hAnsi="Simplified Arabic" w:cs="Simplified Arabic"/>
          <w:color w:val="252525"/>
          <w:kern w:val="0"/>
          <w:sz w:val="28"/>
          <w:szCs w:val="28"/>
          <w:rtl/>
          <w:lang w:val="fr-FR" w:eastAsia="fr-FR"/>
          <w14:ligatures w14:val="none"/>
        </w:rPr>
        <w:t xml:space="preserve"> نلسن وجورج </w:t>
      </w:r>
      <w:proofErr w:type="spellStart"/>
      <w:r w:rsidRPr="00E54018">
        <w:rPr>
          <w:rFonts w:ascii="Simplified Arabic" w:eastAsia="Times New Roman" w:hAnsi="Simplified Arabic" w:cs="Simplified Arabic"/>
          <w:color w:val="252525"/>
          <w:kern w:val="0"/>
          <w:sz w:val="28"/>
          <w:szCs w:val="28"/>
          <w:rtl/>
          <w:lang w:val="fr-FR" w:eastAsia="fr-FR"/>
          <w14:ligatures w14:val="none"/>
        </w:rPr>
        <w:t>بارثولوموف</w:t>
      </w:r>
      <w:proofErr w:type="spellEnd"/>
      <w:r w:rsidRPr="00E54018">
        <w:rPr>
          <w:rFonts w:ascii="Simplified Arabic" w:eastAsia="Times New Roman" w:hAnsi="Simplified Arabic" w:cs="Simplified Arabic"/>
          <w:color w:val="252525"/>
          <w:kern w:val="0"/>
          <w:sz w:val="28"/>
          <w:szCs w:val="28"/>
          <w:rtl/>
          <w:lang w:val="fr-FR" w:eastAsia="fr-FR"/>
          <w14:ligatures w14:val="none"/>
        </w:rPr>
        <w:t>، وقد أصبح مؤخراً علم تطور وظائف الأعضاء فرعاً قائماً بذاته. يعتمد الأساس الحيوي لدراسة علم وظائف الأعضاء على التداخل بين وظائف أجهزة جسم الإنسان المختلفة بالإضافة إلى تركيبها ويحدث ذلك من خلال طرق مختلفة تشمل الموصلات الكهربائية والكيمائية. يلعب الجهاز العصبي وجهاز الغدد الصماء دوراً كبيراً في عملية استقبال ونقل الإشارات لتحفيز وظائف الأعضاء لدى الحيوانات. كما يعد الاستقرار المتسق عامل أساسي في عمليات التفاعل داخل النباتات وكذلك الحيوانات</w:t>
      </w:r>
      <w:r w:rsidRPr="00E54018">
        <w:rPr>
          <w:rFonts w:ascii="Simplified Arabic" w:eastAsia="Times New Roman" w:hAnsi="Simplified Arabic" w:cs="Simplified Arabic"/>
          <w:color w:val="252525"/>
          <w:kern w:val="0"/>
          <w:sz w:val="28"/>
          <w:szCs w:val="28"/>
          <w:lang w:val="fr-FR" w:eastAsia="fr-FR"/>
          <w14:ligatures w14:val="none"/>
        </w:rPr>
        <w:t>.</w:t>
      </w:r>
    </w:p>
    <w:p w14:paraId="3E2B5211"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xml:space="preserve">    يعد علم الفسيولوجيا أحد الفروع الهامة لعلم البيولوجي الذي يهتم بدراسة ظاهرة الحياة في الكائنات الحية بصورة عامة، فالكائن الحي عبارة عن وحدة بيولوجية أي وحدة بنائية متكاملة مترابطة تتفاعل مكوناتها لتعطي ظاهرة الحياة للكائن الحي. </w:t>
      </w:r>
      <w:r w:rsidRPr="00E54018">
        <w:rPr>
          <w:rFonts w:ascii="Simplified Arabic" w:eastAsia="Times New Roman" w:hAnsi="Simplified Arabic" w:cs="Simplified Arabic"/>
          <w:b/>
          <w:bCs/>
          <w:kern w:val="0"/>
          <w:sz w:val="28"/>
          <w:szCs w:val="28"/>
          <w:rtl/>
          <w:lang w:val="fr-FR" w:eastAsia="fr-FR"/>
          <w14:ligatures w14:val="none"/>
        </w:rPr>
        <w:t xml:space="preserve">وعلم </w:t>
      </w:r>
      <w:r w:rsidRPr="00E54018">
        <w:rPr>
          <w:rFonts w:ascii="Simplified Arabic" w:eastAsia="Times New Roman" w:hAnsi="Simplified Arabic" w:cs="Simplified Arabic" w:hint="cs"/>
          <w:b/>
          <w:bCs/>
          <w:kern w:val="0"/>
          <w:sz w:val="28"/>
          <w:szCs w:val="28"/>
          <w:rtl/>
          <w:lang w:val="fr-FR" w:eastAsia="fr-FR"/>
          <w14:ligatures w14:val="none"/>
        </w:rPr>
        <w:t>الفيزيولوج</w:t>
      </w:r>
      <w:r w:rsidRPr="00E54018">
        <w:rPr>
          <w:rFonts w:ascii="Simplified Arabic" w:eastAsia="Times New Roman" w:hAnsi="Simplified Arabic" w:cs="Simplified Arabic" w:hint="eastAsia"/>
          <w:b/>
          <w:bCs/>
          <w:kern w:val="0"/>
          <w:sz w:val="28"/>
          <w:szCs w:val="28"/>
          <w:rtl/>
          <w:lang w:val="fr-FR" w:eastAsia="fr-FR"/>
          <w14:ligatures w14:val="none"/>
        </w:rPr>
        <w:t>ي</w:t>
      </w:r>
      <w:r w:rsidRPr="00E54018">
        <w:rPr>
          <w:rFonts w:ascii="Simplified Arabic" w:eastAsia="Times New Roman" w:hAnsi="Simplified Arabic" w:cs="Simplified Arabic" w:hint="cs"/>
          <w:b/>
          <w:bCs/>
          <w:kern w:val="0"/>
          <w:sz w:val="28"/>
          <w:szCs w:val="28"/>
          <w:rtl/>
          <w:lang w:val="fr-FR" w:eastAsia="fr-FR"/>
          <w14:ligatures w14:val="none"/>
        </w:rPr>
        <w:t>ا هو</w:t>
      </w:r>
      <w:r w:rsidRPr="00E54018">
        <w:rPr>
          <w:rFonts w:ascii="Simplified Arabic" w:eastAsia="Times New Roman" w:hAnsi="Simplified Arabic" w:cs="Simplified Arabic"/>
          <w:b/>
          <w:bCs/>
          <w:kern w:val="0"/>
          <w:sz w:val="28"/>
          <w:szCs w:val="28"/>
          <w:rtl/>
          <w:lang w:val="fr-FR" w:eastAsia="fr-FR"/>
          <w14:ligatures w14:val="none"/>
        </w:rPr>
        <w:t xml:space="preserve"> العلم الذي يهتم بدراسة كيفية حدوث وظائف الكائن الحي المختلفة </w:t>
      </w:r>
      <w:r w:rsidRPr="00E54018">
        <w:rPr>
          <w:rFonts w:ascii="Simplified Arabic" w:eastAsia="Times New Roman" w:hAnsi="Simplified Arabic" w:cs="Simplified Arabic" w:hint="cs"/>
          <w:b/>
          <w:bCs/>
          <w:kern w:val="0"/>
          <w:sz w:val="28"/>
          <w:szCs w:val="28"/>
          <w:rtl/>
          <w:lang w:val="fr-FR" w:eastAsia="fr-FR"/>
          <w14:ligatures w14:val="none"/>
        </w:rPr>
        <w:t>(</w:t>
      </w:r>
      <w:r w:rsidRPr="00E54018">
        <w:rPr>
          <w:rFonts w:ascii="Simplified Arabic" w:eastAsia="Times New Roman" w:hAnsi="Simplified Arabic" w:cs="Simplified Arabic"/>
          <w:kern w:val="0"/>
          <w:sz w:val="28"/>
          <w:szCs w:val="28"/>
          <w:rtl/>
          <w:lang w:val="fr-FR" w:eastAsia="fr-FR"/>
          <w14:ligatures w14:val="none"/>
        </w:rPr>
        <w:t xml:space="preserve">مثل عمل جهاز الدوران، جهاز التنفس، الجهاز العضلي، الغدد الصم… الخ). </w:t>
      </w:r>
    </w:p>
    <w:p w14:paraId="1EF81D96"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xml:space="preserve">وهذا يعني: </w:t>
      </w:r>
    </w:p>
    <w:p w14:paraId="2F93BAF1"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وصف وظائف الأعضاء في الكائنات الحية (</w:t>
      </w:r>
      <w:r w:rsidRPr="00E54018">
        <w:rPr>
          <w:rFonts w:ascii="Simplified Arabic" w:eastAsia="Times New Roman" w:hAnsi="Simplified Arabic" w:cs="Simplified Arabic" w:hint="cs"/>
          <w:kern w:val="0"/>
          <w:sz w:val="28"/>
          <w:szCs w:val="28"/>
          <w:rtl/>
          <w:lang w:val="fr-FR" w:eastAsia="fr-FR"/>
          <w14:ligatures w14:val="none"/>
        </w:rPr>
        <w:t>الإنسان،</w:t>
      </w:r>
      <w:r w:rsidRPr="00E54018">
        <w:rPr>
          <w:rFonts w:ascii="Simplified Arabic" w:eastAsia="Times New Roman" w:hAnsi="Simplified Arabic" w:cs="Simplified Arabic"/>
          <w:kern w:val="0"/>
          <w:sz w:val="28"/>
          <w:szCs w:val="28"/>
          <w:rtl/>
          <w:lang w:val="fr-FR" w:eastAsia="fr-FR"/>
          <w14:ligatures w14:val="none"/>
        </w:rPr>
        <w:t xml:space="preserve"> </w:t>
      </w:r>
      <w:r w:rsidRPr="00E54018">
        <w:rPr>
          <w:rFonts w:ascii="Simplified Arabic" w:eastAsia="Times New Roman" w:hAnsi="Simplified Arabic" w:cs="Simplified Arabic" w:hint="cs"/>
          <w:kern w:val="0"/>
          <w:sz w:val="28"/>
          <w:szCs w:val="28"/>
          <w:rtl/>
          <w:lang w:val="fr-FR" w:eastAsia="fr-FR"/>
          <w14:ligatures w14:val="none"/>
        </w:rPr>
        <w:t>الحيوان،</w:t>
      </w:r>
      <w:r w:rsidRPr="00E54018">
        <w:rPr>
          <w:rFonts w:ascii="Simplified Arabic" w:eastAsia="Times New Roman" w:hAnsi="Simplified Arabic" w:cs="Simplified Arabic"/>
          <w:kern w:val="0"/>
          <w:sz w:val="28"/>
          <w:szCs w:val="28"/>
          <w:rtl/>
          <w:lang w:val="fr-FR" w:eastAsia="fr-FR"/>
          <w14:ligatures w14:val="none"/>
        </w:rPr>
        <w:t xml:space="preserve"> النبات…الخ</w:t>
      </w:r>
      <w:r w:rsidRPr="00E54018">
        <w:rPr>
          <w:rFonts w:ascii="Simplified Arabic" w:eastAsia="Times New Roman" w:hAnsi="Simplified Arabic" w:cs="Simplified Arabic" w:hint="cs"/>
          <w:kern w:val="0"/>
          <w:sz w:val="28"/>
          <w:szCs w:val="28"/>
          <w:rtl/>
          <w:lang w:val="fr-FR" w:eastAsia="fr-FR"/>
          <w14:ligatures w14:val="none"/>
        </w:rPr>
        <w:t>).</w:t>
      </w:r>
      <w:r w:rsidRPr="00E54018">
        <w:rPr>
          <w:rFonts w:ascii="Simplified Arabic" w:eastAsia="Times New Roman" w:hAnsi="Simplified Arabic" w:cs="Simplified Arabic"/>
          <w:kern w:val="0"/>
          <w:sz w:val="28"/>
          <w:szCs w:val="28"/>
          <w:rtl/>
          <w:lang w:val="fr-FR" w:eastAsia="fr-FR"/>
          <w14:ligatures w14:val="none"/>
        </w:rPr>
        <w:t xml:space="preserve"> </w:t>
      </w:r>
    </w:p>
    <w:p w14:paraId="517772E9" w14:textId="77777777" w:rsidR="00E54018" w:rsidRPr="00E54018" w:rsidRDefault="00E54018" w:rsidP="00E54018">
      <w:pPr>
        <w:bidi/>
        <w:spacing w:after="0" w:line="240" w:lineRule="auto"/>
        <w:rPr>
          <w:rFonts w:ascii="Simplified Arabic" w:eastAsia="Times New Roman" w:hAnsi="Simplified Arabic" w:cs="Simplified Arabic" w:hint="cs"/>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xml:space="preserve">- شرح وتفسير هذه الوظائف في ضوء القوانين الفيزيائية والكيميائية. </w:t>
      </w:r>
    </w:p>
    <w:p w14:paraId="6E8039CC" w14:textId="77777777" w:rsidR="00E54018" w:rsidRPr="00E54018" w:rsidRDefault="00E54018" w:rsidP="00E54018">
      <w:pPr>
        <w:bidi/>
        <w:spacing w:after="0" w:line="240" w:lineRule="auto"/>
        <w:rPr>
          <w:rFonts w:ascii="Simplified Arabic" w:eastAsia="Times New Roman" w:hAnsi="Simplified Arabic" w:cs="Simplified Arabic" w:hint="cs"/>
          <w:kern w:val="0"/>
          <w:sz w:val="28"/>
          <w:szCs w:val="28"/>
          <w:rtl/>
          <w:lang w:val="fr-FR" w:eastAsia="fr-FR"/>
          <w14:ligatures w14:val="none"/>
        </w:rPr>
      </w:pPr>
    </w:p>
    <w:p w14:paraId="48362931" w14:textId="77777777" w:rsidR="00E54018" w:rsidRPr="00E54018" w:rsidRDefault="00E54018" w:rsidP="00E54018">
      <w:pPr>
        <w:bidi/>
        <w:spacing w:after="0" w:line="240" w:lineRule="auto"/>
        <w:rPr>
          <w:rFonts w:ascii="Simplified Arabic" w:eastAsia="Times New Roman" w:hAnsi="Simplified Arabic" w:cs="Simplified Arabic" w:hint="cs"/>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lastRenderedPageBreak/>
        <w:t xml:space="preserve">       إن الفسيولوجيا ترتبط مع العلوم </w:t>
      </w:r>
      <w:proofErr w:type="spellStart"/>
      <w:r w:rsidRPr="00E54018">
        <w:rPr>
          <w:rFonts w:ascii="Simplified Arabic" w:eastAsia="Times New Roman" w:hAnsi="Simplified Arabic" w:cs="Simplified Arabic" w:hint="cs"/>
          <w:kern w:val="0"/>
          <w:sz w:val="28"/>
          <w:szCs w:val="28"/>
          <w:rtl/>
          <w:lang w:val="fr-FR" w:eastAsia="fr-FR"/>
          <w14:ligatures w14:val="none"/>
        </w:rPr>
        <w:t>المورفولجية</w:t>
      </w:r>
      <w:proofErr w:type="spellEnd"/>
      <w:r w:rsidRPr="00E54018">
        <w:rPr>
          <w:rFonts w:ascii="Simplified Arabic" w:eastAsia="Times New Roman" w:hAnsi="Simplified Arabic" w:cs="Simplified Arabic"/>
          <w:kern w:val="0"/>
          <w:sz w:val="28"/>
          <w:szCs w:val="28"/>
          <w:rtl/>
          <w:lang w:val="fr-FR" w:eastAsia="fr-FR"/>
          <w14:ligatures w14:val="none"/>
        </w:rPr>
        <w:t xml:space="preserve"> مثل علم التشريح، علم الخلية، علم الأنسجة وارتباطه أيضاً مع الكثير من علوم الطب فضلاً عن ارتباطه بعلم النفس ليشكل ما يسمى بعلم النفس الفسيولوجي، إن ما يهمنا بالموضوع هو ارتباط علم الفسيولوجي </w:t>
      </w:r>
      <w:r w:rsidRPr="00E54018">
        <w:rPr>
          <w:rFonts w:ascii="Simplified Arabic" w:eastAsia="Times New Roman" w:hAnsi="Simplified Arabic" w:cs="Simplified Arabic" w:hint="cs"/>
          <w:kern w:val="0"/>
          <w:sz w:val="28"/>
          <w:szCs w:val="28"/>
          <w:rtl/>
          <w:lang w:val="fr-FR" w:eastAsia="fr-FR"/>
          <w14:ligatures w14:val="none"/>
        </w:rPr>
        <w:t>بالجه</w:t>
      </w:r>
      <w:r w:rsidRPr="00E54018">
        <w:rPr>
          <w:rFonts w:ascii="Simplified Arabic" w:eastAsia="Times New Roman" w:hAnsi="Simplified Arabic" w:cs="Simplified Arabic" w:hint="eastAsia"/>
          <w:kern w:val="0"/>
          <w:sz w:val="28"/>
          <w:szCs w:val="28"/>
          <w:rtl/>
          <w:lang w:val="fr-FR" w:eastAsia="fr-FR"/>
          <w14:ligatures w14:val="none"/>
        </w:rPr>
        <w:t>د</w:t>
      </w:r>
      <w:r w:rsidRPr="00E54018">
        <w:rPr>
          <w:rFonts w:ascii="Simplified Arabic" w:eastAsia="Times New Roman" w:hAnsi="Simplified Arabic" w:cs="Simplified Arabic" w:hint="cs"/>
          <w:kern w:val="0"/>
          <w:sz w:val="28"/>
          <w:szCs w:val="28"/>
          <w:rtl/>
          <w:lang w:val="fr-FR" w:eastAsia="fr-FR"/>
          <w14:ligatures w14:val="none"/>
        </w:rPr>
        <w:t xml:space="preserve"> البدني</w:t>
      </w:r>
      <w:r w:rsidRPr="00E54018">
        <w:rPr>
          <w:rFonts w:ascii="Simplified Arabic" w:eastAsia="Times New Roman" w:hAnsi="Simplified Arabic" w:cs="Simplified Arabic"/>
          <w:kern w:val="0"/>
          <w:sz w:val="28"/>
          <w:szCs w:val="28"/>
          <w:rtl/>
          <w:lang w:val="fr-FR" w:eastAsia="fr-FR"/>
          <w14:ligatures w14:val="none"/>
        </w:rPr>
        <w:t xml:space="preserve"> </w:t>
      </w:r>
    </w:p>
    <w:p w14:paraId="60D70DCC" w14:textId="77777777" w:rsidR="00E54018" w:rsidRPr="00E54018" w:rsidRDefault="00E54018" w:rsidP="00E54018">
      <w:pPr>
        <w:bidi/>
        <w:spacing w:after="0" w:line="240" w:lineRule="auto"/>
        <w:rPr>
          <w:rFonts w:ascii="Simplified Arabic" w:eastAsia="Times New Roman" w:hAnsi="Simplified Arabic" w:cs="Simplified Arabic" w:hint="cs"/>
          <w:kern w:val="0"/>
          <w:sz w:val="28"/>
          <w:szCs w:val="28"/>
          <w:rtl/>
          <w:lang w:val="fr-FR" w:eastAsia="fr-FR"/>
          <w14:ligatures w14:val="none"/>
        </w:rPr>
      </w:pPr>
    </w:p>
    <w:p w14:paraId="35393283" w14:textId="77777777" w:rsidR="00E54018" w:rsidRPr="00E54018" w:rsidRDefault="00E54018" w:rsidP="00E54018">
      <w:pPr>
        <w:bidi/>
        <w:spacing w:after="0" w:line="240" w:lineRule="auto"/>
        <w:rPr>
          <w:rFonts w:ascii="Simplified Arabic" w:eastAsia="Times New Roman" w:hAnsi="Simplified Arabic" w:cs="Simplified Arabic" w:hint="cs"/>
          <w:kern w:val="0"/>
          <w:sz w:val="28"/>
          <w:szCs w:val="28"/>
          <w:rtl/>
          <w:lang w:val="fr-FR" w:eastAsia="fr-FR"/>
          <w14:ligatures w14:val="none"/>
        </w:rPr>
      </w:pPr>
      <w:r w:rsidRPr="00E54018">
        <w:rPr>
          <w:rFonts w:ascii="Simplified Arabic" w:eastAsia="Times New Roman" w:hAnsi="Simplified Arabic" w:cs="Simplified Arabic"/>
          <w:b/>
          <w:bCs/>
          <w:kern w:val="0"/>
          <w:sz w:val="28"/>
          <w:szCs w:val="28"/>
          <w:rtl/>
          <w:lang w:val="fr-FR" w:eastAsia="fr-FR"/>
          <w14:ligatures w14:val="none"/>
        </w:rPr>
        <w:t xml:space="preserve">وعلم </w:t>
      </w:r>
      <w:r w:rsidRPr="00E54018">
        <w:rPr>
          <w:rFonts w:ascii="Simplified Arabic" w:eastAsia="Times New Roman" w:hAnsi="Simplified Arabic" w:cs="Simplified Arabic" w:hint="cs"/>
          <w:b/>
          <w:bCs/>
          <w:kern w:val="0"/>
          <w:sz w:val="28"/>
          <w:szCs w:val="28"/>
          <w:rtl/>
          <w:lang w:val="fr-FR" w:eastAsia="fr-FR"/>
          <w14:ligatures w14:val="none"/>
        </w:rPr>
        <w:t>فسيولوجيا الجهد هوا لعل</w:t>
      </w:r>
      <w:r w:rsidRPr="00E54018">
        <w:rPr>
          <w:rFonts w:ascii="Simplified Arabic" w:eastAsia="Times New Roman" w:hAnsi="Simplified Arabic" w:cs="Simplified Arabic" w:hint="eastAsia"/>
          <w:b/>
          <w:bCs/>
          <w:kern w:val="0"/>
          <w:sz w:val="28"/>
          <w:szCs w:val="28"/>
          <w:rtl/>
          <w:lang w:val="fr-FR" w:eastAsia="fr-FR"/>
          <w14:ligatures w14:val="none"/>
        </w:rPr>
        <w:t>م</w:t>
      </w:r>
      <w:r w:rsidRPr="00E54018">
        <w:rPr>
          <w:rFonts w:ascii="Simplified Arabic" w:eastAsia="Times New Roman" w:hAnsi="Simplified Arabic" w:cs="Simplified Arabic" w:hint="cs"/>
          <w:b/>
          <w:bCs/>
          <w:kern w:val="0"/>
          <w:sz w:val="28"/>
          <w:szCs w:val="28"/>
          <w:rtl/>
          <w:lang w:val="fr-FR" w:eastAsia="fr-FR"/>
          <w14:ligatures w14:val="none"/>
        </w:rPr>
        <w:t xml:space="preserve"> </w:t>
      </w:r>
      <w:r w:rsidRPr="00E54018">
        <w:rPr>
          <w:rFonts w:ascii="Simplified Arabic" w:eastAsia="Times New Roman" w:hAnsi="Simplified Arabic" w:cs="Simplified Arabic"/>
          <w:b/>
          <w:bCs/>
          <w:kern w:val="0"/>
          <w:sz w:val="28"/>
          <w:szCs w:val="28"/>
          <w:rtl/>
          <w:lang w:val="fr-FR" w:eastAsia="fr-FR"/>
          <w14:ligatures w14:val="none"/>
        </w:rPr>
        <w:t xml:space="preserve">الذي </w:t>
      </w:r>
      <w:r w:rsidRPr="00E54018">
        <w:rPr>
          <w:rFonts w:ascii="Simplified Arabic" w:eastAsia="Times New Roman" w:hAnsi="Simplified Arabic" w:cs="Simplified Arabic" w:hint="cs"/>
          <w:b/>
          <w:bCs/>
          <w:kern w:val="0"/>
          <w:sz w:val="28"/>
          <w:szCs w:val="28"/>
          <w:rtl/>
          <w:lang w:val="fr-FR" w:eastAsia="fr-FR"/>
          <w14:ligatures w14:val="none"/>
        </w:rPr>
        <w:t xml:space="preserve">يدرس استجابة </w:t>
      </w:r>
      <w:proofErr w:type="gramStart"/>
      <w:r w:rsidRPr="00E54018">
        <w:rPr>
          <w:rFonts w:ascii="Simplified Arabic" w:eastAsia="Times New Roman" w:hAnsi="Simplified Arabic" w:cs="Simplified Arabic" w:hint="cs"/>
          <w:b/>
          <w:bCs/>
          <w:kern w:val="0"/>
          <w:sz w:val="28"/>
          <w:szCs w:val="28"/>
          <w:rtl/>
          <w:lang w:val="fr-FR" w:eastAsia="fr-FR"/>
          <w14:ligatures w14:val="none"/>
        </w:rPr>
        <w:t>و تكيف</w:t>
      </w:r>
      <w:proofErr w:type="gramEnd"/>
      <w:r w:rsidRPr="00E54018">
        <w:rPr>
          <w:rFonts w:ascii="Simplified Arabic" w:eastAsia="Times New Roman" w:hAnsi="Simplified Arabic" w:cs="Simplified Arabic" w:hint="cs"/>
          <w:b/>
          <w:bCs/>
          <w:kern w:val="0"/>
          <w:sz w:val="28"/>
          <w:szCs w:val="28"/>
          <w:rtl/>
          <w:lang w:val="fr-FR" w:eastAsia="fr-FR"/>
          <w14:ligatures w14:val="none"/>
        </w:rPr>
        <w:t xml:space="preserve"> أجهزة الجسم للجهد البدني و التدريب في الأحوال العادية و الظروف البيئية المختلفة.</w:t>
      </w:r>
    </w:p>
    <w:p w14:paraId="6E53988A"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xml:space="preserve"> </w:t>
      </w:r>
    </w:p>
    <w:p w14:paraId="180FD4E1" w14:textId="77777777" w:rsidR="00E54018" w:rsidRPr="00E54018" w:rsidRDefault="00E54018" w:rsidP="00E54018">
      <w:pPr>
        <w:numPr>
          <w:ilvl w:val="0"/>
          <w:numId w:val="1"/>
        </w:numPr>
        <w:bidi/>
        <w:spacing w:after="0" w:line="240" w:lineRule="auto"/>
        <w:rPr>
          <w:rFonts w:ascii="Simplified Arabic" w:eastAsia="Times New Roman" w:hAnsi="Simplified Arabic" w:cs="Simplified Arabic"/>
          <w:kern w:val="0"/>
          <w:sz w:val="28"/>
          <w:szCs w:val="28"/>
          <w:shd w:val="clear" w:color="auto" w:fill="000000"/>
          <w:lang w:val="fr-FR" w:eastAsia="fr-FR"/>
          <w14:ligatures w14:val="none"/>
        </w:rPr>
      </w:pPr>
      <w:r w:rsidRPr="00E54018">
        <w:rPr>
          <w:rFonts w:ascii="Simplified Arabic" w:eastAsia="Times New Roman" w:hAnsi="Simplified Arabic" w:cs="Simplified Arabic"/>
          <w:b/>
          <w:bCs/>
          <w:kern w:val="0"/>
          <w:sz w:val="28"/>
          <w:szCs w:val="28"/>
          <w:shd w:val="clear" w:color="auto" w:fill="FFFFFF" w:themeFill="background1"/>
          <w:rtl/>
          <w:lang w:val="fr-FR" w:eastAsia="fr-FR"/>
          <w14:ligatures w14:val="none"/>
        </w:rPr>
        <w:t xml:space="preserve">أهمية علم الفسيولوجي في المجال </w:t>
      </w:r>
      <w:bookmarkStart w:id="0" w:name="الرياضي"/>
      <w:r w:rsidRPr="00E54018">
        <w:rPr>
          <w:rFonts w:ascii="Simplified Arabic" w:eastAsia="Times New Roman" w:hAnsi="Simplified Arabic" w:cs="Simplified Arabic"/>
          <w:b/>
          <w:bCs/>
          <w:kern w:val="0"/>
          <w:sz w:val="28"/>
          <w:szCs w:val="28"/>
          <w:shd w:val="clear" w:color="auto" w:fill="FFFFFF" w:themeFill="background1"/>
          <w:rtl/>
          <w:lang w:val="fr-FR" w:eastAsia="fr-FR"/>
          <w14:ligatures w14:val="none"/>
        </w:rPr>
        <w:t>الرياضي</w:t>
      </w:r>
      <w:bookmarkEnd w:id="0"/>
      <w:r w:rsidRPr="00E54018">
        <w:rPr>
          <w:rFonts w:ascii="Simplified Arabic" w:eastAsia="Times New Roman" w:hAnsi="Simplified Arabic" w:cs="Simplified Arabic"/>
          <w:kern w:val="0"/>
          <w:sz w:val="28"/>
          <w:szCs w:val="28"/>
          <w:shd w:val="clear" w:color="auto" w:fill="FFFFFF" w:themeFill="background1"/>
          <w:rtl/>
          <w:lang w:val="fr-FR" w:eastAsia="fr-FR"/>
          <w14:ligatures w14:val="none"/>
        </w:rPr>
        <w:t>:</w:t>
      </w:r>
      <w:r w:rsidRPr="00E54018">
        <w:rPr>
          <w:rFonts w:ascii="Simplified Arabic" w:eastAsia="Times New Roman" w:hAnsi="Simplified Arabic" w:cs="Simplified Arabic"/>
          <w:kern w:val="0"/>
          <w:sz w:val="28"/>
          <w:szCs w:val="28"/>
          <w:shd w:val="clear" w:color="auto" w:fill="000000"/>
          <w:rtl/>
          <w:lang w:val="fr-FR" w:eastAsia="fr-FR"/>
          <w14:ligatures w14:val="none"/>
        </w:rPr>
        <w:t xml:space="preserve"> </w:t>
      </w:r>
    </w:p>
    <w:p w14:paraId="32668133"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p>
    <w:p w14:paraId="2177439E"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1</w:t>
      </w:r>
      <w:r w:rsidRPr="00E54018">
        <w:rPr>
          <w:rFonts w:ascii="Simplified Arabic" w:eastAsia="Times New Roman" w:hAnsi="Simplified Arabic" w:cs="Simplified Arabic"/>
          <w:b/>
          <w:bCs/>
          <w:kern w:val="0"/>
          <w:sz w:val="28"/>
          <w:szCs w:val="28"/>
          <w:rtl/>
          <w:lang w:val="fr-FR" w:eastAsia="fr-FR"/>
          <w14:ligatures w14:val="none"/>
        </w:rPr>
        <w:t>-</w:t>
      </w:r>
      <w:r w:rsidRPr="00E54018">
        <w:rPr>
          <w:rFonts w:ascii="Simplified Arabic" w:eastAsia="Times New Roman" w:hAnsi="Simplified Arabic" w:cs="Simplified Arabic"/>
          <w:b/>
          <w:bCs/>
          <w:kern w:val="0"/>
          <w:sz w:val="28"/>
          <w:szCs w:val="28"/>
          <w:rtl/>
          <w:lang w:val="fr-FR" w:eastAsia="fr-FR" w:bidi="ar-IQ"/>
          <w14:ligatures w14:val="none"/>
        </w:rPr>
        <w:t xml:space="preserve"> </w:t>
      </w:r>
      <w:r w:rsidRPr="00E54018">
        <w:rPr>
          <w:rFonts w:ascii="Simplified Arabic" w:eastAsia="Times New Roman" w:hAnsi="Simplified Arabic" w:cs="Simplified Arabic"/>
          <w:b/>
          <w:bCs/>
          <w:kern w:val="0"/>
          <w:sz w:val="28"/>
          <w:szCs w:val="28"/>
          <w:rtl/>
          <w:lang w:val="fr-FR" w:eastAsia="fr-FR"/>
          <w14:ligatures w14:val="none"/>
        </w:rPr>
        <w:t>الانتقاء</w:t>
      </w:r>
      <w:r w:rsidRPr="00E54018">
        <w:rPr>
          <w:rFonts w:ascii="Simplified Arabic" w:eastAsia="Times New Roman" w:hAnsi="Simplified Arabic" w:cs="Simplified Arabic"/>
          <w:kern w:val="0"/>
          <w:sz w:val="28"/>
          <w:szCs w:val="28"/>
          <w:rtl/>
          <w:lang w:val="fr-FR" w:eastAsia="fr-FR"/>
          <w14:ligatures w14:val="none"/>
        </w:rPr>
        <w:t>:</w:t>
      </w:r>
      <w:r w:rsidRPr="00E54018">
        <w:rPr>
          <w:rFonts w:ascii="Simplified Arabic" w:eastAsia="Times New Roman" w:hAnsi="Simplified Arabic" w:cs="Simplified Arabic"/>
          <w:kern w:val="0"/>
          <w:sz w:val="28"/>
          <w:szCs w:val="28"/>
          <w:rtl/>
          <w:lang w:val="fr-FR" w:eastAsia="fr-FR" w:bidi="ar-IQ"/>
          <w14:ligatures w14:val="none"/>
        </w:rPr>
        <w:t xml:space="preserve"> </w:t>
      </w:r>
      <w:r w:rsidRPr="00E54018">
        <w:rPr>
          <w:rFonts w:ascii="Simplified Arabic" w:eastAsia="Times New Roman" w:hAnsi="Simplified Arabic" w:cs="Simplified Arabic"/>
          <w:kern w:val="0"/>
          <w:sz w:val="28"/>
          <w:szCs w:val="28"/>
          <w:rtl/>
          <w:lang w:val="fr-FR" w:eastAsia="fr-FR"/>
          <w14:ligatures w14:val="none"/>
        </w:rPr>
        <w:t xml:space="preserve">إن اكتشاف الخصائص الفسيولوجية التي يتميز بها الفرد ثم توجيهه لممارسة فعالية معينة بما يتناسب وخصائصه البيولوجية سوف يؤدي إلى تحسين المستويات الرياضية المتميزة خلال المنافسات الرياضية مع الاقتصاد بالجهد والمال الذي يبذل مع أفراد ليسوا صالحين في ممارسة أية نشاط أو إن قابليتهم محدودة في هذا النشاط أو ذاك، إن ذلك يمكن إن يتم من خلال قياس أو اختبار أجهزة ((الجهاز العضلي، جهاز الدوران، التنفس…الخ)). اذ يتم توجيه الرياضي إلى الفعالية المناسبة المتطابقة مع إمكاناته الفسيولوجية. </w:t>
      </w:r>
    </w:p>
    <w:p w14:paraId="7769BFD0"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w:t>
      </w:r>
    </w:p>
    <w:p w14:paraId="2EF09057"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2</w:t>
      </w:r>
      <w:r w:rsidRPr="00E54018">
        <w:rPr>
          <w:rFonts w:ascii="Simplified Arabic" w:eastAsia="Times New Roman" w:hAnsi="Simplified Arabic" w:cs="Simplified Arabic"/>
          <w:b/>
          <w:bCs/>
          <w:kern w:val="0"/>
          <w:sz w:val="28"/>
          <w:szCs w:val="28"/>
          <w:rtl/>
          <w:lang w:val="fr-FR" w:eastAsia="fr-FR" w:bidi="ar-IQ"/>
          <w14:ligatures w14:val="none"/>
        </w:rPr>
        <w:t>-</w:t>
      </w:r>
      <w:r w:rsidRPr="00E54018">
        <w:rPr>
          <w:rFonts w:ascii="Simplified Arabic" w:eastAsia="Times New Roman" w:hAnsi="Simplified Arabic" w:cs="Simplified Arabic"/>
          <w:b/>
          <w:bCs/>
          <w:kern w:val="0"/>
          <w:sz w:val="28"/>
          <w:szCs w:val="28"/>
          <w:rtl/>
          <w:lang w:val="fr-FR" w:eastAsia="fr-FR"/>
          <w14:ligatures w14:val="none"/>
        </w:rPr>
        <w:t xml:space="preserve"> تقنين حمل التدريب</w:t>
      </w:r>
      <w:r w:rsidRPr="00E54018">
        <w:rPr>
          <w:rFonts w:ascii="Simplified Arabic" w:eastAsia="Times New Roman" w:hAnsi="Simplified Arabic" w:cs="Simplified Arabic"/>
          <w:kern w:val="0"/>
          <w:sz w:val="28"/>
          <w:szCs w:val="28"/>
          <w:rtl/>
          <w:lang w:val="fr-FR" w:eastAsia="fr-FR"/>
          <w14:ligatures w14:val="none"/>
        </w:rPr>
        <w:t xml:space="preserve">: إن تقنين حمل التدريب بما يتناسب والقدرة الفسيولوجية للرياضي تعد من أهم العوامل لنجاح المنهج التدريبي ومن ثم تحسين الإنجاز، اذ يعد حمل التدريب هو الوسيلة لإحداث التأثيرات الفسيولوجية للجسم مما يحقق تحسين استجاباته وتكيف أجهزته. </w:t>
      </w:r>
    </w:p>
    <w:p w14:paraId="5DDE2428"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bidi="ar-IQ"/>
          <w14:ligatures w14:val="none"/>
        </w:rPr>
        <w:t xml:space="preserve">    </w:t>
      </w:r>
      <w:r w:rsidRPr="00E54018">
        <w:rPr>
          <w:rFonts w:ascii="Simplified Arabic" w:eastAsia="Times New Roman" w:hAnsi="Simplified Arabic" w:cs="Simplified Arabic"/>
          <w:kern w:val="0"/>
          <w:sz w:val="28"/>
          <w:szCs w:val="28"/>
          <w:rtl/>
          <w:lang w:val="fr-FR" w:eastAsia="fr-FR"/>
          <w14:ligatures w14:val="none"/>
        </w:rPr>
        <w:t xml:space="preserve">إن استخدام الحمل البدني الملائم للرياضي هو الشيء المهم، اذ إن استخدام أحمال بدنية يقل مستواها عن إمكانية الرياضي الفسيولوجية سوف لن تؤدي إلى تطوير أجهزته الداخلية ويصبح التدريب مضيعة للوقت. أما إذا زادت هذه الأعمال عن قابلية الرياضي فأنها سوف تؤدي إلى الإرهاق وتدهور حالة الرياضي الصحية وكثرة الإصابات.  </w:t>
      </w:r>
    </w:p>
    <w:p w14:paraId="2E1E0878"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w:t>
      </w:r>
    </w:p>
    <w:p w14:paraId="5137B9B0"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3-</w:t>
      </w:r>
      <w:r w:rsidRPr="00E54018">
        <w:rPr>
          <w:rFonts w:ascii="Simplified Arabic" w:eastAsia="Times New Roman" w:hAnsi="Simplified Arabic" w:cs="Simplified Arabic"/>
          <w:kern w:val="0"/>
          <w:sz w:val="28"/>
          <w:szCs w:val="28"/>
          <w:rtl/>
          <w:lang w:val="fr-FR" w:eastAsia="fr-FR" w:bidi="ar-IQ"/>
          <w14:ligatures w14:val="none"/>
        </w:rPr>
        <w:t xml:space="preserve"> </w:t>
      </w:r>
      <w:r w:rsidRPr="00E54018">
        <w:rPr>
          <w:rFonts w:ascii="Simplified Arabic" w:eastAsia="Times New Roman" w:hAnsi="Simplified Arabic" w:cs="Simplified Arabic"/>
          <w:b/>
          <w:bCs/>
          <w:kern w:val="0"/>
          <w:sz w:val="28"/>
          <w:szCs w:val="28"/>
          <w:rtl/>
          <w:lang w:val="fr-FR" w:eastAsia="fr-FR"/>
          <w14:ligatures w14:val="none"/>
        </w:rPr>
        <w:t>التعرف على التأثيرات الفسيولوجية للتدريب:</w:t>
      </w:r>
      <w:r w:rsidRPr="00E54018">
        <w:rPr>
          <w:rFonts w:ascii="Simplified Arabic" w:eastAsia="Times New Roman" w:hAnsi="Simplified Arabic" w:cs="Simplified Arabic"/>
          <w:kern w:val="0"/>
          <w:sz w:val="28"/>
          <w:szCs w:val="28"/>
          <w:rtl/>
          <w:lang w:val="fr-FR" w:eastAsia="fr-FR"/>
          <w14:ligatures w14:val="none"/>
        </w:rPr>
        <w:t xml:space="preserve"> عند أداء مكونات حمل التدريب الخارجي من حيث الحجم والشدة والاستشفاء خلال الجرع التدريبية لا يمكن للمدرب أن يفهم ويلاحظ مدى تطابق مكونات هذا الحمل مع قدرة الرياضي الفسيولوجي أثناء أداء مجموعات التمارين البدنية إلا من خلال الملاحظة أو سؤال الرياضي أو من خلال الزمن الذي طبق خلال الأداء أو الراحة وهذا يعتمد على مدى التقويم الذاتي وصدق الرياضي، إلا أن الفهم الصحيح والتطابق ما بين مكونات الحمل الخارجي </w:t>
      </w:r>
      <w:r w:rsidRPr="00E54018">
        <w:rPr>
          <w:rFonts w:ascii="Simplified Arabic" w:eastAsia="Times New Roman" w:hAnsi="Simplified Arabic" w:cs="Simplified Arabic" w:hint="cs"/>
          <w:kern w:val="0"/>
          <w:sz w:val="28"/>
          <w:szCs w:val="28"/>
          <w:rtl/>
          <w:lang w:val="fr-FR" w:eastAsia="fr-FR"/>
          <w14:ligatures w14:val="none"/>
        </w:rPr>
        <w:t>وإمكانية</w:t>
      </w:r>
      <w:r w:rsidRPr="00E54018">
        <w:rPr>
          <w:rFonts w:ascii="Simplified Arabic" w:eastAsia="Times New Roman" w:hAnsi="Simplified Arabic" w:cs="Simplified Arabic"/>
          <w:kern w:val="0"/>
          <w:sz w:val="28"/>
          <w:szCs w:val="28"/>
          <w:rtl/>
          <w:lang w:val="fr-FR" w:eastAsia="fr-FR"/>
          <w14:ligatures w14:val="none"/>
        </w:rPr>
        <w:t xml:space="preserve"> وقدرة الأجهزة الداخلية ((الحمل الداخلي)) للرياضي تأتي من خلال المؤشرات الفسيولوجية مثل النبض أثناء أو بعد </w:t>
      </w:r>
      <w:r w:rsidRPr="00E54018">
        <w:rPr>
          <w:rFonts w:ascii="Simplified Arabic" w:eastAsia="Times New Roman" w:hAnsi="Simplified Arabic" w:cs="Simplified Arabic"/>
          <w:kern w:val="0"/>
          <w:sz w:val="28"/>
          <w:szCs w:val="28"/>
          <w:rtl/>
          <w:lang w:val="fr-FR" w:eastAsia="fr-FR"/>
          <w14:ligatures w14:val="none"/>
        </w:rPr>
        <w:lastRenderedPageBreak/>
        <w:t xml:space="preserve">الأداء مباشرة لمعرفة شدة الحمل البدني الممارس فضلاً عن النبض وقت الراحة لمعرفة هل وصل الرياضي إلى مرحلة الاستشفاء أو لا وفق القدرة البدنية المراد تطويرها إضافة إلى الراحة بين التكرارات والمجاميع. </w:t>
      </w:r>
    </w:p>
    <w:p w14:paraId="61DB6376"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w:t>
      </w:r>
    </w:p>
    <w:p w14:paraId="38838D7E"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4</w:t>
      </w:r>
      <w:r w:rsidRPr="00E54018">
        <w:rPr>
          <w:rFonts w:ascii="Simplified Arabic" w:eastAsia="Times New Roman" w:hAnsi="Simplified Arabic" w:cs="Simplified Arabic"/>
          <w:b/>
          <w:bCs/>
          <w:kern w:val="0"/>
          <w:sz w:val="28"/>
          <w:szCs w:val="28"/>
          <w:rtl/>
          <w:lang w:val="fr-FR" w:eastAsia="fr-FR"/>
          <w14:ligatures w14:val="none"/>
        </w:rPr>
        <w:t>-</w:t>
      </w:r>
      <w:r w:rsidRPr="00E54018">
        <w:rPr>
          <w:rFonts w:ascii="Simplified Arabic" w:eastAsia="Times New Roman" w:hAnsi="Simplified Arabic" w:cs="Simplified Arabic"/>
          <w:b/>
          <w:bCs/>
          <w:kern w:val="0"/>
          <w:sz w:val="28"/>
          <w:szCs w:val="28"/>
          <w:rtl/>
          <w:lang w:val="fr-FR" w:eastAsia="fr-FR" w:bidi="ar-IQ"/>
          <w14:ligatures w14:val="none"/>
        </w:rPr>
        <w:t xml:space="preserve"> </w:t>
      </w:r>
      <w:r w:rsidRPr="00E54018">
        <w:rPr>
          <w:rFonts w:ascii="Simplified Arabic" w:eastAsia="Times New Roman" w:hAnsi="Simplified Arabic" w:cs="Simplified Arabic"/>
          <w:b/>
          <w:bCs/>
          <w:kern w:val="0"/>
          <w:sz w:val="28"/>
          <w:szCs w:val="28"/>
          <w:rtl/>
          <w:lang w:val="fr-FR" w:eastAsia="fr-FR"/>
          <w14:ligatures w14:val="none"/>
        </w:rPr>
        <w:t>الاختبارات والمقاييس</w:t>
      </w:r>
      <w:r w:rsidRPr="00E54018">
        <w:rPr>
          <w:rFonts w:ascii="Simplified Arabic" w:eastAsia="Times New Roman" w:hAnsi="Simplified Arabic" w:cs="Simplified Arabic"/>
          <w:kern w:val="0"/>
          <w:sz w:val="28"/>
          <w:szCs w:val="28"/>
          <w:rtl/>
          <w:lang w:val="fr-FR" w:eastAsia="fr-FR"/>
          <w14:ligatures w14:val="none"/>
        </w:rPr>
        <w:t xml:space="preserve">: تعد الاختبارات الفسيولوجية من أهم العوامل التي يجب أن تصاحب المنهج التدريبي حتى نتمكن من التأكد من ملائمة حمل التدريب لمستوى الرياضي ومن ثم يمكن رفع وخفض حمل التدريب على وفق هذه </w:t>
      </w:r>
      <w:r w:rsidRPr="00E54018">
        <w:rPr>
          <w:rFonts w:ascii="Simplified Arabic" w:eastAsia="Times New Roman" w:hAnsi="Simplified Arabic" w:cs="Simplified Arabic" w:hint="cs"/>
          <w:kern w:val="0"/>
          <w:sz w:val="28"/>
          <w:szCs w:val="28"/>
          <w:rtl/>
          <w:lang w:val="fr-FR" w:eastAsia="fr-FR"/>
          <w14:ligatures w14:val="none"/>
        </w:rPr>
        <w:t>+</w:t>
      </w:r>
      <w:r w:rsidRPr="00E54018">
        <w:rPr>
          <w:rFonts w:ascii="Simplified Arabic" w:eastAsia="Times New Roman" w:hAnsi="Simplified Arabic" w:cs="Simplified Arabic"/>
          <w:kern w:val="0"/>
          <w:sz w:val="28"/>
          <w:szCs w:val="28"/>
          <w:rtl/>
          <w:lang w:val="fr-FR" w:eastAsia="fr-FR"/>
          <w14:ligatures w14:val="none"/>
        </w:rPr>
        <w:t xml:space="preserve">الاختبارات، كما وتساعد الاختبارات الفسيولوجية على الكشف عن أية خلل في الحالة الصحية ومن ثم معالجة ذلك قبل أن تتفاقم لدى الرياضي مما يؤدي إلى عدم المشاركة في التدريب أو المنافسة وحتى إلى خسارة الرياضي. </w:t>
      </w:r>
    </w:p>
    <w:p w14:paraId="29D7FCA2" w14:textId="77777777" w:rsidR="00E54018" w:rsidRPr="00E54018" w:rsidRDefault="00E54018" w:rsidP="00E54018">
      <w:pPr>
        <w:bidi/>
        <w:spacing w:after="0" w:line="240" w:lineRule="auto"/>
        <w:rPr>
          <w:rFonts w:ascii="Simplified Arabic" w:eastAsia="Times New Roman" w:hAnsi="Simplified Arabic" w:cs="Simplified Arabic"/>
          <w:kern w:val="0"/>
          <w:sz w:val="28"/>
          <w:szCs w:val="28"/>
          <w:rtl/>
          <w:lang w:val="fr-FR" w:eastAsia="fr-FR"/>
          <w14:ligatures w14:val="none"/>
        </w:rPr>
      </w:pPr>
      <w:r w:rsidRPr="00E54018">
        <w:rPr>
          <w:rFonts w:ascii="Simplified Arabic" w:eastAsia="Times New Roman" w:hAnsi="Simplified Arabic" w:cs="Simplified Arabic"/>
          <w:kern w:val="0"/>
          <w:sz w:val="28"/>
          <w:szCs w:val="28"/>
          <w:rtl/>
          <w:lang w:val="fr-FR" w:eastAsia="fr-FR"/>
          <w14:ligatures w14:val="none"/>
        </w:rPr>
        <w:t> </w:t>
      </w:r>
    </w:p>
    <w:p w14:paraId="6D8A7F00" w14:textId="5E038EDE" w:rsidR="001F1CB3" w:rsidRDefault="00E54018" w:rsidP="00E54018">
      <w:pPr>
        <w:bidi/>
      </w:pPr>
      <w:r w:rsidRPr="00E54018">
        <w:rPr>
          <w:rFonts w:ascii="Simplified Arabic" w:eastAsia="Times New Roman" w:hAnsi="Simplified Arabic" w:cs="Simplified Arabic"/>
          <w:kern w:val="0"/>
          <w:sz w:val="28"/>
          <w:szCs w:val="28"/>
          <w:rtl/>
          <w:lang w:val="fr-FR" w:eastAsia="fr-FR"/>
          <w14:ligatures w14:val="none"/>
        </w:rPr>
        <w:t>5</w:t>
      </w:r>
      <w:r w:rsidRPr="00E54018">
        <w:rPr>
          <w:rFonts w:ascii="Simplified Arabic" w:eastAsia="Times New Roman" w:hAnsi="Simplified Arabic" w:cs="Simplified Arabic"/>
          <w:b/>
          <w:bCs/>
          <w:kern w:val="0"/>
          <w:sz w:val="28"/>
          <w:szCs w:val="28"/>
          <w:rtl/>
          <w:lang w:val="fr-FR" w:eastAsia="fr-FR"/>
          <w14:ligatures w14:val="none"/>
        </w:rPr>
        <w:t>-</w:t>
      </w:r>
      <w:r w:rsidRPr="00E54018">
        <w:rPr>
          <w:rFonts w:ascii="Simplified Arabic" w:eastAsia="Times New Roman" w:hAnsi="Simplified Arabic" w:cs="Simplified Arabic"/>
          <w:b/>
          <w:bCs/>
          <w:kern w:val="0"/>
          <w:sz w:val="28"/>
          <w:szCs w:val="28"/>
          <w:rtl/>
          <w:lang w:val="fr-FR" w:eastAsia="fr-FR" w:bidi="ar-IQ"/>
          <w14:ligatures w14:val="none"/>
        </w:rPr>
        <w:t xml:space="preserve"> </w:t>
      </w:r>
      <w:r w:rsidRPr="00E54018">
        <w:rPr>
          <w:rFonts w:ascii="Simplified Arabic" w:eastAsia="Times New Roman" w:hAnsi="Simplified Arabic" w:cs="Simplified Arabic"/>
          <w:b/>
          <w:bCs/>
          <w:kern w:val="0"/>
          <w:sz w:val="28"/>
          <w:szCs w:val="28"/>
          <w:rtl/>
          <w:lang w:val="fr-FR" w:eastAsia="fr-FR"/>
          <w14:ligatures w14:val="none"/>
        </w:rPr>
        <w:t>الحالة الصحية</w:t>
      </w:r>
      <w:r w:rsidRPr="00E54018">
        <w:rPr>
          <w:rFonts w:ascii="Simplified Arabic" w:eastAsia="Times New Roman" w:hAnsi="Simplified Arabic" w:cs="Simplified Arabic"/>
          <w:kern w:val="0"/>
          <w:sz w:val="28"/>
          <w:szCs w:val="28"/>
          <w:rtl/>
          <w:lang w:val="fr-FR" w:eastAsia="fr-FR"/>
          <w14:ligatures w14:val="none"/>
        </w:rPr>
        <w:t xml:space="preserve">: إن تحسين الحالة الصحية للرياضي واحدة من الأهداف التربوية للتدريب الرياضي. إن التقنين الخاطئ لحمل التدريب يؤدي إلى حدوث خلل في أجهزة الرياضي، ولعل السبب المباشر لعلماء الطب الرياضي وفسيولوجيا التدريب عن الكشف على الحالة الصحية للرياضي إنما ناتج عن الزيادة الهائلة </w:t>
      </w:r>
      <w:r w:rsidRPr="00E54018">
        <w:rPr>
          <w:rFonts w:ascii="Simplified Arabic" w:eastAsia="Times New Roman" w:hAnsi="Simplified Arabic" w:cs="Simplified Arabic" w:hint="cs"/>
          <w:kern w:val="0"/>
          <w:sz w:val="28"/>
          <w:szCs w:val="28"/>
          <w:rtl/>
          <w:lang w:val="fr-FR" w:eastAsia="fr-FR"/>
          <w14:ligatures w14:val="none"/>
        </w:rPr>
        <w:t>لأحمال</w:t>
      </w:r>
      <w:r w:rsidRPr="00E54018">
        <w:rPr>
          <w:rFonts w:ascii="Simplified Arabic" w:eastAsia="Times New Roman" w:hAnsi="Simplified Arabic" w:cs="Simplified Arabic"/>
          <w:kern w:val="0"/>
          <w:sz w:val="28"/>
          <w:szCs w:val="28"/>
          <w:rtl/>
          <w:lang w:val="fr-FR" w:eastAsia="fr-FR"/>
          <w14:ligatures w14:val="none"/>
        </w:rPr>
        <w:t xml:space="preserve"> التدريب من حيث الحجم والشدة، وهذا مما يتوجب على المدرب فهم البيانات الفسيولوجية عن تأثير حالة التدريب على حالة الرياضي الصحية، إن قلة الفهم الفسيولوجية من قبل المدرب واللاعب عن كيفية تخليص الجسم من الحرارة وأهمية تناول الماء في الجو الحار فضلاً عن التغيرات الفسيولوجية التي تحدث أثناء ممارسة النشاط الرياضي قد تؤدي إلى الأضرار بالرياضي من الناحية الصحية فضلاً عن نوع الغذاء المتناول.</w:t>
      </w:r>
    </w:p>
    <w:sectPr w:rsidR="001F1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2645"/>
    <w:multiLevelType w:val="hybridMultilevel"/>
    <w:tmpl w:val="1AEE5C3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6793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18"/>
    <w:rsid w:val="001F1CB3"/>
    <w:rsid w:val="00D46AB9"/>
    <w:rsid w:val="00E54018"/>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6B64"/>
  <w15:chartTrackingRefBased/>
  <w15:docId w15:val="{10E545B4-709B-4CC5-A0C9-56405E85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sadeksmail25@gmail.com</dc:creator>
  <cp:keywords/>
  <dc:description/>
  <cp:lastModifiedBy>sadeksmail25@gmail.com</cp:lastModifiedBy>
  <cp:revision>1</cp:revision>
  <dcterms:created xsi:type="dcterms:W3CDTF">2024-03-23T10:55:00Z</dcterms:created>
  <dcterms:modified xsi:type="dcterms:W3CDTF">2024-03-23T11:05:00Z</dcterms:modified>
</cp:coreProperties>
</file>