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8D1F3" w14:textId="211E1FE5" w:rsidR="001B3761" w:rsidRPr="00472AE6" w:rsidRDefault="0089759F" w:rsidP="00472AE6">
      <w:pPr>
        <w:jc w:val="center"/>
        <w:rPr>
          <w:rFonts w:ascii="Simplified Arabic" w:hAnsi="Simplified Arabic" w:cs="Simplified Arabic"/>
          <w:b/>
          <w:bCs/>
          <w:sz w:val="36"/>
          <w:szCs w:val="36"/>
        </w:rPr>
      </w:pPr>
      <w:r w:rsidRPr="00472AE6">
        <w:rPr>
          <w:rFonts w:ascii="Simplified Arabic" w:hAnsi="Simplified Arabic" w:cs="Simplified Arabic"/>
          <w:b/>
          <w:bCs/>
          <w:sz w:val="36"/>
          <w:szCs w:val="36"/>
          <w:rtl/>
        </w:rPr>
        <w:t xml:space="preserve">ثانيا: </w:t>
      </w:r>
      <w:r w:rsidR="001B3761" w:rsidRPr="00472AE6">
        <w:rPr>
          <w:rFonts w:ascii="Simplified Arabic" w:hAnsi="Simplified Arabic" w:cs="Simplified Arabic"/>
          <w:b/>
          <w:bCs/>
          <w:sz w:val="36"/>
          <w:szCs w:val="36"/>
          <w:rtl/>
        </w:rPr>
        <w:t>التحمل</w:t>
      </w:r>
      <w:r w:rsidRPr="00472AE6">
        <w:rPr>
          <w:rFonts w:ascii="Simplified Arabic" w:hAnsi="Simplified Arabic" w:cs="Simplified Arabic"/>
          <w:b/>
          <w:bCs/>
          <w:sz w:val="36"/>
          <w:szCs w:val="36"/>
          <w:rtl/>
        </w:rPr>
        <w:t xml:space="preserve"> الهوائي</w:t>
      </w:r>
      <w:r w:rsidR="00472AE6">
        <w:rPr>
          <w:rFonts w:ascii="Simplified Arabic" w:hAnsi="Simplified Arabic" w:cs="Simplified Arabic" w:hint="cs"/>
          <w:b/>
          <w:bCs/>
          <w:sz w:val="36"/>
          <w:szCs w:val="36"/>
          <w:rtl/>
        </w:rPr>
        <w:t xml:space="preserve"> و</w:t>
      </w:r>
      <w:r w:rsidR="008F0BA3">
        <w:rPr>
          <w:rFonts w:ascii="Simplified Arabic" w:hAnsi="Simplified Arabic" w:cs="Simplified Arabic" w:hint="cs"/>
          <w:b/>
          <w:bCs/>
          <w:sz w:val="36"/>
          <w:szCs w:val="36"/>
          <w:rtl/>
        </w:rPr>
        <w:t xml:space="preserve"> </w:t>
      </w:r>
      <w:r w:rsidR="00472AE6">
        <w:rPr>
          <w:rFonts w:ascii="Simplified Arabic" w:hAnsi="Simplified Arabic" w:cs="Simplified Arabic" w:hint="cs"/>
          <w:b/>
          <w:bCs/>
          <w:sz w:val="36"/>
          <w:szCs w:val="36"/>
          <w:rtl/>
        </w:rPr>
        <w:t>التحمل اللاهوائي</w:t>
      </w:r>
    </w:p>
    <w:p w14:paraId="77EB06A1" w14:textId="77777777" w:rsidR="001B3761" w:rsidRPr="00D81E8A" w:rsidRDefault="001B3761" w:rsidP="001B3761">
      <w:pPr>
        <w:pStyle w:val="ListParagraph"/>
        <w:numPr>
          <w:ilvl w:val="1"/>
          <w:numId w:val="3"/>
        </w:numPr>
        <w:tabs>
          <w:tab w:val="right" w:pos="283"/>
        </w:tabs>
        <w:bidi/>
        <w:spacing w:before="100" w:beforeAutospacing="1" w:after="100" w:afterAutospacing="1"/>
        <w:jc w:val="both"/>
        <w:rPr>
          <w:rFonts w:ascii="Simplified Arabic" w:hAnsi="Simplified Arabic" w:cs="Simplified Arabic"/>
          <w:b/>
          <w:bCs/>
          <w:sz w:val="32"/>
          <w:szCs w:val="32"/>
        </w:rPr>
      </w:pPr>
      <w:r w:rsidRPr="00D81E8A">
        <w:rPr>
          <w:rFonts w:ascii="Simplified Arabic" w:hAnsi="Simplified Arabic" w:cs="Simplified Arabic"/>
          <w:b/>
          <w:bCs/>
          <w:sz w:val="32"/>
          <w:szCs w:val="32"/>
          <w:rtl/>
        </w:rPr>
        <w:t>التحمل الهوائي:</w:t>
      </w:r>
    </w:p>
    <w:p w14:paraId="5C3362B9" w14:textId="321E1062" w:rsidR="00863A8C" w:rsidRPr="00863A8C" w:rsidRDefault="001B3761" w:rsidP="00863A8C">
      <w:pPr>
        <w:pStyle w:val="ListParagraph"/>
        <w:numPr>
          <w:ilvl w:val="0"/>
          <w:numId w:val="1"/>
        </w:numPr>
        <w:tabs>
          <w:tab w:val="right" w:pos="283"/>
        </w:tabs>
        <w:bidi/>
        <w:spacing w:before="100" w:beforeAutospacing="1" w:after="100" w:afterAutospacing="1"/>
        <w:jc w:val="both"/>
        <w:rPr>
          <w:rFonts w:ascii="Simplified Arabic" w:hAnsi="Simplified Arabic" w:cs="Simplified Arabic"/>
          <w:sz w:val="32"/>
          <w:szCs w:val="32"/>
        </w:rPr>
      </w:pPr>
      <w:r>
        <w:rPr>
          <w:rFonts w:ascii="Simplified Arabic" w:hAnsi="Simplified Arabic" w:cs="Simplified Arabic"/>
          <w:sz w:val="32"/>
          <w:szCs w:val="32"/>
          <w:rtl/>
        </w:rPr>
        <w:t xml:space="preserve">يعرف </w:t>
      </w:r>
      <w:r w:rsidR="00FE0527">
        <w:rPr>
          <w:rFonts w:ascii="Simplified Arabic" w:hAnsi="Simplified Arabic" w:cs="Simplified Arabic" w:hint="cs"/>
          <w:sz w:val="32"/>
          <w:szCs w:val="32"/>
          <w:rtl/>
        </w:rPr>
        <w:t xml:space="preserve">بأنه </w:t>
      </w:r>
      <w:r w:rsidR="00FE0527" w:rsidRPr="00D81E8A">
        <w:rPr>
          <w:rFonts w:ascii="Simplified Arabic" w:hAnsi="Simplified Arabic" w:cs="Simplified Arabic" w:hint="cs"/>
          <w:sz w:val="32"/>
          <w:szCs w:val="32"/>
          <w:rtl/>
        </w:rPr>
        <w:t>“المقدر</w:t>
      </w:r>
      <w:r w:rsidR="00FE0527" w:rsidRPr="00D81E8A">
        <w:rPr>
          <w:rFonts w:ascii="Simplified Arabic" w:hAnsi="Simplified Arabic" w:cs="Simplified Arabic" w:hint="eastAsia"/>
          <w:sz w:val="32"/>
          <w:szCs w:val="32"/>
          <w:rtl/>
        </w:rPr>
        <w:t>ة</w:t>
      </w:r>
      <w:r w:rsidRPr="00D81E8A">
        <w:rPr>
          <w:rFonts w:ascii="Simplified Arabic" w:hAnsi="Simplified Arabic" w:cs="Simplified Arabic"/>
          <w:sz w:val="32"/>
          <w:szCs w:val="32"/>
          <w:rtl/>
        </w:rPr>
        <w:t xml:space="preserve"> على الاستمرار في الأداء بفاعلية دونما هبوط مستوى الأداء في الرياضة التخصصية </w:t>
      </w:r>
      <w:r w:rsidR="00FE0527" w:rsidRPr="00D81E8A">
        <w:rPr>
          <w:rFonts w:ascii="Simplified Arabic" w:hAnsi="Simplified Arabic" w:cs="Simplified Arabic" w:hint="cs"/>
          <w:sz w:val="32"/>
          <w:szCs w:val="32"/>
          <w:rtl/>
        </w:rPr>
        <w:t>باستخدام</w:t>
      </w:r>
      <w:r w:rsidRPr="00D81E8A">
        <w:rPr>
          <w:rFonts w:ascii="Simplified Arabic" w:hAnsi="Simplified Arabic" w:cs="Simplified Arabic"/>
          <w:sz w:val="32"/>
          <w:szCs w:val="32"/>
          <w:rtl/>
        </w:rPr>
        <w:t xml:space="preserve"> الأوكسجين:</w:t>
      </w:r>
    </w:p>
    <w:p w14:paraId="782E4E5B" w14:textId="7468856E" w:rsidR="0026641C" w:rsidRPr="007215E1" w:rsidRDefault="00863A8C" w:rsidP="007215E1">
      <w:pPr>
        <w:pStyle w:val="ListParagraph"/>
        <w:numPr>
          <w:ilvl w:val="1"/>
          <w:numId w:val="3"/>
        </w:numPr>
        <w:tabs>
          <w:tab w:val="right" w:pos="283"/>
        </w:tabs>
        <w:bidi/>
        <w:spacing w:before="100" w:beforeAutospacing="1" w:after="100" w:afterAutospacing="1"/>
        <w:jc w:val="both"/>
        <w:rPr>
          <w:rFonts w:ascii="Simplified Arabic" w:hAnsi="Simplified Arabic" w:cs="Simplified Arabic"/>
          <w:b/>
          <w:bCs/>
          <w:sz w:val="32"/>
          <w:szCs w:val="32"/>
        </w:rPr>
      </w:pPr>
      <w:r>
        <w:rPr>
          <w:rFonts w:ascii="Simplified Arabic" w:hAnsi="Simplified Arabic" w:cs="Simplified Arabic" w:hint="cs"/>
          <w:b/>
          <w:bCs/>
          <w:sz w:val="32"/>
          <w:szCs w:val="32"/>
          <w:rtl/>
        </w:rPr>
        <w:t xml:space="preserve"> </w:t>
      </w:r>
      <w:r w:rsidRPr="00863A8C">
        <w:rPr>
          <w:rFonts w:ascii="Simplified Arabic" w:hAnsi="Simplified Arabic" w:cs="Simplified Arabic" w:hint="cs"/>
          <w:b/>
          <w:bCs/>
          <w:sz w:val="32"/>
          <w:szCs w:val="32"/>
          <w:rtl/>
        </w:rPr>
        <w:t>أنواع التحمل الهوائي:</w:t>
      </w:r>
    </w:p>
    <w:p w14:paraId="38F6F06E" w14:textId="7B01D326" w:rsidR="00863A8C" w:rsidRPr="00863A8C" w:rsidRDefault="00863A8C" w:rsidP="00863A8C">
      <w:pPr>
        <w:pStyle w:val="ListParagraph"/>
        <w:tabs>
          <w:tab w:val="right" w:pos="283"/>
        </w:tabs>
        <w:bidi/>
        <w:spacing w:before="100" w:beforeAutospacing="1" w:after="100" w:afterAutospacing="1"/>
        <w:ind w:left="1353"/>
        <w:jc w:val="both"/>
        <w:rPr>
          <w:rFonts w:ascii="Simplified Arabic" w:hAnsi="Simplified Arabic" w:cs="Simplified Arabic"/>
          <w:sz w:val="32"/>
          <w:szCs w:val="32"/>
          <w:rtl/>
        </w:rPr>
      </w:pPr>
      <w:r w:rsidRPr="00863A8C">
        <w:rPr>
          <w:rFonts w:ascii="Simplified Arabic" w:hAnsi="Simplified Arabic" w:cs="Simplified Arabic"/>
          <w:sz w:val="32"/>
          <w:szCs w:val="32"/>
          <w:rtl/>
        </w:rPr>
        <w:t>ي</w:t>
      </w:r>
      <w:r>
        <w:rPr>
          <w:rFonts w:ascii="Simplified Arabic" w:hAnsi="Simplified Arabic" w:cs="Simplified Arabic" w:hint="cs"/>
          <w:sz w:val="32"/>
          <w:szCs w:val="32"/>
          <w:rtl/>
        </w:rPr>
        <w:t>ن</w:t>
      </w:r>
      <w:r w:rsidRPr="00863A8C">
        <w:rPr>
          <w:rFonts w:ascii="Simplified Arabic" w:hAnsi="Simplified Arabic" w:cs="Simplified Arabic"/>
          <w:sz w:val="32"/>
          <w:szCs w:val="32"/>
          <w:rtl/>
        </w:rPr>
        <w:t>قسم التحمل الهوائي</w:t>
      </w:r>
      <w:r>
        <w:rPr>
          <w:rFonts w:ascii="Simplified Arabic" w:hAnsi="Simplified Arabic" w:cs="Simplified Arabic" w:hint="cs"/>
          <w:sz w:val="32"/>
          <w:szCs w:val="32"/>
          <w:rtl/>
        </w:rPr>
        <w:t xml:space="preserve"> حسب زمن</w:t>
      </w:r>
      <w:r w:rsidR="00FE0527">
        <w:rPr>
          <w:rFonts w:ascii="Simplified Arabic" w:hAnsi="Simplified Arabic" w:cs="Simplified Arabic" w:hint="cs"/>
          <w:sz w:val="32"/>
          <w:szCs w:val="32"/>
          <w:rtl/>
        </w:rPr>
        <w:t xml:space="preserve"> الأداء</w:t>
      </w:r>
      <w:r w:rsidRPr="00863A8C">
        <w:rPr>
          <w:rFonts w:ascii="Simplified Arabic" w:hAnsi="Simplified Arabic" w:cs="Simplified Arabic"/>
          <w:sz w:val="32"/>
          <w:szCs w:val="32"/>
          <w:rtl/>
        </w:rPr>
        <w:t xml:space="preserve"> إلى ثلاثة أقسام كالآتي</w:t>
      </w:r>
      <w:r w:rsidRPr="00863A8C">
        <w:rPr>
          <w:rFonts w:ascii="Simplified Arabic" w:hAnsi="Simplified Arabic" w:cs="Simplified Arabic"/>
          <w:sz w:val="32"/>
          <w:szCs w:val="32"/>
        </w:rPr>
        <w:t>:</w:t>
      </w:r>
    </w:p>
    <w:p w14:paraId="74727B02" w14:textId="52DBA1B0" w:rsidR="00863A8C" w:rsidRPr="00863A8C" w:rsidRDefault="00863A8C" w:rsidP="00863A8C">
      <w:pPr>
        <w:pStyle w:val="ListParagraph"/>
        <w:tabs>
          <w:tab w:val="right" w:pos="283"/>
        </w:tabs>
        <w:bidi/>
        <w:spacing w:before="100" w:beforeAutospacing="1" w:after="100" w:afterAutospacing="1"/>
        <w:jc w:val="both"/>
        <w:rPr>
          <w:rFonts w:ascii="Simplified Arabic" w:hAnsi="Simplified Arabic" w:cs="Simplified Arabic"/>
          <w:sz w:val="32"/>
          <w:szCs w:val="32"/>
          <w:rtl/>
        </w:rPr>
      </w:pPr>
      <w:r w:rsidRPr="00863A8C">
        <w:rPr>
          <w:rFonts w:ascii="Simplified Arabic" w:hAnsi="Simplified Arabic" w:cs="Simplified Arabic"/>
          <w:sz w:val="32"/>
          <w:szCs w:val="32"/>
          <w:rtl/>
        </w:rPr>
        <w:t>1</w:t>
      </w:r>
      <w:r w:rsidRPr="00863A8C">
        <w:rPr>
          <w:rFonts w:ascii="Simplified Arabic" w:hAnsi="Simplified Arabic" w:cs="Simplified Arabic"/>
          <w:sz w:val="32"/>
          <w:szCs w:val="32"/>
        </w:rPr>
        <w:t xml:space="preserve">- </w:t>
      </w:r>
      <w:r w:rsidR="00FE0527">
        <w:rPr>
          <w:rFonts w:ascii="Simplified Arabic" w:hAnsi="Simplified Arabic" w:cs="Simplified Arabic" w:hint="cs"/>
          <w:sz w:val="32"/>
          <w:szCs w:val="32"/>
          <w:rtl/>
        </w:rPr>
        <w:t xml:space="preserve"> </w:t>
      </w:r>
      <w:r w:rsidRPr="00863A8C">
        <w:rPr>
          <w:rFonts w:ascii="Simplified Arabic" w:hAnsi="Simplified Arabic" w:cs="Simplified Arabic"/>
          <w:sz w:val="32"/>
          <w:szCs w:val="32"/>
          <w:u w:val="single"/>
          <w:rtl/>
        </w:rPr>
        <w:t>التحمل الهوائي ذو الزمن القصير</w:t>
      </w:r>
      <w:r w:rsidRPr="00863A8C">
        <w:rPr>
          <w:rFonts w:ascii="Simplified Arabic" w:hAnsi="Simplified Arabic" w:cs="Simplified Arabic"/>
          <w:sz w:val="32"/>
          <w:szCs w:val="32"/>
        </w:rPr>
        <w:t xml:space="preserve">: </w:t>
      </w:r>
    </w:p>
    <w:p w14:paraId="66E5EDC4" w14:textId="11EBA87C" w:rsidR="00863A8C" w:rsidRPr="00863A8C" w:rsidRDefault="00E51012" w:rsidP="00863A8C">
      <w:pPr>
        <w:pStyle w:val="ListParagraph"/>
        <w:tabs>
          <w:tab w:val="right" w:pos="283"/>
        </w:tabs>
        <w:bidi/>
        <w:spacing w:before="100" w:beforeAutospacing="1" w:after="100" w:afterAutospacing="1"/>
        <w:jc w:val="both"/>
        <w:rPr>
          <w:rFonts w:ascii="Simplified Arabic" w:hAnsi="Simplified Arabic" w:cs="Simplified Arabic"/>
          <w:sz w:val="32"/>
          <w:szCs w:val="32"/>
          <w:rtl/>
        </w:rPr>
      </w:pPr>
      <w:r>
        <w:rPr>
          <w:rFonts w:ascii="Simplified Arabic" w:hAnsi="Simplified Arabic" w:cs="Simplified Arabic" w:hint="cs"/>
          <w:sz w:val="32"/>
          <w:szCs w:val="32"/>
          <w:rtl/>
        </w:rPr>
        <w:t>يشمل</w:t>
      </w:r>
      <w:r w:rsidR="00863A8C" w:rsidRPr="00863A8C">
        <w:rPr>
          <w:rFonts w:ascii="Simplified Arabic" w:hAnsi="Simplified Arabic" w:cs="Simplified Arabic"/>
          <w:sz w:val="32"/>
          <w:szCs w:val="32"/>
          <w:rtl/>
        </w:rPr>
        <w:t xml:space="preserve"> كل الأنشطة التي يستغرق أداؤها أكثر من 2 – 8 دقيقة كجري المسافات المتوسطة و</w:t>
      </w:r>
      <w:r w:rsidR="00FE0527">
        <w:rPr>
          <w:rFonts w:ascii="Simplified Arabic" w:hAnsi="Simplified Arabic" w:cs="Simplified Arabic" w:hint="cs"/>
          <w:sz w:val="32"/>
          <w:szCs w:val="32"/>
          <w:rtl/>
        </w:rPr>
        <w:t xml:space="preserve"> </w:t>
      </w:r>
      <w:r w:rsidR="00FE0527" w:rsidRPr="00863A8C">
        <w:rPr>
          <w:rFonts w:ascii="Simplified Arabic" w:hAnsi="Simplified Arabic" w:cs="Simplified Arabic" w:hint="cs"/>
          <w:sz w:val="32"/>
          <w:szCs w:val="32"/>
          <w:rtl/>
        </w:rPr>
        <w:t>الطويلة،</w:t>
      </w:r>
      <w:r w:rsidR="00863A8C" w:rsidRPr="00863A8C">
        <w:rPr>
          <w:rFonts w:ascii="Simplified Arabic" w:hAnsi="Simplified Arabic" w:cs="Simplified Arabic"/>
          <w:sz w:val="32"/>
          <w:szCs w:val="32"/>
          <w:rtl/>
        </w:rPr>
        <w:t xml:space="preserve"> فضلا ً عن المسافات المتوسطة في السباحة</w:t>
      </w:r>
      <w:r w:rsidR="00863A8C" w:rsidRPr="00863A8C">
        <w:rPr>
          <w:rFonts w:ascii="Simplified Arabic" w:hAnsi="Simplified Arabic" w:cs="Simplified Arabic"/>
          <w:sz w:val="32"/>
          <w:szCs w:val="32"/>
        </w:rPr>
        <w:t>.</w:t>
      </w:r>
    </w:p>
    <w:p w14:paraId="1DDF63BA" w14:textId="3EC2D113" w:rsidR="00863A8C" w:rsidRPr="00863A8C" w:rsidRDefault="00863A8C" w:rsidP="00863A8C">
      <w:pPr>
        <w:pStyle w:val="ListParagraph"/>
        <w:tabs>
          <w:tab w:val="right" w:pos="283"/>
        </w:tabs>
        <w:bidi/>
        <w:spacing w:before="100" w:beforeAutospacing="1" w:after="100" w:afterAutospacing="1"/>
        <w:jc w:val="both"/>
        <w:rPr>
          <w:rFonts w:ascii="Simplified Arabic" w:hAnsi="Simplified Arabic" w:cs="Simplified Arabic"/>
          <w:sz w:val="32"/>
          <w:szCs w:val="32"/>
          <w:rtl/>
        </w:rPr>
      </w:pPr>
      <w:r w:rsidRPr="00863A8C">
        <w:rPr>
          <w:rFonts w:ascii="Simplified Arabic" w:hAnsi="Simplified Arabic" w:cs="Simplified Arabic"/>
          <w:sz w:val="32"/>
          <w:szCs w:val="32"/>
          <w:rtl/>
        </w:rPr>
        <w:t>2</w:t>
      </w:r>
      <w:r w:rsidRPr="00863A8C">
        <w:rPr>
          <w:rFonts w:ascii="Simplified Arabic" w:hAnsi="Simplified Arabic" w:cs="Simplified Arabic"/>
          <w:sz w:val="32"/>
          <w:szCs w:val="32"/>
          <w:u w:val="single"/>
        </w:rPr>
        <w:t xml:space="preserve">- </w:t>
      </w:r>
      <w:r w:rsidR="00FE0527">
        <w:rPr>
          <w:rFonts w:ascii="Simplified Arabic" w:hAnsi="Simplified Arabic" w:cs="Simplified Arabic" w:hint="cs"/>
          <w:sz w:val="32"/>
          <w:szCs w:val="32"/>
          <w:u w:val="single"/>
          <w:rtl/>
        </w:rPr>
        <w:t xml:space="preserve"> </w:t>
      </w:r>
      <w:r w:rsidRPr="00863A8C">
        <w:rPr>
          <w:rFonts w:ascii="Simplified Arabic" w:hAnsi="Simplified Arabic" w:cs="Simplified Arabic"/>
          <w:sz w:val="32"/>
          <w:szCs w:val="32"/>
          <w:u w:val="single"/>
          <w:rtl/>
        </w:rPr>
        <w:t>التحمل الهوائي ذو الزمن المتوسط</w:t>
      </w:r>
      <w:r w:rsidRPr="00863A8C">
        <w:rPr>
          <w:rFonts w:ascii="Simplified Arabic" w:hAnsi="Simplified Arabic" w:cs="Simplified Arabic"/>
          <w:sz w:val="32"/>
          <w:szCs w:val="32"/>
        </w:rPr>
        <w:t xml:space="preserve">: </w:t>
      </w:r>
    </w:p>
    <w:p w14:paraId="1E01A326" w14:textId="26BB8CAF" w:rsidR="00863A8C" w:rsidRPr="00863A8C" w:rsidRDefault="00E51012" w:rsidP="00863A8C">
      <w:pPr>
        <w:pStyle w:val="ListParagraph"/>
        <w:tabs>
          <w:tab w:val="right" w:pos="283"/>
        </w:tabs>
        <w:bidi/>
        <w:spacing w:before="100" w:beforeAutospacing="1" w:after="100" w:afterAutospacing="1"/>
        <w:jc w:val="both"/>
        <w:rPr>
          <w:rFonts w:ascii="Simplified Arabic" w:hAnsi="Simplified Arabic" w:cs="Simplified Arabic"/>
          <w:sz w:val="32"/>
          <w:szCs w:val="32"/>
          <w:rtl/>
        </w:rPr>
      </w:pPr>
      <w:r>
        <w:rPr>
          <w:rFonts w:ascii="Simplified Arabic" w:hAnsi="Simplified Arabic" w:cs="Simplified Arabic" w:hint="cs"/>
          <w:sz w:val="32"/>
          <w:szCs w:val="32"/>
          <w:rtl/>
        </w:rPr>
        <w:t>يشمل</w:t>
      </w:r>
      <w:r w:rsidR="00863A8C" w:rsidRPr="00863A8C">
        <w:rPr>
          <w:rFonts w:ascii="Simplified Arabic" w:hAnsi="Simplified Arabic" w:cs="Simplified Arabic"/>
          <w:sz w:val="32"/>
          <w:szCs w:val="32"/>
          <w:rtl/>
        </w:rPr>
        <w:t xml:space="preserve"> كل الأنشطة التي يستغرق أداؤها فوق 8 دقيقة وحتى 30 دقيقة, كجري 5000 م, وبعض المسافات المتوسطة في السباحة</w:t>
      </w:r>
      <w:r w:rsidR="00863A8C" w:rsidRPr="00863A8C">
        <w:rPr>
          <w:rFonts w:ascii="Simplified Arabic" w:hAnsi="Simplified Arabic" w:cs="Simplified Arabic"/>
          <w:sz w:val="32"/>
          <w:szCs w:val="32"/>
        </w:rPr>
        <w:t>.</w:t>
      </w:r>
    </w:p>
    <w:p w14:paraId="3FDCB4B5" w14:textId="46674E34" w:rsidR="00863A8C" w:rsidRPr="00863A8C" w:rsidRDefault="00863A8C" w:rsidP="00863A8C">
      <w:pPr>
        <w:pStyle w:val="ListParagraph"/>
        <w:tabs>
          <w:tab w:val="right" w:pos="283"/>
        </w:tabs>
        <w:bidi/>
        <w:spacing w:before="100" w:beforeAutospacing="1" w:after="100" w:afterAutospacing="1"/>
        <w:jc w:val="both"/>
        <w:rPr>
          <w:rFonts w:ascii="Simplified Arabic" w:hAnsi="Simplified Arabic" w:cs="Simplified Arabic"/>
          <w:sz w:val="32"/>
          <w:szCs w:val="32"/>
          <w:rtl/>
        </w:rPr>
      </w:pPr>
      <w:r w:rsidRPr="00863A8C">
        <w:rPr>
          <w:rFonts w:ascii="Simplified Arabic" w:hAnsi="Simplified Arabic" w:cs="Simplified Arabic"/>
          <w:sz w:val="32"/>
          <w:szCs w:val="32"/>
          <w:rtl/>
        </w:rPr>
        <w:t>3</w:t>
      </w:r>
      <w:r w:rsidRPr="00863A8C">
        <w:rPr>
          <w:rFonts w:ascii="Simplified Arabic" w:hAnsi="Simplified Arabic" w:cs="Simplified Arabic"/>
          <w:sz w:val="32"/>
          <w:szCs w:val="32"/>
        </w:rPr>
        <w:t xml:space="preserve">- </w:t>
      </w:r>
      <w:r w:rsidR="00FE0527">
        <w:rPr>
          <w:rFonts w:ascii="Simplified Arabic" w:hAnsi="Simplified Arabic" w:cs="Simplified Arabic" w:hint="cs"/>
          <w:sz w:val="32"/>
          <w:szCs w:val="32"/>
          <w:rtl/>
        </w:rPr>
        <w:t xml:space="preserve"> </w:t>
      </w:r>
      <w:r w:rsidRPr="00863A8C">
        <w:rPr>
          <w:rFonts w:ascii="Simplified Arabic" w:hAnsi="Simplified Arabic" w:cs="Simplified Arabic"/>
          <w:sz w:val="32"/>
          <w:szCs w:val="32"/>
          <w:u w:val="single"/>
          <w:rtl/>
        </w:rPr>
        <w:t>التحمل الهوائي ذو الزمن الطويل</w:t>
      </w:r>
      <w:r w:rsidRPr="00863A8C">
        <w:rPr>
          <w:rFonts w:ascii="Simplified Arabic" w:hAnsi="Simplified Arabic" w:cs="Simplified Arabic"/>
          <w:sz w:val="32"/>
          <w:szCs w:val="32"/>
        </w:rPr>
        <w:t>:</w:t>
      </w:r>
    </w:p>
    <w:p w14:paraId="110D5DAC" w14:textId="12023526" w:rsidR="00863A8C" w:rsidRPr="00863A8C" w:rsidRDefault="00863A8C" w:rsidP="00863A8C">
      <w:pPr>
        <w:pStyle w:val="ListParagraph"/>
        <w:tabs>
          <w:tab w:val="right" w:pos="283"/>
        </w:tabs>
        <w:bidi/>
        <w:spacing w:before="100" w:beforeAutospacing="1" w:after="100" w:afterAutospacing="1"/>
        <w:jc w:val="both"/>
        <w:rPr>
          <w:rFonts w:ascii="Simplified Arabic" w:hAnsi="Simplified Arabic" w:cs="Simplified Arabic"/>
          <w:sz w:val="32"/>
          <w:szCs w:val="32"/>
          <w:rtl/>
        </w:rPr>
      </w:pPr>
      <w:r w:rsidRPr="00863A8C">
        <w:rPr>
          <w:rFonts w:ascii="Simplified Arabic" w:hAnsi="Simplified Arabic" w:cs="Simplified Arabic"/>
          <w:sz w:val="32"/>
          <w:szCs w:val="32"/>
        </w:rPr>
        <w:t xml:space="preserve"> </w:t>
      </w:r>
      <w:r w:rsidR="00E51012">
        <w:rPr>
          <w:rFonts w:ascii="Simplified Arabic" w:hAnsi="Simplified Arabic" w:cs="Simplified Arabic" w:hint="cs"/>
          <w:sz w:val="32"/>
          <w:szCs w:val="32"/>
          <w:rtl/>
        </w:rPr>
        <w:t>يشمل</w:t>
      </w:r>
      <w:r w:rsidRPr="00863A8C">
        <w:rPr>
          <w:rFonts w:ascii="Simplified Arabic" w:hAnsi="Simplified Arabic" w:cs="Simplified Arabic"/>
          <w:sz w:val="32"/>
          <w:szCs w:val="32"/>
          <w:rtl/>
        </w:rPr>
        <w:t xml:space="preserve"> كل الأنشطة التي يستغرق أداؤها 30 دقيقة فما </w:t>
      </w:r>
      <w:r w:rsidR="00FE0527" w:rsidRPr="00863A8C">
        <w:rPr>
          <w:rFonts w:ascii="Simplified Arabic" w:hAnsi="Simplified Arabic" w:cs="Simplified Arabic" w:hint="cs"/>
          <w:sz w:val="32"/>
          <w:szCs w:val="32"/>
          <w:rtl/>
        </w:rPr>
        <w:t>فوق،</w:t>
      </w:r>
      <w:r w:rsidRPr="00863A8C">
        <w:rPr>
          <w:rFonts w:ascii="Simplified Arabic" w:hAnsi="Simplified Arabic" w:cs="Simplified Arabic"/>
          <w:sz w:val="32"/>
          <w:szCs w:val="32"/>
          <w:rtl/>
        </w:rPr>
        <w:t xml:space="preserve"> كجري الماراثون والنصف الماراثون والدراجات وبعض المسافات الطويلة في السباحة</w:t>
      </w:r>
      <w:r w:rsidRPr="00863A8C">
        <w:rPr>
          <w:rFonts w:ascii="Simplified Arabic" w:hAnsi="Simplified Arabic" w:cs="Simplified Arabic"/>
          <w:sz w:val="32"/>
          <w:szCs w:val="32"/>
        </w:rPr>
        <w:t>.</w:t>
      </w:r>
    </w:p>
    <w:p w14:paraId="48CF41C3" w14:textId="3D0F27FF" w:rsidR="00863A8C" w:rsidRPr="00863A8C" w:rsidRDefault="00863A8C" w:rsidP="00863A8C">
      <w:pPr>
        <w:pStyle w:val="ListParagraph"/>
        <w:tabs>
          <w:tab w:val="right" w:pos="283"/>
        </w:tabs>
        <w:bidi/>
        <w:spacing w:before="100" w:beforeAutospacing="1" w:after="100" w:afterAutospacing="1"/>
        <w:jc w:val="both"/>
        <w:rPr>
          <w:rFonts w:ascii="Simplified Arabic" w:hAnsi="Simplified Arabic" w:cs="Simplified Arabic"/>
          <w:sz w:val="32"/>
          <w:szCs w:val="32"/>
          <w:rtl/>
        </w:rPr>
      </w:pPr>
      <w:r w:rsidRPr="00863A8C">
        <w:rPr>
          <w:rFonts w:ascii="Simplified Arabic" w:hAnsi="Simplified Arabic" w:cs="Simplified Arabic"/>
          <w:sz w:val="32"/>
          <w:szCs w:val="32"/>
          <w:rtl/>
        </w:rPr>
        <w:t xml:space="preserve">كلما قل زمن أداء </w:t>
      </w:r>
      <w:r w:rsidR="00FE0527" w:rsidRPr="00863A8C">
        <w:rPr>
          <w:rFonts w:ascii="Simplified Arabic" w:hAnsi="Simplified Arabic" w:cs="Simplified Arabic" w:hint="cs"/>
          <w:sz w:val="32"/>
          <w:szCs w:val="32"/>
          <w:rtl/>
        </w:rPr>
        <w:t>النشاط كلما</w:t>
      </w:r>
      <w:r w:rsidRPr="00863A8C">
        <w:rPr>
          <w:rFonts w:ascii="Simplified Arabic" w:hAnsi="Simplified Arabic" w:cs="Simplified Arabic"/>
          <w:sz w:val="32"/>
          <w:szCs w:val="32"/>
          <w:rtl/>
        </w:rPr>
        <w:t xml:space="preserve"> زاد احتياجه إلى التحمل اللاهوائي</w:t>
      </w:r>
    </w:p>
    <w:p w14:paraId="251DA018" w14:textId="77777777" w:rsidR="00D85A4E" w:rsidRDefault="00863A8C" w:rsidP="00D85A4E">
      <w:pPr>
        <w:pStyle w:val="ListParagraph"/>
        <w:tabs>
          <w:tab w:val="right" w:pos="283"/>
        </w:tabs>
        <w:bidi/>
        <w:spacing w:before="100" w:beforeAutospacing="1" w:after="100" w:afterAutospacing="1"/>
        <w:jc w:val="both"/>
        <w:rPr>
          <w:rFonts w:ascii="Simplified Arabic" w:hAnsi="Simplified Arabic" w:cs="Simplified Arabic"/>
          <w:sz w:val="32"/>
          <w:szCs w:val="32"/>
          <w:rtl/>
        </w:rPr>
      </w:pPr>
      <w:r w:rsidRPr="00863A8C">
        <w:rPr>
          <w:rFonts w:ascii="Simplified Arabic" w:hAnsi="Simplified Arabic" w:cs="Simplified Arabic"/>
          <w:sz w:val="32"/>
          <w:szCs w:val="32"/>
          <w:rtl/>
        </w:rPr>
        <w:t xml:space="preserve">كلما زاد زمن أداء النشاط كلما زاد احتياجه إلى التحمل </w:t>
      </w:r>
      <w:r w:rsidR="00FE0527" w:rsidRPr="00863A8C">
        <w:rPr>
          <w:rFonts w:ascii="Simplified Arabic" w:hAnsi="Simplified Arabic" w:cs="Simplified Arabic" w:hint="cs"/>
          <w:sz w:val="32"/>
          <w:szCs w:val="32"/>
          <w:rtl/>
        </w:rPr>
        <w:t>الهوائي.</w:t>
      </w:r>
    </w:p>
    <w:p w14:paraId="7EE5E41A" w14:textId="77777777" w:rsidR="007215E1" w:rsidRPr="007215E1" w:rsidRDefault="007215E1" w:rsidP="007215E1">
      <w:pPr>
        <w:pStyle w:val="ListParagraph"/>
        <w:numPr>
          <w:ilvl w:val="0"/>
          <w:numId w:val="26"/>
        </w:numPr>
        <w:tabs>
          <w:tab w:val="right" w:pos="283"/>
        </w:tabs>
        <w:bidi/>
        <w:spacing w:before="100" w:beforeAutospacing="1" w:after="100" w:afterAutospacing="1"/>
        <w:jc w:val="both"/>
        <w:rPr>
          <w:rFonts w:ascii="Simplified Arabic" w:hAnsi="Simplified Arabic" w:cs="Simplified Arabic"/>
          <w:b/>
          <w:bCs/>
          <w:vanish/>
          <w:sz w:val="32"/>
          <w:szCs w:val="32"/>
          <w:rtl/>
          <w:lang w:bidi="ar-MA"/>
        </w:rPr>
      </w:pPr>
    </w:p>
    <w:p w14:paraId="66B3EE29" w14:textId="77777777" w:rsidR="007215E1" w:rsidRPr="007215E1" w:rsidRDefault="007215E1" w:rsidP="007215E1">
      <w:pPr>
        <w:pStyle w:val="ListParagraph"/>
        <w:numPr>
          <w:ilvl w:val="0"/>
          <w:numId w:val="26"/>
        </w:numPr>
        <w:tabs>
          <w:tab w:val="right" w:pos="283"/>
        </w:tabs>
        <w:bidi/>
        <w:spacing w:before="100" w:beforeAutospacing="1" w:after="100" w:afterAutospacing="1"/>
        <w:jc w:val="both"/>
        <w:rPr>
          <w:rFonts w:ascii="Simplified Arabic" w:hAnsi="Simplified Arabic" w:cs="Simplified Arabic"/>
          <w:b/>
          <w:bCs/>
          <w:vanish/>
          <w:sz w:val="32"/>
          <w:szCs w:val="32"/>
          <w:rtl/>
          <w:lang w:bidi="ar-MA"/>
        </w:rPr>
      </w:pPr>
    </w:p>
    <w:p w14:paraId="79A404BF" w14:textId="546CA2F2" w:rsidR="00F06DFA" w:rsidRPr="007215E1" w:rsidRDefault="00F06DFA" w:rsidP="007215E1">
      <w:pPr>
        <w:pStyle w:val="ListParagraph"/>
        <w:numPr>
          <w:ilvl w:val="0"/>
          <w:numId w:val="26"/>
        </w:numPr>
        <w:tabs>
          <w:tab w:val="right" w:pos="283"/>
        </w:tabs>
        <w:bidi/>
        <w:spacing w:before="100" w:beforeAutospacing="1" w:after="100" w:afterAutospacing="1"/>
        <w:jc w:val="both"/>
        <w:rPr>
          <w:rFonts w:ascii="Simplified Arabic" w:hAnsi="Simplified Arabic" w:cs="Simplified Arabic"/>
          <w:sz w:val="32"/>
          <w:szCs w:val="32"/>
        </w:rPr>
      </w:pPr>
      <w:r w:rsidRPr="007215E1">
        <w:rPr>
          <w:rFonts w:ascii="Simplified Arabic" w:hAnsi="Simplified Arabic" w:cs="Simplified Arabic"/>
          <w:b/>
          <w:bCs/>
          <w:sz w:val="32"/>
          <w:szCs w:val="32"/>
          <w:rtl/>
          <w:lang w:bidi="ar-MA"/>
        </w:rPr>
        <w:t>العتبة اللاهوائية:</w:t>
      </w:r>
    </w:p>
    <w:p w14:paraId="24571863" w14:textId="77777777" w:rsidR="00F06DFA" w:rsidRDefault="00F06DFA" w:rsidP="00F06DFA">
      <w:pPr>
        <w:bidi/>
        <w:spacing w:before="100" w:beforeAutospacing="1" w:after="100" w:afterAutospacing="1"/>
        <w:ind w:left="360"/>
        <w:jc w:val="both"/>
        <w:rPr>
          <w:rFonts w:ascii="Simplified Arabic" w:hAnsi="Simplified Arabic" w:cs="Simplified Arabic"/>
          <w:b/>
          <w:bCs/>
          <w:sz w:val="32"/>
          <w:szCs w:val="32"/>
          <w:lang w:bidi="ar-MA"/>
        </w:rPr>
      </w:pPr>
      <w:r>
        <w:rPr>
          <w:rFonts w:ascii="Simplified Arabic" w:hAnsi="Simplified Arabic" w:cs="Simplified Arabic"/>
          <w:sz w:val="32"/>
          <w:szCs w:val="32"/>
          <w:rtl/>
          <w:lang w:bidi="ar-MA"/>
        </w:rPr>
        <w:t>تعتبر العتبة اللاهوائية الحد الفاصل بين العمل في النظام الهوائي وبين العمل في النظام اللاهوائي. تبدأ العتبة اللاهوائية أو اللاكتيكية أو الحامضية عند بدء ظهور علامات تدل على حدوث التعب والتي يبدأ عندها تكون حامض اللاكتيك في عضلات الرياضي. التمرينات التي تتجاوز متطلبات العتبة اللاهوائية تتطلب طاقة تنتج بالنظام اللاهوائي.</w:t>
      </w:r>
    </w:p>
    <w:p w14:paraId="3C4F5153" w14:textId="77777777" w:rsidR="00F06DFA" w:rsidRDefault="00F06DFA" w:rsidP="00F06DFA">
      <w:pPr>
        <w:pStyle w:val="ListParagraph"/>
        <w:bidi/>
        <w:spacing w:before="100" w:beforeAutospacing="1" w:after="100" w:afterAutospacing="1"/>
        <w:ind w:left="282"/>
        <w:jc w:val="both"/>
        <w:rPr>
          <w:rFonts w:cs="Simplified Arabic"/>
          <w:sz w:val="32"/>
          <w:szCs w:val="32"/>
          <w:rtl/>
        </w:rPr>
      </w:pPr>
      <w:r>
        <w:rPr>
          <w:rFonts w:cs="Simplified Arabic"/>
          <w:sz w:val="32"/>
          <w:szCs w:val="32"/>
          <w:rtl/>
        </w:rPr>
        <w:lastRenderedPageBreak/>
        <w:t>من الأهمية أن يعلم الرياضيون أسلوبا أو اثنين من أساليب التعرف على دخول العتبة اللاهوائية، مما يمكنهم العمل بأنفسهم على تأخير ظهورها.</w:t>
      </w:r>
    </w:p>
    <w:p w14:paraId="49EFC24E" w14:textId="77777777" w:rsidR="00F06DFA" w:rsidRDefault="00F06DFA" w:rsidP="00F06DFA">
      <w:pPr>
        <w:pStyle w:val="ListParagraph"/>
        <w:bidi/>
        <w:spacing w:before="100" w:beforeAutospacing="1" w:after="100" w:afterAutospacing="1"/>
        <w:ind w:left="282"/>
        <w:jc w:val="both"/>
        <w:rPr>
          <w:rFonts w:cs="Simplified Arabic"/>
          <w:sz w:val="32"/>
          <w:szCs w:val="32"/>
          <w:rtl/>
        </w:rPr>
      </w:pPr>
      <w:r>
        <w:rPr>
          <w:rFonts w:cs="Simplified Arabic"/>
          <w:sz w:val="32"/>
          <w:szCs w:val="32"/>
          <w:rtl/>
        </w:rPr>
        <w:t xml:space="preserve"> على المدرب مراعاة أن تمرينات رفع مستوى العتبة اللاهوائية (اللاكتيكية) تؤدي إلى تعب الرياضيين وبالتالي إلى فقد المتعة خلال الوحدة.</w:t>
      </w:r>
    </w:p>
    <w:p w14:paraId="0DFE0C6C" w14:textId="77777777" w:rsidR="00F06DFA" w:rsidRDefault="00F06DFA" w:rsidP="00F06DFA">
      <w:pPr>
        <w:bidi/>
        <w:rPr>
          <w:rFonts w:cs="Simplified Arabic"/>
          <w:sz w:val="32"/>
          <w:szCs w:val="32"/>
        </w:rPr>
      </w:pPr>
      <w:r>
        <w:rPr>
          <w:rFonts w:cs="Simplified Arabic"/>
          <w:sz w:val="32"/>
          <w:szCs w:val="32"/>
          <w:rtl/>
        </w:rPr>
        <w:t xml:space="preserve">   تمرينات رفع مستوى العتبة اللاهوائية من التمرينات الصعبة على الرياضيين وخاصة في مرحلة ما قبل المراهقة حيث يكونون أقل قدرة على الاستفادة من غلايكوجين العضلات وإنتاج حامض اللاكتيك، وعلى المدرب التأكد من أن مثل هذه التمرينات تكون محدودة القيمة بالنسبة لهم.</w:t>
      </w:r>
    </w:p>
    <w:p w14:paraId="662F35CB" w14:textId="77777777" w:rsidR="00F06DFA" w:rsidRDefault="00F06DFA" w:rsidP="00F06DFA">
      <w:pPr>
        <w:pStyle w:val="ListParagraph"/>
        <w:numPr>
          <w:ilvl w:val="1"/>
          <w:numId w:val="23"/>
        </w:numPr>
        <w:bidi/>
        <w:spacing w:after="0"/>
        <w:rPr>
          <w:rFonts w:cs="Simplified Arabic"/>
          <w:sz w:val="32"/>
          <w:szCs w:val="32"/>
          <w:rtl/>
        </w:rPr>
      </w:pPr>
      <w:r>
        <w:rPr>
          <w:rFonts w:ascii="Simplified Arabic" w:hAnsi="Simplified Arabic" w:cs="Simplified Arabic"/>
          <w:b/>
          <w:bCs/>
          <w:sz w:val="32"/>
          <w:szCs w:val="32"/>
          <w:rtl/>
          <w:lang w:bidi="ar-MA"/>
        </w:rPr>
        <w:t>مظاهر ظهور العتبة اللاهوائية:</w:t>
      </w:r>
    </w:p>
    <w:p w14:paraId="3C2F8D2E" w14:textId="77777777" w:rsidR="00F06DFA" w:rsidRDefault="00F06DFA" w:rsidP="00F06DFA">
      <w:pPr>
        <w:bidi/>
        <w:spacing w:after="0"/>
        <w:rPr>
          <w:rFonts w:cs="Simplified Arabic"/>
          <w:sz w:val="32"/>
          <w:szCs w:val="32"/>
        </w:rPr>
      </w:pPr>
      <w:r>
        <w:rPr>
          <w:rFonts w:ascii="Simplified Arabic" w:hAnsi="Simplified Arabic" w:cs="Simplified Arabic"/>
          <w:sz w:val="32"/>
          <w:szCs w:val="32"/>
          <w:rtl/>
          <w:lang w:bidi="ar-MA"/>
        </w:rPr>
        <w:t>يستطيع الرياضي التعرف على أنه قريب من الوصول إلى "العتبة اللاهوائية" من خلال ما يلي:</w:t>
      </w:r>
    </w:p>
    <w:p w14:paraId="0747EECA" w14:textId="77777777" w:rsidR="00F06DFA" w:rsidRDefault="00F06DFA" w:rsidP="00F06DFA">
      <w:pPr>
        <w:pStyle w:val="ListParagraph"/>
        <w:numPr>
          <w:ilvl w:val="0"/>
          <w:numId w:val="2"/>
        </w:numPr>
        <w:bidi/>
        <w:spacing w:before="100" w:beforeAutospacing="1" w:after="0" w:line="240" w:lineRule="auto"/>
        <w:jc w:val="both"/>
        <w:rPr>
          <w:rFonts w:ascii="Simplified Arabic" w:hAnsi="Simplified Arabic" w:cs="Simplified Arabic"/>
          <w:sz w:val="32"/>
          <w:szCs w:val="32"/>
          <w:lang w:bidi="ar-MA"/>
        </w:rPr>
      </w:pPr>
      <w:r>
        <w:rPr>
          <w:rFonts w:ascii="Simplified Arabic" w:hAnsi="Simplified Arabic" w:cs="Simplified Arabic"/>
          <w:sz w:val="32"/>
          <w:szCs w:val="32"/>
          <w:rtl/>
          <w:lang w:bidi="ar-MA"/>
        </w:rPr>
        <w:t>بدء صعوبة تنفس الرياضي والبدء في بذل جهد أكبر من المعتاد، وذلك عند تنفيذ أداء رياضي معين. إن هذه المظاهر تعتبر إشارات أكيدة تدل على بدء حلول العتبة اللاهوائية. وهذه الطريقة تعتبر أكثر الطرق عملية والتي يجب أن يعلمها المدرب للرياضيين.</w:t>
      </w:r>
    </w:p>
    <w:p w14:paraId="6DA05D06" w14:textId="77777777" w:rsidR="00F06DFA" w:rsidRDefault="00F06DFA" w:rsidP="00F06DFA">
      <w:pPr>
        <w:pStyle w:val="ListParagraph"/>
        <w:numPr>
          <w:ilvl w:val="0"/>
          <w:numId w:val="2"/>
        </w:numPr>
        <w:bidi/>
        <w:spacing w:before="100" w:beforeAutospacing="1" w:after="100" w:afterAutospacing="1"/>
        <w:jc w:val="both"/>
        <w:rPr>
          <w:rFonts w:ascii="Simplified Arabic" w:hAnsi="Simplified Arabic" w:cs="Simplified Arabic"/>
          <w:sz w:val="32"/>
          <w:szCs w:val="32"/>
          <w:lang w:bidi="ar-MA"/>
        </w:rPr>
      </w:pPr>
      <w:r>
        <w:rPr>
          <w:rFonts w:ascii="Simplified Arabic" w:hAnsi="Simplified Arabic" w:cs="Simplified Arabic"/>
          <w:sz w:val="32"/>
          <w:szCs w:val="32"/>
          <w:rtl/>
          <w:lang w:bidi="ar-MA"/>
        </w:rPr>
        <w:t xml:space="preserve">بقياس معدل ضربات القلب حيث تتحدد عادة " العتبة الهوائية" بحوالي 90:85 </w:t>
      </w:r>
      <w:r>
        <w:rPr>
          <w:rFonts w:ascii="Simplified Arabic" w:hAnsi="Simplified Arabic" w:cs="Simplified Arabic"/>
          <w:sz w:val="32"/>
          <w:szCs w:val="32"/>
          <w:lang w:bidi="ar-MA"/>
        </w:rPr>
        <w:t>%</w:t>
      </w:r>
      <w:r>
        <w:rPr>
          <w:rFonts w:ascii="Simplified Arabic" w:hAnsi="Simplified Arabic" w:cs="Simplified Arabic"/>
          <w:sz w:val="32"/>
          <w:szCs w:val="32"/>
          <w:rtl/>
          <w:lang w:bidi="ar-MA"/>
        </w:rPr>
        <w:t xml:space="preserve"> من أقصى معدل ضربات القلب. ويمكن تحديد أقصى معدل لضربات القلب من خلال استخدام المعادلة التالية:</w:t>
      </w:r>
    </w:p>
    <w:p w14:paraId="3C1D9E60" w14:textId="77777777" w:rsidR="00F06DFA" w:rsidRDefault="00F06DFA" w:rsidP="00F06DFA">
      <w:pPr>
        <w:pStyle w:val="ListParagraph"/>
        <w:numPr>
          <w:ilvl w:val="0"/>
          <w:numId w:val="2"/>
        </w:numPr>
        <w:bidi/>
        <w:spacing w:before="100" w:beforeAutospacing="1" w:after="100" w:afterAutospacing="1"/>
        <w:jc w:val="both"/>
        <w:rPr>
          <w:rFonts w:ascii="Simplified Arabic" w:hAnsi="Simplified Arabic" w:cs="Simplified Arabic"/>
          <w:sz w:val="32"/>
          <w:szCs w:val="32"/>
          <w:lang w:bidi="ar-MA"/>
        </w:rPr>
      </w:pPr>
      <w:r>
        <w:rPr>
          <w:rFonts w:ascii="Simplified Arabic" w:hAnsi="Simplified Arabic" w:cs="Simplified Arabic"/>
          <w:sz w:val="32"/>
          <w:szCs w:val="32"/>
          <w:rtl/>
          <w:lang w:bidi="ar-MA"/>
        </w:rPr>
        <w:t xml:space="preserve">أقصى معدل لضربات القلب = 220 – العمر بالسنوات. </w:t>
      </w:r>
    </w:p>
    <w:p w14:paraId="58BDE74E" w14:textId="46865852" w:rsidR="00F06DFA" w:rsidRPr="00E73212" w:rsidRDefault="00F06DFA" w:rsidP="00E73212">
      <w:pPr>
        <w:pStyle w:val="ListParagraph"/>
        <w:numPr>
          <w:ilvl w:val="0"/>
          <w:numId w:val="2"/>
        </w:numPr>
        <w:bidi/>
        <w:spacing w:before="100" w:beforeAutospacing="1" w:after="100" w:afterAutospacing="1"/>
        <w:jc w:val="both"/>
        <w:rPr>
          <w:rFonts w:ascii="Simplified Arabic" w:hAnsi="Simplified Arabic" w:cs="Simplified Arabic"/>
          <w:sz w:val="32"/>
          <w:szCs w:val="32"/>
          <w:rtl/>
          <w:lang w:bidi="ar-MA"/>
        </w:rPr>
      </w:pPr>
      <w:r>
        <w:rPr>
          <w:rFonts w:ascii="Simplified Arabic" w:hAnsi="Simplified Arabic" w:cs="Simplified Arabic"/>
          <w:sz w:val="32"/>
          <w:szCs w:val="32"/>
          <w:rtl/>
          <w:lang w:bidi="ar-MA"/>
        </w:rPr>
        <w:t xml:space="preserve">بإستخدام جهاز التريدميل </w:t>
      </w:r>
      <w:r>
        <w:rPr>
          <w:rFonts w:ascii="Simplified Arabic" w:hAnsi="Simplified Arabic" w:cs="Simplified Arabic"/>
          <w:sz w:val="32"/>
          <w:szCs w:val="32"/>
          <w:lang w:bidi="ar-MA"/>
        </w:rPr>
        <w:t>Treadmill</w:t>
      </w:r>
      <w:r>
        <w:rPr>
          <w:rFonts w:ascii="Simplified Arabic" w:hAnsi="Simplified Arabic" w:cs="Simplified Arabic"/>
          <w:sz w:val="32"/>
          <w:szCs w:val="32"/>
          <w:rtl/>
          <w:lang w:bidi="ar-MA"/>
        </w:rPr>
        <w:t xml:space="preserve"> وهي الطريقة الأكثر دقة لكنها مكلفة في نفس الوقت، وتستخدم في المعمل فقط حيث يتم إستكشاف مدى تركيز حامض اللاكتيك في الدم.</w:t>
      </w:r>
    </w:p>
    <w:p w14:paraId="1AA35638" w14:textId="7EF61F9D" w:rsidR="00277FD8" w:rsidRDefault="001B3761" w:rsidP="00D31F2E">
      <w:pPr>
        <w:pStyle w:val="ListParagraph"/>
        <w:numPr>
          <w:ilvl w:val="0"/>
          <w:numId w:val="26"/>
        </w:numPr>
        <w:tabs>
          <w:tab w:val="right" w:pos="283"/>
        </w:tabs>
        <w:bidi/>
        <w:spacing w:before="100" w:beforeAutospacing="1" w:after="100" w:afterAutospacing="1"/>
        <w:jc w:val="both"/>
        <w:rPr>
          <w:rFonts w:ascii="Simplified Arabic" w:hAnsi="Simplified Arabic" w:cs="Simplified Arabic"/>
          <w:b/>
          <w:bCs/>
          <w:sz w:val="32"/>
          <w:szCs w:val="32"/>
        </w:rPr>
      </w:pPr>
      <w:r w:rsidRPr="00236575">
        <w:rPr>
          <w:rFonts w:ascii="Simplified Arabic" w:hAnsi="Simplified Arabic" w:cs="Simplified Arabic"/>
          <w:b/>
          <w:bCs/>
          <w:sz w:val="32"/>
          <w:szCs w:val="32"/>
          <w:rtl/>
        </w:rPr>
        <w:lastRenderedPageBreak/>
        <w:t>التحمل اللاهوائي:</w:t>
      </w:r>
    </w:p>
    <w:p w14:paraId="5689C9CD" w14:textId="77777777" w:rsidR="00B20AAC" w:rsidRDefault="001B3761" w:rsidP="00B20AAC">
      <w:pPr>
        <w:pStyle w:val="ListParagraph"/>
        <w:tabs>
          <w:tab w:val="right" w:pos="283"/>
        </w:tabs>
        <w:bidi/>
        <w:spacing w:before="100" w:beforeAutospacing="1" w:after="100" w:afterAutospacing="1"/>
        <w:ind w:left="1353"/>
        <w:jc w:val="both"/>
        <w:rPr>
          <w:rFonts w:ascii="Simplified Arabic" w:hAnsi="Simplified Arabic" w:cs="Simplified Arabic"/>
          <w:sz w:val="32"/>
          <w:szCs w:val="32"/>
          <w:rtl/>
        </w:rPr>
      </w:pPr>
      <w:r w:rsidRPr="00277FD8">
        <w:rPr>
          <w:rFonts w:ascii="Simplified Arabic" w:hAnsi="Simplified Arabic" w:cs="Simplified Arabic"/>
          <w:sz w:val="32"/>
          <w:szCs w:val="32"/>
          <w:rtl/>
        </w:rPr>
        <w:t xml:space="preserve">يعرف بأنه المقدرة على الاستمرار في الأداء بفاعلية دونما هبوط مستوى الأداء في الرياضة التخصصية بدون استخدام </w:t>
      </w:r>
      <w:r w:rsidRPr="00277FD8">
        <w:rPr>
          <w:rFonts w:ascii="Simplified Arabic" w:hAnsi="Simplified Arabic" w:cs="Simplified Arabic" w:hint="cs"/>
          <w:sz w:val="32"/>
          <w:szCs w:val="32"/>
          <w:rtl/>
        </w:rPr>
        <w:t>الأوكسجين</w:t>
      </w:r>
      <w:r w:rsidRPr="00277FD8">
        <w:rPr>
          <w:rFonts w:ascii="Simplified Arabic" w:hAnsi="Simplified Arabic" w:cs="Simplified Arabic"/>
          <w:sz w:val="32"/>
          <w:szCs w:val="32"/>
          <w:rtl/>
        </w:rPr>
        <w:t>"</w:t>
      </w:r>
      <w:r w:rsidRPr="00277FD8">
        <w:rPr>
          <w:rFonts w:ascii="Simplified Arabic" w:hAnsi="Simplified Arabic" w:cs="Simplified Arabic" w:hint="cs"/>
          <w:sz w:val="32"/>
          <w:szCs w:val="32"/>
          <w:rtl/>
        </w:rPr>
        <w:t xml:space="preserve">. </w:t>
      </w:r>
    </w:p>
    <w:p w14:paraId="7801E9CE" w14:textId="4327D327" w:rsidR="00B20AAC" w:rsidRPr="00B20AAC" w:rsidRDefault="008A43DE" w:rsidP="00B20AAC">
      <w:pPr>
        <w:pStyle w:val="ListParagraph"/>
        <w:numPr>
          <w:ilvl w:val="0"/>
          <w:numId w:val="21"/>
        </w:numPr>
        <w:tabs>
          <w:tab w:val="right" w:pos="283"/>
        </w:tabs>
        <w:bidi/>
        <w:spacing w:before="100" w:beforeAutospacing="1" w:after="100" w:afterAutospacing="1"/>
        <w:jc w:val="both"/>
        <w:rPr>
          <w:rFonts w:ascii="Simplified Arabic" w:hAnsi="Simplified Arabic" w:cs="Simplified Arabic"/>
          <w:sz w:val="32"/>
          <w:szCs w:val="32"/>
        </w:rPr>
      </w:pPr>
      <w:r w:rsidRPr="00B20AAC">
        <w:rPr>
          <w:rFonts w:ascii="Simplified Arabic" w:hAnsi="Simplified Arabic" w:cs="Simplified Arabic" w:hint="cs"/>
          <w:b/>
          <w:bCs/>
          <w:sz w:val="32"/>
          <w:szCs w:val="32"/>
          <w:rtl/>
        </w:rPr>
        <w:t>أنواع التحمل ا</w:t>
      </w:r>
      <w:r w:rsidR="00D31F2E">
        <w:rPr>
          <w:rFonts w:ascii="Simplified Arabic" w:hAnsi="Simplified Arabic" w:cs="Simplified Arabic" w:hint="cs"/>
          <w:b/>
          <w:bCs/>
          <w:sz w:val="32"/>
          <w:szCs w:val="32"/>
          <w:rtl/>
        </w:rPr>
        <w:t>ل</w:t>
      </w:r>
      <w:r w:rsidRPr="00B20AAC">
        <w:rPr>
          <w:rFonts w:ascii="Simplified Arabic" w:hAnsi="Simplified Arabic" w:cs="Simplified Arabic" w:hint="cs"/>
          <w:b/>
          <w:bCs/>
          <w:sz w:val="32"/>
          <w:szCs w:val="32"/>
          <w:rtl/>
        </w:rPr>
        <w:t>لاهوائي:</w:t>
      </w:r>
    </w:p>
    <w:p w14:paraId="18055013" w14:textId="65333194" w:rsidR="008A43DE" w:rsidRPr="00B20AAC" w:rsidRDefault="008A43DE" w:rsidP="00B20AAC">
      <w:pPr>
        <w:pStyle w:val="ListParagraph"/>
        <w:tabs>
          <w:tab w:val="right" w:pos="283"/>
        </w:tabs>
        <w:bidi/>
        <w:spacing w:before="100" w:beforeAutospacing="1" w:after="100" w:afterAutospacing="1"/>
        <w:ind w:left="1440"/>
        <w:jc w:val="both"/>
        <w:rPr>
          <w:rFonts w:ascii="Simplified Arabic" w:hAnsi="Simplified Arabic" w:cs="Simplified Arabic"/>
          <w:b/>
          <w:bCs/>
          <w:sz w:val="32"/>
          <w:szCs w:val="32"/>
        </w:rPr>
      </w:pPr>
      <w:r w:rsidRPr="00B20AAC">
        <w:rPr>
          <w:rFonts w:ascii="Simplified Arabic" w:eastAsiaTheme="minorEastAsia" w:hAnsi="Simplified Arabic" w:cs="Simplified Arabic"/>
          <w:color w:val="000000" w:themeColor="text1"/>
          <w:kern w:val="24"/>
          <w:sz w:val="32"/>
          <w:szCs w:val="32"/>
          <w:rtl/>
          <w:lang w:val="fr-DZ" w:eastAsia="fr-DZ" w:bidi="ar-IQ"/>
        </w:rPr>
        <w:t>يقسم التحمل اللاهوائي إلى ثلاثة أقسام مرتبطة بزمن الأداء كالأتي</w:t>
      </w:r>
    </w:p>
    <w:p w14:paraId="1EDDA78B" w14:textId="77777777" w:rsidR="008A43DE" w:rsidRPr="008A43DE" w:rsidRDefault="008A43DE" w:rsidP="00B20AAC">
      <w:pPr>
        <w:numPr>
          <w:ilvl w:val="0"/>
          <w:numId w:val="18"/>
        </w:numPr>
        <w:bidi/>
        <w:spacing w:after="0" w:line="240" w:lineRule="auto"/>
        <w:contextualSpacing/>
        <w:jc w:val="lowKashida"/>
        <w:textAlignment w:val="baseline"/>
        <w:rPr>
          <w:rFonts w:ascii="Simplified Arabic" w:eastAsia="Times New Roman" w:hAnsi="Simplified Arabic" w:cs="Simplified Arabic"/>
          <w:sz w:val="32"/>
          <w:szCs w:val="32"/>
          <w:lang w:val="fr-DZ" w:eastAsia="fr-DZ" w:bidi="ar-SA"/>
        </w:rPr>
      </w:pPr>
      <w:r w:rsidRPr="008A43DE">
        <w:rPr>
          <w:rFonts w:ascii="Simplified Arabic" w:eastAsiaTheme="minorEastAsia" w:hAnsi="Simplified Arabic" w:cs="Simplified Arabic"/>
          <w:color w:val="000000" w:themeColor="text1"/>
          <w:kern w:val="24"/>
          <w:sz w:val="32"/>
          <w:szCs w:val="32"/>
          <w:u w:val="single"/>
          <w:rtl/>
          <w:lang w:val="fr-DZ" w:eastAsia="fr-DZ" w:bidi="ar-IQ"/>
        </w:rPr>
        <w:t>التحمل اللاهوائي ذو الزمن القصير</w:t>
      </w:r>
      <w:r w:rsidRPr="008A43DE">
        <w:rPr>
          <w:rFonts w:ascii="Simplified Arabic" w:eastAsiaTheme="minorEastAsia" w:hAnsi="Simplified Arabic" w:cs="Simplified Arabic"/>
          <w:b/>
          <w:bCs/>
          <w:color w:val="000000" w:themeColor="text1"/>
          <w:kern w:val="24"/>
          <w:sz w:val="32"/>
          <w:szCs w:val="32"/>
          <w:rtl/>
          <w:lang w:val="fr-DZ" w:eastAsia="fr-DZ" w:bidi="ar-IQ"/>
        </w:rPr>
        <w:t xml:space="preserve">: </w:t>
      </w:r>
    </w:p>
    <w:p w14:paraId="43FECE8B" w14:textId="137F24DF" w:rsidR="00B20AAC" w:rsidRPr="008A43DE" w:rsidRDefault="00E51012" w:rsidP="00B20AAC">
      <w:pPr>
        <w:bidi/>
        <w:spacing w:after="0" w:line="240" w:lineRule="auto"/>
        <w:jc w:val="lowKashida"/>
        <w:textAlignment w:val="baseline"/>
        <w:rPr>
          <w:rFonts w:ascii="Simplified Arabic" w:eastAsiaTheme="minorEastAsia" w:hAnsi="Simplified Arabic" w:cs="Simplified Arabic"/>
          <w:color w:val="000000" w:themeColor="text1"/>
          <w:kern w:val="24"/>
          <w:sz w:val="32"/>
          <w:szCs w:val="32"/>
          <w:lang w:val="fr-DZ" w:eastAsia="fr-DZ" w:bidi="ar-IQ"/>
        </w:rPr>
      </w:pPr>
      <w:r>
        <w:rPr>
          <w:rFonts w:ascii="Simplified Arabic" w:eastAsiaTheme="minorEastAsia" w:hAnsi="Simplified Arabic" w:cs="Simplified Arabic" w:hint="cs"/>
          <w:color w:val="000000" w:themeColor="text1"/>
          <w:kern w:val="24"/>
          <w:sz w:val="32"/>
          <w:szCs w:val="32"/>
          <w:rtl/>
          <w:lang w:val="fr-DZ" w:eastAsia="fr-DZ" w:bidi="ar-IQ"/>
        </w:rPr>
        <w:t>يشمل</w:t>
      </w:r>
      <w:r w:rsidR="008A43DE" w:rsidRPr="008A43DE">
        <w:rPr>
          <w:rFonts w:ascii="Simplified Arabic" w:eastAsiaTheme="minorEastAsia" w:hAnsi="Simplified Arabic" w:cs="Simplified Arabic"/>
          <w:color w:val="000000" w:themeColor="text1"/>
          <w:kern w:val="24"/>
          <w:sz w:val="32"/>
          <w:szCs w:val="32"/>
          <w:rtl/>
          <w:lang w:val="fr-DZ" w:eastAsia="fr-DZ" w:bidi="ar-IQ"/>
        </w:rPr>
        <w:t xml:space="preserve"> كل الأنشطة التي يستغرق أداؤها حتى 30 ثا كعدو 100 م, 200 م وبالنسبة للسباحة 50 م, 100 م. هذا بالإضافة إلى مسابقات الوثب والرمي والدفع, والأنشطة المماثلة في الجمباز.</w:t>
      </w:r>
    </w:p>
    <w:p w14:paraId="6EA293BE" w14:textId="77777777" w:rsidR="008A43DE" w:rsidRPr="008A43DE" w:rsidRDefault="008A43DE" w:rsidP="00B20AAC">
      <w:pPr>
        <w:numPr>
          <w:ilvl w:val="0"/>
          <w:numId w:val="19"/>
        </w:numPr>
        <w:bidi/>
        <w:spacing w:after="0" w:line="240" w:lineRule="auto"/>
        <w:contextualSpacing/>
        <w:jc w:val="lowKashida"/>
        <w:textAlignment w:val="baseline"/>
        <w:rPr>
          <w:rFonts w:ascii="Simplified Arabic" w:eastAsia="Times New Roman" w:hAnsi="Simplified Arabic" w:cs="Simplified Arabic"/>
          <w:sz w:val="32"/>
          <w:szCs w:val="32"/>
          <w:lang w:val="fr-DZ" w:eastAsia="fr-DZ" w:bidi="ar-SA"/>
        </w:rPr>
      </w:pPr>
      <w:r w:rsidRPr="008A43DE">
        <w:rPr>
          <w:rFonts w:ascii="Simplified Arabic" w:eastAsiaTheme="minorEastAsia" w:hAnsi="Simplified Arabic" w:cs="Simplified Arabic"/>
          <w:color w:val="000000" w:themeColor="text1"/>
          <w:kern w:val="24"/>
          <w:sz w:val="32"/>
          <w:szCs w:val="32"/>
          <w:u w:val="single"/>
          <w:rtl/>
          <w:lang w:val="fr-DZ" w:eastAsia="fr-DZ" w:bidi="ar-IQ"/>
        </w:rPr>
        <w:t>التحمل اللاهوائي ذو الزمن المتوسط</w:t>
      </w:r>
      <w:r w:rsidRPr="008A43DE">
        <w:rPr>
          <w:rFonts w:ascii="Simplified Arabic" w:eastAsiaTheme="minorEastAsia" w:hAnsi="Simplified Arabic" w:cs="Simplified Arabic"/>
          <w:b/>
          <w:bCs/>
          <w:color w:val="000000" w:themeColor="text1"/>
          <w:kern w:val="24"/>
          <w:sz w:val="32"/>
          <w:szCs w:val="32"/>
          <w:rtl/>
          <w:lang w:val="fr-DZ" w:eastAsia="fr-DZ" w:bidi="ar-IQ"/>
        </w:rPr>
        <w:t xml:space="preserve"> :</w:t>
      </w:r>
    </w:p>
    <w:p w14:paraId="6E0ABFB4" w14:textId="03F2FE5F" w:rsidR="008A43DE" w:rsidRPr="008A43DE" w:rsidRDefault="008A43DE" w:rsidP="008A43DE">
      <w:pPr>
        <w:bidi/>
        <w:spacing w:after="0" w:line="240" w:lineRule="auto"/>
        <w:jc w:val="lowKashida"/>
        <w:textAlignment w:val="baseline"/>
        <w:rPr>
          <w:rFonts w:ascii="Simplified Arabic" w:eastAsia="Times New Roman" w:hAnsi="Simplified Arabic" w:cs="Simplified Arabic"/>
          <w:sz w:val="32"/>
          <w:szCs w:val="32"/>
          <w:lang w:val="fr-DZ" w:eastAsia="fr-DZ" w:bidi="ar-SA"/>
        </w:rPr>
      </w:pPr>
      <w:r w:rsidRPr="008A43DE">
        <w:rPr>
          <w:rFonts w:ascii="Simplified Arabic" w:eastAsiaTheme="minorEastAsia" w:hAnsi="Simplified Arabic" w:cs="Simplified Arabic"/>
          <w:color w:val="000000" w:themeColor="text1"/>
          <w:kern w:val="24"/>
          <w:sz w:val="32"/>
          <w:szCs w:val="32"/>
          <w:rtl/>
          <w:lang w:val="fr-DZ" w:eastAsia="fr-DZ" w:bidi="ar-IQ"/>
        </w:rPr>
        <w:t xml:space="preserve"> </w:t>
      </w:r>
      <w:r w:rsidR="00E51012">
        <w:rPr>
          <w:rFonts w:ascii="Simplified Arabic" w:eastAsiaTheme="minorEastAsia" w:hAnsi="Simplified Arabic" w:cs="Simplified Arabic" w:hint="cs"/>
          <w:color w:val="000000" w:themeColor="text1"/>
          <w:kern w:val="24"/>
          <w:sz w:val="32"/>
          <w:szCs w:val="32"/>
          <w:rtl/>
          <w:lang w:val="fr-DZ" w:eastAsia="fr-DZ" w:bidi="ar-IQ"/>
        </w:rPr>
        <w:t>يشمل</w:t>
      </w:r>
      <w:r w:rsidRPr="008A43DE">
        <w:rPr>
          <w:rFonts w:ascii="Simplified Arabic" w:eastAsiaTheme="minorEastAsia" w:hAnsi="Simplified Arabic" w:cs="Simplified Arabic"/>
          <w:color w:val="000000" w:themeColor="text1"/>
          <w:kern w:val="24"/>
          <w:sz w:val="32"/>
          <w:szCs w:val="32"/>
          <w:rtl/>
          <w:lang w:val="fr-DZ" w:eastAsia="fr-DZ" w:bidi="ar-IQ"/>
        </w:rPr>
        <w:t xml:space="preserve"> كل الأنشطة التي يستغرق أداؤها أكثر من 30ثا – 60 ثا كعدو 200 م, 400 م, و 100 م سباحة.</w:t>
      </w:r>
    </w:p>
    <w:p w14:paraId="2D695AF2" w14:textId="77777777" w:rsidR="008A43DE" w:rsidRPr="008A43DE" w:rsidRDefault="008A43DE" w:rsidP="00B20AAC">
      <w:pPr>
        <w:numPr>
          <w:ilvl w:val="0"/>
          <w:numId w:val="20"/>
        </w:numPr>
        <w:bidi/>
        <w:spacing w:after="0" w:line="240" w:lineRule="auto"/>
        <w:contextualSpacing/>
        <w:jc w:val="lowKashida"/>
        <w:textAlignment w:val="baseline"/>
        <w:rPr>
          <w:rFonts w:ascii="Simplified Arabic" w:eastAsia="Times New Roman" w:hAnsi="Simplified Arabic" w:cs="Simplified Arabic"/>
          <w:sz w:val="32"/>
          <w:szCs w:val="32"/>
          <w:lang w:val="fr-DZ" w:eastAsia="fr-DZ" w:bidi="ar-SA"/>
        </w:rPr>
      </w:pPr>
      <w:r w:rsidRPr="008A43DE">
        <w:rPr>
          <w:rFonts w:ascii="Simplified Arabic" w:eastAsiaTheme="minorEastAsia" w:hAnsi="Simplified Arabic" w:cs="Simplified Arabic"/>
          <w:color w:val="000000" w:themeColor="text1"/>
          <w:kern w:val="24"/>
          <w:sz w:val="32"/>
          <w:szCs w:val="32"/>
          <w:u w:val="single"/>
          <w:rtl/>
          <w:lang w:val="fr-DZ" w:eastAsia="fr-DZ" w:bidi="ar-IQ"/>
        </w:rPr>
        <w:t>التحمل اللاهوائي ذو الزمن الطويل</w:t>
      </w:r>
      <w:r w:rsidRPr="008A43DE">
        <w:rPr>
          <w:rFonts w:ascii="Simplified Arabic" w:eastAsiaTheme="minorEastAsia" w:hAnsi="Simplified Arabic" w:cs="Simplified Arabic"/>
          <w:b/>
          <w:bCs/>
          <w:color w:val="000000" w:themeColor="text1"/>
          <w:kern w:val="24"/>
          <w:sz w:val="32"/>
          <w:szCs w:val="32"/>
          <w:rtl/>
          <w:lang w:val="fr-DZ" w:eastAsia="fr-DZ" w:bidi="ar-IQ"/>
        </w:rPr>
        <w:t>:</w:t>
      </w:r>
    </w:p>
    <w:p w14:paraId="3DD2C7D0" w14:textId="19023A35" w:rsidR="008A43DE" w:rsidRDefault="008A43DE" w:rsidP="008A43DE">
      <w:pPr>
        <w:bidi/>
        <w:spacing w:after="0" w:line="240" w:lineRule="auto"/>
        <w:jc w:val="lowKashida"/>
        <w:textAlignment w:val="baseline"/>
        <w:rPr>
          <w:rFonts w:ascii="Simplified Arabic" w:eastAsiaTheme="minorEastAsia" w:hAnsi="Simplified Arabic" w:cs="Simplified Arabic"/>
          <w:color w:val="000000" w:themeColor="text1"/>
          <w:kern w:val="24"/>
          <w:sz w:val="32"/>
          <w:szCs w:val="32"/>
          <w:rtl/>
          <w:lang w:val="fr-DZ" w:eastAsia="fr-DZ" w:bidi="ar-IQ"/>
        </w:rPr>
      </w:pPr>
      <w:r w:rsidRPr="008A43DE">
        <w:rPr>
          <w:rFonts w:ascii="Simplified Arabic" w:eastAsiaTheme="minorEastAsia" w:hAnsi="Simplified Arabic" w:cs="Simplified Arabic"/>
          <w:color w:val="000000" w:themeColor="text1"/>
          <w:kern w:val="24"/>
          <w:sz w:val="32"/>
          <w:szCs w:val="32"/>
          <w:rtl/>
          <w:lang w:val="fr-DZ" w:eastAsia="fr-DZ" w:bidi="ar-IQ"/>
        </w:rPr>
        <w:t xml:space="preserve"> </w:t>
      </w:r>
      <w:r w:rsidR="00E51012">
        <w:rPr>
          <w:rFonts w:ascii="Simplified Arabic" w:eastAsiaTheme="minorEastAsia" w:hAnsi="Simplified Arabic" w:cs="Simplified Arabic" w:hint="cs"/>
          <w:color w:val="000000" w:themeColor="text1"/>
          <w:kern w:val="24"/>
          <w:sz w:val="32"/>
          <w:szCs w:val="32"/>
          <w:rtl/>
          <w:lang w:val="fr-DZ" w:eastAsia="fr-DZ" w:bidi="ar-IQ"/>
        </w:rPr>
        <w:t>يشمل</w:t>
      </w:r>
      <w:r w:rsidRPr="008A43DE">
        <w:rPr>
          <w:rFonts w:ascii="Simplified Arabic" w:eastAsiaTheme="minorEastAsia" w:hAnsi="Simplified Arabic" w:cs="Simplified Arabic"/>
          <w:color w:val="000000" w:themeColor="text1"/>
          <w:kern w:val="24"/>
          <w:sz w:val="32"/>
          <w:szCs w:val="32"/>
          <w:rtl/>
          <w:lang w:val="fr-DZ" w:eastAsia="fr-DZ" w:bidi="ar-IQ"/>
        </w:rPr>
        <w:t xml:space="preserve"> كل الأنشطة التي يستغرق أداؤها أكثر من 60 ثا وحتى دقيقتان كعدو 400 م, 400 م حواجز, عدو 800 م أو 200 م سباحة, فضلا ً عن الجمباز, الملاكمة ,المصارعة.</w:t>
      </w:r>
    </w:p>
    <w:p w14:paraId="5A148466" w14:textId="77777777" w:rsidR="00495BB0" w:rsidRDefault="00495BB0" w:rsidP="00495BB0">
      <w:pPr>
        <w:bidi/>
        <w:spacing w:after="0" w:line="240" w:lineRule="auto"/>
        <w:jc w:val="lowKashida"/>
        <w:textAlignment w:val="baseline"/>
        <w:rPr>
          <w:rFonts w:ascii="Simplified Arabic" w:eastAsiaTheme="minorEastAsia" w:hAnsi="Simplified Arabic" w:cs="Simplified Arabic"/>
          <w:color w:val="000000" w:themeColor="text1"/>
          <w:kern w:val="24"/>
          <w:sz w:val="32"/>
          <w:szCs w:val="32"/>
          <w:rtl/>
          <w:lang w:val="fr-DZ" w:eastAsia="fr-DZ" w:bidi="ar-IQ"/>
        </w:rPr>
      </w:pPr>
    </w:p>
    <w:p w14:paraId="7D39BE67" w14:textId="77777777" w:rsidR="00495BB0" w:rsidRDefault="00495BB0" w:rsidP="00495BB0">
      <w:pPr>
        <w:bidi/>
        <w:spacing w:after="0" w:line="240" w:lineRule="auto"/>
        <w:jc w:val="lowKashida"/>
        <w:textAlignment w:val="baseline"/>
        <w:rPr>
          <w:rFonts w:ascii="Simplified Arabic" w:eastAsiaTheme="minorEastAsia" w:hAnsi="Simplified Arabic" w:cs="Simplified Arabic"/>
          <w:color w:val="000000" w:themeColor="text1"/>
          <w:kern w:val="24"/>
          <w:sz w:val="32"/>
          <w:szCs w:val="32"/>
          <w:rtl/>
          <w:lang w:val="fr-DZ" w:eastAsia="fr-DZ" w:bidi="ar-IQ"/>
        </w:rPr>
      </w:pPr>
    </w:p>
    <w:p w14:paraId="624189EC" w14:textId="77777777" w:rsidR="00495BB0" w:rsidRDefault="00495BB0" w:rsidP="00495BB0">
      <w:pPr>
        <w:bidi/>
        <w:spacing w:after="0" w:line="240" w:lineRule="auto"/>
        <w:jc w:val="lowKashida"/>
        <w:textAlignment w:val="baseline"/>
        <w:rPr>
          <w:rFonts w:ascii="Simplified Arabic" w:eastAsiaTheme="minorEastAsia" w:hAnsi="Simplified Arabic" w:cs="Simplified Arabic"/>
          <w:color w:val="000000" w:themeColor="text1"/>
          <w:kern w:val="24"/>
          <w:sz w:val="32"/>
          <w:szCs w:val="32"/>
          <w:rtl/>
          <w:lang w:val="fr-DZ" w:eastAsia="fr-DZ" w:bidi="ar-IQ"/>
        </w:rPr>
      </w:pPr>
    </w:p>
    <w:p w14:paraId="67864A3B" w14:textId="77777777" w:rsidR="00495BB0" w:rsidRDefault="00495BB0" w:rsidP="00495BB0">
      <w:pPr>
        <w:bidi/>
        <w:spacing w:after="0" w:line="240" w:lineRule="auto"/>
        <w:jc w:val="lowKashida"/>
        <w:textAlignment w:val="baseline"/>
        <w:rPr>
          <w:rFonts w:ascii="Simplified Arabic" w:eastAsiaTheme="minorEastAsia" w:hAnsi="Simplified Arabic" w:cs="Simplified Arabic"/>
          <w:color w:val="000000" w:themeColor="text1"/>
          <w:kern w:val="24"/>
          <w:sz w:val="32"/>
          <w:szCs w:val="32"/>
          <w:rtl/>
          <w:lang w:val="fr-DZ" w:eastAsia="fr-DZ" w:bidi="ar-IQ"/>
        </w:rPr>
      </w:pPr>
    </w:p>
    <w:p w14:paraId="4DF48EBB" w14:textId="77777777" w:rsidR="00495BB0" w:rsidRDefault="00495BB0" w:rsidP="00495BB0">
      <w:pPr>
        <w:bidi/>
        <w:spacing w:after="0" w:line="240" w:lineRule="auto"/>
        <w:jc w:val="lowKashida"/>
        <w:textAlignment w:val="baseline"/>
        <w:rPr>
          <w:rFonts w:ascii="Simplified Arabic" w:eastAsiaTheme="minorEastAsia" w:hAnsi="Simplified Arabic" w:cs="Simplified Arabic"/>
          <w:color w:val="000000" w:themeColor="text1"/>
          <w:kern w:val="24"/>
          <w:sz w:val="32"/>
          <w:szCs w:val="32"/>
          <w:rtl/>
          <w:lang w:val="fr-DZ" w:eastAsia="fr-DZ" w:bidi="ar-IQ"/>
        </w:rPr>
      </w:pPr>
    </w:p>
    <w:p w14:paraId="3D30A787" w14:textId="77777777" w:rsidR="00495BB0" w:rsidRDefault="00495BB0" w:rsidP="00495BB0">
      <w:pPr>
        <w:bidi/>
        <w:spacing w:after="0" w:line="240" w:lineRule="auto"/>
        <w:jc w:val="lowKashida"/>
        <w:textAlignment w:val="baseline"/>
        <w:rPr>
          <w:rFonts w:ascii="Simplified Arabic" w:eastAsiaTheme="minorEastAsia" w:hAnsi="Simplified Arabic" w:cs="Simplified Arabic"/>
          <w:color w:val="000000" w:themeColor="text1"/>
          <w:kern w:val="24"/>
          <w:sz w:val="32"/>
          <w:szCs w:val="32"/>
          <w:rtl/>
          <w:lang w:val="fr-DZ" w:eastAsia="fr-DZ" w:bidi="ar-IQ"/>
        </w:rPr>
      </w:pPr>
    </w:p>
    <w:p w14:paraId="6B369A79" w14:textId="77777777" w:rsidR="00495BB0" w:rsidRDefault="00495BB0" w:rsidP="00495BB0">
      <w:pPr>
        <w:bidi/>
        <w:spacing w:after="0" w:line="240" w:lineRule="auto"/>
        <w:jc w:val="lowKashida"/>
        <w:textAlignment w:val="baseline"/>
        <w:rPr>
          <w:rFonts w:ascii="Simplified Arabic" w:eastAsiaTheme="minorEastAsia" w:hAnsi="Simplified Arabic" w:cs="Simplified Arabic"/>
          <w:color w:val="000000" w:themeColor="text1"/>
          <w:kern w:val="24"/>
          <w:sz w:val="32"/>
          <w:szCs w:val="32"/>
          <w:rtl/>
          <w:lang w:val="fr-DZ" w:eastAsia="fr-DZ" w:bidi="ar-IQ"/>
        </w:rPr>
      </w:pPr>
    </w:p>
    <w:p w14:paraId="77CE5CE9" w14:textId="77777777" w:rsidR="00495BB0" w:rsidRDefault="00495BB0" w:rsidP="00495BB0">
      <w:pPr>
        <w:bidi/>
        <w:spacing w:after="0" w:line="240" w:lineRule="auto"/>
        <w:jc w:val="lowKashida"/>
        <w:textAlignment w:val="baseline"/>
        <w:rPr>
          <w:rFonts w:ascii="Simplified Arabic" w:eastAsiaTheme="minorEastAsia" w:hAnsi="Simplified Arabic" w:cs="Simplified Arabic"/>
          <w:color w:val="000000" w:themeColor="text1"/>
          <w:kern w:val="24"/>
          <w:sz w:val="32"/>
          <w:szCs w:val="32"/>
          <w:rtl/>
          <w:lang w:val="fr-DZ" w:eastAsia="fr-DZ" w:bidi="ar-IQ"/>
        </w:rPr>
      </w:pPr>
    </w:p>
    <w:p w14:paraId="55114BF3" w14:textId="77777777" w:rsidR="00472AE6" w:rsidRDefault="00472AE6" w:rsidP="00472AE6">
      <w:pPr>
        <w:bidi/>
        <w:spacing w:after="0" w:line="240" w:lineRule="auto"/>
        <w:jc w:val="lowKashida"/>
        <w:textAlignment w:val="baseline"/>
        <w:rPr>
          <w:rFonts w:ascii="Simplified Arabic" w:eastAsia="Times New Roman" w:hAnsi="Simplified Arabic" w:cs="Simplified Arabic"/>
          <w:sz w:val="32"/>
          <w:szCs w:val="32"/>
          <w:rtl/>
          <w:lang w:val="fr-DZ" w:eastAsia="fr-DZ" w:bidi="ar-SA"/>
        </w:rPr>
      </w:pPr>
    </w:p>
    <w:p w14:paraId="52B8A428" w14:textId="77777777" w:rsidR="00C80E05" w:rsidRDefault="00C80E05" w:rsidP="00C80E05">
      <w:pPr>
        <w:bidi/>
        <w:spacing w:after="0" w:line="240" w:lineRule="auto"/>
        <w:jc w:val="lowKashida"/>
        <w:textAlignment w:val="baseline"/>
        <w:rPr>
          <w:rFonts w:ascii="Simplified Arabic" w:eastAsia="Times New Roman" w:hAnsi="Simplified Arabic" w:cs="Simplified Arabic"/>
          <w:sz w:val="32"/>
          <w:szCs w:val="32"/>
          <w:rtl/>
          <w:lang w:val="fr-DZ" w:eastAsia="fr-DZ" w:bidi="ar-SA"/>
        </w:rPr>
      </w:pPr>
    </w:p>
    <w:p w14:paraId="60BC3FE4" w14:textId="2F17A5D8" w:rsidR="00C80E05" w:rsidRPr="005C3407" w:rsidRDefault="004E30DC" w:rsidP="005C3407">
      <w:pPr>
        <w:pStyle w:val="ListParagraph"/>
        <w:numPr>
          <w:ilvl w:val="0"/>
          <w:numId w:val="21"/>
        </w:numPr>
        <w:bidi/>
        <w:spacing w:after="0" w:line="240" w:lineRule="auto"/>
        <w:jc w:val="lowKashida"/>
        <w:textAlignment w:val="baseline"/>
        <w:rPr>
          <w:rFonts w:ascii="Simplified Arabic" w:eastAsia="Times New Roman" w:hAnsi="Simplified Arabic" w:cs="Simplified Arabic"/>
          <w:sz w:val="32"/>
          <w:szCs w:val="32"/>
          <w:rtl/>
          <w:lang w:val="fr-DZ" w:eastAsia="fr-DZ" w:bidi="ar-SA"/>
        </w:rPr>
      </w:pPr>
      <w:r w:rsidRPr="005C3407">
        <w:rPr>
          <w:rFonts w:ascii="Simplified Arabic" w:eastAsia="Times New Roman" w:hAnsi="Simplified Arabic" w:cs="Simplified Arabic" w:hint="cs"/>
          <w:b/>
          <w:bCs/>
          <w:sz w:val="32"/>
          <w:szCs w:val="32"/>
          <w:rtl/>
          <w:lang w:val="fr-DZ" w:eastAsia="fr-DZ" w:bidi="ar-SA"/>
        </w:rPr>
        <w:lastRenderedPageBreak/>
        <w:t>مقارنة بين التحمل الهوائي و التحمل اللاهوائي</w:t>
      </w:r>
      <w:r w:rsidR="005C3407" w:rsidRPr="005C3407">
        <w:rPr>
          <w:rFonts w:ascii="Simplified Arabic" w:eastAsia="Times New Roman" w:hAnsi="Simplified Arabic" w:cs="Simplified Arabic" w:hint="cs"/>
          <w:sz w:val="32"/>
          <w:szCs w:val="32"/>
          <w:rtl/>
          <w:lang w:val="fr-DZ" w:eastAsia="fr-DZ" w:bidi="ar-SA"/>
        </w:rPr>
        <w:t>:</w:t>
      </w:r>
    </w:p>
    <w:p w14:paraId="38D5FD47" w14:textId="77777777" w:rsidR="005C3407" w:rsidRPr="008A43DE" w:rsidRDefault="005C3407" w:rsidP="005C3407">
      <w:pPr>
        <w:bidi/>
        <w:spacing w:after="0" w:line="240" w:lineRule="auto"/>
        <w:jc w:val="lowKashida"/>
        <w:textAlignment w:val="baseline"/>
        <w:rPr>
          <w:rFonts w:ascii="Simplified Arabic" w:eastAsia="Times New Roman" w:hAnsi="Simplified Arabic" w:cs="Simplified Arabic"/>
          <w:sz w:val="32"/>
          <w:szCs w:val="32"/>
          <w:lang w:val="fr-DZ" w:eastAsia="fr-DZ" w:bidi="ar-SA"/>
        </w:rPr>
      </w:pPr>
    </w:p>
    <w:tbl>
      <w:tblPr>
        <w:bidiVisual/>
        <w:tblW w:w="9680" w:type="dxa"/>
        <w:tblCellMar>
          <w:left w:w="0" w:type="dxa"/>
          <w:right w:w="0" w:type="dxa"/>
        </w:tblCellMar>
        <w:tblLook w:val="0600" w:firstRow="0" w:lastRow="0" w:firstColumn="0" w:lastColumn="0" w:noHBand="1" w:noVBand="1"/>
      </w:tblPr>
      <w:tblGrid>
        <w:gridCol w:w="1560"/>
        <w:gridCol w:w="3540"/>
        <w:gridCol w:w="2320"/>
        <w:gridCol w:w="2260"/>
      </w:tblGrid>
      <w:tr w:rsidR="00472AE6" w:rsidRPr="00472AE6" w14:paraId="2E7CB6CB" w14:textId="77777777" w:rsidTr="00495BB0">
        <w:trPr>
          <w:trHeight w:val="994"/>
        </w:trPr>
        <w:tc>
          <w:tcPr>
            <w:tcW w:w="5100" w:type="dxa"/>
            <w:gridSpan w:val="2"/>
            <w:tcBorders>
              <w:top w:val="single" w:sz="8" w:space="0" w:color="000000"/>
              <w:left w:val="single" w:sz="8" w:space="0" w:color="000000"/>
              <w:bottom w:val="single" w:sz="8" w:space="0" w:color="000000"/>
              <w:right w:val="single" w:sz="8" w:space="0" w:color="000000"/>
            </w:tcBorders>
            <w:shd w:val="clear" w:color="auto" w:fill="F2F2F2"/>
            <w:tcMar>
              <w:top w:w="15" w:type="dxa"/>
              <w:left w:w="108" w:type="dxa"/>
              <w:bottom w:w="0" w:type="dxa"/>
              <w:right w:w="108" w:type="dxa"/>
            </w:tcMar>
            <w:hideMark/>
          </w:tcPr>
          <w:p w14:paraId="4C7DC8FE" w14:textId="77777777" w:rsidR="00472AE6" w:rsidRPr="00472AE6" w:rsidRDefault="00472AE6" w:rsidP="009B1F2C">
            <w:pPr>
              <w:tabs>
                <w:tab w:val="right" w:pos="283"/>
              </w:tabs>
              <w:bidi/>
              <w:spacing w:after="100" w:afterAutospacing="1" w:line="240" w:lineRule="auto"/>
              <w:jc w:val="both"/>
              <w:rPr>
                <w:rFonts w:ascii="Simplified Arabic" w:hAnsi="Simplified Arabic" w:cs="Simplified Arabic"/>
                <w:sz w:val="32"/>
                <w:szCs w:val="32"/>
                <w:lang w:val="fr-DZ"/>
              </w:rPr>
            </w:pPr>
            <w:r w:rsidRPr="00472AE6">
              <w:rPr>
                <w:rFonts w:ascii="Simplified Arabic" w:hAnsi="Simplified Arabic" w:cs="Simplified Arabic"/>
                <w:b/>
                <w:bCs/>
                <w:sz w:val="32"/>
                <w:szCs w:val="32"/>
                <w:rtl/>
                <w:lang w:val="fr-DZ" w:bidi="ar-IQ"/>
              </w:rPr>
              <w:t>التحمل اللاهوائي</w:t>
            </w:r>
          </w:p>
        </w:tc>
        <w:tc>
          <w:tcPr>
            <w:tcW w:w="4580" w:type="dxa"/>
            <w:gridSpan w:val="2"/>
            <w:tcBorders>
              <w:top w:val="single" w:sz="8" w:space="0" w:color="000000"/>
              <w:left w:val="single" w:sz="8" w:space="0" w:color="000000"/>
              <w:bottom w:val="single" w:sz="8" w:space="0" w:color="000000"/>
              <w:right w:val="single" w:sz="8" w:space="0" w:color="000000"/>
            </w:tcBorders>
            <w:shd w:val="clear" w:color="auto" w:fill="F2F2F2"/>
            <w:tcMar>
              <w:top w:w="15" w:type="dxa"/>
              <w:left w:w="108" w:type="dxa"/>
              <w:bottom w:w="0" w:type="dxa"/>
              <w:right w:w="108" w:type="dxa"/>
            </w:tcMar>
            <w:hideMark/>
          </w:tcPr>
          <w:p w14:paraId="1094909E" w14:textId="77777777" w:rsidR="00472AE6" w:rsidRPr="00472AE6" w:rsidRDefault="00472AE6" w:rsidP="009B1F2C">
            <w:pPr>
              <w:tabs>
                <w:tab w:val="right" w:pos="283"/>
              </w:tabs>
              <w:bidi/>
              <w:spacing w:after="100" w:afterAutospacing="1" w:line="240" w:lineRule="auto"/>
              <w:jc w:val="both"/>
              <w:rPr>
                <w:rFonts w:ascii="Simplified Arabic" w:hAnsi="Simplified Arabic" w:cs="Simplified Arabic"/>
                <w:sz w:val="32"/>
                <w:szCs w:val="32"/>
                <w:lang w:val="fr-DZ"/>
              </w:rPr>
            </w:pPr>
            <w:r w:rsidRPr="00472AE6">
              <w:rPr>
                <w:rFonts w:ascii="Simplified Arabic" w:hAnsi="Simplified Arabic" w:cs="Simplified Arabic"/>
                <w:b/>
                <w:bCs/>
                <w:sz w:val="32"/>
                <w:szCs w:val="32"/>
                <w:rtl/>
                <w:lang w:val="fr-DZ" w:bidi="ar-IQ"/>
              </w:rPr>
              <w:t>التحمل الهوائي</w:t>
            </w:r>
          </w:p>
        </w:tc>
      </w:tr>
      <w:tr w:rsidR="00472AE6" w:rsidRPr="00472AE6" w14:paraId="6A36A646" w14:textId="77777777" w:rsidTr="00495BB0">
        <w:trPr>
          <w:trHeight w:val="994"/>
        </w:trPr>
        <w:tc>
          <w:tcPr>
            <w:tcW w:w="1560" w:type="dxa"/>
            <w:tcBorders>
              <w:top w:val="single" w:sz="8" w:space="0" w:color="000000"/>
              <w:left w:val="single" w:sz="8" w:space="0" w:color="000000"/>
              <w:bottom w:val="single" w:sz="8" w:space="0" w:color="000000"/>
              <w:right w:val="single" w:sz="8" w:space="0" w:color="000000"/>
            </w:tcBorders>
            <w:shd w:val="clear" w:color="auto" w:fill="F2F2F2"/>
            <w:tcMar>
              <w:top w:w="15" w:type="dxa"/>
              <w:left w:w="108" w:type="dxa"/>
              <w:bottom w:w="0" w:type="dxa"/>
              <w:right w:w="108" w:type="dxa"/>
            </w:tcMar>
            <w:hideMark/>
          </w:tcPr>
          <w:p w14:paraId="017D68D6" w14:textId="77777777" w:rsidR="00472AE6" w:rsidRPr="00472AE6" w:rsidRDefault="00472AE6" w:rsidP="009B1F2C">
            <w:pPr>
              <w:tabs>
                <w:tab w:val="right" w:pos="283"/>
              </w:tabs>
              <w:bidi/>
              <w:spacing w:after="100" w:afterAutospacing="1" w:line="240" w:lineRule="auto"/>
              <w:jc w:val="both"/>
              <w:rPr>
                <w:rFonts w:ascii="Simplified Arabic" w:hAnsi="Simplified Arabic" w:cs="Simplified Arabic"/>
                <w:sz w:val="32"/>
                <w:szCs w:val="32"/>
                <w:lang w:val="fr-DZ"/>
              </w:rPr>
            </w:pPr>
            <w:r w:rsidRPr="00472AE6">
              <w:rPr>
                <w:rFonts w:ascii="Simplified Arabic" w:hAnsi="Simplified Arabic" w:cs="Simplified Arabic"/>
                <w:b/>
                <w:bCs/>
                <w:sz w:val="32"/>
                <w:szCs w:val="32"/>
                <w:rtl/>
                <w:lang w:val="fr-DZ" w:bidi="ar-IQ"/>
              </w:rPr>
              <w:t>النوع</w:t>
            </w:r>
          </w:p>
        </w:tc>
        <w:tc>
          <w:tcPr>
            <w:tcW w:w="3540" w:type="dxa"/>
            <w:tcBorders>
              <w:top w:val="single" w:sz="8" w:space="0" w:color="000000"/>
              <w:left w:val="single" w:sz="8" w:space="0" w:color="000000"/>
              <w:bottom w:val="single" w:sz="8" w:space="0" w:color="000000"/>
              <w:right w:val="single" w:sz="8" w:space="0" w:color="000000"/>
            </w:tcBorders>
            <w:shd w:val="clear" w:color="auto" w:fill="F2F2F2"/>
            <w:tcMar>
              <w:top w:w="15" w:type="dxa"/>
              <w:left w:w="108" w:type="dxa"/>
              <w:bottom w:w="0" w:type="dxa"/>
              <w:right w:w="108" w:type="dxa"/>
            </w:tcMar>
            <w:hideMark/>
          </w:tcPr>
          <w:p w14:paraId="432B7A1D" w14:textId="77777777" w:rsidR="00472AE6" w:rsidRPr="00472AE6" w:rsidRDefault="00472AE6" w:rsidP="009B1F2C">
            <w:pPr>
              <w:tabs>
                <w:tab w:val="right" w:pos="283"/>
              </w:tabs>
              <w:bidi/>
              <w:spacing w:after="100" w:afterAutospacing="1" w:line="240" w:lineRule="auto"/>
              <w:jc w:val="both"/>
              <w:rPr>
                <w:rFonts w:ascii="Simplified Arabic" w:hAnsi="Simplified Arabic" w:cs="Simplified Arabic"/>
                <w:sz w:val="32"/>
                <w:szCs w:val="32"/>
                <w:lang w:val="fr-DZ"/>
              </w:rPr>
            </w:pPr>
            <w:r w:rsidRPr="00472AE6">
              <w:rPr>
                <w:rFonts w:ascii="Simplified Arabic" w:hAnsi="Simplified Arabic" w:cs="Simplified Arabic"/>
                <w:b/>
                <w:bCs/>
                <w:sz w:val="32"/>
                <w:szCs w:val="32"/>
                <w:rtl/>
                <w:lang w:val="fr-DZ" w:bidi="ar-IQ"/>
              </w:rPr>
              <w:t xml:space="preserve">زمن الأداء </w:t>
            </w:r>
          </w:p>
        </w:tc>
        <w:tc>
          <w:tcPr>
            <w:tcW w:w="2320" w:type="dxa"/>
            <w:tcBorders>
              <w:top w:val="single" w:sz="8" w:space="0" w:color="000000"/>
              <w:left w:val="single" w:sz="8" w:space="0" w:color="000000"/>
              <w:bottom w:val="single" w:sz="8" w:space="0" w:color="000000"/>
              <w:right w:val="single" w:sz="8" w:space="0" w:color="000000"/>
            </w:tcBorders>
            <w:shd w:val="clear" w:color="auto" w:fill="F2F2F2"/>
            <w:tcMar>
              <w:top w:w="15" w:type="dxa"/>
              <w:left w:w="108" w:type="dxa"/>
              <w:bottom w:w="0" w:type="dxa"/>
              <w:right w:w="108" w:type="dxa"/>
            </w:tcMar>
            <w:hideMark/>
          </w:tcPr>
          <w:p w14:paraId="75F86FFE" w14:textId="77777777" w:rsidR="00472AE6" w:rsidRPr="00472AE6" w:rsidRDefault="00472AE6" w:rsidP="009B1F2C">
            <w:pPr>
              <w:tabs>
                <w:tab w:val="right" w:pos="283"/>
              </w:tabs>
              <w:bidi/>
              <w:spacing w:after="100" w:afterAutospacing="1" w:line="240" w:lineRule="auto"/>
              <w:jc w:val="both"/>
              <w:rPr>
                <w:rFonts w:ascii="Simplified Arabic" w:hAnsi="Simplified Arabic" w:cs="Simplified Arabic"/>
                <w:sz w:val="32"/>
                <w:szCs w:val="32"/>
                <w:lang w:val="fr-DZ"/>
              </w:rPr>
            </w:pPr>
            <w:r w:rsidRPr="00472AE6">
              <w:rPr>
                <w:rFonts w:ascii="Simplified Arabic" w:hAnsi="Simplified Arabic" w:cs="Simplified Arabic"/>
                <w:b/>
                <w:bCs/>
                <w:sz w:val="32"/>
                <w:szCs w:val="32"/>
                <w:rtl/>
                <w:lang w:val="fr-DZ" w:bidi="ar-IQ"/>
              </w:rPr>
              <w:t>النوع</w:t>
            </w:r>
          </w:p>
        </w:tc>
        <w:tc>
          <w:tcPr>
            <w:tcW w:w="2260" w:type="dxa"/>
            <w:tcBorders>
              <w:top w:val="single" w:sz="8" w:space="0" w:color="000000"/>
              <w:left w:val="single" w:sz="8" w:space="0" w:color="000000"/>
              <w:bottom w:val="single" w:sz="8" w:space="0" w:color="000000"/>
              <w:right w:val="single" w:sz="8" w:space="0" w:color="000000"/>
            </w:tcBorders>
            <w:shd w:val="clear" w:color="auto" w:fill="F2F2F2"/>
            <w:tcMar>
              <w:top w:w="15" w:type="dxa"/>
              <w:left w:w="108" w:type="dxa"/>
              <w:bottom w:w="0" w:type="dxa"/>
              <w:right w:w="108" w:type="dxa"/>
            </w:tcMar>
            <w:hideMark/>
          </w:tcPr>
          <w:p w14:paraId="56ED5730" w14:textId="77777777" w:rsidR="00472AE6" w:rsidRPr="00472AE6" w:rsidRDefault="00472AE6" w:rsidP="009B1F2C">
            <w:pPr>
              <w:tabs>
                <w:tab w:val="right" w:pos="283"/>
              </w:tabs>
              <w:bidi/>
              <w:spacing w:after="100" w:afterAutospacing="1" w:line="240" w:lineRule="auto"/>
              <w:jc w:val="both"/>
              <w:rPr>
                <w:rFonts w:ascii="Simplified Arabic" w:hAnsi="Simplified Arabic" w:cs="Simplified Arabic"/>
                <w:sz w:val="32"/>
                <w:szCs w:val="32"/>
                <w:lang w:val="fr-DZ"/>
              </w:rPr>
            </w:pPr>
            <w:r w:rsidRPr="00472AE6">
              <w:rPr>
                <w:rFonts w:ascii="Simplified Arabic" w:hAnsi="Simplified Arabic" w:cs="Simplified Arabic"/>
                <w:b/>
                <w:bCs/>
                <w:sz w:val="32"/>
                <w:szCs w:val="32"/>
                <w:rtl/>
                <w:lang w:val="fr-DZ" w:bidi="ar-IQ"/>
              </w:rPr>
              <w:t xml:space="preserve">زمن الأداء </w:t>
            </w:r>
          </w:p>
        </w:tc>
      </w:tr>
      <w:tr w:rsidR="00472AE6" w:rsidRPr="00472AE6" w14:paraId="5F5208CF" w14:textId="77777777" w:rsidTr="00495BB0">
        <w:trPr>
          <w:trHeight w:val="1448"/>
        </w:trPr>
        <w:tc>
          <w:tcPr>
            <w:tcW w:w="1560" w:type="dxa"/>
            <w:tcBorders>
              <w:top w:val="single" w:sz="8" w:space="0" w:color="000000"/>
              <w:left w:val="single" w:sz="8" w:space="0" w:color="000000"/>
              <w:bottom w:val="single" w:sz="8" w:space="0" w:color="000000"/>
              <w:right w:val="single" w:sz="8" w:space="0" w:color="000000"/>
            </w:tcBorders>
            <w:shd w:val="clear" w:color="auto" w:fill="F2F2F2"/>
            <w:tcMar>
              <w:top w:w="15" w:type="dxa"/>
              <w:left w:w="108" w:type="dxa"/>
              <w:bottom w:w="0" w:type="dxa"/>
              <w:right w:w="108" w:type="dxa"/>
            </w:tcMar>
            <w:hideMark/>
          </w:tcPr>
          <w:p w14:paraId="4D95C377" w14:textId="77777777" w:rsidR="00472AE6" w:rsidRPr="00472AE6" w:rsidRDefault="00472AE6" w:rsidP="009B1F2C">
            <w:pPr>
              <w:tabs>
                <w:tab w:val="right" w:pos="283"/>
              </w:tabs>
              <w:bidi/>
              <w:spacing w:after="100" w:afterAutospacing="1" w:line="240" w:lineRule="auto"/>
              <w:jc w:val="both"/>
              <w:rPr>
                <w:rFonts w:ascii="Simplified Arabic" w:hAnsi="Simplified Arabic" w:cs="Simplified Arabic"/>
                <w:sz w:val="32"/>
                <w:szCs w:val="32"/>
                <w:lang w:val="fr-DZ"/>
              </w:rPr>
            </w:pPr>
            <w:r w:rsidRPr="00472AE6">
              <w:rPr>
                <w:rFonts w:ascii="Simplified Arabic" w:hAnsi="Simplified Arabic" w:cs="Simplified Arabic"/>
                <w:b/>
                <w:bCs/>
                <w:sz w:val="32"/>
                <w:szCs w:val="32"/>
                <w:rtl/>
                <w:lang w:val="fr-DZ" w:bidi="ar-IQ"/>
              </w:rPr>
              <w:t>قصير</w:t>
            </w:r>
          </w:p>
        </w:tc>
        <w:tc>
          <w:tcPr>
            <w:tcW w:w="3540" w:type="dxa"/>
            <w:tcBorders>
              <w:top w:val="single" w:sz="8" w:space="0" w:color="000000"/>
              <w:left w:val="single" w:sz="8" w:space="0" w:color="000000"/>
              <w:bottom w:val="single" w:sz="8" w:space="0" w:color="000000"/>
              <w:right w:val="single" w:sz="8" w:space="0" w:color="000000"/>
            </w:tcBorders>
            <w:shd w:val="clear" w:color="auto" w:fill="F2F2F2"/>
            <w:tcMar>
              <w:top w:w="15" w:type="dxa"/>
              <w:left w:w="108" w:type="dxa"/>
              <w:bottom w:w="0" w:type="dxa"/>
              <w:right w:w="108" w:type="dxa"/>
            </w:tcMar>
            <w:hideMark/>
          </w:tcPr>
          <w:p w14:paraId="057885A0" w14:textId="77777777" w:rsidR="00472AE6" w:rsidRPr="00472AE6" w:rsidRDefault="00472AE6" w:rsidP="009B1F2C">
            <w:pPr>
              <w:tabs>
                <w:tab w:val="right" w:pos="283"/>
              </w:tabs>
              <w:bidi/>
              <w:spacing w:after="100" w:afterAutospacing="1" w:line="240" w:lineRule="auto"/>
              <w:jc w:val="both"/>
              <w:rPr>
                <w:rFonts w:ascii="Simplified Arabic" w:hAnsi="Simplified Arabic" w:cs="Simplified Arabic"/>
                <w:sz w:val="32"/>
                <w:szCs w:val="32"/>
                <w:lang w:val="fr-DZ"/>
              </w:rPr>
            </w:pPr>
            <w:r w:rsidRPr="00472AE6">
              <w:rPr>
                <w:rFonts w:ascii="Simplified Arabic" w:hAnsi="Simplified Arabic" w:cs="Simplified Arabic"/>
                <w:b/>
                <w:bCs/>
                <w:sz w:val="32"/>
                <w:szCs w:val="32"/>
                <w:rtl/>
                <w:lang w:val="fr-DZ" w:bidi="ar-IQ"/>
              </w:rPr>
              <w:t>حتى 30 ثا</w:t>
            </w:r>
          </w:p>
        </w:tc>
        <w:tc>
          <w:tcPr>
            <w:tcW w:w="2320" w:type="dxa"/>
            <w:tcBorders>
              <w:top w:val="single" w:sz="8" w:space="0" w:color="000000"/>
              <w:left w:val="single" w:sz="8" w:space="0" w:color="000000"/>
              <w:bottom w:val="single" w:sz="8" w:space="0" w:color="000000"/>
              <w:right w:val="single" w:sz="8" w:space="0" w:color="000000"/>
            </w:tcBorders>
            <w:shd w:val="clear" w:color="auto" w:fill="F2F2F2"/>
            <w:tcMar>
              <w:top w:w="15" w:type="dxa"/>
              <w:left w:w="108" w:type="dxa"/>
              <w:bottom w:w="0" w:type="dxa"/>
              <w:right w:w="108" w:type="dxa"/>
            </w:tcMar>
            <w:hideMark/>
          </w:tcPr>
          <w:p w14:paraId="7BAAF2FC" w14:textId="77777777" w:rsidR="00472AE6" w:rsidRPr="00472AE6" w:rsidRDefault="00472AE6" w:rsidP="009B1F2C">
            <w:pPr>
              <w:tabs>
                <w:tab w:val="right" w:pos="283"/>
              </w:tabs>
              <w:bidi/>
              <w:spacing w:after="100" w:afterAutospacing="1" w:line="240" w:lineRule="auto"/>
              <w:jc w:val="both"/>
              <w:rPr>
                <w:rFonts w:ascii="Simplified Arabic" w:hAnsi="Simplified Arabic" w:cs="Simplified Arabic"/>
                <w:sz w:val="32"/>
                <w:szCs w:val="32"/>
                <w:lang w:val="fr-DZ"/>
              </w:rPr>
            </w:pPr>
            <w:r w:rsidRPr="00472AE6">
              <w:rPr>
                <w:rFonts w:ascii="Simplified Arabic" w:hAnsi="Simplified Arabic" w:cs="Simplified Arabic"/>
                <w:b/>
                <w:bCs/>
                <w:sz w:val="32"/>
                <w:szCs w:val="32"/>
                <w:rtl/>
                <w:lang w:val="fr-DZ" w:bidi="ar-IQ"/>
              </w:rPr>
              <w:t>قصير</w:t>
            </w:r>
          </w:p>
        </w:tc>
        <w:tc>
          <w:tcPr>
            <w:tcW w:w="2260" w:type="dxa"/>
            <w:tcBorders>
              <w:top w:val="single" w:sz="8" w:space="0" w:color="000000"/>
              <w:left w:val="single" w:sz="8" w:space="0" w:color="000000"/>
              <w:bottom w:val="single" w:sz="8" w:space="0" w:color="000000"/>
              <w:right w:val="single" w:sz="8" w:space="0" w:color="000000"/>
            </w:tcBorders>
            <w:shd w:val="clear" w:color="auto" w:fill="F2F2F2"/>
            <w:tcMar>
              <w:top w:w="15" w:type="dxa"/>
              <w:left w:w="108" w:type="dxa"/>
              <w:bottom w:w="0" w:type="dxa"/>
              <w:right w:w="108" w:type="dxa"/>
            </w:tcMar>
            <w:hideMark/>
          </w:tcPr>
          <w:p w14:paraId="68389FA9" w14:textId="77777777" w:rsidR="00472AE6" w:rsidRPr="00472AE6" w:rsidRDefault="00472AE6" w:rsidP="009B1F2C">
            <w:pPr>
              <w:tabs>
                <w:tab w:val="right" w:pos="283"/>
              </w:tabs>
              <w:bidi/>
              <w:spacing w:after="100" w:afterAutospacing="1" w:line="240" w:lineRule="auto"/>
              <w:jc w:val="both"/>
              <w:rPr>
                <w:rFonts w:ascii="Simplified Arabic" w:hAnsi="Simplified Arabic" w:cs="Simplified Arabic"/>
                <w:sz w:val="32"/>
                <w:szCs w:val="32"/>
                <w:lang w:val="fr-DZ"/>
              </w:rPr>
            </w:pPr>
            <w:r w:rsidRPr="00472AE6">
              <w:rPr>
                <w:rFonts w:ascii="Simplified Arabic" w:hAnsi="Simplified Arabic" w:cs="Simplified Arabic"/>
                <w:b/>
                <w:bCs/>
                <w:sz w:val="32"/>
                <w:szCs w:val="32"/>
                <w:rtl/>
                <w:lang w:val="fr-DZ" w:bidi="ar-IQ"/>
              </w:rPr>
              <w:t>من 2 د – 8 د</w:t>
            </w:r>
          </w:p>
        </w:tc>
      </w:tr>
      <w:tr w:rsidR="00472AE6" w:rsidRPr="00472AE6" w14:paraId="107125DE" w14:textId="77777777" w:rsidTr="00495BB0">
        <w:trPr>
          <w:trHeight w:val="1448"/>
        </w:trPr>
        <w:tc>
          <w:tcPr>
            <w:tcW w:w="1560" w:type="dxa"/>
            <w:tcBorders>
              <w:top w:val="single" w:sz="8" w:space="0" w:color="000000"/>
              <w:left w:val="single" w:sz="8" w:space="0" w:color="000000"/>
              <w:bottom w:val="single" w:sz="8" w:space="0" w:color="000000"/>
              <w:right w:val="single" w:sz="8" w:space="0" w:color="000000"/>
            </w:tcBorders>
            <w:shd w:val="clear" w:color="auto" w:fill="F2F2F2"/>
            <w:tcMar>
              <w:top w:w="15" w:type="dxa"/>
              <w:left w:w="108" w:type="dxa"/>
              <w:bottom w:w="0" w:type="dxa"/>
              <w:right w:w="108" w:type="dxa"/>
            </w:tcMar>
            <w:hideMark/>
          </w:tcPr>
          <w:p w14:paraId="6928D50C" w14:textId="77777777" w:rsidR="00472AE6" w:rsidRPr="00472AE6" w:rsidRDefault="00472AE6" w:rsidP="009B1F2C">
            <w:pPr>
              <w:tabs>
                <w:tab w:val="right" w:pos="283"/>
              </w:tabs>
              <w:bidi/>
              <w:spacing w:after="100" w:afterAutospacing="1" w:line="240" w:lineRule="auto"/>
              <w:jc w:val="both"/>
              <w:rPr>
                <w:rFonts w:ascii="Simplified Arabic" w:hAnsi="Simplified Arabic" w:cs="Simplified Arabic"/>
                <w:sz w:val="32"/>
                <w:szCs w:val="32"/>
                <w:lang w:val="fr-DZ"/>
              </w:rPr>
            </w:pPr>
            <w:r w:rsidRPr="00472AE6">
              <w:rPr>
                <w:rFonts w:ascii="Simplified Arabic" w:hAnsi="Simplified Arabic" w:cs="Simplified Arabic"/>
                <w:b/>
                <w:bCs/>
                <w:sz w:val="32"/>
                <w:szCs w:val="32"/>
                <w:rtl/>
                <w:lang w:val="fr-DZ" w:bidi="ar-IQ"/>
              </w:rPr>
              <w:t>متوسط</w:t>
            </w:r>
          </w:p>
        </w:tc>
        <w:tc>
          <w:tcPr>
            <w:tcW w:w="3540" w:type="dxa"/>
            <w:tcBorders>
              <w:top w:val="single" w:sz="8" w:space="0" w:color="000000"/>
              <w:left w:val="single" w:sz="8" w:space="0" w:color="000000"/>
              <w:bottom w:val="single" w:sz="8" w:space="0" w:color="000000"/>
              <w:right w:val="single" w:sz="8" w:space="0" w:color="000000"/>
            </w:tcBorders>
            <w:shd w:val="clear" w:color="auto" w:fill="F2F2F2"/>
            <w:tcMar>
              <w:top w:w="15" w:type="dxa"/>
              <w:left w:w="108" w:type="dxa"/>
              <w:bottom w:w="0" w:type="dxa"/>
              <w:right w:w="108" w:type="dxa"/>
            </w:tcMar>
            <w:hideMark/>
          </w:tcPr>
          <w:p w14:paraId="5E82241F" w14:textId="77777777" w:rsidR="00472AE6" w:rsidRPr="00472AE6" w:rsidRDefault="00472AE6" w:rsidP="009B1F2C">
            <w:pPr>
              <w:tabs>
                <w:tab w:val="right" w:pos="283"/>
              </w:tabs>
              <w:bidi/>
              <w:spacing w:after="100" w:afterAutospacing="1" w:line="240" w:lineRule="auto"/>
              <w:jc w:val="both"/>
              <w:rPr>
                <w:rFonts w:ascii="Simplified Arabic" w:hAnsi="Simplified Arabic" w:cs="Simplified Arabic"/>
                <w:sz w:val="32"/>
                <w:szCs w:val="32"/>
                <w:lang w:val="fr-DZ"/>
              </w:rPr>
            </w:pPr>
            <w:r w:rsidRPr="00472AE6">
              <w:rPr>
                <w:rFonts w:ascii="Simplified Arabic" w:hAnsi="Simplified Arabic" w:cs="Simplified Arabic"/>
                <w:b/>
                <w:bCs/>
                <w:sz w:val="32"/>
                <w:szCs w:val="32"/>
                <w:rtl/>
                <w:lang w:val="fr-DZ" w:bidi="ar-IQ"/>
              </w:rPr>
              <w:t>فوق 30 - 60 ثا</w:t>
            </w:r>
          </w:p>
        </w:tc>
        <w:tc>
          <w:tcPr>
            <w:tcW w:w="2320" w:type="dxa"/>
            <w:tcBorders>
              <w:top w:val="single" w:sz="8" w:space="0" w:color="000000"/>
              <w:left w:val="single" w:sz="8" w:space="0" w:color="000000"/>
              <w:bottom w:val="single" w:sz="8" w:space="0" w:color="000000"/>
              <w:right w:val="single" w:sz="8" w:space="0" w:color="000000"/>
            </w:tcBorders>
            <w:shd w:val="clear" w:color="auto" w:fill="F2F2F2"/>
            <w:tcMar>
              <w:top w:w="15" w:type="dxa"/>
              <w:left w:w="108" w:type="dxa"/>
              <w:bottom w:w="0" w:type="dxa"/>
              <w:right w:w="108" w:type="dxa"/>
            </w:tcMar>
            <w:hideMark/>
          </w:tcPr>
          <w:p w14:paraId="41B08F48" w14:textId="77777777" w:rsidR="00472AE6" w:rsidRPr="00472AE6" w:rsidRDefault="00472AE6" w:rsidP="009B1F2C">
            <w:pPr>
              <w:tabs>
                <w:tab w:val="right" w:pos="283"/>
              </w:tabs>
              <w:bidi/>
              <w:spacing w:after="100" w:afterAutospacing="1" w:line="240" w:lineRule="auto"/>
              <w:jc w:val="both"/>
              <w:rPr>
                <w:rFonts w:ascii="Simplified Arabic" w:hAnsi="Simplified Arabic" w:cs="Simplified Arabic"/>
                <w:sz w:val="32"/>
                <w:szCs w:val="32"/>
                <w:lang w:val="fr-DZ"/>
              </w:rPr>
            </w:pPr>
            <w:r w:rsidRPr="00472AE6">
              <w:rPr>
                <w:rFonts w:ascii="Simplified Arabic" w:hAnsi="Simplified Arabic" w:cs="Simplified Arabic"/>
                <w:b/>
                <w:bCs/>
                <w:sz w:val="32"/>
                <w:szCs w:val="32"/>
                <w:rtl/>
                <w:lang w:val="fr-DZ" w:bidi="ar-IQ"/>
              </w:rPr>
              <w:t>متوسط</w:t>
            </w:r>
          </w:p>
        </w:tc>
        <w:tc>
          <w:tcPr>
            <w:tcW w:w="2260" w:type="dxa"/>
            <w:tcBorders>
              <w:top w:val="single" w:sz="8" w:space="0" w:color="000000"/>
              <w:left w:val="single" w:sz="8" w:space="0" w:color="000000"/>
              <w:bottom w:val="single" w:sz="8" w:space="0" w:color="000000"/>
              <w:right w:val="single" w:sz="8" w:space="0" w:color="000000"/>
            </w:tcBorders>
            <w:shd w:val="clear" w:color="auto" w:fill="F2F2F2"/>
            <w:tcMar>
              <w:top w:w="15" w:type="dxa"/>
              <w:left w:w="108" w:type="dxa"/>
              <w:bottom w:w="0" w:type="dxa"/>
              <w:right w:w="108" w:type="dxa"/>
            </w:tcMar>
            <w:hideMark/>
          </w:tcPr>
          <w:p w14:paraId="2D7584B7" w14:textId="77777777" w:rsidR="00472AE6" w:rsidRPr="00472AE6" w:rsidRDefault="00472AE6" w:rsidP="009B1F2C">
            <w:pPr>
              <w:tabs>
                <w:tab w:val="right" w:pos="283"/>
              </w:tabs>
              <w:bidi/>
              <w:spacing w:after="100" w:afterAutospacing="1" w:line="240" w:lineRule="auto"/>
              <w:jc w:val="both"/>
              <w:rPr>
                <w:rFonts w:ascii="Simplified Arabic" w:hAnsi="Simplified Arabic" w:cs="Simplified Arabic"/>
                <w:sz w:val="32"/>
                <w:szCs w:val="32"/>
                <w:lang w:val="fr-DZ"/>
              </w:rPr>
            </w:pPr>
            <w:r w:rsidRPr="00472AE6">
              <w:rPr>
                <w:rFonts w:ascii="Simplified Arabic" w:hAnsi="Simplified Arabic" w:cs="Simplified Arabic"/>
                <w:b/>
                <w:bCs/>
                <w:sz w:val="32"/>
                <w:szCs w:val="32"/>
                <w:rtl/>
                <w:lang w:val="fr-DZ" w:bidi="ar-IQ"/>
              </w:rPr>
              <w:t>من 8 د – 30 د</w:t>
            </w:r>
          </w:p>
        </w:tc>
      </w:tr>
      <w:tr w:rsidR="00472AE6" w:rsidRPr="00472AE6" w14:paraId="7DB1D176" w14:textId="77777777" w:rsidTr="00495BB0">
        <w:trPr>
          <w:trHeight w:val="994"/>
        </w:trPr>
        <w:tc>
          <w:tcPr>
            <w:tcW w:w="1560" w:type="dxa"/>
            <w:tcBorders>
              <w:top w:val="single" w:sz="8" w:space="0" w:color="000000"/>
              <w:left w:val="single" w:sz="8" w:space="0" w:color="000000"/>
              <w:bottom w:val="single" w:sz="8" w:space="0" w:color="000000"/>
              <w:right w:val="single" w:sz="8" w:space="0" w:color="000000"/>
            </w:tcBorders>
            <w:shd w:val="clear" w:color="auto" w:fill="F2F2F2"/>
            <w:tcMar>
              <w:top w:w="15" w:type="dxa"/>
              <w:left w:w="108" w:type="dxa"/>
              <w:bottom w:w="0" w:type="dxa"/>
              <w:right w:w="108" w:type="dxa"/>
            </w:tcMar>
            <w:hideMark/>
          </w:tcPr>
          <w:p w14:paraId="5FC670C4" w14:textId="77777777" w:rsidR="00472AE6" w:rsidRPr="00472AE6" w:rsidRDefault="00472AE6" w:rsidP="009B1F2C">
            <w:pPr>
              <w:tabs>
                <w:tab w:val="right" w:pos="283"/>
              </w:tabs>
              <w:bidi/>
              <w:spacing w:after="100" w:afterAutospacing="1" w:line="240" w:lineRule="auto"/>
              <w:jc w:val="both"/>
              <w:rPr>
                <w:rFonts w:ascii="Simplified Arabic" w:hAnsi="Simplified Arabic" w:cs="Simplified Arabic"/>
                <w:sz w:val="32"/>
                <w:szCs w:val="32"/>
                <w:lang w:val="fr-DZ"/>
              </w:rPr>
            </w:pPr>
            <w:r w:rsidRPr="00472AE6">
              <w:rPr>
                <w:rFonts w:ascii="Simplified Arabic" w:hAnsi="Simplified Arabic" w:cs="Simplified Arabic"/>
                <w:b/>
                <w:bCs/>
                <w:sz w:val="32"/>
                <w:szCs w:val="32"/>
                <w:rtl/>
                <w:lang w:val="fr-DZ" w:bidi="ar-IQ"/>
              </w:rPr>
              <w:t>طويل</w:t>
            </w:r>
          </w:p>
        </w:tc>
        <w:tc>
          <w:tcPr>
            <w:tcW w:w="3540" w:type="dxa"/>
            <w:tcBorders>
              <w:top w:val="single" w:sz="8" w:space="0" w:color="000000"/>
              <w:left w:val="single" w:sz="8" w:space="0" w:color="000000"/>
              <w:bottom w:val="single" w:sz="8" w:space="0" w:color="000000"/>
              <w:right w:val="single" w:sz="8" w:space="0" w:color="000000"/>
            </w:tcBorders>
            <w:shd w:val="clear" w:color="auto" w:fill="F2F2F2"/>
            <w:tcMar>
              <w:top w:w="15" w:type="dxa"/>
              <w:left w:w="108" w:type="dxa"/>
              <w:bottom w:w="0" w:type="dxa"/>
              <w:right w:w="108" w:type="dxa"/>
            </w:tcMar>
            <w:hideMark/>
          </w:tcPr>
          <w:p w14:paraId="5AE0F51B" w14:textId="77777777" w:rsidR="00472AE6" w:rsidRPr="00472AE6" w:rsidRDefault="00472AE6" w:rsidP="009B1F2C">
            <w:pPr>
              <w:tabs>
                <w:tab w:val="right" w:pos="283"/>
              </w:tabs>
              <w:bidi/>
              <w:spacing w:after="100" w:afterAutospacing="1" w:line="240" w:lineRule="auto"/>
              <w:jc w:val="both"/>
              <w:rPr>
                <w:rFonts w:ascii="Simplified Arabic" w:hAnsi="Simplified Arabic" w:cs="Simplified Arabic"/>
                <w:sz w:val="32"/>
                <w:szCs w:val="32"/>
                <w:lang w:val="fr-DZ"/>
              </w:rPr>
            </w:pPr>
            <w:r w:rsidRPr="00472AE6">
              <w:rPr>
                <w:rFonts w:ascii="Simplified Arabic" w:hAnsi="Simplified Arabic" w:cs="Simplified Arabic"/>
                <w:b/>
                <w:bCs/>
                <w:sz w:val="32"/>
                <w:szCs w:val="32"/>
                <w:rtl/>
                <w:lang w:val="fr-DZ" w:bidi="ar-IQ"/>
              </w:rPr>
              <w:t>فوق 60 - 120 ثا</w:t>
            </w:r>
          </w:p>
        </w:tc>
        <w:tc>
          <w:tcPr>
            <w:tcW w:w="2320" w:type="dxa"/>
            <w:tcBorders>
              <w:top w:val="single" w:sz="8" w:space="0" w:color="000000"/>
              <w:left w:val="single" w:sz="8" w:space="0" w:color="000000"/>
              <w:bottom w:val="single" w:sz="8" w:space="0" w:color="000000"/>
              <w:right w:val="single" w:sz="8" w:space="0" w:color="000000"/>
            </w:tcBorders>
            <w:shd w:val="clear" w:color="auto" w:fill="F2F2F2"/>
            <w:tcMar>
              <w:top w:w="15" w:type="dxa"/>
              <w:left w:w="108" w:type="dxa"/>
              <w:bottom w:w="0" w:type="dxa"/>
              <w:right w:w="108" w:type="dxa"/>
            </w:tcMar>
            <w:hideMark/>
          </w:tcPr>
          <w:p w14:paraId="0327E7DA" w14:textId="77777777" w:rsidR="00472AE6" w:rsidRPr="00472AE6" w:rsidRDefault="00472AE6" w:rsidP="009B1F2C">
            <w:pPr>
              <w:tabs>
                <w:tab w:val="right" w:pos="283"/>
              </w:tabs>
              <w:bidi/>
              <w:spacing w:after="100" w:afterAutospacing="1" w:line="240" w:lineRule="auto"/>
              <w:jc w:val="both"/>
              <w:rPr>
                <w:rFonts w:ascii="Simplified Arabic" w:hAnsi="Simplified Arabic" w:cs="Simplified Arabic"/>
                <w:sz w:val="32"/>
                <w:szCs w:val="32"/>
                <w:lang w:val="fr-DZ"/>
              </w:rPr>
            </w:pPr>
            <w:r w:rsidRPr="00472AE6">
              <w:rPr>
                <w:rFonts w:ascii="Simplified Arabic" w:hAnsi="Simplified Arabic" w:cs="Simplified Arabic"/>
                <w:b/>
                <w:bCs/>
                <w:sz w:val="32"/>
                <w:szCs w:val="32"/>
                <w:rtl/>
                <w:lang w:val="fr-DZ" w:bidi="ar-IQ"/>
              </w:rPr>
              <w:t>طويل</w:t>
            </w:r>
          </w:p>
        </w:tc>
        <w:tc>
          <w:tcPr>
            <w:tcW w:w="2260" w:type="dxa"/>
            <w:tcBorders>
              <w:top w:val="single" w:sz="8" w:space="0" w:color="000000"/>
              <w:left w:val="single" w:sz="8" w:space="0" w:color="000000"/>
              <w:bottom w:val="single" w:sz="8" w:space="0" w:color="000000"/>
              <w:right w:val="single" w:sz="8" w:space="0" w:color="000000"/>
            </w:tcBorders>
            <w:shd w:val="clear" w:color="auto" w:fill="F2F2F2"/>
            <w:tcMar>
              <w:top w:w="15" w:type="dxa"/>
              <w:left w:w="108" w:type="dxa"/>
              <w:bottom w:w="0" w:type="dxa"/>
              <w:right w:w="108" w:type="dxa"/>
            </w:tcMar>
            <w:hideMark/>
          </w:tcPr>
          <w:p w14:paraId="2CF63DE9" w14:textId="77777777" w:rsidR="00472AE6" w:rsidRPr="00472AE6" w:rsidRDefault="00472AE6" w:rsidP="009B1F2C">
            <w:pPr>
              <w:tabs>
                <w:tab w:val="right" w:pos="283"/>
              </w:tabs>
              <w:bidi/>
              <w:spacing w:after="100" w:afterAutospacing="1" w:line="240" w:lineRule="auto"/>
              <w:jc w:val="both"/>
              <w:rPr>
                <w:rFonts w:ascii="Simplified Arabic" w:hAnsi="Simplified Arabic" w:cs="Simplified Arabic"/>
                <w:sz w:val="32"/>
                <w:szCs w:val="32"/>
                <w:lang w:val="fr-DZ"/>
              </w:rPr>
            </w:pPr>
            <w:r w:rsidRPr="00472AE6">
              <w:rPr>
                <w:rFonts w:ascii="Simplified Arabic" w:hAnsi="Simplified Arabic" w:cs="Simplified Arabic"/>
                <w:b/>
                <w:bCs/>
                <w:sz w:val="32"/>
                <w:szCs w:val="32"/>
                <w:rtl/>
                <w:lang w:val="fr-DZ" w:bidi="ar-IQ"/>
              </w:rPr>
              <w:t>فوق 30 د</w:t>
            </w:r>
          </w:p>
        </w:tc>
      </w:tr>
    </w:tbl>
    <w:p w14:paraId="47253045" w14:textId="50DC64EA" w:rsidR="00366C1D" w:rsidRDefault="005C3407" w:rsidP="00393605">
      <w:pPr>
        <w:tabs>
          <w:tab w:val="right" w:pos="283"/>
        </w:tabs>
        <w:bidi/>
        <w:spacing w:before="100" w:beforeAutospacing="1" w:after="100" w:afterAutospacing="1"/>
        <w:jc w:val="center"/>
        <w:rPr>
          <w:rFonts w:ascii="Simplified Arabic" w:hAnsi="Simplified Arabic" w:cs="Simplified Arabic"/>
          <w:sz w:val="32"/>
          <w:szCs w:val="32"/>
          <w:rtl/>
          <w:lang w:val="fr-DZ"/>
        </w:rPr>
      </w:pPr>
      <w:r w:rsidRPr="00393605">
        <w:rPr>
          <w:rFonts w:ascii="Simplified Arabic" w:hAnsi="Simplified Arabic" w:cs="Simplified Arabic" w:hint="cs"/>
          <w:b/>
          <w:bCs/>
          <w:sz w:val="32"/>
          <w:szCs w:val="32"/>
          <w:rtl/>
          <w:lang w:val="fr-DZ"/>
        </w:rPr>
        <w:t>الجدول 1</w:t>
      </w:r>
      <w:r>
        <w:rPr>
          <w:rFonts w:ascii="Simplified Arabic" w:hAnsi="Simplified Arabic" w:cs="Simplified Arabic" w:hint="cs"/>
          <w:sz w:val="32"/>
          <w:szCs w:val="32"/>
          <w:rtl/>
          <w:lang w:val="fr-DZ"/>
        </w:rPr>
        <w:t xml:space="preserve">: </w:t>
      </w:r>
      <w:r w:rsidR="00CF36B3">
        <w:rPr>
          <w:rFonts w:ascii="Simplified Arabic" w:hAnsi="Simplified Arabic" w:cs="Simplified Arabic" w:hint="cs"/>
          <w:sz w:val="32"/>
          <w:szCs w:val="32"/>
          <w:rtl/>
          <w:lang w:val="fr-DZ"/>
        </w:rPr>
        <w:t>مقارنة بين التحمل الهوائي و التحمل اللاهوائي</w:t>
      </w:r>
      <w:r w:rsidR="00393605">
        <w:rPr>
          <w:rFonts w:ascii="Simplified Arabic" w:hAnsi="Simplified Arabic" w:cs="Simplified Arabic" w:hint="cs"/>
          <w:sz w:val="32"/>
          <w:szCs w:val="32"/>
          <w:rtl/>
          <w:lang w:val="fr-DZ"/>
        </w:rPr>
        <w:t xml:space="preserve"> بالنسبة لزمن الداء</w:t>
      </w:r>
    </w:p>
    <w:p w14:paraId="7056128A" w14:textId="77777777" w:rsidR="00472AE6" w:rsidRPr="008A43DE" w:rsidRDefault="00472AE6" w:rsidP="00472AE6">
      <w:pPr>
        <w:tabs>
          <w:tab w:val="right" w:pos="283"/>
        </w:tabs>
        <w:bidi/>
        <w:spacing w:before="100" w:beforeAutospacing="1" w:after="100" w:afterAutospacing="1"/>
        <w:jc w:val="both"/>
        <w:rPr>
          <w:rFonts w:ascii="Simplified Arabic" w:hAnsi="Simplified Arabic" w:cs="Simplified Arabic"/>
          <w:sz w:val="32"/>
          <w:szCs w:val="32"/>
          <w:rtl/>
          <w:lang w:val="fr-DZ"/>
        </w:rPr>
      </w:pPr>
    </w:p>
    <w:sectPr w:rsidR="00472AE6" w:rsidRPr="008A43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33FFA"/>
    <w:multiLevelType w:val="hybridMultilevel"/>
    <w:tmpl w:val="4E5EFB1C"/>
    <w:lvl w:ilvl="0" w:tplc="3E7228B6">
      <w:start w:val="1"/>
      <w:numFmt w:val="arabicAlpha"/>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 w15:restartNumberingAfterBreak="0">
    <w:nsid w:val="030C1305"/>
    <w:multiLevelType w:val="hybridMultilevel"/>
    <w:tmpl w:val="D1DC680C"/>
    <w:lvl w:ilvl="0" w:tplc="220EF07E">
      <w:start w:val="1"/>
      <w:numFmt w:val="bullet"/>
      <w:lvlText w:val="•"/>
      <w:lvlJc w:val="left"/>
      <w:pPr>
        <w:tabs>
          <w:tab w:val="num" w:pos="720"/>
        </w:tabs>
        <w:ind w:left="720" w:hanging="360"/>
      </w:pPr>
      <w:rPr>
        <w:rFonts w:ascii="Times New Roman" w:hAnsi="Times New Roman" w:hint="default"/>
      </w:rPr>
    </w:lvl>
    <w:lvl w:ilvl="1" w:tplc="A00A29C2" w:tentative="1">
      <w:start w:val="1"/>
      <w:numFmt w:val="bullet"/>
      <w:lvlText w:val="•"/>
      <w:lvlJc w:val="left"/>
      <w:pPr>
        <w:tabs>
          <w:tab w:val="num" w:pos="1440"/>
        </w:tabs>
        <w:ind w:left="1440" w:hanging="360"/>
      </w:pPr>
      <w:rPr>
        <w:rFonts w:ascii="Times New Roman" w:hAnsi="Times New Roman" w:hint="default"/>
      </w:rPr>
    </w:lvl>
    <w:lvl w:ilvl="2" w:tplc="5CD251A8" w:tentative="1">
      <w:start w:val="1"/>
      <w:numFmt w:val="bullet"/>
      <w:lvlText w:val="•"/>
      <w:lvlJc w:val="left"/>
      <w:pPr>
        <w:tabs>
          <w:tab w:val="num" w:pos="2160"/>
        </w:tabs>
        <w:ind w:left="2160" w:hanging="360"/>
      </w:pPr>
      <w:rPr>
        <w:rFonts w:ascii="Times New Roman" w:hAnsi="Times New Roman" w:hint="default"/>
      </w:rPr>
    </w:lvl>
    <w:lvl w:ilvl="3" w:tplc="286C3520" w:tentative="1">
      <w:start w:val="1"/>
      <w:numFmt w:val="bullet"/>
      <w:lvlText w:val="•"/>
      <w:lvlJc w:val="left"/>
      <w:pPr>
        <w:tabs>
          <w:tab w:val="num" w:pos="2880"/>
        </w:tabs>
        <w:ind w:left="2880" w:hanging="360"/>
      </w:pPr>
      <w:rPr>
        <w:rFonts w:ascii="Times New Roman" w:hAnsi="Times New Roman" w:hint="default"/>
      </w:rPr>
    </w:lvl>
    <w:lvl w:ilvl="4" w:tplc="9AEE2F36" w:tentative="1">
      <w:start w:val="1"/>
      <w:numFmt w:val="bullet"/>
      <w:lvlText w:val="•"/>
      <w:lvlJc w:val="left"/>
      <w:pPr>
        <w:tabs>
          <w:tab w:val="num" w:pos="3600"/>
        </w:tabs>
        <w:ind w:left="3600" w:hanging="360"/>
      </w:pPr>
      <w:rPr>
        <w:rFonts w:ascii="Times New Roman" w:hAnsi="Times New Roman" w:hint="default"/>
      </w:rPr>
    </w:lvl>
    <w:lvl w:ilvl="5" w:tplc="80ACBB26" w:tentative="1">
      <w:start w:val="1"/>
      <w:numFmt w:val="bullet"/>
      <w:lvlText w:val="•"/>
      <w:lvlJc w:val="left"/>
      <w:pPr>
        <w:tabs>
          <w:tab w:val="num" w:pos="4320"/>
        </w:tabs>
        <w:ind w:left="4320" w:hanging="360"/>
      </w:pPr>
      <w:rPr>
        <w:rFonts w:ascii="Times New Roman" w:hAnsi="Times New Roman" w:hint="default"/>
      </w:rPr>
    </w:lvl>
    <w:lvl w:ilvl="6" w:tplc="245C2E60" w:tentative="1">
      <w:start w:val="1"/>
      <w:numFmt w:val="bullet"/>
      <w:lvlText w:val="•"/>
      <w:lvlJc w:val="left"/>
      <w:pPr>
        <w:tabs>
          <w:tab w:val="num" w:pos="5040"/>
        </w:tabs>
        <w:ind w:left="5040" w:hanging="360"/>
      </w:pPr>
      <w:rPr>
        <w:rFonts w:ascii="Times New Roman" w:hAnsi="Times New Roman" w:hint="default"/>
      </w:rPr>
    </w:lvl>
    <w:lvl w:ilvl="7" w:tplc="6B120006" w:tentative="1">
      <w:start w:val="1"/>
      <w:numFmt w:val="bullet"/>
      <w:lvlText w:val="•"/>
      <w:lvlJc w:val="left"/>
      <w:pPr>
        <w:tabs>
          <w:tab w:val="num" w:pos="5760"/>
        </w:tabs>
        <w:ind w:left="5760" w:hanging="360"/>
      </w:pPr>
      <w:rPr>
        <w:rFonts w:ascii="Times New Roman" w:hAnsi="Times New Roman" w:hint="default"/>
      </w:rPr>
    </w:lvl>
    <w:lvl w:ilvl="8" w:tplc="328EC2CE"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32725FB"/>
    <w:multiLevelType w:val="hybridMultilevel"/>
    <w:tmpl w:val="850814B4"/>
    <w:lvl w:ilvl="0" w:tplc="DE02A488">
      <w:start w:val="1"/>
      <w:numFmt w:val="arabicAlpha"/>
      <w:lvlText w:val="%1-"/>
      <w:lvlJc w:val="left"/>
      <w:pPr>
        <w:ind w:left="720" w:hanging="360"/>
      </w:pPr>
      <w:rPr>
        <w:rFonts w:hint="default"/>
      </w:rPr>
    </w:lvl>
    <w:lvl w:ilvl="1" w:tplc="3E7228B6">
      <w:start w:val="1"/>
      <w:numFmt w:val="arabicAlpha"/>
      <w:lvlText w:val="%2."/>
      <w:lvlJc w:val="left"/>
      <w:pPr>
        <w:ind w:left="1353"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EA57CBA"/>
    <w:multiLevelType w:val="hybridMultilevel"/>
    <w:tmpl w:val="9A923EC4"/>
    <w:lvl w:ilvl="0" w:tplc="3E7228B6">
      <w:start w:val="1"/>
      <w:numFmt w:val="arabicAlpha"/>
      <w:lvlText w:val="%1."/>
      <w:lvlJc w:val="left"/>
      <w:pPr>
        <w:ind w:left="720" w:hanging="360"/>
      </w:pPr>
      <w:rPr>
        <w:rFonts w:hint="default"/>
      </w:rPr>
    </w:lvl>
    <w:lvl w:ilvl="1" w:tplc="7B84DCCE">
      <w:start w:val="1"/>
      <w:numFmt w:val="arabicAlpha"/>
      <w:lvlText w:val="%2-"/>
      <w:lvlJc w:val="left"/>
      <w:pPr>
        <w:ind w:left="1440" w:hanging="360"/>
      </w:pPr>
    </w:lvl>
    <w:lvl w:ilvl="2" w:tplc="9F447E46">
      <w:start w:val="1"/>
      <w:numFmt w:val="decimal"/>
      <w:lvlText w:val="%3-"/>
      <w:lvlJc w:val="left"/>
      <w:pPr>
        <w:ind w:left="2340" w:hanging="36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 w15:restartNumberingAfterBreak="0">
    <w:nsid w:val="0FBE0CF4"/>
    <w:multiLevelType w:val="hybridMultilevel"/>
    <w:tmpl w:val="12BAEF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3">
      <w:start w:val="1"/>
      <w:numFmt w:val="bullet"/>
      <w:lvlText w:val="o"/>
      <w:lvlJc w:val="left"/>
      <w:pPr>
        <w:ind w:left="2160" w:hanging="360"/>
      </w:pPr>
      <w:rPr>
        <w:rFonts w:ascii="Courier New" w:hAnsi="Courier New" w:cs="Courier New"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6591862"/>
    <w:multiLevelType w:val="hybridMultilevel"/>
    <w:tmpl w:val="A6D6F516"/>
    <w:lvl w:ilvl="0" w:tplc="31D4F390">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8E2543B"/>
    <w:multiLevelType w:val="hybridMultilevel"/>
    <w:tmpl w:val="5EA8AE4E"/>
    <w:lvl w:ilvl="0" w:tplc="3E7228B6">
      <w:start w:val="1"/>
      <w:numFmt w:val="arabicAlpha"/>
      <w:lvlText w:val="%1."/>
      <w:lvlJc w:val="left"/>
      <w:pPr>
        <w:ind w:left="2073" w:hanging="360"/>
      </w:pPr>
      <w:rPr>
        <w:rFonts w:hint="default"/>
      </w:rPr>
    </w:lvl>
    <w:lvl w:ilvl="1" w:tplc="20000019" w:tentative="1">
      <w:start w:val="1"/>
      <w:numFmt w:val="lowerLetter"/>
      <w:lvlText w:val="%2."/>
      <w:lvlJc w:val="left"/>
      <w:pPr>
        <w:ind w:left="2793" w:hanging="360"/>
      </w:pPr>
    </w:lvl>
    <w:lvl w:ilvl="2" w:tplc="2000001B" w:tentative="1">
      <w:start w:val="1"/>
      <w:numFmt w:val="lowerRoman"/>
      <w:lvlText w:val="%3."/>
      <w:lvlJc w:val="right"/>
      <w:pPr>
        <w:ind w:left="3513" w:hanging="180"/>
      </w:pPr>
    </w:lvl>
    <w:lvl w:ilvl="3" w:tplc="2000000F" w:tentative="1">
      <w:start w:val="1"/>
      <w:numFmt w:val="decimal"/>
      <w:lvlText w:val="%4."/>
      <w:lvlJc w:val="left"/>
      <w:pPr>
        <w:ind w:left="4233" w:hanging="360"/>
      </w:pPr>
    </w:lvl>
    <w:lvl w:ilvl="4" w:tplc="20000019" w:tentative="1">
      <w:start w:val="1"/>
      <w:numFmt w:val="lowerLetter"/>
      <w:lvlText w:val="%5."/>
      <w:lvlJc w:val="left"/>
      <w:pPr>
        <w:ind w:left="4953" w:hanging="360"/>
      </w:pPr>
    </w:lvl>
    <w:lvl w:ilvl="5" w:tplc="2000001B" w:tentative="1">
      <w:start w:val="1"/>
      <w:numFmt w:val="lowerRoman"/>
      <w:lvlText w:val="%6."/>
      <w:lvlJc w:val="right"/>
      <w:pPr>
        <w:ind w:left="5673" w:hanging="180"/>
      </w:pPr>
    </w:lvl>
    <w:lvl w:ilvl="6" w:tplc="2000000F" w:tentative="1">
      <w:start w:val="1"/>
      <w:numFmt w:val="decimal"/>
      <w:lvlText w:val="%7."/>
      <w:lvlJc w:val="left"/>
      <w:pPr>
        <w:ind w:left="6393" w:hanging="360"/>
      </w:pPr>
    </w:lvl>
    <w:lvl w:ilvl="7" w:tplc="20000019" w:tentative="1">
      <w:start w:val="1"/>
      <w:numFmt w:val="lowerLetter"/>
      <w:lvlText w:val="%8."/>
      <w:lvlJc w:val="left"/>
      <w:pPr>
        <w:ind w:left="7113" w:hanging="360"/>
      </w:pPr>
    </w:lvl>
    <w:lvl w:ilvl="8" w:tplc="2000001B" w:tentative="1">
      <w:start w:val="1"/>
      <w:numFmt w:val="lowerRoman"/>
      <w:lvlText w:val="%9."/>
      <w:lvlJc w:val="right"/>
      <w:pPr>
        <w:ind w:left="7833" w:hanging="180"/>
      </w:pPr>
    </w:lvl>
  </w:abstractNum>
  <w:abstractNum w:abstractNumId="7" w15:restartNumberingAfterBreak="0">
    <w:nsid w:val="2DFB22F4"/>
    <w:multiLevelType w:val="hybridMultilevel"/>
    <w:tmpl w:val="E00CBB36"/>
    <w:lvl w:ilvl="0" w:tplc="3E7228B6">
      <w:start w:val="1"/>
      <w:numFmt w:val="arabicAlpha"/>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30950B2A"/>
    <w:multiLevelType w:val="hybridMultilevel"/>
    <w:tmpl w:val="DC80B0B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313277F1"/>
    <w:multiLevelType w:val="hybridMultilevel"/>
    <w:tmpl w:val="3602621A"/>
    <w:lvl w:ilvl="0" w:tplc="8A509AC4">
      <w:start w:val="1"/>
      <w:numFmt w:val="arabicAlpha"/>
      <w:lvlText w:val="%1."/>
      <w:lvlJc w:val="left"/>
      <w:pPr>
        <w:ind w:left="644" w:hanging="360"/>
      </w:pPr>
    </w:lvl>
    <w:lvl w:ilvl="1" w:tplc="20000005">
      <w:start w:val="1"/>
      <w:numFmt w:val="bullet"/>
      <w:lvlText w:val=""/>
      <w:lvlJc w:val="left"/>
      <w:pPr>
        <w:ind w:left="1440" w:hanging="360"/>
      </w:pPr>
      <w:rPr>
        <w:rFonts w:ascii="Wingdings" w:hAnsi="Wingdings" w:hint="default"/>
      </w:r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0" w15:restartNumberingAfterBreak="0">
    <w:nsid w:val="3C096A15"/>
    <w:multiLevelType w:val="hybridMultilevel"/>
    <w:tmpl w:val="D366689E"/>
    <w:lvl w:ilvl="0" w:tplc="3E7228B6">
      <w:start w:val="1"/>
      <w:numFmt w:val="arabicAlpha"/>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1" w15:restartNumberingAfterBreak="0">
    <w:nsid w:val="3CF375DC"/>
    <w:multiLevelType w:val="hybridMultilevel"/>
    <w:tmpl w:val="A6F69ACC"/>
    <w:lvl w:ilvl="0" w:tplc="17927E56">
      <w:start w:val="1"/>
      <w:numFmt w:val="bullet"/>
      <w:lvlText w:val="•"/>
      <w:lvlJc w:val="left"/>
      <w:pPr>
        <w:tabs>
          <w:tab w:val="num" w:pos="720"/>
        </w:tabs>
        <w:ind w:left="720" w:hanging="360"/>
      </w:pPr>
      <w:rPr>
        <w:rFonts w:ascii="Times New Roman" w:hAnsi="Times New Roman" w:hint="default"/>
      </w:rPr>
    </w:lvl>
    <w:lvl w:ilvl="1" w:tplc="4490BC54" w:tentative="1">
      <w:start w:val="1"/>
      <w:numFmt w:val="bullet"/>
      <w:lvlText w:val="•"/>
      <w:lvlJc w:val="left"/>
      <w:pPr>
        <w:tabs>
          <w:tab w:val="num" w:pos="1440"/>
        </w:tabs>
        <w:ind w:left="1440" w:hanging="360"/>
      </w:pPr>
      <w:rPr>
        <w:rFonts w:ascii="Times New Roman" w:hAnsi="Times New Roman" w:hint="default"/>
      </w:rPr>
    </w:lvl>
    <w:lvl w:ilvl="2" w:tplc="9356C0BA" w:tentative="1">
      <w:start w:val="1"/>
      <w:numFmt w:val="bullet"/>
      <w:lvlText w:val="•"/>
      <w:lvlJc w:val="left"/>
      <w:pPr>
        <w:tabs>
          <w:tab w:val="num" w:pos="2160"/>
        </w:tabs>
        <w:ind w:left="2160" w:hanging="360"/>
      </w:pPr>
      <w:rPr>
        <w:rFonts w:ascii="Times New Roman" w:hAnsi="Times New Roman" w:hint="default"/>
      </w:rPr>
    </w:lvl>
    <w:lvl w:ilvl="3" w:tplc="3DA08704" w:tentative="1">
      <w:start w:val="1"/>
      <w:numFmt w:val="bullet"/>
      <w:lvlText w:val="•"/>
      <w:lvlJc w:val="left"/>
      <w:pPr>
        <w:tabs>
          <w:tab w:val="num" w:pos="2880"/>
        </w:tabs>
        <w:ind w:left="2880" w:hanging="360"/>
      </w:pPr>
      <w:rPr>
        <w:rFonts w:ascii="Times New Roman" w:hAnsi="Times New Roman" w:hint="default"/>
      </w:rPr>
    </w:lvl>
    <w:lvl w:ilvl="4" w:tplc="43326758" w:tentative="1">
      <w:start w:val="1"/>
      <w:numFmt w:val="bullet"/>
      <w:lvlText w:val="•"/>
      <w:lvlJc w:val="left"/>
      <w:pPr>
        <w:tabs>
          <w:tab w:val="num" w:pos="3600"/>
        </w:tabs>
        <w:ind w:left="3600" w:hanging="360"/>
      </w:pPr>
      <w:rPr>
        <w:rFonts w:ascii="Times New Roman" w:hAnsi="Times New Roman" w:hint="default"/>
      </w:rPr>
    </w:lvl>
    <w:lvl w:ilvl="5" w:tplc="2BFE1DE4" w:tentative="1">
      <w:start w:val="1"/>
      <w:numFmt w:val="bullet"/>
      <w:lvlText w:val="•"/>
      <w:lvlJc w:val="left"/>
      <w:pPr>
        <w:tabs>
          <w:tab w:val="num" w:pos="4320"/>
        </w:tabs>
        <w:ind w:left="4320" w:hanging="360"/>
      </w:pPr>
      <w:rPr>
        <w:rFonts w:ascii="Times New Roman" w:hAnsi="Times New Roman" w:hint="default"/>
      </w:rPr>
    </w:lvl>
    <w:lvl w:ilvl="6" w:tplc="16A874D0" w:tentative="1">
      <w:start w:val="1"/>
      <w:numFmt w:val="bullet"/>
      <w:lvlText w:val="•"/>
      <w:lvlJc w:val="left"/>
      <w:pPr>
        <w:tabs>
          <w:tab w:val="num" w:pos="5040"/>
        </w:tabs>
        <w:ind w:left="5040" w:hanging="360"/>
      </w:pPr>
      <w:rPr>
        <w:rFonts w:ascii="Times New Roman" w:hAnsi="Times New Roman" w:hint="default"/>
      </w:rPr>
    </w:lvl>
    <w:lvl w:ilvl="7" w:tplc="D038961C" w:tentative="1">
      <w:start w:val="1"/>
      <w:numFmt w:val="bullet"/>
      <w:lvlText w:val="•"/>
      <w:lvlJc w:val="left"/>
      <w:pPr>
        <w:tabs>
          <w:tab w:val="num" w:pos="5760"/>
        </w:tabs>
        <w:ind w:left="5760" w:hanging="360"/>
      </w:pPr>
      <w:rPr>
        <w:rFonts w:ascii="Times New Roman" w:hAnsi="Times New Roman" w:hint="default"/>
      </w:rPr>
    </w:lvl>
    <w:lvl w:ilvl="8" w:tplc="2ABE47E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3FBA1211"/>
    <w:multiLevelType w:val="hybridMultilevel"/>
    <w:tmpl w:val="7AB6FC8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49FF7565"/>
    <w:multiLevelType w:val="hybridMultilevel"/>
    <w:tmpl w:val="CF7EC524"/>
    <w:lvl w:ilvl="0" w:tplc="3E7228B6">
      <w:start w:val="1"/>
      <w:numFmt w:val="arabicAlpha"/>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4" w15:restartNumberingAfterBreak="0">
    <w:nsid w:val="4A9B667C"/>
    <w:multiLevelType w:val="hybridMultilevel"/>
    <w:tmpl w:val="50A059FC"/>
    <w:lvl w:ilvl="0" w:tplc="A68A64DE">
      <w:start w:val="1"/>
      <w:numFmt w:val="arabicAlpha"/>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5" w15:restartNumberingAfterBreak="0">
    <w:nsid w:val="522A5EA7"/>
    <w:multiLevelType w:val="hybridMultilevel"/>
    <w:tmpl w:val="EE4A2476"/>
    <w:lvl w:ilvl="0" w:tplc="3E7228B6">
      <w:start w:val="1"/>
      <w:numFmt w:val="arabicAlpha"/>
      <w:lvlText w:val="%1."/>
      <w:lvlJc w:val="left"/>
      <w:pPr>
        <w:ind w:left="2073" w:hanging="360"/>
      </w:pPr>
      <w:rPr>
        <w:rFonts w:hint="default"/>
      </w:rPr>
    </w:lvl>
    <w:lvl w:ilvl="1" w:tplc="20000019" w:tentative="1">
      <w:start w:val="1"/>
      <w:numFmt w:val="lowerLetter"/>
      <w:lvlText w:val="%2."/>
      <w:lvlJc w:val="left"/>
      <w:pPr>
        <w:ind w:left="2793" w:hanging="360"/>
      </w:pPr>
    </w:lvl>
    <w:lvl w:ilvl="2" w:tplc="2000001B" w:tentative="1">
      <w:start w:val="1"/>
      <w:numFmt w:val="lowerRoman"/>
      <w:lvlText w:val="%3."/>
      <w:lvlJc w:val="right"/>
      <w:pPr>
        <w:ind w:left="3513" w:hanging="180"/>
      </w:pPr>
    </w:lvl>
    <w:lvl w:ilvl="3" w:tplc="2000000F" w:tentative="1">
      <w:start w:val="1"/>
      <w:numFmt w:val="decimal"/>
      <w:lvlText w:val="%4."/>
      <w:lvlJc w:val="left"/>
      <w:pPr>
        <w:ind w:left="4233" w:hanging="360"/>
      </w:pPr>
    </w:lvl>
    <w:lvl w:ilvl="4" w:tplc="20000019" w:tentative="1">
      <w:start w:val="1"/>
      <w:numFmt w:val="lowerLetter"/>
      <w:lvlText w:val="%5."/>
      <w:lvlJc w:val="left"/>
      <w:pPr>
        <w:ind w:left="4953" w:hanging="360"/>
      </w:pPr>
    </w:lvl>
    <w:lvl w:ilvl="5" w:tplc="2000001B" w:tentative="1">
      <w:start w:val="1"/>
      <w:numFmt w:val="lowerRoman"/>
      <w:lvlText w:val="%6."/>
      <w:lvlJc w:val="right"/>
      <w:pPr>
        <w:ind w:left="5673" w:hanging="180"/>
      </w:pPr>
    </w:lvl>
    <w:lvl w:ilvl="6" w:tplc="2000000F" w:tentative="1">
      <w:start w:val="1"/>
      <w:numFmt w:val="decimal"/>
      <w:lvlText w:val="%7."/>
      <w:lvlJc w:val="left"/>
      <w:pPr>
        <w:ind w:left="6393" w:hanging="360"/>
      </w:pPr>
    </w:lvl>
    <w:lvl w:ilvl="7" w:tplc="20000019" w:tentative="1">
      <w:start w:val="1"/>
      <w:numFmt w:val="lowerLetter"/>
      <w:lvlText w:val="%8."/>
      <w:lvlJc w:val="left"/>
      <w:pPr>
        <w:ind w:left="7113" w:hanging="360"/>
      </w:pPr>
    </w:lvl>
    <w:lvl w:ilvl="8" w:tplc="2000001B" w:tentative="1">
      <w:start w:val="1"/>
      <w:numFmt w:val="lowerRoman"/>
      <w:lvlText w:val="%9."/>
      <w:lvlJc w:val="right"/>
      <w:pPr>
        <w:ind w:left="7833" w:hanging="180"/>
      </w:pPr>
    </w:lvl>
  </w:abstractNum>
  <w:abstractNum w:abstractNumId="16" w15:restartNumberingAfterBreak="0">
    <w:nsid w:val="538728AE"/>
    <w:multiLevelType w:val="hybridMultilevel"/>
    <w:tmpl w:val="862E3C4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57EE1457"/>
    <w:multiLevelType w:val="hybridMultilevel"/>
    <w:tmpl w:val="EC422C72"/>
    <w:lvl w:ilvl="0" w:tplc="3E7228B6">
      <w:start w:val="1"/>
      <w:numFmt w:val="arabicAlpha"/>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8" w15:restartNumberingAfterBreak="0">
    <w:nsid w:val="5E936E34"/>
    <w:multiLevelType w:val="hybridMultilevel"/>
    <w:tmpl w:val="1F66EE90"/>
    <w:lvl w:ilvl="0" w:tplc="BC0A46BC">
      <w:start w:val="1"/>
      <w:numFmt w:val="arabicAlpha"/>
      <w:lvlText w:val="%1-"/>
      <w:lvlJc w:val="left"/>
      <w:pPr>
        <w:ind w:left="720" w:hanging="360"/>
      </w:pPr>
      <w:rPr>
        <w:rFonts w:ascii="Simplified Arabic" w:eastAsiaTheme="minorHAnsi" w:hAnsi="Simplified Arabic" w:cs="Simplified Arabic"/>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03A4AEC"/>
    <w:multiLevelType w:val="hybridMultilevel"/>
    <w:tmpl w:val="0CE060E8"/>
    <w:lvl w:ilvl="0" w:tplc="25D00F42">
      <w:start w:val="1"/>
      <w:numFmt w:val="bullet"/>
      <w:lvlText w:val="•"/>
      <w:lvlJc w:val="left"/>
      <w:pPr>
        <w:tabs>
          <w:tab w:val="num" w:pos="720"/>
        </w:tabs>
        <w:ind w:left="720" w:hanging="360"/>
      </w:pPr>
      <w:rPr>
        <w:rFonts w:ascii="Times New Roman" w:hAnsi="Times New Roman" w:hint="default"/>
      </w:rPr>
    </w:lvl>
    <w:lvl w:ilvl="1" w:tplc="A1666C3C" w:tentative="1">
      <w:start w:val="1"/>
      <w:numFmt w:val="bullet"/>
      <w:lvlText w:val="•"/>
      <w:lvlJc w:val="left"/>
      <w:pPr>
        <w:tabs>
          <w:tab w:val="num" w:pos="1440"/>
        </w:tabs>
        <w:ind w:left="1440" w:hanging="360"/>
      </w:pPr>
      <w:rPr>
        <w:rFonts w:ascii="Times New Roman" w:hAnsi="Times New Roman" w:hint="default"/>
      </w:rPr>
    </w:lvl>
    <w:lvl w:ilvl="2" w:tplc="BEBCE206" w:tentative="1">
      <w:start w:val="1"/>
      <w:numFmt w:val="bullet"/>
      <w:lvlText w:val="•"/>
      <w:lvlJc w:val="left"/>
      <w:pPr>
        <w:tabs>
          <w:tab w:val="num" w:pos="2160"/>
        </w:tabs>
        <w:ind w:left="2160" w:hanging="360"/>
      </w:pPr>
      <w:rPr>
        <w:rFonts w:ascii="Times New Roman" w:hAnsi="Times New Roman" w:hint="default"/>
      </w:rPr>
    </w:lvl>
    <w:lvl w:ilvl="3" w:tplc="C4D01AE0" w:tentative="1">
      <w:start w:val="1"/>
      <w:numFmt w:val="bullet"/>
      <w:lvlText w:val="•"/>
      <w:lvlJc w:val="left"/>
      <w:pPr>
        <w:tabs>
          <w:tab w:val="num" w:pos="2880"/>
        </w:tabs>
        <w:ind w:left="2880" w:hanging="360"/>
      </w:pPr>
      <w:rPr>
        <w:rFonts w:ascii="Times New Roman" w:hAnsi="Times New Roman" w:hint="default"/>
      </w:rPr>
    </w:lvl>
    <w:lvl w:ilvl="4" w:tplc="511AA618" w:tentative="1">
      <w:start w:val="1"/>
      <w:numFmt w:val="bullet"/>
      <w:lvlText w:val="•"/>
      <w:lvlJc w:val="left"/>
      <w:pPr>
        <w:tabs>
          <w:tab w:val="num" w:pos="3600"/>
        </w:tabs>
        <w:ind w:left="3600" w:hanging="360"/>
      </w:pPr>
      <w:rPr>
        <w:rFonts w:ascii="Times New Roman" w:hAnsi="Times New Roman" w:hint="default"/>
      </w:rPr>
    </w:lvl>
    <w:lvl w:ilvl="5" w:tplc="893C68E0" w:tentative="1">
      <w:start w:val="1"/>
      <w:numFmt w:val="bullet"/>
      <w:lvlText w:val="•"/>
      <w:lvlJc w:val="left"/>
      <w:pPr>
        <w:tabs>
          <w:tab w:val="num" w:pos="4320"/>
        </w:tabs>
        <w:ind w:left="4320" w:hanging="360"/>
      </w:pPr>
      <w:rPr>
        <w:rFonts w:ascii="Times New Roman" w:hAnsi="Times New Roman" w:hint="default"/>
      </w:rPr>
    </w:lvl>
    <w:lvl w:ilvl="6" w:tplc="E2768972" w:tentative="1">
      <w:start w:val="1"/>
      <w:numFmt w:val="bullet"/>
      <w:lvlText w:val="•"/>
      <w:lvlJc w:val="left"/>
      <w:pPr>
        <w:tabs>
          <w:tab w:val="num" w:pos="5040"/>
        </w:tabs>
        <w:ind w:left="5040" w:hanging="360"/>
      </w:pPr>
      <w:rPr>
        <w:rFonts w:ascii="Times New Roman" w:hAnsi="Times New Roman" w:hint="default"/>
      </w:rPr>
    </w:lvl>
    <w:lvl w:ilvl="7" w:tplc="781E748C" w:tentative="1">
      <w:start w:val="1"/>
      <w:numFmt w:val="bullet"/>
      <w:lvlText w:val="•"/>
      <w:lvlJc w:val="left"/>
      <w:pPr>
        <w:tabs>
          <w:tab w:val="num" w:pos="5760"/>
        </w:tabs>
        <w:ind w:left="5760" w:hanging="360"/>
      </w:pPr>
      <w:rPr>
        <w:rFonts w:ascii="Times New Roman" w:hAnsi="Times New Roman" w:hint="default"/>
      </w:rPr>
    </w:lvl>
    <w:lvl w:ilvl="8" w:tplc="B8A2A23A"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621912D9"/>
    <w:multiLevelType w:val="hybridMultilevel"/>
    <w:tmpl w:val="678CD8B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21F1BBE"/>
    <w:multiLevelType w:val="hybridMultilevel"/>
    <w:tmpl w:val="FCA29FBE"/>
    <w:lvl w:ilvl="0" w:tplc="64FC9E90">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0E67615"/>
    <w:multiLevelType w:val="hybridMultilevel"/>
    <w:tmpl w:val="75F809E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3">
      <w:start w:val="1"/>
      <w:numFmt w:val="bullet"/>
      <w:lvlText w:val="o"/>
      <w:lvlJc w:val="left"/>
      <w:pPr>
        <w:ind w:left="2160" w:hanging="360"/>
      </w:pPr>
      <w:rPr>
        <w:rFonts w:ascii="Courier New" w:hAnsi="Courier New" w:cs="Courier New"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1615BB2"/>
    <w:multiLevelType w:val="hybridMultilevel"/>
    <w:tmpl w:val="44143084"/>
    <w:lvl w:ilvl="0" w:tplc="20000005">
      <w:start w:val="1"/>
      <w:numFmt w:val="bullet"/>
      <w:lvlText w:val=""/>
      <w:lvlJc w:val="left"/>
      <w:pPr>
        <w:ind w:left="2073" w:hanging="360"/>
      </w:pPr>
      <w:rPr>
        <w:rFonts w:ascii="Wingdings" w:hAnsi="Wingdings" w:hint="default"/>
      </w:rPr>
    </w:lvl>
    <w:lvl w:ilvl="1" w:tplc="20000019" w:tentative="1">
      <w:start w:val="1"/>
      <w:numFmt w:val="lowerLetter"/>
      <w:lvlText w:val="%2."/>
      <w:lvlJc w:val="left"/>
      <w:pPr>
        <w:ind w:left="2793" w:hanging="360"/>
      </w:pPr>
    </w:lvl>
    <w:lvl w:ilvl="2" w:tplc="2000001B" w:tentative="1">
      <w:start w:val="1"/>
      <w:numFmt w:val="lowerRoman"/>
      <w:lvlText w:val="%3."/>
      <w:lvlJc w:val="right"/>
      <w:pPr>
        <w:ind w:left="3513" w:hanging="180"/>
      </w:pPr>
    </w:lvl>
    <w:lvl w:ilvl="3" w:tplc="2000000F" w:tentative="1">
      <w:start w:val="1"/>
      <w:numFmt w:val="decimal"/>
      <w:lvlText w:val="%4."/>
      <w:lvlJc w:val="left"/>
      <w:pPr>
        <w:ind w:left="4233" w:hanging="360"/>
      </w:pPr>
    </w:lvl>
    <w:lvl w:ilvl="4" w:tplc="20000019" w:tentative="1">
      <w:start w:val="1"/>
      <w:numFmt w:val="lowerLetter"/>
      <w:lvlText w:val="%5."/>
      <w:lvlJc w:val="left"/>
      <w:pPr>
        <w:ind w:left="4953" w:hanging="360"/>
      </w:pPr>
    </w:lvl>
    <w:lvl w:ilvl="5" w:tplc="2000001B" w:tentative="1">
      <w:start w:val="1"/>
      <w:numFmt w:val="lowerRoman"/>
      <w:lvlText w:val="%6."/>
      <w:lvlJc w:val="right"/>
      <w:pPr>
        <w:ind w:left="5673" w:hanging="180"/>
      </w:pPr>
    </w:lvl>
    <w:lvl w:ilvl="6" w:tplc="2000000F" w:tentative="1">
      <w:start w:val="1"/>
      <w:numFmt w:val="decimal"/>
      <w:lvlText w:val="%7."/>
      <w:lvlJc w:val="left"/>
      <w:pPr>
        <w:ind w:left="6393" w:hanging="360"/>
      </w:pPr>
    </w:lvl>
    <w:lvl w:ilvl="7" w:tplc="20000019" w:tentative="1">
      <w:start w:val="1"/>
      <w:numFmt w:val="lowerLetter"/>
      <w:lvlText w:val="%8."/>
      <w:lvlJc w:val="left"/>
      <w:pPr>
        <w:ind w:left="7113" w:hanging="360"/>
      </w:pPr>
    </w:lvl>
    <w:lvl w:ilvl="8" w:tplc="2000001B" w:tentative="1">
      <w:start w:val="1"/>
      <w:numFmt w:val="lowerRoman"/>
      <w:lvlText w:val="%9."/>
      <w:lvlJc w:val="right"/>
      <w:pPr>
        <w:ind w:left="7833" w:hanging="180"/>
      </w:pPr>
    </w:lvl>
  </w:abstractNum>
  <w:abstractNum w:abstractNumId="24" w15:restartNumberingAfterBreak="0">
    <w:nsid w:val="71935986"/>
    <w:multiLevelType w:val="hybridMultilevel"/>
    <w:tmpl w:val="632028CA"/>
    <w:lvl w:ilvl="0" w:tplc="64FC9E90">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CBB73C2"/>
    <w:multiLevelType w:val="hybridMultilevel"/>
    <w:tmpl w:val="52F28B6A"/>
    <w:lvl w:ilvl="0" w:tplc="040C000F">
      <w:start w:val="1"/>
      <w:numFmt w:val="decimal"/>
      <w:lvlText w:val="%1."/>
      <w:lvlJc w:val="left"/>
      <w:pPr>
        <w:ind w:left="644" w:hanging="360"/>
      </w:pPr>
      <w:rPr>
        <w:rFonts w:hint="default"/>
      </w:rPr>
    </w:lvl>
    <w:lvl w:ilvl="1" w:tplc="040C000F">
      <w:start w:val="1"/>
      <w:numFmt w:val="decimal"/>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472822339">
    <w:abstractNumId w:val="4"/>
  </w:num>
  <w:num w:numId="2" w16cid:durableId="750270437">
    <w:abstractNumId w:val="5"/>
  </w:num>
  <w:num w:numId="3" w16cid:durableId="1891767611">
    <w:abstractNumId w:val="2"/>
  </w:num>
  <w:num w:numId="4" w16cid:durableId="2113629415">
    <w:abstractNumId w:val="18"/>
  </w:num>
  <w:num w:numId="5" w16cid:durableId="1865172046">
    <w:abstractNumId w:val="21"/>
  </w:num>
  <w:num w:numId="6" w16cid:durableId="554128488">
    <w:abstractNumId w:val="24"/>
  </w:num>
  <w:num w:numId="7" w16cid:durableId="2096396897">
    <w:abstractNumId w:val="25"/>
  </w:num>
  <w:num w:numId="8" w16cid:durableId="692997663">
    <w:abstractNumId w:val="22"/>
  </w:num>
  <w:num w:numId="9" w16cid:durableId="1578783602">
    <w:abstractNumId w:val="20"/>
  </w:num>
  <w:num w:numId="10" w16cid:durableId="1438678720">
    <w:abstractNumId w:val="11"/>
  </w:num>
  <w:num w:numId="11" w16cid:durableId="58792826">
    <w:abstractNumId w:val="1"/>
  </w:num>
  <w:num w:numId="12" w16cid:durableId="358628697">
    <w:abstractNumId w:val="19"/>
  </w:num>
  <w:num w:numId="13" w16cid:durableId="328143440">
    <w:abstractNumId w:val="13"/>
  </w:num>
  <w:num w:numId="14" w16cid:durableId="1058749038">
    <w:abstractNumId w:val="17"/>
  </w:num>
  <w:num w:numId="15" w16cid:durableId="13069826">
    <w:abstractNumId w:val="0"/>
  </w:num>
  <w:num w:numId="16" w16cid:durableId="625041029">
    <w:abstractNumId w:val="15"/>
  </w:num>
  <w:num w:numId="17" w16cid:durableId="785275660">
    <w:abstractNumId w:val="6"/>
  </w:num>
  <w:num w:numId="18" w16cid:durableId="1556354717">
    <w:abstractNumId w:val="12"/>
  </w:num>
  <w:num w:numId="19" w16cid:durableId="595211541">
    <w:abstractNumId w:val="8"/>
  </w:num>
  <w:num w:numId="20" w16cid:durableId="2050689499">
    <w:abstractNumId w:val="16"/>
  </w:num>
  <w:num w:numId="21" w16cid:durableId="1268927952">
    <w:abstractNumId w:val="23"/>
  </w:num>
  <w:num w:numId="22" w16cid:durableId="1947229263">
    <w:abstractNumId w:val="3"/>
  </w:num>
  <w:num w:numId="23" w16cid:durableId="182211526">
    <w:abstractNumId w:val="9"/>
  </w:num>
  <w:num w:numId="24" w16cid:durableId="1271275236">
    <w:abstractNumId w:val="10"/>
  </w:num>
  <w:num w:numId="25" w16cid:durableId="1913351269">
    <w:abstractNumId w:val="7"/>
  </w:num>
  <w:num w:numId="26" w16cid:durableId="303003233">
    <w:abstractNumId w:val="14"/>
  </w:num>
  <w:num w:numId="27" w16cid:durableId="3233209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761"/>
    <w:rsid w:val="000C396B"/>
    <w:rsid w:val="001B3761"/>
    <w:rsid w:val="001F1CB3"/>
    <w:rsid w:val="0026641C"/>
    <w:rsid w:val="00277FD8"/>
    <w:rsid w:val="00366C1D"/>
    <w:rsid w:val="00393605"/>
    <w:rsid w:val="00472AE6"/>
    <w:rsid w:val="00495BB0"/>
    <w:rsid w:val="004E30DC"/>
    <w:rsid w:val="005C3407"/>
    <w:rsid w:val="00706CAB"/>
    <w:rsid w:val="007215E1"/>
    <w:rsid w:val="00863A8C"/>
    <w:rsid w:val="0089759F"/>
    <w:rsid w:val="008A43DE"/>
    <w:rsid w:val="008F0BA3"/>
    <w:rsid w:val="009B1F2C"/>
    <w:rsid w:val="00A00CE3"/>
    <w:rsid w:val="00A767B1"/>
    <w:rsid w:val="00B20AAC"/>
    <w:rsid w:val="00BE1D82"/>
    <w:rsid w:val="00C80E05"/>
    <w:rsid w:val="00CA0EA0"/>
    <w:rsid w:val="00CF36B3"/>
    <w:rsid w:val="00D31F2E"/>
    <w:rsid w:val="00D46AB9"/>
    <w:rsid w:val="00D85A4E"/>
    <w:rsid w:val="00E51012"/>
    <w:rsid w:val="00E73212"/>
    <w:rsid w:val="00F06DFA"/>
    <w:rsid w:val="00F16858"/>
    <w:rsid w:val="00FE0527"/>
  </w:rsids>
  <m:mathPr>
    <m:mathFont m:val="Cambria Math"/>
    <m:brkBin m:val="before"/>
    <m:brkBinSub m:val="--"/>
    <m:smallFrac m:val="0"/>
    <m:dispDef/>
    <m:lMargin m:val="0"/>
    <m:rMargin m:val="0"/>
    <m:defJc m:val="centerGroup"/>
    <m:wrapIndent m:val="1440"/>
    <m:intLim m:val="subSup"/>
    <m:naryLim m:val="undOvr"/>
  </m:mathPr>
  <w:themeFontLang w:val="fr-D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21201"/>
  <w15:chartTrackingRefBased/>
  <w15:docId w15:val="{FF48C045-96B9-4CE6-AFAD-12BCECAD6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D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761"/>
    <w:pPr>
      <w:spacing w:after="200" w:line="276" w:lineRule="auto"/>
    </w:pPr>
    <w:rPr>
      <w:kern w:val="0"/>
      <w:lang w:val="fr-FR" w:bidi="ar-DZ"/>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3761"/>
    <w:pPr>
      <w:ind w:left="720"/>
      <w:contextualSpacing/>
    </w:pPr>
  </w:style>
  <w:style w:type="table" w:styleId="TableGrid">
    <w:name w:val="Table Grid"/>
    <w:basedOn w:val="TableNormal"/>
    <w:uiPriority w:val="59"/>
    <w:rsid w:val="001B3761"/>
    <w:pPr>
      <w:spacing w:after="0" w:line="240" w:lineRule="auto"/>
    </w:pPr>
    <w:rPr>
      <w:kern w:val="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89759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759F"/>
    <w:rPr>
      <w:rFonts w:asciiTheme="majorHAnsi" w:eastAsiaTheme="majorEastAsia" w:hAnsiTheme="majorHAnsi" w:cstheme="majorBidi"/>
      <w:spacing w:val="-10"/>
      <w:kern w:val="28"/>
      <w:sz w:val="56"/>
      <w:szCs w:val="56"/>
      <w:lang w:val="fr-FR" w:bidi="ar-DZ"/>
      <w14:ligatures w14:val="none"/>
    </w:rPr>
  </w:style>
  <w:style w:type="paragraph" w:styleId="NormalWeb">
    <w:name w:val="Normal (Web)"/>
    <w:basedOn w:val="Normal"/>
    <w:uiPriority w:val="99"/>
    <w:semiHidden/>
    <w:unhideWhenUsed/>
    <w:rsid w:val="008A43DE"/>
    <w:pPr>
      <w:spacing w:before="100" w:beforeAutospacing="1" w:after="100" w:afterAutospacing="1" w:line="240" w:lineRule="auto"/>
    </w:pPr>
    <w:rPr>
      <w:rFonts w:ascii="Times New Roman" w:eastAsia="Times New Roman" w:hAnsi="Times New Roman" w:cs="Times New Roman"/>
      <w:sz w:val="24"/>
      <w:szCs w:val="24"/>
      <w:lang w:val="fr-DZ" w:eastAsia="fr-DZ" w:bidi="ar-SA"/>
    </w:rPr>
  </w:style>
  <w:style w:type="table" w:customStyle="1" w:styleId="Style1">
    <w:name w:val="Style1"/>
    <w:basedOn w:val="TableNormal"/>
    <w:uiPriority w:val="99"/>
    <w:rsid w:val="00706CAB"/>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119523">
      <w:bodyDiv w:val="1"/>
      <w:marLeft w:val="0"/>
      <w:marRight w:val="0"/>
      <w:marTop w:val="0"/>
      <w:marBottom w:val="0"/>
      <w:divBdr>
        <w:top w:val="none" w:sz="0" w:space="0" w:color="auto"/>
        <w:left w:val="none" w:sz="0" w:space="0" w:color="auto"/>
        <w:bottom w:val="none" w:sz="0" w:space="0" w:color="auto"/>
        <w:right w:val="none" w:sz="0" w:space="0" w:color="auto"/>
      </w:divBdr>
    </w:div>
    <w:div w:id="1904367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295</TotalTime>
  <Pages>1</Pages>
  <Words>521</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sadeksmail25@gmail.com</dc:creator>
  <cp:keywords/>
  <dc:description/>
  <cp:lastModifiedBy>sadeksmail25@gmail.com</cp:lastModifiedBy>
  <cp:revision>23</cp:revision>
  <dcterms:created xsi:type="dcterms:W3CDTF">2024-03-18T10:43:00Z</dcterms:created>
  <dcterms:modified xsi:type="dcterms:W3CDTF">2024-03-22T15:24:00Z</dcterms:modified>
</cp:coreProperties>
</file>