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D72" w:rsidRPr="008B59DA" w:rsidRDefault="00E52D72" w:rsidP="008B59DA">
      <w:pPr>
        <w:shd w:val="clear" w:color="auto" w:fill="FFFFFF"/>
        <w:bidi/>
        <w:spacing w:after="0" w:line="240" w:lineRule="auto"/>
        <w:jc w:val="center"/>
        <w:rPr>
          <w:rFonts w:ascii="Arabic Typesetting" w:eastAsia="Times New Roman" w:hAnsi="Arabic Typesetting" w:cs="Arabic Typesetting"/>
          <w:b/>
          <w:bCs/>
          <w:color w:val="000000"/>
          <w:sz w:val="48"/>
          <w:szCs w:val="48"/>
          <w:rtl/>
          <w:lang w:val="en-US" w:eastAsia="fr-FR" w:bidi="ar-DZ"/>
        </w:rPr>
      </w:pPr>
      <w:r w:rsidRPr="00E52D72">
        <w:rPr>
          <w:rFonts w:ascii="Arabic Typesetting" w:eastAsia="Times New Roman" w:hAnsi="Arabic Typesetting" w:cs="Arabic Typesetting" w:hint="cs"/>
          <w:b/>
          <w:bCs/>
          <w:color w:val="000000"/>
          <w:sz w:val="48"/>
          <w:szCs w:val="48"/>
          <w:rtl/>
          <w:lang w:eastAsia="fr-FR" w:bidi="ar-DZ"/>
        </w:rPr>
        <w:t xml:space="preserve"> المحاضرة الرابعة لعلم الاجتماع الرياضي السنة </w:t>
      </w:r>
      <w:r w:rsidR="008B59DA">
        <w:rPr>
          <w:rFonts w:ascii="Arabic Typesetting" w:eastAsia="Times New Roman" w:hAnsi="Arabic Typesetting" w:cs="Arabic Typesetting" w:hint="cs"/>
          <w:b/>
          <w:bCs/>
          <w:color w:val="000000"/>
          <w:sz w:val="48"/>
          <w:szCs w:val="48"/>
          <w:rtl/>
          <w:lang w:eastAsia="fr-FR" w:bidi="ar-DZ"/>
        </w:rPr>
        <w:t>الاولى</w:t>
      </w:r>
    </w:p>
    <w:p w:rsidR="00E52D72" w:rsidRPr="00E52D72" w:rsidRDefault="00E52D72" w:rsidP="00E52D72">
      <w:pPr>
        <w:shd w:val="clear" w:color="auto" w:fill="FFFFFF"/>
        <w:bidi/>
        <w:spacing w:after="0" w:line="240" w:lineRule="auto"/>
        <w:jc w:val="center"/>
        <w:rPr>
          <w:rFonts w:ascii="Arabic Typesetting" w:eastAsia="Times New Roman" w:hAnsi="Arabic Typesetting" w:cs="Arabic Typesetting"/>
          <w:b/>
          <w:bCs/>
          <w:color w:val="000000"/>
          <w:sz w:val="48"/>
          <w:szCs w:val="48"/>
          <w:rtl/>
          <w:lang w:eastAsia="fr-FR" w:bidi="ar-DZ"/>
        </w:rPr>
      </w:pPr>
      <w:r w:rsidRPr="00E52D72">
        <w:rPr>
          <w:rFonts w:ascii="Arabic Typesetting" w:eastAsia="Times New Roman" w:hAnsi="Arabic Typesetting" w:cs="Arabic Typesetting"/>
          <w:b/>
          <w:bCs/>
          <w:color w:val="000000"/>
          <w:sz w:val="48"/>
          <w:szCs w:val="48"/>
          <w:rtl/>
          <w:lang w:eastAsia="fr-FR" w:bidi="ar-DZ"/>
        </w:rPr>
        <w:t xml:space="preserve">التنشئة الاجتماعية والرياضة </w:t>
      </w:r>
    </w:p>
    <w:p w:rsidR="00E52D72" w:rsidRPr="00E52D72" w:rsidRDefault="00E52D72" w:rsidP="00E52D72">
      <w:pPr>
        <w:shd w:val="clear" w:color="auto" w:fill="FFFFFF"/>
        <w:bidi/>
        <w:spacing w:after="0" w:line="240" w:lineRule="auto"/>
        <w:rPr>
          <w:rFonts w:ascii="Arabic Typesetting" w:eastAsia="Times New Roman" w:hAnsi="Arabic Typesetting" w:cs="Arabic Typesetting"/>
          <w:b/>
          <w:bCs/>
          <w:color w:val="000000"/>
          <w:sz w:val="48"/>
          <w:szCs w:val="48"/>
          <w:rtl/>
          <w:lang w:eastAsia="fr-FR" w:bidi="ar-DZ"/>
        </w:rPr>
      </w:pPr>
    </w:p>
    <w:p w:rsidR="00E52D72" w:rsidRPr="00E52D72" w:rsidRDefault="00E52D72" w:rsidP="00E52D72">
      <w:pPr>
        <w:shd w:val="clear" w:color="auto" w:fill="FFFFFF"/>
        <w:bidi/>
        <w:spacing w:after="0" w:line="240" w:lineRule="auto"/>
        <w:rPr>
          <w:rFonts w:ascii="Arabic Typesetting" w:eastAsia="Times New Roman" w:hAnsi="Arabic Typesetting" w:cs="Arabic Typesetting"/>
          <w:b/>
          <w:bCs/>
          <w:color w:val="000000"/>
          <w:sz w:val="48"/>
          <w:szCs w:val="48"/>
          <w:rtl/>
          <w:lang w:eastAsia="fr-FR" w:bidi="ar-DZ"/>
        </w:rPr>
      </w:pPr>
      <w:r w:rsidRPr="00E52D72">
        <w:rPr>
          <w:rFonts w:ascii="Arabic Typesetting" w:eastAsia="Times New Roman" w:hAnsi="Arabic Typesetting" w:cs="Arabic Typesetting"/>
          <w:b/>
          <w:bCs/>
          <w:color w:val="000000"/>
          <w:sz w:val="48"/>
          <w:szCs w:val="48"/>
          <w:rtl/>
          <w:lang w:eastAsia="fr-FR" w:bidi="ar-DZ"/>
        </w:rPr>
        <w:t>تهميد</w:t>
      </w:r>
      <w:r w:rsidRPr="00E52D72">
        <w:rPr>
          <w:rFonts w:ascii="Arabic Typesetting" w:eastAsia="Times New Roman" w:hAnsi="Arabic Typesetting" w:cs="Arabic Typesetting" w:hint="cs"/>
          <w:b/>
          <w:bCs/>
          <w:color w:val="000000"/>
          <w:sz w:val="48"/>
          <w:szCs w:val="48"/>
          <w:rtl/>
          <w:lang w:eastAsia="fr-FR" w:bidi="ar-DZ"/>
        </w:rPr>
        <w:t>:</w:t>
      </w:r>
    </w:p>
    <w:p w:rsidR="00E52D72" w:rsidRPr="00E52D72" w:rsidRDefault="00E52D72" w:rsidP="00E52D72">
      <w:pPr>
        <w:bidi/>
        <w:spacing w:after="0" w:line="240" w:lineRule="auto"/>
        <w:ind w:left="360"/>
        <w:jc w:val="both"/>
        <w:rPr>
          <w:rFonts w:ascii="Arabic Typesetting" w:hAnsi="Arabic Typesetting" w:cs="Arabic Typesetting"/>
          <w:sz w:val="48"/>
          <w:szCs w:val="48"/>
        </w:rPr>
      </w:pPr>
      <w:r w:rsidRPr="00E52D72">
        <w:rPr>
          <w:rFonts w:ascii="Arabic Typesetting" w:hAnsi="Arabic Typesetting" w:cs="Arabic Typesetting"/>
          <w:sz w:val="48"/>
          <w:szCs w:val="48"/>
          <w:rtl/>
          <w:lang w:bidi="ar-DZ"/>
        </w:rPr>
        <w:t xml:space="preserve">يتميز الإنسان عن سائر المخلوقات الحية بقدراته العقلية التي مكنته من التحكم في غرائزه وتوجيه فطرته والسيطرة على عدوانيته بواسطة ما اكتسبه من ثقافة وخبرات سلوكية عبر مختلف مراحل نموه النفسي والاجتماعي. </w:t>
      </w:r>
    </w:p>
    <w:p w:rsidR="00E52D72" w:rsidRPr="00E52D72" w:rsidRDefault="00E52D72" w:rsidP="00E52D72">
      <w:pPr>
        <w:bidi/>
        <w:spacing w:after="0" w:line="240" w:lineRule="auto"/>
        <w:ind w:left="357"/>
        <w:jc w:val="both"/>
        <w:rPr>
          <w:rFonts w:ascii="Arabic Typesetting" w:hAnsi="Arabic Typesetting" w:cs="Arabic Typesetting"/>
          <w:sz w:val="48"/>
          <w:szCs w:val="48"/>
        </w:rPr>
      </w:pPr>
      <w:r w:rsidRPr="00E52D72">
        <w:rPr>
          <w:rFonts w:ascii="Arabic Typesetting" w:hAnsi="Arabic Typesetting" w:cs="Arabic Typesetting"/>
          <w:sz w:val="48"/>
          <w:szCs w:val="48"/>
          <w:rtl/>
          <w:lang w:bidi="ar-DZ"/>
        </w:rPr>
        <w:t xml:space="preserve">وتسعى الأسرة باعتبارها أولى مؤسسات التنشئة الاجتماعية إلى تعليم الطفل سبل الحياة الاجتماعية، من خلال تحديد أنماط سلوكه وأدواره الاجتماعية وتنمية اتجاهاته نحو بيئته وثقافة مجتمعه. بينما تعمل المدرسة، كثاني مؤسسة تنشئة اجتماعية، على تعليمه السلوك العلمي وترسيخ العادات والسلوك والاتجاهات الإيجابية فيه، ثم تأتي المؤسسات الأخرى لتثبيت تلك المكتسبات واستكمالها، ومنها خاصة المؤسسة الدينية والنوادي الثقافية والرياضية وجماعات الرفاق...الخ. وبقدر ما كانت الثقافة المنتشرة داخل مختلف هذه المؤسسات سليمة تهدف إلى ترقية المجتمع وتنميته ماديا ومعنويا بقدر ما يكون أفرادها حاملين لتلك الخصائص. </w:t>
      </w:r>
    </w:p>
    <w:p w:rsidR="00E52D72" w:rsidRPr="00E52D72" w:rsidRDefault="00E52D72" w:rsidP="00E52D72">
      <w:pPr>
        <w:bidi/>
        <w:spacing w:after="0" w:line="240" w:lineRule="auto"/>
        <w:ind w:left="357"/>
        <w:jc w:val="both"/>
        <w:rPr>
          <w:rFonts w:ascii="Arabic Typesetting" w:hAnsi="Arabic Typesetting" w:cs="Arabic Typesetting"/>
          <w:sz w:val="48"/>
          <w:szCs w:val="48"/>
        </w:rPr>
      </w:pPr>
      <w:r w:rsidRPr="00E52D72">
        <w:rPr>
          <w:rFonts w:ascii="Arabic Typesetting" w:hAnsi="Arabic Typesetting" w:cs="Arabic Typesetting"/>
          <w:sz w:val="48"/>
          <w:szCs w:val="48"/>
          <w:rtl/>
          <w:lang w:bidi="ar-DZ"/>
        </w:rPr>
        <w:t>إذن تتضمن الثقافة حصيلة ما تعلمه أفراد المجتمع من أساليب في التفكير وأنماط في المعيشة وتقاليد وعادات ومعتقدات واتجاهات وكل ما يستخدمونه من طرق للتفاعل الاجتماعي وما يتناقلونه عبر الأجيال في شكل تراث ثقافي واجتماعي.</w:t>
      </w:r>
    </w:p>
    <w:p w:rsidR="00E52D72" w:rsidRPr="00E52D72" w:rsidRDefault="00E52D72" w:rsidP="00E52D72">
      <w:pPr>
        <w:bidi/>
        <w:spacing w:after="0" w:line="240" w:lineRule="auto"/>
        <w:ind w:left="357"/>
        <w:jc w:val="both"/>
        <w:rPr>
          <w:rFonts w:ascii="Arabic Typesetting" w:hAnsi="Arabic Typesetting" w:cs="Arabic Typesetting"/>
          <w:sz w:val="48"/>
          <w:szCs w:val="48"/>
        </w:rPr>
      </w:pPr>
      <w:r w:rsidRPr="00E52D72">
        <w:rPr>
          <w:rFonts w:ascii="Arabic Typesetting" w:hAnsi="Arabic Typesetting" w:cs="Arabic Typesetting"/>
          <w:sz w:val="48"/>
          <w:szCs w:val="48"/>
          <w:rtl/>
          <w:lang w:bidi="ar-DZ"/>
        </w:rPr>
        <w:t xml:space="preserve">ويعد انتقال التراث الثقافي من جيل إلى جيل عملية شاملة للتنشئة الاجتماعية والثقافية، يكتسب من خلالها الأفراد خصائص شخصيتهم المستقبلية التي تحمل الكثير من الخصائص المشتركة لأسلافهم. </w:t>
      </w:r>
    </w:p>
    <w:p w:rsidR="00E52D72" w:rsidRPr="00E52D72" w:rsidRDefault="00E52D72" w:rsidP="00E52D72">
      <w:pPr>
        <w:bidi/>
        <w:spacing w:after="0" w:line="240" w:lineRule="auto"/>
        <w:ind w:left="357"/>
        <w:jc w:val="both"/>
        <w:rPr>
          <w:rFonts w:ascii="Arabic Typesetting" w:hAnsi="Arabic Typesetting" w:cs="Arabic Typesetting"/>
          <w:sz w:val="48"/>
          <w:szCs w:val="48"/>
        </w:rPr>
      </w:pPr>
      <w:r w:rsidRPr="00E52D72">
        <w:rPr>
          <w:rFonts w:ascii="Arabic Typesetting" w:hAnsi="Arabic Typesetting" w:cs="Arabic Typesetting"/>
          <w:sz w:val="48"/>
          <w:szCs w:val="48"/>
          <w:rtl/>
          <w:lang w:bidi="ar-DZ"/>
        </w:rPr>
        <w:t xml:space="preserve">وعليه يدفعنا هدفنا من هذا المحور الذي نحاول فضوئه الإجابة على تساؤل أساسي: ما هي أسس التنشئة الاجتماعية والتنشئة الثقافية والتنشئة الرياضية؟  </w:t>
      </w:r>
    </w:p>
    <w:p w:rsidR="00E52D72" w:rsidRPr="00E52D72" w:rsidRDefault="00E52D72" w:rsidP="00E52D72">
      <w:pPr>
        <w:bidi/>
        <w:spacing w:after="0" w:line="240" w:lineRule="auto"/>
        <w:ind w:left="357"/>
        <w:jc w:val="both"/>
        <w:rPr>
          <w:rFonts w:ascii="Arabic Typesetting" w:hAnsi="Arabic Typesetting" w:cs="Arabic Typesetting"/>
          <w:sz w:val="48"/>
          <w:szCs w:val="48"/>
          <w:rtl/>
          <w:lang w:bidi="ar-DZ"/>
        </w:rPr>
      </w:pPr>
      <w:r w:rsidRPr="00E52D72">
        <w:rPr>
          <w:rFonts w:ascii="Arabic Typesetting" w:hAnsi="Arabic Typesetting" w:cs="Arabic Typesetting"/>
          <w:sz w:val="48"/>
          <w:szCs w:val="48"/>
          <w:rtl/>
          <w:lang w:bidi="ar-DZ"/>
        </w:rPr>
        <w:lastRenderedPageBreak/>
        <w:t>في ضوء سبق طرحه، تشكل بناء هذا المحور من درسينهادفا إلى جعل الطالب متحكما في مختلف هذه المفاهيم وإدراك قوة ترابطها، وأهمية اكتساب الثقافة الرياضية بالنسبة للفرد والمجتمع.</w:t>
      </w:r>
    </w:p>
    <w:p w:rsidR="00E52D72" w:rsidRDefault="00E52D72" w:rsidP="00E52D72">
      <w:pPr>
        <w:bidi/>
        <w:spacing w:after="0" w:line="240" w:lineRule="auto"/>
        <w:ind w:left="357"/>
        <w:jc w:val="both"/>
        <w:rPr>
          <w:rFonts w:ascii="Arabic Typesetting" w:hAnsi="Arabic Typesetting" w:cs="Arabic Typesetting"/>
          <w:sz w:val="48"/>
          <w:szCs w:val="48"/>
          <w:rtl/>
          <w:lang w:bidi="ar-DZ"/>
        </w:rPr>
      </w:pPr>
      <w:r w:rsidRPr="00E52D72">
        <w:rPr>
          <w:rFonts w:ascii="Arabic Typesetting" w:hAnsi="Arabic Typesetting" w:cs="Arabic Typesetting"/>
          <w:sz w:val="48"/>
          <w:szCs w:val="48"/>
          <w:rtl/>
          <w:lang w:bidi="ar-DZ"/>
        </w:rPr>
        <w:t xml:space="preserve">يتركز الدرس الأول والمسمى الدرس السابع في سلسلة دروس هذا المقياس، حول مفهوم التنشئة الاجتماعية وما ارتبط به من شروط ونظريات تفسيرها، بينما يهتم الدرس الثاني المسمى الدرس الثامن في نفس سلسلة هذه الدروس بالتنشئة الرياضية وعملية تحصيل الثقافة الرياضية وترسخها في الأجيال الصاعدة. </w:t>
      </w:r>
    </w:p>
    <w:p w:rsidR="00E52D72" w:rsidRPr="00E52D72" w:rsidRDefault="00E52D72" w:rsidP="00E52D72">
      <w:pPr>
        <w:bidi/>
        <w:spacing w:after="0" w:line="240" w:lineRule="auto"/>
        <w:ind w:left="357"/>
        <w:jc w:val="both"/>
        <w:rPr>
          <w:rFonts w:ascii="Arabic Typesetting" w:hAnsi="Arabic Typesetting" w:cs="Arabic Typesetting"/>
          <w:sz w:val="48"/>
          <w:szCs w:val="48"/>
          <w:rtl/>
          <w:lang w:bidi="ar-DZ"/>
        </w:rPr>
      </w:pPr>
    </w:p>
    <w:p w:rsidR="00E52D72" w:rsidRDefault="00E52D72" w:rsidP="00E52D72">
      <w:pPr>
        <w:bidi/>
        <w:spacing w:after="0" w:line="240" w:lineRule="auto"/>
        <w:rPr>
          <w:rFonts w:ascii="Arabic Typesetting" w:hAnsi="Arabic Typesetting" w:cs="Arabic Typesetting"/>
          <w:b/>
          <w:bCs/>
          <w:sz w:val="48"/>
          <w:szCs w:val="48"/>
          <w:rtl/>
          <w:lang w:bidi="ar-DZ"/>
        </w:rPr>
      </w:pPr>
      <w:r w:rsidRPr="00E52D72">
        <w:rPr>
          <w:rFonts w:ascii="Arabic Typesetting" w:hAnsi="Arabic Typesetting" w:cs="Arabic Typesetting"/>
          <w:b/>
          <w:bCs/>
          <w:sz w:val="48"/>
          <w:szCs w:val="48"/>
          <w:rtl/>
          <w:lang w:bidi="ar-DZ"/>
        </w:rPr>
        <w:t>مفهوم التنشئة الاجتماعية، شروطها ونظرياتها</w:t>
      </w:r>
      <w:r>
        <w:rPr>
          <w:rFonts w:ascii="Arabic Typesetting" w:hAnsi="Arabic Typesetting" w:cs="Arabic Typesetting" w:hint="cs"/>
          <w:b/>
          <w:bCs/>
          <w:sz w:val="48"/>
          <w:szCs w:val="48"/>
          <w:rtl/>
          <w:lang w:bidi="ar-DZ"/>
        </w:rPr>
        <w:t>:</w:t>
      </w:r>
    </w:p>
    <w:p w:rsidR="00E52D72" w:rsidRPr="00E52D72" w:rsidRDefault="00E52D72" w:rsidP="00E52D72">
      <w:pPr>
        <w:bidi/>
        <w:spacing w:after="0" w:line="240" w:lineRule="auto"/>
        <w:rPr>
          <w:rFonts w:ascii="Arabic Typesetting" w:hAnsi="Arabic Typesetting" w:cs="Arabic Typesetting"/>
          <w:b/>
          <w:bCs/>
          <w:sz w:val="48"/>
          <w:szCs w:val="48"/>
          <w:rtl/>
          <w:lang w:bidi="ar-DZ"/>
        </w:rPr>
      </w:pPr>
    </w:p>
    <w:p w:rsidR="00E52D72" w:rsidRPr="00E52D72" w:rsidRDefault="00E52D72" w:rsidP="00E52D72">
      <w:pPr>
        <w:bidi/>
        <w:spacing w:after="0" w:line="240" w:lineRule="auto"/>
        <w:rPr>
          <w:rFonts w:ascii="Arabic Typesetting" w:hAnsi="Arabic Typesetting" w:cs="Arabic Typesetting"/>
          <w:sz w:val="48"/>
          <w:szCs w:val="48"/>
          <w:rtl/>
          <w:lang w:bidi="ar-DZ"/>
        </w:rPr>
      </w:pPr>
      <w:r w:rsidRPr="00E52D72">
        <w:rPr>
          <w:rFonts w:ascii="Arabic Typesetting" w:hAnsi="Arabic Typesetting" w:cs="Arabic Typesetting"/>
          <w:sz w:val="48"/>
          <w:szCs w:val="48"/>
          <w:rtl/>
          <w:lang w:bidi="ar-DZ"/>
        </w:rPr>
        <w:t>تمهيد</w:t>
      </w:r>
      <w:r>
        <w:rPr>
          <w:rFonts w:ascii="Arabic Typesetting" w:hAnsi="Arabic Typesetting" w:cs="Arabic Typesetting" w:hint="cs"/>
          <w:sz w:val="48"/>
          <w:szCs w:val="48"/>
          <w:rtl/>
          <w:lang w:bidi="ar-DZ"/>
        </w:rPr>
        <w:t>:</w:t>
      </w:r>
    </w:p>
    <w:p w:rsidR="00E52D72" w:rsidRPr="00E52D72" w:rsidRDefault="00E52D72" w:rsidP="00E52D72">
      <w:pPr>
        <w:bidi/>
        <w:spacing w:after="0" w:line="240" w:lineRule="auto"/>
        <w:jc w:val="both"/>
        <w:rPr>
          <w:rFonts w:ascii="Arabic Typesetting" w:hAnsi="Arabic Typesetting" w:cs="Arabic Typesetting"/>
          <w:sz w:val="48"/>
          <w:szCs w:val="48"/>
          <w:rtl/>
          <w:lang w:bidi="ar-DZ"/>
        </w:rPr>
      </w:pPr>
      <w:r w:rsidRPr="00E52D72">
        <w:rPr>
          <w:rFonts w:ascii="Arabic Typesetting" w:hAnsi="Arabic Typesetting" w:cs="Arabic Typesetting"/>
          <w:sz w:val="48"/>
          <w:szCs w:val="48"/>
          <w:rtl/>
          <w:lang w:bidi="ar-DZ"/>
        </w:rPr>
        <w:t xml:space="preserve">يعد موضوع التنشئة الاجتماعية من أهم المواضيع التي حظيت باهتمامالعلماء والباحثين في أغلب تخصصات وحقول الدراسات الاجتماعية والإنسانية، وهم في ذلك يعتمدون ما نصطلح عليه بتعدد المقاربات </w:t>
      </w:r>
      <w:r w:rsidRPr="00E52D72">
        <w:rPr>
          <w:rFonts w:ascii="Arabic Typesetting" w:hAnsi="Arabic Typesetting" w:cs="Arabic Typesetting"/>
          <w:sz w:val="48"/>
          <w:szCs w:val="48"/>
          <w:lang w:bidi="ar-DZ"/>
        </w:rPr>
        <w:t>pluridisciplinaire</w:t>
      </w:r>
      <w:r w:rsidRPr="00E52D72">
        <w:rPr>
          <w:rFonts w:ascii="Arabic Typesetting" w:hAnsi="Arabic Typesetting" w:cs="Arabic Typesetting"/>
          <w:sz w:val="48"/>
          <w:szCs w:val="48"/>
          <w:rtl/>
          <w:lang w:bidi="ar-DZ"/>
        </w:rPr>
        <w:t xml:space="preserve">وكذلك مقاربة ما بين الفروع </w:t>
      </w:r>
      <w:r w:rsidRPr="00E52D72">
        <w:rPr>
          <w:rFonts w:ascii="Arabic Typesetting" w:hAnsi="Arabic Typesetting" w:cs="Arabic Typesetting"/>
          <w:sz w:val="48"/>
          <w:szCs w:val="48"/>
          <w:lang w:bidi="ar-DZ"/>
        </w:rPr>
        <w:t>interdisciplinaire</w:t>
      </w:r>
      <w:r w:rsidRPr="00E52D72">
        <w:rPr>
          <w:rFonts w:ascii="Arabic Typesetting" w:hAnsi="Arabic Typesetting" w:cs="Arabic Typesetting"/>
          <w:sz w:val="48"/>
          <w:szCs w:val="48"/>
          <w:rtl/>
          <w:lang w:bidi="ar-DZ"/>
        </w:rPr>
        <w:t xml:space="preserve">. </w:t>
      </w:r>
    </w:p>
    <w:p w:rsidR="00E52D72" w:rsidRPr="00E52D72" w:rsidRDefault="00E52D72" w:rsidP="00E52D72">
      <w:pPr>
        <w:bidi/>
        <w:spacing w:after="0" w:line="240" w:lineRule="auto"/>
        <w:jc w:val="both"/>
        <w:rPr>
          <w:rFonts w:ascii="Arabic Typesetting" w:hAnsi="Arabic Typesetting" w:cs="Arabic Typesetting"/>
          <w:sz w:val="48"/>
          <w:szCs w:val="48"/>
          <w:rtl/>
          <w:lang w:bidi="ar-DZ"/>
        </w:rPr>
      </w:pPr>
      <w:r w:rsidRPr="00E52D72">
        <w:rPr>
          <w:rFonts w:ascii="Arabic Typesetting" w:hAnsi="Arabic Typesetting" w:cs="Arabic Typesetting"/>
          <w:sz w:val="48"/>
          <w:szCs w:val="48"/>
          <w:rtl/>
          <w:lang w:bidi="ar-DZ"/>
        </w:rPr>
        <w:t>وفي هذا التوجه نشير إلى أن الدراسات والأبحاث والنظريات العلمية جاءت غزيرة في شأن موضوع التنشئة الاجتماعية عموما، غير أننا في هذا الدرس سنقتصر فقط على تحديد المفهوم وعرض أسس وشروط التنشئة وتقديم أهم النظريات التي فسرتها باختصار وبالتركيز على النظريات النفسية والاجتماعية.</w:t>
      </w:r>
    </w:p>
    <w:p w:rsidR="00E52D72" w:rsidRPr="00E52D72" w:rsidRDefault="00E52D72" w:rsidP="00E52D72">
      <w:pPr>
        <w:bidi/>
        <w:spacing w:after="0" w:line="240" w:lineRule="auto"/>
        <w:rPr>
          <w:rFonts w:ascii="Arabic Typesetting" w:hAnsi="Arabic Typesetting" w:cs="Arabic Typesetting"/>
          <w:b/>
          <w:bCs/>
          <w:sz w:val="48"/>
          <w:szCs w:val="48"/>
          <w:rtl/>
          <w:lang w:bidi="ar-DZ"/>
        </w:rPr>
      </w:pPr>
      <w:r w:rsidRPr="00E52D72">
        <w:rPr>
          <w:rFonts w:ascii="Arabic Typesetting" w:hAnsi="Arabic Typesetting" w:cs="Arabic Typesetting"/>
          <w:b/>
          <w:bCs/>
          <w:sz w:val="48"/>
          <w:szCs w:val="48"/>
          <w:rtl/>
          <w:lang w:bidi="ar-DZ"/>
        </w:rPr>
        <w:t>1-مفهوم التنشئة الاجتماعية</w:t>
      </w:r>
      <w:r w:rsidRPr="00E52D72">
        <w:rPr>
          <w:rFonts w:ascii="Arabic Typesetting" w:hAnsi="Arabic Typesetting" w:cs="Arabic Typesetting"/>
          <w:b/>
          <w:bCs/>
          <w:sz w:val="48"/>
          <w:szCs w:val="48"/>
          <w:lang w:bidi="ar-DZ"/>
        </w:rPr>
        <w:t>socialisation</w:t>
      </w:r>
      <w:r w:rsidRPr="00E52D72">
        <w:rPr>
          <w:rStyle w:val="Appelnotedebasdep"/>
          <w:rFonts w:ascii="Arabic Typesetting" w:hAnsi="Arabic Typesetting" w:cs="Arabic Typesetting"/>
          <w:b/>
          <w:bCs/>
          <w:sz w:val="48"/>
          <w:szCs w:val="48"/>
          <w:rtl/>
          <w:lang w:bidi="ar-DZ"/>
        </w:rPr>
        <w:footnoteReference w:id="2"/>
      </w:r>
      <w:r w:rsidRPr="00E52D72">
        <w:rPr>
          <w:rFonts w:ascii="Arabic Typesetting" w:hAnsi="Arabic Typesetting" w:cs="Arabic Typesetting"/>
          <w:b/>
          <w:bCs/>
          <w:sz w:val="48"/>
          <w:szCs w:val="48"/>
          <w:rtl/>
          <w:lang w:bidi="ar-DZ"/>
        </w:rPr>
        <w:t>:</w:t>
      </w:r>
    </w:p>
    <w:p w:rsidR="00E52D72" w:rsidRPr="00E52D72" w:rsidRDefault="00E52D72" w:rsidP="00E52D72">
      <w:pPr>
        <w:bidi/>
        <w:spacing w:after="0" w:line="240" w:lineRule="auto"/>
        <w:jc w:val="both"/>
        <w:rPr>
          <w:rFonts w:ascii="Arabic Typesetting" w:hAnsi="Arabic Typesetting" w:cs="Arabic Typesetting"/>
          <w:sz w:val="48"/>
          <w:szCs w:val="48"/>
        </w:rPr>
      </w:pPr>
      <w:r w:rsidRPr="00E52D72">
        <w:rPr>
          <w:rFonts w:ascii="Arabic Typesetting" w:hAnsi="Arabic Typesetting" w:cs="Arabic Typesetting"/>
          <w:sz w:val="48"/>
          <w:szCs w:val="48"/>
          <w:rtl/>
        </w:rPr>
        <w:t xml:space="preserve">لقد شاع استخدام مفهوم التنشئة الاجتماعية وتوسعت دائرة العلوم التي تتبناه كموضوع للدراسة العلمية. وبناء عليه ظهرت للمفهوم معاني كثيرة تتشابه في بعض جوانبها وتختلف في بعضها الآخر بحسب الاتجاهات المختلفة التي ينطلق منها العلماء والباحثون. من هذا المنطلق </w:t>
      </w:r>
      <w:r w:rsidRPr="00E52D72">
        <w:rPr>
          <w:rFonts w:ascii="Arabic Typesetting" w:hAnsi="Arabic Typesetting" w:cs="Arabic Typesetting"/>
          <w:sz w:val="48"/>
          <w:szCs w:val="48"/>
          <w:rtl/>
        </w:rPr>
        <w:lastRenderedPageBreak/>
        <w:t xml:space="preserve">يأتي هذا الجزء من دروس </w:t>
      </w:r>
      <w:r w:rsidRPr="00E52D72">
        <w:rPr>
          <w:rFonts w:ascii="Arabic Typesetting" w:hAnsi="Arabic Typesetting" w:cs="Arabic Typesetting"/>
          <w:sz w:val="48"/>
          <w:szCs w:val="48"/>
          <w:rtl/>
          <w:lang w:bidi="ar-DZ"/>
        </w:rPr>
        <w:t xml:space="preserve">الثقافة وعلم الاجتماع الرياضي </w:t>
      </w:r>
      <w:r w:rsidRPr="00E52D72">
        <w:rPr>
          <w:rFonts w:ascii="Arabic Typesetting" w:hAnsi="Arabic Typesetting" w:cs="Arabic Typesetting"/>
          <w:sz w:val="48"/>
          <w:szCs w:val="48"/>
          <w:rtl/>
        </w:rPr>
        <w:t>ليلقي الضوء على مفهوم التنشئة الاجتماعية ومختلف استخداماته وعلاقته ببعض المفاهيم الأخرى ك</w:t>
      </w:r>
      <w:r w:rsidRPr="00E52D72">
        <w:rPr>
          <w:rFonts w:ascii="Arabic Typesetting" w:hAnsi="Arabic Typesetting" w:cs="Arabic Typesetting"/>
          <w:sz w:val="48"/>
          <w:szCs w:val="48"/>
          <w:rtl/>
          <w:lang w:bidi="ar-DZ"/>
        </w:rPr>
        <w:t>التنشئة الثقافية والتنشئة الرياضية و</w:t>
      </w:r>
      <w:r w:rsidRPr="00E52D72">
        <w:rPr>
          <w:rFonts w:ascii="Arabic Typesetting" w:hAnsi="Arabic Typesetting" w:cs="Arabic Typesetting"/>
          <w:sz w:val="48"/>
          <w:szCs w:val="48"/>
          <w:rtl/>
        </w:rPr>
        <w:t>التفاعل والاتصال والشخصية وغيرها.</w:t>
      </w:r>
    </w:p>
    <w:p w:rsidR="00E52D72" w:rsidRPr="00E52D72" w:rsidRDefault="00E52D72" w:rsidP="00E52D72">
      <w:pPr>
        <w:bidi/>
        <w:spacing w:after="0" w:line="240" w:lineRule="auto"/>
        <w:rPr>
          <w:rFonts w:ascii="Arabic Typesetting" w:hAnsi="Arabic Typesetting" w:cs="Arabic Typesetting"/>
          <w:sz w:val="48"/>
          <w:szCs w:val="48"/>
        </w:rPr>
      </w:pPr>
      <w:r w:rsidRPr="00E52D72">
        <w:rPr>
          <w:rFonts w:ascii="Arabic Typesetting" w:hAnsi="Arabic Typesetting" w:cs="Arabic Typesetting"/>
          <w:b/>
          <w:bCs/>
          <w:sz w:val="48"/>
          <w:szCs w:val="48"/>
          <w:rtl/>
          <w:lang w:bidi="ar-DZ"/>
        </w:rPr>
        <w:t>1-1-الأصل اللغوي لمفهوم التنشئة</w:t>
      </w:r>
      <w:r w:rsidRPr="00E52D72">
        <w:rPr>
          <w:rFonts w:ascii="Arabic Typesetting" w:hAnsi="Arabic Typesetting" w:cs="Arabic Typesetting"/>
          <w:sz w:val="48"/>
          <w:szCs w:val="48"/>
          <w:rtl/>
        </w:rPr>
        <w:t>:</w:t>
      </w:r>
    </w:p>
    <w:p w:rsidR="00E52D72" w:rsidRPr="00E52D72" w:rsidRDefault="00E52D72" w:rsidP="00E52D72">
      <w:pPr>
        <w:bidi/>
        <w:spacing w:after="0" w:line="240" w:lineRule="auto"/>
        <w:jc w:val="both"/>
        <w:rPr>
          <w:rFonts w:ascii="Arabic Typesetting" w:hAnsi="Arabic Typesetting" w:cs="Arabic Typesetting"/>
          <w:sz w:val="48"/>
          <w:szCs w:val="48"/>
          <w:rtl/>
        </w:rPr>
      </w:pPr>
      <w:r w:rsidRPr="00E52D72">
        <w:rPr>
          <w:rFonts w:ascii="Arabic Typesetting" w:hAnsi="Arabic Typesetting" w:cs="Arabic Typesetting"/>
          <w:sz w:val="48"/>
          <w:szCs w:val="48"/>
          <w:rtl/>
        </w:rPr>
        <w:t>لقد شاع استخدام مفهوم التنشئة الاجتماعية وتوسعت دائرة العلوم التي تتبناه كموضوع للدراسة العلمية. وبناء عليه ظهرت للمفهوم معاني كثيرة تتشابه في بعض جوانبها وتختلف في بعضها الآخر بحسب الاتجاهات المختلفة التي ينطلق منها العلماء والباحثون. من هذا المنطلق يأتي هذا الجزء من دروس ليلقي الضوء على مفهوم التنشئة الاجتماعية ومختلف استخداماته وعلاقته ببعض المفاهيم الأخرى.</w:t>
      </w:r>
    </w:p>
    <w:p w:rsidR="00E52D72" w:rsidRPr="00E52D72" w:rsidRDefault="00E52D72" w:rsidP="00E52D72">
      <w:pPr>
        <w:bidi/>
        <w:spacing w:after="0" w:line="240" w:lineRule="auto"/>
        <w:jc w:val="both"/>
        <w:rPr>
          <w:rFonts w:ascii="Arabic Typesetting" w:hAnsi="Arabic Typesetting" w:cs="Arabic Typesetting"/>
          <w:sz w:val="48"/>
          <w:szCs w:val="48"/>
        </w:rPr>
      </w:pPr>
      <w:r w:rsidRPr="00E52D72">
        <w:rPr>
          <w:rFonts w:ascii="Arabic Typesetting" w:hAnsi="Arabic Typesetting" w:cs="Arabic Typesetting"/>
          <w:sz w:val="48"/>
          <w:szCs w:val="48"/>
          <w:rtl/>
        </w:rPr>
        <w:t>والحقيقة أن هذا اللفظ غير معتمد في قواميس اللغة العربية ومعاجمها بإرجاعها إلى أصل لفظي آخر أو اشتقاق معين، وذلك ما يدفعنا للقول بأن هذه الكلمة مستحدثة إلى حد ما، وتعتمد كمصطلح علمي أكثر منه كلفظة لغوية مجردة. ولكن تتضمن بعض القواميس والمعجم اللغوية لفظ " تنشأ" وهو فعل تصريفه يتنشأ، تنشؤا لحاجته: بمعنى نهض إليها ومشى</w:t>
      </w:r>
      <w:r w:rsidRPr="00E52D72">
        <w:rPr>
          <w:rFonts w:ascii="Arabic Typesetting" w:hAnsi="Arabic Typesetting" w:cs="Arabic Typesetting"/>
          <w:sz w:val="48"/>
          <w:szCs w:val="48"/>
          <w:rtl/>
          <w:lang w:bidi="ar-DZ"/>
        </w:rPr>
        <w:t xml:space="preserve">. </w:t>
      </w:r>
    </w:p>
    <w:p w:rsidR="00E52D72" w:rsidRPr="00E52D72" w:rsidRDefault="00E52D72" w:rsidP="00E52D72">
      <w:pPr>
        <w:bidi/>
        <w:spacing w:after="0" w:line="240" w:lineRule="auto"/>
        <w:jc w:val="both"/>
        <w:rPr>
          <w:rFonts w:ascii="Arabic Typesetting" w:hAnsi="Arabic Typesetting" w:cs="Arabic Typesetting"/>
          <w:sz w:val="48"/>
          <w:szCs w:val="48"/>
        </w:rPr>
      </w:pPr>
      <w:r w:rsidRPr="00E52D72">
        <w:rPr>
          <w:rFonts w:ascii="Arabic Typesetting" w:hAnsi="Arabic Typesetting" w:cs="Arabic Typesetting"/>
          <w:sz w:val="48"/>
          <w:szCs w:val="48"/>
          <w:rtl/>
        </w:rPr>
        <w:t xml:space="preserve">ولكن مهما كان الاشتقاق اللغوي الذي ينسب لكلمة تنشئة، فكلها تحمل معاني تتضمن النمو والحياة وممارسة بعض الحركات والعمليات التربوية التي تعمل في مجموعها على جعل الصغير من الحيوان أو الإنسان (بل وحتى الشيء -نشء السحاب) يخلق ثم ينمو ويكبر. أي يبدأ من بداية صغيرة ويتجه نحو النمو والكبر. </w:t>
      </w:r>
    </w:p>
    <w:p w:rsidR="00E52D72" w:rsidRPr="00E52D72" w:rsidRDefault="00E52D72" w:rsidP="00E52D72">
      <w:pPr>
        <w:bidi/>
        <w:spacing w:after="0" w:line="240" w:lineRule="auto"/>
        <w:rPr>
          <w:rFonts w:ascii="Arabic Typesetting" w:hAnsi="Arabic Typesetting" w:cs="Arabic Typesetting"/>
          <w:sz w:val="48"/>
          <w:szCs w:val="48"/>
        </w:rPr>
      </w:pPr>
      <w:r w:rsidRPr="00E52D72">
        <w:rPr>
          <w:rFonts w:ascii="Arabic Typesetting" w:hAnsi="Arabic Typesetting" w:cs="Arabic Typesetting"/>
          <w:b/>
          <w:bCs/>
          <w:sz w:val="48"/>
          <w:szCs w:val="48"/>
          <w:rtl/>
          <w:lang w:bidi="ar-DZ"/>
        </w:rPr>
        <w:t>1-2-المعنى الاصطلاحي لمفهوم التنشئة</w:t>
      </w:r>
      <w:r w:rsidRPr="00E52D72">
        <w:rPr>
          <w:rFonts w:ascii="Arabic Typesetting" w:hAnsi="Arabic Typesetting" w:cs="Arabic Typesetting"/>
          <w:sz w:val="48"/>
          <w:szCs w:val="48"/>
        </w:rPr>
        <w:t>:</w:t>
      </w:r>
    </w:p>
    <w:p w:rsidR="00E52D72" w:rsidRPr="00E52D72" w:rsidRDefault="00E52D72" w:rsidP="00E52D72">
      <w:pPr>
        <w:bidi/>
        <w:spacing w:after="0" w:line="240" w:lineRule="auto"/>
        <w:jc w:val="both"/>
        <w:rPr>
          <w:rFonts w:ascii="Arabic Typesetting" w:hAnsi="Arabic Typesetting" w:cs="Arabic Typesetting"/>
          <w:sz w:val="48"/>
          <w:szCs w:val="48"/>
        </w:rPr>
      </w:pPr>
      <w:r w:rsidRPr="00E52D72">
        <w:rPr>
          <w:rFonts w:ascii="Arabic Typesetting" w:hAnsi="Arabic Typesetting" w:cs="Arabic Typesetting"/>
          <w:sz w:val="48"/>
          <w:szCs w:val="48"/>
          <w:rtl/>
        </w:rPr>
        <w:t xml:space="preserve">يقرن في الغالب مفهوم التنشئة بكلمة اجتماعية وهو ترجمة لكلمة </w:t>
      </w:r>
      <w:r w:rsidRPr="00E52D72">
        <w:rPr>
          <w:rFonts w:ascii="Arabic Typesetting" w:hAnsi="Arabic Typesetting" w:cs="Arabic Typesetting"/>
          <w:sz w:val="48"/>
          <w:szCs w:val="48"/>
          <w:lang w:val="en-US"/>
        </w:rPr>
        <w:t>Socialization</w:t>
      </w:r>
      <w:r w:rsidRPr="00E52D72">
        <w:rPr>
          <w:rFonts w:ascii="Arabic Typesetting" w:hAnsi="Arabic Typesetting" w:cs="Arabic Typesetting"/>
          <w:sz w:val="48"/>
          <w:szCs w:val="48"/>
          <w:rtl/>
        </w:rPr>
        <w:t xml:space="preserve">أو </w:t>
      </w:r>
      <w:r w:rsidRPr="00E52D72">
        <w:rPr>
          <w:rFonts w:ascii="Arabic Typesetting" w:hAnsi="Arabic Typesetting" w:cs="Arabic Typesetting"/>
          <w:sz w:val="48"/>
          <w:szCs w:val="48"/>
        </w:rPr>
        <w:t>socialisation</w:t>
      </w:r>
      <w:r w:rsidRPr="00E52D72">
        <w:rPr>
          <w:rFonts w:ascii="Arabic Typesetting" w:hAnsi="Arabic Typesetting" w:cs="Arabic Typesetting"/>
          <w:sz w:val="48"/>
          <w:szCs w:val="48"/>
          <w:rtl/>
        </w:rPr>
        <w:t>في اللغات الأجنبية ويستخدم كمصطلح علمي للدلالة على العملية التي يتم بها انتقال الثقافة من جيل إلى جيل. أو للدلالة على الطريقة التي يتم بها تشكيل الأفراد منذ طفولتهم حتى يمكنهم العيش في مجتمع ذي ثقافة معينة. ويدخل في ذلك ما يلقنه الآباء والمدرسة للأفراد الناشئين من لغة ودين وتقاليد وقيم ومعلومات ومهارات الخ</w:t>
      </w:r>
      <w:r w:rsidRPr="00E52D72">
        <w:rPr>
          <w:rFonts w:ascii="Arabic Typesetting" w:hAnsi="Arabic Typesetting" w:cs="Arabic Typesetting"/>
          <w:sz w:val="48"/>
          <w:szCs w:val="48"/>
          <w:rtl/>
          <w:lang w:bidi="ar-DZ"/>
        </w:rPr>
        <w:t xml:space="preserve">.... </w:t>
      </w:r>
    </w:p>
    <w:p w:rsidR="00E52D72" w:rsidRPr="00E52D72" w:rsidRDefault="00E52D72" w:rsidP="00E52D72">
      <w:pPr>
        <w:bidi/>
        <w:spacing w:after="0" w:line="240" w:lineRule="auto"/>
        <w:jc w:val="both"/>
        <w:rPr>
          <w:rFonts w:ascii="Arabic Typesetting" w:hAnsi="Arabic Typesetting" w:cs="Arabic Typesetting"/>
          <w:sz w:val="48"/>
          <w:szCs w:val="48"/>
          <w:rtl/>
        </w:rPr>
      </w:pPr>
      <w:r w:rsidRPr="00E52D72">
        <w:rPr>
          <w:rFonts w:ascii="Arabic Typesetting" w:hAnsi="Arabic Typesetting" w:cs="Arabic Typesetting"/>
          <w:sz w:val="48"/>
          <w:szCs w:val="48"/>
          <w:rtl/>
          <w:lang w:bidi="ar-DZ"/>
        </w:rPr>
        <w:lastRenderedPageBreak/>
        <w:t xml:space="preserve">تفيد </w:t>
      </w:r>
      <w:r w:rsidRPr="00E52D72">
        <w:rPr>
          <w:rFonts w:ascii="Arabic Typesetting" w:hAnsi="Arabic Typesetting" w:cs="Arabic Typesetting"/>
          <w:sz w:val="48"/>
          <w:szCs w:val="48"/>
          <w:rtl/>
        </w:rPr>
        <w:t>التنشئة عموما</w:t>
      </w:r>
      <w:r w:rsidRPr="00E52D72">
        <w:rPr>
          <w:rFonts w:ascii="Arabic Typesetting" w:hAnsi="Arabic Typesetting" w:cs="Arabic Typesetting"/>
          <w:sz w:val="48"/>
          <w:szCs w:val="48"/>
          <w:rtl/>
          <w:lang w:bidi="ar-DZ"/>
        </w:rPr>
        <w:t>،</w:t>
      </w:r>
      <w:r w:rsidRPr="00E52D72">
        <w:rPr>
          <w:rFonts w:ascii="Arabic Typesetting" w:hAnsi="Arabic Typesetting" w:cs="Arabic Typesetting"/>
          <w:sz w:val="48"/>
          <w:szCs w:val="48"/>
          <w:rtl/>
        </w:rPr>
        <w:t xml:space="preserve"> أنها العملية التي تحدث في مرحلة الطفولة من عمر الإنسان، وتؤدي إلى نمو شخصيته واندماجه في مجتمعه. </w:t>
      </w:r>
      <w:r w:rsidRPr="00E52D72">
        <w:rPr>
          <w:rFonts w:ascii="Arabic Typesetting" w:hAnsi="Arabic Typesetting" w:cs="Arabic Typesetting"/>
          <w:sz w:val="48"/>
          <w:szCs w:val="48"/>
          <w:rtl/>
          <w:lang w:bidi="ar-DZ"/>
        </w:rPr>
        <w:t xml:space="preserve">كذلك هي </w:t>
      </w:r>
      <w:r w:rsidRPr="00E52D72">
        <w:rPr>
          <w:rFonts w:ascii="Arabic Typesetting" w:hAnsi="Arabic Typesetting" w:cs="Arabic Typesetting"/>
          <w:sz w:val="48"/>
          <w:szCs w:val="48"/>
          <w:rtl/>
        </w:rPr>
        <w:t xml:space="preserve">العملية </w:t>
      </w:r>
      <w:r w:rsidRPr="00E52D72">
        <w:rPr>
          <w:rFonts w:ascii="Arabic Typesetting" w:hAnsi="Arabic Typesetting" w:cs="Arabic Typesetting"/>
          <w:sz w:val="48"/>
          <w:szCs w:val="48"/>
          <w:rtl/>
          <w:lang w:bidi="ar-DZ"/>
        </w:rPr>
        <w:t xml:space="preserve">التي عن طريقها يكتسب الفرد </w:t>
      </w:r>
      <w:r w:rsidRPr="00E52D72">
        <w:rPr>
          <w:rFonts w:ascii="Arabic Typesetting" w:hAnsi="Arabic Typesetting" w:cs="Arabic Typesetting"/>
          <w:sz w:val="48"/>
          <w:szCs w:val="48"/>
          <w:rtl/>
        </w:rPr>
        <w:t>معرفة جديدة أو مهارة جديدة</w:t>
      </w:r>
      <w:r w:rsidRPr="00E52D72">
        <w:rPr>
          <w:rFonts w:ascii="Arabic Typesetting" w:hAnsi="Arabic Typesetting" w:cs="Arabic Typesetting"/>
          <w:sz w:val="48"/>
          <w:szCs w:val="48"/>
          <w:rtl/>
          <w:lang w:bidi="ar-DZ"/>
        </w:rPr>
        <w:t>.و</w:t>
      </w:r>
      <w:r w:rsidRPr="00E52D72">
        <w:rPr>
          <w:rFonts w:ascii="Arabic Typesetting" w:hAnsi="Arabic Typesetting" w:cs="Arabic Typesetting"/>
          <w:sz w:val="48"/>
          <w:szCs w:val="48"/>
          <w:rtl/>
        </w:rPr>
        <w:t xml:space="preserve">هي </w:t>
      </w:r>
      <w:r w:rsidRPr="00E52D72">
        <w:rPr>
          <w:rFonts w:ascii="Arabic Typesetting" w:hAnsi="Arabic Typesetting" w:cs="Arabic Typesetting"/>
          <w:sz w:val="48"/>
          <w:szCs w:val="48"/>
          <w:rtl/>
          <w:lang w:bidi="ar-DZ"/>
        </w:rPr>
        <w:t xml:space="preserve">بهذا المعنى </w:t>
      </w:r>
      <w:r w:rsidRPr="00E52D72">
        <w:rPr>
          <w:rFonts w:ascii="Arabic Typesetting" w:hAnsi="Arabic Typesetting" w:cs="Arabic Typesetting"/>
          <w:sz w:val="48"/>
          <w:szCs w:val="48"/>
          <w:rtl/>
        </w:rPr>
        <w:t>عملية " تثقيف " أو اكتساب خصائص ثقافة جديدة.</w:t>
      </w:r>
    </w:p>
    <w:p w:rsidR="00E52D72" w:rsidRPr="00E52D72" w:rsidRDefault="00E52D72" w:rsidP="00E52D72">
      <w:pPr>
        <w:bidi/>
        <w:spacing w:after="0" w:line="240" w:lineRule="auto"/>
        <w:rPr>
          <w:rFonts w:ascii="Arabic Typesetting" w:hAnsi="Arabic Typesetting" w:cs="Arabic Typesetting"/>
          <w:b/>
          <w:bCs/>
          <w:sz w:val="48"/>
          <w:szCs w:val="48"/>
        </w:rPr>
      </w:pPr>
      <w:r w:rsidRPr="00E52D72">
        <w:rPr>
          <w:rFonts w:ascii="Arabic Typesetting" w:hAnsi="Arabic Typesetting" w:cs="Arabic Typesetting"/>
          <w:sz w:val="48"/>
          <w:szCs w:val="48"/>
          <w:rtl/>
          <w:lang w:bidi="ar-DZ"/>
        </w:rPr>
        <w:t>1</w:t>
      </w:r>
      <w:r w:rsidRPr="00E52D72">
        <w:rPr>
          <w:rFonts w:ascii="Arabic Typesetting" w:hAnsi="Arabic Typesetting" w:cs="Arabic Typesetting"/>
          <w:b/>
          <w:bCs/>
          <w:sz w:val="48"/>
          <w:szCs w:val="48"/>
          <w:rtl/>
          <w:lang w:bidi="ar-DZ"/>
        </w:rPr>
        <w:t>-3-تعريف التنشئة</w:t>
      </w:r>
      <w:r w:rsidRPr="00E52D72">
        <w:rPr>
          <w:rFonts w:ascii="Arabic Typesetting" w:hAnsi="Arabic Typesetting" w:cs="Arabic Typesetting"/>
          <w:b/>
          <w:bCs/>
          <w:sz w:val="48"/>
          <w:szCs w:val="48"/>
        </w:rPr>
        <w:t>:</w:t>
      </w:r>
    </w:p>
    <w:p w:rsidR="00E52D72" w:rsidRPr="00E52D72" w:rsidRDefault="00E52D72" w:rsidP="00E52D72">
      <w:pPr>
        <w:bidi/>
        <w:spacing w:after="0" w:line="240" w:lineRule="auto"/>
        <w:jc w:val="both"/>
        <w:rPr>
          <w:rFonts w:ascii="Arabic Typesetting" w:hAnsi="Arabic Typesetting" w:cs="Arabic Typesetting"/>
          <w:sz w:val="48"/>
          <w:szCs w:val="48"/>
          <w:rtl/>
        </w:rPr>
      </w:pPr>
      <w:r w:rsidRPr="00E52D72">
        <w:rPr>
          <w:rFonts w:ascii="Arabic Typesetting" w:hAnsi="Arabic Typesetting" w:cs="Arabic Typesetting"/>
          <w:b/>
          <w:bCs/>
          <w:sz w:val="48"/>
          <w:szCs w:val="48"/>
          <w:rtl/>
          <w:lang w:bidi="ar-DZ"/>
        </w:rPr>
        <w:t>1-3-1-تعريف</w:t>
      </w:r>
      <w:r w:rsidRPr="00E52D72">
        <w:rPr>
          <w:rFonts w:ascii="Arabic Typesetting" w:hAnsi="Arabic Typesetting" w:cs="Arabic Typesetting" w:hint="cs"/>
          <w:b/>
          <w:bCs/>
          <w:sz w:val="48"/>
          <w:szCs w:val="48"/>
          <w:rtl/>
          <w:lang w:bidi="ar-DZ"/>
        </w:rPr>
        <w:t xml:space="preserve"> </w:t>
      </w:r>
      <w:r w:rsidRPr="00E52D72">
        <w:rPr>
          <w:rFonts w:ascii="Arabic Typesetting" w:hAnsi="Arabic Typesetting" w:cs="Arabic Typesetting"/>
          <w:b/>
          <w:bCs/>
          <w:sz w:val="48"/>
          <w:szCs w:val="48"/>
          <w:rtl/>
        </w:rPr>
        <w:t>علماء النفس الاجتماعي</w:t>
      </w:r>
      <w:r w:rsidRPr="00E52D72">
        <w:rPr>
          <w:rFonts w:ascii="Arabic Typesetting" w:hAnsi="Arabic Typesetting" w:cs="Arabic Typesetting"/>
          <w:sz w:val="48"/>
          <w:szCs w:val="48"/>
          <w:rtl/>
          <w:lang w:bidi="ar-DZ"/>
        </w:rPr>
        <w:t>: يدل مفهوم التنشئة على</w:t>
      </w:r>
      <w:r w:rsidRPr="00E52D72">
        <w:rPr>
          <w:rFonts w:ascii="Arabic Typesetting" w:hAnsi="Arabic Typesetting" w:cs="Arabic Typesetting"/>
          <w:sz w:val="48"/>
          <w:szCs w:val="48"/>
          <w:rtl/>
        </w:rPr>
        <w:t xml:space="preserve"> أن قدرات الأطفال تنضج وتنمو من خلال التفاعل الاجتماعي الذي يتيح لهم الفرصة لاكتساب السلوك الاجتماعي. لهذا فهم يعتبرون التنشئة الاجتماعية "تعلما". </w:t>
      </w:r>
    </w:p>
    <w:p w:rsidR="00E52D72" w:rsidRPr="00E52D72" w:rsidRDefault="00E52D72" w:rsidP="00E52D72">
      <w:pPr>
        <w:bidi/>
        <w:spacing w:after="0" w:line="240" w:lineRule="auto"/>
        <w:jc w:val="both"/>
        <w:rPr>
          <w:rFonts w:ascii="Arabic Typesetting" w:hAnsi="Arabic Typesetting" w:cs="Arabic Typesetting"/>
          <w:sz w:val="48"/>
          <w:szCs w:val="48"/>
          <w:rtl/>
        </w:rPr>
      </w:pPr>
      <w:r w:rsidRPr="00E52D72">
        <w:rPr>
          <w:rFonts w:ascii="Arabic Typesetting" w:hAnsi="Arabic Typesetting" w:cs="Arabic Typesetting"/>
          <w:b/>
          <w:bCs/>
          <w:sz w:val="48"/>
          <w:szCs w:val="48"/>
          <w:rtl/>
        </w:rPr>
        <w:t>1-3-2-تعريف علماء الاجتماع</w:t>
      </w:r>
      <w:r w:rsidRPr="00E52D72">
        <w:rPr>
          <w:rFonts w:ascii="Arabic Typesetting" w:hAnsi="Arabic Typesetting" w:cs="Arabic Typesetting"/>
          <w:sz w:val="48"/>
          <w:szCs w:val="48"/>
          <w:rtl/>
        </w:rPr>
        <w:t>:</w:t>
      </w:r>
      <w:r>
        <w:rPr>
          <w:rFonts w:ascii="Arabic Typesetting" w:hAnsi="Arabic Typesetting" w:cs="Arabic Typesetting" w:hint="cs"/>
          <w:sz w:val="48"/>
          <w:szCs w:val="48"/>
          <w:rtl/>
        </w:rPr>
        <w:t xml:space="preserve"> </w:t>
      </w:r>
      <w:r w:rsidRPr="00E52D72">
        <w:rPr>
          <w:rFonts w:ascii="Arabic Typesetting" w:hAnsi="Arabic Typesetting" w:cs="Arabic Typesetting"/>
          <w:sz w:val="48"/>
          <w:szCs w:val="48"/>
          <w:rtl/>
        </w:rPr>
        <w:t>التنشئة الاجتماعية</w:t>
      </w:r>
      <w:r>
        <w:rPr>
          <w:rFonts w:ascii="Arabic Typesetting" w:hAnsi="Arabic Typesetting" w:cs="Arabic Typesetting" w:hint="cs"/>
          <w:sz w:val="48"/>
          <w:szCs w:val="48"/>
          <w:rtl/>
        </w:rPr>
        <w:t xml:space="preserve"> </w:t>
      </w:r>
      <w:r w:rsidRPr="00E52D72">
        <w:rPr>
          <w:rFonts w:ascii="Arabic Typesetting" w:hAnsi="Arabic Typesetting" w:cs="Arabic Typesetting"/>
          <w:sz w:val="48"/>
          <w:szCs w:val="48"/>
          <w:rtl/>
        </w:rPr>
        <w:t xml:space="preserve">هي عملية اجتماعية أساسية تهدف إلى جعل الفرد مندمجا في جماعة اجتماعية من خلال تعلم ثقافتها، ومعرفة دوره فيها. أوهي العملية التي يتم بواسطتها نقل الثقافة من جيل إلى جيل، من جهة، وهي الطريقة التي يتم بها تشكيل الأفراد منذ طفولتهم حتى يمكنهم المعيشة في مجتمع ذي ثقافة معينة، من جهة أخرى، ويدخل في ذلك ما يلقنه الآباء والمدرسة والمجتمع للأفراد من لغة وتقاليد وقيم ومعلومات ومهارات، الخ… </w:t>
      </w:r>
    </w:p>
    <w:p w:rsidR="00E52D72" w:rsidRPr="00E52D72" w:rsidRDefault="00E52D72" w:rsidP="00E52D72">
      <w:pPr>
        <w:bidi/>
        <w:spacing w:after="0" w:line="240" w:lineRule="auto"/>
        <w:jc w:val="both"/>
        <w:rPr>
          <w:rFonts w:ascii="Arabic Typesetting" w:hAnsi="Arabic Typesetting" w:cs="Arabic Typesetting"/>
          <w:sz w:val="48"/>
          <w:szCs w:val="48"/>
          <w:rtl/>
          <w:lang w:bidi="ar-DZ"/>
        </w:rPr>
      </w:pPr>
      <w:r w:rsidRPr="00E52D72">
        <w:rPr>
          <w:rFonts w:ascii="Arabic Typesetting" w:hAnsi="Arabic Typesetting" w:cs="Arabic Typesetting"/>
          <w:sz w:val="48"/>
          <w:szCs w:val="48"/>
          <w:rtl/>
        </w:rPr>
        <w:t>وعلى العموم يمكننا حصر ثلاثة اتجاهات</w:t>
      </w:r>
      <w:r w:rsidRPr="00E52D72">
        <w:rPr>
          <w:rFonts w:ascii="Arabic Typesetting" w:hAnsi="Arabic Typesetting" w:cs="Arabic Typesetting"/>
          <w:sz w:val="48"/>
          <w:szCs w:val="48"/>
          <w:rtl/>
          <w:lang w:bidi="ar-DZ"/>
        </w:rPr>
        <w:t xml:space="preserve"> بارزة في تعريف التنشئة الاجتماعية</w:t>
      </w:r>
      <w:r w:rsidRPr="00E52D72">
        <w:rPr>
          <w:rFonts w:ascii="Arabic Typesetting" w:hAnsi="Arabic Typesetting" w:cs="Arabic Typesetting"/>
          <w:sz w:val="48"/>
          <w:szCs w:val="48"/>
          <w:rtl/>
        </w:rPr>
        <w:t>هي</w:t>
      </w:r>
      <w:r w:rsidRPr="00E52D72">
        <w:rPr>
          <w:rFonts w:ascii="Arabic Typesetting" w:hAnsi="Arabic Typesetting" w:cs="Arabic Typesetting"/>
          <w:sz w:val="48"/>
          <w:szCs w:val="48"/>
          <w:rtl/>
          <w:lang w:bidi="ar-DZ"/>
        </w:rPr>
        <w:t xml:space="preserve">: </w:t>
      </w:r>
    </w:p>
    <w:p w:rsidR="00E52D72" w:rsidRPr="00E52D72" w:rsidRDefault="00E52D72" w:rsidP="00E52D72">
      <w:pPr>
        <w:pStyle w:val="Paragraphedeliste"/>
        <w:numPr>
          <w:ilvl w:val="0"/>
          <w:numId w:val="1"/>
        </w:numPr>
        <w:bidi/>
        <w:spacing w:after="0" w:line="240" w:lineRule="auto"/>
        <w:jc w:val="both"/>
        <w:rPr>
          <w:rFonts w:ascii="Arabic Typesetting" w:hAnsi="Arabic Typesetting" w:cs="Arabic Typesetting"/>
          <w:sz w:val="48"/>
          <w:szCs w:val="48"/>
        </w:rPr>
      </w:pPr>
      <w:r w:rsidRPr="00E52D72">
        <w:rPr>
          <w:rFonts w:ascii="Arabic Typesetting" w:hAnsi="Arabic Typesetting" w:cs="Arabic Typesetting"/>
          <w:sz w:val="48"/>
          <w:szCs w:val="48"/>
          <w:rtl/>
          <w:lang w:bidi="ar-DZ"/>
        </w:rPr>
        <w:t xml:space="preserve">الاتجاه الأول: ويكتفي أصحابه بجعل التنشئة الاجتماعية </w:t>
      </w:r>
      <w:r w:rsidRPr="00E52D72">
        <w:rPr>
          <w:rFonts w:ascii="Arabic Typesetting" w:hAnsi="Arabic Typesetting" w:cs="Arabic Typesetting"/>
          <w:sz w:val="48"/>
          <w:szCs w:val="48"/>
          <w:rtl/>
        </w:rPr>
        <w:t>مرادفة لمفهوم النمو الاجتماعي للطفل من خلال الدراسات التي تركز على تنشئة الطفل الرضيع</w:t>
      </w:r>
      <w:r w:rsidRPr="00E52D72">
        <w:rPr>
          <w:rFonts w:ascii="Arabic Typesetting" w:hAnsi="Arabic Typesetting" w:cs="Arabic Typesetting"/>
          <w:sz w:val="48"/>
          <w:szCs w:val="48"/>
          <w:rtl/>
          <w:lang w:bidi="ar-DZ"/>
        </w:rPr>
        <w:t>.</w:t>
      </w:r>
    </w:p>
    <w:p w:rsidR="00E52D72" w:rsidRPr="00E52D72" w:rsidRDefault="00E52D72" w:rsidP="00E52D72">
      <w:pPr>
        <w:pStyle w:val="Paragraphedeliste"/>
        <w:numPr>
          <w:ilvl w:val="0"/>
          <w:numId w:val="1"/>
        </w:numPr>
        <w:bidi/>
        <w:spacing w:after="0" w:line="240" w:lineRule="auto"/>
        <w:jc w:val="both"/>
        <w:rPr>
          <w:rFonts w:ascii="Arabic Typesetting" w:hAnsi="Arabic Typesetting" w:cs="Arabic Typesetting"/>
          <w:sz w:val="48"/>
          <w:szCs w:val="48"/>
        </w:rPr>
      </w:pPr>
      <w:r w:rsidRPr="00E52D72">
        <w:rPr>
          <w:rFonts w:ascii="Arabic Typesetting" w:hAnsi="Arabic Typesetting" w:cs="Arabic Typesetting"/>
          <w:sz w:val="48"/>
          <w:szCs w:val="48"/>
          <w:rtl/>
          <w:lang w:bidi="ar-DZ"/>
        </w:rPr>
        <w:t xml:space="preserve">الاتجاه الثاني: </w:t>
      </w:r>
      <w:r w:rsidRPr="00E52D72">
        <w:rPr>
          <w:rFonts w:ascii="Arabic Typesetting" w:hAnsi="Arabic Typesetting" w:cs="Arabic Typesetting"/>
          <w:sz w:val="48"/>
          <w:szCs w:val="48"/>
          <w:rtl/>
        </w:rPr>
        <w:t>رؤية دوركهايم</w:t>
      </w:r>
      <w:r w:rsidRPr="00E52D72">
        <w:rPr>
          <w:rFonts w:ascii="Arabic Typesetting" w:hAnsi="Arabic Typesetting" w:cs="Arabic Typesetting"/>
          <w:sz w:val="48"/>
          <w:szCs w:val="48"/>
          <w:rtl/>
          <w:lang w:bidi="ar-DZ"/>
        </w:rPr>
        <w:t xml:space="preserve">، حيث </w:t>
      </w:r>
      <w:r w:rsidRPr="00E52D72">
        <w:rPr>
          <w:rFonts w:ascii="Arabic Typesetting" w:hAnsi="Arabic Typesetting" w:cs="Arabic Typesetting"/>
          <w:sz w:val="48"/>
          <w:szCs w:val="48"/>
          <w:rtl/>
        </w:rPr>
        <w:t xml:space="preserve">التنشئة الاجتماعية مفهوم يرادف معنى تربية الجيل الصاعد بهدف استمرار تقوية تجانس المجتمع، </w:t>
      </w:r>
      <w:r w:rsidRPr="00E52D72">
        <w:rPr>
          <w:rFonts w:ascii="Arabic Typesetting" w:hAnsi="Arabic Typesetting" w:cs="Arabic Typesetting"/>
          <w:sz w:val="48"/>
          <w:szCs w:val="48"/>
          <w:rtl/>
          <w:lang w:bidi="ar-DZ"/>
        </w:rPr>
        <w:t>و</w:t>
      </w:r>
      <w:r w:rsidRPr="00E52D72">
        <w:rPr>
          <w:rFonts w:ascii="Arabic Typesetting" w:hAnsi="Arabic Typesetting" w:cs="Arabic Typesetting"/>
          <w:sz w:val="48"/>
          <w:szCs w:val="48"/>
          <w:rtl/>
        </w:rPr>
        <w:t>يتعلق الأمر هنا بتعلم مجموعة من القواعد والمعايير السائدة في المجتمع.</w:t>
      </w:r>
    </w:p>
    <w:p w:rsidR="00E52D72" w:rsidRPr="00E52D72" w:rsidRDefault="00E52D72" w:rsidP="00E52D72">
      <w:pPr>
        <w:pStyle w:val="Paragraphedeliste"/>
        <w:numPr>
          <w:ilvl w:val="0"/>
          <w:numId w:val="1"/>
        </w:numPr>
        <w:bidi/>
        <w:spacing w:after="0" w:line="240" w:lineRule="auto"/>
        <w:jc w:val="both"/>
        <w:rPr>
          <w:rFonts w:ascii="Arabic Typesetting" w:hAnsi="Arabic Typesetting" w:cs="Arabic Typesetting"/>
          <w:sz w:val="48"/>
          <w:szCs w:val="48"/>
        </w:rPr>
      </w:pPr>
      <w:r w:rsidRPr="00E52D72">
        <w:rPr>
          <w:rFonts w:ascii="Arabic Typesetting" w:hAnsi="Arabic Typesetting" w:cs="Arabic Typesetting"/>
          <w:sz w:val="48"/>
          <w:szCs w:val="48"/>
          <w:rtl/>
        </w:rPr>
        <w:t>الاتجاه الثالث</w:t>
      </w:r>
      <w:r w:rsidRPr="00E52D72">
        <w:rPr>
          <w:rFonts w:ascii="Arabic Typesetting" w:hAnsi="Arabic Typesetting" w:cs="Arabic Typesetting"/>
          <w:sz w:val="48"/>
          <w:szCs w:val="48"/>
          <w:rtl/>
          <w:lang w:bidi="ar-DZ"/>
        </w:rPr>
        <w:t xml:space="preserve">:ترى </w:t>
      </w:r>
      <w:r w:rsidRPr="00E52D72">
        <w:rPr>
          <w:rFonts w:ascii="Arabic Typesetting" w:hAnsi="Arabic Typesetting" w:cs="Arabic Typesetting"/>
          <w:sz w:val="48"/>
          <w:szCs w:val="48"/>
          <w:rtl/>
        </w:rPr>
        <w:t>التنشئة الاجتماعية ب</w:t>
      </w:r>
      <w:r w:rsidRPr="00E52D72">
        <w:rPr>
          <w:rFonts w:ascii="Arabic Typesetting" w:hAnsi="Arabic Typesetting" w:cs="Arabic Typesetting"/>
          <w:sz w:val="48"/>
          <w:szCs w:val="48"/>
          <w:rtl/>
          <w:lang w:bidi="ar-DZ"/>
        </w:rPr>
        <w:t>وصف</w:t>
      </w:r>
      <w:r w:rsidRPr="00E52D72">
        <w:rPr>
          <w:rFonts w:ascii="Arabic Typesetting" w:hAnsi="Arabic Typesetting" w:cs="Arabic Typesetting"/>
          <w:sz w:val="48"/>
          <w:szCs w:val="48"/>
          <w:rtl/>
        </w:rPr>
        <w:t>ها مجموعة إجراءات يقوم الطفل من خلالها بتكوين هويته الاجتماعية، ويصبح عنصرا مستقلا في جماعاته الاجتماعية، وبالتالي فالتنشئة الاجتماعية هي نتاج تفاعل الطفل مع عائلته ومحيطه.</w:t>
      </w:r>
    </w:p>
    <w:p w:rsidR="002006A5" w:rsidRDefault="002006A5" w:rsidP="00E52D72">
      <w:pPr>
        <w:jc w:val="right"/>
      </w:pPr>
    </w:p>
    <w:sectPr w:rsidR="002006A5" w:rsidSect="002006A5">
      <w:pgSz w:w="12240" w:h="15840"/>
      <w:pgMar w:top="1417"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30B1" w:rsidRDefault="003730B1" w:rsidP="00E52D72">
      <w:pPr>
        <w:spacing w:after="0" w:line="240" w:lineRule="auto"/>
      </w:pPr>
      <w:r>
        <w:separator/>
      </w:r>
    </w:p>
  </w:endnote>
  <w:endnote w:type="continuationSeparator" w:id="1">
    <w:p w:rsidR="003730B1" w:rsidRDefault="003730B1" w:rsidP="00E52D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30B1" w:rsidRDefault="003730B1" w:rsidP="00E52D72">
      <w:pPr>
        <w:spacing w:after="0" w:line="240" w:lineRule="auto"/>
      </w:pPr>
      <w:r>
        <w:separator/>
      </w:r>
    </w:p>
  </w:footnote>
  <w:footnote w:type="continuationSeparator" w:id="1">
    <w:p w:rsidR="003730B1" w:rsidRDefault="003730B1" w:rsidP="00E52D72">
      <w:pPr>
        <w:spacing w:after="0" w:line="240" w:lineRule="auto"/>
      </w:pPr>
      <w:r>
        <w:continuationSeparator/>
      </w:r>
    </w:p>
  </w:footnote>
  <w:footnote w:id="2">
    <w:p w:rsidR="00E52D72" w:rsidRDefault="00E52D72" w:rsidP="00E52D72">
      <w:pPr>
        <w:pStyle w:val="Notedebasdepage"/>
        <w:bidi/>
        <w:rPr>
          <w:rtl/>
          <w:lang w:bidi="ar-DZ"/>
        </w:rPr>
      </w:pPr>
      <w:r>
        <w:rPr>
          <w:rStyle w:val="Appelnotedebasdep"/>
        </w:rPr>
        <w:footnoteRef/>
      </w:r>
      <w:r>
        <w:rPr>
          <w:rFonts w:hint="cs"/>
          <w:rtl/>
          <w:lang w:bidi="ar-DZ"/>
        </w:rPr>
        <w:t xml:space="preserve">- لمزيد من الشرح والتوضيح والتوسع في موضوع التنشئة الاجتماعية راجع كتاب د. مربوحة بولحبال نوار: محاضرات في علم اجتماع التربية ، دار الغرب للنشر والتوزيع </w:t>
      </w:r>
      <w:r>
        <w:rPr>
          <w:rtl/>
          <w:lang w:bidi="ar-DZ"/>
        </w:rPr>
        <w:t>–</w:t>
      </w:r>
      <w:r>
        <w:rPr>
          <w:rFonts w:hint="cs"/>
          <w:rtl/>
          <w:lang w:bidi="ar-DZ"/>
        </w:rPr>
        <w:t>وهران ، 2005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662B80"/>
    <w:multiLevelType w:val="hybridMultilevel"/>
    <w:tmpl w:val="25DCDA6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20"/>
  <w:characterSpacingControl w:val="doNotCompress"/>
  <w:footnotePr>
    <w:footnote w:id="0"/>
    <w:footnote w:id="1"/>
  </w:footnotePr>
  <w:endnotePr>
    <w:endnote w:id="0"/>
    <w:endnote w:id="1"/>
  </w:endnotePr>
  <w:compat/>
  <w:rsids>
    <w:rsidRoot w:val="00E52D72"/>
    <w:rsid w:val="00074978"/>
    <w:rsid w:val="001851AA"/>
    <w:rsid w:val="002006A5"/>
    <w:rsid w:val="003730B1"/>
    <w:rsid w:val="008B59DA"/>
    <w:rsid w:val="00E52D7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D72"/>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52D72"/>
    <w:pPr>
      <w:ind w:left="720"/>
      <w:contextualSpacing/>
    </w:pPr>
  </w:style>
  <w:style w:type="paragraph" w:styleId="Notedebasdepage">
    <w:name w:val="footnote text"/>
    <w:basedOn w:val="Normal"/>
    <w:link w:val="NotedebasdepageCar"/>
    <w:uiPriority w:val="99"/>
    <w:semiHidden/>
    <w:unhideWhenUsed/>
    <w:rsid w:val="00E52D7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52D72"/>
    <w:rPr>
      <w:sz w:val="20"/>
      <w:szCs w:val="20"/>
      <w:lang w:val="fr-FR"/>
    </w:rPr>
  </w:style>
  <w:style w:type="character" w:styleId="Appelnotedebasdep">
    <w:name w:val="footnote reference"/>
    <w:basedOn w:val="Policepardfaut"/>
    <w:uiPriority w:val="99"/>
    <w:semiHidden/>
    <w:unhideWhenUsed/>
    <w:rsid w:val="00E52D7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881</Words>
  <Characters>5024</Characters>
  <Application>Microsoft Office Word</Application>
  <DocSecurity>0</DocSecurity>
  <Lines>41</Lines>
  <Paragraphs>11</Paragraphs>
  <ScaleCrop>false</ScaleCrop>
  <Company/>
  <LinksUpToDate>false</LinksUpToDate>
  <CharactersWithSpaces>5894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 430 G4</dc:creator>
  <cp:lastModifiedBy>HP PRO-BOOK 430 G4</cp:lastModifiedBy>
  <cp:revision>2</cp:revision>
  <dcterms:created xsi:type="dcterms:W3CDTF">2023-12-02T01:40:00Z</dcterms:created>
  <dcterms:modified xsi:type="dcterms:W3CDTF">2024-03-18T16:04:00Z</dcterms:modified>
</cp:coreProperties>
</file>