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6AA7" w:rsidRPr="00434944" w:rsidRDefault="00596AA7" w:rsidP="00434944">
      <w:pPr>
        <w:rPr>
          <w:rFonts w:asciiTheme="majorBidi" w:hAnsiTheme="majorBidi" w:cstheme="majorBidi"/>
          <w:b/>
          <w:bCs/>
          <w:sz w:val="32"/>
          <w:szCs w:val="32"/>
          <w:lang w:val="en-US"/>
        </w:rPr>
      </w:pPr>
      <w:r w:rsidRPr="00434944">
        <w:rPr>
          <w:rFonts w:asciiTheme="majorBidi" w:hAnsiTheme="majorBidi" w:cstheme="majorBidi"/>
          <w:b/>
          <w:bCs/>
          <w:sz w:val="32"/>
          <w:szCs w:val="32"/>
          <w:lang w:val="en-US"/>
        </w:rPr>
        <w:t xml:space="preserve">University </w:t>
      </w:r>
      <w:proofErr w:type="spellStart"/>
      <w:r w:rsidR="00434944" w:rsidRPr="00434944">
        <w:rPr>
          <w:rFonts w:asciiTheme="majorBidi" w:hAnsiTheme="majorBidi" w:cstheme="majorBidi"/>
          <w:b/>
          <w:bCs/>
          <w:sz w:val="32"/>
          <w:szCs w:val="32"/>
          <w:lang w:val="en-US"/>
        </w:rPr>
        <w:t>Djillali</w:t>
      </w:r>
      <w:proofErr w:type="spellEnd"/>
      <w:r w:rsidR="00434944" w:rsidRPr="00434944">
        <w:rPr>
          <w:rFonts w:asciiTheme="majorBidi" w:hAnsiTheme="majorBidi" w:cstheme="majorBidi"/>
          <w:b/>
          <w:bCs/>
          <w:sz w:val="32"/>
          <w:szCs w:val="32"/>
          <w:lang w:val="en-US"/>
        </w:rPr>
        <w:t xml:space="preserve"> BOUNAMA </w:t>
      </w:r>
    </w:p>
    <w:p w:rsidR="00596AA7" w:rsidRPr="00434944" w:rsidRDefault="00434944" w:rsidP="00596AA7">
      <w:pPr>
        <w:rPr>
          <w:rFonts w:asciiTheme="majorBidi" w:hAnsiTheme="majorBidi" w:cstheme="majorBidi"/>
          <w:b/>
          <w:bCs/>
          <w:sz w:val="32"/>
          <w:szCs w:val="32"/>
          <w:lang w:val="en-US"/>
        </w:rPr>
      </w:pPr>
      <w:r w:rsidRPr="00434944">
        <w:rPr>
          <w:rFonts w:asciiTheme="majorBidi" w:hAnsiTheme="majorBidi" w:cstheme="majorBidi"/>
          <w:b/>
          <w:bCs/>
          <w:sz w:val="32"/>
          <w:szCs w:val="32"/>
          <w:lang w:val="en-US"/>
        </w:rPr>
        <w:t>Public Law</w:t>
      </w:r>
      <w:r w:rsidR="00596AA7" w:rsidRPr="00434944">
        <w:rPr>
          <w:rFonts w:asciiTheme="majorBidi" w:hAnsiTheme="majorBidi" w:cstheme="majorBidi"/>
          <w:b/>
          <w:bCs/>
          <w:sz w:val="32"/>
          <w:szCs w:val="32"/>
          <w:lang w:val="en-US"/>
        </w:rPr>
        <w:t xml:space="preserve"> Department</w:t>
      </w:r>
    </w:p>
    <w:p w:rsidR="00596AA7" w:rsidRPr="00434944" w:rsidRDefault="00164CAE" w:rsidP="00164CAE">
      <w:pPr>
        <w:rPr>
          <w:rFonts w:asciiTheme="majorBidi" w:hAnsiTheme="majorBidi" w:cstheme="majorBidi"/>
          <w:b/>
          <w:bCs/>
          <w:sz w:val="32"/>
          <w:szCs w:val="32"/>
          <w:rtl/>
          <w:lang w:val="en-US"/>
        </w:rPr>
      </w:pPr>
      <w:r w:rsidRPr="00434944">
        <w:rPr>
          <w:rFonts w:asciiTheme="majorBidi" w:hAnsiTheme="majorBidi" w:cstheme="majorBidi"/>
          <w:b/>
          <w:bCs/>
          <w:sz w:val="32"/>
          <w:szCs w:val="32"/>
          <w:lang w:val="en-US"/>
        </w:rPr>
        <w:t>COMMON TRUNK/ 1ST YEAR</w:t>
      </w:r>
    </w:p>
    <w:p w:rsidR="0024772E" w:rsidRPr="00F44107" w:rsidRDefault="003708E2" w:rsidP="00596AA7">
      <w:pPr>
        <w:rPr>
          <w:rFonts w:asciiTheme="minorBidi" w:hAnsiTheme="minorBidi"/>
          <w:b/>
          <w:bCs/>
          <w:sz w:val="32"/>
          <w:szCs w:val="32"/>
          <w:lang w:val="en-US"/>
        </w:rPr>
      </w:pPr>
      <w:r w:rsidRPr="00434944">
        <w:rPr>
          <w:rFonts w:asciiTheme="majorBidi" w:hAnsiTheme="majorBidi" w:cstheme="majorBidi"/>
          <w:b/>
          <w:bCs/>
          <w:noProof/>
          <w:sz w:val="32"/>
          <w:szCs w:val="32"/>
          <w:lang w:eastAsia="fr-FR"/>
        </w:rPr>
        <mc:AlternateContent>
          <mc:Choice Requires="wps">
            <w:drawing>
              <wp:anchor distT="0" distB="0" distL="114300" distR="114300" simplePos="0" relativeHeight="251659264" behindDoc="0" locked="0" layoutInCell="1" allowOverlap="1" wp14:anchorId="1EDC5A18" wp14:editId="06790C6F">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proofErr w:type="spellStart"/>
      <w:proofErr w:type="gramStart"/>
      <w:r w:rsidR="0024772E" w:rsidRPr="00F44107">
        <w:rPr>
          <w:rFonts w:asciiTheme="majorBidi" w:hAnsiTheme="majorBidi" w:cstheme="majorBidi"/>
          <w:b/>
          <w:bCs/>
          <w:sz w:val="32"/>
          <w:szCs w:val="32"/>
          <w:lang w:val="en-US"/>
        </w:rPr>
        <w:t>Mr</w:t>
      </w:r>
      <w:r w:rsidRPr="00F44107">
        <w:rPr>
          <w:rFonts w:asciiTheme="majorBidi" w:hAnsiTheme="majorBidi" w:cstheme="majorBidi"/>
          <w:b/>
          <w:bCs/>
          <w:sz w:val="32"/>
          <w:szCs w:val="32"/>
          <w:lang w:val="en-US"/>
        </w:rPr>
        <w:t>s</w:t>
      </w:r>
      <w:r w:rsidR="0024772E" w:rsidRPr="00F44107">
        <w:rPr>
          <w:rFonts w:asciiTheme="majorBidi" w:hAnsiTheme="majorBidi" w:cstheme="majorBidi"/>
          <w:b/>
          <w:bCs/>
          <w:sz w:val="32"/>
          <w:szCs w:val="32"/>
          <w:lang w:val="en-US"/>
        </w:rPr>
        <w:t>.Amouri</w:t>
      </w:r>
      <w:proofErr w:type="spellEnd"/>
      <w:r w:rsidR="0024772E" w:rsidRPr="00F44107">
        <w:rPr>
          <w:rFonts w:asciiTheme="majorBidi" w:hAnsiTheme="majorBidi" w:cstheme="majorBidi"/>
          <w:b/>
          <w:bCs/>
          <w:sz w:val="32"/>
          <w:szCs w:val="32"/>
          <w:lang w:val="en-US"/>
        </w:rPr>
        <w:t xml:space="preserve">  </w:t>
      </w:r>
      <w:proofErr w:type="spellStart"/>
      <w:r w:rsidR="0024772E" w:rsidRPr="00F44107">
        <w:rPr>
          <w:rFonts w:asciiTheme="majorBidi" w:hAnsiTheme="majorBidi" w:cstheme="majorBidi"/>
          <w:b/>
          <w:bCs/>
          <w:sz w:val="32"/>
          <w:szCs w:val="32"/>
          <w:lang w:val="en-US"/>
        </w:rPr>
        <w:t>Nassima</w:t>
      </w:r>
      <w:proofErr w:type="spellEnd"/>
      <w:proofErr w:type="gramEnd"/>
    </w:p>
    <w:p w:rsidR="003708E2" w:rsidRPr="00F44107" w:rsidRDefault="003708E2">
      <w:pPr>
        <w:rPr>
          <w:rFonts w:asciiTheme="minorBidi" w:hAnsiTheme="minorBidi"/>
          <w:b/>
          <w:bCs/>
          <w:sz w:val="28"/>
          <w:szCs w:val="28"/>
          <w:lang w:val="en-US"/>
        </w:rPr>
      </w:pPr>
    </w:p>
    <w:p w:rsidR="009B653B" w:rsidRPr="00434944" w:rsidRDefault="00A076B5" w:rsidP="00F44107">
      <w:pPr>
        <w:spacing w:line="360" w:lineRule="auto"/>
        <w:rPr>
          <w:rFonts w:asciiTheme="majorBidi" w:hAnsiTheme="majorBidi" w:cstheme="majorBidi"/>
          <w:b/>
          <w:bCs/>
          <w:sz w:val="28"/>
          <w:szCs w:val="28"/>
          <w:lang w:val="en-US"/>
        </w:rPr>
      </w:pPr>
      <w:proofErr w:type="gramStart"/>
      <w:r w:rsidRPr="00434944">
        <w:rPr>
          <w:rFonts w:asciiTheme="majorBidi" w:hAnsiTheme="majorBidi" w:cstheme="majorBidi"/>
          <w:b/>
          <w:bCs/>
          <w:sz w:val="28"/>
          <w:szCs w:val="28"/>
          <w:lang w:val="en-US"/>
        </w:rPr>
        <w:t>Le</w:t>
      </w:r>
      <w:r w:rsidR="00434944" w:rsidRPr="00434944">
        <w:rPr>
          <w:rFonts w:asciiTheme="majorBidi" w:hAnsiTheme="majorBidi" w:cstheme="majorBidi"/>
          <w:b/>
          <w:bCs/>
          <w:sz w:val="28"/>
          <w:szCs w:val="28"/>
          <w:lang w:val="en-US"/>
        </w:rPr>
        <w:t xml:space="preserve">cture </w:t>
      </w:r>
      <w:r w:rsidR="009B653B" w:rsidRPr="00434944">
        <w:rPr>
          <w:rFonts w:asciiTheme="majorBidi" w:hAnsiTheme="majorBidi" w:cstheme="majorBidi"/>
          <w:b/>
          <w:bCs/>
          <w:sz w:val="28"/>
          <w:szCs w:val="28"/>
          <w:lang w:val="en-US"/>
        </w:rPr>
        <w:t xml:space="preserve"> n</w:t>
      </w:r>
      <w:proofErr w:type="gramEnd"/>
      <w:r w:rsidR="009B653B" w:rsidRPr="00434944">
        <w:rPr>
          <w:rFonts w:asciiTheme="majorBidi" w:hAnsiTheme="majorBidi" w:cstheme="majorBidi"/>
          <w:b/>
          <w:bCs/>
          <w:sz w:val="28"/>
          <w:szCs w:val="28"/>
          <w:lang w:val="en-US"/>
        </w:rPr>
        <w:t>°</w:t>
      </w:r>
      <w:r w:rsidR="00F44107">
        <w:rPr>
          <w:rFonts w:asciiTheme="majorBidi" w:hAnsiTheme="majorBidi" w:cstheme="majorBidi"/>
          <w:b/>
          <w:bCs/>
          <w:sz w:val="28"/>
          <w:szCs w:val="28"/>
          <w:lang w:val="en-US"/>
        </w:rPr>
        <w:t>3</w:t>
      </w:r>
      <w:r w:rsidR="009B653B" w:rsidRPr="00434944">
        <w:rPr>
          <w:rFonts w:asciiTheme="majorBidi" w:hAnsiTheme="majorBidi" w:cstheme="majorBidi"/>
          <w:b/>
          <w:bCs/>
          <w:sz w:val="28"/>
          <w:szCs w:val="28"/>
          <w:lang w:val="en-US"/>
        </w:rPr>
        <w:t>:</w:t>
      </w:r>
    </w:p>
    <w:p w:rsidR="00AD56F8" w:rsidRPr="00434944" w:rsidRDefault="00F44107" w:rsidP="00C36E50">
      <w:pPr>
        <w:spacing w:line="360"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International Law:</w:t>
      </w:r>
      <w:r w:rsidR="00D43A70">
        <w:rPr>
          <w:rFonts w:asciiTheme="majorBidi" w:hAnsiTheme="majorBidi" w:cstheme="majorBidi"/>
          <w:b/>
          <w:bCs/>
          <w:sz w:val="28"/>
          <w:szCs w:val="28"/>
          <w:u w:val="single"/>
          <w:lang w:val="en-US"/>
        </w:rPr>
        <w:t xml:space="preserve"> The Law of International Community</w:t>
      </w:r>
    </w:p>
    <w:p w:rsidR="00C36E50" w:rsidRPr="00434944" w:rsidRDefault="00434944" w:rsidP="001312EC">
      <w:pPr>
        <w:pStyle w:val="Paragraphedeliste"/>
        <w:numPr>
          <w:ilvl w:val="0"/>
          <w:numId w:val="3"/>
        </w:numPr>
        <w:spacing w:line="360" w:lineRule="auto"/>
        <w:rPr>
          <w:rFonts w:asciiTheme="majorBidi" w:hAnsiTheme="majorBidi" w:cstheme="majorBidi"/>
          <w:b/>
          <w:bCs/>
          <w:sz w:val="28"/>
          <w:szCs w:val="28"/>
          <w:lang w:val="en-US"/>
        </w:rPr>
      </w:pPr>
      <w:r w:rsidRPr="00434944">
        <w:rPr>
          <w:rFonts w:asciiTheme="majorBidi" w:hAnsiTheme="majorBidi" w:cstheme="majorBidi"/>
          <w:b/>
          <w:bCs/>
          <w:sz w:val="28"/>
          <w:szCs w:val="28"/>
          <w:lang w:val="en-US"/>
        </w:rPr>
        <w:t>Introduction</w:t>
      </w:r>
      <w:r w:rsidR="00A076B5" w:rsidRPr="00434944">
        <w:rPr>
          <w:rFonts w:asciiTheme="majorBidi" w:hAnsiTheme="majorBidi" w:cstheme="majorBidi"/>
          <w:b/>
          <w:bCs/>
          <w:sz w:val="28"/>
          <w:szCs w:val="28"/>
          <w:lang w:val="en-US"/>
        </w:rPr>
        <w:t xml:space="preserve"> </w:t>
      </w:r>
      <w:r w:rsidR="00AD56F8" w:rsidRPr="00434944">
        <w:rPr>
          <w:rFonts w:asciiTheme="majorBidi" w:hAnsiTheme="majorBidi" w:cstheme="majorBidi"/>
          <w:b/>
          <w:bCs/>
          <w:sz w:val="28"/>
          <w:szCs w:val="28"/>
          <w:lang w:val="en-US"/>
        </w:rPr>
        <w:t>:</w:t>
      </w:r>
    </w:p>
    <w:p w:rsidR="0074155D" w:rsidRDefault="0074155D" w:rsidP="0074155D">
      <w:pPr>
        <w:spacing w:line="360" w:lineRule="auto"/>
        <w:jc w:val="both"/>
        <w:rPr>
          <w:rFonts w:asciiTheme="majorBidi" w:hAnsiTheme="majorBidi" w:cstheme="majorBidi"/>
          <w:sz w:val="28"/>
          <w:szCs w:val="28"/>
          <w:lang w:val="en-US"/>
        </w:rPr>
      </w:pPr>
      <w:r w:rsidRPr="0074155D">
        <w:rPr>
          <w:rFonts w:asciiTheme="majorBidi" w:hAnsiTheme="majorBidi" w:cstheme="majorBidi"/>
          <w:sz w:val="28"/>
          <w:szCs w:val="28"/>
          <w:lang w:val="en-US"/>
        </w:rPr>
        <w:t>Nomenclature and opinions on international law differed</w:t>
      </w:r>
      <w:r>
        <w:rPr>
          <w:rFonts w:asciiTheme="majorBidi" w:hAnsiTheme="majorBidi" w:cstheme="majorBidi"/>
          <w:sz w:val="28"/>
          <w:szCs w:val="28"/>
          <w:lang w:val="en-US"/>
        </w:rPr>
        <w:t>, t</w:t>
      </w:r>
      <w:r w:rsidRPr="0074155D">
        <w:rPr>
          <w:rFonts w:asciiTheme="majorBidi" w:hAnsiTheme="majorBidi" w:cstheme="majorBidi"/>
          <w:sz w:val="28"/>
          <w:szCs w:val="28"/>
          <w:lang w:val="en-US"/>
        </w:rPr>
        <w:t>here are those who called it the law of peoples, and some others called it the law of nations</w:t>
      </w:r>
      <w:r>
        <w:rPr>
          <w:rFonts w:asciiTheme="majorBidi" w:hAnsiTheme="majorBidi" w:cstheme="majorBidi"/>
          <w:sz w:val="28"/>
          <w:szCs w:val="28"/>
          <w:lang w:val="en-US"/>
        </w:rPr>
        <w:t xml:space="preserve">. </w:t>
      </w:r>
      <w:r w:rsidRPr="0074155D">
        <w:rPr>
          <w:rFonts w:asciiTheme="majorBidi" w:hAnsiTheme="majorBidi" w:cstheme="majorBidi"/>
          <w:sz w:val="28"/>
          <w:szCs w:val="28"/>
          <w:lang w:val="en-US"/>
        </w:rPr>
        <w:t xml:space="preserve">But the name that has gained consensus and is commonly used in the diplomatic language even today is international law, attributed to the English philosopher </w:t>
      </w:r>
      <w:r w:rsidRPr="0074155D">
        <w:rPr>
          <w:rFonts w:asciiTheme="majorBidi" w:hAnsiTheme="majorBidi" w:cstheme="majorBidi"/>
          <w:b/>
          <w:bCs/>
          <w:sz w:val="28"/>
          <w:szCs w:val="28"/>
          <w:lang w:val="en-US"/>
        </w:rPr>
        <w:t>Jeremy Bentham</w:t>
      </w:r>
      <w:r>
        <w:rPr>
          <w:rFonts w:asciiTheme="majorBidi" w:hAnsiTheme="majorBidi" w:cstheme="majorBidi"/>
          <w:b/>
          <w:bCs/>
          <w:sz w:val="28"/>
          <w:szCs w:val="28"/>
          <w:lang w:val="en-US"/>
        </w:rPr>
        <w:t xml:space="preserve"> (1748-1832)</w:t>
      </w:r>
      <w:r w:rsidRPr="0074155D">
        <w:rPr>
          <w:rFonts w:asciiTheme="majorBidi" w:hAnsiTheme="majorBidi" w:cstheme="majorBidi"/>
          <w:sz w:val="28"/>
          <w:szCs w:val="28"/>
          <w:lang w:val="en-US"/>
        </w:rPr>
        <w:t>, who used it for the first time in his book entitled: Introduction to the principles of morality and legislation, published in 1780</w:t>
      </w:r>
      <w:r>
        <w:rPr>
          <w:rFonts w:asciiTheme="majorBidi" w:hAnsiTheme="majorBidi" w:cstheme="majorBidi" w:hint="cs"/>
          <w:sz w:val="28"/>
          <w:szCs w:val="28"/>
          <w:rtl/>
          <w:lang w:val="en-US"/>
        </w:rPr>
        <w:t>.</w:t>
      </w:r>
    </w:p>
    <w:p w:rsidR="00EE5947" w:rsidRDefault="00EB798A" w:rsidP="00EB798A">
      <w:pPr>
        <w:pStyle w:val="Paragraphedeliste"/>
        <w:numPr>
          <w:ilvl w:val="0"/>
          <w:numId w:val="3"/>
        </w:numPr>
        <w:spacing w:line="360" w:lineRule="auto"/>
        <w:jc w:val="both"/>
        <w:rPr>
          <w:rFonts w:asciiTheme="majorBidi" w:hAnsiTheme="majorBidi" w:cstheme="majorBidi"/>
          <w:b/>
          <w:bCs/>
          <w:sz w:val="28"/>
          <w:szCs w:val="28"/>
          <w:lang w:val="en-US"/>
        </w:rPr>
      </w:pPr>
      <w:r w:rsidRPr="00EB798A">
        <w:rPr>
          <w:rFonts w:asciiTheme="majorBidi" w:hAnsiTheme="majorBidi" w:cstheme="majorBidi"/>
          <w:b/>
          <w:bCs/>
          <w:sz w:val="28"/>
          <w:szCs w:val="28"/>
          <w:lang w:val="en-US"/>
        </w:rPr>
        <w:t>Definition of public international law</w:t>
      </w:r>
      <w:r>
        <w:rPr>
          <w:rFonts w:asciiTheme="majorBidi" w:hAnsiTheme="majorBidi" w:cstheme="majorBidi" w:hint="cs"/>
          <w:b/>
          <w:bCs/>
          <w:sz w:val="28"/>
          <w:szCs w:val="28"/>
          <w:rtl/>
          <w:lang w:val="en-US"/>
        </w:rPr>
        <w:t xml:space="preserve">: </w:t>
      </w:r>
    </w:p>
    <w:p w:rsidR="00EB798A" w:rsidRDefault="00B776D6" w:rsidP="00EB798A">
      <w:pPr>
        <w:spacing w:line="360" w:lineRule="auto"/>
        <w:jc w:val="both"/>
        <w:rPr>
          <w:rFonts w:asciiTheme="majorBidi" w:hAnsiTheme="majorBidi" w:cstheme="majorBidi"/>
          <w:sz w:val="28"/>
          <w:szCs w:val="28"/>
          <w:lang w:val="en-US"/>
        </w:rPr>
      </w:pPr>
      <w:r w:rsidRPr="00B776D6">
        <w:rPr>
          <w:rFonts w:asciiTheme="majorBidi" w:hAnsiTheme="majorBidi" w:cstheme="majorBidi"/>
          <w:sz w:val="28"/>
          <w:szCs w:val="28"/>
          <w:lang w:val="en-US" w:bidi="ar-DZ"/>
        </w:rPr>
        <w:t xml:space="preserve">Legal Studies and research have led to discussions about the legal definition of international </w:t>
      </w:r>
      <w:proofErr w:type="gramStart"/>
      <w:r w:rsidRPr="00B776D6">
        <w:rPr>
          <w:rFonts w:asciiTheme="majorBidi" w:hAnsiTheme="majorBidi" w:cstheme="majorBidi"/>
          <w:sz w:val="28"/>
          <w:szCs w:val="28"/>
          <w:lang w:val="en-US" w:bidi="ar-DZ"/>
        </w:rPr>
        <w:t>law</w:t>
      </w:r>
      <w:r>
        <w:rPr>
          <w:rFonts w:asciiTheme="majorBidi" w:hAnsiTheme="majorBidi" w:cstheme="majorBidi" w:hint="cs"/>
          <w:sz w:val="28"/>
          <w:szCs w:val="28"/>
          <w:rtl/>
          <w:lang w:val="en-US" w:bidi="ar-DZ"/>
        </w:rPr>
        <w:t xml:space="preserve"> </w:t>
      </w:r>
      <w:r>
        <w:rPr>
          <w:rFonts w:asciiTheme="majorBidi" w:hAnsiTheme="majorBidi" w:cstheme="majorBidi"/>
          <w:sz w:val="28"/>
          <w:szCs w:val="28"/>
          <w:lang w:val="en-US"/>
        </w:rPr>
        <w:t>,</w:t>
      </w:r>
      <w:proofErr w:type="gramEnd"/>
      <w:r>
        <w:rPr>
          <w:rFonts w:asciiTheme="majorBidi" w:hAnsiTheme="majorBidi" w:cstheme="majorBidi"/>
          <w:sz w:val="28"/>
          <w:szCs w:val="28"/>
          <w:lang w:val="en-US"/>
        </w:rPr>
        <w:t xml:space="preserve"> and t</w:t>
      </w:r>
      <w:r w:rsidRPr="00B776D6">
        <w:rPr>
          <w:rFonts w:asciiTheme="majorBidi" w:hAnsiTheme="majorBidi" w:cstheme="majorBidi"/>
          <w:sz w:val="28"/>
          <w:szCs w:val="28"/>
          <w:lang w:val="en-US"/>
        </w:rPr>
        <w:t>here are many opinions of ancient and modern jurists in the light of contemporary international law</w:t>
      </w:r>
      <w:r>
        <w:rPr>
          <w:rFonts w:asciiTheme="majorBidi" w:hAnsiTheme="majorBidi" w:cstheme="majorBidi"/>
          <w:sz w:val="28"/>
          <w:szCs w:val="28"/>
          <w:lang w:val="en-US"/>
        </w:rPr>
        <w:t>.</w:t>
      </w:r>
    </w:p>
    <w:p w:rsidR="00B776D6" w:rsidRDefault="00B776D6" w:rsidP="00EB798A">
      <w:pPr>
        <w:spacing w:line="360" w:lineRule="auto"/>
        <w:jc w:val="both"/>
        <w:rPr>
          <w:rFonts w:asciiTheme="majorBidi" w:hAnsiTheme="majorBidi" w:cstheme="majorBidi"/>
          <w:sz w:val="28"/>
          <w:szCs w:val="28"/>
          <w:rtl/>
          <w:lang w:val="en-US" w:bidi="ar-DZ"/>
        </w:rPr>
      </w:pPr>
      <w:r w:rsidRPr="00B776D6">
        <w:rPr>
          <w:rFonts w:asciiTheme="majorBidi" w:hAnsiTheme="majorBidi" w:cstheme="majorBidi"/>
          <w:sz w:val="28"/>
          <w:szCs w:val="28"/>
          <w:lang w:val="en-US" w:bidi="ar-DZ"/>
        </w:rPr>
        <w:t>In this context, three trends have emerged</w:t>
      </w:r>
      <w:r>
        <w:rPr>
          <w:rFonts w:asciiTheme="majorBidi" w:hAnsiTheme="majorBidi" w:cstheme="majorBidi" w:hint="cs"/>
          <w:sz w:val="28"/>
          <w:szCs w:val="28"/>
          <w:rtl/>
          <w:lang w:val="en-US" w:bidi="ar-DZ"/>
        </w:rPr>
        <w:t xml:space="preserve">: </w:t>
      </w:r>
    </w:p>
    <w:p w:rsidR="00B776D6" w:rsidRDefault="00B776D6" w:rsidP="00332F32">
      <w:pPr>
        <w:spacing w:line="360" w:lineRule="auto"/>
        <w:jc w:val="both"/>
        <w:rPr>
          <w:rFonts w:asciiTheme="majorBidi" w:hAnsiTheme="majorBidi" w:cstheme="majorBidi"/>
          <w:sz w:val="28"/>
          <w:szCs w:val="28"/>
          <w:lang w:val="en-US"/>
        </w:rPr>
      </w:pPr>
      <w:r>
        <w:rPr>
          <w:rFonts w:asciiTheme="majorBidi" w:hAnsiTheme="majorBidi" w:cstheme="majorBidi"/>
          <w:b/>
          <w:bCs/>
          <w:noProof/>
          <w:sz w:val="28"/>
          <w:szCs w:val="28"/>
          <w:lang w:eastAsia="fr-FR"/>
        </w:rPr>
        <mc:AlternateContent>
          <mc:Choice Requires="wps">
            <w:drawing>
              <wp:anchor distT="0" distB="0" distL="114300" distR="114300" simplePos="0" relativeHeight="251660288" behindDoc="0" locked="0" layoutInCell="1" allowOverlap="1" wp14:anchorId="763B8649" wp14:editId="649BA2B1">
                <wp:simplePos x="0" y="0"/>
                <wp:positionH relativeFrom="column">
                  <wp:posOffset>1259840</wp:posOffset>
                </wp:positionH>
                <wp:positionV relativeFrom="paragraph">
                  <wp:posOffset>133823</wp:posOffset>
                </wp:positionV>
                <wp:extent cx="403860" cy="0"/>
                <wp:effectExtent l="0" t="76200" r="34290" b="152400"/>
                <wp:wrapNone/>
                <wp:docPr id="3" name="Connecteur droit avec flèche 3"/>
                <wp:cNvGraphicFramePr/>
                <a:graphic xmlns:a="http://schemas.openxmlformats.org/drawingml/2006/main">
                  <a:graphicData uri="http://schemas.microsoft.com/office/word/2010/wordprocessingShape">
                    <wps:wsp>
                      <wps:cNvCnPr/>
                      <wps:spPr>
                        <a:xfrm>
                          <a:off x="0" y="0"/>
                          <a:ext cx="40386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99.2pt;margin-top:10.55pt;width:31.8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" strokecolor="black [3200]" strokeweight="2pt">
                <v:stroke endarrow="open"/>
                <v:shadow on="t" color="black" opacity="24903f" origin=",.5" offset="0,.55556mm"/>
              </v:shape>
            </w:pict>
          </mc:Fallback>
        </mc:AlternateContent>
      </w:r>
      <w:r>
        <w:rPr>
          <w:rFonts w:asciiTheme="majorBidi" w:hAnsiTheme="majorBidi" w:cstheme="majorBidi"/>
          <w:b/>
          <w:bCs/>
          <w:sz w:val="28"/>
          <w:szCs w:val="28"/>
          <w:lang w:val="en-US"/>
        </w:rPr>
        <w:t>The first</w:t>
      </w:r>
      <w:r>
        <w:rPr>
          <w:rFonts w:asciiTheme="majorBidi" w:hAnsiTheme="majorBidi" w:cstheme="majorBidi" w:hint="cs"/>
          <w:b/>
          <w:bCs/>
          <w:sz w:val="28"/>
          <w:szCs w:val="28"/>
          <w:rtl/>
          <w:lang w:val="en-US"/>
        </w:rPr>
        <w:t xml:space="preserve"> </w:t>
      </w:r>
      <w:r>
        <w:rPr>
          <w:rFonts w:asciiTheme="majorBidi" w:hAnsiTheme="majorBidi" w:cstheme="majorBidi"/>
          <w:b/>
          <w:bCs/>
          <w:sz w:val="28"/>
          <w:szCs w:val="28"/>
          <w:lang w:val="en-US"/>
        </w:rPr>
        <w:t>trend</w:t>
      </w:r>
      <w:r w:rsidR="00332F32">
        <w:rPr>
          <w:rFonts w:asciiTheme="majorBidi" w:hAnsiTheme="majorBidi" w:cstheme="majorBidi"/>
          <w:b/>
          <w:bCs/>
          <w:sz w:val="28"/>
          <w:szCs w:val="28"/>
          <w:lang w:val="en-US"/>
        </w:rPr>
        <w:t xml:space="preserve">             </w:t>
      </w:r>
      <w:proofErr w:type="gramStart"/>
      <w:r w:rsidR="00332F32" w:rsidRPr="00332F32">
        <w:rPr>
          <w:rFonts w:asciiTheme="majorBidi" w:hAnsiTheme="majorBidi" w:cstheme="majorBidi"/>
          <w:sz w:val="28"/>
          <w:szCs w:val="28"/>
          <w:lang w:val="en-US"/>
        </w:rPr>
        <w:t>It</w:t>
      </w:r>
      <w:proofErr w:type="gramEnd"/>
      <w:r w:rsidR="00332F32" w:rsidRPr="00332F32">
        <w:rPr>
          <w:rFonts w:asciiTheme="majorBidi" w:hAnsiTheme="majorBidi" w:cstheme="majorBidi"/>
          <w:sz w:val="28"/>
          <w:szCs w:val="28"/>
          <w:lang w:val="en-US"/>
        </w:rPr>
        <w:t xml:space="preserve"> appeared at the stage before the International Organization and international organizations, whether global or regional, where states were the only subjects of international law, and thus the definition of international law was limited to regulating relations between states.</w:t>
      </w:r>
    </w:p>
    <w:p w:rsidR="00036AEE" w:rsidRDefault="00036AEE" w:rsidP="002E3EFA">
      <w:pPr>
        <w:spacing w:line="360" w:lineRule="auto"/>
        <w:jc w:val="both"/>
        <w:rPr>
          <w:rFonts w:asciiTheme="majorBidi" w:hAnsiTheme="majorBidi" w:cstheme="majorBidi"/>
          <w:sz w:val="28"/>
          <w:szCs w:val="28"/>
          <w:lang w:val="en-US"/>
        </w:rPr>
      </w:pPr>
      <w:r>
        <w:rPr>
          <w:rFonts w:asciiTheme="majorBidi" w:hAnsiTheme="majorBidi" w:cstheme="majorBidi"/>
          <w:b/>
          <w:bCs/>
          <w:noProof/>
          <w:sz w:val="28"/>
          <w:szCs w:val="28"/>
          <w:lang w:eastAsia="fr-FR"/>
        </w:rPr>
        <w:lastRenderedPageBreak/>
        <mc:AlternateContent>
          <mc:Choice Requires="wps">
            <w:drawing>
              <wp:anchor distT="0" distB="0" distL="114300" distR="114300" simplePos="0" relativeHeight="251662336" behindDoc="0" locked="0" layoutInCell="1" allowOverlap="1" wp14:anchorId="2BA4DBAB" wp14:editId="6E8BE7FD">
                <wp:simplePos x="0" y="0"/>
                <wp:positionH relativeFrom="column">
                  <wp:posOffset>1554480</wp:posOffset>
                </wp:positionH>
                <wp:positionV relativeFrom="paragraph">
                  <wp:posOffset>140173</wp:posOffset>
                </wp:positionV>
                <wp:extent cx="403860" cy="0"/>
                <wp:effectExtent l="0" t="76200" r="34290" b="152400"/>
                <wp:wrapNone/>
                <wp:docPr id="8" name="Connecteur droit avec flèche 8"/>
                <wp:cNvGraphicFramePr/>
                <a:graphic xmlns:a="http://schemas.openxmlformats.org/drawingml/2006/main">
                  <a:graphicData uri="http://schemas.microsoft.com/office/word/2010/wordprocessingShape">
                    <wps:wsp>
                      <wps:cNvCnPr/>
                      <wps:spPr>
                        <a:xfrm>
                          <a:off x="0" y="0"/>
                          <a:ext cx="40386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id="Connecteur droit avec flèche 8" o:spid="_x0000_s1026" type="#_x0000_t32" style="position:absolute;margin-left:122.4pt;margin-top:11.05pt;width:31.8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" strokecolor="windowText" strokeweight="2pt">
                <v:stroke endarrow="open"/>
                <v:shadow on="t" color="black" opacity="24903f" origin=",.5" offset="0,.55556mm"/>
              </v:shape>
            </w:pict>
          </mc:Fallback>
        </mc:AlternateContent>
      </w:r>
      <w:r w:rsidRPr="00036AEE">
        <w:rPr>
          <w:rFonts w:asciiTheme="majorBidi" w:hAnsiTheme="majorBidi" w:cstheme="majorBidi"/>
          <w:b/>
          <w:bCs/>
          <w:sz w:val="28"/>
          <w:szCs w:val="28"/>
          <w:lang w:val="en-US"/>
        </w:rPr>
        <w:t>The second trend</w:t>
      </w:r>
      <w:r w:rsidR="002E3EFA">
        <w:rPr>
          <w:rFonts w:asciiTheme="majorBidi" w:hAnsiTheme="majorBidi" w:cstheme="majorBidi"/>
          <w:b/>
          <w:bCs/>
          <w:sz w:val="28"/>
          <w:szCs w:val="28"/>
          <w:lang w:val="en-US"/>
        </w:rPr>
        <w:t xml:space="preserve">          </w:t>
      </w:r>
      <w:proofErr w:type="gramStart"/>
      <w:r w:rsidR="002E3EFA" w:rsidRPr="002E3EFA">
        <w:rPr>
          <w:rFonts w:asciiTheme="majorBidi" w:hAnsiTheme="majorBidi" w:cstheme="majorBidi"/>
          <w:sz w:val="28"/>
          <w:szCs w:val="28"/>
          <w:lang w:val="en-US"/>
        </w:rPr>
        <w:t>It</w:t>
      </w:r>
      <w:proofErr w:type="gramEnd"/>
      <w:r w:rsidR="002E3EFA" w:rsidRPr="002E3EFA">
        <w:rPr>
          <w:rFonts w:asciiTheme="majorBidi" w:hAnsiTheme="majorBidi" w:cstheme="majorBidi"/>
          <w:sz w:val="28"/>
          <w:szCs w:val="28"/>
          <w:lang w:val="en-US"/>
        </w:rPr>
        <w:t xml:space="preserve"> appeared during the period of the emergence of international organizations and defined international law as a set of customary rules and Convention governing relations between subjects of international law</w:t>
      </w:r>
      <w:r w:rsidR="002E3EFA">
        <w:rPr>
          <w:rFonts w:asciiTheme="majorBidi" w:hAnsiTheme="majorBidi" w:cstheme="majorBidi"/>
          <w:sz w:val="28"/>
          <w:szCs w:val="28"/>
          <w:lang w:val="en-US"/>
        </w:rPr>
        <w:t>.</w:t>
      </w:r>
    </w:p>
    <w:p w:rsidR="00B27042" w:rsidRDefault="00B27042" w:rsidP="00863A31">
      <w:pPr>
        <w:spacing w:line="360" w:lineRule="auto"/>
        <w:jc w:val="both"/>
        <w:rPr>
          <w:rFonts w:asciiTheme="majorBidi" w:hAnsiTheme="majorBidi" w:cstheme="majorBidi"/>
          <w:sz w:val="28"/>
          <w:szCs w:val="28"/>
          <w:lang w:val="en-US"/>
        </w:rPr>
      </w:pPr>
      <w:r>
        <w:rPr>
          <w:rFonts w:asciiTheme="majorBidi" w:hAnsiTheme="majorBidi" w:cstheme="majorBidi"/>
          <w:b/>
          <w:bCs/>
          <w:noProof/>
          <w:sz w:val="28"/>
          <w:szCs w:val="28"/>
          <w:lang w:eastAsia="fr-FR"/>
        </w:rPr>
        <mc:AlternateContent>
          <mc:Choice Requires="wps">
            <w:drawing>
              <wp:anchor distT="0" distB="0" distL="114300" distR="114300" simplePos="0" relativeHeight="251664384" behindDoc="0" locked="0" layoutInCell="1" allowOverlap="1" wp14:anchorId="6269D6D7" wp14:editId="1163E261">
                <wp:simplePos x="0" y="0"/>
                <wp:positionH relativeFrom="column">
                  <wp:posOffset>1427953</wp:posOffset>
                </wp:positionH>
                <wp:positionV relativeFrom="paragraph">
                  <wp:posOffset>127000</wp:posOffset>
                </wp:positionV>
                <wp:extent cx="403860" cy="0"/>
                <wp:effectExtent l="0" t="76200" r="34290" b="152400"/>
                <wp:wrapNone/>
                <wp:docPr id="9" name="Connecteur droit avec flèche 9"/>
                <wp:cNvGraphicFramePr/>
                <a:graphic xmlns:a="http://schemas.openxmlformats.org/drawingml/2006/main">
                  <a:graphicData uri="http://schemas.microsoft.com/office/word/2010/wordprocessingShape">
                    <wps:wsp>
                      <wps:cNvCnPr/>
                      <wps:spPr>
                        <a:xfrm>
                          <a:off x="0" y="0"/>
                          <a:ext cx="40386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id="Connecteur droit avec flèche 9" o:spid="_x0000_s1026" type="#_x0000_t32" style="position:absolute;margin-left:112.45pt;margin-top:10pt;width:31.8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" strokecolor="windowText" strokeweight="2pt">
                <v:stroke endarrow="open"/>
                <v:shadow on="t" color="black" opacity="24903f" origin=",.5" offset="0,.55556mm"/>
              </v:shape>
            </w:pict>
          </mc:Fallback>
        </mc:AlternateContent>
      </w:r>
      <w:r w:rsidRPr="00036AEE">
        <w:rPr>
          <w:rFonts w:asciiTheme="majorBidi" w:hAnsiTheme="majorBidi" w:cstheme="majorBidi"/>
          <w:b/>
          <w:bCs/>
          <w:sz w:val="28"/>
          <w:szCs w:val="28"/>
          <w:lang w:val="en-US"/>
        </w:rPr>
        <w:t xml:space="preserve">The </w:t>
      </w:r>
      <w:r>
        <w:rPr>
          <w:rFonts w:asciiTheme="majorBidi" w:hAnsiTheme="majorBidi" w:cstheme="majorBidi"/>
          <w:b/>
          <w:bCs/>
          <w:sz w:val="28"/>
          <w:szCs w:val="28"/>
          <w:lang w:val="en-US"/>
        </w:rPr>
        <w:t>third</w:t>
      </w:r>
      <w:r w:rsidRPr="00036AEE">
        <w:rPr>
          <w:rFonts w:asciiTheme="majorBidi" w:hAnsiTheme="majorBidi" w:cstheme="majorBidi"/>
          <w:b/>
          <w:bCs/>
          <w:sz w:val="28"/>
          <w:szCs w:val="28"/>
          <w:lang w:val="en-US"/>
        </w:rPr>
        <w:t xml:space="preserve"> trend</w:t>
      </w:r>
      <w:r>
        <w:rPr>
          <w:rFonts w:asciiTheme="majorBidi" w:hAnsiTheme="majorBidi" w:cstheme="majorBidi"/>
          <w:b/>
          <w:bCs/>
          <w:sz w:val="28"/>
          <w:szCs w:val="28"/>
          <w:lang w:val="en-US"/>
        </w:rPr>
        <w:t xml:space="preserve">          </w:t>
      </w:r>
      <w:r w:rsidR="00863A31">
        <w:rPr>
          <w:rFonts w:asciiTheme="majorBidi" w:hAnsiTheme="majorBidi" w:cstheme="majorBidi"/>
          <w:b/>
          <w:bCs/>
          <w:sz w:val="28"/>
          <w:szCs w:val="28"/>
          <w:lang w:val="en-US"/>
        </w:rPr>
        <w:t xml:space="preserve">  </w:t>
      </w:r>
      <w:r w:rsidR="00863A31">
        <w:rPr>
          <w:rFonts w:asciiTheme="majorBidi" w:hAnsiTheme="majorBidi" w:cstheme="majorBidi"/>
          <w:sz w:val="28"/>
          <w:szCs w:val="28"/>
          <w:lang w:val="en-US"/>
        </w:rPr>
        <w:t>h</w:t>
      </w:r>
      <w:r w:rsidR="00863A31" w:rsidRPr="00863A31">
        <w:rPr>
          <w:rFonts w:asciiTheme="majorBidi" w:hAnsiTheme="majorBidi" w:cstheme="majorBidi"/>
          <w:sz w:val="28"/>
          <w:szCs w:val="28"/>
          <w:lang w:val="en-US"/>
        </w:rPr>
        <w:t>e combined the two previous trends, which defined international law as a set of legal norms applied in the international community within the framework of relations between sovereign states and international organizations in their mutual relations</w:t>
      </w:r>
      <w:r w:rsidR="00863A31">
        <w:rPr>
          <w:rFonts w:asciiTheme="majorBidi" w:hAnsiTheme="majorBidi" w:cstheme="majorBidi"/>
          <w:sz w:val="28"/>
          <w:szCs w:val="28"/>
          <w:lang w:val="en-US"/>
        </w:rPr>
        <w:t>.</w:t>
      </w:r>
    </w:p>
    <w:p w:rsidR="001870CD" w:rsidRDefault="001870CD" w:rsidP="00863A31">
      <w:pPr>
        <w:spacing w:line="360" w:lineRule="auto"/>
        <w:jc w:val="both"/>
        <w:rPr>
          <w:rFonts w:asciiTheme="majorBidi" w:hAnsiTheme="majorBidi" w:cstheme="majorBidi"/>
          <w:b/>
          <w:bCs/>
          <w:sz w:val="28"/>
          <w:szCs w:val="28"/>
          <w:lang w:val="en-US"/>
        </w:rPr>
      </w:pPr>
      <w:r w:rsidRPr="001870CD">
        <w:rPr>
          <w:rFonts w:asciiTheme="majorBidi" w:hAnsiTheme="majorBidi" w:cstheme="majorBidi"/>
          <w:b/>
          <w:bCs/>
          <w:sz w:val="28"/>
          <w:szCs w:val="28"/>
          <w:lang w:val="en-US"/>
        </w:rPr>
        <w:t>2-1- The classical definition of international law</w:t>
      </w:r>
      <w:r>
        <w:rPr>
          <w:rFonts w:asciiTheme="majorBidi" w:hAnsiTheme="majorBidi" w:cstheme="majorBidi"/>
          <w:b/>
          <w:bCs/>
          <w:sz w:val="28"/>
          <w:szCs w:val="28"/>
          <w:lang w:val="en-US"/>
        </w:rPr>
        <w:t>:</w:t>
      </w:r>
    </w:p>
    <w:p w:rsidR="001870CD" w:rsidRDefault="000F68BF" w:rsidP="000F68BF">
      <w:pPr>
        <w:spacing w:line="360" w:lineRule="auto"/>
        <w:jc w:val="both"/>
        <w:rPr>
          <w:rFonts w:asciiTheme="majorBidi" w:hAnsiTheme="majorBidi" w:cstheme="majorBidi"/>
          <w:sz w:val="28"/>
          <w:szCs w:val="28"/>
          <w:lang w:val="en-US"/>
        </w:rPr>
      </w:pPr>
      <w:r w:rsidRPr="000F68BF">
        <w:rPr>
          <w:rFonts w:asciiTheme="majorBidi" w:hAnsiTheme="majorBidi" w:cstheme="majorBidi"/>
          <w:sz w:val="28"/>
          <w:szCs w:val="28"/>
          <w:lang w:val="en-US"/>
        </w:rPr>
        <w:t>The supporters of this trend define international law as a set of legal norms regulating relations between states, that is, it is the law that cares about the rights and duties of states</w:t>
      </w:r>
      <w:r>
        <w:rPr>
          <w:rFonts w:asciiTheme="majorBidi" w:hAnsiTheme="majorBidi" w:cstheme="majorBidi"/>
          <w:sz w:val="28"/>
          <w:szCs w:val="28"/>
          <w:lang w:val="en-US"/>
        </w:rPr>
        <w:t xml:space="preserve">, </w:t>
      </w:r>
      <w:proofErr w:type="gramStart"/>
      <w:r>
        <w:rPr>
          <w:rFonts w:asciiTheme="majorBidi" w:hAnsiTheme="majorBidi" w:cstheme="majorBidi"/>
          <w:sz w:val="28"/>
          <w:szCs w:val="28"/>
          <w:lang w:val="en-US"/>
        </w:rPr>
        <w:t>(</w:t>
      </w:r>
      <w:proofErr w:type="gramEnd"/>
      <w:r w:rsidR="00BA620B" w:rsidRPr="00BA620B">
        <w:rPr>
          <w:rFonts w:asciiTheme="majorBidi" w:hAnsiTheme="majorBidi" w:cstheme="majorBidi"/>
          <w:sz w:val="28"/>
          <w:szCs w:val="28"/>
          <w:lang w:val="en-US"/>
        </w:rPr>
        <w:t>The emergence of the international community began with the emergence of nation-states only in Europe</w:t>
      </w:r>
      <w:r>
        <w:rPr>
          <w:rFonts w:asciiTheme="majorBidi" w:hAnsiTheme="majorBidi" w:cstheme="majorBidi"/>
          <w:sz w:val="28"/>
          <w:szCs w:val="28"/>
          <w:lang w:val="en-US"/>
        </w:rPr>
        <w:t>)</w:t>
      </w:r>
      <w:r w:rsidR="00BA620B">
        <w:rPr>
          <w:rFonts w:asciiTheme="majorBidi" w:hAnsiTheme="majorBidi" w:cstheme="majorBidi"/>
          <w:sz w:val="28"/>
          <w:szCs w:val="28"/>
          <w:lang w:val="en-US"/>
        </w:rPr>
        <w:t>.</w:t>
      </w:r>
    </w:p>
    <w:p w:rsidR="003D792E" w:rsidRDefault="003D792E" w:rsidP="003D792E">
      <w:pPr>
        <w:pStyle w:val="Paragraphedeliste"/>
        <w:numPr>
          <w:ilvl w:val="0"/>
          <w:numId w:val="9"/>
        </w:numPr>
        <w:spacing w:line="360" w:lineRule="auto"/>
        <w:jc w:val="both"/>
        <w:rPr>
          <w:rFonts w:asciiTheme="majorBidi" w:hAnsiTheme="majorBidi" w:cstheme="majorBidi"/>
          <w:sz w:val="28"/>
          <w:szCs w:val="28"/>
          <w:lang w:val="en-US"/>
        </w:rPr>
      </w:pPr>
      <w:r w:rsidRPr="003D792E">
        <w:rPr>
          <w:rFonts w:asciiTheme="majorBidi" w:hAnsiTheme="majorBidi" w:cstheme="majorBidi"/>
          <w:sz w:val="28"/>
          <w:szCs w:val="28"/>
          <w:lang w:val="en-US"/>
        </w:rPr>
        <w:t>At the beginning of the twentieth century, the majority of jurists agreed that the state is the only subject of public international law, and in the same context, Oppenheim defined international law as the set of customary rules or convention that civilized countries consider legally binding on them</w:t>
      </w:r>
      <w:r>
        <w:rPr>
          <w:rFonts w:asciiTheme="majorBidi" w:hAnsiTheme="majorBidi" w:cstheme="majorBidi"/>
          <w:sz w:val="28"/>
          <w:szCs w:val="28"/>
          <w:lang w:val="en-US"/>
        </w:rPr>
        <w:t>.</w:t>
      </w:r>
    </w:p>
    <w:p w:rsidR="003D792E" w:rsidRDefault="00515E43" w:rsidP="0099439A">
      <w:pPr>
        <w:pStyle w:val="Paragraphedeliste"/>
        <w:numPr>
          <w:ilvl w:val="0"/>
          <w:numId w:val="9"/>
        </w:numPr>
        <w:spacing w:line="360" w:lineRule="auto"/>
        <w:jc w:val="both"/>
        <w:rPr>
          <w:rFonts w:asciiTheme="majorBidi" w:hAnsiTheme="majorBidi" w:cstheme="majorBidi"/>
          <w:sz w:val="28"/>
          <w:szCs w:val="28"/>
          <w:lang w:val="en-US"/>
        </w:rPr>
      </w:pPr>
      <w:r w:rsidRPr="00515E43">
        <w:rPr>
          <w:rFonts w:asciiTheme="majorBidi" w:hAnsiTheme="majorBidi" w:cstheme="majorBidi"/>
          <w:sz w:val="28"/>
          <w:szCs w:val="28"/>
          <w:lang w:val="en-US"/>
        </w:rPr>
        <w:t>The Permanent Court of international justice also adopted the traditional definition in its ruling on the Lotus case of 1927</w:t>
      </w:r>
      <w:r w:rsidR="0099439A">
        <w:rPr>
          <w:rFonts w:asciiTheme="majorBidi" w:hAnsiTheme="majorBidi" w:cstheme="majorBidi"/>
          <w:sz w:val="28"/>
          <w:szCs w:val="28"/>
          <w:lang w:val="en-US"/>
        </w:rPr>
        <w:t>, (t</w:t>
      </w:r>
      <w:r w:rsidR="0099439A" w:rsidRPr="0099439A">
        <w:rPr>
          <w:rFonts w:asciiTheme="majorBidi" w:hAnsiTheme="majorBidi" w:cstheme="majorBidi"/>
          <w:sz w:val="28"/>
          <w:szCs w:val="28"/>
          <w:lang w:val="en-US"/>
        </w:rPr>
        <w:t xml:space="preserve">he Lotus case was filed with the International Court because of the collision that occurred between the French ship Lotus and the Turkish ship </w:t>
      </w:r>
      <w:proofErr w:type="spellStart"/>
      <w:r w:rsidR="0099439A" w:rsidRPr="0099439A">
        <w:rPr>
          <w:rFonts w:asciiTheme="majorBidi" w:hAnsiTheme="majorBidi" w:cstheme="majorBidi"/>
          <w:b/>
          <w:bCs/>
          <w:sz w:val="28"/>
          <w:szCs w:val="28"/>
          <w:lang w:val="en-US"/>
        </w:rPr>
        <w:t>Boz</w:t>
      </w:r>
      <w:proofErr w:type="spellEnd"/>
      <w:r w:rsidR="0099439A" w:rsidRPr="0099439A">
        <w:rPr>
          <w:rFonts w:asciiTheme="majorBidi" w:hAnsiTheme="majorBidi" w:cstheme="majorBidi"/>
          <w:b/>
          <w:bCs/>
          <w:sz w:val="28"/>
          <w:szCs w:val="28"/>
          <w:lang w:val="en-US"/>
        </w:rPr>
        <w:t xml:space="preserve"> </w:t>
      </w:r>
      <w:proofErr w:type="spellStart"/>
      <w:r w:rsidR="0099439A" w:rsidRPr="0099439A">
        <w:rPr>
          <w:rFonts w:asciiTheme="majorBidi" w:hAnsiTheme="majorBidi" w:cstheme="majorBidi"/>
          <w:b/>
          <w:bCs/>
          <w:sz w:val="28"/>
          <w:szCs w:val="28"/>
          <w:lang w:val="en-US"/>
        </w:rPr>
        <w:t>Kort</w:t>
      </w:r>
      <w:proofErr w:type="spellEnd"/>
      <w:r w:rsidR="0099439A" w:rsidRPr="0099439A">
        <w:rPr>
          <w:rFonts w:asciiTheme="majorBidi" w:hAnsiTheme="majorBidi" w:cstheme="majorBidi"/>
          <w:sz w:val="28"/>
          <w:szCs w:val="28"/>
          <w:lang w:val="en-US"/>
        </w:rPr>
        <w:t xml:space="preserve"> in the high seas adjacent to Turkey, resulting in the sinking of the Turkish </w:t>
      </w:r>
      <w:proofErr w:type="gramStart"/>
      <w:r w:rsidR="0099439A" w:rsidRPr="0099439A">
        <w:rPr>
          <w:rFonts w:asciiTheme="majorBidi" w:hAnsiTheme="majorBidi" w:cstheme="majorBidi"/>
          <w:sz w:val="28"/>
          <w:szCs w:val="28"/>
          <w:lang w:val="en-US"/>
        </w:rPr>
        <w:t>ship</w:t>
      </w:r>
      <w:r w:rsidR="0099439A">
        <w:rPr>
          <w:rFonts w:asciiTheme="majorBidi" w:hAnsiTheme="majorBidi" w:cstheme="majorBidi"/>
          <w:sz w:val="28"/>
          <w:szCs w:val="28"/>
          <w:rtl/>
          <w:lang w:val="en-US"/>
        </w:rPr>
        <w:t>(</w:t>
      </w:r>
      <w:r w:rsidR="0099439A">
        <w:rPr>
          <w:rFonts w:asciiTheme="majorBidi" w:hAnsiTheme="majorBidi" w:cstheme="majorBidi"/>
          <w:sz w:val="28"/>
          <w:szCs w:val="28"/>
          <w:lang w:val="en-US"/>
        </w:rPr>
        <w:t>.</w:t>
      </w:r>
      <w:proofErr w:type="gramEnd"/>
    </w:p>
    <w:p w:rsidR="003360F8" w:rsidRDefault="003360F8" w:rsidP="003360F8">
      <w:pPr>
        <w:pStyle w:val="Paragraphedeliste"/>
        <w:numPr>
          <w:ilvl w:val="0"/>
          <w:numId w:val="9"/>
        </w:numPr>
        <w:spacing w:line="360" w:lineRule="auto"/>
        <w:jc w:val="both"/>
        <w:rPr>
          <w:rFonts w:asciiTheme="majorBidi" w:hAnsiTheme="majorBidi" w:cstheme="majorBidi"/>
          <w:sz w:val="28"/>
          <w:szCs w:val="28"/>
          <w:lang w:val="en-US"/>
        </w:rPr>
      </w:pPr>
      <w:r w:rsidRPr="003360F8">
        <w:rPr>
          <w:rFonts w:asciiTheme="majorBidi" w:hAnsiTheme="majorBidi" w:cstheme="majorBidi"/>
          <w:sz w:val="28"/>
          <w:szCs w:val="28"/>
          <w:lang w:val="en-US"/>
        </w:rPr>
        <w:t>As for the Russian jurist</w:t>
      </w:r>
      <w:r>
        <w:rPr>
          <w:rFonts w:asciiTheme="majorBidi" w:hAnsiTheme="majorBidi" w:cstheme="majorBidi"/>
          <w:sz w:val="28"/>
          <w:szCs w:val="28"/>
          <w:lang w:val="en-US"/>
        </w:rPr>
        <w:t xml:space="preserve"> </w:t>
      </w:r>
      <w:r w:rsidRPr="003360F8">
        <w:rPr>
          <w:rFonts w:asciiTheme="majorBidi" w:hAnsiTheme="majorBidi" w:cstheme="majorBidi"/>
          <w:b/>
          <w:bCs/>
          <w:sz w:val="28"/>
          <w:szCs w:val="28"/>
          <w:lang w:val="en-US"/>
        </w:rPr>
        <w:t>GI TONKIN</w:t>
      </w:r>
      <w:r w:rsidRPr="003360F8">
        <w:rPr>
          <w:rFonts w:asciiTheme="majorBidi" w:hAnsiTheme="majorBidi" w:cstheme="majorBidi"/>
          <w:sz w:val="28"/>
          <w:szCs w:val="28"/>
          <w:lang w:val="en-US"/>
        </w:rPr>
        <w:t>, he believes that international law is a set of legal rules established by agreement between states, as an expression of Common will during the struggle and cooperation for the maintenance of peaceful coexistence between the capitalist and socialist systems, which requires the obligation of states individually or collectively to ensure the survival of these rules</w:t>
      </w:r>
      <w:r>
        <w:rPr>
          <w:rFonts w:asciiTheme="majorBidi" w:hAnsiTheme="majorBidi" w:cstheme="majorBidi"/>
          <w:sz w:val="28"/>
          <w:szCs w:val="28"/>
          <w:lang w:val="en-US"/>
        </w:rPr>
        <w:t>.</w:t>
      </w:r>
    </w:p>
    <w:p w:rsidR="0085189F" w:rsidRDefault="0085189F" w:rsidP="0085189F">
      <w:pPr>
        <w:pStyle w:val="Paragraphedeliste"/>
        <w:spacing w:line="360" w:lineRule="auto"/>
        <w:ind w:left="360"/>
        <w:jc w:val="both"/>
        <w:rPr>
          <w:rFonts w:asciiTheme="majorBidi" w:hAnsiTheme="majorBidi" w:cstheme="majorBidi"/>
          <w:sz w:val="28"/>
          <w:szCs w:val="28"/>
          <w:lang w:val="en-US"/>
        </w:rPr>
      </w:pPr>
    </w:p>
    <w:p w:rsidR="0085189F" w:rsidRDefault="0085189F" w:rsidP="0085189F">
      <w:pPr>
        <w:pStyle w:val="Paragraphedeliste"/>
        <w:spacing w:line="360" w:lineRule="auto"/>
        <w:ind w:left="360"/>
        <w:jc w:val="both"/>
        <w:rPr>
          <w:rFonts w:asciiTheme="majorBidi" w:hAnsiTheme="majorBidi" w:cstheme="majorBidi"/>
          <w:b/>
          <w:bCs/>
          <w:sz w:val="28"/>
          <w:szCs w:val="28"/>
          <w:lang w:val="en-US"/>
        </w:rPr>
      </w:pPr>
      <w:r w:rsidRPr="0085189F">
        <w:rPr>
          <w:rFonts w:asciiTheme="majorBidi" w:hAnsiTheme="majorBidi" w:cstheme="majorBidi"/>
          <w:b/>
          <w:bCs/>
          <w:sz w:val="28"/>
          <w:szCs w:val="28"/>
          <w:lang w:val="en-US"/>
        </w:rPr>
        <w:lastRenderedPageBreak/>
        <w:t>2-2- Modern definition of international law:</w:t>
      </w:r>
    </w:p>
    <w:p w:rsidR="003231B9" w:rsidRDefault="00390AF8" w:rsidP="0085189F">
      <w:pPr>
        <w:pStyle w:val="Paragraphedeliste"/>
        <w:spacing w:line="360" w:lineRule="auto"/>
        <w:ind w:left="360"/>
        <w:jc w:val="both"/>
        <w:rPr>
          <w:rFonts w:asciiTheme="majorBidi" w:hAnsiTheme="majorBidi" w:cstheme="majorBidi"/>
          <w:sz w:val="28"/>
          <w:szCs w:val="28"/>
          <w:lang w:val="en-US"/>
        </w:rPr>
      </w:pPr>
      <w:r>
        <w:rPr>
          <w:rFonts w:asciiTheme="majorBidi" w:hAnsiTheme="majorBidi" w:cstheme="majorBidi"/>
          <w:noProof/>
          <w:sz w:val="28"/>
          <w:szCs w:val="28"/>
          <w:lang w:eastAsia="fr-FR"/>
        </w:rPr>
        <mc:AlternateContent>
          <mc:Choice Requires="wps">
            <w:drawing>
              <wp:anchor distT="0" distB="0" distL="114300" distR="114300" simplePos="0" relativeHeight="251665408" behindDoc="0" locked="0" layoutInCell="1" allowOverlap="1" wp14:anchorId="4E47E0C3" wp14:editId="36866E8F">
                <wp:simplePos x="0" y="0"/>
                <wp:positionH relativeFrom="column">
                  <wp:posOffset>2737485</wp:posOffset>
                </wp:positionH>
                <wp:positionV relativeFrom="paragraph">
                  <wp:posOffset>1139028</wp:posOffset>
                </wp:positionV>
                <wp:extent cx="956310" cy="392430"/>
                <wp:effectExtent l="38100" t="0" r="0" b="45720"/>
                <wp:wrapNone/>
                <wp:docPr id="10" name="Flèche vers le bas 10"/>
                <wp:cNvGraphicFramePr/>
                <a:graphic xmlns:a="http://schemas.openxmlformats.org/drawingml/2006/main">
                  <a:graphicData uri="http://schemas.microsoft.com/office/word/2010/wordprocessingShape">
                    <wps:wsp>
                      <wps:cNvSpPr/>
                      <wps:spPr>
                        <a:xfrm>
                          <a:off x="0" y="0"/>
                          <a:ext cx="956310" cy="392430"/>
                        </a:xfrm>
                        <a:prstGeom prst="downArrow">
                          <a:avLst>
                            <a:gd name="adj1" fmla="val 50000"/>
                            <a:gd name="adj2" fmla="val 5357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0" o:spid="_x0000_s1026" type="#_x0000_t67" style="position:absolute;margin-left:215.55pt;margin-top:89.7pt;width:75.3pt;height:3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" adj="10027" fillcolor="black [3200]" strokecolor="black [1600]" strokeweight="2pt"/>
            </w:pict>
          </mc:Fallback>
        </mc:AlternateContent>
      </w:r>
      <w:r w:rsidR="003231B9" w:rsidRPr="003231B9">
        <w:rPr>
          <w:rFonts w:asciiTheme="majorBidi" w:hAnsiTheme="majorBidi" w:cstheme="majorBidi"/>
          <w:sz w:val="28"/>
          <w:szCs w:val="28"/>
          <w:lang w:val="en-US"/>
        </w:rPr>
        <w:t>After the development of the international community, the scope of international law has expanded to include, besides States, international organizations and individuals, to become an expression of binding legal norms governing relations between subjects of international law, states and international organizations</w:t>
      </w:r>
      <w:r w:rsidR="003231B9">
        <w:rPr>
          <w:rFonts w:asciiTheme="majorBidi" w:hAnsiTheme="majorBidi" w:cstheme="majorBidi"/>
          <w:sz w:val="28"/>
          <w:szCs w:val="28"/>
          <w:lang w:val="en-US"/>
        </w:rPr>
        <w:t>.</w:t>
      </w:r>
    </w:p>
    <w:p w:rsidR="00390AF8" w:rsidRPr="003231B9" w:rsidRDefault="00390AF8" w:rsidP="0085189F">
      <w:pPr>
        <w:pStyle w:val="Paragraphedeliste"/>
        <w:spacing w:line="360" w:lineRule="auto"/>
        <w:ind w:left="360"/>
        <w:jc w:val="both"/>
        <w:rPr>
          <w:rFonts w:asciiTheme="majorBidi" w:hAnsiTheme="majorBidi" w:cstheme="majorBidi"/>
          <w:sz w:val="28"/>
          <w:szCs w:val="28"/>
          <w:lang w:val="en-US"/>
        </w:rPr>
      </w:pPr>
    </w:p>
    <w:p w:rsidR="00CF201F" w:rsidRDefault="00390AF8" w:rsidP="0074155D">
      <w:pPr>
        <w:pStyle w:val="Paragraphedeliste"/>
        <w:spacing w:line="360" w:lineRule="auto"/>
        <w:ind w:left="360"/>
        <w:jc w:val="both"/>
        <w:rPr>
          <w:rFonts w:asciiTheme="majorBidi" w:hAnsiTheme="majorBidi" w:cstheme="majorBidi"/>
          <w:sz w:val="28"/>
          <w:szCs w:val="28"/>
          <w:lang w:val="en-US"/>
        </w:rPr>
      </w:pPr>
      <w:r w:rsidRPr="00390AF8">
        <w:rPr>
          <w:rFonts w:asciiTheme="majorBidi" w:hAnsiTheme="majorBidi" w:cstheme="majorBidi"/>
          <w:sz w:val="28"/>
          <w:szCs w:val="28"/>
          <w:lang w:val="en-US"/>
        </w:rPr>
        <w:t>We conclude that international law is a set of legal rules that find their source in international agreements, international custom and general principles of law, where these rules are applied to the subjects of international law in regulating their relations and determining rights and duties</w:t>
      </w:r>
      <w:r w:rsidR="009C6382">
        <w:rPr>
          <w:rFonts w:asciiTheme="majorBidi" w:hAnsiTheme="majorBidi" w:cstheme="majorBidi"/>
          <w:sz w:val="28"/>
          <w:szCs w:val="28"/>
          <w:lang w:val="en-US"/>
        </w:rPr>
        <w:t>.</w:t>
      </w:r>
    </w:p>
    <w:p w:rsidR="009C6382" w:rsidRDefault="009C6382" w:rsidP="009C6382">
      <w:pPr>
        <w:pStyle w:val="Paragraphedeliste"/>
        <w:numPr>
          <w:ilvl w:val="0"/>
          <w:numId w:val="3"/>
        </w:numPr>
        <w:spacing w:line="360" w:lineRule="auto"/>
        <w:jc w:val="both"/>
        <w:rPr>
          <w:rFonts w:asciiTheme="majorBidi" w:hAnsiTheme="majorBidi" w:cstheme="majorBidi"/>
          <w:b/>
          <w:bCs/>
          <w:sz w:val="28"/>
          <w:szCs w:val="28"/>
          <w:lang w:val="en-US"/>
        </w:rPr>
      </w:pPr>
      <w:r>
        <w:rPr>
          <w:rFonts w:asciiTheme="majorBidi" w:hAnsiTheme="majorBidi" w:cstheme="majorBidi"/>
          <w:b/>
          <w:bCs/>
          <w:sz w:val="28"/>
          <w:szCs w:val="28"/>
          <w:lang w:val="en-US"/>
        </w:rPr>
        <w:t xml:space="preserve">The </w:t>
      </w:r>
      <w:r w:rsidRPr="009C6382">
        <w:rPr>
          <w:rFonts w:asciiTheme="majorBidi" w:hAnsiTheme="majorBidi" w:cstheme="majorBidi"/>
          <w:b/>
          <w:bCs/>
          <w:sz w:val="28"/>
          <w:szCs w:val="28"/>
          <w:lang w:val="en-US"/>
        </w:rPr>
        <w:t xml:space="preserve">Sources of international law: </w:t>
      </w:r>
    </w:p>
    <w:p w:rsidR="000F04FF" w:rsidRDefault="000F04FF" w:rsidP="000F04FF">
      <w:pPr>
        <w:spacing w:line="360" w:lineRule="auto"/>
        <w:jc w:val="both"/>
        <w:rPr>
          <w:rFonts w:asciiTheme="majorBidi" w:hAnsiTheme="majorBidi" w:cstheme="majorBidi"/>
          <w:sz w:val="28"/>
          <w:szCs w:val="28"/>
          <w:lang w:val="en-US"/>
        </w:rPr>
      </w:pPr>
      <w:r w:rsidRPr="000F04FF">
        <w:rPr>
          <w:rFonts w:asciiTheme="majorBidi" w:hAnsiTheme="majorBidi" w:cstheme="majorBidi"/>
          <w:sz w:val="28"/>
          <w:szCs w:val="28"/>
          <w:lang w:val="en-US"/>
        </w:rPr>
        <w:t>Article 38 of the statute of the International Court of Justice defines the sources of international law and has divided them into original sources and backup sources</w:t>
      </w:r>
      <w:r>
        <w:rPr>
          <w:rFonts w:asciiTheme="majorBidi" w:hAnsiTheme="majorBidi" w:cstheme="majorBidi"/>
          <w:sz w:val="28"/>
          <w:szCs w:val="28"/>
          <w:lang w:val="en-US"/>
        </w:rPr>
        <w:t>:</w:t>
      </w:r>
    </w:p>
    <w:p w:rsidR="00D12B00" w:rsidRDefault="000F04FF" w:rsidP="00D12B00">
      <w:pPr>
        <w:pStyle w:val="Paragraphedeliste"/>
        <w:numPr>
          <w:ilvl w:val="0"/>
          <w:numId w:val="10"/>
        </w:numPr>
        <w:spacing w:line="360" w:lineRule="auto"/>
        <w:jc w:val="both"/>
        <w:rPr>
          <w:rFonts w:asciiTheme="majorBidi" w:hAnsiTheme="majorBidi" w:cstheme="majorBidi"/>
          <w:b/>
          <w:bCs/>
          <w:sz w:val="28"/>
          <w:szCs w:val="28"/>
          <w:lang w:val="en-US"/>
        </w:rPr>
      </w:pPr>
      <w:r w:rsidRPr="000F04FF">
        <w:rPr>
          <w:rFonts w:asciiTheme="majorBidi" w:hAnsiTheme="majorBidi" w:cstheme="majorBidi"/>
          <w:b/>
          <w:bCs/>
          <w:sz w:val="28"/>
          <w:szCs w:val="28"/>
          <w:lang w:val="en-US"/>
        </w:rPr>
        <w:t>Original sources:</w:t>
      </w:r>
    </w:p>
    <w:p w:rsidR="00D12B00" w:rsidRPr="00D12B00" w:rsidRDefault="00D12B00" w:rsidP="00D12B00">
      <w:pPr>
        <w:spacing w:line="360" w:lineRule="auto"/>
        <w:ind w:left="360"/>
        <w:jc w:val="both"/>
        <w:rPr>
          <w:rFonts w:asciiTheme="majorBidi" w:hAnsiTheme="majorBidi" w:cstheme="majorBidi"/>
          <w:b/>
          <w:bCs/>
          <w:sz w:val="28"/>
          <w:szCs w:val="28"/>
          <w:lang w:val="en-US"/>
        </w:rPr>
      </w:pPr>
      <w:r w:rsidRPr="00D12B00">
        <w:rPr>
          <w:rFonts w:asciiTheme="majorBidi" w:hAnsiTheme="majorBidi" w:cstheme="majorBidi"/>
          <w:b/>
          <w:bCs/>
          <w:sz w:val="28"/>
          <w:szCs w:val="28"/>
          <w:lang w:val="en-US"/>
        </w:rPr>
        <w:t>a-a- International treaty:</w:t>
      </w:r>
    </w:p>
    <w:p w:rsidR="000F04FF" w:rsidRDefault="007440DE" w:rsidP="000F04FF">
      <w:pPr>
        <w:spacing w:line="360" w:lineRule="auto"/>
        <w:jc w:val="both"/>
        <w:rPr>
          <w:rFonts w:asciiTheme="majorBidi" w:hAnsiTheme="majorBidi" w:cstheme="majorBidi"/>
          <w:sz w:val="28"/>
          <w:szCs w:val="28"/>
          <w:lang w:val="en-US"/>
        </w:rPr>
      </w:pPr>
      <w:r w:rsidRPr="007440DE">
        <w:rPr>
          <w:rFonts w:asciiTheme="majorBidi" w:hAnsiTheme="majorBidi" w:cstheme="majorBidi"/>
          <w:sz w:val="28"/>
          <w:szCs w:val="28"/>
          <w:lang w:val="en-US"/>
        </w:rPr>
        <w:t>International treaties are one of the most important original sources of international law</w:t>
      </w:r>
      <w:r>
        <w:rPr>
          <w:rFonts w:asciiTheme="majorBidi" w:hAnsiTheme="majorBidi" w:cstheme="majorBidi"/>
          <w:sz w:val="28"/>
          <w:szCs w:val="28"/>
          <w:lang w:val="en-US"/>
        </w:rPr>
        <w:t>.</w:t>
      </w:r>
    </w:p>
    <w:p w:rsidR="007440DE" w:rsidRDefault="007440DE" w:rsidP="000F04FF">
      <w:pPr>
        <w:spacing w:line="360" w:lineRule="auto"/>
        <w:jc w:val="both"/>
        <w:rPr>
          <w:rFonts w:asciiTheme="majorBidi" w:hAnsiTheme="majorBidi" w:cstheme="majorBidi"/>
          <w:sz w:val="28"/>
          <w:szCs w:val="28"/>
          <w:lang w:val="en-US"/>
        </w:rPr>
      </w:pPr>
      <w:r w:rsidRPr="007440DE">
        <w:rPr>
          <w:rFonts w:asciiTheme="majorBidi" w:hAnsiTheme="majorBidi" w:cstheme="majorBidi"/>
          <w:sz w:val="28"/>
          <w:szCs w:val="28"/>
          <w:lang w:val="en-US"/>
        </w:rPr>
        <w:t>The term international treaty is used to denote every international agreement that takes the form of an international document where, after ratification, the rules contained in it become binding on the parties that concluded it</w:t>
      </w:r>
      <w:r>
        <w:rPr>
          <w:rFonts w:asciiTheme="majorBidi" w:hAnsiTheme="majorBidi" w:cstheme="majorBidi"/>
          <w:sz w:val="28"/>
          <w:szCs w:val="28"/>
          <w:lang w:val="en-US"/>
        </w:rPr>
        <w:t>.</w:t>
      </w:r>
    </w:p>
    <w:p w:rsidR="007440DE" w:rsidRDefault="00150B9F" w:rsidP="00150B9F">
      <w:pPr>
        <w:pStyle w:val="Paragraphedeliste"/>
        <w:numPr>
          <w:ilvl w:val="0"/>
          <w:numId w:val="11"/>
        </w:numPr>
        <w:spacing w:line="360" w:lineRule="auto"/>
        <w:jc w:val="both"/>
        <w:rPr>
          <w:rFonts w:asciiTheme="majorBidi" w:hAnsiTheme="majorBidi" w:cstheme="majorBidi"/>
          <w:sz w:val="28"/>
          <w:szCs w:val="28"/>
          <w:lang w:val="en-US"/>
        </w:rPr>
      </w:pPr>
      <w:r w:rsidRPr="00150B9F">
        <w:rPr>
          <w:rFonts w:asciiTheme="majorBidi" w:hAnsiTheme="majorBidi" w:cstheme="majorBidi"/>
          <w:sz w:val="28"/>
          <w:szCs w:val="28"/>
          <w:lang w:val="en-US"/>
        </w:rPr>
        <w:t>All international treaties are considered a source of international law, regardless of the holistic or regional nature of the parties to these agreements, it is important that they meet the legal conditions for their conclusion and do not contradict a peremptory norm in international law</w:t>
      </w:r>
      <w:r>
        <w:rPr>
          <w:rFonts w:asciiTheme="majorBidi" w:hAnsiTheme="majorBidi" w:cstheme="majorBidi"/>
          <w:sz w:val="28"/>
          <w:szCs w:val="28"/>
          <w:lang w:val="en-US"/>
        </w:rPr>
        <w:t>.</w:t>
      </w:r>
    </w:p>
    <w:p w:rsidR="00150B9F" w:rsidRDefault="00795837" w:rsidP="00795837">
      <w:pPr>
        <w:pStyle w:val="Paragraphedeliste"/>
        <w:numPr>
          <w:ilvl w:val="0"/>
          <w:numId w:val="11"/>
        </w:numPr>
        <w:spacing w:line="360" w:lineRule="auto"/>
        <w:jc w:val="both"/>
        <w:rPr>
          <w:rFonts w:asciiTheme="majorBidi" w:hAnsiTheme="majorBidi" w:cstheme="majorBidi"/>
          <w:sz w:val="28"/>
          <w:szCs w:val="28"/>
          <w:lang w:val="en-US"/>
        </w:rPr>
      </w:pPr>
      <w:r w:rsidRPr="00795837">
        <w:rPr>
          <w:rFonts w:asciiTheme="majorBidi" w:hAnsiTheme="majorBidi" w:cstheme="majorBidi"/>
          <w:sz w:val="28"/>
          <w:szCs w:val="28"/>
          <w:lang w:val="en-US"/>
        </w:rPr>
        <w:t xml:space="preserve">The preamble of the Vienna Convention of 1969 emphasized the important role of international treaties in the history of international relations as a source of </w:t>
      </w:r>
      <w:r w:rsidRPr="00795837">
        <w:rPr>
          <w:rFonts w:asciiTheme="majorBidi" w:hAnsiTheme="majorBidi" w:cstheme="majorBidi"/>
          <w:sz w:val="28"/>
          <w:szCs w:val="28"/>
          <w:lang w:val="en-US"/>
        </w:rPr>
        <w:lastRenderedPageBreak/>
        <w:t>international law and a means for the development of peaceful cooperation between states</w:t>
      </w:r>
      <w:r>
        <w:rPr>
          <w:rFonts w:asciiTheme="majorBidi" w:hAnsiTheme="majorBidi" w:cstheme="majorBidi"/>
          <w:sz w:val="28"/>
          <w:szCs w:val="28"/>
          <w:lang w:val="en-US"/>
        </w:rPr>
        <w:t>.</w:t>
      </w:r>
    </w:p>
    <w:p w:rsidR="0081519B" w:rsidRDefault="001557DF" w:rsidP="001557DF">
      <w:pPr>
        <w:pStyle w:val="Paragraphedeliste"/>
        <w:numPr>
          <w:ilvl w:val="0"/>
          <w:numId w:val="11"/>
        </w:numPr>
        <w:spacing w:line="360" w:lineRule="auto"/>
        <w:jc w:val="both"/>
        <w:rPr>
          <w:rFonts w:asciiTheme="majorBidi" w:hAnsiTheme="majorBidi" w:cstheme="majorBidi"/>
          <w:sz w:val="28"/>
          <w:szCs w:val="28"/>
          <w:lang w:val="en-US"/>
        </w:rPr>
      </w:pPr>
      <w:r w:rsidRPr="001557DF">
        <w:rPr>
          <w:rFonts w:asciiTheme="majorBidi" w:hAnsiTheme="majorBidi" w:cstheme="majorBidi"/>
          <w:sz w:val="28"/>
          <w:szCs w:val="28"/>
          <w:lang w:val="en-US"/>
        </w:rPr>
        <w:t>The development of the law of international treaties will support the principles of the United Nations contained in its charter, namely the maintenance of international security and peace, the development of friendly relations and the achievement of international cooperation</w:t>
      </w:r>
      <w:r>
        <w:rPr>
          <w:rFonts w:asciiTheme="majorBidi" w:hAnsiTheme="majorBidi" w:cstheme="majorBidi"/>
          <w:sz w:val="28"/>
          <w:szCs w:val="28"/>
          <w:lang w:val="en-US"/>
        </w:rPr>
        <w:t>.</w:t>
      </w:r>
    </w:p>
    <w:p w:rsidR="00BB216C" w:rsidRDefault="00BB216C" w:rsidP="00BB216C">
      <w:pPr>
        <w:pStyle w:val="Paragraphedeliste"/>
        <w:numPr>
          <w:ilvl w:val="0"/>
          <w:numId w:val="11"/>
        </w:numPr>
        <w:spacing w:line="360" w:lineRule="auto"/>
        <w:jc w:val="both"/>
        <w:rPr>
          <w:rFonts w:asciiTheme="majorBidi" w:hAnsiTheme="majorBidi" w:cstheme="majorBidi"/>
          <w:sz w:val="28"/>
          <w:szCs w:val="28"/>
          <w:lang w:val="en-US"/>
        </w:rPr>
      </w:pPr>
      <w:r w:rsidRPr="00BB216C">
        <w:rPr>
          <w:rFonts w:asciiTheme="majorBidi" w:hAnsiTheme="majorBidi" w:cstheme="majorBidi"/>
          <w:sz w:val="28"/>
          <w:szCs w:val="28"/>
          <w:lang w:val="en-US"/>
        </w:rPr>
        <w:t>An international agreement arises from the convergence of two or more wills of the subjects of international law through three conditions</w:t>
      </w:r>
      <w:r>
        <w:rPr>
          <w:rFonts w:asciiTheme="majorBidi" w:hAnsiTheme="majorBidi" w:cstheme="majorBidi"/>
          <w:sz w:val="28"/>
          <w:szCs w:val="28"/>
          <w:lang w:val="en-US"/>
        </w:rPr>
        <w:t xml:space="preserve"> :</w:t>
      </w:r>
    </w:p>
    <w:p w:rsidR="00BB216C" w:rsidRDefault="00BB216C" w:rsidP="00BB216C">
      <w:pPr>
        <w:pStyle w:val="Paragraphedeliste"/>
        <w:numPr>
          <w:ilvl w:val="0"/>
          <w:numId w:val="12"/>
        </w:numPr>
        <w:spacing w:line="360" w:lineRule="auto"/>
        <w:jc w:val="both"/>
        <w:rPr>
          <w:rFonts w:asciiTheme="majorBidi" w:hAnsiTheme="majorBidi" w:cstheme="majorBidi"/>
          <w:sz w:val="28"/>
          <w:szCs w:val="28"/>
          <w:lang w:val="en-US"/>
        </w:rPr>
      </w:pPr>
      <w:r w:rsidRPr="00BB216C">
        <w:rPr>
          <w:rFonts w:asciiTheme="majorBidi" w:hAnsiTheme="majorBidi" w:cstheme="majorBidi"/>
          <w:sz w:val="28"/>
          <w:szCs w:val="28"/>
          <w:lang w:val="en-US"/>
        </w:rPr>
        <w:t>The agreement must be in writing, not verbally</w:t>
      </w:r>
      <w:r>
        <w:rPr>
          <w:rFonts w:asciiTheme="majorBidi" w:hAnsiTheme="majorBidi" w:cstheme="majorBidi"/>
          <w:sz w:val="28"/>
          <w:szCs w:val="28"/>
          <w:lang w:val="en-US"/>
        </w:rPr>
        <w:t>.</w:t>
      </w:r>
    </w:p>
    <w:p w:rsidR="00BB216C" w:rsidRDefault="00BB216C" w:rsidP="00BB216C">
      <w:pPr>
        <w:pStyle w:val="Paragraphedeliste"/>
        <w:numPr>
          <w:ilvl w:val="0"/>
          <w:numId w:val="12"/>
        </w:numPr>
        <w:spacing w:line="360" w:lineRule="auto"/>
        <w:jc w:val="both"/>
        <w:rPr>
          <w:rFonts w:asciiTheme="majorBidi" w:hAnsiTheme="majorBidi" w:cstheme="majorBidi"/>
          <w:sz w:val="28"/>
          <w:szCs w:val="28"/>
          <w:lang w:val="en-US"/>
        </w:rPr>
      </w:pPr>
      <w:r w:rsidRPr="00BB216C">
        <w:rPr>
          <w:rFonts w:asciiTheme="majorBidi" w:hAnsiTheme="majorBidi" w:cstheme="majorBidi"/>
          <w:sz w:val="28"/>
          <w:szCs w:val="28"/>
          <w:lang w:val="en-US"/>
        </w:rPr>
        <w:t>The agreement must be between the subjects of international law</w:t>
      </w:r>
      <w:r>
        <w:rPr>
          <w:rFonts w:asciiTheme="majorBidi" w:hAnsiTheme="majorBidi" w:cstheme="majorBidi"/>
          <w:sz w:val="28"/>
          <w:szCs w:val="28"/>
          <w:lang w:val="en-US"/>
        </w:rPr>
        <w:t>.</w:t>
      </w:r>
    </w:p>
    <w:p w:rsidR="00BB216C" w:rsidRDefault="00BB216C" w:rsidP="00BB216C">
      <w:pPr>
        <w:pStyle w:val="Paragraphedeliste"/>
        <w:numPr>
          <w:ilvl w:val="0"/>
          <w:numId w:val="12"/>
        </w:numPr>
        <w:spacing w:line="360" w:lineRule="auto"/>
        <w:jc w:val="both"/>
        <w:rPr>
          <w:rFonts w:asciiTheme="majorBidi" w:hAnsiTheme="majorBidi" w:cstheme="majorBidi"/>
          <w:sz w:val="28"/>
          <w:szCs w:val="28"/>
          <w:lang w:val="en-US"/>
        </w:rPr>
      </w:pPr>
      <w:r w:rsidRPr="00BB216C">
        <w:rPr>
          <w:rFonts w:asciiTheme="majorBidi" w:hAnsiTheme="majorBidi" w:cstheme="majorBidi"/>
          <w:sz w:val="28"/>
          <w:szCs w:val="28"/>
          <w:lang w:val="en-US"/>
        </w:rPr>
        <w:t>That this agreement has a legal effect</w:t>
      </w:r>
      <w:r>
        <w:rPr>
          <w:rFonts w:asciiTheme="majorBidi" w:hAnsiTheme="majorBidi" w:cstheme="majorBidi"/>
          <w:sz w:val="28"/>
          <w:szCs w:val="28"/>
          <w:lang w:val="en-US"/>
        </w:rPr>
        <w:t>.</w:t>
      </w:r>
    </w:p>
    <w:p w:rsidR="00E93481" w:rsidRDefault="00D12B00" w:rsidP="00D12B00">
      <w:pPr>
        <w:spacing w:line="360" w:lineRule="auto"/>
        <w:ind w:left="360"/>
        <w:jc w:val="both"/>
        <w:rPr>
          <w:rFonts w:asciiTheme="majorBidi" w:hAnsiTheme="majorBidi" w:cstheme="majorBidi"/>
          <w:b/>
          <w:bCs/>
          <w:sz w:val="28"/>
          <w:szCs w:val="28"/>
          <w:lang w:val="en-US"/>
        </w:rPr>
      </w:pPr>
      <w:r w:rsidRPr="00D12B00">
        <w:rPr>
          <w:rFonts w:asciiTheme="majorBidi" w:hAnsiTheme="majorBidi" w:cstheme="majorBidi"/>
          <w:b/>
          <w:bCs/>
          <w:sz w:val="28"/>
          <w:szCs w:val="28"/>
          <w:lang w:val="en-US"/>
        </w:rPr>
        <w:t>a-b- International custom:</w:t>
      </w:r>
    </w:p>
    <w:p w:rsidR="002A4A29" w:rsidRDefault="002A4A29" w:rsidP="002A4A29">
      <w:pPr>
        <w:pStyle w:val="Paragraphedeliste"/>
        <w:numPr>
          <w:ilvl w:val="0"/>
          <w:numId w:val="13"/>
        </w:numPr>
        <w:spacing w:line="360" w:lineRule="auto"/>
        <w:jc w:val="both"/>
        <w:rPr>
          <w:rFonts w:asciiTheme="majorBidi" w:hAnsiTheme="majorBidi" w:cstheme="majorBidi"/>
          <w:sz w:val="28"/>
          <w:szCs w:val="28"/>
          <w:lang w:val="en-US"/>
        </w:rPr>
      </w:pPr>
      <w:r w:rsidRPr="002A4A29">
        <w:rPr>
          <w:rFonts w:asciiTheme="majorBidi" w:hAnsiTheme="majorBidi" w:cstheme="majorBidi"/>
          <w:sz w:val="28"/>
          <w:szCs w:val="28"/>
          <w:lang w:val="en-US"/>
        </w:rPr>
        <w:t>International custom is another source of international law, which occupied a major position during the 19th century and gradually declined in comparison with international treaties as the best form of international cooperation.</w:t>
      </w:r>
    </w:p>
    <w:p w:rsidR="002A4A29" w:rsidRDefault="002A4A29" w:rsidP="002A4A29">
      <w:pPr>
        <w:pStyle w:val="Paragraphedeliste"/>
        <w:numPr>
          <w:ilvl w:val="0"/>
          <w:numId w:val="13"/>
        </w:numPr>
        <w:spacing w:line="360" w:lineRule="auto"/>
        <w:jc w:val="both"/>
        <w:rPr>
          <w:rFonts w:asciiTheme="majorBidi" w:hAnsiTheme="majorBidi" w:cstheme="majorBidi"/>
          <w:sz w:val="28"/>
          <w:szCs w:val="28"/>
          <w:lang w:val="en-US"/>
        </w:rPr>
      </w:pPr>
      <w:r w:rsidRPr="002A4A29">
        <w:rPr>
          <w:rFonts w:asciiTheme="majorBidi" w:hAnsiTheme="majorBidi" w:cstheme="majorBidi"/>
          <w:sz w:val="28"/>
          <w:szCs w:val="28"/>
          <w:lang w:val="en-US"/>
        </w:rPr>
        <w:t>International custom is a set of unwritten legal provisions that arise as a result of states following them in certain behavior, proving the belief of the majority of civilized countries in the power of legal custom, where it becomes accepted by the international community</w:t>
      </w:r>
      <w:r>
        <w:rPr>
          <w:rFonts w:asciiTheme="majorBidi" w:hAnsiTheme="majorBidi" w:cstheme="majorBidi"/>
          <w:sz w:val="28"/>
          <w:szCs w:val="28"/>
          <w:lang w:val="en-US"/>
        </w:rPr>
        <w:t>.</w:t>
      </w:r>
    </w:p>
    <w:p w:rsidR="002A4A29" w:rsidRDefault="001D3F7C" w:rsidP="001D3F7C">
      <w:pPr>
        <w:pStyle w:val="Paragraphedeliste"/>
        <w:numPr>
          <w:ilvl w:val="0"/>
          <w:numId w:val="13"/>
        </w:numPr>
        <w:spacing w:line="360" w:lineRule="auto"/>
        <w:jc w:val="both"/>
        <w:rPr>
          <w:rFonts w:asciiTheme="majorBidi" w:hAnsiTheme="majorBidi" w:cstheme="majorBidi"/>
          <w:sz w:val="28"/>
          <w:szCs w:val="28"/>
          <w:lang w:val="en-US"/>
        </w:rPr>
      </w:pPr>
      <w:r w:rsidRPr="001D3F7C">
        <w:rPr>
          <w:rFonts w:asciiTheme="majorBidi" w:hAnsiTheme="majorBidi" w:cstheme="majorBidi"/>
          <w:sz w:val="28"/>
          <w:szCs w:val="28"/>
          <w:lang w:val="en-US"/>
        </w:rPr>
        <w:t>The peculiarity of the international community lies in the fact that it is not an official document, but consists of foreign policy documents and diplomatic correspondence between states in the context of the exercise of their functions by the international bodies in charge of Foreign Relations</w:t>
      </w:r>
      <w:r>
        <w:rPr>
          <w:rFonts w:asciiTheme="majorBidi" w:hAnsiTheme="majorBidi" w:cstheme="majorBidi"/>
          <w:sz w:val="28"/>
          <w:szCs w:val="28"/>
          <w:lang w:val="en-US"/>
        </w:rPr>
        <w:t>.</w:t>
      </w:r>
    </w:p>
    <w:p w:rsidR="001D3F7C" w:rsidRDefault="00277D97" w:rsidP="00277D97">
      <w:pPr>
        <w:pStyle w:val="Paragraphedeliste"/>
        <w:numPr>
          <w:ilvl w:val="0"/>
          <w:numId w:val="13"/>
        </w:numPr>
        <w:spacing w:line="360" w:lineRule="auto"/>
        <w:jc w:val="both"/>
        <w:rPr>
          <w:rFonts w:asciiTheme="majorBidi" w:hAnsiTheme="majorBidi" w:cstheme="majorBidi"/>
          <w:sz w:val="28"/>
          <w:szCs w:val="28"/>
          <w:lang w:val="en-US"/>
        </w:rPr>
      </w:pPr>
      <w:r w:rsidRPr="00277D97">
        <w:rPr>
          <w:rFonts w:asciiTheme="majorBidi" w:hAnsiTheme="majorBidi" w:cstheme="majorBidi"/>
          <w:sz w:val="28"/>
          <w:szCs w:val="28"/>
          <w:lang w:val="en-US"/>
        </w:rPr>
        <w:t>There are three elements that characterize the international custom</w:t>
      </w:r>
      <w:r>
        <w:rPr>
          <w:rFonts w:asciiTheme="majorBidi" w:hAnsiTheme="majorBidi" w:cstheme="majorBidi"/>
          <w:sz w:val="28"/>
          <w:szCs w:val="28"/>
          <w:lang w:val="en-US"/>
        </w:rPr>
        <w:t>:</w:t>
      </w:r>
    </w:p>
    <w:p w:rsidR="00277D97" w:rsidRDefault="00277D97" w:rsidP="00277D97">
      <w:pPr>
        <w:pStyle w:val="Paragraphedeliste"/>
        <w:numPr>
          <w:ilvl w:val="0"/>
          <w:numId w:val="14"/>
        </w:numPr>
        <w:spacing w:line="360" w:lineRule="auto"/>
        <w:jc w:val="both"/>
        <w:rPr>
          <w:rFonts w:asciiTheme="majorBidi" w:hAnsiTheme="majorBidi" w:cstheme="majorBidi"/>
          <w:sz w:val="28"/>
          <w:szCs w:val="28"/>
          <w:lang w:val="en-US"/>
        </w:rPr>
      </w:pPr>
      <w:r w:rsidRPr="00277D97">
        <w:rPr>
          <w:rFonts w:asciiTheme="majorBidi" w:hAnsiTheme="majorBidi" w:cstheme="majorBidi"/>
          <w:sz w:val="28"/>
          <w:szCs w:val="28"/>
          <w:lang w:val="en-US"/>
        </w:rPr>
        <w:t>Continued formation of the customary norm</w:t>
      </w:r>
      <w:r>
        <w:rPr>
          <w:rFonts w:asciiTheme="majorBidi" w:hAnsiTheme="majorBidi" w:cstheme="majorBidi"/>
          <w:sz w:val="28"/>
          <w:szCs w:val="28"/>
          <w:lang w:val="en-US"/>
        </w:rPr>
        <w:t>.</w:t>
      </w:r>
    </w:p>
    <w:p w:rsidR="00277D97" w:rsidRDefault="00277D97" w:rsidP="00277D97">
      <w:pPr>
        <w:pStyle w:val="Paragraphedeliste"/>
        <w:numPr>
          <w:ilvl w:val="0"/>
          <w:numId w:val="14"/>
        </w:numPr>
        <w:spacing w:line="360" w:lineRule="auto"/>
        <w:jc w:val="both"/>
        <w:rPr>
          <w:rFonts w:asciiTheme="majorBidi" w:hAnsiTheme="majorBidi" w:cstheme="majorBidi"/>
          <w:sz w:val="28"/>
          <w:szCs w:val="28"/>
          <w:lang w:val="en-US"/>
        </w:rPr>
      </w:pPr>
      <w:r w:rsidRPr="00277D97">
        <w:rPr>
          <w:rFonts w:asciiTheme="majorBidi" w:hAnsiTheme="majorBidi" w:cstheme="majorBidi"/>
          <w:sz w:val="28"/>
          <w:szCs w:val="28"/>
          <w:lang w:val="en-US"/>
        </w:rPr>
        <w:t>The legally obligatory characteristic of international custom</w:t>
      </w:r>
      <w:r>
        <w:rPr>
          <w:rFonts w:asciiTheme="majorBidi" w:hAnsiTheme="majorBidi" w:cstheme="majorBidi"/>
          <w:sz w:val="28"/>
          <w:szCs w:val="28"/>
          <w:lang w:val="en-US"/>
        </w:rPr>
        <w:t>.</w:t>
      </w:r>
    </w:p>
    <w:p w:rsidR="00277D97" w:rsidRDefault="00277D97" w:rsidP="00277D97">
      <w:pPr>
        <w:pStyle w:val="Paragraphedeliste"/>
        <w:numPr>
          <w:ilvl w:val="0"/>
          <w:numId w:val="14"/>
        </w:num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R</w:t>
      </w:r>
      <w:r w:rsidRPr="00277D97">
        <w:rPr>
          <w:rFonts w:asciiTheme="majorBidi" w:hAnsiTheme="majorBidi" w:cstheme="majorBidi"/>
          <w:sz w:val="28"/>
          <w:szCs w:val="28"/>
          <w:lang w:val="en-US"/>
        </w:rPr>
        <w:t>ecognition of international custom</w:t>
      </w:r>
      <w:r>
        <w:rPr>
          <w:rFonts w:asciiTheme="majorBidi" w:hAnsiTheme="majorBidi" w:cstheme="majorBidi"/>
          <w:sz w:val="28"/>
          <w:szCs w:val="28"/>
          <w:lang w:val="en-US"/>
        </w:rPr>
        <w:t>.</w:t>
      </w:r>
    </w:p>
    <w:p w:rsidR="00277D97" w:rsidRDefault="00684F61" w:rsidP="00277D97">
      <w:pPr>
        <w:spacing w:line="360" w:lineRule="auto"/>
        <w:ind w:left="142"/>
        <w:jc w:val="both"/>
        <w:rPr>
          <w:rFonts w:asciiTheme="majorBidi" w:hAnsiTheme="majorBidi" w:cstheme="majorBidi"/>
          <w:sz w:val="28"/>
          <w:szCs w:val="28"/>
          <w:lang w:val="en-US"/>
        </w:rPr>
      </w:pPr>
      <w:r w:rsidRPr="00684F61">
        <w:rPr>
          <w:rFonts w:asciiTheme="majorBidi" w:hAnsiTheme="majorBidi" w:cstheme="majorBidi"/>
          <w:sz w:val="28"/>
          <w:szCs w:val="28"/>
          <w:lang w:val="en-US" w:bidi="ar-DZ"/>
        </w:rPr>
        <w:lastRenderedPageBreak/>
        <w:t>The elements of international custom are necessary to transform it into an international legal norm, where they do not contradict the international treaty, but interact with it integrally in the course of international relations</w:t>
      </w:r>
      <w:r>
        <w:rPr>
          <w:rFonts w:asciiTheme="majorBidi" w:hAnsiTheme="majorBidi" w:cstheme="majorBidi"/>
          <w:sz w:val="28"/>
          <w:szCs w:val="28"/>
          <w:lang w:val="en-US"/>
        </w:rPr>
        <w:t>.</w:t>
      </w:r>
    </w:p>
    <w:p w:rsidR="00696216" w:rsidRPr="00030480" w:rsidRDefault="00696216" w:rsidP="00030480">
      <w:pPr>
        <w:pStyle w:val="Paragraphedeliste"/>
        <w:numPr>
          <w:ilvl w:val="0"/>
          <w:numId w:val="10"/>
        </w:numPr>
        <w:spacing w:line="360" w:lineRule="auto"/>
        <w:jc w:val="both"/>
        <w:rPr>
          <w:rFonts w:asciiTheme="majorBidi" w:hAnsiTheme="majorBidi" w:cstheme="majorBidi"/>
          <w:b/>
          <w:bCs/>
          <w:sz w:val="28"/>
          <w:szCs w:val="28"/>
          <w:lang w:val="en-US"/>
        </w:rPr>
      </w:pPr>
      <w:r w:rsidRPr="00030480">
        <w:rPr>
          <w:rFonts w:asciiTheme="majorBidi" w:hAnsiTheme="majorBidi" w:cstheme="majorBidi"/>
          <w:b/>
          <w:bCs/>
          <w:sz w:val="28"/>
          <w:szCs w:val="28"/>
          <w:lang w:val="en-US"/>
        </w:rPr>
        <w:t>Backup sources:</w:t>
      </w:r>
    </w:p>
    <w:p w:rsidR="00030480" w:rsidRDefault="00030480" w:rsidP="00030480">
      <w:pPr>
        <w:pStyle w:val="Paragraphedeliste"/>
        <w:numPr>
          <w:ilvl w:val="0"/>
          <w:numId w:val="15"/>
        </w:numPr>
        <w:spacing w:line="360" w:lineRule="auto"/>
        <w:jc w:val="both"/>
        <w:rPr>
          <w:rFonts w:asciiTheme="majorBidi" w:hAnsiTheme="majorBidi" w:cstheme="majorBidi"/>
          <w:b/>
          <w:bCs/>
          <w:sz w:val="28"/>
          <w:szCs w:val="28"/>
          <w:lang w:val="en-US"/>
        </w:rPr>
      </w:pPr>
      <w:r w:rsidRPr="00030480">
        <w:rPr>
          <w:rFonts w:asciiTheme="majorBidi" w:hAnsiTheme="majorBidi" w:cstheme="majorBidi"/>
          <w:b/>
          <w:bCs/>
          <w:sz w:val="28"/>
          <w:szCs w:val="28"/>
          <w:lang w:val="en-US"/>
        </w:rPr>
        <w:t>Court rulings and opinions of Jurists</w:t>
      </w:r>
      <w:r>
        <w:rPr>
          <w:rFonts w:asciiTheme="majorBidi" w:hAnsiTheme="majorBidi" w:cstheme="majorBidi"/>
          <w:b/>
          <w:bCs/>
          <w:sz w:val="28"/>
          <w:szCs w:val="28"/>
          <w:lang w:val="en-US"/>
        </w:rPr>
        <w:t>:</w:t>
      </w:r>
    </w:p>
    <w:p w:rsidR="00030480" w:rsidRDefault="00030480" w:rsidP="00030480">
      <w:pPr>
        <w:pStyle w:val="Paragraphedeliste"/>
        <w:numPr>
          <w:ilvl w:val="0"/>
          <w:numId w:val="16"/>
        </w:numPr>
        <w:spacing w:line="360" w:lineRule="auto"/>
        <w:jc w:val="both"/>
        <w:rPr>
          <w:rFonts w:asciiTheme="majorBidi" w:hAnsiTheme="majorBidi" w:cstheme="majorBidi"/>
          <w:sz w:val="28"/>
          <w:szCs w:val="28"/>
          <w:lang w:val="en-US"/>
        </w:rPr>
      </w:pPr>
      <w:r w:rsidRPr="00030480">
        <w:rPr>
          <w:rFonts w:asciiTheme="majorBidi" w:hAnsiTheme="majorBidi" w:cstheme="majorBidi"/>
          <w:sz w:val="28"/>
          <w:szCs w:val="28"/>
          <w:lang w:val="en-US" w:bidi="ar-DZ"/>
        </w:rPr>
        <w:t>Article 38 of the statute of the International Court of Justice considered the judgments of the courts and the opinions of Jurists as a reserve source of the norms of public international law</w:t>
      </w:r>
      <w:r w:rsidRPr="00030480">
        <w:rPr>
          <w:rFonts w:asciiTheme="majorBidi" w:hAnsiTheme="majorBidi" w:cstheme="majorBidi"/>
          <w:sz w:val="28"/>
          <w:szCs w:val="28"/>
          <w:lang w:val="en-US"/>
        </w:rPr>
        <w:t>.</w:t>
      </w:r>
    </w:p>
    <w:p w:rsidR="00030480" w:rsidRDefault="00030480" w:rsidP="00030480">
      <w:pPr>
        <w:pStyle w:val="Paragraphedeliste"/>
        <w:numPr>
          <w:ilvl w:val="0"/>
          <w:numId w:val="16"/>
        </w:numPr>
        <w:spacing w:line="360" w:lineRule="auto"/>
        <w:jc w:val="both"/>
        <w:rPr>
          <w:rFonts w:asciiTheme="majorBidi" w:hAnsiTheme="majorBidi" w:cstheme="majorBidi" w:hint="cs"/>
          <w:sz w:val="28"/>
          <w:szCs w:val="28"/>
          <w:lang w:val="en-US"/>
        </w:rPr>
      </w:pPr>
      <w:r w:rsidRPr="00030480">
        <w:rPr>
          <w:rFonts w:asciiTheme="majorBidi" w:hAnsiTheme="majorBidi" w:cstheme="majorBidi"/>
          <w:sz w:val="28"/>
          <w:szCs w:val="28"/>
          <w:lang w:val="en-US"/>
        </w:rPr>
        <w:t>The arbitration courts include the permanent decisions of the International Court of justice and the decisions of the international arbitration courts formed in The Hague 1899-1907, where they represent different arbitral organs from international courts and contributed to the development of international law</w:t>
      </w:r>
      <w:r>
        <w:rPr>
          <w:rFonts w:asciiTheme="majorBidi" w:hAnsiTheme="majorBidi" w:cstheme="majorBidi"/>
          <w:sz w:val="28"/>
          <w:szCs w:val="28"/>
          <w:lang w:val="en-US"/>
        </w:rPr>
        <w:t>.</w:t>
      </w:r>
    </w:p>
    <w:p w:rsidR="002443CA" w:rsidRDefault="002443CA" w:rsidP="002443CA">
      <w:pPr>
        <w:pStyle w:val="Paragraphedeliste"/>
        <w:numPr>
          <w:ilvl w:val="0"/>
          <w:numId w:val="16"/>
        </w:numPr>
        <w:spacing w:line="360" w:lineRule="auto"/>
        <w:jc w:val="both"/>
        <w:rPr>
          <w:rFonts w:asciiTheme="majorBidi" w:hAnsiTheme="majorBidi" w:cstheme="majorBidi"/>
          <w:sz w:val="28"/>
          <w:szCs w:val="28"/>
          <w:lang w:val="en-US"/>
        </w:rPr>
      </w:pPr>
      <w:r w:rsidRPr="002443CA">
        <w:rPr>
          <w:rFonts w:asciiTheme="majorBidi" w:hAnsiTheme="majorBidi" w:cstheme="majorBidi"/>
          <w:sz w:val="28"/>
          <w:szCs w:val="28"/>
          <w:lang w:val="en-US"/>
        </w:rPr>
        <w:t>It is possible to resort to the decisions of internal courts and apply their decisions to relations between subjects of international law</w:t>
      </w:r>
      <w:r>
        <w:rPr>
          <w:rFonts w:asciiTheme="majorBidi" w:hAnsiTheme="majorBidi" w:cstheme="majorBidi"/>
          <w:sz w:val="28"/>
          <w:szCs w:val="28"/>
          <w:lang w:val="en-US"/>
        </w:rPr>
        <w:t>.</w:t>
      </w:r>
    </w:p>
    <w:p w:rsidR="007C280B" w:rsidRPr="007C280B" w:rsidRDefault="007C280B" w:rsidP="007C280B">
      <w:pPr>
        <w:pStyle w:val="Paragraphedeliste"/>
        <w:numPr>
          <w:ilvl w:val="0"/>
          <w:numId w:val="15"/>
        </w:numPr>
        <w:spacing w:line="360" w:lineRule="auto"/>
        <w:jc w:val="both"/>
        <w:rPr>
          <w:rFonts w:asciiTheme="majorBidi" w:hAnsiTheme="majorBidi" w:cstheme="majorBidi"/>
          <w:b/>
          <w:bCs/>
          <w:sz w:val="28"/>
          <w:szCs w:val="28"/>
          <w:lang w:val="en-US"/>
        </w:rPr>
      </w:pPr>
      <w:r w:rsidRPr="007C280B">
        <w:rPr>
          <w:rFonts w:asciiTheme="majorBidi" w:hAnsiTheme="majorBidi" w:cstheme="majorBidi"/>
          <w:b/>
          <w:bCs/>
          <w:sz w:val="28"/>
          <w:szCs w:val="28"/>
          <w:lang w:val="en-US"/>
        </w:rPr>
        <w:t>Judicial precedents:</w:t>
      </w:r>
    </w:p>
    <w:p w:rsidR="007C280B" w:rsidRDefault="00242DAF" w:rsidP="007C280B">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bidi="ar-DZ"/>
        </w:rPr>
        <w:t>T</w:t>
      </w:r>
      <w:r w:rsidRPr="00242DAF">
        <w:rPr>
          <w:rFonts w:asciiTheme="majorBidi" w:hAnsiTheme="majorBidi" w:cstheme="majorBidi"/>
          <w:sz w:val="28"/>
          <w:szCs w:val="28"/>
          <w:lang w:val="en-US" w:bidi="ar-DZ"/>
        </w:rPr>
        <w:t>he cases that have been brought before international courts : the arbitration court or the International Court of Justice</w:t>
      </w:r>
      <w:r>
        <w:rPr>
          <w:rFonts w:asciiTheme="majorBidi" w:hAnsiTheme="majorBidi" w:cstheme="majorBidi"/>
          <w:sz w:val="28"/>
          <w:szCs w:val="28"/>
          <w:lang w:val="en-US" w:bidi="ar-DZ"/>
        </w:rPr>
        <w:t xml:space="preserve">, </w:t>
      </w:r>
      <w:r w:rsidRPr="00242DAF">
        <w:rPr>
          <w:rFonts w:asciiTheme="majorBidi" w:hAnsiTheme="majorBidi" w:cstheme="majorBidi"/>
          <w:sz w:val="28"/>
          <w:szCs w:val="28"/>
          <w:lang w:val="en-US" w:bidi="ar-DZ"/>
        </w:rPr>
        <w:t>When similar cases are presented, the same legal rules are applied, and the judgments and decisions of national courts containing a foreign element, such as disputes in which private international law is applied, are also used in order to</w:t>
      </w:r>
      <w:r>
        <w:rPr>
          <w:rFonts w:asciiTheme="majorBidi" w:hAnsiTheme="majorBidi" w:cstheme="majorBidi"/>
          <w:sz w:val="28"/>
          <w:szCs w:val="28"/>
          <w:lang w:val="en-US"/>
        </w:rPr>
        <w:t>:</w:t>
      </w:r>
    </w:p>
    <w:p w:rsidR="00242DAF" w:rsidRDefault="00242DAF" w:rsidP="00242DAF">
      <w:pPr>
        <w:pStyle w:val="Paragraphedeliste"/>
        <w:numPr>
          <w:ilvl w:val="0"/>
          <w:numId w:val="17"/>
        </w:numPr>
        <w:spacing w:line="360" w:lineRule="auto"/>
        <w:jc w:val="both"/>
        <w:rPr>
          <w:rFonts w:asciiTheme="majorBidi" w:hAnsiTheme="majorBidi" w:cstheme="majorBidi"/>
          <w:sz w:val="28"/>
          <w:szCs w:val="28"/>
          <w:lang w:val="en-US"/>
        </w:rPr>
      </w:pPr>
      <w:r w:rsidRPr="00242DAF">
        <w:rPr>
          <w:rFonts w:asciiTheme="majorBidi" w:hAnsiTheme="majorBidi" w:cstheme="majorBidi"/>
          <w:sz w:val="28"/>
          <w:szCs w:val="28"/>
          <w:lang w:val="en-US"/>
        </w:rPr>
        <w:t>Adaptation of the law to the circumstances of special cases</w:t>
      </w:r>
      <w:r>
        <w:rPr>
          <w:rFonts w:asciiTheme="majorBidi" w:hAnsiTheme="majorBidi" w:cstheme="majorBidi"/>
          <w:sz w:val="28"/>
          <w:szCs w:val="28"/>
          <w:lang w:val="en-US"/>
        </w:rPr>
        <w:t>.</w:t>
      </w:r>
    </w:p>
    <w:p w:rsidR="00242DAF" w:rsidRDefault="00242DAF" w:rsidP="00242DAF">
      <w:pPr>
        <w:pStyle w:val="Paragraphedeliste"/>
        <w:numPr>
          <w:ilvl w:val="0"/>
          <w:numId w:val="17"/>
        </w:numPr>
        <w:spacing w:line="360" w:lineRule="auto"/>
        <w:jc w:val="both"/>
        <w:rPr>
          <w:rFonts w:asciiTheme="majorBidi" w:hAnsiTheme="majorBidi" w:cstheme="majorBidi"/>
          <w:sz w:val="28"/>
          <w:szCs w:val="28"/>
          <w:lang w:val="en-US"/>
        </w:rPr>
      </w:pPr>
      <w:r w:rsidRPr="00242DAF">
        <w:rPr>
          <w:rFonts w:asciiTheme="majorBidi" w:hAnsiTheme="majorBidi" w:cstheme="majorBidi"/>
          <w:sz w:val="28"/>
          <w:szCs w:val="28"/>
          <w:lang w:val="en-US"/>
        </w:rPr>
        <w:t>Complementing the shortcomings of international law</w:t>
      </w:r>
      <w:r>
        <w:rPr>
          <w:rFonts w:asciiTheme="majorBidi" w:hAnsiTheme="majorBidi" w:cstheme="majorBidi"/>
          <w:sz w:val="28"/>
          <w:szCs w:val="28"/>
          <w:lang w:val="en-US"/>
        </w:rPr>
        <w:t>.</w:t>
      </w:r>
    </w:p>
    <w:p w:rsidR="001C25BB" w:rsidRDefault="001C25BB" w:rsidP="001C25BB">
      <w:pPr>
        <w:pStyle w:val="Paragraphedeliste"/>
        <w:numPr>
          <w:ilvl w:val="0"/>
          <w:numId w:val="17"/>
        </w:numPr>
        <w:spacing w:line="360" w:lineRule="auto"/>
        <w:jc w:val="both"/>
        <w:rPr>
          <w:rFonts w:asciiTheme="majorBidi" w:hAnsiTheme="majorBidi" w:cstheme="majorBidi"/>
          <w:sz w:val="28"/>
          <w:szCs w:val="28"/>
          <w:lang w:val="en-US"/>
        </w:rPr>
      </w:pPr>
      <w:r w:rsidRPr="001C25BB">
        <w:rPr>
          <w:rFonts w:asciiTheme="majorBidi" w:hAnsiTheme="majorBidi" w:cstheme="majorBidi"/>
          <w:sz w:val="28"/>
          <w:szCs w:val="28"/>
          <w:lang w:val="en-US"/>
        </w:rPr>
        <w:t>Refusal to apply an unfair law</w:t>
      </w:r>
      <w:r>
        <w:rPr>
          <w:rFonts w:asciiTheme="majorBidi" w:hAnsiTheme="majorBidi" w:cstheme="majorBidi"/>
          <w:sz w:val="28"/>
          <w:szCs w:val="28"/>
          <w:lang w:val="en-US"/>
        </w:rPr>
        <w:t>.</w:t>
      </w:r>
    </w:p>
    <w:p w:rsidR="001C25BB" w:rsidRDefault="00266C8C" w:rsidP="00266C8C">
      <w:pPr>
        <w:pStyle w:val="Paragraphedeliste"/>
        <w:numPr>
          <w:ilvl w:val="0"/>
          <w:numId w:val="15"/>
        </w:numPr>
        <w:spacing w:line="360" w:lineRule="auto"/>
        <w:jc w:val="both"/>
        <w:rPr>
          <w:rFonts w:asciiTheme="majorBidi" w:hAnsiTheme="majorBidi" w:cstheme="majorBidi"/>
          <w:b/>
          <w:bCs/>
          <w:sz w:val="28"/>
          <w:szCs w:val="28"/>
          <w:lang w:val="en-US"/>
        </w:rPr>
      </w:pPr>
      <w:r w:rsidRPr="00266C8C">
        <w:rPr>
          <w:rFonts w:asciiTheme="majorBidi" w:hAnsiTheme="majorBidi" w:cstheme="majorBidi"/>
          <w:b/>
          <w:bCs/>
          <w:sz w:val="28"/>
          <w:szCs w:val="28"/>
          <w:lang w:val="en-US"/>
        </w:rPr>
        <w:t>Resolutions of international organizations:</w:t>
      </w:r>
    </w:p>
    <w:p w:rsidR="00B01836" w:rsidRPr="00184506" w:rsidRDefault="00B01836" w:rsidP="00184506">
      <w:pPr>
        <w:pStyle w:val="Paragraphedeliste"/>
        <w:numPr>
          <w:ilvl w:val="0"/>
          <w:numId w:val="18"/>
        </w:numPr>
        <w:spacing w:line="360" w:lineRule="auto"/>
        <w:jc w:val="both"/>
        <w:rPr>
          <w:rFonts w:asciiTheme="majorBidi" w:hAnsiTheme="majorBidi" w:cstheme="majorBidi"/>
          <w:sz w:val="28"/>
          <w:szCs w:val="28"/>
          <w:lang w:val="en-US"/>
        </w:rPr>
      </w:pPr>
      <w:r w:rsidRPr="00184506">
        <w:rPr>
          <w:rFonts w:asciiTheme="majorBidi" w:hAnsiTheme="majorBidi" w:cstheme="majorBidi"/>
          <w:sz w:val="28"/>
          <w:szCs w:val="28"/>
          <w:lang w:val="en-US"/>
        </w:rPr>
        <w:t xml:space="preserve">The resolutions of international organizations are a modern source of international </w:t>
      </w:r>
      <w:r w:rsidR="00C00A73" w:rsidRPr="00184506">
        <w:rPr>
          <w:rFonts w:asciiTheme="majorBidi" w:hAnsiTheme="majorBidi" w:cstheme="majorBidi"/>
          <w:sz w:val="28"/>
          <w:szCs w:val="28"/>
          <w:lang w:val="en-US"/>
        </w:rPr>
        <w:t>law;</w:t>
      </w:r>
      <w:r w:rsidRPr="00184506">
        <w:rPr>
          <w:rFonts w:asciiTheme="majorBidi" w:hAnsiTheme="majorBidi" w:cstheme="majorBidi"/>
          <w:sz w:val="28"/>
          <w:szCs w:val="28"/>
          <w:lang w:val="en-US"/>
        </w:rPr>
        <w:t xml:space="preserve"> they represent the resolutions issued by international organizations such as the </w:t>
      </w:r>
      <w:r w:rsidRPr="00184506">
        <w:rPr>
          <w:rFonts w:asciiTheme="majorBidi" w:hAnsiTheme="majorBidi" w:cstheme="majorBidi"/>
          <w:sz w:val="28"/>
          <w:szCs w:val="28"/>
          <w:lang w:val="en-US"/>
        </w:rPr>
        <w:lastRenderedPageBreak/>
        <w:t>United Nations and its subsidiary bodies, the resolutions of the General Assembly and the advisory opinions of the International Court of Justice.</w:t>
      </w:r>
    </w:p>
    <w:p w:rsidR="00C00A73" w:rsidRPr="00184506" w:rsidRDefault="00C00A73" w:rsidP="00184506">
      <w:pPr>
        <w:pStyle w:val="Paragraphedeliste"/>
        <w:numPr>
          <w:ilvl w:val="0"/>
          <w:numId w:val="18"/>
        </w:numPr>
        <w:spacing w:line="360" w:lineRule="auto"/>
        <w:jc w:val="both"/>
        <w:rPr>
          <w:rFonts w:asciiTheme="majorBidi" w:hAnsiTheme="majorBidi" w:cstheme="majorBidi"/>
          <w:sz w:val="28"/>
          <w:szCs w:val="28"/>
          <w:lang w:val="en-US"/>
        </w:rPr>
      </w:pPr>
      <w:r w:rsidRPr="00184506">
        <w:rPr>
          <w:rFonts w:asciiTheme="majorBidi" w:hAnsiTheme="majorBidi" w:cstheme="majorBidi"/>
          <w:sz w:val="28"/>
          <w:szCs w:val="28"/>
          <w:lang w:val="en-US"/>
        </w:rPr>
        <w:t>The resolutions of international organizations remain only recommendations that acquire binding status only in specific cases of the Security Council and related to the provisions of Chapter VII of the Charter of the United Nations and the technical regulations of the specialized agencies.</w:t>
      </w:r>
    </w:p>
    <w:p w:rsidR="00184506" w:rsidRDefault="00184506" w:rsidP="00184506">
      <w:pPr>
        <w:pStyle w:val="Paragraphedeliste"/>
        <w:numPr>
          <w:ilvl w:val="0"/>
          <w:numId w:val="18"/>
        </w:numPr>
        <w:spacing w:line="360" w:lineRule="auto"/>
        <w:jc w:val="both"/>
        <w:rPr>
          <w:rFonts w:asciiTheme="majorBidi" w:hAnsiTheme="majorBidi" w:cstheme="majorBidi"/>
          <w:sz w:val="28"/>
          <w:szCs w:val="28"/>
          <w:lang w:val="en-US"/>
        </w:rPr>
      </w:pPr>
      <w:r w:rsidRPr="00184506">
        <w:rPr>
          <w:rFonts w:asciiTheme="majorBidi" w:hAnsiTheme="majorBidi" w:cstheme="majorBidi"/>
          <w:sz w:val="28"/>
          <w:szCs w:val="28"/>
          <w:lang w:val="en-US"/>
        </w:rPr>
        <w:t>The International Court of Justice issued an advisory opinion on the legality of the use of nuclear weapons in 1996 and issued another opinion in 2004 on the apartheid wall in Palestine</w:t>
      </w:r>
      <w:r>
        <w:rPr>
          <w:rFonts w:asciiTheme="majorBidi" w:hAnsiTheme="majorBidi" w:cstheme="majorBidi"/>
          <w:sz w:val="28"/>
          <w:szCs w:val="28"/>
          <w:lang w:val="en-US"/>
        </w:rPr>
        <w:t>.</w:t>
      </w:r>
    </w:p>
    <w:p w:rsidR="00184506" w:rsidRPr="00184506" w:rsidRDefault="00184506" w:rsidP="00184506">
      <w:pPr>
        <w:pStyle w:val="Paragraphedeliste"/>
        <w:numPr>
          <w:ilvl w:val="0"/>
          <w:numId w:val="18"/>
        </w:numPr>
        <w:spacing w:line="360" w:lineRule="auto"/>
        <w:jc w:val="both"/>
        <w:rPr>
          <w:rFonts w:asciiTheme="majorBidi" w:hAnsiTheme="majorBidi" w:cstheme="majorBidi"/>
          <w:sz w:val="28"/>
          <w:szCs w:val="28"/>
          <w:lang w:val="en-US"/>
        </w:rPr>
      </w:pPr>
      <w:r w:rsidRPr="00184506">
        <w:rPr>
          <w:rFonts w:asciiTheme="majorBidi" w:hAnsiTheme="majorBidi" w:cstheme="majorBidi"/>
          <w:sz w:val="28"/>
          <w:szCs w:val="28"/>
          <w:lang w:val="en-US"/>
        </w:rPr>
        <w:t>When states vote several times in the UN General Assembly in favor of ending racial discrimination, they cannot later deny the existence of a customary rule condemning racial discrimination, but that customary rule will turn into a binding customary rule for those states</w:t>
      </w:r>
      <w:r>
        <w:rPr>
          <w:rFonts w:asciiTheme="majorBidi" w:hAnsiTheme="majorBidi" w:cstheme="majorBidi"/>
          <w:sz w:val="28"/>
          <w:szCs w:val="28"/>
          <w:lang w:val="en-US"/>
        </w:rPr>
        <w:t>.</w:t>
      </w:r>
      <w:bookmarkStart w:id="0" w:name="_GoBack"/>
      <w:bookmarkEnd w:id="0"/>
    </w:p>
    <w:p w:rsidR="00C00A73" w:rsidRPr="00B01836" w:rsidRDefault="00C00A73" w:rsidP="00B01836">
      <w:pPr>
        <w:spacing w:line="360" w:lineRule="auto"/>
        <w:jc w:val="both"/>
        <w:rPr>
          <w:rFonts w:asciiTheme="majorBidi" w:hAnsiTheme="majorBidi" w:cstheme="majorBidi"/>
          <w:sz w:val="28"/>
          <w:szCs w:val="28"/>
          <w:lang w:val="en-US"/>
        </w:rPr>
      </w:pPr>
    </w:p>
    <w:p w:rsidR="00030480" w:rsidRPr="00030480" w:rsidRDefault="00030480" w:rsidP="00030480">
      <w:pPr>
        <w:spacing w:line="360" w:lineRule="auto"/>
        <w:jc w:val="both"/>
        <w:rPr>
          <w:rFonts w:asciiTheme="majorBidi" w:hAnsiTheme="majorBidi" w:cstheme="majorBidi"/>
          <w:sz w:val="28"/>
          <w:szCs w:val="28"/>
          <w:lang w:val="en-US"/>
        </w:rPr>
      </w:pPr>
    </w:p>
    <w:p w:rsidR="002A4A29" w:rsidRPr="002A4A29" w:rsidRDefault="002A4A29" w:rsidP="002A4A29">
      <w:pPr>
        <w:spacing w:line="360" w:lineRule="auto"/>
        <w:jc w:val="both"/>
        <w:rPr>
          <w:rFonts w:asciiTheme="majorBidi" w:hAnsiTheme="majorBidi" w:cstheme="majorBidi"/>
          <w:sz w:val="28"/>
          <w:szCs w:val="28"/>
          <w:lang w:val="en-US"/>
        </w:rPr>
      </w:pPr>
    </w:p>
    <w:sectPr w:rsidR="002A4A29" w:rsidRPr="002A4A29"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635" w:rsidRDefault="00476635" w:rsidP="009D4588">
      <w:pPr>
        <w:spacing w:after="0" w:line="240" w:lineRule="auto"/>
      </w:pPr>
      <w:r>
        <w:separator/>
      </w:r>
    </w:p>
  </w:endnote>
  <w:endnote w:type="continuationSeparator" w:id="0">
    <w:p w:rsidR="00476635" w:rsidRDefault="00476635"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184506">
          <w:rPr>
            <w:noProof/>
          </w:rPr>
          <w:t>6</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635" w:rsidRDefault="00476635" w:rsidP="009D4588">
      <w:pPr>
        <w:spacing w:after="0" w:line="240" w:lineRule="auto"/>
      </w:pPr>
      <w:r>
        <w:separator/>
      </w:r>
    </w:p>
  </w:footnote>
  <w:footnote w:type="continuationSeparator" w:id="0">
    <w:p w:rsidR="00476635" w:rsidRDefault="00476635"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592"/>
    <w:multiLevelType w:val="hybridMultilevel"/>
    <w:tmpl w:val="6A20BFC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2">
    <w:nsid w:val="0E48242D"/>
    <w:multiLevelType w:val="hybridMultilevel"/>
    <w:tmpl w:val="285801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4">
    <w:nsid w:val="22B06B8E"/>
    <w:multiLevelType w:val="hybridMultilevel"/>
    <w:tmpl w:val="DA00E1D6"/>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270D5ACE"/>
    <w:multiLevelType w:val="hybridMultilevel"/>
    <w:tmpl w:val="62D04916"/>
    <w:lvl w:ilvl="0" w:tplc="6F5ECB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703217C"/>
    <w:multiLevelType w:val="hybridMultilevel"/>
    <w:tmpl w:val="8C0082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7A743EB"/>
    <w:multiLevelType w:val="hybridMultilevel"/>
    <w:tmpl w:val="4AB09E50"/>
    <w:lvl w:ilvl="0" w:tplc="F344287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CCC2BF1"/>
    <w:multiLevelType w:val="hybridMultilevel"/>
    <w:tmpl w:val="8376CBD6"/>
    <w:lvl w:ilvl="0" w:tplc="6518D776">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3DE95F78"/>
    <w:multiLevelType w:val="hybridMultilevel"/>
    <w:tmpl w:val="B3240FD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11">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952732A"/>
    <w:multiLevelType w:val="hybridMultilevel"/>
    <w:tmpl w:val="195EA8DA"/>
    <w:lvl w:ilvl="0" w:tplc="313640EC">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5CE1743E"/>
    <w:multiLevelType w:val="hybridMultilevel"/>
    <w:tmpl w:val="9306C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EA10B55"/>
    <w:multiLevelType w:val="hybridMultilevel"/>
    <w:tmpl w:val="CE66D81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F230ED4"/>
    <w:multiLevelType w:val="hybridMultilevel"/>
    <w:tmpl w:val="3BAE15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72D11744"/>
    <w:multiLevelType w:val="hybridMultilevel"/>
    <w:tmpl w:val="5DB8D0A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3"/>
  </w:num>
  <w:num w:numId="5">
    <w:abstractNumId w:val="11"/>
  </w:num>
  <w:num w:numId="6">
    <w:abstractNumId w:val="17"/>
  </w:num>
  <w:num w:numId="7">
    <w:abstractNumId w:val="12"/>
  </w:num>
  <w:num w:numId="8">
    <w:abstractNumId w:val="15"/>
  </w:num>
  <w:num w:numId="9">
    <w:abstractNumId w:val="0"/>
  </w:num>
  <w:num w:numId="10">
    <w:abstractNumId w:val="5"/>
  </w:num>
  <w:num w:numId="11">
    <w:abstractNumId w:val="16"/>
  </w:num>
  <w:num w:numId="12">
    <w:abstractNumId w:val="2"/>
  </w:num>
  <w:num w:numId="13">
    <w:abstractNumId w:val="14"/>
  </w:num>
  <w:num w:numId="14">
    <w:abstractNumId w:val="4"/>
  </w:num>
  <w:num w:numId="15">
    <w:abstractNumId w:val="7"/>
  </w:num>
  <w:num w:numId="16">
    <w:abstractNumId w:val="13"/>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0438"/>
    <w:rsid w:val="0001655F"/>
    <w:rsid w:val="0002040D"/>
    <w:rsid w:val="00030480"/>
    <w:rsid w:val="00036AEE"/>
    <w:rsid w:val="000510F2"/>
    <w:rsid w:val="0006424C"/>
    <w:rsid w:val="000847EA"/>
    <w:rsid w:val="000B6124"/>
    <w:rsid w:val="000C2503"/>
    <w:rsid w:val="000C69D7"/>
    <w:rsid w:val="000F04FF"/>
    <w:rsid w:val="000F588A"/>
    <w:rsid w:val="000F68BF"/>
    <w:rsid w:val="001269CB"/>
    <w:rsid w:val="001312EC"/>
    <w:rsid w:val="0013611E"/>
    <w:rsid w:val="00144A82"/>
    <w:rsid w:val="00150B9F"/>
    <w:rsid w:val="001557DF"/>
    <w:rsid w:val="001577E4"/>
    <w:rsid w:val="00160696"/>
    <w:rsid w:val="00164CAE"/>
    <w:rsid w:val="00184506"/>
    <w:rsid w:val="001870CD"/>
    <w:rsid w:val="00187204"/>
    <w:rsid w:val="001B6252"/>
    <w:rsid w:val="001C0C71"/>
    <w:rsid w:val="001C25BB"/>
    <w:rsid w:val="001C433F"/>
    <w:rsid w:val="001D3F7C"/>
    <w:rsid w:val="001E38B0"/>
    <w:rsid w:val="001F7270"/>
    <w:rsid w:val="00225B15"/>
    <w:rsid w:val="002269E0"/>
    <w:rsid w:val="002343A5"/>
    <w:rsid w:val="00242DAF"/>
    <w:rsid w:val="002443CA"/>
    <w:rsid w:val="0024772E"/>
    <w:rsid w:val="002578E7"/>
    <w:rsid w:val="00264ABC"/>
    <w:rsid w:val="00266C8C"/>
    <w:rsid w:val="00270781"/>
    <w:rsid w:val="002710F2"/>
    <w:rsid w:val="00277D97"/>
    <w:rsid w:val="002A4A29"/>
    <w:rsid w:val="002A657A"/>
    <w:rsid w:val="002A7D64"/>
    <w:rsid w:val="002D0B02"/>
    <w:rsid w:val="002D7CC2"/>
    <w:rsid w:val="002E3EFA"/>
    <w:rsid w:val="0031330F"/>
    <w:rsid w:val="003231B9"/>
    <w:rsid w:val="00332F32"/>
    <w:rsid w:val="00333673"/>
    <w:rsid w:val="003360D8"/>
    <w:rsid w:val="003360F8"/>
    <w:rsid w:val="00347490"/>
    <w:rsid w:val="003573E8"/>
    <w:rsid w:val="003708E2"/>
    <w:rsid w:val="00377A20"/>
    <w:rsid w:val="00390AF8"/>
    <w:rsid w:val="0039550E"/>
    <w:rsid w:val="00397CE5"/>
    <w:rsid w:val="003D2E6C"/>
    <w:rsid w:val="003D7259"/>
    <w:rsid w:val="003D792E"/>
    <w:rsid w:val="003E344D"/>
    <w:rsid w:val="003F5691"/>
    <w:rsid w:val="003F6E10"/>
    <w:rsid w:val="0040175A"/>
    <w:rsid w:val="00426736"/>
    <w:rsid w:val="00426A51"/>
    <w:rsid w:val="004319E2"/>
    <w:rsid w:val="00434944"/>
    <w:rsid w:val="004425A1"/>
    <w:rsid w:val="00447109"/>
    <w:rsid w:val="00474602"/>
    <w:rsid w:val="00476635"/>
    <w:rsid w:val="004D1662"/>
    <w:rsid w:val="004D1905"/>
    <w:rsid w:val="004D4BDD"/>
    <w:rsid w:val="004E2AFF"/>
    <w:rsid w:val="004E5546"/>
    <w:rsid w:val="00515E43"/>
    <w:rsid w:val="005320C7"/>
    <w:rsid w:val="00563F7A"/>
    <w:rsid w:val="0058405A"/>
    <w:rsid w:val="00596AA7"/>
    <w:rsid w:val="005E011B"/>
    <w:rsid w:val="0064385B"/>
    <w:rsid w:val="00647386"/>
    <w:rsid w:val="0066265F"/>
    <w:rsid w:val="00667682"/>
    <w:rsid w:val="00671EAB"/>
    <w:rsid w:val="0067513D"/>
    <w:rsid w:val="00684F61"/>
    <w:rsid w:val="00691863"/>
    <w:rsid w:val="006947AC"/>
    <w:rsid w:val="00696216"/>
    <w:rsid w:val="006A3301"/>
    <w:rsid w:val="006B441A"/>
    <w:rsid w:val="006B5542"/>
    <w:rsid w:val="006B685C"/>
    <w:rsid w:val="006D461F"/>
    <w:rsid w:val="00703E64"/>
    <w:rsid w:val="00720306"/>
    <w:rsid w:val="0074155D"/>
    <w:rsid w:val="007440DE"/>
    <w:rsid w:val="00756D85"/>
    <w:rsid w:val="00757E0F"/>
    <w:rsid w:val="007748B7"/>
    <w:rsid w:val="00795837"/>
    <w:rsid w:val="007A00DA"/>
    <w:rsid w:val="007C280B"/>
    <w:rsid w:val="007E2C48"/>
    <w:rsid w:val="007E61B7"/>
    <w:rsid w:val="00811E39"/>
    <w:rsid w:val="0081519B"/>
    <w:rsid w:val="00837727"/>
    <w:rsid w:val="00840F26"/>
    <w:rsid w:val="0085189F"/>
    <w:rsid w:val="00863A31"/>
    <w:rsid w:val="008709C5"/>
    <w:rsid w:val="00870EF9"/>
    <w:rsid w:val="00892E9D"/>
    <w:rsid w:val="00892FBF"/>
    <w:rsid w:val="008D093F"/>
    <w:rsid w:val="008D582B"/>
    <w:rsid w:val="008D65E7"/>
    <w:rsid w:val="00904DC3"/>
    <w:rsid w:val="0092618D"/>
    <w:rsid w:val="00955A24"/>
    <w:rsid w:val="00964CD7"/>
    <w:rsid w:val="00965A44"/>
    <w:rsid w:val="0097193D"/>
    <w:rsid w:val="0099439A"/>
    <w:rsid w:val="009A3707"/>
    <w:rsid w:val="009A63D6"/>
    <w:rsid w:val="009B653B"/>
    <w:rsid w:val="009B71E8"/>
    <w:rsid w:val="009B744B"/>
    <w:rsid w:val="009C6382"/>
    <w:rsid w:val="009D4588"/>
    <w:rsid w:val="009D6B14"/>
    <w:rsid w:val="009E100C"/>
    <w:rsid w:val="009F2136"/>
    <w:rsid w:val="00A06983"/>
    <w:rsid w:val="00A076B5"/>
    <w:rsid w:val="00A63AB6"/>
    <w:rsid w:val="00A75FCA"/>
    <w:rsid w:val="00A90FB1"/>
    <w:rsid w:val="00AA4D43"/>
    <w:rsid w:val="00AD56F8"/>
    <w:rsid w:val="00AE5057"/>
    <w:rsid w:val="00AE6EC5"/>
    <w:rsid w:val="00B007B7"/>
    <w:rsid w:val="00B01836"/>
    <w:rsid w:val="00B0407A"/>
    <w:rsid w:val="00B27042"/>
    <w:rsid w:val="00B552D8"/>
    <w:rsid w:val="00B64B9C"/>
    <w:rsid w:val="00B776D6"/>
    <w:rsid w:val="00B90E96"/>
    <w:rsid w:val="00BA620B"/>
    <w:rsid w:val="00BB1B80"/>
    <w:rsid w:val="00BB216C"/>
    <w:rsid w:val="00BD18AC"/>
    <w:rsid w:val="00BF741A"/>
    <w:rsid w:val="00C00A73"/>
    <w:rsid w:val="00C36E50"/>
    <w:rsid w:val="00C71C54"/>
    <w:rsid w:val="00C87392"/>
    <w:rsid w:val="00CE0E21"/>
    <w:rsid w:val="00CE170A"/>
    <w:rsid w:val="00CE3ED0"/>
    <w:rsid w:val="00CE463E"/>
    <w:rsid w:val="00CF201F"/>
    <w:rsid w:val="00CF2E3D"/>
    <w:rsid w:val="00D12B00"/>
    <w:rsid w:val="00D14C2D"/>
    <w:rsid w:val="00D36B1C"/>
    <w:rsid w:val="00D372CA"/>
    <w:rsid w:val="00D41680"/>
    <w:rsid w:val="00D43A70"/>
    <w:rsid w:val="00D6684F"/>
    <w:rsid w:val="00D87B79"/>
    <w:rsid w:val="00D95C21"/>
    <w:rsid w:val="00DB4A8C"/>
    <w:rsid w:val="00DD3EFC"/>
    <w:rsid w:val="00DE59C6"/>
    <w:rsid w:val="00DF0C4A"/>
    <w:rsid w:val="00E6198C"/>
    <w:rsid w:val="00E669EE"/>
    <w:rsid w:val="00E93481"/>
    <w:rsid w:val="00E96D44"/>
    <w:rsid w:val="00EA13ED"/>
    <w:rsid w:val="00EA3124"/>
    <w:rsid w:val="00EA778D"/>
    <w:rsid w:val="00EB1542"/>
    <w:rsid w:val="00EB75A0"/>
    <w:rsid w:val="00EB798A"/>
    <w:rsid w:val="00EC0F39"/>
    <w:rsid w:val="00EE5947"/>
    <w:rsid w:val="00F44107"/>
    <w:rsid w:val="00F4660F"/>
    <w:rsid w:val="00F46D2F"/>
    <w:rsid w:val="00F7188E"/>
    <w:rsid w:val="00F86B2A"/>
    <w:rsid w:val="00F90F43"/>
    <w:rsid w:val="00FA0DD7"/>
    <w:rsid w:val="00FA789A"/>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6</Pages>
  <Words>1405</Words>
  <Characters>7728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210</cp:revision>
  <cp:lastPrinted>2023-03-11T20:42:00Z</cp:lastPrinted>
  <dcterms:created xsi:type="dcterms:W3CDTF">2020-03-30T14:44:00Z</dcterms:created>
  <dcterms:modified xsi:type="dcterms:W3CDTF">2023-10-14T18:47:00Z</dcterms:modified>
</cp:coreProperties>
</file>