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6AA7" w:rsidRPr="00434944" w:rsidRDefault="00596AA7" w:rsidP="0043494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3494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University </w:t>
      </w:r>
      <w:proofErr w:type="spellStart"/>
      <w:r w:rsidR="00434944" w:rsidRPr="00434944">
        <w:rPr>
          <w:rFonts w:asciiTheme="majorBidi" w:hAnsiTheme="majorBidi" w:cstheme="majorBidi"/>
          <w:b/>
          <w:bCs/>
          <w:sz w:val="32"/>
          <w:szCs w:val="32"/>
          <w:lang w:val="en-US"/>
        </w:rPr>
        <w:t>Djillali</w:t>
      </w:r>
      <w:proofErr w:type="spellEnd"/>
      <w:r w:rsidR="00434944" w:rsidRPr="0043494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BOUNAMA </w:t>
      </w:r>
    </w:p>
    <w:p w:rsidR="00596AA7" w:rsidRPr="00434944" w:rsidRDefault="00434944" w:rsidP="00596AA7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34944">
        <w:rPr>
          <w:rFonts w:asciiTheme="majorBidi" w:hAnsiTheme="majorBidi" w:cstheme="majorBidi"/>
          <w:b/>
          <w:bCs/>
          <w:sz w:val="32"/>
          <w:szCs w:val="32"/>
          <w:lang w:val="en-US"/>
        </w:rPr>
        <w:t>Public Law</w:t>
      </w:r>
      <w:r w:rsidR="00596AA7" w:rsidRPr="0043494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Department</w:t>
      </w:r>
    </w:p>
    <w:p w:rsidR="00596AA7" w:rsidRPr="00434944" w:rsidRDefault="00A0003C" w:rsidP="00164CAE">
      <w:pPr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First Year </w:t>
      </w:r>
      <w:r w:rsidRPr="00A0003C">
        <w:rPr>
          <w:rFonts w:asciiTheme="majorBidi" w:hAnsiTheme="majorBidi" w:cstheme="majorBidi"/>
          <w:b/>
          <w:bCs/>
          <w:sz w:val="32"/>
          <w:szCs w:val="32"/>
          <w:lang w:val="en-US"/>
        </w:rPr>
        <w:t>common trunk</w:t>
      </w:r>
      <w:bookmarkStart w:id="0" w:name="_GoBack"/>
      <w:bookmarkEnd w:id="0"/>
    </w:p>
    <w:p w:rsidR="0024772E" w:rsidRPr="0022236B" w:rsidRDefault="003708E2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434944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C5A18" wp14:editId="06790C6F">
                <wp:simplePos x="0" y="0"/>
                <wp:positionH relativeFrom="column">
                  <wp:posOffset>-120812</wp:posOffset>
                </wp:positionH>
                <wp:positionV relativeFrom="paragraph">
                  <wp:posOffset>255905</wp:posOffset>
                </wp:positionV>
                <wp:extent cx="5667153" cy="382772"/>
                <wp:effectExtent l="0" t="19050" r="29210" b="3683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3827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9.5pt;margin-top:20.15pt;width:446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" adj="20871" fillcolor="#4f81bd [3204]" strokecolor="#243f60 [1604]" strokeweight="2pt"/>
            </w:pict>
          </mc:Fallback>
        </mc:AlternateContent>
      </w:r>
      <w:proofErr w:type="spellStart"/>
      <w:proofErr w:type="gramStart"/>
      <w:r w:rsidR="0024772E" w:rsidRPr="0022236B">
        <w:rPr>
          <w:rFonts w:asciiTheme="majorBidi" w:hAnsiTheme="majorBidi" w:cstheme="majorBidi"/>
          <w:b/>
          <w:bCs/>
          <w:sz w:val="32"/>
          <w:szCs w:val="32"/>
          <w:lang w:val="en-US"/>
        </w:rPr>
        <w:t>Mr</w:t>
      </w:r>
      <w:r w:rsidRPr="0022236B">
        <w:rPr>
          <w:rFonts w:asciiTheme="majorBidi" w:hAnsiTheme="majorBidi" w:cstheme="majorBidi"/>
          <w:b/>
          <w:bCs/>
          <w:sz w:val="32"/>
          <w:szCs w:val="32"/>
          <w:lang w:val="en-US"/>
        </w:rPr>
        <w:t>s</w:t>
      </w:r>
      <w:r w:rsidR="0024772E" w:rsidRPr="0022236B">
        <w:rPr>
          <w:rFonts w:asciiTheme="majorBidi" w:hAnsiTheme="majorBidi" w:cstheme="majorBidi"/>
          <w:b/>
          <w:bCs/>
          <w:sz w:val="32"/>
          <w:szCs w:val="32"/>
          <w:lang w:val="en-US"/>
        </w:rPr>
        <w:t>.Amouri</w:t>
      </w:r>
      <w:proofErr w:type="spellEnd"/>
      <w:r w:rsidR="0024772E" w:rsidRPr="0022236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</w:t>
      </w:r>
      <w:proofErr w:type="spellStart"/>
      <w:r w:rsidR="0024772E" w:rsidRPr="0022236B">
        <w:rPr>
          <w:rFonts w:asciiTheme="majorBidi" w:hAnsiTheme="majorBidi" w:cstheme="majorBidi"/>
          <w:b/>
          <w:bCs/>
          <w:sz w:val="32"/>
          <w:szCs w:val="32"/>
          <w:lang w:val="en-US"/>
        </w:rPr>
        <w:t>Nassima</w:t>
      </w:r>
      <w:proofErr w:type="spellEnd"/>
      <w:proofErr w:type="gramEnd"/>
    </w:p>
    <w:p w:rsidR="003708E2" w:rsidRPr="0022236B" w:rsidRDefault="003708E2">
      <w:pPr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9B653B" w:rsidRPr="00434944" w:rsidRDefault="00A076B5" w:rsidP="0022236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>Le</w:t>
      </w:r>
      <w:r w:rsidR="00434944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cture </w:t>
      </w:r>
      <w:r w:rsidR="009B653B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n</w:t>
      </w:r>
      <w:proofErr w:type="gramEnd"/>
      <w:r w:rsidR="009B653B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>°</w:t>
      </w:r>
      <w:r w:rsidR="0022236B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 w:rsidR="009B653B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AD56F8" w:rsidRPr="00257E91" w:rsidRDefault="0022236B" w:rsidP="00257E9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proofErr w:type="gramStart"/>
      <w:r w:rsidRPr="00257E9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Explanation </w:t>
      </w:r>
      <w:r w:rsidR="00434944" w:rsidRPr="00257E9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of</w:t>
      </w:r>
      <w:proofErr w:type="gramEnd"/>
      <w:r w:rsidR="00434944" w:rsidRPr="00257E9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International Community</w:t>
      </w:r>
    </w:p>
    <w:p w:rsidR="00C36E50" w:rsidRPr="00434944" w:rsidRDefault="00434944" w:rsidP="001312E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Introduction</w:t>
      </w:r>
      <w:r w:rsidR="00A076B5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AD56F8" w:rsidRPr="00434944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22236B" w:rsidRDefault="0022236B" w:rsidP="0022236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2236B">
        <w:rPr>
          <w:rFonts w:asciiTheme="majorBidi" w:hAnsiTheme="majorBidi" w:cstheme="majorBidi"/>
          <w:sz w:val="28"/>
          <w:szCs w:val="28"/>
          <w:lang w:val="en-US"/>
        </w:rPr>
        <w:t xml:space="preserve">Since the beginning of civilization and the establishment of societies, there has been a need for a governance system that manages relation between entities and </w:t>
      </w:r>
      <w:r>
        <w:rPr>
          <w:rFonts w:asciiTheme="majorBidi" w:hAnsiTheme="majorBidi" w:cstheme="majorBidi"/>
          <w:sz w:val="28"/>
          <w:szCs w:val="28"/>
          <w:lang w:val="en-US"/>
        </w:rPr>
        <w:t>individuals.</w:t>
      </w:r>
    </w:p>
    <w:p w:rsidR="00421CEA" w:rsidRDefault="0022236B" w:rsidP="0022236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2236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21CEA">
        <w:rPr>
          <w:rFonts w:asciiTheme="majorBidi" w:hAnsiTheme="majorBidi" w:cstheme="majorBidi"/>
          <w:sz w:val="28"/>
          <w:szCs w:val="28"/>
          <w:lang w:val="en-US"/>
        </w:rPr>
        <w:t>The need of men to control relationships in chaotic society was perquisite foe the creation of an organization.</w:t>
      </w:r>
    </w:p>
    <w:p w:rsidR="00BA2575" w:rsidRDefault="00BA2575" w:rsidP="0022236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At first, customs were developed, as the societies expanded their relationships with other peoples, and the legal regulation were necessary to govern these relationships in peace full and homogenous environment.</w:t>
      </w:r>
    </w:p>
    <w:p w:rsidR="00870EF9" w:rsidRPr="0014170B" w:rsidRDefault="0014170B" w:rsidP="0014170B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4170B">
        <w:rPr>
          <w:rFonts w:asciiTheme="majorBidi" w:hAnsiTheme="majorBidi" w:cstheme="majorBidi"/>
          <w:b/>
          <w:bCs/>
          <w:sz w:val="28"/>
          <w:szCs w:val="28"/>
          <w:lang w:val="en-US"/>
        </w:rPr>
        <w:t>Observation:</w:t>
      </w:r>
      <w:r w:rsidR="0022236B" w:rsidRPr="0014170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</w:p>
    <w:p w:rsidR="00CC2BF0" w:rsidRDefault="00CC2BF0" w:rsidP="00CC2BF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6C36C" wp14:editId="64840982">
                <wp:simplePos x="0" y="0"/>
                <wp:positionH relativeFrom="column">
                  <wp:posOffset>2929255</wp:posOffset>
                </wp:positionH>
                <wp:positionV relativeFrom="paragraph">
                  <wp:posOffset>618490</wp:posOffset>
                </wp:positionV>
                <wp:extent cx="563245" cy="860425"/>
                <wp:effectExtent l="19050" t="0" r="46355" b="34925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860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230.65pt;margin-top:48.7pt;width:44.35pt;height:6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" adj="14530" fillcolor="black [3200]" strokecolor="black [1600]" strokeweight="2pt"/>
            </w:pict>
          </mc:Fallback>
        </mc:AlternateContent>
      </w:r>
      <w:r w:rsidR="003409D6">
        <w:rPr>
          <w:rFonts w:asciiTheme="majorBidi" w:hAnsiTheme="majorBidi" w:cstheme="majorBidi"/>
          <w:sz w:val="28"/>
          <w:szCs w:val="28"/>
          <w:lang w:val="en-US" w:bidi="ar-DZ"/>
        </w:rPr>
        <w:t>Organizational forms that precede the formation of the state include: Tribes, civilizations, feudal system and empires.</w:t>
      </w:r>
    </w:p>
    <w:p w:rsidR="003409D6" w:rsidRDefault="003409D6" w:rsidP="0022236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CC2BF0" w:rsidRDefault="00CC2BF0" w:rsidP="0022236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3409D6" w:rsidRDefault="003409D6" w:rsidP="0022236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The foundation of these structures was based </w:t>
      </w:r>
      <w:r w:rsidR="00BB4E08">
        <w:rPr>
          <w:rFonts w:asciiTheme="majorBidi" w:hAnsiTheme="majorBidi" w:cstheme="majorBidi"/>
          <w:sz w:val="28"/>
          <w:szCs w:val="28"/>
          <w:lang w:val="en-US" w:bidi="ar-DZ"/>
        </w:rPr>
        <w:t xml:space="preserve">on social organization and then evolved to have national character that relates to the land of their parents and </w:t>
      </w:r>
      <w:r w:rsidR="00AC7C9D">
        <w:rPr>
          <w:rFonts w:asciiTheme="majorBidi" w:hAnsiTheme="majorBidi" w:cstheme="majorBidi"/>
          <w:sz w:val="28"/>
          <w:szCs w:val="28"/>
          <w:lang w:val="en-US" w:bidi="ar-DZ"/>
        </w:rPr>
        <w:t>grandparents</w:t>
      </w:r>
      <w:r w:rsidR="00BB4E08">
        <w:rPr>
          <w:rFonts w:asciiTheme="majorBidi" w:hAnsiTheme="majorBidi" w:cstheme="majorBidi"/>
          <w:sz w:val="28"/>
          <w:szCs w:val="28"/>
          <w:lang w:val="en-US" w:bidi="ar-DZ"/>
        </w:rPr>
        <w:t xml:space="preserve">. </w:t>
      </w:r>
    </w:p>
    <w:p w:rsidR="00AC7C9D" w:rsidRDefault="00AC7C9D" w:rsidP="0022236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AC7C9D" w:rsidRDefault="00AC7C9D" w:rsidP="00AC7C9D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lastRenderedPageBreak/>
        <w:t>The 13 century saw the development of subdivision due to the acquisition of language, customs and ethnic difference’s began to take hold.</w:t>
      </w:r>
    </w:p>
    <w:p w:rsidR="009C3024" w:rsidRDefault="00B13A63" w:rsidP="00AC7C9D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In the 16 century, a new era emerged in Europe with </w:t>
      </w:r>
      <w:r w:rsidR="009C3024">
        <w:rPr>
          <w:rFonts w:asciiTheme="majorBidi" w:hAnsiTheme="majorBidi" w:cstheme="majorBidi"/>
          <w:sz w:val="28"/>
          <w:szCs w:val="28"/>
          <w:lang w:val="en-US" w:bidi="ar-DZ"/>
        </w:rPr>
        <w:t xml:space="preserve">conclusion of the treaty of </w:t>
      </w:r>
      <w:r w:rsidR="009C3024" w:rsidRPr="009C302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WESTPHALIA</w:t>
      </w:r>
      <w:r w:rsidR="009C302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="009C3024">
        <w:rPr>
          <w:rFonts w:asciiTheme="majorBidi" w:hAnsiTheme="majorBidi" w:cstheme="majorBidi"/>
          <w:sz w:val="28"/>
          <w:szCs w:val="28"/>
          <w:lang w:val="en-US" w:bidi="ar-DZ"/>
        </w:rPr>
        <w:t xml:space="preserve">in 1648; this was the birth certificate of </w:t>
      </w:r>
      <w:r w:rsidR="009C3024" w:rsidRPr="009C302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nation state</w:t>
      </w:r>
      <w:r w:rsidR="009C3024">
        <w:rPr>
          <w:rFonts w:asciiTheme="majorBidi" w:hAnsiTheme="majorBidi" w:cstheme="majorBidi"/>
          <w:sz w:val="28"/>
          <w:szCs w:val="28"/>
          <w:lang w:val="en-US" w:bidi="ar-DZ"/>
        </w:rPr>
        <w:t xml:space="preserve"> after a long struggle with the church.</w:t>
      </w:r>
    </w:p>
    <w:p w:rsidR="00AC7C9D" w:rsidRPr="00AC7C9D" w:rsidRDefault="00D27C07" w:rsidP="00D27C07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1A828" wp14:editId="1C3CF427">
                <wp:simplePos x="0" y="0"/>
                <wp:positionH relativeFrom="column">
                  <wp:posOffset>-90376</wp:posOffset>
                </wp:positionH>
                <wp:positionV relativeFrom="paragraph">
                  <wp:posOffset>93256</wp:posOffset>
                </wp:positionV>
                <wp:extent cx="6602656" cy="627321"/>
                <wp:effectExtent l="0" t="0" r="27305" b="2095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656" cy="6273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C07" w:rsidRPr="00D27C07" w:rsidRDefault="00D27C07" w:rsidP="00D27C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 w:rsidRPr="00D27C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>The state is responsible for organizing humanitarian gathering</w:t>
                            </w:r>
                            <w:r w:rsidR="00BF35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>s</w:t>
                            </w:r>
                            <w:r w:rsidRPr="00D27C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3" o:spid="_x0000_s1026" style="position:absolute;left:0;text-align:left;margin-left:-7.1pt;margin-top:7.35pt;width:519.9pt;height:49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" fillcolor="white [3201]" strokecolor="black [3200]" strokeweight="2pt">
                <v:textbox>
                  <w:txbxContent>
                    <w:p w:rsidR="00D27C07" w:rsidRPr="00D27C07" w:rsidRDefault="00D27C07" w:rsidP="00D27C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</w:pPr>
                      <w:r w:rsidRPr="00D27C0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>The state is responsible for organizing humanitarian gathering</w:t>
                      </w:r>
                      <w:r w:rsidR="00BF350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>s</w:t>
                      </w:r>
                      <w:r w:rsidRPr="00D27C0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236B" w:rsidRDefault="00703A07" w:rsidP="0022236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35147" wp14:editId="67E1D50D">
                <wp:simplePos x="0" y="0"/>
                <wp:positionH relativeFrom="column">
                  <wp:posOffset>3088758</wp:posOffset>
                </wp:positionH>
                <wp:positionV relativeFrom="paragraph">
                  <wp:posOffset>329404</wp:posOffset>
                </wp:positionV>
                <wp:extent cx="563245" cy="542260"/>
                <wp:effectExtent l="19050" t="0" r="46355" b="29845"/>
                <wp:wrapNone/>
                <wp:docPr id="8" name="Flèch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8" o:spid="_x0000_s1026" type="#_x0000_t67" style="position:absolute;margin-left:243.2pt;margin-top:25.95pt;width:44.35pt;height:42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" adj="10800" fillcolor="windowText" strokeweight="2pt"/>
            </w:pict>
          </mc:Fallback>
        </mc:AlternateContent>
      </w:r>
      <w:r w:rsidR="003409D6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</w:p>
    <w:p w:rsidR="00D27C07" w:rsidRDefault="00D27C07" w:rsidP="00904DC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7C07" w:rsidRDefault="00703A07" w:rsidP="00703A07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After Westphalia, European countries reached an agreement on a set </w:t>
      </w:r>
      <w:r w:rsidR="00D15631">
        <w:rPr>
          <w:rFonts w:asciiTheme="majorBidi" w:hAnsiTheme="majorBidi" w:cstheme="majorBidi"/>
          <w:sz w:val="28"/>
          <w:szCs w:val="28"/>
          <w:lang w:val="en-US" w:bidi="ar-DZ"/>
        </w:rPr>
        <w:t>of the following principals :</w:t>
      </w:r>
    </w:p>
    <w:p w:rsidR="00D15631" w:rsidRDefault="00D15631" w:rsidP="00D1563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Disconnected events with the church.</w:t>
      </w:r>
    </w:p>
    <w:p w:rsidR="00D15631" w:rsidRDefault="00D15631" w:rsidP="00D1563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The state has become a legal and moral person, with a sovereignty that is not under the authority of church.</w:t>
      </w:r>
    </w:p>
    <w:p w:rsidR="001247E0" w:rsidRDefault="00803FA5" w:rsidP="00D1563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State borders and sovereignty </w:t>
      </w:r>
      <w:r w:rsidR="001247E0">
        <w:rPr>
          <w:rFonts w:asciiTheme="majorBidi" w:hAnsiTheme="majorBidi" w:cstheme="majorBidi"/>
          <w:sz w:val="28"/>
          <w:szCs w:val="28"/>
          <w:lang w:val="en-US" w:bidi="ar-DZ"/>
        </w:rPr>
        <w:t>recognized.</w:t>
      </w:r>
    </w:p>
    <w:p w:rsidR="00D15631" w:rsidRDefault="00D04746" w:rsidP="00D1563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A9BEC" wp14:editId="1FCC86E0">
                <wp:simplePos x="0" y="0"/>
                <wp:positionH relativeFrom="column">
                  <wp:posOffset>-69112</wp:posOffset>
                </wp:positionH>
                <wp:positionV relativeFrom="paragraph">
                  <wp:posOffset>376230</wp:posOffset>
                </wp:positionV>
                <wp:extent cx="6602095" cy="786809"/>
                <wp:effectExtent l="0" t="0" r="27305" b="1333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7868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4746" w:rsidRPr="00D27C07" w:rsidRDefault="00D04746" w:rsidP="00D047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 w:rsidRPr="00D27C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 xml:space="preserve">The state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 xml:space="preserve">was the first nucleus of </w:t>
                            </w:r>
                            <w:r w:rsidRPr="00D27C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>International</w:t>
                            </w:r>
                            <w:r w:rsidRPr="00D047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 xml:space="preserve"> Community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  <w:t xml:space="preserve"> where international law regulated relations and the needs and rights of state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7" style="position:absolute;left:0;text-align:left;margin-left:-5.45pt;margin-top:29.6pt;width:519.85pt;height:6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" fillcolor="window" strokecolor="windowText" strokeweight="2pt">
                <v:textbox>
                  <w:txbxContent>
                    <w:p w:rsidR="00D04746" w:rsidRPr="00D27C07" w:rsidRDefault="00D04746" w:rsidP="00D0474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</w:pPr>
                      <w:r w:rsidRPr="00D27C0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 xml:space="preserve">The state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 xml:space="preserve">was the first nucleus of </w:t>
                      </w:r>
                      <w:r w:rsidRPr="00D27C0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>International</w:t>
                      </w:r>
                      <w:r w:rsidRPr="00D0474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 xml:space="preserve"> Community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  <w:t xml:space="preserve"> where international law regulated relations and the needs and rights of state  </w:t>
                      </w:r>
                    </w:p>
                  </w:txbxContent>
                </v:textbox>
              </v:roundrect>
            </w:pict>
          </mc:Fallback>
        </mc:AlternateContent>
      </w:r>
      <w:r w:rsidR="001247E0">
        <w:rPr>
          <w:rFonts w:asciiTheme="majorBidi" w:hAnsiTheme="majorBidi" w:cstheme="majorBidi"/>
          <w:sz w:val="28"/>
          <w:szCs w:val="28"/>
          <w:lang w:val="en-US" w:bidi="ar-DZ"/>
        </w:rPr>
        <w:t xml:space="preserve">Concluding treaties and agreements to maintain peace and security and prevent war. </w:t>
      </w:r>
      <w:r w:rsidR="00D15631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</w:p>
    <w:p w:rsidR="00D04746" w:rsidRPr="00D04746" w:rsidRDefault="00D04746" w:rsidP="00D0474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CF201F" w:rsidRDefault="00CF201F" w:rsidP="00D0474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257E91" w:rsidRPr="00257E91" w:rsidRDefault="00257E91" w:rsidP="00257E9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257E9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Explanation  of  the meaning of International Community:</w:t>
      </w:r>
    </w:p>
    <w:p w:rsidR="00257E91" w:rsidRDefault="009B5536" w:rsidP="009B5536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1CC59" wp14:editId="789963D8">
                <wp:simplePos x="0" y="0"/>
                <wp:positionH relativeFrom="column">
                  <wp:posOffset>1854835</wp:posOffset>
                </wp:positionH>
                <wp:positionV relativeFrom="paragraph">
                  <wp:posOffset>455768</wp:posOffset>
                </wp:positionV>
                <wp:extent cx="659219" cy="0"/>
                <wp:effectExtent l="0" t="133350" r="0" b="1714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21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46.05pt;margin-top:35.9pt;width:51.9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350B9">
        <w:rPr>
          <w:rFonts w:asciiTheme="majorBidi" w:hAnsiTheme="majorBidi" w:cstheme="majorBidi"/>
          <w:sz w:val="28"/>
          <w:szCs w:val="28"/>
          <w:lang w:val="en-US" w:bidi="ar-DZ"/>
        </w:rPr>
        <w:t xml:space="preserve">The term </w:t>
      </w:r>
      <w:r w:rsidR="00D350B9" w:rsidRPr="00D350B9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“</w:t>
      </w:r>
      <w:r w:rsidR="00D350B9" w:rsidRPr="00257E9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International Community</w:t>
      </w:r>
      <w:r w:rsidR="00D350B9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” </w:t>
      </w:r>
      <w:r w:rsidR="00D350B9">
        <w:rPr>
          <w:rFonts w:asciiTheme="majorBidi" w:hAnsiTheme="majorBidi" w:cstheme="majorBidi"/>
          <w:sz w:val="28"/>
          <w:szCs w:val="28"/>
          <w:lang w:val="en-US" w:bidi="ar-DZ"/>
        </w:rPr>
        <w:t>refers to entity capable of acquiring the right and obligation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it is evident that the concept of </w:t>
      </w:r>
      <w:r w:rsidRPr="009B5536">
        <w:rPr>
          <w:rFonts w:asciiTheme="majorBidi" w:hAnsiTheme="majorBidi" w:cstheme="majorBidi"/>
          <w:sz w:val="28"/>
          <w:szCs w:val="28"/>
          <w:lang w:val="en-US" w:bidi="ar-DZ"/>
        </w:rPr>
        <w:t>International Community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necessitates (04) elements:</w:t>
      </w:r>
    </w:p>
    <w:p w:rsidR="009B5536" w:rsidRDefault="00E745F8" w:rsidP="009B553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Gathering in permanent relationships.</w:t>
      </w:r>
    </w:p>
    <w:p w:rsidR="008F656A" w:rsidRDefault="008F656A" w:rsidP="009B553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The ability to acquire the rights and accept obligations.</w:t>
      </w:r>
    </w:p>
    <w:p w:rsidR="000146A4" w:rsidRDefault="000146A4" w:rsidP="000146A4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Engagement in the c</w:t>
      </w:r>
      <w:r w:rsidRPr="000146A4">
        <w:rPr>
          <w:rFonts w:asciiTheme="majorBidi" w:hAnsiTheme="majorBidi" w:cstheme="majorBidi"/>
          <w:sz w:val="28"/>
          <w:szCs w:val="28"/>
          <w:lang w:val="en-US" w:bidi="ar-DZ"/>
        </w:rPr>
        <w:t>ommunity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’s lights is a source of interest.</w:t>
      </w:r>
    </w:p>
    <w:p w:rsidR="009F5C5A" w:rsidRDefault="000146A4" w:rsidP="00AD5A0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AD5A0D" w:rsidRPr="00AD5A0D">
        <w:rPr>
          <w:rFonts w:asciiTheme="majorBidi" w:hAnsiTheme="majorBidi" w:cstheme="majorBidi"/>
          <w:sz w:val="28"/>
          <w:szCs w:val="28"/>
          <w:lang w:val="en-US" w:bidi="ar-DZ"/>
        </w:rPr>
        <w:t>International Community</w:t>
      </w:r>
      <w:r w:rsidR="00AD5A0D">
        <w:rPr>
          <w:rFonts w:asciiTheme="majorBidi" w:hAnsiTheme="majorBidi" w:cstheme="majorBidi"/>
          <w:sz w:val="28"/>
          <w:szCs w:val="28"/>
          <w:lang w:val="en-US" w:bidi="ar-DZ"/>
        </w:rPr>
        <w:t>’s relationships are governed binding rules.</w:t>
      </w:r>
    </w:p>
    <w:p w:rsidR="00955C5A" w:rsidRDefault="009F5C5A" w:rsidP="002570FB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lastRenderedPageBreak/>
        <w:t>Since the inspe</w:t>
      </w:r>
      <w:r w:rsidR="002570FB">
        <w:rPr>
          <w:rFonts w:asciiTheme="majorBidi" w:hAnsiTheme="majorBidi" w:cstheme="majorBidi"/>
          <w:sz w:val="28"/>
          <w:szCs w:val="28"/>
          <w:lang w:val="en-US" w:bidi="ar-DZ"/>
        </w:rPr>
        <w:t xml:space="preserve">ction of </w:t>
      </w:r>
      <w:r w:rsidR="002570FB" w:rsidRPr="002570FB">
        <w:rPr>
          <w:rFonts w:asciiTheme="majorBidi" w:hAnsiTheme="majorBidi" w:cstheme="majorBidi"/>
          <w:sz w:val="28"/>
          <w:szCs w:val="28"/>
          <w:lang w:val="en-US" w:bidi="ar-DZ"/>
        </w:rPr>
        <w:t>International Community</w:t>
      </w:r>
      <w:r w:rsidR="002570FB">
        <w:rPr>
          <w:rFonts w:asciiTheme="majorBidi" w:hAnsiTheme="majorBidi" w:cstheme="majorBidi"/>
          <w:sz w:val="28"/>
          <w:szCs w:val="28"/>
          <w:lang w:val="en-US" w:bidi="ar-DZ"/>
        </w:rPr>
        <w:t xml:space="preserve"> has included states and international organizations as international persons, followed by multinational corporations, non-governmental organizations </w:t>
      </w:r>
      <w:r w:rsidR="00955C5A">
        <w:rPr>
          <w:rFonts w:asciiTheme="majorBidi" w:hAnsiTheme="majorBidi" w:cstheme="majorBidi"/>
          <w:sz w:val="28"/>
          <w:szCs w:val="28"/>
          <w:lang w:val="en-US" w:bidi="ar-DZ"/>
        </w:rPr>
        <w:t xml:space="preserve">and liberation movements (Palestine liberation organization P L </w:t>
      </w:r>
      <w:proofErr w:type="gramStart"/>
      <w:r w:rsidR="00955C5A">
        <w:rPr>
          <w:rFonts w:asciiTheme="majorBidi" w:hAnsiTheme="majorBidi" w:cstheme="majorBidi"/>
          <w:sz w:val="28"/>
          <w:szCs w:val="28"/>
          <w:lang w:val="en-US" w:bidi="ar-DZ"/>
        </w:rPr>
        <w:t>O )</w:t>
      </w:r>
      <w:proofErr w:type="gramEnd"/>
      <w:r w:rsidR="00F40065">
        <w:rPr>
          <w:rFonts w:asciiTheme="majorBidi" w:hAnsiTheme="majorBidi" w:cstheme="majorBidi"/>
          <w:sz w:val="28"/>
          <w:szCs w:val="28"/>
          <w:lang w:val="en-US" w:bidi="ar-DZ"/>
        </w:rPr>
        <w:t xml:space="preserve"> and the individual is now a subject of </w:t>
      </w:r>
      <w:r w:rsidR="00BC4C80">
        <w:rPr>
          <w:rFonts w:asciiTheme="majorBidi" w:hAnsiTheme="majorBidi" w:cstheme="majorBidi"/>
          <w:sz w:val="28"/>
          <w:szCs w:val="28"/>
          <w:lang w:val="en-US" w:bidi="ar-DZ"/>
        </w:rPr>
        <w:t>international</w:t>
      </w:r>
      <w:r w:rsidR="00F40065">
        <w:rPr>
          <w:rFonts w:asciiTheme="majorBidi" w:hAnsiTheme="majorBidi" w:cstheme="majorBidi"/>
          <w:sz w:val="28"/>
          <w:szCs w:val="28"/>
          <w:lang w:val="en-US" w:bidi="ar-DZ"/>
        </w:rPr>
        <w:t xml:space="preserve"> law</w:t>
      </w:r>
      <w:r w:rsidR="00955C5A">
        <w:rPr>
          <w:rFonts w:asciiTheme="majorBidi" w:hAnsiTheme="majorBidi" w:cstheme="majorBidi"/>
          <w:sz w:val="28"/>
          <w:szCs w:val="28"/>
          <w:lang w:val="en-US" w:bidi="ar-DZ"/>
        </w:rPr>
        <w:t xml:space="preserve"> .</w:t>
      </w:r>
    </w:p>
    <w:p w:rsidR="00AE71D9" w:rsidRDefault="00BC4C80" w:rsidP="00BC4C80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Providing a precise definition of the term </w:t>
      </w:r>
      <w:r w:rsidR="002570FB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Pr="00BC4C80">
        <w:rPr>
          <w:rFonts w:asciiTheme="majorBidi" w:hAnsiTheme="majorBidi" w:cstheme="majorBidi"/>
          <w:sz w:val="28"/>
          <w:szCs w:val="28"/>
          <w:lang w:val="en-US" w:bidi="ar-DZ"/>
        </w:rPr>
        <w:t>International Community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is groups of independents political entities that are </w:t>
      </w:r>
      <w:r w:rsidR="00320E54">
        <w:rPr>
          <w:rFonts w:asciiTheme="majorBidi" w:hAnsiTheme="majorBidi" w:cstheme="majorBidi"/>
          <w:sz w:val="28"/>
          <w:szCs w:val="28"/>
          <w:lang w:val="en-US" w:bidi="ar-DZ"/>
        </w:rPr>
        <w:t>bound by international law.</w:t>
      </w:r>
    </w:p>
    <w:p w:rsidR="00F852B4" w:rsidRDefault="0001680D" w:rsidP="0001680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The concept of </w:t>
      </w:r>
      <w:r w:rsidRPr="0001680D">
        <w:rPr>
          <w:rFonts w:asciiTheme="majorBidi" w:hAnsiTheme="majorBidi" w:cstheme="majorBidi"/>
          <w:sz w:val="28"/>
          <w:szCs w:val="28"/>
          <w:lang w:val="en-US" w:bidi="ar-DZ"/>
        </w:rPr>
        <w:t>International Community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is the base of development of these two concepts which are being invoked frequently for the development and application of international law, it has also been a potent instrument in integrating the community of states and the peoples they represent into composite legal </w:t>
      </w:r>
      <w:r w:rsidR="00F852B4">
        <w:rPr>
          <w:rFonts w:asciiTheme="majorBidi" w:hAnsiTheme="majorBidi" w:cstheme="majorBidi"/>
          <w:sz w:val="28"/>
          <w:szCs w:val="28"/>
          <w:lang w:val="en-US" w:bidi="ar-DZ"/>
        </w:rPr>
        <w:t>community of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mankind in as much as certain norms are set out as </w:t>
      </w:r>
      <w:r w:rsidR="00511647">
        <w:rPr>
          <w:rFonts w:asciiTheme="majorBidi" w:hAnsiTheme="majorBidi" w:cstheme="majorBidi"/>
          <w:sz w:val="28"/>
          <w:szCs w:val="28"/>
          <w:lang w:val="en-US" w:bidi="ar-DZ"/>
        </w:rPr>
        <w:t>higher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F852B4">
        <w:rPr>
          <w:rFonts w:asciiTheme="majorBidi" w:hAnsiTheme="majorBidi" w:cstheme="majorBidi"/>
          <w:sz w:val="28"/>
          <w:szCs w:val="28"/>
          <w:lang w:val="en-US" w:bidi="ar-DZ"/>
        </w:rPr>
        <w:t>and f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undamental</w:t>
      </w:r>
      <w:r w:rsidR="00F852B4">
        <w:rPr>
          <w:rFonts w:asciiTheme="majorBidi" w:hAnsiTheme="majorBidi" w:cstheme="majorBidi"/>
          <w:sz w:val="28"/>
          <w:szCs w:val="28"/>
          <w:lang w:val="en-US" w:bidi="ar-DZ"/>
        </w:rPr>
        <w:t xml:space="preserve"> value to the community.</w:t>
      </w:r>
    </w:p>
    <w:p w:rsidR="00E745F8" w:rsidRPr="009F5C5A" w:rsidRDefault="0001680D" w:rsidP="0001680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511647">
        <w:rPr>
          <w:rFonts w:asciiTheme="majorBidi" w:hAnsiTheme="majorBidi" w:cstheme="majorBidi"/>
          <w:sz w:val="28"/>
          <w:szCs w:val="28"/>
          <w:lang w:val="en-US" w:bidi="ar-DZ"/>
        </w:rPr>
        <w:t xml:space="preserve">The higher purpose and values represented by these superior norms which are deemed non decodable constitute elements of word constitution.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</w:t>
      </w:r>
      <w:r w:rsidR="00BC4C80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2570FB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</w:p>
    <w:sectPr w:rsidR="00E745F8" w:rsidRPr="009F5C5A" w:rsidSect="00C36E5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47" w:rsidRDefault="00851947" w:rsidP="009D4588">
      <w:pPr>
        <w:spacing w:after="0" w:line="240" w:lineRule="auto"/>
      </w:pPr>
      <w:r>
        <w:separator/>
      </w:r>
    </w:p>
  </w:endnote>
  <w:endnote w:type="continuationSeparator" w:id="0">
    <w:p w:rsidR="00851947" w:rsidRDefault="00851947" w:rsidP="009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484"/>
      <w:docPartObj>
        <w:docPartGallery w:val="Page Numbers (Bottom of Page)"/>
        <w:docPartUnique/>
      </w:docPartObj>
    </w:sdtPr>
    <w:sdtEndPr/>
    <w:sdtContent>
      <w:p w:rsidR="009D4588" w:rsidRDefault="009D45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03C">
          <w:rPr>
            <w:noProof/>
          </w:rPr>
          <w:t>1</w:t>
        </w:r>
        <w:r>
          <w:fldChar w:fldCharType="end"/>
        </w:r>
      </w:p>
    </w:sdtContent>
  </w:sdt>
  <w:p w:rsidR="009D4588" w:rsidRDefault="009D45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47" w:rsidRDefault="00851947" w:rsidP="009D4588">
      <w:pPr>
        <w:spacing w:after="0" w:line="240" w:lineRule="auto"/>
      </w:pPr>
      <w:r>
        <w:separator/>
      </w:r>
    </w:p>
  </w:footnote>
  <w:footnote w:type="continuationSeparator" w:id="0">
    <w:p w:rsidR="00851947" w:rsidRDefault="00851947" w:rsidP="009D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A3C"/>
    <w:multiLevelType w:val="hybridMultilevel"/>
    <w:tmpl w:val="08A61938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>
    <w:nsid w:val="1BF0053A"/>
    <w:multiLevelType w:val="hybridMultilevel"/>
    <w:tmpl w:val="296C8724"/>
    <w:lvl w:ilvl="0" w:tplc="0CA8D89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0E747EB"/>
    <w:multiLevelType w:val="hybridMultilevel"/>
    <w:tmpl w:val="4600D0C8"/>
    <w:lvl w:ilvl="0" w:tplc="FFB8ED2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CC2BF1"/>
    <w:multiLevelType w:val="hybridMultilevel"/>
    <w:tmpl w:val="8376CBD6"/>
    <w:lvl w:ilvl="0" w:tplc="6518D77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4D3EF0"/>
    <w:multiLevelType w:val="hybridMultilevel"/>
    <w:tmpl w:val="55CE316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E91D0C"/>
    <w:multiLevelType w:val="hybridMultilevel"/>
    <w:tmpl w:val="39025D08"/>
    <w:lvl w:ilvl="0" w:tplc="040C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>
    <w:nsid w:val="4B677783"/>
    <w:multiLevelType w:val="hybridMultilevel"/>
    <w:tmpl w:val="852C7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0814E4"/>
    <w:multiLevelType w:val="hybridMultilevel"/>
    <w:tmpl w:val="23E2F81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1E4B65"/>
    <w:multiLevelType w:val="hybridMultilevel"/>
    <w:tmpl w:val="3A1468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52732A"/>
    <w:multiLevelType w:val="hybridMultilevel"/>
    <w:tmpl w:val="195EA8DA"/>
    <w:lvl w:ilvl="0" w:tplc="313640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230ED4"/>
    <w:multiLevelType w:val="hybridMultilevel"/>
    <w:tmpl w:val="3BAE1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611598"/>
    <w:multiLevelType w:val="hybridMultilevel"/>
    <w:tmpl w:val="027814D0"/>
    <w:lvl w:ilvl="0" w:tplc="BA746BF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E827F0"/>
    <w:multiLevelType w:val="hybridMultilevel"/>
    <w:tmpl w:val="D88044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E"/>
    <w:rsid w:val="00010438"/>
    <w:rsid w:val="000146A4"/>
    <w:rsid w:val="0001655F"/>
    <w:rsid w:val="0001680D"/>
    <w:rsid w:val="0002040D"/>
    <w:rsid w:val="000510F2"/>
    <w:rsid w:val="0006424C"/>
    <w:rsid w:val="000847EA"/>
    <w:rsid w:val="000B6124"/>
    <w:rsid w:val="000C2503"/>
    <w:rsid w:val="000C69D7"/>
    <w:rsid w:val="000F588A"/>
    <w:rsid w:val="001247E0"/>
    <w:rsid w:val="001269CB"/>
    <w:rsid w:val="001312EC"/>
    <w:rsid w:val="0013611E"/>
    <w:rsid w:val="0014170B"/>
    <w:rsid w:val="00144A82"/>
    <w:rsid w:val="001577E4"/>
    <w:rsid w:val="00164CAE"/>
    <w:rsid w:val="00187204"/>
    <w:rsid w:val="001B6252"/>
    <w:rsid w:val="001C0C71"/>
    <w:rsid w:val="001C433F"/>
    <w:rsid w:val="001E38B0"/>
    <w:rsid w:val="001F7270"/>
    <w:rsid w:val="002208FE"/>
    <w:rsid w:val="0022236B"/>
    <w:rsid w:val="00225B15"/>
    <w:rsid w:val="002269E0"/>
    <w:rsid w:val="002343A5"/>
    <w:rsid w:val="0024772E"/>
    <w:rsid w:val="002570FB"/>
    <w:rsid w:val="002578E7"/>
    <w:rsid w:val="00257E91"/>
    <w:rsid w:val="00264ABC"/>
    <w:rsid w:val="00270781"/>
    <w:rsid w:val="002710F2"/>
    <w:rsid w:val="002A7D64"/>
    <w:rsid w:val="002D0B02"/>
    <w:rsid w:val="002D7CC2"/>
    <w:rsid w:val="0031330F"/>
    <w:rsid w:val="00320E54"/>
    <w:rsid w:val="00333673"/>
    <w:rsid w:val="003360D8"/>
    <w:rsid w:val="003409D6"/>
    <w:rsid w:val="00347490"/>
    <w:rsid w:val="003573E8"/>
    <w:rsid w:val="003708E2"/>
    <w:rsid w:val="00377A20"/>
    <w:rsid w:val="0039550E"/>
    <w:rsid w:val="00397CE5"/>
    <w:rsid w:val="003D2E6C"/>
    <w:rsid w:val="003D7259"/>
    <w:rsid w:val="003E344D"/>
    <w:rsid w:val="003F5691"/>
    <w:rsid w:val="003F6E10"/>
    <w:rsid w:val="0040175A"/>
    <w:rsid w:val="00421CEA"/>
    <w:rsid w:val="00426736"/>
    <w:rsid w:val="00426A51"/>
    <w:rsid w:val="004319E2"/>
    <w:rsid w:val="00434944"/>
    <w:rsid w:val="004425A1"/>
    <w:rsid w:val="00447109"/>
    <w:rsid w:val="00474602"/>
    <w:rsid w:val="004D1662"/>
    <w:rsid w:val="004D1905"/>
    <w:rsid w:val="004D4BDD"/>
    <w:rsid w:val="004E2AFF"/>
    <w:rsid w:val="004E5546"/>
    <w:rsid w:val="00502907"/>
    <w:rsid w:val="00511647"/>
    <w:rsid w:val="005320C7"/>
    <w:rsid w:val="00563F7A"/>
    <w:rsid w:val="0058405A"/>
    <w:rsid w:val="00596AA7"/>
    <w:rsid w:val="005E011B"/>
    <w:rsid w:val="0064385B"/>
    <w:rsid w:val="00647386"/>
    <w:rsid w:val="0066265F"/>
    <w:rsid w:val="00667682"/>
    <w:rsid w:val="00671EAB"/>
    <w:rsid w:val="0067513D"/>
    <w:rsid w:val="00691863"/>
    <w:rsid w:val="006947AC"/>
    <w:rsid w:val="006A3301"/>
    <w:rsid w:val="006B441A"/>
    <w:rsid w:val="006B5542"/>
    <w:rsid w:val="006B685C"/>
    <w:rsid w:val="006D461F"/>
    <w:rsid w:val="00703A07"/>
    <w:rsid w:val="00703E64"/>
    <w:rsid w:val="00720306"/>
    <w:rsid w:val="00756D85"/>
    <w:rsid w:val="00757E0F"/>
    <w:rsid w:val="007748B7"/>
    <w:rsid w:val="007A00DA"/>
    <w:rsid w:val="007E2C48"/>
    <w:rsid w:val="007E61B7"/>
    <w:rsid w:val="00803FA5"/>
    <w:rsid w:val="00811E39"/>
    <w:rsid w:val="00837727"/>
    <w:rsid w:val="00840F26"/>
    <w:rsid w:val="00851947"/>
    <w:rsid w:val="008709C5"/>
    <w:rsid w:val="00870EF9"/>
    <w:rsid w:val="00892E9D"/>
    <w:rsid w:val="00892FBF"/>
    <w:rsid w:val="008D093F"/>
    <w:rsid w:val="008D582B"/>
    <w:rsid w:val="008D65E7"/>
    <w:rsid w:val="008F656A"/>
    <w:rsid w:val="00904DC3"/>
    <w:rsid w:val="0092618D"/>
    <w:rsid w:val="00955A24"/>
    <w:rsid w:val="00955C5A"/>
    <w:rsid w:val="00964CD7"/>
    <w:rsid w:val="00965A44"/>
    <w:rsid w:val="0097193D"/>
    <w:rsid w:val="009A3707"/>
    <w:rsid w:val="009A63D6"/>
    <w:rsid w:val="009B5536"/>
    <w:rsid w:val="009B653B"/>
    <w:rsid w:val="009B71E8"/>
    <w:rsid w:val="009B744B"/>
    <w:rsid w:val="009C3024"/>
    <w:rsid w:val="009D4588"/>
    <w:rsid w:val="009D6B14"/>
    <w:rsid w:val="009E100C"/>
    <w:rsid w:val="009F2136"/>
    <w:rsid w:val="009F5C5A"/>
    <w:rsid w:val="00A0003C"/>
    <w:rsid w:val="00A06983"/>
    <w:rsid w:val="00A076B5"/>
    <w:rsid w:val="00A63AB6"/>
    <w:rsid w:val="00A75FCA"/>
    <w:rsid w:val="00A90FB1"/>
    <w:rsid w:val="00AA4D43"/>
    <w:rsid w:val="00AC7C9D"/>
    <w:rsid w:val="00AD56F8"/>
    <w:rsid w:val="00AD5A0D"/>
    <w:rsid w:val="00AE5057"/>
    <w:rsid w:val="00AE6EC5"/>
    <w:rsid w:val="00AE71D9"/>
    <w:rsid w:val="00B007B7"/>
    <w:rsid w:val="00B0407A"/>
    <w:rsid w:val="00B13A63"/>
    <w:rsid w:val="00B552D8"/>
    <w:rsid w:val="00B64B9C"/>
    <w:rsid w:val="00B90E96"/>
    <w:rsid w:val="00BA2575"/>
    <w:rsid w:val="00BB1B80"/>
    <w:rsid w:val="00BB4E08"/>
    <w:rsid w:val="00BC4C80"/>
    <w:rsid w:val="00BF3507"/>
    <w:rsid w:val="00BF741A"/>
    <w:rsid w:val="00C36E50"/>
    <w:rsid w:val="00C71C54"/>
    <w:rsid w:val="00C87392"/>
    <w:rsid w:val="00CC2BF0"/>
    <w:rsid w:val="00CE0E21"/>
    <w:rsid w:val="00CE170A"/>
    <w:rsid w:val="00CE3ED0"/>
    <w:rsid w:val="00CE463E"/>
    <w:rsid w:val="00CF201F"/>
    <w:rsid w:val="00CF2E3D"/>
    <w:rsid w:val="00D04746"/>
    <w:rsid w:val="00D14C2D"/>
    <w:rsid w:val="00D15631"/>
    <w:rsid w:val="00D27C07"/>
    <w:rsid w:val="00D350B9"/>
    <w:rsid w:val="00D36B1C"/>
    <w:rsid w:val="00D372CA"/>
    <w:rsid w:val="00D41680"/>
    <w:rsid w:val="00D6684F"/>
    <w:rsid w:val="00D87B79"/>
    <w:rsid w:val="00D95C21"/>
    <w:rsid w:val="00DB4A8C"/>
    <w:rsid w:val="00DD3EFC"/>
    <w:rsid w:val="00DE59C6"/>
    <w:rsid w:val="00DF0C4A"/>
    <w:rsid w:val="00E6198C"/>
    <w:rsid w:val="00E669EE"/>
    <w:rsid w:val="00E745F8"/>
    <w:rsid w:val="00E96D44"/>
    <w:rsid w:val="00EA13ED"/>
    <w:rsid w:val="00EA3124"/>
    <w:rsid w:val="00EB1542"/>
    <w:rsid w:val="00EB75A0"/>
    <w:rsid w:val="00EC0F39"/>
    <w:rsid w:val="00F40065"/>
    <w:rsid w:val="00F4660F"/>
    <w:rsid w:val="00F46D2F"/>
    <w:rsid w:val="00F7188E"/>
    <w:rsid w:val="00F852B4"/>
    <w:rsid w:val="00F86B2A"/>
    <w:rsid w:val="00F90F43"/>
    <w:rsid w:val="00FA0DD7"/>
    <w:rsid w:val="00FA789A"/>
    <w:rsid w:val="00FB23D8"/>
    <w:rsid w:val="00FB53AD"/>
    <w:rsid w:val="00FC75D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amouri</dc:creator>
  <cp:lastModifiedBy>nassima amouri</cp:lastModifiedBy>
  <cp:revision>190</cp:revision>
  <cp:lastPrinted>2023-03-11T20:42:00Z</cp:lastPrinted>
  <dcterms:created xsi:type="dcterms:W3CDTF">2020-03-30T14:44:00Z</dcterms:created>
  <dcterms:modified xsi:type="dcterms:W3CDTF">2023-10-07T19:54:00Z</dcterms:modified>
</cp:coreProperties>
</file>