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E9D" w:rsidRPr="003D0E9D" w:rsidRDefault="003D0E9D" w:rsidP="003D0E9D">
      <w:pPr>
        <w:bidi/>
        <w:jc w:val="both"/>
        <w:rPr>
          <w:rFonts w:ascii="Sakkal Majalla" w:hAnsi="Sakkal Majalla" w:cs="Sakkal Majalla"/>
          <w:b/>
          <w:bCs/>
          <w:sz w:val="32"/>
          <w:szCs w:val="32"/>
          <w:u w:val="single"/>
          <w:rtl/>
          <w:lang w:bidi="ar-DZ"/>
        </w:rPr>
      </w:pPr>
      <w:bookmarkStart w:id="0" w:name="_GoBack"/>
      <w:r w:rsidRPr="003D0E9D">
        <w:rPr>
          <w:rFonts w:ascii="Sakkal Majalla" w:hAnsi="Sakkal Majalla" w:cs="Sakkal Majalla"/>
          <w:b/>
          <w:bCs/>
          <w:sz w:val="32"/>
          <w:szCs w:val="32"/>
          <w:u w:val="single"/>
          <w:rtl/>
          <w:lang w:bidi="ar-DZ"/>
        </w:rPr>
        <w:t xml:space="preserve">محاضرات مقياس أصول </w:t>
      </w:r>
      <w:proofErr w:type="gramStart"/>
      <w:r w:rsidRPr="003D0E9D">
        <w:rPr>
          <w:rFonts w:ascii="Sakkal Majalla" w:hAnsi="Sakkal Majalla" w:cs="Sakkal Majalla"/>
          <w:b/>
          <w:bCs/>
          <w:sz w:val="32"/>
          <w:szCs w:val="32"/>
          <w:u w:val="single"/>
          <w:rtl/>
          <w:lang w:bidi="ar-DZ"/>
        </w:rPr>
        <w:t>النحو  السنة</w:t>
      </w:r>
      <w:proofErr w:type="gramEnd"/>
      <w:r w:rsidRPr="003D0E9D">
        <w:rPr>
          <w:rFonts w:ascii="Sakkal Majalla" w:hAnsi="Sakkal Majalla" w:cs="Sakkal Majalla"/>
          <w:b/>
          <w:bCs/>
          <w:sz w:val="32"/>
          <w:szCs w:val="32"/>
          <w:u w:val="single"/>
          <w:rtl/>
          <w:lang w:bidi="ar-DZ"/>
        </w:rPr>
        <w:t xml:space="preserve"> الثانية</w:t>
      </w:r>
    </w:p>
    <w:p w:rsidR="003D0E9D" w:rsidRPr="003D0E9D" w:rsidRDefault="003D0E9D" w:rsidP="003D0E9D">
      <w:pPr>
        <w:bidi/>
        <w:jc w:val="both"/>
        <w:rPr>
          <w:rFonts w:ascii="Sakkal Majalla" w:hAnsi="Sakkal Majalla" w:cs="Sakkal Majalla"/>
          <w:b/>
          <w:bCs/>
          <w:sz w:val="32"/>
          <w:szCs w:val="32"/>
          <w:u w:val="single"/>
          <w:rtl/>
          <w:lang w:bidi="ar-DZ"/>
        </w:rPr>
      </w:pPr>
      <w:proofErr w:type="gramStart"/>
      <w:r w:rsidRPr="003D0E9D">
        <w:rPr>
          <w:rFonts w:ascii="Sakkal Majalla" w:hAnsi="Sakkal Majalla" w:cs="Sakkal Majalla"/>
          <w:b/>
          <w:bCs/>
          <w:sz w:val="32"/>
          <w:szCs w:val="32"/>
          <w:u w:val="single"/>
          <w:rtl/>
          <w:lang w:bidi="ar-DZ"/>
        </w:rPr>
        <w:t>دراسات</w:t>
      </w:r>
      <w:proofErr w:type="gramEnd"/>
      <w:r w:rsidRPr="003D0E9D">
        <w:rPr>
          <w:rFonts w:ascii="Sakkal Majalla" w:hAnsi="Sakkal Majalla" w:cs="Sakkal Majalla"/>
          <w:b/>
          <w:bCs/>
          <w:sz w:val="32"/>
          <w:szCs w:val="32"/>
          <w:u w:val="single"/>
          <w:rtl/>
          <w:lang w:bidi="ar-DZ"/>
        </w:rPr>
        <w:t xml:space="preserve"> لغوية.</w:t>
      </w:r>
    </w:p>
    <w:p w:rsidR="003D0E9D" w:rsidRPr="003D0E9D" w:rsidRDefault="003D0E9D" w:rsidP="003D0E9D">
      <w:pPr>
        <w:bidi/>
        <w:jc w:val="both"/>
        <w:rPr>
          <w:rFonts w:ascii="Sakkal Majalla" w:hAnsi="Sakkal Majalla" w:cs="Sakkal Majalla"/>
          <w:b/>
          <w:bCs/>
          <w:sz w:val="32"/>
          <w:szCs w:val="32"/>
          <w:u w:val="single"/>
          <w:rtl/>
          <w:lang w:bidi="ar-DZ"/>
        </w:rPr>
      </w:pPr>
      <w:proofErr w:type="gramStart"/>
      <w:r w:rsidRPr="003D0E9D">
        <w:rPr>
          <w:rFonts w:ascii="Sakkal Majalla" w:hAnsi="Sakkal Majalla" w:cs="Sakkal Majalla"/>
          <w:b/>
          <w:bCs/>
          <w:sz w:val="32"/>
          <w:szCs w:val="32"/>
          <w:u w:val="single"/>
          <w:rtl/>
          <w:lang w:bidi="ar-DZ"/>
        </w:rPr>
        <w:t>المحاضرة</w:t>
      </w:r>
      <w:proofErr w:type="gramEnd"/>
      <w:r w:rsidRPr="003D0E9D">
        <w:rPr>
          <w:rFonts w:ascii="Sakkal Majalla" w:hAnsi="Sakkal Majalla" w:cs="Sakkal Majalla"/>
          <w:b/>
          <w:bCs/>
          <w:sz w:val="32"/>
          <w:szCs w:val="32"/>
          <w:u w:val="single"/>
          <w:rtl/>
          <w:lang w:bidi="ar-DZ"/>
        </w:rPr>
        <w:t xml:space="preserve"> الأولى: أصول النحو المصطلح و المفهوم.</w:t>
      </w:r>
    </w:p>
    <w:p w:rsidR="003D0E9D" w:rsidRPr="003D0E9D" w:rsidRDefault="003D0E9D" w:rsidP="003D0E9D">
      <w:pPr>
        <w:bidi/>
        <w:jc w:val="both"/>
        <w:rPr>
          <w:rFonts w:ascii="Sakkal Majalla" w:hAnsi="Sakkal Majalla" w:cs="Sakkal Majalla"/>
          <w:b/>
          <w:bCs/>
          <w:sz w:val="32"/>
          <w:szCs w:val="32"/>
          <w:u w:val="single"/>
          <w:rtl/>
          <w:lang w:bidi="ar-DZ"/>
        </w:rPr>
      </w:pPr>
      <w:proofErr w:type="gramStart"/>
      <w:r w:rsidRPr="003D0E9D">
        <w:rPr>
          <w:rFonts w:ascii="Sakkal Majalla" w:hAnsi="Sakkal Majalla" w:cs="Sakkal Majalla"/>
          <w:b/>
          <w:bCs/>
          <w:sz w:val="32"/>
          <w:szCs w:val="32"/>
          <w:u w:val="single"/>
          <w:rtl/>
          <w:lang w:bidi="ar-DZ"/>
        </w:rPr>
        <w:t>مفهوم</w:t>
      </w:r>
      <w:proofErr w:type="gramEnd"/>
      <w:r w:rsidRPr="003D0E9D">
        <w:rPr>
          <w:rFonts w:ascii="Sakkal Majalla" w:hAnsi="Sakkal Majalla" w:cs="Sakkal Majalla"/>
          <w:b/>
          <w:bCs/>
          <w:sz w:val="32"/>
          <w:szCs w:val="32"/>
          <w:u w:val="single"/>
          <w:rtl/>
          <w:lang w:bidi="ar-DZ"/>
        </w:rPr>
        <w:t xml:space="preserve"> أصول النحو:</w:t>
      </w:r>
    </w:p>
    <w:p w:rsidR="003D0E9D" w:rsidRPr="003D0E9D" w:rsidRDefault="003D0E9D" w:rsidP="003D0E9D">
      <w:pPr>
        <w:bidi/>
        <w:jc w:val="both"/>
        <w:rPr>
          <w:rFonts w:ascii="Sakkal Majalla" w:hAnsi="Sakkal Majalla" w:cs="Sakkal Majalla"/>
          <w:sz w:val="32"/>
          <w:szCs w:val="32"/>
        </w:rPr>
      </w:pPr>
      <w:r w:rsidRPr="003D0E9D">
        <w:rPr>
          <w:rFonts w:ascii="Sakkal Majalla" w:hAnsi="Sakkal Majalla" w:cs="Sakkal Majalla"/>
          <w:b/>
          <w:bCs/>
          <w:sz w:val="32"/>
          <w:szCs w:val="32"/>
          <w:u w:val="single"/>
          <w:rtl/>
          <w:lang w:bidi="ar-DZ"/>
        </w:rPr>
        <w:t xml:space="preserve">1/ </w:t>
      </w:r>
      <w:proofErr w:type="gramStart"/>
      <w:r w:rsidRPr="003D0E9D">
        <w:rPr>
          <w:rFonts w:ascii="Sakkal Majalla" w:hAnsi="Sakkal Majalla" w:cs="Sakkal Majalla"/>
          <w:b/>
          <w:bCs/>
          <w:sz w:val="32"/>
          <w:szCs w:val="32"/>
          <w:u w:val="single"/>
          <w:rtl/>
          <w:lang w:bidi="ar-DZ"/>
        </w:rPr>
        <w:t>تعريف</w:t>
      </w:r>
      <w:proofErr w:type="gramEnd"/>
      <w:r w:rsidRPr="003D0E9D">
        <w:rPr>
          <w:rFonts w:ascii="Sakkal Majalla" w:hAnsi="Sakkal Majalla" w:cs="Sakkal Majalla"/>
          <w:b/>
          <w:bCs/>
          <w:sz w:val="32"/>
          <w:szCs w:val="32"/>
          <w:u w:val="single"/>
          <w:rtl/>
          <w:lang w:bidi="ar-DZ"/>
        </w:rPr>
        <w:t xml:space="preserve"> الأصل</w:t>
      </w:r>
      <w:r w:rsidRPr="003D0E9D">
        <w:rPr>
          <w:rFonts w:ascii="Sakkal Majalla" w:hAnsi="Sakkal Majalla" w:cs="Sakkal Majalla"/>
          <w:sz w:val="32"/>
          <w:szCs w:val="32"/>
          <w:rtl/>
          <w:lang w:bidi="ar-DZ"/>
        </w:rPr>
        <w:t>:</w:t>
      </w:r>
    </w:p>
    <w:p w:rsidR="003D0E9D" w:rsidRPr="003D0E9D" w:rsidRDefault="003D0E9D" w:rsidP="003D0E9D">
      <w:pPr>
        <w:bidi/>
        <w:jc w:val="both"/>
        <w:rPr>
          <w:rFonts w:ascii="Sakkal Majalla" w:hAnsi="Sakkal Majalla" w:cs="Sakkal Majalla"/>
          <w:sz w:val="32"/>
          <w:szCs w:val="32"/>
          <w:rtl/>
        </w:rPr>
      </w:pPr>
      <w:r w:rsidRPr="003D0E9D">
        <w:rPr>
          <w:rFonts w:ascii="Sakkal Majalla" w:hAnsi="Sakkal Majalla" w:cs="Sakkal Majalla"/>
          <w:sz w:val="32"/>
          <w:szCs w:val="32"/>
          <w:rtl/>
          <w:lang w:bidi="ar-DZ"/>
        </w:rPr>
        <w:t xml:space="preserve">أيهما </w:t>
      </w:r>
      <w:proofErr w:type="gramStart"/>
      <w:r w:rsidRPr="003D0E9D">
        <w:rPr>
          <w:rFonts w:ascii="Sakkal Majalla" w:hAnsi="Sakkal Majalla" w:cs="Sakkal Majalla"/>
          <w:sz w:val="32"/>
          <w:szCs w:val="32"/>
          <w:rtl/>
          <w:lang w:bidi="ar-DZ"/>
        </w:rPr>
        <w:t>أسبق</w:t>
      </w:r>
      <w:proofErr w:type="gramEnd"/>
      <w:r w:rsidRPr="003D0E9D">
        <w:rPr>
          <w:rFonts w:ascii="Sakkal Majalla" w:hAnsi="Sakkal Majalla" w:cs="Sakkal Majalla"/>
          <w:sz w:val="32"/>
          <w:szCs w:val="32"/>
          <w:rtl/>
          <w:lang w:bidi="ar-DZ"/>
        </w:rPr>
        <w:t xml:space="preserve"> الشيء أم أصل الشيء؟</w:t>
      </w:r>
      <w:r w:rsidRPr="003D0E9D">
        <w:rPr>
          <w:rFonts w:ascii="Sakkal Majalla" w:hAnsi="Sakkal Majalla" w:cs="Sakkal Majalla"/>
          <w:sz w:val="32"/>
          <w:szCs w:val="32"/>
          <w:rtl/>
        </w:rPr>
        <w:t>    </w:t>
      </w:r>
      <w:proofErr w:type="gramStart"/>
      <w:r w:rsidRPr="003D0E9D">
        <w:rPr>
          <w:rFonts w:ascii="Sakkal Majalla" w:hAnsi="Sakkal Majalla" w:cs="Sakkal Majalla"/>
          <w:sz w:val="32"/>
          <w:szCs w:val="32"/>
          <w:rtl/>
          <w:lang w:bidi="ar-DZ"/>
        </w:rPr>
        <w:t>كلمة</w:t>
      </w:r>
      <w:proofErr w:type="gramEnd"/>
      <w:r w:rsidRPr="003D0E9D">
        <w:rPr>
          <w:rFonts w:ascii="Sakkal Majalla" w:hAnsi="Sakkal Majalla" w:cs="Sakkal Majalla"/>
          <w:sz w:val="32"/>
          <w:szCs w:val="32"/>
          <w:rtl/>
          <w:lang w:bidi="ar-DZ"/>
        </w:rPr>
        <w:t xml:space="preserve"> (الأصول) أصلها الّلغويّ المادّة  (</w:t>
      </w:r>
      <w:r w:rsidRPr="003D0E9D">
        <w:rPr>
          <w:rFonts w:ascii="Sakkal Majalla" w:hAnsi="Sakkal Majalla" w:cs="Sakkal Majalla"/>
          <w:b/>
          <w:bCs/>
          <w:sz w:val="32"/>
          <w:szCs w:val="32"/>
          <w:rtl/>
          <w:lang w:bidi="ar-DZ"/>
        </w:rPr>
        <w:t>أ ص ل</w:t>
      </w:r>
      <w:r w:rsidRPr="003D0E9D">
        <w:rPr>
          <w:rFonts w:ascii="Sakkal Majalla" w:hAnsi="Sakkal Majalla" w:cs="Sakkal Majalla"/>
          <w:sz w:val="32"/>
          <w:szCs w:val="32"/>
          <w:rtl/>
          <w:lang w:bidi="ar-DZ"/>
        </w:rPr>
        <w:t>)، وأصلُ الشّيء أسفله، والقصد في أسفل الشّيء هو الأساس الذي يتفرّع منه ومبدؤه الأوّل.</w:t>
      </w:r>
    </w:p>
    <w:p w:rsidR="003D0E9D" w:rsidRPr="003D0E9D" w:rsidRDefault="003D0E9D" w:rsidP="003D0E9D">
      <w:pPr>
        <w:bidi/>
        <w:jc w:val="both"/>
        <w:rPr>
          <w:rFonts w:ascii="Sakkal Majalla" w:hAnsi="Sakkal Majalla" w:cs="Sakkal Majalla"/>
          <w:sz w:val="32"/>
          <w:szCs w:val="32"/>
        </w:rPr>
      </w:pPr>
      <w:r w:rsidRPr="003D0E9D">
        <w:rPr>
          <w:rFonts w:ascii="Sakkal Majalla" w:hAnsi="Sakkal Majalla" w:cs="Sakkal Majalla"/>
          <w:sz w:val="32"/>
          <w:szCs w:val="32"/>
          <w:rtl/>
        </w:rPr>
        <w:t>  </w:t>
      </w:r>
      <w:r w:rsidRPr="003D0E9D">
        <w:rPr>
          <w:rFonts w:ascii="Sakkal Majalla" w:hAnsi="Sakkal Majalla" w:cs="Sakkal Majalla"/>
          <w:sz w:val="32"/>
          <w:szCs w:val="32"/>
          <w:rtl/>
          <w:lang w:bidi="ar-DZ"/>
        </w:rPr>
        <w:t xml:space="preserve">أصول جمع </w:t>
      </w:r>
      <w:proofErr w:type="gramStart"/>
      <w:r w:rsidRPr="003D0E9D">
        <w:rPr>
          <w:rFonts w:ascii="Sakkal Majalla" w:hAnsi="Sakkal Majalla" w:cs="Sakkal Majalla"/>
          <w:sz w:val="32"/>
          <w:szCs w:val="32"/>
          <w:rtl/>
          <w:lang w:bidi="ar-DZ"/>
        </w:rPr>
        <w:t>أصل</w:t>
      </w:r>
      <w:proofErr w:type="gramEnd"/>
      <w:r w:rsidRPr="003D0E9D">
        <w:rPr>
          <w:rFonts w:ascii="Sakkal Majalla" w:hAnsi="Sakkal Majalla" w:cs="Sakkal Majalla"/>
          <w:sz w:val="32"/>
          <w:szCs w:val="32"/>
          <w:rtl/>
          <w:lang w:bidi="ar-DZ"/>
        </w:rPr>
        <w:t xml:space="preserve"> وهو:</w:t>
      </w:r>
      <w:r w:rsidRPr="003D0E9D">
        <w:rPr>
          <w:rFonts w:ascii="Sakkal Majalla" w:hAnsi="Sakkal Majalla" w:cs="Sakkal Majalla"/>
          <w:sz w:val="32"/>
          <w:szCs w:val="32"/>
          <w:rtl/>
        </w:rPr>
        <w:t>    </w:t>
      </w:r>
      <w:r w:rsidRPr="003D0E9D">
        <w:rPr>
          <w:rFonts w:ascii="Sakkal Majalla" w:hAnsi="Sakkal Majalla" w:cs="Sakkal Majalla"/>
          <w:sz w:val="32"/>
          <w:szCs w:val="32"/>
          <w:rtl/>
          <w:lang w:bidi="ar-DZ"/>
        </w:rPr>
        <w:t>ما يبنى عليه غيرُه؛ كأساس البيت.</w:t>
      </w:r>
      <w:r w:rsidRPr="003D0E9D">
        <w:rPr>
          <w:rFonts w:ascii="Sakkal Majalla" w:hAnsi="Sakkal Majalla" w:cs="Sakkal Majalla"/>
          <w:sz w:val="32"/>
          <w:szCs w:val="32"/>
        </w:rPr>
        <w:t xml:space="preserve"> </w:t>
      </w:r>
      <w:r w:rsidRPr="003D0E9D">
        <w:rPr>
          <w:rFonts w:ascii="Sakkal Majalla" w:hAnsi="Sakkal Majalla" w:cs="Sakkal Majalla"/>
          <w:sz w:val="32"/>
          <w:szCs w:val="32"/>
          <w:rtl/>
          <w:lang w:bidi="ar-DZ"/>
        </w:rPr>
        <w:t>ويأتي بمعنى الدليل، نقول: أصل تحريم الخمر قوله تعالى</w:t>
      </w:r>
      <w:r w:rsidRPr="003D0E9D">
        <w:rPr>
          <w:rFonts w:ascii="Sakkal Majalla" w:hAnsi="Sakkal Majalla" w:cs="Sakkal Majalla"/>
          <w:sz w:val="32"/>
          <w:szCs w:val="32"/>
        </w:rPr>
        <w:t> </w:t>
      </w:r>
      <w:r w:rsidRPr="003D0E9D">
        <w:rPr>
          <w:rFonts w:ascii="Sakkal Majalla" w:hAnsi="Sakkal Majalla" w:cs="Sakkal Majalla"/>
          <w:sz w:val="32"/>
          <w:szCs w:val="32"/>
          <w:rtl/>
          <w:lang w:bidi="ar-DZ"/>
        </w:rPr>
        <w:t>في سورة المائدة</w:t>
      </w:r>
      <w:r w:rsidRPr="003D0E9D">
        <w:rPr>
          <w:rFonts w:ascii="Sakkal Majalla" w:hAnsi="Sakkal Majalla" w:cs="Sakkal Majalla"/>
          <w:sz w:val="32"/>
          <w:szCs w:val="32"/>
        </w:rPr>
        <w:t>: </w:t>
      </w:r>
      <w:r w:rsidRPr="003D0E9D">
        <w:rPr>
          <w:rFonts w:ascii="Sakkal Majalla" w:hAnsi="Sakkal Majalla" w:cs="Sakkal Majalla"/>
          <w:sz w:val="32"/>
          <w:szCs w:val="32"/>
          <w:rtl/>
          <w:lang w:bidi="ar-DZ"/>
        </w:rPr>
        <w:t>﴿</w:t>
      </w:r>
      <w:r w:rsidRPr="003D0E9D">
        <w:rPr>
          <w:rFonts w:ascii="Sakkal Majalla" w:hAnsi="Sakkal Majalla" w:cs="Sakkal Majalla"/>
          <w:sz w:val="32"/>
          <w:szCs w:val="32"/>
        </w:rPr>
        <w:t> </w:t>
      </w:r>
      <w:r w:rsidRPr="003D0E9D">
        <w:rPr>
          <w:rFonts w:ascii="Sakkal Majalla" w:hAnsi="Sakkal Majalla" w:cs="Sakkal Majalla"/>
          <w:sz w:val="32"/>
          <w:szCs w:val="32"/>
          <w:rtl/>
          <w:lang w:bidi="ar-DZ"/>
        </w:rPr>
        <w:t>يَا أَيُّهَا الَّذِينَ آمَنُوا إِنَّمَا الْخَمْرُ وَالْمَيْسِرُ وَالْأَنْصَابُ وَالْأَزْلَامُ رِجْسٌ مِنْ عَمَلِ الشَّيْطَانِ فَاجْتَنِبُوهُ لَعَلَّكُمْ تُفْلِحُونَ</w:t>
      </w:r>
      <w:r w:rsidRPr="003D0E9D">
        <w:rPr>
          <w:rFonts w:ascii="Sakkal Majalla" w:hAnsi="Sakkal Majalla" w:cs="Sakkal Majalla"/>
          <w:sz w:val="32"/>
          <w:szCs w:val="32"/>
        </w:rPr>
        <w:t> </w:t>
      </w:r>
      <w:r w:rsidRPr="003D0E9D">
        <w:rPr>
          <w:rFonts w:ascii="Sakkal Majalla" w:hAnsi="Sakkal Majalla" w:cs="Sakkal Majalla"/>
          <w:sz w:val="32"/>
          <w:szCs w:val="32"/>
          <w:rtl/>
          <w:lang w:bidi="ar-DZ"/>
        </w:rPr>
        <w:t>﴾ </w:t>
      </w:r>
      <w:r w:rsidRPr="003D0E9D">
        <w:rPr>
          <w:rFonts w:ascii="Sakkal Majalla" w:hAnsi="Sakkal Majalla" w:cs="Sakkal Majalla"/>
          <w:sz w:val="32"/>
          <w:szCs w:val="32"/>
        </w:rPr>
        <w:t>[</w:t>
      </w:r>
      <w:r w:rsidRPr="003D0E9D">
        <w:rPr>
          <w:rFonts w:ascii="Sakkal Majalla" w:hAnsi="Sakkal Majalla" w:cs="Sakkal Majalla"/>
          <w:sz w:val="32"/>
          <w:szCs w:val="32"/>
          <w:rtl/>
          <w:lang w:bidi="ar-DZ"/>
        </w:rPr>
        <w:t>المائدة: 90].</w:t>
      </w:r>
    </w:p>
    <w:p w:rsidR="003D0E9D" w:rsidRPr="003D0E9D" w:rsidRDefault="003D0E9D" w:rsidP="003D0E9D">
      <w:pPr>
        <w:bidi/>
        <w:jc w:val="both"/>
        <w:rPr>
          <w:rFonts w:ascii="Sakkal Majalla" w:hAnsi="Sakkal Majalla" w:cs="Sakkal Majalla"/>
          <w:sz w:val="32"/>
          <w:szCs w:val="32"/>
          <w:rtl/>
        </w:rPr>
      </w:pPr>
      <w:r w:rsidRPr="003D0E9D">
        <w:rPr>
          <w:rFonts w:ascii="Sakkal Majalla" w:hAnsi="Sakkal Majalla" w:cs="Sakkal Majalla"/>
          <w:sz w:val="32"/>
          <w:szCs w:val="32"/>
          <w:rtl/>
        </w:rPr>
        <w:t> </w:t>
      </w:r>
      <w:proofErr w:type="gramStart"/>
      <w:r w:rsidRPr="003D0E9D">
        <w:rPr>
          <w:rFonts w:ascii="Sakkal Majalla" w:hAnsi="Sakkal Majalla" w:cs="Sakkal Majalla"/>
          <w:sz w:val="32"/>
          <w:szCs w:val="32"/>
          <w:rtl/>
          <w:lang w:bidi="ar-DZ"/>
        </w:rPr>
        <w:t>ويأتي</w:t>
      </w:r>
      <w:proofErr w:type="gramEnd"/>
      <w:r w:rsidRPr="003D0E9D">
        <w:rPr>
          <w:rFonts w:ascii="Sakkal Majalla" w:hAnsi="Sakkal Majalla" w:cs="Sakkal Majalla"/>
          <w:sz w:val="32"/>
          <w:szCs w:val="32"/>
          <w:rtl/>
          <w:lang w:bidi="ar-DZ"/>
        </w:rPr>
        <w:t xml:space="preserve"> بمعنى الحكم المجمع عليه ويأتي بمعنى الكتاب، نقول: صحيح البخاري من أصول أهل السنة والجماعة.</w:t>
      </w:r>
      <w:r w:rsidRPr="003D0E9D">
        <w:rPr>
          <w:rFonts w:ascii="Sakkal Majalla" w:hAnsi="Sakkal Majalla" w:cs="Sakkal Majalla"/>
          <w:sz w:val="32"/>
          <w:szCs w:val="32"/>
          <w:rtl/>
        </w:rPr>
        <w:t xml:space="preserve"> </w:t>
      </w:r>
      <w:r w:rsidRPr="003D0E9D">
        <w:rPr>
          <w:rFonts w:ascii="Sakkal Majalla" w:hAnsi="Sakkal Majalla" w:cs="Sakkal Majalla"/>
          <w:sz w:val="32"/>
          <w:szCs w:val="32"/>
          <w:rtl/>
          <w:lang w:bidi="ar-DZ"/>
        </w:rPr>
        <w:t>ويأتي بمعنى المقيس عليه</w:t>
      </w:r>
      <w:r w:rsidRPr="003D0E9D">
        <w:rPr>
          <w:rFonts w:ascii="Sakkal Majalla" w:hAnsi="Sakkal Majalla" w:cs="Sakkal Majalla"/>
          <w:sz w:val="32"/>
          <w:szCs w:val="32"/>
        </w:rPr>
        <w:t>.</w:t>
      </w:r>
    </w:p>
    <w:p w:rsidR="003D0E9D" w:rsidRPr="003D0E9D" w:rsidRDefault="003D0E9D" w:rsidP="003D0E9D">
      <w:pPr>
        <w:bidi/>
        <w:jc w:val="both"/>
        <w:rPr>
          <w:rFonts w:ascii="Sakkal Majalla" w:hAnsi="Sakkal Majalla" w:cs="Sakkal Majalla"/>
          <w:sz w:val="32"/>
          <w:szCs w:val="32"/>
          <w:rtl/>
        </w:rPr>
      </w:pPr>
      <w:r w:rsidRPr="003D0E9D">
        <w:rPr>
          <w:rFonts w:ascii="Sakkal Majalla" w:hAnsi="Sakkal Majalla" w:cs="Sakkal Majalla"/>
          <w:sz w:val="32"/>
          <w:szCs w:val="32"/>
          <w:rtl/>
        </w:rPr>
        <w:t>  إن   </w:t>
      </w:r>
      <w:proofErr w:type="gramStart"/>
      <w:r w:rsidRPr="003D0E9D">
        <w:rPr>
          <w:rFonts w:ascii="Sakkal Majalla" w:hAnsi="Sakkal Majalla" w:cs="Sakkal Majalla"/>
          <w:sz w:val="32"/>
          <w:szCs w:val="32"/>
          <w:rtl/>
          <w:lang w:bidi="ar-DZ"/>
        </w:rPr>
        <w:t>مُفردة</w:t>
      </w:r>
      <w:proofErr w:type="gramEnd"/>
      <w:r w:rsidRPr="003D0E9D">
        <w:rPr>
          <w:rFonts w:ascii="Sakkal Majalla" w:hAnsi="Sakkal Majalla" w:cs="Sakkal Majalla"/>
          <w:sz w:val="32"/>
          <w:szCs w:val="32"/>
          <w:rtl/>
          <w:lang w:bidi="ar-DZ"/>
        </w:rPr>
        <w:t xml:space="preserve"> الأصول المُرتبطة بالعُلوم هي مجموعة القواعد التي تُبنى من خلالها الأحكام المُتعلّقة بالعِلم.</w:t>
      </w:r>
    </w:p>
    <w:p w:rsidR="003D0E9D" w:rsidRPr="003D0E9D" w:rsidRDefault="003D0E9D" w:rsidP="003D0E9D">
      <w:pPr>
        <w:bidi/>
        <w:jc w:val="both"/>
        <w:rPr>
          <w:rFonts w:ascii="Sakkal Majalla" w:hAnsi="Sakkal Majalla" w:cs="Sakkal Majalla"/>
          <w:b/>
          <w:bCs/>
          <w:sz w:val="32"/>
          <w:szCs w:val="32"/>
          <w:u w:val="single"/>
          <w:rtl/>
        </w:rPr>
      </w:pPr>
      <w:r w:rsidRPr="003D0E9D">
        <w:rPr>
          <w:rFonts w:ascii="Sakkal Majalla" w:hAnsi="Sakkal Majalla" w:cs="Sakkal Majalla"/>
          <w:b/>
          <w:bCs/>
          <w:sz w:val="32"/>
          <w:szCs w:val="32"/>
          <w:u w:val="single"/>
          <w:rtl/>
        </w:rPr>
        <w:t>2/ تعريف النحو:</w:t>
      </w:r>
      <w:r w:rsidRPr="003D0E9D">
        <w:rPr>
          <w:rFonts w:ascii="Sakkal Majalla" w:hAnsi="Sakkal Majalla" w:cs="Sakkal Majalla"/>
          <w:sz w:val="32"/>
          <w:szCs w:val="32"/>
          <w:rtl/>
        </w:rPr>
        <w:t xml:space="preserve"> كان أقدم تّعريف للنحو ما قدّمه ابن السّراج في كتاب (الأصول) حين عرّفه بأنّه العِلم الذي يبحث في كِلام العرب واستقرائه على نحو يجعل المُتكلِّم يتعلّم كلامهم ويحذو حذوهم، وبهذا يكون ابن السّراج أوّل القائمين على تخصيص تعريف واضح لعِلم النّحو، تبعه في ذلك ابن جنّيّ بتعريفه للنحو في كتاب (الخصائص)، فذكر بأنّه العِلم الذي يعتمد على اتّباع نهج كلام العرب في تصرّفه من إعراب أو غيره، كالتّشبيه، والجمع، والتّحقير، والتّكسير، والإضافة، والنّسب، والتّركيب وغير ذلك، والظّاهر من هذا التّعريف أنّ عِلم النّحو يُعنى في دراسة الكلمة وآخرها، تبعاً لارتباطها بغيرها من كلمات داخل الجملة وهو ما يُعرف بالإعراب، وهذا يختلف عن دراسة بُنية الكلمة الذي يُعدّ عِلماً مُنفصلاً آخر يُسمّى بعلم الصّرف.[٣] تعريف النّحو حسب آراء العلماء تعدّدت آراء عُلماء الّلغة في تأطير مُصطلح النّحو وطبيعته، </w:t>
      </w:r>
      <w:r w:rsidRPr="003D0E9D">
        <w:rPr>
          <w:rFonts w:ascii="Sakkal Majalla" w:hAnsi="Sakkal Majalla" w:cs="Sakkal Majalla"/>
          <w:sz w:val="32"/>
          <w:szCs w:val="32"/>
          <w:rtl/>
        </w:rPr>
        <w:lastRenderedPageBreak/>
        <w:t xml:space="preserve">وخصائصه، وقد تباينت هذه الآراء بين أهل الّلغة القدماء والمُعاصرين؛ لاختلاف زوايا الحُكم عليه عند كلّ واحدٍ منهم، ويظهر ذلك في تطوّر علم النّحو، وفيما يلي بيان لتعريف النّحو عند عُلماء الّلغة المُحدَّثين والقدماء:[١] تعريف النّحو عند العلماء القدماء للنّحو العديد من التّعريفات المُختلفة عند عُلماء الّلغة القُدماء، والذين تناولوه بطرائق مُختلفة، وفيما يلي بعضها:[١] تعريف ابن منظور: عرّف ابن منظور النّحو في مُعجمه (لسان العرب) من خلال المادّة الّلغويّة له (نَحَوَ)، ليصل إلى أنّه "القصد"، وكان قد أخذ هذا عن عالم الّلغة ابن السّكيت، وبرأيه أنّ هذا التّعريف ينطلق من التّشابه بين معنى النّحو في الّلغة والاصطلاح؛ إذ يجتمعان في أنّه عِلم يبحث في القصد الذي يستدعي استخدام لفظ ما، والجدير بالذِّكر أنّ هذا التّعريف يعود إلى ما قاله (أبو الأسود الدُّؤليّ) حينما وضع أوّل النّحو في العربيّة، فقال للنّاس حينها: انحوا نحَوه، ففهم النّاس أنّ عليهم انتهاج ما وضعه لهم، فارتبط حينها المعنى بالقصد، والطّريق فسُمّي نحواً. </w:t>
      </w:r>
      <w:proofErr w:type="gramStart"/>
      <w:r w:rsidRPr="003D0E9D">
        <w:rPr>
          <w:rFonts w:ascii="Sakkal Majalla" w:hAnsi="Sakkal Majalla" w:cs="Sakkal Majalla"/>
          <w:sz w:val="32"/>
          <w:szCs w:val="32"/>
          <w:rtl/>
        </w:rPr>
        <w:t>أبو</w:t>
      </w:r>
      <w:proofErr w:type="gramEnd"/>
      <w:r w:rsidRPr="003D0E9D">
        <w:rPr>
          <w:rFonts w:ascii="Sakkal Majalla" w:hAnsi="Sakkal Majalla" w:cs="Sakkal Majalla"/>
          <w:sz w:val="32"/>
          <w:szCs w:val="32"/>
          <w:rtl/>
        </w:rPr>
        <w:t xml:space="preserve"> علي الفارسيّ: عرّف أبو عليّ الفارسيّ النّحو بأنّه العِلم الذي تمّ قياسه واستنباطه من خِلال استقراء الكلام العربيّ، كما أشار إلى كونه ينقسم إلى قسمين: الأول ويُعنى بالتّغيّرات الّلاحقة بأواخر الكلام، والثّاني الذي يرتبط بالتّغيُّرات الواقعة في ذوات الكلام نفسه. علي الجرجانيّ: عرّف علي الجرجانيّ النحو في كتابه (التّعريفات) بأنه عِلم بالقواعد والقوانين التي تُعرَف من خِلالها الأحوال الخاصّة بالتراكيب العربيّة سواء من الإعراب أو البناء، وغيرهما ممّا يتعلّق بالتّراكيب، كما أضاف الجرجانيّ فقال إنّ هذا العِلم يبحث في أحوال الكلام من حيث الإعلال والصّحة، فيكون بذلك عِلماً يُمكن من خِلاله معرفة أصول صحّة الكلام وفساده</w:t>
      </w:r>
      <w:r w:rsidRPr="003D0E9D">
        <w:rPr>
          <w:rFonts w:ascii="Sakkal Majalla" w:hAnsi="Sakkal Majalla" w:cs="Sakkal Majalla"/>
          <w:sz w:val="32"/>
          <w:szCs w:val="32"/>
        </w:rPr>
        <w:t>.</w:t>
      </w:r>
      <w:r w:rsidRPr="003D0E9D">
        <w:rPr>
          <w:rFonts w:ascii="Sakkal Majalla" w:hAnsi="Sakkal Majalla" w:cs="Sakkal Majalla"/>
          <w:sz w:val="32"/>
          <w:szCs w:val="32"/>
        </w:rPr>
        <w:br/>
      </w:r>
      <w:r w:rsidRPr="003D0E9D">
        <w:rPr>
          <w:rFonts w:ascii="Sakkal Majalla" w:hAnsi="Sakkal Majalla" w:cs="Sakkal Majalla"/>
          <w:b/>
          <w:bCs/>
          <w:sz w:val="32"/>
          <w:szCs w:val="32"/>
          <w:u w:val="single"/>
          <w:rtl/>
        </w:rPr>
        <w:t>3/تعريف علم اصول النحو:</w:t>
      </w:r>
    </w:p>
    <w:p w:rsidR="003D0E9D" w:rsidRPr="003D0E9D" w:rsidRDefault="003D0E9D" w:rsidP="003D0E9D">
      <w:pPr>
        <w:bidi/>
        <w:jc w:val="both"/>
        <w:rPr>
          <w:rFonts w:ascii="Sakkal Majalla" w:hAnsi="Sakkal Majalla" w:cs="Sakkal Majalla"/>
          <w:sz w:val="32"/>
          <w:szCs w:val="32"/>
          <w:rtl/>
        </w:rPr>
      </w:pPr>
      <w:r w:rsidRPr="003D0E9D">
        <w:rPr>
          <w:rFonts w:ascii="Sakkal Majalla" w:hAnsi="Sakkal Majalla" w:cs="Sakkal Majalla"/>
          <w:sz w:val="32"/>
          <w:szCs w:val="32"/>
          <w:rtl/>
        </w:rPr>
        <w:t xml:space="preserve">أُخذت كلمة (الأصول) في أصلها الّلغويّ من المادّة الّلغويّة (أصل)، وأصلُ الشّيء أسفله، والقصد في أسفل الشّيء هو الأساس الذي يتفرّع منه ومبدؤه الأوّل، وهذا ما ورد في مُعجميّ (لسان العرب) و(القاموس المُحيط)، بالإضافة إلى ما جاء في مُعجم (الوسيط) إذ زيد على ما ورد أنّ مُفردة الأصول المُرتبطة بالعُلوم هي مجموعة القواعد التي تُبنى من خلالها الأحكام المُتعلّقة بالعِلم، أمّا في اصطلاح الّلغة فقد ذكر الفقيه محمّد الخضريّ في كتابيه (أصول الفقه)، و(علم أصول الفقه) أنّ مفهوم عِلم الأصول يتمثّل في كونه عِلماً يبحث في قواعد معيّنة يتمّ فيه استنباط الأحكام الفرعيّة الخاصّة بذلك العِلم، ومن هُنا يُمكن اعتماد تعريف </w:t>
      </w:r>
      <w:r w:rsidRPr="003D0E9D">
        <w:rPr>
          <w:rFonts w:ascii="Sakkal Majalla" w:hAnsi="Sakkal Majalla" w:cs="Sakkal Majalla"/>
          <w:sz w:val="32"/>
          <w:szCs w:val="32"/>
          <w:rtl/>
        </w:rPr>
        <w:lastRenderedPageBreak/>
        <w:t>مُصطلح "عِلم أصول النّحو"، تبعاً للأنباريّ الذي قال في كتابه (لمع الأدلّة) بأنّه العِلم الذي يتناول الأدلّة النّحويّة التي تمّ تحليلها من فروع النّحو وفُصوله. ل ابن الأنباريّ " أصول النّحو أدلّة النّحو الّتي تفرّعت منها فروعه وفصوله، كما أنّ أصول الفقه أدلّة الفقه الّتي تنوّعت عنها جملته وتفصيله ".وعرّفه المتأخّرون بأنّه:(</w:t>
      </w:r>
      <w:r w:rsidRPr="003D0E9D">
        <w:rPr>
          <w:rFonts w:ascii="Sakkal Majalla" w:hAnsi="Sakkal Majalla" w:cs="Sakkal Majalla"/>
          <w:b/>
          <w:bCs/>
          <w:sz w:val="32"/>
          <w:szCs w:val="32"/>
          <w:rtl/>
        </w:rPr>
        <w:t> العلم بالأحكام النّحويّة</w:t>
      </w:r>
      <w:proofErr w:type="gramStart"/>
      <w:r w:rsidRPr="003D0E9D">
        <w:rPr>
          <w:rFonts w:ascii="Sakkal Majalla" w:hAnsi="Sakkal Majalla" w:cs="Sakkal Majalla"/>
          <w:sz w:val="32"/>
          <w:szCs w:val="32"/>
          <w:rtl/>
        </w:rPr>
        <w:t>، </w:t>
      </w:r>
      <w:r w:rsidRPr="003D0E9D">
        <w:rPr>
          <w:rFonts w:ascii="Sakkal Majalla" w:hAnsi="Sakkal Majalla" w:cs="Sakkal Majalla"/>
          <w:b/>
          <w:bCs/>
          <w:sz w:val="32"/>
          <w:szCs w:val="32"/>
          <w:rtl/>
        </w:rPr>
        <w:t>وأدلّتها</w:t>
      </w:r>
      <w:proofErr w:type="gramEnd"/>
      <w:r w:rsidRPr="003D0E9D">
        <w:rPr>
          <w:rFonts w:ascii="Sakkal Majalla" w:hAnsi="Sakkal Majalla" w:cs="Sakkal Majalla"/>
          <w:b/>
          <w:bCs/>
          <w:sz w:val="32"/>
          <w:szCs w:val="32"/>
          <w:rtl/>
        </w:rPr>
        <w:t xml:space="preserve"> الإجماليّة</w:t>
      </w:r>
      <w:r w:rsidRPr="003D0E9D">
        <w:rPr>
          <w:rFonts w:ascii="Sakkal Majalla" w:hAnsi="Sakkal Majalla" w:cs="Sakkal Majalla"/>
          <w:sz w:val="32"/>
          <w:szCs w:val="32"/>
          <w:rtl/>
        </w:rPr>
        <w:t>، </w:t>
      </w:r>
      <w:r w:rsidRPr="003D0E9D">
        <w:rPr>
          <w:rFonts w:ascii="Sakkal Majalla" w:hAnsi="Sakkal Majalla" w:cs="Sakkal Majalla"/>
          <w:b/>
          <w:bCs/>
          <w:sz w:val="32"/>
          <w:szCs w:val="32"/>
          <w:rtl/>
        </w:rPr>
        <w:t>وكيفيّة الاستدلال</w:t>
      </w:r>
      <w:r w:rsidRPr="003D0E9D">
        <w:rPr>
          <w:rFonts w:ascii="Sakkal Majalla" w:hAnsi="Sakkal Majalla" w:cs="Sakkal Majalla"/>
          <w:sz w:val="32"/>
          <w:szCs w:val="32"/>
          <w:rtl/>
        </w:rPr>
        <w:t>، </w:t>
      </w:r>
      <w:r w:rsidRPr="003D0E9D">
        <w:rPr>
          <w:rFonts w:ascii="Sakkal Majalla" w:hAnsi="Sakkal Majalla" w:cs="Sakkal Majalla"/>
          <w:b/>
          <w:bCs/>
          <w:sz w:val="32"/>
          <w:szCs w:val="32"/>
          <w:rtl/>
        </w:rPr>
        <w:t>وحال المستدلّ </w:t>
      </w:r>
      <w:r w:rsidRPr="003D0E9D">
        <w:rPr>
          <w:rFonts w:ascii="Sakkal Majalla" w:hAnsi="Sakkal Majalla" w:cs="Sakkal Majalla"/>
          <w:sz w:val="32"/>
          <w:szCs w:val="32"/>
          <w:rtl/>
        </w:rPr>
        <w:t>).قال السّيوطيّ في " الاقتراح ": " هو بالنّسبة إلى النّحو، كأصول الفقه بالنّسبة إلى الفقه "لعلم أصول الفقه فقد صاغَه على صوغه تمامًا. وبالعموم هو يقصد الأدلَّة التي سنأتي عليها هنا، ويقصد أنَّه يبحث في كلّ أصل من حيث إفادتُهُ للنحو والتركيب لا لشيء آخر؛ فعندما يبحث في الكلام المنقول إلينا من العرب لا يقصد به الاعتبار بمعناه مثلاً إنَّما بما يدلّ فيه على القواعد والتركيب، وكذلك كيف ننتقل من الدليل إلى القاعدة، ومَن هو الذي يقوم بهذه العمليَّة</w:t>
      </w:r>
      <w:r w:rsidRPr="003D0E9D">
        <w:rPr>
          <w:rFonts w:ascii="Sakkal Majalla" w:hAnsi="Sakkal Majalla" w:cs="Sakkal Majalla"/>
          <w:sz w:val="32"/>
          <w:szCs w:val="32"/>
        </w:rPr>
        <w:t>.</w:t>
      </w:r>
      <w:r w:rsidRPr="003D0E9D">
        <w:rPr>
          <w:rFonts w:ascii="Sakkal Majalla" w:hAnsi="Sakkal Majalla" w:cs="Sakkal Majalla"/>
          <w:sz w:val="32"/>
          <w:szCs w:val="32"/>
          <w:rtl/>
        </w:rPr>
        <w:t>.</w:t>
      </w:r>
    </w:p>
    <w:p w:rsidR="003D0E9D" w:rsidRPr="003D0E9D" w:rsidRDefault="003D0E9D" w:rsidP="003D0E9D">
      <w:pPr>
        <w:bidi/>
        <w:jc w:val="both"/>
        <w:rPr>
          <w:rFonts w:ascii="Sakkal Majalla" w:hAnsi="Sakkal Majalla" w:cs="Sakkal Majalla"/>
          <w:sz w:val="32"/>
          <w:szCs w:val="32"/>
          <w:rtl/>
        </w:rPr>
      </w:pPr>
      <w:r w:rsidRPr="003D0E9D">
        <w:rPr>
          <w:rFonts w:ascii="Sakkal Majalla" w:hAnsi="Sakkal Majalla" w:cs="Sakkal Majalla"/>
          <w:b/>
          <w:bCs/>
          <w:sz w:val="32"/>
          <w:szCs w:val="32"/>
          <w:u w:val="single"/>
          <w:rtl/>
        </w:rPr>
        <w:t xml:space="preserve">فائدة علم أصول النحو: </w:t>
      </w:r>
      <w:r w:rsidRPr="003D0E9D">
        <w:rPr>
          <w:rFonts w:ascii="Sakkal Majalla" w:hAnsi="Sakkal Majalla" w:cs="Sakkal Majalla"/>
          <w:sz w:val="32"/>
          <w:szCs w:val="32"/>
          <w:rtl/>
        </w:rPr>
        <w:t>لعلم اصول النحو أهمية كبيرة يمكن أن نوجزها على النحو التالي:</w:t>
      </w:r>
    </w:p>
    <w:p w:rsidR="003D0E9D" w:rsidRPr="003D0E9D" w:rsidRDefault="003D0E9D" w:rsidP="003D0E9D">
      <w:pPr>
        <w:bidi/>
        <w:jc w:val="both"/>
        <w:rPr>
          <w:rFonts w:ascii="Sakkal Majalla" w:hAnsi="Sakkal Majalla" w:cs="Sakkal Majalla"/>
          <w:sz w:val="32"/>
          <w:szCs w:val="32"/>
        </w:rPr>
      </w:pPr>
      <w:r w:rsidRPr="003D0E9D">
        <w:rPr>
          <w:rFonts w:ascii="Sakkal Majalla" w:hAnsi="Sakkal Majalla" w:cs="Sakkal Majalla" w:hint="cs"/>
          <w:sz w:val="32"/>
          <w:szCs w:val="32"/>
          <w:rtl/>
        </w:rPr>
        <w:t xml:space="preserve">إن </w:t>
      </w:r>
      <w:r w:rsidRPr="003D0E9D">
        <w:rPr>
          <w:rFonts w:ascii="Sakkal Majalla" w:hAnsi="Sakkal Majalla" w:cs="Sakkal Majalla"/>
          <w:sz w:val="32"/>
          <w:szCs w:val="32"/>
          <w:rtl/>
        </w:rPr>
        <w:t xml:space="preserve">معرفة علم أصول النحو تُعلِمُنا أمرًا ينقصنا وهو أنَّ قواعد النحو التي نتعامل معها لمْ تأتِ عبثًا، بل تعتمد على نظام عقليّ رصين وجهود ضخمة بذلها آلاف العلماء -على أقلّ تقدير مُمكن- على مدار مئات الأعوام -وما زالت تُبذل حتى اللحظة- في محاولة فهم وتأمُّل وتدبُّر النظام اللُّغويّ عمومًا والعربيّ خصوصًا. فإنَّ ما نراه من قواعد ليستْ </w:t>
      </w:r>
      <w:proofErr w:type="spellStart"/>
      <w:r w:rsidRPr="003D0E9D">
        <w:rPr>
          <w:rFonts w:ascii="Sakkal Majalla" w:hAnsi="Sakkal Majalla" w:cs="Sakkal Majalla"/>
          <w:sz w:val="32"/>
          <w:szCs w:val="32"/>
          <w:rtl/>
        </w:rPr>
        <w:t>تحكُّمات</w:t>
      </w:r>
      <w:proofErr w:type="spellEnd"/>
      <w:r w:rsidRPr="003D0E9D">
        <w:rPr>
          <w:rFonts w:ascii="Sakkal Majalla" w:hAnsi="Sakkal Majalla" w:cs="Sakkal Majalla"/>
          <w:sz w:val="32"/>
          <w:szCs w:val="32"/>
          <w:rtl/>
        </w:rPr>
        <w:t xml:space="preserve"> فارغة من الغرض والهدف، بل هي النتيجة الأخيرة لعمليَّة طويلة جدًّا من الجهد العلميّ لاستخلاص هذه القواعد التي ننفر منها ونعتبرها ثقلًا علينا، ولو عرفنا ما وراءها من نظام وترتيب لتغيَّر مِنَّا الشعور تجاهها قطعًا، ولما استساغ أحدٌ أنْ يسخر من قواعد النحو كما نرى كثيرًا في الأعمال التمثيليَّة وبين ألسنة الطلاب في وطننا العربيّ</w:t>
      </w:r>
      <w:r w:rsidRPr="003D0E9D">
        <w:rPr>
          <w:rFonts w:ascii="Sakkal Majalla" w:hAnsi="Sakkal Majalla" w:cs="Sakkal Majalla"/>
          <w:sz w:val="32"/>
          <w:szCs w:val="32"/>
        </w:rPr>
        <w:t>.</w:t>
      </w:r>
    </w:p>
    <w:p w:rsidR="003D0E9D" w:rsidRPr="003D0E9D" w:rsidRDefault="003D0E9D" w:rsidP="003D0E9D">
      <w:pPr>
        <w:bidi/>
        <w:jc w:val="both"/>
        <w:rPr>
          <w:rFonts w:ascii="Sakkal Majalla" w:hAnsi="Sakkal Majalla" w:cs="Sakkal Majalla"/>
          <w:sz w:val="32"/>
          <w:szCs w:val="32"/>
        </w:rPr>
      </w:pPr>
      <w:r w:rsidRPr="003D0E9D">
        <w:rPr>
          <w:rFonts w:ascii="Sakkal Majalla" w:hAnsi="Sakkal Majalla" w:cs="Sakkal Majalla" w:hint="cs"/>
          <w:sz w:val="32"/>
          <w:szCs w:val="32"/>
          <w:rtl/>
        </w:rPr>
        <w:t xml:space="preserve">ــــــ </w:t>
      </w:r>
      <w:r w:rsidRPr="003D0E9D">
        <w:rPr>
          <w:rFonts w:ascii="Sakkal Majalla" w:hAnsi="Sakkal Majalla" w:cs="Sakkal Majalla"/>
          <w:sz w:val="32"/>
          <w:szCs w:val="32"/>
          <w:rtl/>
        </w:rPr>
        <w:t xml:space="preserve">نعرف من هذا العلم جهود </w:t>
      </w:r>
      <w:proofErr w:type="gramStart"/>
      <w:r w:rsidRPr="003D0E9D">
        <w:rPr>
          <w:rFonts w:ascii="Sakkal Majalla" w:hAnsi="Sakkal Majalla" w:cs="Sakkal Majalla"/>
          <w:sz w:val="32"/>
          <w:szCs w:val="32"/>
          <w:rtl/>
        </w:rPr>
        <w:t>المُفكِّرين</w:t>
      </w:r>
      <w:proofErr w:type="gramEnd"/>
      <w:r w:rsidRPr="003D0E9D">
        <w:rPr>
          <w:rFonts w:ascii="Sakkal Majalla" w:hAnsi="Sakkal Majalla" w:cs="Sakkal Majalla"/>
          <w:sz w:val="32"/>
          <w:szCs w:val="32"/>
          <w:rtl/>
        </w:rPr>
        <w:t xml:space="preserve"> المُسلمين واكتمال منظومة العلم العربيّ و</w:t>
      </w:r>
      <w:r w:rsidRPr="003D0E9D">
        <w:rPr>
          <w:rFonts w:ascii="Sakkal Majalla" w:hAnsi="Sakkal Majalla" w:cs="Sakkal Majalla" w:hint="cs"/>
          <w:sz w:val="32"/>
          <w:szCs w:val="32"/>
          <w:rtl/>
        </w:rPr>
        <w:t xml:space="preserve"> </w:t>
      </w:r>
      <w:r w:rsidRPr="003D0E9D">
        <w:rPr>
          <w:rFonts w:ascii="Sakkal Majalla" w:hAnsi="Sakkal Majalla" w:cs="Sakkal Majalla"/>
          <w:sz w:val="32"/>
          <w:szCs w:val="32"/>
          <w:rtl/>
        </w:rPr>
        <w:t xml:space="preserve">الإسلاميّ. </w:t>
      </w:r>
      <w:proofErr w:type="gramStart"/>
      <w:r w:rsidRPr="003D0E9D">
        <w:rPr>
          <w:rFonts w:ascii="Sakkal Majalla" w:hAnsi="Sakkal Majalla" w:cs="Sakkal Majalla"/>
          <w:sz w:val="32"/>
          <w:szCs w:val="32"/>
          <w:rtl/>
        </w:rPr>
        <w:t>من</w:t>
      </w:r>
      <w:proofErr w:type="gramEnd"/>
      <w:r w:rsidRPr="003D0E9D">
        <w:rPr>
          <w:rFonts w:ascii="Sakkal Majalla" w:hAnsi="Sakkal Majalla" w:cs="Sakkal Majalla"/>
          <w:sz w:val="32"/>
          <w:szCs w:val="32"/>
          <w:rtl/>
        </w:rPr>
        <w:t xml:space="preserve"> حيث إنَّ علم أصول النحو أقرب ما يكون للمنطق العامّ وعلم المنهج وفلسفة اللغة. </w:t>
      </w:r>
      <w:proofErr w:type="gramStart"/>
      <w:r w:rsidRPr="003D0E9D">
        <w:rPr>
          <w:rFonts w:ascii="Sakkal Majalla" w:hAnsi="Sakkal Majalla" w:cs="Sakkal Majalla"/>
          <w:sz w:val="32"/>
          <w:szCs w:val="32"/>
          <w:rtl/>
        </w:rPr>
        <w:t>وجهود</w:t>
      </w:r>
      <w:proofErr w:type="gramEnd"/>
      <w:r w:rsidRPr="003D0E9D">
        <w:rPr>
          <w:rFonts w:ascii="Sakkal Majalla" w:hAnsi="Sakkal Majalla" w:cs="Sakkal Majalla"/>
          <w:sz w:val="32"/>
          <w:szCs w:val="32"/>
          <w:rtl/>
        </w:rPr>
        <w:t xml:space="preserve"> العلماء في هذا المنحَى تمثِّل الظهير الفكريّ للعلوم الإجرائيَّة -وهي التي تتعامل مُباشرةً مع أهدافها كالنحو والفقه- وتُبيِّن لنا اكتمال منظومة العلوم الإسلاميَّة والعربيَّة</w:t>
      </w:r>
      <w:r w:rsidRPr="003D0E9D">
        <w:rPr>
          <w:rFonts w:ascii="Sakkal Majalla" w:hAnsi="Sakkal Majalla" w:cs="Sakkal Majalla"/>
          <w:sz w:val="32"/>
          <w:szCs w:val="32"/>
        </w:rPr>
        <w:t>.</w:t>
      </w:r>
    </w:p>
    <w:p w:rsidR="003D0E9D" w:rsidRPr="003D0E9D" w:rsidRDefault="003D0E9D" w:rsidP="003D0E9D">
      <w:pPr>
        <w:bidi/>
        <w:jc w:val="both"/>
        <w:rPr>
          <w:rFonts w:ascii="Sakkal Majalla" w:hAnsi="Sakkal Majalla" w:cs="Sakkal Majalla"/>
          <w:sz w:val="32"/>
          <w:szCs w:val="32"/>
        </w:rPr>
      </w:pPr>
      <w:r w:rsidRPr="003D0E9D">
        <w:rPr>
          <w:rFonts w:ascii="Sakkal Majalla" w:hAnsi="Sakkal Majalla" w:cs="Sakkal Majalla" w:hint="cs"/>
          <w:sz w:val="32"/>
          <w:szCs w:val="32"/>
          <w:rtl/>
        </w:rPr>
        <w:t xml:space="preserve">ــــ </w:t>
      </w:r>
      <w:proofErr w:type="gramStart"/>
      <w:r w:rsidRPr="003D0E9D">
        <w:rPr>
          <w:rFonts w:ascii="Sakkal Majalla" w:hAnsi="Sakkal Majalla" w:cs="Sakkal Majalla"/>
          <w:sz w:val="32"/>
          <w:szCs w:val="32"/>
          <w:rtl/>
        </w:rPr>
        <w:t>نعرف</w:t>
      </w:r>
      <w:proofErr w:type="gramEnd"/>
      <w:r w:rsidRPr="003D0E9D">
        <w:rPr>
          <w:rFonts w:ascii="Sakkal Majalla" w:hAnsi="Sakkal Majalla" w:cs="Sakkal Majalla"/>
          <w:sz w:val="32"/>
          <w:szCs w:val="32"/>
          <w:rtl/>
        </w:rPr>
        <w:t xml:space="preserve"> من هذا العلم وحدة منظومة العلوم العربيَّة والإسلاميَّة التي تتضامُّ وتتشابه في وحدة وتناغم حيث لا تستطيع فصلها أو اجتزاءها مهما حاولت. فعلم أصول النحو يتضامّ </w:t>
      </w:r>
      <w:proofErr w:type="spellStart"/>
      <w:r w:rsidRPr="003D0E9D">
        <w:rPr>
          <w:rFonts w:ascii="Sakkal Majalla" w:hAnsi="Sakkal Majalla" w:cs="Sakkal Majalla"/>
          <w:sz w:val="32"/>
          <w:szCs w:val="32"/>
          <w:rtl/>
        </w:rPr>
        <w:t>ويتآصَرُ</w:t>
      </w:r>
      <w:proofErr w:type="spellEnd"/>
      <w:r w:rsidRPr="003D0E9D">
        <w:rPr>
          <w:rFonts w:ascii="Sakkal Majalla" w:hAnsi="Sakkal Majalla" w:cs="Sakkal Majalla"/>
          <w:sz w:val="32"/>
          <w:szCs w:val="32"/>
          <w:rtl/>
        </w:rPr>
        <w:t xml:space="preserve"> </w:t>
      </w:r>
      <w:r w:rsidRPr="003D0E9D">
        <w:rPr>
          <w:rFonts w:ascii="Sakkal Majalla" w:hAnsi="Sakkal Majalla" w:cs="Sakkal Majalla"/>
          <w:sz w:val="32"/>
          <w:szCs w:val="32"/>
          <w:rtl/>
        </w:rPr>
        <w:lastRenderedPageBreak/>
        <w:t xml:space="preserve">مع علم أصول الفقه من وجوه كثيرة. وهكذا في كامل </w:t>
      </w:r>
      <w:proofErr w:type="gramStart"/>
      <w:r w:rsidRPr="003D0E9D">
        <w:rPr>
          <w:rFonts w:ascii="Sakkal Majalla" w:hAnsi="Sakkal Majalla" w:cs="Sakkal Majalla"/>
          <w:sz w:val="32"/>
          <w:szCs w:val="32"/>
          <w:rtl/>
        </w:rPr>
        <w:t>المنظومة</w:t>
      </w:r>
      <w:proofErr w:type="gramEnd"/>
      <w:r w:rsidRPr="003D0E9D">
        <w:rPr>
          <w:rFonts w:ascii="Sakkal Majalla" w:hAnsi="Sakkal Majalla" w:cs="Sakkal Majalla"/>
          <w:sz w:val="32"/>
          <w:szCs w:val="32"/>
          <w:rtl/>
        </w:rPr>
        <w:t xml:space="preserve"> العلميَّة الإسلاميَّة. </w:t>
      </w:r>
      <w:proofErr w:type="gramStart"/>
      <w:r w:rsidRPr="003D0E9D">
        <w:rPr>
          <w:rFonts w:ascii="Sakkal Majalla" w:hAnsi="Sakkal Majalla" w:cs="Sakkal Majalla"/>
          <w:sz w:val="32"/>
          <w:szCs w:val="32"/>
          <w:rtl/>
        </w:rPr>
        <w:t>ومن</w:t>
      </w:r>
      <w:proofErr w:type="gramEnd"/>
      <w:r w:rsidRPr="003D0E9D">
        <w:rPr>
          <w:rFonts w:ascii="Sakkal Majalla" w:hAnsi="Sakkal Majalla" w:cs="Sakkal Majalla"/>
          <w:sz w:val="32"/>
          <w:szCs w:val="32"/>
          <w:rtl/>
        </w:rPr>
        <w:t xml:space="preserve"> هنا يأتينا الثبات والاطمئنان إلى تاريخنا، وتاريخنا العلميّ خاصَّةً وننشر هذا بين أبناء أمِّتنا حتى تتمُّ استعادة الثقة التي يحاول الكثير النَّيل منها</w:t>
      </w:r>
      <w:r w:rsidRPr="003D0E9D">
        <w:rPr>
          <w:rFonts w:ascii="Sakkal Majalla" w:hAnsi="Sakkal Majalla" w:cs="Sakkal Majalla"/>
          <w:sz w:val="32"/>
          <w:szCs w:val="32"/>
        </w:rPr>
        <w:t>.  </w:t>
      </w:r>
      <w:proofErr w:type="gramStart"/>
      <w:r w:rsidRPr="003D0E9D">
        <w:rPr>
          <w:rFonts w:ascii="Sakkal Majalla" w:hAnsi="Sakkal Majalla" w:cs="Sakkal Majalla"/>
          <w:sz w:val="32"/>
          <w:szCs w:val="32"/>
          <w:rtl/>
        </w:rPr>
        <w:t>إن</w:t>
      </w:r>
      <w:proofErr w:type="gramEnd"/>
      <w:r w:rsidRPr="003D0E9D">
        <w:rPr>
          <w:rFonts w:ascii="Sakkal Majalla" w:hAnsi="Sakkal Majalla" w:cs="Sakkal Majalla"/>
          <w:sz w:val="32"/>
          <w:szCs w:val="32"/>
          <w:rtl/>
        </w:rPr>
        <w:t xml:space="preserve"> تلك الأصول أو الأدلة التي جرت الإشارة إليها كانت موجودة عند الأوائل من النحاة متجسدة في أقوالهم وأعمالهم قبل أن تفرد بالبحث والدرس في مؤلفات علمية مستقلة. كان العلماء الأوائل من النحاة يستخدمونها في التعرف على قواعد التركيب النحوي للجملة العربية ، فالقياس مثلاً استخدمه النحاة في توجيه الآراء وحسم الخلافات وتخريج الشواهد ، قبل أن يبحثوا في تعريفه وأركانه وطرق استخدامه ، ومثل هذا يمكن أن يقال في الفقه ، إذ نجد فقهاء الصحابة وكبار التابعين قد استخدموا القياس والسماع و الاجماع قبل أن يبحثوا في مفهوم السماع أو القياس أو الإجماع ، إذ كانت هذه الأدلة راسخة في عقولهم إذ تدربوا عليها عمليا في حياة رسول الله (صلى الله عليه وسلم ) وتلقنها عمليا منهم كبار التابعين إلى أن جمعها الإمام الشافعي في كتابه ( الرسالة )، وحّدها وعرّفها ثم جرى البحث النظري فيها</w:t>
      </w:r>
      <w:r w:rsidRPr="003D0E9D">
        <w:rPr>
          <w:rFonts w:ascii="Sakkal Majalla" w:hAnsi="Sakkal Majalla" w:cs="Sakkal Majalla"/>
          <w:sz w:val="32"/>
          <w:szCs w:val="32"/>
        </w:rPr>
        <w:t xml:space="preserve"> .</w:t>
      </w:r>
    </w:p>
    <w:bookmarkEnd w:id="0"/>
    <w:p w:rsidR="009C21A4" w:rsidRPr="003D0E9D" w:rsidRDefault="009C21A4" w:rsidP="003D0E9D">
      <w:pPr>
        <w:bidi/>
        <w:jc w:val="both"/>
        <w:rPr>
          <w:rFonts w:ascii="Sakkal Majalla" w:hAnsi="Sakkal Majalla" w:cs="Sakkal Majalla"/>
          <w:sz w:val="32"/>
          <w:szCs w:val="32"/>
        </w:rPr>
      </w:pPr>
    </w:p>
    <w:sectPr w:rsidR="009C21A4" w:rsidRPr="003D0E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E9D"/>
    <w:rsid w:val="003D0E9D"/>
    <w:rsid w:val="009C21A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1064</Words>
  <Characters>5856</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pcaroi</dc:creator>
  <cp:lastModifiedBy>pcaroi</cp:lastModifiedBy>
  <cp:revision>1</cp:revision>
  <dcterms:created xsi:type="dcterms:W3CDTF">2023-12-14T14:19:00Z</dcterms:created>
  <dcterms:modified xsi:type="dcterms:W3CDTF">2023-12-14T14:21:00Z</dcterms:modified>
</cp:coreProperties>
</file>