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D1" w:rsidRPr="00375DD1" w:rsidRDefault="00375DD1" w:rsidP="00375DD1">
      <w:pPr>
        <w:bidi/>
        <w:jc w:val="both"/>
        <w:rPr>
          <w:rFonts w:ascii="Sakkal Majalla" w:hAnsi="Sakkal Majalla" w:cs="Sakkal Majalla"/>
          <w:b/>
          <w:bCs/>
          <w:sz w:val="32"/>
          <w:szCs w:val="32"/>
          <w:rtl/>
          <w:lang w:bidi="ar-DZ"/>
        </w:rPr>
      </w:pPr>
      <w:bookmarkStart w:id="0" w:name="_GoBack"/>
      <w:r w:rsidRPr="00375DD1">
        <w:rPr>
          <w:rFonts w:ascii="Sakkal Majalla" w:hAnsi="Sakkal Majalla" w:cs="Sakkal Majalla" w:hint="cs"/>
          <w:b/>
          <w:bCs/>
          <w:sz w:val="32"/>
          <w:szCs w:val="32"/>
          <w:rtl/>
          <w:lang w:bidi="ar-DZ"/>
        </w:rPr>
        <w:t>المحاضرة الثالثة: أقسام العلل النحوية:</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 xml:space="preserve">لقيت العلّة النّحوية عناية فائقة، فأفردت لها المؤلّفات </w:t>
      </w:r>
      <w:proofErr w:type="gramStart"/>
      <w:r w:rsidRPr="00375DD1">
        <w:rPr>
          <w:rFonts w:ascii="Sakkal Majalla" w:hAnsi="Sakkal Majalla" w:cs="Sakkal Majalla" w:hint="cs"/>
          <w:sz w:val="32"/>
          <w:szCs w:val="32"/>
          <w:rtl/>
          <w:lang w:bidi="ar-DZ"/>
        </w:rPr>
        <w:t>والبحوث</w:t>
      </w:r>
      <w:proofErr w:type="gramEnd"/>
      <w:r w:rsidRPr="00375DD1">
        <w:rPr>
          <w:rFonts w:ascii="Sakkal Majalla" w:hAnsi="Sakkal Majalla" w:cs="Sakkal Majalla" w:hint="cs"/>
          <w:sz w:val="32"/>
          <w:szCs w:val="32"/>
          <w:rtl/>
          <w:lang w:bidi="ar-DZ"/>
        </w:rPr>
        <w:t>، وتوسعت دائرة الدّرس فيها وتشعبت، وقسمت إلى أقسام منها:</w:t>
      </w:r>
    </w:p>
    <w:p w:rsidR="00375DD1" w:rsidRPr="00375DD1" w:rsidRDefault="00375DD1" w:rsidP="00375DD1">
      <w:pPr>
        <w:numPr>
          <w:ilvl w:val="0"/>
          <w:numId w:val="2"/>
        </w:numPr>
        <w:bidi/>
        <w:jc w:val="both"/>
        <w:rPr>
          <w:rFonts w:ascii="Sakkal Majalla" w:hAnsi="Sakkal Majalla" w:cs="Sakkal Majalla"/>
          <w:b/>
          <w:bCs/>
          <w:sz w:val="32"/>
          <w:szCs w:val="32"/>
        </w:rPr>
      </w:pPr>
      <w:proofErr w:type="gramStart"/>
      <w:r w:rsidRPr="00375DD1">
        <w:rPr>
          <w:rFonts w:ascii="Sakkal Majalla" w:hAnsi="Sakkal Majalla" w:cs="Sakkal Majalla" w:hint="cs"/>
          <w:b/>
          <w:bCs/>
          <w:sz w:val="32"/>
          <w:szCs w:val="32"/>
          <w:rtl/>
          <w:lang w:bidi="ar-DZ"/>
        </w:rPr>
        <w:t>تقسيم</w:t>
      </w:r>
      <w:proofErr w:type="gramEnd"/>
      <w:r w:rsidRPr="00375DD1">
        <w:rPr>
          <w:rFonts w:ascii="Sakkal Majalla" w:hAnsi="Sakkal Majalla" w:cs="Sakkal Majalla" w:hint="cs"/>
          <w:b/>
          <w:bCs/>
          <w:sz w:val="32"/>
          <w:szCs w:val="32"/>
          <w:rtl/>
          <w:lang w:bidi="ar-DZ"/>
        </w:rPr>
        <w:t xml:space="preserve"> ابن السراج ت 316ه:</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 xml:space="preserve">قسّم </w:t>
      </w:r>
      <w:proofErr w:type="gramStart"/>
      <w:r w:rsidRPr="00375DD1">
        <w:rPr>
          <w:rFonts w:ascii="Sakkal Majalla" w:hAnsi="Sakkal Majalla" w:cs="Sakkal Majalla" w:hint="cs"/>
          <w:sz w:val="32"/>
          <w:szCs w:val="32"/>
          <w:rtl/>
          <w:lang w:bidi="ar-DZ"/>
        </w:rPr>
        <w:t>ابن</w:t>
      </w:r>
      <w:proofErr w:type="gramEnd"/>
      <w:r w:rsidRPr="00375DD1">
        <w:rPr>
          <w:rFonts w:ascii="Sakkal Majalla" w:hAnsi="Sakkal Majalla" w:cs="Sakkal Majalla" w:hint="cs"/>
          <w:sz w:val="32"/>
          <w:szCs w:val="32"/>
          <w:rtl/>
          <w:lang w:bidi="ar-DZ"/>
        </w:rPr>
        <w:t xml:space="preserve"> السراج العلّة إلى: علّة وعلّة العلّة، يقول في مقدّمة كتابه الأصول في النحو(ج1، ص35):</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"واعتلالات النحويين على ضربين، ضرب منها هو المؤدّي إلى كلام العرب، كقولنا كلّ فاعل مرفوع، وضرب آخر يسمى علّة العلّة، مثل أن يقولوا: لمً صار الفاعل مرفوعا والمفعول به منصوبا ولم إذا تحرّكت الياء والواو كان ما قبلهما مفتوحا قلبتا ألف، وهذا ليس يكسبنا أن نتكلّم كما تكلّمت العرب، وإنما نستخرج منه حكمتها في الأصول التي وضعتها، وتبيّن بها فضل هذه اللّغة على غيرها من اللّغات"</w:t>
      </w:r>
    </w:p>
    <w:p w:rsidR="00375DD1" w:rsidRPr="00375DD1" w:rsidRDefault="00375DD1" w:rsidP="00375DD1">
      <w:pPr>
        <w:numPr>
          <w:ilvl w:val="0"/>
          <w:numId w:val="1"/>
        </w:numPr>
        <w:bidi/>
        <w:jc w:val="both"/>
        <w:rPr>
          <w:rFonts w:ascii="Sakkal Majalla" w:hAnsi="Sakkal Majalla" w:cs="Sakkal Majalla"/>
          <w:sz w:val="32"/>
          <w:szCs w:val="32"/>
        </w:rPr>
      </w:pPr>
      <w:proofErr w:type="gramStart"/>
      <w:r w:rsidRPr="00375DD1">
        <w:rPr>
          <w:rFonts w:ascii="Sakkal Majalla" w:hAnsi="Sakkal Majalla" w:cs="Sakkal Majalla" w:hint="cs"/>
          <w:sz w:val="32"/>
          <w:szCs w:val="32"/>
          <w:rtl/>
          <w:lang w:bidi="ar-DZ"/>
        </w:rPr>
        <w:t>غير</w:t>
      </w:r>
      <w:proofErr w:type="gramEnd"/>
      <w:r w:rsidRPr="00375DD1">
        <w:rPr>
          <w:rFonts w:ascii="Sakkal Majalla" w:hAnsi="Sakkal Majalla" w:cs="Sakkal Majalla" w:hint="cs"/>
          <w:sz w:val="32"/>
          <w:szCs w:val="32"/>
          <w:rtl/>
          <w:lang w:bidi="ar-DZ"/>
        </w:rPr>
        <w:t xml:space="preserve"> أنّ ابن جني عقّب عليه أن هذا الذي سماه علّة العلة إنما هو شرح وتفسير وتتميم للعلّة.</w:t>
      </w:r>
    </w:p>
    <w:p w:rsidR="00375DD1" w:rsidRPr="00375DD1" w:rsidRDefault="00375DD1" w:rsidP="00375DD1">
      <w:pPr>
        <w:numPr>
          <w:ilvl w:val="0"/>
          <w:numId w:val="2"/>
        </w:numPr>
        <w:bidi/>
        <w:jc w:val="both"/>
        <w:rPr>
          <w:rFonts w:ascii="Sakkal Majalla" w:hAnsi="Sakkal Majalla" w:cs="Sakkal Majalla"/>
          <w:b/>
          <w:bCs/>
          <w:sz w:val="32"/>
          <w:szCs w:val="32"/>
        </w:rPr>
      </w:pPr>
      <w:proofErr w:type="gramStart"/>
      <w:r w:rsidRPr="00375DD1">
        <w:rPr>
          <w:rFonts w:ascii="Sakkal Majalla" w:hAnsi="Sakkal Majalla" w:cs="Sakkal Majalla" w:hint="cs"/>
          <w:b/>
          <w:bCs/>
          <w:sz w:val="32"/>
          <w:szCs w:val="32"/>
          <w:rtl/>
          <w:lang w:bidi="ar-DZ"/>
        </w:rPr>
        <w:t>تقسيم</w:t>
      </w:r>
      <w:proofErr w:type="gramEnd"/>
      <w:r w:rsidRPr="00375DD1">
        <w:rPr>
          <w:rFonts w:ascii="Sakkal Majalla" w:hAnsi="Sakkal Majalla" w:cs="Sakkal Majalla" w:hint="cs"/>
          <w:b/>
          <w:bCs/>
          <w:sz w:val="32"/>
          <w:szCs w:val="32"/>
          <w:rtl/>
          <w:lang w:bidi="ar-DZ"/>
        </w:rPr>
        <w:t xml:space="preserve"> الزّجاجي ت 337ه:</w:t>
      </w:r>
    </w:p>
    <w:p w:rsidR="00375DD1" w:rsidRPr="00375DD1" w:rsidRDefault="00375DD1" w:rsidP="00375DD1">
      <w:pPr>
        <w:bidi/>
        <w:jc w:val="both"/>
        <w:rPr>
          <w:rFonts w:ascii="Sakkal Majalla" w:hAnsi="Sakkal Majalla" w:cs="Sakkal Majalla"/>
          <w:sz w:val="32"/>
          <w:szCs w:val="32"/>
          <w:rtl/>
          <w:lang w:bidi="ar-DZ"/>
        </w:rPr>
      </w:pPr>
      <w:proofErr w:type="gramStart"/>
      <w:r w:rsidRPr="00375DD1">
        <w:rPr>
          <w:rFonts w:ascii="Sakkal Majalla" w:hAnsi="Sakkal Majalla" w:cs="Sakkal Majalla" w:hint="cs"/>
          <w:sz w:val="32"/>
          <w:szCs w:val="32"/>
          <w:rtl/>
          <w:lang w:bidi="ar-DZ"/>
        </w:rPr>
        <w:t>ورد</w:t>
      </w:r>
      <w:proofErr w:type="gramEnd"/>
      <w:r w:rsidRPr="00375DD1">
        <w:rPr>
          <w:rFonts w:ascii="Sakkal Majalla" w:hAnsi="Sakkal Majalla" w:cs="Sakkal Majalla" w:hint="cs"/>
          <w:sz w:val="32"/>
          <w:szCs w:val="32"/>
          <w:rtl/>
          <w:lang w:bidi="ar-DZ"/>
        </w:rPr>
        <w:t xml:space="preserve"> في كتاب الإيضاح في علل النحو لأبي القاسم الزجاجي قوله: "وعلل النحو بعد هذا على ثلاثة أضرب، علل تعليمية وعلل قياسية وعلل جدلية نظرية.</w:t>
      </w:r>
    </w:p>
    <w:p w:rsidR="00375DD1" w:rsidRPr="00375DD1" w:rsidRDefault="00375DD1" w:rsidP="00375DD1">
      <w:pPr>
        <w:numPr>
          <w:ilvl w:val="0"/>
          <w:numId w:val="1"/>
        </w:numPr>
        <w:bidi/>
        <w:jc w:val="both"/>
        <w:rPr>
          <w:rFonts w:ascii="Sakkal Majalla" w:hAnsi="Sakkal Majalla" w:cs="Sakkal Majalla"/>
          <w:sz w:val="32"/>
          <w:szCs w:val="32"/>
        </w:rPr>
      </w:pPr>
      <w:r w:rsidRPr="00375DD1">
        <w:rPr>
          <w:rFonts w:ascii="Sakkal Majalla" w:hAnsi="Sakkal Majalla" w:cs="Sakkal Majalla" w:hint="cs"/>
          <w:sz w:val="32"/>
          <w:szCs w:val="32"/>
          <w:rtl/>
          <w:lang w:bidi="ar-DZ"/>
        </w:rPr>
        <w:t xml:space="preserve"> فأمّا </w:t>
      </w:r>
      <w:r w:rsidRPr="00375DD1">
        <w:rPr>
          <w:rFonts w:ascii="Sakkal Majalla" w:hAnsi="Sakkal Majalla" w:cs="Sakkal Majalla" w:hint="cs"/>
          <w:b/>
          <w:bCs/>
          <w:sz w:val="32"/>
          <w:szCs w:val="32"/>
          <w:rtl/>
          <w:lang w:bidi="ar-DZ"/>
        </w:rPr>
        <w:t>التّعليمية</w:t>
      </w:r>
      <w:r w:rsidRPr="00375DD1">
        <w:rPr>
          <w:rFonts w:ascii="Sakkal Majalla" w:hAnsi="Sakkal Majalla" w:cs="Sakkal Majalla" w:hint="cs"/>
          <w:sz w:val="32"/>
          <w:szCs w:val="32"/>
          <w:rtl/>
          <w:lang w:bidi="ar-DZ"/>
        </w:rPr>
        <w:t>: فهي التي يُتوصّل بها إلى تعلّم كلام العرب، لأنّا لم نسمع نحن ولا غيرنا كلّ كلامها منها لفظا وإنّما سمعنا بعضا فقسنا عليه نظيره، مثال ذلك أنا لما سمعنا (قام زيد فهو قائم) عرفنا اسم الفاعل فقلنا (ذهب فهو ذاهب) فمن هذا النوع من العلل قولنا إنّ زيدا قائم، فإن قيل بم نصبتم زيدا قلنا ب "إنّ"، لأنها تنصب الاسم وترفع الخبر، لأنّا كذلك علمناه ونعلمه، فهذا وما أشبه من نوع التّعليم وبه ضبط كلام العرب.</w:t>
      </w:r>
    </w:p>
    <w:p w:rsidR="00375DD1" w:rsidRPr="00375DD1" w:rsidRDefault="00375DD1" w:rsidP="00375DD1">
      <w:pPr>
        <w:numPr>
          <w:ilvl w:val="0"/>
          <w:numId w:val="1"/>
        </w:numPr>
        <w:bidi/>
        <w:jc w:val="both"/>
        <w:rPr>
          <w:rFonts w:ascii="Sakkal Majalla" w:hAnsi="Sakkal Majalla" w:cs="Sakkal Majalla"/>
          <w:sz w:val="32"/>
          <w:szCs w:val="32"/>
        </w:rPr>
      </w:pPr>
      <w:proofErr w:type="gramStart"/>
      <w:r w:rsidRPr="00375DD1">
        <w:rPr>
          <w:rFonts w:ascii="Sakkal Majalla" w:hAnsi="Sakkal Majalla" w:cs="Sakkal Majalla" w:hint="cs"/>
          <w:sz w:val="32"/>
          <w:szCs w:val="32"/>
          <w:rtl/>
          <w:lang w:bidi="ar-DZ"/>
        </w:rPr>
        <w:lastRenderedPageBreak/>
        <w:t>وأما</w:t>
      </w:r>
      <w:proofErr w:type="gramEnd"/>
      <w:r w:rsidRPr="00375DD1">
        <w:rPr>
          <w:rFonts w:ascii="Sakkal Majalla" w:hAnsi="Sakkal Majalla" w:cs="Sakkal Majalla" w:hint="cs"/>
          <w:sz w:val="32"/>
          <w:szCs w:val="32"/>
          <w:rtl/>
          <w:lang w:bidi="ar-DZ"/>
        </w:rPr>
        <w:t xml:space="preserve"> </w:t>
      </w:r>
      <w:r w:rsidRPr="00375DD1">
        <w:rPr>
          <w:rFonts w:ascii="Sakkal Majalla" w:hAnsi="Sakkal Majalla" w:cs="Sakkal Majalla" w:hint="cs"/>
          <w:b/>
          <w:bCs/>
          <w:sz w:val="32"/>
          <w:szCs w:val="32"/>
          <w:rtl/>
          <w:lang w:bidi="ar-DZ"/>
        </w:rPr>
        <w:t xml:space="preserve">العلة القياسية </w:t>
      </w:r>
      <w:r w:rsidRPr="00375DD1">
        <w:rPr>
          <w:rFonts w:ascii="Sakkal Majalla" w:hAnsi="Sakkal Majalla" w:cs="Sakkal Majalla" w:hint="cs"/>
          <w:sz w:val="32"/>
          <w:szCs w:val="32"/>
          <w:rtl/>
          <w:lang w:bidi="ar-DZ"/>
        </w:rPr>
        <w:t>فأن بقال لمن قال نصبت زيدا ب إنّ في قوله: إن زيدا قائم، لم وجب أن تنصب إنّ الاسم؟ فالجواب في ذلك أن يقال: "لأنها وأخواتها ضارعت الفعل المتعدّي إلى المفعول، فحملت عليه، فالمنصوب بها شبّه بالمفعول لفظا، والمرفوع بها شبّه بالفاعل لفظا فهي تشبه من الأفعال ما تقدّمه مفعوله عن فاعله نحو: ضرب أخاك محمد وأشبه ذلك.</w:t>
      </w:r>
    </w:p>
    <w:p w:rsidR="00375DD1" w:rsidRPr="00375DD1" w:rsidRDefault="00375DD1" w:rsidP="00375DD1">
      <w:pPr>
        <w:numPr>
          <w:ilvl w:val="0"/>
          <w:numId w:val="1"/>
        </w:numPr>
        <w:bidi/>
        <w:jc w:val="both"/>
        <w:rPr>
          <w:rFonts w:ascii="Sakkal Majalla" w:hAnsi="Sakkal Majalla" w:cs="Sakkal Majalla"/>
          <w:sz w:val="32"/>
          <w:szCs w:val="32"/>
        </w:rPr>
      </w:pPr>
      <w:proofErr w:type="gramStart"/>
      <w:r w:rsidRPr="00375DD1">
        <w:rPr>
          <w:rFonts w:ascii="Sakkal Majalla" w:hAnsi="Sakkal Majalla" w:cs="Sakkal Majalla" w:hint="cs"/>
          <w:sz w:val="32"/>
          <w:szCs w:val="32"/>
          <w:rtl/>
          <w:lang w:bidi="ar-DZ"/>
        </w:rPr>
        <w:t>وأمّا</w:t>
      </w:r>
      <w:proofErr w:type="gramEnd"/>
      <w:r w:rsidRPr="00375DD1">
        <w:rPr>
          <w:rFonts w:ascii="Sakkal Majalla" w:hAnsi="Sakkal Majalla" w:cs="Sakkal Majalla" w:hint="cs"/>
          <w:sz w:val="32"/>
          <w:szCs w:val="32"/>
          <w:rtl/>
          <w:lang w:bidi="ar-DZ"/>
        </w:rPr>
        <w:t xml:space="preserve"> </w:t>
      </w:r>
      <w:r w:rsidRPr="00375DD1">
        <w:rPr>
          <w:rFonts w:ascii="Sakkal Majalla" w:hAnsi="Sakkal Majalla" w:cs="Sakkal Majalla" w:hint="cs"/>
          <w:b/>
          <w:bCs/>
          <w:sz w:val="32"/>
          <w:szCs w:val="32"/>
          <w:rtl/>
          <w:lang w:bidi="ar-DZ"/>
        </w:rPr>
        <w:t xml:space="preserve">العلّة الجدليّة النّظرية </w:t>
      </w:r>
      <w:r w:rsidRPr="00375DD1">
        <w:rPr>
          <w:rFonts w:ascii="Sakkal Majalla" w:hAnsi="Sakkal Majalla" w:cs="Sakkal Majalla" w:hint="cs"/>
          <w:sz w:val="32"/>
          <w:szCs w:val="32"/>
          <w:rtl/>
          <w:lang w:bidi="ar-DZ"/>
        </w:rPr>
        <w:t xml:space="preserve">فكلّ ما يعتلّ به في باب إنّ بعد هذا، مثل ما يقال فمن أيّ جهة شابهت هذه الحروف الأفعال؟ وبأيّ الأفعال شبهتموها </w:t>
      </w:r>
      <w:proofErr w:type="spellStart"/>
      <w:proofErr w:type="gramStart"/>
      <w:r w:rsidRPr="00375DD1">
        <w:rPr>
          <w:rFonts w:ascii="Sakkal Majalla" w:hAnsi="Sakkal Majalla" w:cs="Sakkal Majalla" w:hint="cs"/>
          <w:sz w:val="32"/>
          <w:szCs w:val="32"/>
          <w:rtl/>
          <w:lang w:bidi="ar-DZ"/>
        </w:rPr>
        <w:t>أبالماضية</w:t>
      </w:r>
      <w:proofErr w:type="spellEnd"/>
      <w:proofErr w:type="gramEnd"/>
      <w:r w:rsidRPr="00375DD1">
        <w:rPr>
          <w:rFonts w:ascii="Sakkal Majalla" w:hAnsi="Sakkal Majalla" w:cs="Sakkal Majalla" w:hint="cs"/>
          <w:sz w:val="32"/>
          <w:szCs w:val="32"/>
          <w:rtl/>
          <w:lang w:bidi="ar-DZ"/>
        </w:rPr>
        <w:t xml:space="preserve"> أم بالمستقبلية؟ أم الحادثة في الحال؟...</w:t>
      </w:r>
    </w:p>
    <w:p w:rsidR="00375DD1" w:rsidRPr="00375DD1" w:rsidRDefault="00375DD1" w:rsidP="00375DD1">
      <w:pPr>
        <w:numPr>
          <w:ilvl w:val="0"/>
          <w:numId w:val="2"/>
        </w:numPr>
        <w:bidi/>
        <w:jc w:val="both"/>
        <w:rPr>
          <w:rFonts w:ascii="Sakkal Majalla" w:hAnsi="Sakkal Majalla" w:cs="Sakkal Majalla"/>
          <w:b/>
          <w:bCs/>
          <w:sz w:val="32"/>
          <w:szCs w:val="32"/>
        </w:rPr>
      </w:pPr>
      <w:r w:rsidRPr="00375DD1">
        <w:rPr>
          <w:rFonts w:ascii="Sakkal Majalla" w:hAnsi="Sakkal Majalla" w:cs="Sakkal Majalla" w:hint="cs"/>
          <w:b/>
          <w:bCs/>
          <w:sz w:val="32"/>
          <w:szCs w:val="32"/>
          <w:rtl/>
          <w:lang w:bidi="ar-DZ"/>
        </w:rPr>
        <w:t xml:space="preserve">تقسيم ابن جني: </w:t>
      </w:r>
      <w:r w:rsidRPr="00375DD1">
        <w:rPr>
          <w:rFonts w:ascii="Sakkal Majalla" w:hAnsi="Sakkal Majalla" w:cs="Sakkal Majalla" w:hint="cs"/>
          <w:sz w:val="32"/>
          <w:szCs w:val="32"/>
          <w:rtl/>
          <w:lang w:bidi="ar-DZ"/>
        </w:rPr>
        <w:t xml:space="preserve">قسّم ابن جني العلل إلى ضربين: أحدهما واجب لا بدّ منه، لأنّ النفس لا تطيق في معناه غيره، وهذا لاحق بعلل المتكلّمين كقلب الألف </w:t>
      </w:r>
      <w:proofErr w:type="spellStart"/>
      <w:r w:rsidRPr="00375DD1">
        <w:rPr>
          <w:rFonts w:ascii="Sakkal Majalla" w:hAnsi="Sakkal Majalla" w:cs="Sakkal Majalla" w:hint="cs"/>
          <w:sz w:val="32"/>
          <w:szCs w:val="32"/>
          <w:rtl/>
          <w:lang w:bidi="ar-DZ"/>
        </w:rPr>
        <w:t>واوا</w:t>
      </w:r>
      <w:proofErr w:type="spellEnd"/>
      <w:r w:rsidRPr="00375DD1">
        <w:rPr>
          <w:rFonts w:ascii="Sakkal Majalla" w:hAnsi="Sakkal Majalla" w:cs="Sakkal Majalla" w:hint="cs"/>
          <w:sz w:val="32"/>
          <w:szCs w:val="32"/>
          <w:rtl/>
          <w:lang w:bidi="ar-DZ"/>
        </w:rPr>
        <w:t xml:space="preserve"> للضمّة قبلها وياء للكسرة قبلها نحو: </w:t>
      </w:r>
      <w:proofErr w:type="spellStart"/>
      <w:r w:rsidRPr="00375DD1">
        <w:rPr>
          <w:rFonts w:ascii="Sakkal Majalla" w:hAnsi="Sakkal Majalla" w:cs="Sakkal Majalla" w:hint="cs"/>
          <w:sz w:val="32"/>
          <w:szCs w:val="32"/>
          <w:rtl/>
          <w:lang w:bidi="ar-DZ"/>
        </w:rPr>
        <w:t>ضويرب</w:t>
      </w:r>
      <w:proofErr w:type="spellEnd"/>
      <w:r w:rsidRPr="00375DD1">
        <w:rPr>
          <w:rFonts w:ascii="Sakkal Majalla" w:hAnsi="Sakkal Majalla" w:cs="Sakkal Majalla" w:hint="cs"/>
          <w:sz w:val="32"/>
          <w:szCs w:val="32"/>
          <w:rtl/>
          <w:lang w:bidi="ar-DZ"/>
        </w:rPr>
        <w:t xml:space="preserve"> وقراطيس، ومن ذلك امتناع الابتداء بالساكن.</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 xml:space="preserve">والآخر ما يمكن تحمّله ( أي علة جواز) إلا أنّه تجشّم واستكراه له، كتصحيح واو بعد الكسرة وذلك بأن تقول في نحو تصغير عصفور </w:t>
      </w:r>
      <w:proofErr w:type="spellStart"/>
      <w:r w:rsidRPr="00375DD1">
        <w:rPr>
          <w:rFonts w:ascii="Sakkal Majalla" w:hAnsi="Sakkal Majalla" w:cs="Sakkal Majalla" w:hint="cs"/>
          <w:sz w:val="32"/>
          <w:szCs w:val="32"/>
          <w:rtl/>
          <w:lang w:bidi="ar-DZ"/>
        </w:rPr>
        <w:t>عصيفور</w:t>
      </w:r>
      <w:proofErr w:type="spellEnd"/>
      <w:r w:rsidRPr="00375DD1">
        <w:rPr>
          <w:rFonts w:ascii="Sakkal Majalla" w:hAnsi="Sakkal Majalla" w:cs="Sakkal Majalla" w:hint="cs"/>
          <w:sz w:val="32"/>
          <w:szCs w:val="32"/>
          <w:rtl/>
          <w:lang w:bidi="ar-DZ"/>
        </w:rPr>
        <w:t xml:space="preserve"> </w:t>
      </w:r>
      <w:proofErr w:type="spellStart"/>
      <w:r w:rsidRPr="00375DD1">
        <w:rPr>
          <w:rFonts w:ascii="Sakkal Majalla" w:hAnsi="Sakkal Majalla" w:cs="Sakkal Majalla" w:hint="cs"/>
          <w:sz w:val="32"/>
          <w:szCs w:val="32"/>
          <w:rtl/>
          <w:lang w:bidi="ar-DZ"/>
        </w:rPr>
        <w:t>وعصافر</w:t>
      </w:r>
      <w:proofErr w:type="spellEnd"/>
      <w:r w:rsidRPr="00375DD1">
        <w:rPr>
          <w:rFonts w:ascii="Sakkal Majalla" w:hAnsi="Sakkal Majalla" w:cs="Sakkal Majalla" w:hint="cs"/>
          <w:sz w:val="32"/>
          <w:szCs w:val="32"/>
          <w:rtl/>
          <w:lang w:bidi="ar-DZ"/>
        </w:rPr>
        <w:t xml:space="preserve">، ولكن يكره </w:t>
      </w:r>
      <w:proofErr w:type="spellStart"/>
      <w:r w:rsidRPr="00375DD1">
        <w:rPr>
          <w:rFonts w:ascii="Sakkal Majalla" w:hAnsi="Sakkal Majalla" w:cs="Sakkal Majalla" w:hint="cs"/>
          <w:sz w:val="32"/>
          <w:szCs w:val="32"/>
          <w:rtl/>
          <w:lang w:bidi="ar-DZ"/>
        </w:rPr>
        <w:t>عصفير</w:t>
      </w:r>
      <w:proofErr w:type="spellEnd"/>
      <w:r w:rsidRPr="00375DD1">
        <w:rPr>
          <w:rFonts w:ascii="Sakkal Majalla" w:hAnsi="Sakkal Majalla" w:cs="Sakkal Majalla" w:hint="cs"/>
          <w:sz w:val="32"/>
          <w:szCs w:val="32"/>
          <w:rtl/>
          <w:lang w:bidi="ar-DZ"/>
        </w:rPr>
        <w:t>...</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أي أنّ العلل عند ابن جني علل موجِبة وعلل مجَوِّزة له يقول: "اعلم أنّ العلل عندنا مبناها على الإيجاب بها، كنصب الفضلة أو ما شابه في اللّفظ الفضلة، ورفع المبتدأ والخبر والفاعل، وضرب آخر يسمى علّة، وإنما هو في الحقيقة سبب يُجوِّز ولا يوجب".</w:t>
      </w:r>
    </w:p>
    <w:p w:rsidR="00375DD1" w:rsidRPr="00375DD1" w:rsidRDefault="00375DD1" w:rsidP="00375DD1">
      <w:pPr>
        <w:numPr>
          <w:ilvl w:val="0"/>
          <w:numId w:val="2"/>
        </w:numPr>
        <w:bidi/>
        <w:jc w:val="both"/>
        <w:rPr>
          <w:rFonts w:ascii="Sakkal Majalla" w:hAnsi="Sakkal Majalla" w:cs="Sakkal Majalla"/>
          <w:b/>
          <w:bCs/>
          <w:sz w:val="32"/>
          <w:szCs w:val="32"/>
        </w:rPr>
      </w:pPr>
      <w:r w:rsidRPr="00375DD1">
        <w:rPr>
          <w:rFonts w:ascii="Sakkal Majalla" w:hAnsi="Sakkal Majalla" w:cs="Sakkal Majalla" w:hint="cs"/>
          <w:b/>
          <w:bCs/>
          <w:sz w:val="32"/>
          <w:szCs w:val="32"/>
          <w:rtl/>
          <w:lang w:bidi="ar-DZ"/>
        </w:rPr>
        <w:t>تقسيم الحُسين بن موسى الجليس:</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وقسّم اعتلالات النحويين في كتابه (ثمار الصّناعة) على صنفين:</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أحدهما علّة تطرّد على كلام العرب وتنساق إلى قانون لغتهم، والثّاني علّة تظهر حكمتهم وتكشف عن صحّة أغراضهم ومقاصدهم في موضوعاتهم.</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 xml:space="preserve">وقد نقل عبد الرحمن السيوطي عن الحسين بن موسى الجليس أقسام العلل يقول: "هم للأولى أكثر استعمالا وأشدّ تداولا، وهي واسعة الشّعب، إلا أنّ مدار المشهور منها علة أربعة وعشرين نوعا، ونقل السيوطي شرحها عن </w:t>
      </w:r>
      <w:r w:rsidRPr="00375DD1">
        <w:rPr>
          <w:rFonts w:ascii="Sakkal Majalla" w:hAnsi="Sakkal Majalla" w:cs="Sakkal Majalla" w:hint="cs"/>
          <w:b/>
          <w:bCs/>
          <w:sz w:val="32"/>
          <w:szCs w:val="32"/>
          <w:rtl/>
          <w:lang w:bidi="ar-DZ"/>
        </w:rPr>
        <w:t>التاج بن مكتوم ت749ه</w:t>
      </w:r>
      <w:r w:rsidRPr="00375DD1">
        <w:rPr>
          <w:rFonts w:ascii="Sakkal Majalla" w:hAnsi="Sakkal Majalla" w:cs="Sakkal Majalla" w:hint="cs"/>
          <w:sz w:val="32"/>
          <w:szCs w:val="32"/>
          <w:rtl/>
          <w:lang w:bidi="ar-DZ"/>
        </w:rPr>
        <w:t xml:space="preserve"> وهي:</w:t>
      </w:r>
    </w:p>
    <w:p w:rsidR="00375DD1" w:rsidRPr="00375DD1" w:rsidRDefault="00375DD1" w:rsidP="00375DD1">
      <w:pPr>
        <w:numPr>
          <w:ilvl w:val="0"/>
          <w:numId w:val="3"/>
        </w:numPr>
        <w:bidi/>
        <w:jc w:val="both"/>
        <w:rPr>
          <w:rFonts w:ascii="Sakkal Majalla" w:hAnsi="Sakkal Majalla" w:cs="Sakkal Majalla"/>
          <w:sz w:val="32"/>
          <w:szCs w:val="32"/>
        </w:rPr>
      </w:pPr>
      <w:proofErr w:type="gramStart"/>
      <w:r w:rsidRPr="00375DD1">
        <w:rPr>
          <w:rFonts w:ascii="Sakkal Majalla" w:hAnsi="Sakkal Majalla" w:cs="Sakkal Majalla" w:hint="cs"/>
          <w:sz w:val="32"/>
          <w:szCs w:val="32"/>
          <w:rtl/>
          <w:lang w:bidi="ar-DZ"/>
        </w:rPr>
        <w:lastRenderedPageBreak/>
        <w:t>علّة</w:t>
      </w:r>
      <w:proofErr w:type="gramEnd"/>
      <w:r w:rsidRPr="00375DD1">
        <w:rPr>
          <w:rFonts w:ascii="Sakkal Majalla" w:hAnsi="Sakkal Majalla" w:cs="Sakkal Majalla" w:hint="cs"/>
          <w:sz w:val="32"/>
          <w:szCs w:val="32"/>
          <w:rtl/>
          <w:lang w:bidi="ar-DZ"/>
        </w:rPr>
        <w:t xml:space="preserve"> سماع: كرفع الفاعل ونصب المفعول....</w:t>
      </w:r>
    </w:p>
    <w:p w:rsidR="00375DD1" w:rsidRPr="00375DD1" w:rsidRDefault="00375DD1" w:rsidP="00375DD1">
      <w:pPr>
        <w:numPr>
          <w:ilvl w:val="0"/>
          <w:numId w:val="3"/>
        </w:numPr>
        <w:bidi/>
        <w:jc w:val="both"/>
        <w:rPr>
          <w:rFonts w:ascii="Sakkal Majalla" w:hAnsi="Sakkal Majalla" w:cs="Sakkal Majalla"/>
          <w:sz w:val="32"/>
          <w:szCs w:val="32"/>
        </w:rPr>
      </w:pPr>
      <w:r w:rsidRPr="00375DD1">
        <w:rPr>
          <w:rFonts w:ascii="Sakkal Majalla" w:hAnsi="Sakkal Majalla" w:cs="Sakkal Majalla" w:hint="cs"/>
          <w:sz w:val="32"/>
          <w:szCs w:val="32"/>
          <w:rtl/>
          <w:lang w:bidi="ar-DZ"/>
        </w:rPr>
        <w:t xml:space="preserve">علّة تشبيه: مثل </w:t>
      </w:r>
      <w:proofErr w:type="gramStart"/>
      <w:r w:rsidRPr="00375DD1">
        <w:rPr>
          <w:rFonts w:ascii="Sakkal Majalla" w:hAnsi="Sakkal Majalla" w:cs="Sakkal Majalla" w:hint="cs"/>
          <w:sz w:val="32"/>
          <w:szCs w:val="32"/>
          <w:rtl/>
          <w:lang w:bidi="ar-DZ"/>
        </w:rPr>
        <w:t>رفع</w:t>
      </w:r>
      <w:proofErr w:type="gramEnd"/>
      <w:r w:rsidRPr="00375DD1">
        <w:rPr>
          <w:rFonts w:ascii="Sakkal Majalla" w:hAnsi="Sakkal Majalla" w:cs="Sakkal Majalla" w:hint="cs"/>
          <w:sz w:val="32"/>
          <w:szCs w:val="32"/>
          <w:rtl/>
          <w:lang w:bidi="ar-DZ"/>
        </w:rPr>
        <w:t xml:space="preserve"> اسم كان تشبيها بالفاعل...</w:t>
      </w:r>
    </w:p>
    <w:p w:rsidR="00375DD1" w:rsidRPr="00375DD1" w:rsidRDefault="00375DD1" w:rsidP="00375DD1">
      <w:pPr>
        <w:numPr>
          <w:ilvl w:val="0"/>
          <w:numId w:val="3"/>
        </w:numPr>
        <w:bidi/>
        <w:jc w:val="both"/>
        <w:rPr>
          <w:rFonts w:ascii="Sakkal Majalla" w:hAnsi="Sakkal Majalla" w:cs="Sakkal Majalla"/>
          <w:sz w:val="32"/>
          <w:szCs w:val="32"/>
        </w:rPr>
      </w:pPr>
      <w:r w:rsidRPr="00375DD1">
        <w:rPr>
          <w:rFonts w:ascii="Sakkal Majalla" w:hAnsi="Sakkal Majalla" w:cs="Sakkal Majalla" w:hint="cs"/>
          <w:sz w:val="32"/>
          <w:szCs w:val="32"/>
          <w:rtl/>
          <w:lang w:bidi="ar-DZ"/>
        </w:rPr>
        <w:t xml:space="preserve">علّة استغناء كاستغنائهم </w:t>
      </w:r>
      <w:proofErr w:type="gramStart"/>
      <w:r w:rsidRPr="00375DD1">
        <w:rPr>
          <w:rFonts w:ascii="Sakkal Majalla" w:hAnsi="Sakkal Majalla" w:cs="Sakkal Majalla" w:hint="cs"/>
          <w:sz w:val="32"/>
          <w:szCs w:val="32"/>
          <w:rtl/>
          <w:lang w:bidi="ar-DZ"/>
        </w:rPr>
        <w:t>عن</w:t>
      </w:r>
      <w:proofErr w:type="gramEnd"/>
      <w:r w:rsidRPr="00375DD1">
        <w:rPr>
          <w:rFonts w:ascii="Sakkal Majalla" w:hAnsi="Sakkal Majalla" w:cs="Sakkal Majalla" w:hint="cs"/>
          <w:sz w:val="32"/>
          <w:szCs w:val="32"/>
          <w:rtl/>
          <w:lang w:bidi="ar-DZ"/>
        </w:rPr>
        <w:t xml:space="preserve"> ودع ب ترك</w:t>
      </w:r>
    </w:p>
    <w:p w:rsidR="00375DD1" w:rsidRPr="00375DD1" w:rsidRDefault="00375DD1" w:rsidP="00375DD1">
      <w:pPr>
        <w:numPr>
          <w:ilvl w:val="0"/>
          <w:numId w:val="3"/>
        </w:numPr>
        <w:bidi/>
        <w:jc w:val="both"/>
        <w:rPr>
          <w:rFonts w:ascii="Sakkal Majalla" w:hAnsi="Sakkal Majalla" w:cs="Sakkal Majalla"/>
          <w:sz w:val="32"/>
          <w:szCs w:val="32"/>
        </w:rPr>
      </w:pPr>
      <w:r w:rsidRPr="00375DD1">
        <w:rPr>
          <w:rFonts w:ascii="Sakkal Majalla" w:hAnsi="Sakkal Majalla" w:cs="Sakkal Majalla" w:hint="cs"/>
          <w:sz w:val="32"/>
          <w:szCs w:val="32"/>
          <w:rtl/>
          <w:lang w:bidi="ar-DZ"/>
        </w:rPr>
        <w:t>علة استثقال أو ثقل: كتقدير الضمّة في حالة الرّفع  في الاسم المنقوص مثلا...</w:t>
      </w:r>
    </w:p>
    <w:p w:rsidR="00375DD1" w:rsidRPr="00375DD1" w:rsidRDefault="00375DD1" w:rsidP="00375DD1">
      <w:pPr>
        <w:numPr>
          <w:ilvl w:val="0"/>
          <w:numId w:val="3"/>
        </w:numPr>
        <w:bidi/>
        <w:jc w:val="both"/>
        <w:rPr>
          <w:rFonts w:ascii="Sakkal Majalla" w:hAnsi="Sakkal Majalla" w:cs="Sakkal Majalla"/>
          <w:sz w:val="32"/>
          <w:szCs w:val="32"/>
        </w:rPr>
      </w:pPr>
      <w:r w:rsidRPr="00375DD1">
        <w:rPr>
          <w:rFonts w:ascii="Sakkal Majalla" w:hAnsi="Sakkal Majalla" w:cs="Sakkal Majalla" w:hint="cs"/>
          <w:sz w:val="32"/>
          <w:szCs w:val="32"/>
          <w:rtl/>
          <w:lang w:bidi="ar-DZ"/>
        </w:rPr>
        <w:t xml:space="preserve">علّة فرق: كتجرّد خبر أفعال الشّروع مثل كاد وأنشأ من (أن)، وكثرة لحاقها خبر أفعال الرجاء </w:t>
      </w:r>
      <w:proofErr w:type="spellStart"/>
      <w:r w:rsidRPr="00375DD1">
        <w:rPr>
          <w:rFonts w:ascii="Sakkal Majalla" w:hAnsi="Sakkal Majalla" w:cs="Sakkal Majalla" w:hint="cs"/>
          <w:sz w:val="32"/>
          <w:szCs w:val="32"/>
          <w:rtl/>
          <w:lang w:bidi="ar-DZ"/>
        </w:rPr>
        <w:t>كعسى</w:t>
      </w:r>
      <w:proofErr w:type="spellEnd"/>
      <w:r w:rsidRPr="00375DD1">
        <w:rPr>
          <w:rFonts w:ascii="Sakkal Majalla" w:hAnsi="Sakkal Majalla" w:cs="Sakkal Majalla" w:hint="cs"/>
          <w:sz w:val="32"/>
          <w:szCs w:val="32"/>
          <w:rtl/>
          <w:lang w:bidi="ar-DZ"/>
        </w:rPr>
        <w:t xml:space="preserve"> وأوشك، فإنّ الشروع لا يجامع الاستقبال الذي تدلّ عليه أن، وكذلك فتح نون الجمع وكسر نون المثنى للفرق بينهما.</w:t>
      </w:r>
    </w:p>
    <w:p w:rsidR="00375DD1" w:rsidRPr="00375DD1" w:rsidRDefault="00375DD1" w:rsidP="00375DD1">
      <w:pPr>
        <w:numPr>
          <w:ilvl w:val="0"/>
          <w:numId w:val="3"/>
        </w:numPr>
        <w:bidi/>
        <w:jc w:val="both"/>
        <w:rPr>
          <w:rFonts w:ascii="Sakkal Majalla" w:hAnsi="Sakkal Majalla" w:cs="Sakkal Majalla"/>
          <w:sz w:val="32"/>
          <w:szCs w:val="32"/>
        </w:rPr>
      </w:pPr>
      <w:r w:rsidRPr="00375DD1">
        <w:rPr>
          <w:rFonts w:ascii="Sakkal Majalla" w:hAnsi="Sakkal Majalla" w:cs="Sakkal Majalla" w:hint="cs"/>
          <w:sz w:val="32"/>
          <w:szCs w:val="32"/>
          <w:rtl/>
          <w:lang w:bidi="ar-DZ"/>
        </w:rPr>
        <w:t xml:space="preserve">علة توكيد: كقوله تعالى: " فدكتا دكّة واحدة" الحاقة </w:t>
      </w:r>
      <w:proofErr w:type="spellStart"/>
      <w:r w:rsidRPr="00375DD1">
        <w:rPr>
          <w:rFonts w:ascii="Sakkal Majalla" w:hAnsi="Sakkal Majalla" w:cs="Sakkal Majalla" w:hint="cs"/>
          <w:sz w:val="32"/>
          <w:szCs w:val="32"/>
          <w:rtl/>
          <w:lang w:bidi="ar-DZ"/>
        </w:rPr>
        <w:t>الاية</w:t>
      </w:r>
      <w:proofErr w:type="spellEnd"/>
      <w:r w:rsidRPr="00375DD1">
        <w:rPr>
          <w:rFonts w:ascii="Sakkal Majalla" w:hAnsi="Sakkal Majalla" w:cs="Sakkal Majalla" w:hint="cs"/>
          <w:sz w:val="32"/>
          <w:szCs w:val="32"/>
          <w:rtl/>
          <w:lang w:bidi="ar-DZ"/>
        </w:rPr>
        <w:t xml:space="preserve"> 14.</w:t>
      </w:r>
    </w:p>
    <w:p w:rsidR="00375DD1" w:rsidRPr="00375DD1" w:rsidRDefault="00375DD1" w:rsidP="00375DD1">
      <w:pPr>
        <w:numPr>
          <w:ilvl w:val="0"/>
          <w:numId w:val="3"/>
        </w:numPr>
        <w:bidi/>
        <w:jc w:val="both"/>
        <w:rPr>
          <w:rFonts w:ascii="Sakkal Majalla" w:hAnsi="Sakkal Majalla" w:cs="Sakkal Majalla"/>
          <w:sz w:val="32"/>
          <w:szCs w:val="32"/>
        </w:rPr>
      </w:pPr>
      <w:r w:rsidRPr="00375DD1">
        <w:rPr>
          <w:rFonts w:ascii="Sakkal Majalla" w:hAnsi="Sakkal Majalla" w:cs="Sakkal Majalla" w:hint="cs"/>
          <w:sz w:val="32"/>
          <w:szCs w:val="32"/>
          <w:rtl/>
          <w:lang w:bidi="ar-DZ"/>
        </w:rPr>
        <w:t xml:space="preserve">علة تعويض أو عوض: مثل تنوين (جوارٍ) وهو تنوين العوض عن الياء المحذوفة في الرفع </w:t>
      </w:r>
      <w:proofErr w:type="gramStart"/>
      <w:r w:rsidRPr="00375DD1">
        <w:rPr>
          <w:rFonts w:ascii="Sakkal Majalla" w:hAnsi="Sakkal Majalla" w:cs="Sakkal Majalla" w:hint="cs"/>
          <w:sz w:val="32"/>
          <w:szCs w:val="32"/>
          <w:rtl/>
          <w:lang w:bidi="ar-DZ"/>
        </w:rPr>
        <w:t>والجر</w:t>
      </w:r>
      <w:proofErr w:type="gramEnd"/>
      <w:r w:rsidRPr="00375DD1">
        <w:rPr>
          <w:rFonts w:ascii="Sakkal Majalla" w:hAnsi="Sakkal Majalla" w:cs="Sakkal Majalla" w:hint="cs"/>
          <w:sz w:val="32"/>
          <w:szCs w:val="32"/>
          <w:rtl/>
          <w:lang w:bidi="ar-DZ"/>
        </w:rPr>
        <w:t>.</w:t>
      </w:r>
    </w:p>
    <w:p w:rsidR="00375DD1" w:rsidRPr="00375DD1" w:rsidRDefault="00375DD1" w:rsidP="00375DD1">
      <w:pPr>
        <w:numPr>
          <w:ilvl w:val="0"/>
          <w:numId w:val="3"/>
        </w:numPr>
        <w:bidi/>
        <w:jc w:val="both"/>
        <w:rPr>
          <w:rFonts w:ascii="Sakkal Majalla" w:hAnsi="Sakkal Majalla" w:cs="Sakkal Majalla"/>
          <w:sz w:val="32"/>
          <w:szCs w:val="32"/>
        </w:rPr>
      </w:pPr>
      <w:r w:rsidRPr="00375DD1">
        <w:rPr>
          <w:rFonts w:ascii="Sakkal Majalla" w:hAnsi="Sakkal Majalla" w:cs="Sakkal Majalla" w:hint="cs"/>
          <w:sz w:val="32"/>
          <w:szCs w:val="32"/>
          <w:rtl/>
          <w:lang w:bidi="ar-DZ"/>
        </w:rPr>
        <w:t>علّة نظير: ككسرهم أحد الساكنين إذا التقيا في الجزم.</w:t>
      </w:r>
    </w:p>
    <w:p w:rsidR="00375DD1" w:rsidRPr="00375DD1" w:rsidRDefault="00375DD1" w:rsidP="00375DD1">
      <w:pPr>
        <w:numPr>
          <w:ilvl w:val="0"/>
          <w:numId w:val="3"/>
        </w:numPr>
        <w:bidi/>
        <w:jc w:val="both"/>
        <w:rPr>
          <w:rFonts w:ascii="Sakkal Majalla" w:hAnsi="Sakkal Majalla" w:cs="Sakkal Majalla"/>
          <w:sz w:val="32"/>
          <w:szCs w:val="32"/>
        </w:rPr>
      </w:pPr>
      <w:proofErr w:type="gramStart"/>
      <w:r w:rsidRPr="00375DD1">
        <w:rPr>
          <w:rFonts w:ascii="Sakkal Majalla" w:hAnsi="Sakkal Majalla" w:cs="Sakkal Majalla" w:hint="cs"/>
          <w:sz w:val="32"/>
          <w:szCs w:val="32"/>
          <w:rtl/>
          <w:lang w:bidi="ar-DZ"/>
        </w:rPr>
        <w:t>علّة</w:t>
      </w:r>
      <w:proofErr w:type="gramEnd"/>
      <w:r w:rsidRPr="00375DD1">
        <w:rPr>
          <w:rFonts w:ascii="Sakkal Majalla" w:hAnsi="Sakkal Majalla" w:cs="Sakkal Majalla" w:hint="cs"/>
          <w:sz w:val="32"/>
          <w:szCs w:val="32"/>
          <w:rtl/>
          <w:lang w:bidi="ar-DZ"/>
        </w:rPr>
        <w:t xml:space="preserve"> الحمل على المعنى: مثل قوله تعالى: (فمن جاءه موعظة من ربه) فتذكير فعل الموعظة وهي مؤنثة حملا على المعنى لأن فيها معنى الوعظ.</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10-علة نقيض: كنصبهم اسم لا النافية للجنس حملا على نصب انّ لاسمها، لان لا نقيضة إنّ، إنّ لتوكيد الاثبات ولا لتوكيد النفي.</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11-علة مشاكلة: كتنوين (سلاسل) مع كونه صيغة منتهى الجموع في قوله تعالى: (سلاسلا وأغلالا) لمشاكلته لما بعده، والمشاكلة أن يذكر الشيء بغير لفظه لوقوعه في صحبته.</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12-</w:t>
      </w:r>
      <w:proofErr w:type="gramStart"/>
      <w:r w:rsidRPr="00375DD1">
        <w:rPr>
          <w:rFonts w:ascii="Sakkal Majalla" w:hAnsi="Sakkal Majalla" w:cs="Sakkal Majalla" w:hint="cs"/>
          <w:sz w:val="32"/>
          <w:szCs w:val="32"/>
          <w:rtl/>
          <w:lang w:bidi="ar-DZ"/>
        </w:rPr>
        <w:t>علة</w:t>
      </w:r>
      <w:proofErr w:type="gramEnd"/>
      <w:r w:rsidRPr="00375DD1">
        <w:rPr>
          <w:rFonts w:ascii="Sakkal Majalla" w:hAnsi="Sakkal Majalla" w:cs="Sakkal Majalla" w:hint="cs"/>
          <w:sz w:val="32"/>
          <w:szCs w:val="32"/>
          <w:rtl/>
          <w:lang w:bidi="ar-DZ"/>
        </w:rPr>
        <w:t xml:space="preserve"> معادلة: وذلك مثل جرهم مالا ينصرف بالفتح حملا على النصب، ثم عادلوا بينهما، أي النصب والجر.</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13-</w:t>
      </w:r>
      <w:proofErr w:type="gramStart"/>
      <w:r w:rsidRPr="00375DD1">
        <w:rPr>
          <w:rFonts w:ascii="Sakkal Majalla" w:hAnsi="Sakkal Majalla" w:cs="Sakkal Majalla" w:hint="cs"/>
          <w:sz w:val="32"/>
          <w:szCs w:val="32"/>
          <w:rtl/>
          <w:lang w:bidi="ar-DZ"/>
        </w:rPr>
        <w:t>علة</w:t>
      </w:r>
      <w:proofErr w:type="gramEnd"/>
      <w:r w:rsidRPr="00375DD1">
        <w:rPr>
          <w:rFonts w:ascii="Sakkal Majalla" w:hAnsi="Sakkal Majalla" w:cs="Sakkal Majalla" w:hint="cs"/>
          <w:sz w:val="32"/>
          <w:szCs w:val="32"/>
          <w:rtl/>
          <w:lang w:bidi="ar-DZ"/>
        </w:rPr>
        <w:t xml:space="preserve"> مجاورة: مثل جرّهم نعت المرفوع في قولهم: هذا جحر ضبّ خربٍ، لمجاورته للمجرور.</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 xml:space="preserve">14- علة وجوب: كتعليلهم رفع الفاعل </w:t>
      </w:r>
      <w:proofErr w:type="gramStart"/>
      <w:r w:rsidRPr="00375DD1">
        <w:rPr>
          <w:rFonts w:ascii="Sakkal Majalla" w:hAnsi="Sakkal Majalla" w:cs="Sakkal Majalla" w:hint="cs"/>
          <w:sz w:val="32"/>
          <w:szCs w:val="32"/>
          <w:rtl/>
          <w:lang w:bidi="ar-DZ"/>
        </w:rPr>
        <w:t>ونحوه</w:t>
      </w:r>
      <w:proofErr w:type="gramEnd"/>
      <w:r w:rsidRPr="00375DD1">
        <w:rPr>
          <w:rFonts w:ascii="Sakkal Majalla" w:hAnsi="Sakkal Majalla" w:cs="Sakkal Majalla" w:hint="cs"/>
          <w:sz w:val="32"/>
          <w:szCs w:val="32"/>
          <w:rtl/>
          <w:lang w:bidi="ar-DZ"/>
        </w:rPr>
        <w:t>.</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lastRenderedPageBreak/>
        <w:t xml:space="preserve">15- </w:t>
      </w:r>
      <w:proofErr w:type="gramStart"/>
      <w:r w:rsidRPr="00375DD1">
        <w:rPr>
          <w:rFonts w:ascii="Sakkal Majalla" w:hAnsi="Sakkal Majalla" w:cs="Sakkal Majalla" w:hint="cs"/>
          <w:sz w:val="32"/>
          <w:szCs w:val="32"/>
          <w:rtl/>
          <w:lang w:bidi="ar-DZ"/>
        </w:rPr>
        <w:t>علة</w:t>
      </w:r>
      <w:proofErr w:type="gramEnd"/>
      <w:r w:rsidRPr="00375DD1">
        <w:rPr>
          <w:rFonts w:ascii="Sakkal Majalla" w:hAnsi="Sakkal Majalla" w:cs="Sakkal Majalla" w:hint="cs"/>
          <w:sz w:val="32"/>
          <w:szCs w:val="32"/>
          <w:rtl/>
          <w:lang w:bidi="ar-DZ"/>
        </w:rPr>
        <w:t xml:space="preserve"> جواز: وذلك مثل ما ذكروه في تعليل الإمالة.</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16-</w:t>
      </w:r>
      <w:proofErr w:type="gramStart"/>
      <w:r w:rsidRPr="00375DD1">
        <w:rPr>
          <w:rFonts w:ascii="Sakkal Majalla" w:hAnsi="Sakkal Majalla" w:cs="Sakkal Majalla" w:hint="cs"/>
          <w:sz w:val="32"/>
          <w:szCs w:val="32"/>
          <w:rtl/>
          <w:lang w:bidi="ar-DZ"/>
        </w:rPr>
        <w:t>علّة</w:t>
      </w:r>
      <w:proofErr w:type="gramEnd"/>
      <w:r w:rsidRPr="00375DD1">
        <w:rPr>
          <w:rFonts w:ascii="Sakkal Majalla" w:hAnsi="Sakkal Majalla" w:cs="Sakkal Majalla" w:hint="cs"/>
          <w:sz w:val="32"/>
          <w:szCs w:val="32"/>
          <w:rtl/>
          <w:lang w:bidi="ar-DZ"/>
        </w:rPr>
        <w:t xml:space="preserve"> تغليب: كتغليبهم المذكّر عن المؤنث في قوله تعالى: "وكانت من القانتين" وأدرجها في جمع المذكر السالم.</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 xml:space="preserve">17- علة اختصار: مثل الترخيم وهو حذف آخر المنادى مثل: يا سعا، أو حذف النون في يكن: لم </w:t>
      </w:r>
      <w:proofErr w:type="spellStart"/>
      <w:r w:rsidRPr="00375DD1">
        <w:rPr>
          <w:rFonts w:ascii="Sakkal Majalla" w:hAnsi="Sakkal Majalla" w:cs="Sakkal Majalla" w:hint="cs"/>
          <w:sz w:val="32"/>
          <w:szCs w:val="32"/>
          <w:rtl/>
          <w:lang w:bidi="ar-DZ"/>
        </w:rPr>
        <w:t>يك</w:t>
      </w:r>
      <w:proofErr w:type="spellEnd"/>
      <w:r w:rsidRPr="00375DD1">
        <w:rPr>
          <w:rFonts w:ascii="Sakkal Majalla" w:hAnsi="Sakkal Majalla" w:cs="Sakkal Majalla" w:hint="cs"/>
          <w:sz w:val="32"/>
          <w:szCs w:val="32"/>
          <w:rtl/>
          <w:lang w:bidi="ar-DZ"/>
        </w:rPr>
        <w:t>.</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18-</w:t>
      </w:r>
      <w:proofErr w:type="gramStart"/>
      <w:r w:rsidRPr="00375DD1">
        <w:rPr>
          <w:rFonts w:ascii="Sakkal Majalla" w:hAnsi="Sakkal Majalla" w:cs="Sakkal Majalla" w:hint="cs"/>
          <w:sz w:val="32"/>
          <w:szCs w:val="32"/>
          <w:rtl/>
          <w:lang w:bidi="ar-DZ"/>
        </w:rPr>
        <w:t>علة</w:t>
      </w:r>
      <w:proofErr w:type="gramEnd"/>
      <w:r w:rsidRPr="00375DD1">
        <w:rPr>
          <w:rFonts w:ascii="Sakkal Majalla" w:hAnsi="Sakkal Majalla" w:cs="Sakkal Majalla" w:hint="cs"/>
          <w:sz w:val="32"/>
          <w:szCs w:val="32"/>
          <w:rtl/>
          <w:lang w:bidi="ar-DZ"/>
        </w:rPr>
        <w:t xml:space="preserve"> تخفيف: مثل إدغام المتماثلين</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 xml:space="preserve">19- </w:t>
      </w:r>
      <w:proofErr w:type="gramStart"/>
      <w:r w:rsidRPr="00375DD1">
        <w:rPr>
          <w:rFonts w:ascii="Sakkal Majalla" w:hAnsi="Sakkal Majalla" w:cs="Sakkal Majalla" w:hint="cs"/>
          <w:sz w:val="32"/>
          <w:szCs w:val="32"/>
          <w:rtl/>
          <w:lang w:bidi="ar-DZ"/>
        </w:rPr>
        <w:t>علة</w:t>
      </w:r>
      <w:proofErr w:type="gramEnd"/>
      <w:r w:rsidRPr="00375DD1">
        <w:rPr>
          <w:rFonts w:ascii="Sakkal Majalla" w:hAnsi="Sakkal Majalla" w:cs="Sakkal Majalla" w:hint="cs"/>
          <w:sz w:val="32"/>
          <w:szCs w:val="32"/>
          <w:rtl/>
          <w:lang w:bidi="ar-DZ"/>
        </w:rPr>
        <w:t xml:space="preserve"> أصل: مثل استحوذ في قوله تعالى: "استحوذ عليهم الشيطان" من غير إعلال أي قلب الواو ألف لمجالستها الفتحة وذلك رجوعا إلى الأصل.</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 xml:space="preserve">20- </w:t>
      </w:r>
      <w:proofErr w:type="gramStart"/>
      <w:r w:rsidRPr="00375DD1">
        <w:rPr>
          <w:rFonts w:ascii="Sakkal Majalla" w:hAnsi="Sakkal Majalla" w:cs="Sakkal Majalla" w:hint="cs"/>
          <w:sz w:val="32"/>
          <w:szCs w:val="32"/>
          <w:rtl/>
          <w:lang w:bidi="ar-DZ"/>
        </w:rPr>
        <w:t>علة</w:t>
      </w:r>
      <w:proofErr w:type="gramEnd"/>
      <w:r w:rsidRPr="00375DD1">
        <w:rPr>
          <w:rFonts w:ascii="Sakkal Majalla" w:hAnsi="Sakkal Majalla" w:cs="Sakkal Majalla" w:hint="cs"/>
          <w:sz w:val="32"/>
          <w:szCs w:val="32"/>
          <w:rtl/>
          <w:lang w:bidi="ar-DZ"/>
        </w:rPr>
        <w:t xml:space="preserve"> أوْلى كقولهم: إن الفاعل أولى برتبة التقديم من المفعول.</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 xml:space="preserve">21- </w:t>
      </w:r>
      <w:proofErr w:type="gramStart"/>
      <w:r w:rsidRPr="00375DD1">
        <w:rPr>
          <w:rFonts w:ascii="Sakkal Majalla" w:hAnsi="Sakkal Majalla" w:cs="Sakkal Majalla" w:hint="cs"/>
          <w:sz w:val="32"/>
          <w:szCs w:val="32"/>
          <w:rtl/>
          <w:lang w:bidi="ar-DZ"/>
        </w:rPr>
        <w:t>علة</w:t>
      </w:r>
      <w:proofErr w:type="gramEnd"/>
      <w:r w:rsidRPr="00375DD1">
        <w:rPr>
          <w:rFonts w:ascii="Sakkal Majalla" w:hAnsi="Sakkal Majalla" w:cs="Sakkal Majalla" w:hint="cs"/>
          <w:sz w:val="32"/>
          <w:szCs w:val="32"/>
          <w:rtl/>
          <w:lang w:bidi="ar-DZ"/>
        </w:rPr>
        <w:t xml:space="preserve"> دلالة حال: كقولهم: المستهل(أي الذي يرى الهلال)، وكقولهم: الهلال أي هذا الهلال فحذف المبتدأ لدلالة الهلال عليه.</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 xml:space="preserve">22- </w:t>
      </w:r>
      <w:proofErr w:type="gramStart"/>
      <w:r w:rsidRPr="00375DD1">
        <w:rPr>
          <w:rFonts w:ascii="Sakkal Majalla" w:hAnsi="Sakkal Majalla" w:cs="Sakkal Majalla" w:hint="cs"/>
          <w:sz w:val="32"/>
          <w:szCs w:val="32"/>
          <w:rtl/>
          <w:lang w:bidi="ar-DZ"/>
        </w:rPr>
        <w:t>علة</w:t>
      </w:r>
      <w:proofErr w:type="gramEnd"/>
      <w:r w:rsidRPr="00375DD1">
        <w:rPr>
          <w:rFonts w:ascii="Sakkal Majalla" w:hAnsi="Sakkal Majalla" w:cs="Sakkal Majalla" w:hint="cs"/>
          <w:sz w:val="32"/>
          <w:szCs w:val="32"/>
          <w:rtl/>
          <w:lang w:bidi="ar-DZ"/>
        </w:rPr>
        <w:t xml:space="preserve"> إشعار(إعلام): كقولهم مصطفى مثلا: مصطفون بفتح ما قبل الواو إشعارا بان المحذوف ألف.</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23- علة تضاد: مثل قولهم في الأفعال التي يجوز حذفها مثل أفعال القلوب: متى تقدّمت على مفعوليها وتأكدت بالمصدر أو بضميره لم تُلْغ أصلا لما بين التأكيد والإلغاء من تضاد، فإن الإلغاء يقتضي الإهمال  والتأكيد خلافه، مثل قوله تعال: (ألم تر كيف فعل ربك بأصحاب الفيل) أي، أن الفعل لا يجاور الفعل بلا فاصل.</w:t>
      </w:r>
    </w:p>
    <w:p w:rsidR="00375DD1" w:rsidRPr="00375DD1" w:rsidRDefault="00375DD1" w:rsidP="00375DD1">
      <w:pPr>
        <w:bidi/>
        <w:jc w:val="both"/>
        <w:rPr>
          <w:rFonts w:ascii="Sakkal Majalla" w:hAnsi="Sakkal Majalla" w:cs="Sakkal Majalla"/>
          <w:sz w:val="32"/>
          <w:szCs w:val="32"/>
          <w:rtl/>
          <w:lang w:bidi="ar-DZ"/>
        </w:rPr>
      </w:pPr>
      <w:r w:rsidRPr="00375DD1">
        <w:rPr>
          <w:rFonts w:ascii="Sakkal Majalla" w:hAnsi="Sakkal Majalla" w:cs="Sakkal Majalla" w:hint="cs"/>
          <w:sz w:val="32"/>
          <w:szCs w:val="32"/>
          <w:rtl/>
          <w:lang w:bidi="ar-DZ"/>
        </w:rPr>
        <w:t xml:space="preserve">24-وهذه العلة وهي علة تحليل، ولم يشرحها </w:t>
      </w:r>
      <w:proofErr w:type="gramStart"/>
      <w:r w:rsidRPr="00375DD1">
        <w:rPr>
          <w:rFonts w:ascii="Sakkal Majalla" w:hAnsi="Sakkal Majalla" w:cs="Sakkal Majalla" w:hint="cs"/>
          <w:sz w:val="32"/>
          <w:szCs w:val="32"/>
          <w:rtl/>
          <w:lang w:bidi="ar-DZ"/>
        </w:rPr>
        <w:t>ابن</w:t>
      </w:r>
      <w:proofErr w:type="gramEnd"/>
      <w:r w:rsidRPr="00375DD1">
        <w:rPr>
          <w:rFonts w:ascii="Sakkal Majalla" w:hAnsi="Sakkal Majalla" w:cs="Sakkal Majalla" w:hint="cs"/>
          <w:sz w:val="32"/>
          <w:szCs w:val="32"/>
          <w:rtl/>
          <w:lang w:bidi="ar-DZ"/>
        </w:rPr>
        <w:t xml:space="preserve"> مكتوم. </w:t>
      </w:r>
    </w:p>
    <w:p w:rsidR="00375DD1" w:rsidRPr="00375DD1" w:rsidRDefault="00375DD1" w:rsidP="00375DD1">
      <w:pPr>
        <w:bidi/>
        <w:jc w:val="both"/>
        <w:rPr>
          <w:rFonts w:ascii="Sakkal Majalla" w:hAnsi="Sakkal Majalla" w:cs="Sakkal Majalla"/>
          <w:sz w:val="32"/>
          <w:szCs w:val="32"/>
          <w:rtl/>
          <w:lang w:bidi="ar-DZ"/>
        </w:rPr>
      </w:pPr>
    </w:p>
    <w:bookmarkEnd w:id="0"/>
    <w:p w:rsidR="009C21A4" w:rsidRPr="00375DD1" w:rsidRDefault="009C21A4" w:rsidP="00375DD1">
      <w:pPr>
        <w:bidi/>
        <w:jc w:val="both"/>
        <w:rPr>
          <w:rFonts w:ascii="Sakkal Majalla" w:hAnsi="Sakkal Majalla" w:cs="Sakkal Majalla"/>
          <w:sz w:val="32"/>
          <w:szCs w:val="32"/>
          <w:lang w:bidi="ar-DZ"/>
        </w:rPr>
      </w:pPr>
    </w:p>
    <w:sectPr w:rsidR="009C21A4" w:rsidRPr="00375D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00E00"/>
    <w:multiLevelType w:val="hybridMultilevel"/>
    <w:tmpl w:val="A140C05C"/>
    <w:lvl w:ilvl="0" w:tplc="58006C98">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E48066B"/>
    <w:multiLevelType w:val="hybridMultilevel"/>
    <w:tmpl w:val="54E683B2"/>
    <w:lvl w:ilvl="0" w:tplc="36D038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A7D1411"/>
    <w:multiLevelType w:val="hybridMultilevel"/>
    <w:tmpl w:val="E7E032F4"/>
    <w:lvl w:ilvl="0" w:tplc="F82E97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D1"/>
    <w:rsid w:val="00375DD1"/>
    <w:rsid w:val="009C21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4360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pcaroi</dc:creator>
  <cp:lastModifiedBy>pcaroi</cp:lastModifiedBy>
  <cp:revision>1</cp:revision>
  <dcterms:created xsi:type="dcterms:W3CDTF">2023-12-14T14:09:00Z</dcterms:created>
  <dcterms:modified xsi:type="dcterms:W3CDTF">2023-12-14T14:10:00Z</dcterms:modified>
</cp:coreProperties>
</file>