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559" w:rsidRPr="00824559" w:rsidRDefault="00824559" w:rsidP="00824559">
      <w:pPr>
        <w:bidi/>
        <w:jc w:val="both"/>
        <w:rPr>
          <w:rFonts w:ascii="Sakkal Majalla" w:hAnsi="Sakkal Majalla" w:cs="Sakkal Majalla"/>
          <w:b/>
          <w:bCs/>
          <w:sz w:val="28"/>
          <w:szCs w:val="28"/>
          <w:rtl/>
        </w:rPr>
      </w:pPr>
      <w:bookmarkStart w:id="0" w:name="_GoBack"/>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b/>
          <w:bCs/>
          <w:sz w:val="28"/>
          <w:szCs w:val="28"/>
          <w:rtl/>
        </w:rPr>
        <w:t>المحاضرة</w:t>
      </w:r>
      <w:r w:rsidRPr="00824559">
        <w:rPr>
          <w:rFonts w:ascii="Sakkal Majalla" w:hAnsi="Sakkal Majalla" w:cs="Sakkal Majalla"/>
          <w:sz w:val="28"/>
          <w:szCs w:val="28"/>
          <w:rtl/>
        </w:rPr>
        <w:t xml:space="preserve"> </w:t>
      </w:r>
      <w:r w:rsidRPr="00824559">
        <w:rPr>
          <w:rFonts w:ascii="Sakkal Majalla" w:hAnsi="Sakkal Majalla" w:cs="Sakkal Majalla"/>
          <w:b/>
          <w:bCs/>
          <w:sz w:val="28"/>
          <w:szCs w:val="28"/>
          <w:rtl/>
        </w:rPr>
        <w:t>الخامسة</w:t>
      </w:r>
      <w:r w:rsidRPr="00824559">
        <w:rPr>
          <w:rFonts w:ascii="Sakkal Majalla" w:hAnsi="Sakkal Majalla" w:cs="Sakkal Majalla"/>
          <w:sz w:val="28"/>
          <w:szCs w:val="28"/>
          <w:rtl/>
        </w:rPr>
        <w:t xml:space="preserve">: </w:t>
      </w:r>
      <w:r w:rsidRPr="00824559">
        <w:rPr>
          <w:rFonts w:ascii="Sakkal Majalla" w:hAnsi="Sakkal Majalla" w:cs="Sakkal Majalla"/>
          <w:b/>
          <w:bCs/>
          <w:sz w:val="28"/>
          <w:szCs w:val="28"/>
          <w:rtl/>
        </w:rPr>
        <w:t>عـــلــــم الــدلالــــة واللـســانيــات الـحــديثـــة:</w:t>
      </w:r>
      <w:r w:rsidRPr="00824559">
        <w:rPr>
          <w:rFonts w:ascii="Sakkal Majalla" w:hAnsi="Sakkal Majalla" w:cs="Sakkal Majalla"/>
          <w:b/>
          <w:bCs/>
          <w:sz w:val="28"/>
          <w:szCs w:val="28"/>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Pr>
        <w:t xml:space="preserve">    </w:t>
      </w:r>
      <w:r w:rsidRPr="00824559">
        <w:rPr>
          <w:rFonts w:ascii="Sakkal Majalla" w:hAnsi="Sakkal Majalla" w:cs="Sakkal Majalla"/>
          <w:sz w:val="28"/>
          <w:szCs w:val="28"/>
          <w:rtl/>
        </w:rPr>
        <w:t>حظيت مباحث المعنى باهتمام المشتغلين على اللغة منذ العصور القديمة، إلاّ أن دراسة المعنى وفق منظور لساني يقوم على مبادئ علمية دقيقة فحديث الظهور ذلك أن جلّ الدراسات تعتبر الباحث الفرنسي ميشال بريال المؤسس الأول لعلم الدلالة الحديث</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b/>
          <w:bCs/>
          <w:sz w:val="28"/>
          <w:szCs w:val="28"/>
        </w:rPr>
      </w:pPr>
      <w:r w:rsidRPr="00824559">
        <w:rPr>
          <w:rFonts w:ascii="Sakkal Majalla" w:hAnsi="Sakkal Majalla" w:cs="Sakkal Majalla"/>
          <w:b/>
          <w:bCs/>
          <w:sz w:val="28"/>
          <w:szCs w:val="28"/>
          <w:rtl/>
        </w:rPr>
        <w:t xml:space="preserve">1ـ علم اللغة </w:t>
      </w:r>
      <w:proofErr w:type="gramStart"/>
      <w:r w:rsidRPr="00824559">
        <w:rPr>
          <w:rFonts w:ascii="Sakkal Majalla" w:hAnsi="Sakkal Majalla" w:cs="Sakkal Majalla"/>
          <w:b/>
          <w:bCs/>
          <w:sz w:val="28"/>
          <w:szCs w:val="28"/>
          <w:rtl/>
        </w:rPr>
        <w:t>الحديث</w:t>
      </w:r>
      <w:proofErr w:type="gramEnd"/>
      <w:r w:rsidRPr="00824559">
        <w:rPr>
          <w:rFonts w:ascii="Sakkal Majalla" w:hAnsi="Sakkal Majalla" w:cs="Sakkal Majalla"/>
          <w:b/>
          <w:bCs/>
          <w:sz w:val="28"/>
          <w:szCs w:val="28"/>
          <w:rtl/>
        </w:rPr>
        <w:t xml:space="preserve"> ودراسة المعنى</w:t>
      </w:r>
      <w:r w:rsidRPr="00824559">
        <w:rPr>
          <w:rFonts w:ascii="Sakkal Majalla" w:hAnsi="Sakkal Majalla" w:cs="Sakkal Majalla"/>
          <w:b/>
          <w:bCs/>
          <w:sz w:val="28"/>
          <w:szCs w:val="28"/>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Pr>
        <w:t xml:space="preserve"> </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Pr>
        <w:t xml:space="preserve">    </w:t>
      </w:r>
      <w:r w:rsidRPr="00824559">
        <w:rPr>
          <w:rFonts w:ascii="Sakkal Majalla" w:hAnsi="Sakkal Majalla" w:cs="Sakkal Majalla"/>
          <w:sz w:val="28"/>
          <w:szCs w:val="28"/>
          <w:rtl/>
        </w:rPr>
        <w:t xml:space="preserve">إن التأثير الكبير الذي أحدثه </w:t>
      </w:r>
      <w:r w:rsidRPr="00824559">
        <w:rPr>
          <w:rFonts w:ascii="Sakkal Majalla" w:hAnsi="Sakkal Majalla" w:cs="Sakkal Majalla"/>
          <w:b/>
          <w:bCs/>
          <w:sz w:val="28"/>
          <w:szCs w:val="28"/>
          <w:rtl/>
        </w:rPr>
        <w:t>ميشال بريال</w:t>
      </w:r>
      <w:r w:rsidRPr="00824559">
        <w:rPr>
          <w:rFonts w:ascii="Sakkal Majalla" w:hAnsi="Sakkal Majalla" w:cs="Sakkal Majalla"/>
          <w:sz w:val="28"/>
          <w:szCs w:val="28"/>
          <w:rtl/>
        </w:rPr>
        <w:t xml:space="preserve"> كان بمثابة الموجة إلى قضية هامة تعنى بالمعنى هي </w:t>
      </w:r>
      <w:proofErr w:type="spellStart"/>
      <w:r w:rsidRPr="00824559">
        <w:rPr>
          <w:rFonts w:ascii="Sakkal Majalla" w:hAnsi="Sakkal Majalla" w:cs="Sakkal Majalla"/>
          <w:sz w:val="28"/>
          <w:szCs w:val="28"/>
          <w:rtl/>
        </w:rPr>
        <w:t>السيمانتيك</w:t>
      </w:r>
      <w:proofErr w:type="spellEnd"/>
      <w:r w:rsidRPr="00824559">
        <w:rPr>
          <w:rFonts w:ascii="Sakkal Majalla" w:hAnsi="Sakkal Majalla" w:cs="Sakkal Majalla"/>
          <w:sz w:val="28"/>
          <w:szCs w:val="28"/>
          <w:rtl/>
        </w:rPr>
        <w:t xml:space="preserve"> وتجلت أعمال اللسانين المحدثين فيما يلي</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hint="cs"/>
          <w:b/>
          <w:bCs/>
          <w:sz w:val="28"/>
          <w:szCs w:val="28"/>
          <w:rtl/>
        </w:rPr>
        <w:t xml:space="preserve">ـ </w:t>
      </w:r>
      <w:r w:rsidRPr="00824559">
        <w:rPr>
          <w:rFonts w:ascii="Sakkal Majalla" w:hAnsi="Sakkal Majalla" w:cs="Sakkal Majalla"/>
          <w:b/>
          <w:bCs/>
          <w:sz w:val="28"/>
          <w:szCs w:val="28"/>
          <w:rtl/>
        </w:rPr>
        <w:t>أوجدن وريتشارد</w:t>
      </w:r>
      <w:r w:rsidRPr="00824559">
        <w:rPr>
          <w:rFonts w:ascii="Sakkal Majalla" w:hAnsi="Sakkal Majalla" w:cs="Sakkal Majalla"/>
          <w:sz w:val="28"/>
          <w:szCs w:val="28"/>
          <w:rtl/>
        </w:rPr>
        <w:t>: ألف كتاب "معنى المعنى" في سنة 1923 حددا فيه مقومات العلامة اللغوية من خلال</w:t>
      </w:r>
      <w:r w:rsidRPr="00824559">
        <w:rPr>
          <w:rFonts w:ascii="Sakkal Majalla" w:hAnsi="Sakkal Majalla" w:cs="Sakkal Majalla" w:hint="cs"/>
          <w:sz w:val="28"/>
          <w:szCs w:val="28"/>
          <w:rtl/>
        </w:rPr>
        <w:t>.</w:t>
      </w:r>
      <w:r w:rsidRPr="00824559">
        <w:rPr>
          <w:rFonts w:ascii="Sakkal Majalla" w:hAnsi="Sakkal Majalla" w:cs="Sakkal Majalla"/>
          <w:sz w:val="28"/>
          <w:szCs w:val="28"/>
        </w:rPr>
        <w:t xml:space="preserve"> </w:t>
      </w:r>
    </w:p>
    <w:p w:rsidR="00824559" w:rsidRPr="00824559" w:rsidRDefault="00824559" w:rsidP="00824559">
      <w:pPr>
        <w:bidi/>
        <w:jc w:val="both"/>
        <w:rPr>
          <w:rFonts w:ascii="Sakkal Majalla" w:hAnsi="Sakkal Majalla" w:cs="Sakkal Majalla"/>
          <w:sz w:val="28"/>
          <w:szCs w:val="28"/>
          <w:rtl/>
          <w:lang w:bidi="ar-DZ"/>
        </w:rPr>
      </w:pPr>
      <w:r w:rsidRPr="00824559">
        <w:rPr>
          <w:rFonts w:ascii="Sakkal Majalla" w:hAnsi="Sakkal Majalla" w:cs="Sakkal Majalla"/>
          <w:sz w:val="28"/>
          <w:szCs w:val="28"/>
        </w:rPr>
        <w:t xml:space="preserve">Signifié </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المثلث الآتي</w:t>
      </w:r>
      <w:r w:rsidRPr="00824559">
        <w:rPr>
          <w:rFonts w:ascii="Sakkal Majalla" w:hAnsi="Sakkal Majalla" w:cs="Sakkal Majalla"/>
          <w:sz w:val="28"/>
          <w:szCs w:val="28"/>
        </w:rPr>
        <w:t>:</w:t>
      </w:r>
      <w:r w:rsidRPr="00824559">
        <w:rPr>
          <w:rFonts w:ascii="Sakkal Majalla" w:hAnsi="Sakkal Majalla" w:cs="Sakkal Majalla" w:hint="cs"/>
          <w:sz w:val="28"/>
          <w:szCs w:val="28"/>
          <w:rtl/>
          <w:lang w:bidi="ar-DZ"/>
        </w:rPr>
        <w:t xml:space="preserve"> </w:t>
      </w:r>
      <w:r w:rsidRPr="00824559">
        <w:rPr>
          <w:rFonts w:ascii="Sakkal Majalla" w:hAnsi="Sakkal Majalla" w:cs="Sakkal Majalla"/>
          <w:sz w:val="28"/>
          <w:szCs w:val="28"/>
          <w:rtl/>
        </w:rPr>
        <w:t>التصور أو المدلول</w:t>
      </w:r>
      <w:r w:rsidRPr="00824559">
        <w:rPr>
          <w:rFonts w:ascii="Sakkal Majalla" w:hAnsi="Sakkal Majalla" w:cs="Sakkal Majalla"/>
          <w:sz w:val="28"/>
          <w:szCs w:val="28"/>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tl/>
        </w:rPr>
        <w:t xml:space="preserve">  </w:t>
      </w:r>
      <w:r w:rsidRPr="00824559">
        <w:rPr>
          <w:rFonts w:ascii="Sakkal Majalla" w:hAnsi="Sakkal Majalla" w:cs="Sakkal Majalla"/>
          <w:b/>
          <w:bCs/>
          <w:sz w:val="28"/>
          <w:szCs w:val="28"/>
        </w:rPr>
        <w:t>Signifiant</w:t>
      </w:r>
      <w:r w:rsidRPr="00824559">
        <w:rPr>
          <w:rFonts w:ascii="Sakkal Majalla" w:hAnsi="Sakkal Majalla" w:cs="Sakkal Majalla" w:hint="cs"/>
          <w:b/>
          <w:bCs/>
          <w:sz w:val="28"/>
          <w:szCs w:val="28"/>
          <w:rtl/>
        </w:rPr>
        <w:t xml:space="preserve"> </w:t>
      </w:r>
      <w:r w:rsidRPr="00824559">
        <w:rPr>
          <w:rFonts w:ascii="Sakkal Majalla" w:hAnsi="Sakkal Majalla" w:cs="Sakkal Majalla"/>
          <w:sz w:val="28"/>
          <w:szCs w:val="28"/>
          <w:rtl/>
        </w:rPr>
        <w:t>الدال</w:t>
      </w:r>
      <w:r w:rsidRPr="00824559">
        <w:rPr>
          <w:rFonts w:ascii="Sakkal Majalla" w:hAnsi="Sakkal Majalla" w:cs="Sakkal Majalla"/>
          <w:sz w:val="28"/>
          <w:szCs w:val="28"/>
        </w:rPr>
        <w:tab/>
      </w:r>
      <w:r w:rsidRPr="00824559">
        <w:rPr>
          <w:rFonts w:ascii="Sakkal Majalla" w:hAnsi="Sakkal Majalla" w:cs="Sakkal Majalla"/>
          <w:sz w:val="28"/>
          <w:szCs w:val="28"/>
          <w:rtl/>
        </w:rPr>
        <w:t xml:space="preserve">  </w:t>
      </w:r>
      <w:r w:rsidRPr="00824559">
        <w:rPr>
          <w:rFonts w:ascii="Sakkal Majalla" w:hAnsi="Sakkal Majalla" w:cs="Sakkal Majalla"/>
          <w:b/>
          <w:bCs/>
          <w:sz w:val="28"/>
          <w:szCs w:val="28"/>
        </w:rPr>
        <w:t>Référent</w:t>
      </w:r>
      <w:r w:rsidRPr="00824559">
        <w:rPr>
          <w:rFonts w:ascii="Sakkal Majalla" w:hAnsi="Sakkal Majalla" w:cs="Sakkal Majalla"/>
          <w:sz w:val="28"/>
          <w:szCs w:val="28"/>
          <w:rtl/>
        </w:rPr>
        <w:t xml:space="preserve"> المرجع أو الشيء</w:t>
      </w:r>
      <w:r w:rsidRPr="00824559">
        <w:rPr>
          <w:rFonts w:ascii="Sakkal Majalla" w:hAnsi="Sakkal Majalla" w:cs="Sakkal Majalla"/>
          <w:sz w:val="28"/>
          <w:szCs w:val="28"/>
        </w:rPr>
        <w:t xml:space="preserve"> </w:t>
      </w:r>
    </w:p>
    <w:p w:rsidR="00824559" w:rsidRPr="00824559" w:rsidRDefault="00824559" w:rsidP="00824559">
      <w:pPr>
        <w:bidi/>
        <w:jc w:val="both"/>
        <w:rPr>
          <w:rFonts w:ascii="Sakkal Majalla" w:hAnsi="Sakkal Majalla" w:cs="Sakkal Majalla"/>
          <w:sz w:val="28"/>
          <w:szCs w:val="28"/>
        </w:rPr>
      </w:pPr>
      <w:proofErr w:type="gramStart"/>
      <w:r w:rsidRPr="00824559">
        <w:rPr>
          <w:rFonts w:ascii="Sakkal Majalla" w:hAnsi="Sakkal Majalla" w:cs="Sakkal Majalla"/>
          <w:sz w:val="28"/>
          <w:szCs w:val="28"/>
          <w:rtl/>
        </w:rPr>
        <w:t>كما</w:t>
      </w:r>
      <w:proofErr w:type="gramEnd"/>
      <w:r w:rsidRPr="00824559">
        <w:rPr>
          <w:rFonts w:ascii="Sakkal Majalla" w:hAnsi="Sakkal Majalla" w:cs="Sakkal Majalla"/>
          <w:sz w:val="28"/>
          <w:szCs w:val="28"/>
          <w:rtl/>
        </w:rPr>
        <w:t xml:space="preserve"> حاولا في كتابهما أن يضعا نظرية للعلامات والرموز وكان لهذا الكتاب أثراً كبيراً لدى اللغويين الأمريكيين. – </w:t>
      </w:r>
      <w:proofErr w:type="spellStart"/>
      <w:r w:rsidRPr="00824559">
        <w:rPr>
          <w:rFonts w:ascii="Sakkal Majalla" w:hAnsi="Sakkal Majalla" w:cs="Sakkal Majalla"/>
          <w:b/>
          <w:bCs/>
          <w:sz w:val="28"/>
          <w:szCs w:val="28"/>
          <w:rtl/>
        </w:rPr>
        <w:t>أولمان</w:t>
      </w:r>
      <w:proofErr w:type="spellEnd"/>
      <w:r w:rsidRPr="00824559">
        <w:rPr>
          <w:rFonts w:ascii="Sakkal Majalla" w:hAnsi="Sakkal Majalla" w:cs="Sakkal Majalla"/>
          <w:sz w:val="28"/>
          <w:szCs w:val="28"/>
          <w:rtl/>
        </w:rPr>
        <w:t>: اعتمد في كتابه " دور الكلمة في اللغة " على مثلث أوجدن وريتشارد عند تعريفه للمعنى وبيانه لطبيعة الدلالة،</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والعلامة عنده مكونة من دال ومدلول ،كما ألف أيضاً "أسس علم المعنى" "المعنى والأسلوب</w:t>
      </w:r>
      <w:r w:rsidRPr="00824559">
        <w:rPr>
          <w:rFonts w:ascii="Sakkal Majalla" w:hAnsi="Sakkal Majalla" w:cs="Sakkal Majalla"/>
          <w:sz w:val="28"/>
          <w:szCs w:val="28"/>
        </w:rPr>
        <w:t>"</w:t>
      </w:r>
      <w:r w:rsidRPr="00824559">
        <w:rPr>
          <w:rFonts w:ascii="Sakkal Majalla" w:hAnsi="Sakkal Majalla" w:cs="Sakkal Majalla"/>
          <w:sz w:val="28"/>
          <w:szCs w:val="28"/>
          <w:vertAlign w:val="superscript"/>
          <w:rtl/>
        </w:rPr>
        <w:footnoteReference w:id="1"/>
      </w:r>
    </w:p>
    <w:p w:rsidR="00824559" w:rsidRPr="00824559" w:rsidRDefault="00824559" w:rsidP="00824559">
      <w:pPr>
        <w:bidi/>
        <w:jc w:val="both"/>
        <w:rPr>
          <w:rFonts w:ascii="Sakkal Majalla" w:hAnsi="Sakkal Majalla" w:cs="Sakkal Majalla"/>
          <w:sz w:val="28"/>
          <w:szCs w:val="28"/>
          <w:rtl/>
        </w:rPr>
      </w:pPr>
      <w:r w:rsidRPr="00824559">
        <w:rPr>
          <w:rFonts w:ascii="Sakkal Majalla" w:hAnsi="Sakkal Majalla" w:cs="Sakkal Majalla"/>
          <w:b/>
          <w:bCs/>
          <w:sz w:val="28"/>
          <w:szCs w:val="28"/>
        </w:rPr>
        <w:t>-</w:t>
      </w:r>
      <w:r w:rsidRPr="00824559">
        <w:rPr>
          <w:rFonts w:ascii="Sakkal Majalla" w:hAnsi="Sakkal Majalla" w:cs="Sakkal Majalla" w:hint="cs"/>
          <w:b/>
          <w:bCs/>
          <w:sz w:val="28"/>
          <w:szCs w:val="28"/>
          <w:rtl/>
        </w:rPr>
        <w:t xml:space="preserve">  </w:t>
      </w:r>
      <w:proofErr w:type="spellStart"/>
      <w:r w:rsidRPr="00824559">
        <w:rPr>
          <w:rFonts w:ascii="Sakkal Majalla" w:hAnsi="Sakkal Majalla" w:cs="Sakkal Majalla"/>
          <w:b/>
          <w:bCs/>
          <w:sz w:val="28"/>
          <w:szCs w:val="28"/>
          <w:rtl/>
        </w:rPr>
        <w:t>فرديناند</w:t>
      </w:r>
      <w:proofErr w:type="spellEnd"/>
      <w:r w:rsidRPr="00824559">
        <w:rPr>
          <w:rFonts w:ascii="Sakkal Majalla" w:hAnsi="Sakkal Majalla" w:cs="Sakkal Majalla"/>
          <w:b/>
          <w:bCs/>
          <w:sz w:val="28"/>
          <w:szCs w:val="28"/>
          <w:rtl/>
        </w:rPr>
        <w:t xml:space="preserve"> </w:t>
      </w:r>
      <w:proofErr w:type="spellStart"/>
      <w:r w:rsidRPr="00824559">
        <w:rPr>
          <w:rFonts w:ascii="Sakkal Majalla" w:hAnsi="Sakkal Majalla" w:cs="Sakkal Majalla"/>
          <w:b/>
          <w:bCs/>
          <w:sz w:val="28"/>
          <w:szCs w:val="28"/>
          <w:rtl/>
        </w:rPr>
        <w:t>دوسوير</w:t>
      </w:r>
      <w:proofErr w:type="spellEnd"/>
      <w:r w:rsidRPr="00824559">
        <w:rPr>
          <w:rFonts w:ascii="Sakkal Majalla" w:hAnsi="Sakkal Majalla" w:cs="Sakkal Majalla"/>
          <w:b/>
          <w:bCs/>
          <w:sz w:val="28"/>
          <w:szCs w:val="28"/>
          <w:rtl/>
        </w:rPr>
        <w:t>:</w:t>
      </w:r>
      <w:r w:rsidRPr="00824559">
        <w:rPr>
          <w:rFonts w:ascii="Sakkal Majalla" w:hAnsi="Sakkal Majalla" w:cs="Sakkal Majalla"/>
          <w:sz w:val="28"/>
          <w:szCs w:val="28"/>
          <w:rtl/>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على رأس من اشتهر بدراسة الدلالة اللغوية المكونة من دال ومدلول ، واعتبر العلاقة بينهما اعتباطية فلا يمكن بأي حال من الأحوال التعرف على المعنى من خلال الايحاءات الصوتية ولا يتم ذلك إلاّ عن طريق الاتفاق العرفي المتعارف عليه بين أبناء الجماعة اللغوية وهي تخلق بين فكرة وصورة سمعية</w:t>
      </w:r>
      <w:r w:rsidRPr="00824559">
        <w:rPr>
          <w:rFonts w:ascii="Sakkal Majalla" w:hAnsi="Sakkal Majalla" w:cs="Sakkal Majalla"/>
          <w:sz w:val="28"/>
          <w:szCs w:val="28"/>
        </w:rPr>
        <w:t xml:space="preserve">. </w:t>
      </w:r>
    </w:p>
    <w:p w:rsidR="00824559" w:rsidRPr="00824559" w:rsidRDefault="00824559" w:rsidP="00824559">
      <w:pPr>
        <w:bidi/>
        <w:jc w:val="both"/>
        <w:rPr>
          <w:rFonts w:ascii="Sakkal Majalla" w:hAnsi="Sakkal Majalla" w:cs="Sakkal Majalla"/>
          <w:sz w:val="28"/>
          <w:szCs w:val="28"/>
          <w:rtl/>
          <w:lang w:bidi="ar-DZ"/>
        </w:rPr>
      </w:pPr>
      <w:r w:rsidRPr="00824559">
        <w:rPr>
          <w:rFonts w:ascii="Sakkal Majalla" w:hAnsi="Sakkal Majalla" w:cs="Sakkal Majalla" w:hint="cs"/>
          <w:sz w:val="28"/>
          <w:szCs w:val="28"/>
          <w:rtl/>
        </w:rPr>
        <w:t>ـ</w:t>
      </w:r>
      <w:r w:rsidRPr="00824559">
        <w:rPr>
          <w:rFonts w:ascii="Sakkal Majalla" w:hAnsi="Sakkal Majalla" w:cs="Sakkal Majalla"/>
          <w:sz w:val="28"/>
          <w:szCs w:val="28"/>
          <w:rtl/>
        </w:rPr>
        <w:t>أ</w:t>
      </w:r>
      <w:r w:rsidRPr="00824559">
        <w:rPr>
          <w:rFonts w:ascii="Sakkal Majalla" w:hAnsi="Sakkal Majalla" w:cs="Sakkal Majalla"/>
          <w:b/>
          <w:bCs/>
          <w:sz w:val="28"/>
          <w:szCs w:val="28"/>
          <w:rtl/>
        </w:rPr>
        <w:t>دولف نورين:</w:t>
      </w:r>
      <w:r w:rsidRPr="00824559">
        <w:rPr>
          <w:rFonts w:ascii="Sakkal Majalla" w:hAnsi="Sakkal Majalla" w:cs="Sakkal Majalla"/>
          <w:sz w:val="28"/>
          <w:szCs w:val="28"/>
          <w:rtl/>
        </w:rPr>
        <w:t xml:space="preserve"> كتب كتاب" لغتنا" خصص فيه قسماً كبيراً لدراسة المعنى التي قسمها إلى قسمين</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tl/>
        </w:rPr>
        <w:t xml:space="preserve">أ-الدراسة الوصفية عالج فيها نماذج مختلفة من </w:t>
      </w:r>
      <w:proofErr w:type="spellStart"/>
      <w:r w:rsidRPr="00824559">
        <w:rPr>
          <w:rFonts w:ascii="Sakkal Majalla" w:hAnsi="Sakkal Majalla" w:cs="Sakkal Majalla"/>
          <w:sz w:val="28"/>
          <w:szCs w:val="28"/>
          <w:rtl/>
        </w:rPr>
        <w:t>السويدلية</w:t>
      </w:r>
      <w:proofErr w:type="spellEnd"/>
      <w:r w:rsidRPr="00824559">
        <w:rPr>
          <w:rFonts w:ascii="Sakkal Majalla" w:hAnsi="Sakkal Majalla" w:cs="Sakkal Majalla"/>
          <w:sz w:val="28"/>
          <w:szCs w:val="28"/>
          <w:rtl/>
        </w:rPr>
        <w:t xml:space="preserve">  الحديثة</w:t>
      </w:r>
      <w:r w:rsidRPr="00824559">
        <w:rPr>
          <w:rFonts w:ascii="Sakkal Majalla" w:hAnsi="Sakkal Majalla" w:cs="Sakkal Majalla" w:hint="cs"/>
          <w:sz w:val="28"/>
          <w:szCs w:val="28"/>
          <w:rtl/>
        </w:rPr>
        <w:t>"</w:t>
      </w:r>
      <w:r w:rsidRPr="00824559">
        <w:rPr>
          <w:rFonts w:ascii="Sakkal Majalla" w:hAnsi="Sakkal Majalla" w:cs="Sakkal Majalla"/>
          <w:sz w:val="28"/>
          <w:szCs w:val="28"/>
          <w:vertAlign w:val="superscript"/>
          <w:rtl/>
        </w:rPr>
        <w:footnoteReference w:id="2"/>
      </w:r>
      <w:r w:rsidRPr="00824559">
        <w:rPr>
          <w:rFonts w:ascii="Sakkal Majalla" w:hAnsi="Sakkal Majalla" w:cs="Sakkal Majalla" w:hint="cs"/>
          <w:sz w:val="28"/>
          <w:szCs w:val="28"/>
          <w:rtl/>
        </w:rPr>
        <w:t>.</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tl/>
        </w:rPr>
        <w:t xml:space="preserve">ب- الدراسة </w:t>
      </w:r>
      <w:proofErr w:type="spellStart"/>
      <w:r w:rsidRPr="00824559">
        <w:rPr>
          <w:rFonts w:ascii="Sakkal Majalla" w:hAnsi="Sakkal Majalla" w:cs="Sakkal Majalla"/>
          <w:sz w:val="28"/>
          <w:szCs w:val="28"/>
          <w:rtl/>
        </w:rPr>
        <w:t>الإيتومولوجية</w:t>
      </w:r>
      <w:proofErr w:type="spellEnd"/>
      <w:r w:rsidRPr="00824559">
        <w:rPr>
          <w:rFonts w:ascii="Sakkal Majalla" w:hAnsi="Sakkal Majalla" w:cs="Sakkal Majalla"/>
          <w:sz w:val="28"/>
          <w:szCs w:val="28"/>
          <w:rtl/>
        </w:rPr>
        <w:t xml:space="preserve"> للمعنى التي تعالج تطوره التاريخي</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b/>
          <w:bCs/>
          <w:sz w:val="28"/>
          <w:szCs w:val="28"/>
          <w:rtl/>
        </w:rPr>
        <w:lastRenderedPageBreak/>
        <w:t xml:space="preserve"> </w:t>
      </w:r>
      <w:r w:rsidRPr="00824559">
        <w:rPr>
          <w:rFonts w:ascii="Sakkal Majalla" w:hAnsi="Sakkal Majalla" w:cs="Sakkal Majalla" w:hint="cs"/>
          <w:b/>
          <w:bCs/>
          <w:sz w:val="28"/>
          <w:szCs w:val="28"/>
          <w:rtl/>
        </w:rPr>
        <w:t xml:space="preserve"> ـ بلوم فيلد</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 xml:space="preserve">إن بدايات الدلالة في العالم الأمريكي حققت نجاحاً على يد </w:t>
      </w:r>
      <w:proofErr w:type="spellStart"/>
      <w:r w:rsidRPr="00824559">
        <w:rPr>
          <w:rFonts w:ascii="Sakkal Majalla" w:hAnsi="Sakkal Majalla" w:cs="Sakkal Majalla"/>
          <w:sz w:val="28"/>
          <w:szCs w:val="28"/>
          <w:rtl/>
        </w:rPr>
        <w:t>الأنثروبولوجيين</w:t>
      </w:r>
      <w:proofErr w:type="spellEnd"/>
      <w:r w:rsidRPr="00824559">
        <w:rPr>
          <w:rFonts w:ascii="Sakkal Majalla" w:hAnsi="Sakkal Majalla" w:cs="Sakkal Majalla"/>
          <w:sz w:val="28"/>
          <w:szCs w:val="28"/>
          <w:rtl/>
        </w:rPr>
        <w:t xml:space="preserve"> والسيكولوجيين أكثر منها على يد اللغويين المتخصصين،</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 xml:space="preserve">وقد وجد في أعمال بلوم فليد وأتباعه ميل واضح ضد المعنى، فقد كان رأيه أن دراسة المعنى هي أضعف نقطة في الدراسة اللغوية وقد أصدر حكمه بأن " إن دراسة المعنى المعجمي، وبالتالي </w:t>
      </w:r>
      <w:r w:rsidRPr="00824559">
        <w:rPr>
          <w:rFonts w:ascii="Sakkal Majalla" w:hAnsi="Sakkal Majalla" w:cs="Sakkal Majalla" w:hint="cs"/>
          <w:sz w:val="28"/>
          <w:szCs w:val="28"/>
          <w:rtl/>
        </w:rPr>
        <w:t xml:space="preserve">فإن </w:t>
      </w:r>
      <w:proofErr w:type="spellStart"/>
      <w:r w:rsidRPr="00824559">
        <w:rPr>
          <w:rFonts w:ascii="Sakkal Majalla" w:hAnsi="Sakkal Majalla" w:cs="Sakkal Majalla"/>
          <w:sz w:val="28"/>
          <w:szCs w:val="28"/>
          <w:rtl/>
        </w:rPr>
        <w:t>السيمانتيك</w:t>
      </w:r>
      <w:proofErr w:type="spellEnd"/>
      <w:r w:rsidRPr="00824559">
        <w:rPr>
          <w:rFonts w:ascii="Sakkal Majalla" w:hAnsi="Sakkal Majalla" w:cs="Sakkal Majalla"/>
          <w:sz w:val="28"/>
          <w:szCs w:val="28"/>
          <w:rtl/>
        </w:rPr>
        <w:t xml:space="preserve"> تعد خارج المجال الواقعي لعلم اللغة. "</w:t>
      </w:r>
      <w:proofErr w:type="gramStart"/>
      <w:r w:rsidRPr="00824559">
        <w:rPr>
          <w:rFonts w:ascii="Sakkal Majalla" w:hAnsi="Sakkal Majalla" w:cs="Sakkal Majalla"/>
          <w:sz w:val="28"/>
          <w:szCs w:val="28"/>
          <w:rtl/>
        </w:rPr>
        <w:t>وبالتالي</w:t>
      </w:r>
      <w:proofErr w:type="gramEnd"/>
      <w:r w:rsidRPr="00824559">
        <w:rPr>
          <w:rFonts w:ascii="Sakkal Majalla" w:hAnsi="Sakkal Majalla" w:cs="Sakkal Majalla"/>
          <w:sz w:val="28"/>
          <w:szCs w:val="28"/>
          <w:rtl/>
        </w:rPr>
        <w:t xml:space="preserve"> إهمال المعنى واعتبار الخصائص الشكلية للغة جوهر اللغة وأساس فكرة بلوم فليد هذه إيمانه بالسلوكية التي تركز على الأحداث الممكن ملاحظتها</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b/>
          <w:bCs/>
          <w:sz w:val="28"/>
          <w:szCs w:val="28"/>
          <w:rtl/>
        </w:rPr>
      </w:pPr>
      <w:r w:rsidRPr="00824559">
        <w:rPr>
          <w:rFonts w:ascii="Sakkal Majalla" w:hAnsi="Sakkal Majalla" w:cs="Sakkal Majalla" w:hint="cs"/>
          <w:b/>
          <w:bCs/>
          <w:sz w:val="28"/>
          <w:szCs w:val="28"/>
          <w:rtl/>
        </w:rPr>
        <w:t xml:space="preserve">ــ </w:t>
      </w:r>
      <w:r w:rsidRPr="00824559">
        <w:rPr>
          <w:rFonts w:ascii="Sakkal Majalla" w:hAnsi="Sakkal Majalla" w:cs="Sakkal Majalla"/>
          <w:b/>
          <w:bCs/>
          <w:sz w:val="28"/>
          <w:szCs w:val="28"/>
          <w:rtl/>
        </w:rPr>
        <w:t xml:space="preserve">بلوم فيلد وإدراك الخطأ: </w:t>
      </w:r>
    </w:p>
    <w:p w:rsidR="00824559" w:rsidRPr="00824559" w:rsidRDefault="00824559" w:rsidP="00824559">
      <w:pPr>
        <w:bidi/>
        <w:jc w:val="both"/>
        <w:rPr>
          <w:rFonts w:ascii="Sakkal Majalla" w:hAnsi="Sakkal Majalla" w:cs="Sakkal Majalla"/>
          <w:sz w:val="28"/>
          <w:szCs w:val="28"/>
          <w:rtl/>
          <w:lang w:bidi="ar-DZ"/>
        </w:rPr>
      </w:pP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تنبه بعد سنوات طويلة من إهماله للمعنى إلى خطأ فهمه لذلك، وقد خص مبحث المعنى بفصل مستقل في كتابه اللغة ليشير إلى أن مجال المعنى مرتبط بالمثيرات المقامية ،حيث قدم دراسة منهجية لدراسة المعنى وأن دراسة اللغة لا تقوم بدون دراسة المعنى لأن الأصوات ليست عديمة المعنى</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tl/>
        </w:rPr>
      </w:pPr>
      <w:r w:rsidRPr="00824559">
        <w:rPr>
          <w:rFonts w:ascii="Sakkal Majalla" w:hAnsi="Sakkal Majalla" w:cs="Sakkal Majalla" w:hint="cs"/>
          <w:b/>
          <w:bCs/>
          <w:sz w:val="28"/>
          <w:szCs w:val="28"/>
          <w:rtl/>
        </w:rPr>
        <w:t xml:space="preserve">ـ </w:t>
      </w:r>
      <w:proofErr w:type="gramStart"/>
      <w:r w:rsidRPr="00824559">
        <w:rPr>
          <w:rFonts w:ascii="Sakkal Majalla" w:hAnsi="Sakkal Majalla" w:cs="Sakkal Majalla"/>
          <w:b/>
          <w:bCs/>
          <w:sz w:val="28"/>
          <w:szCs w:val="28"/>
          <w:rtl/>
        </w:rPr>
        <w:t>تشو</w:t>
      </w:r>
      <w:proofErr w:type="gramEnd"/>
      <w:r w:rsidRPr="00824559">
        <w:rPr>
          <w:rFonts w:ascii="Sakkal Majalla" w:hAnsi="Sakkal Majalla" w:cs="Sakkal Majalla"/>
          <w:b/>
          <w:bCs/>
          <w:sz w:val="28"/>
          <w:szCs w:val="28"/>
          <w:rtl/>
        </w:rPr>
        <w:t xml:space="preserve"> مسكي:</w:t>
      </w:r>
      <w:r w:rsidRPr="00824559">
        <w:rPr>
          <w:rFonts w:ascii="Sakkal Majalla" w:hAnsi="Sakkal Majalla" w:cs="Sakkal Majalla"/>
          <w:sz w:val="28"/>
          <w:szCs w:val="28"/>
          <w:rtl/>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 xml:space="preserve">على الرغم من أن  تشو مسكي قد تبنى فكرة إبعاد المعنى فلم يخصص له أي حيز في نموذجه النحوي الأول سنة 1957 أي أنه أهمل النسق الدلالي إلاّ أنه تدارك ذلك خاصة بعد الاسهامات التي قام بها العالمان </w:t>
      </w:r>
      <w:proofErr w:type="spellStart"/>
      <w:r w:rsidRPr="00824559">
        <w:rPr>
          <w:rFonts w:ascii="Sakkal Majalla" w:hAnsi="Sakkal Majalla" w:cs="Sakkal Majalla"/>
          <w:b/>
          <w:bCs/>
          <w:sz w:val="28"/>
          <w:szCs w:val="28"/>
          <w:rtl/>
        </w:rPr>
        <w:t>كاتز</w:t>
      </w:r>
      <w:proofErr w:type="spellEnd"/>
      <w:r w:rsidRPr="00824559">
        <w:rPr>
          <w:rFonts w:ascii="Sakkal Majalla" w:hAnsi="Sakkal Majalla" w:cs="Sakkal Majalla"/>
          <w:sz w:val="28"/>
          <w:szCs w:val="28"/>
          <w:rtl/>
        </w:rPr>
        <w:t xml:space="preserve"> و</w:t>
      </w:r>
      <w:r w:rsidRPr="00824559">
        <w:rPr>
          <w:rFonts w:ascii="Sakkal Majalla" w:hAnsi="Sakkal Majalla" w:cs="Sakkal Majalla" w:hint="cs"/>
          <w:b/>
          <w:bCs/>
          <w:sz w:val="28"/>
          <w:szCs w:val="28"/>
          <w:rtl/>
        </w:rPr>
        <w:t xml:space="preserve"> </w:t>
      </w:r>
      <w:proofErr w:type="spellStart"/>
      <w:r w:rsidRPr="00824559">
        <w:rPr>
          <w:rFonts w:ascii="Sakkal Majalla" w:hAnsi="Sakkal Majalla" w:cs="Sakkal Majalla"/>
          <w:b/>
          <w:bCs/>
          <w:sz w:val="28"/>
          <w:szCs w:val="28"/>
          <w:rtl/>
        </w:rPr>
        <w:t>فود</w:t>
      </w:r>
      <w:r w:rsidRPr="00824559">
        <w:rPr>
          <w:rFonts w:ascii="Sakkal Majalla" w:hAnsi="Sakkal Majalla" w:cs="Sakkal Majalla" w:hint="cs"/>
          <w:b/>
          <w:bCs/>
          <w:sz w:val="28"/>
          <w:szCs w:val="28"/>
          <w:rtl/>
        </w:rPr>
        <w:t>و</w:t>
      </w:r>
      <w:r w:rsidRPr="00824559">
        <w:rPr>
          <w:rFonts w:ascii="Sakkal Majalla" w:hAnsi="Sakkal Majalla" w:cs="Sakkal Majalla"/>
          <w:b/>
          <w:bCs/>
          <w:sz w:val="28"/>
          <w:szCs w:val="28"/>
          <w:rtl/>
        </w:rPr>
        <w:t>ر</w:t>
      </w:r>
      <w:proofErr w:type="spellEnd"/>
      <w:r w:rsidRPr="00824559">
        <w:rPr>
          <w:rFonts w:ascii="Sakkal Majalla" w:hAnsi="Sakkal Majalla" w:cs="Sakkal Majalla"/>
          <w:sz w:val="28"/>
          <w:szCs w:val="28"/>
          <w:rtl/>
        </w:rPr>
        <w:t xml:space="preserve"> ،وأعاد الاعتبار للوظيفة الدلالية للتركيب أي ما عرف عنده: البنية السطحية والبنية العميقة فهي التي تنطوي على التمثيل الدلالي الذي يتحول إلى بنية سطحية</w:t>
      </w:r>
      <w:r w:rsidRPr="00824559">
        <w:rPr>
          <w:rFonts w:ascii="Sakkal Majalla" w:hAnsi="Sakkal Majalla" w:cs="Sakkal Majalla" w:hint="cs"/>
          <w:sz w:val="28"/>
          <w:szCs w:val="28"/>
          <w:rtl/>
        </w:rPr>
        <w:t>"</w:t>
      </w:r>
      <w:r w:rsidRPr="00824559">
        <w:rPr>
          <w:rFonts w:ascii="Sakkal Majalla" w:hAnsi="Sakkal Majalla" w:cs="Sakkal Majalla"/>
          <w:sz w:val="28"/>
          <w:szCs w:val="28"/>
          <w:vertAlign w:val="superscript"/>
          <w:rtl/>
        </w:rPr>
        <w:footnoteReference w:id="3"/>
      </w:r>
      <w:r w:rsidRPr="00824559">
        <w:rPr>
          <w:rFonts w:ascii="Sakkal Majalla" w:hAnsi="Sakkal Majalla" w:cs="Sakkal Majalla" w:hint="cs"/>
          <w:sz w:val="28"/>
          <w:szCs w:val="28"/>
          <w:rtl/>
        </w:rPr>
        <w:t xml:space="preserve"> .</w:t>
      </w:r>
    </w:p>
    <w:p w:rsidR="00824559" w:rsidRPr="00824559" w:rsidRDefault="00824559" w:rsidP="00824559">
      <w:pPr>
        <w:bidi/>
        <w:jc w:val="both"/>
        <w:rPr>
          <w:rFonts w:ascii="Sakkal Majalla" w:hAnsi="Sakkal Majalla" w:cs="Sakkal Majalla"/>
          <w:b/>
          <w:bCs/>
          <w:sz w:val="28"/>
          <w:szCs w:val="28"/>
        </w:rPr>
      </w:pPr>
      <w:r w:rsidRPr="00824559">
        <w:rPr>
          <w:rFonts w:ascii="Sakkal Majalla" w:hAnsi="Sakkal Majalla" w:cs="Sakkal Majalla" w:hint="cs"/>
          <w:b/>
          <w:bCs/>
          <w:sz w:val="28"/>
          <w:szCs w:val="28"/>
          <w:rtl/>
        </w:rPr>
        <w:t>2ـ</w:t>
      </w:r>
      <w:r w:rsidRPr="00824559">
        <w:rPr>
          <w:rFonts w:ascii="Sakkal Majalla" w:hAnsi="Sakkal Majalla" w:cs="Sakkal Majalla"/>
          <w:b/>
          <w:bCs/>
          <w:sz w:val="28"/>
          <w:szCs w:val="28"/>
          <w:rtl/>
        </w:rPr>
        <w:t xml:space="preserve">العلاقة بين الدال والمدلول </w:t>
      </w:r>
      <w:proofErr w:type="gramStart"/>
      <w:r w:rsidRPr="00824559">
        <w:rPr>
          <w:rFonts w:ascii="Sakkal Majalla" w:hAnsi="Sakkal Majalla" w:cs="Sakkal Majalla"/>
          <w:b/>
          <w:bCs/>
          <w:sz w:val="28"/>
          <w:szCs w:val="28"/>
          <w:rtl/>
        </w:rPr>
        <w:t>وأسس</w:t>
      </w:r>
      <w:proofErr w:type="gramEnd"/>
      <w:r w:rsidRPr="00824559">
        <w:rPr>
          <w:rFonts w:ascii="Sakkal Majalla" w:hAnsi="Sakkal Majalla" w:cs="Sakkal Majalla"/>
          <w:b/>
          <w:bCs/>
          <w:sz w:val="28"/>
          <w:szCs w:val="28"/>
          <w:rtl/>
        </w:rPr>
        <w:t xml:space="preserve"> الدرس اللساني الحديث</w:t>
      </w:r>
      <w:r w:rsidRPr="00824559">
        <w:rPr>
          <w:rFonts w:ascii="Sakkal Majalla" w:hAnsi="Sakkal Majalla" w:cs="Sakkal Majalla"/>
          <w:b/>
          <w:bCs/>
          <w:sz w:val="28"/>
          <w:szCs w:val="28"/>
        </w:rPr>
        <w:t>:</w:t>
      </w:r>
    </w:p>
    <w:p w:rsidR="00824559" w:rsidRPr="00824559" w:rsidRDefault="00824559" w:rsidP="00824559">
      <w:pPr>
        <w:bidi/>
        <w:jc w:val="both"/>
        <w:rPr>
          <w:rFonts w:ascii="Sakkal Majalla" w:hAnsi="Sakkal Majalla" w:cs="Sakkal Majalla"/>
          <w:sz w:val="28"/>
          <w:szCs w:val="28"/>
          <w:rtl/>
        </w:rPr>
      </w:pPr>
      <w:r w:rsidRPr="00824559">
        <w:rPr>
          <w:rFonts w:ascii="Sakkal Majalla" w:hAnsi="Sakkal Majalla" w:cs="Sakkal Majalla"/>
          <w:sz w:val="28"/>
          <w:szCs w:val="28"/>
        </w:rPr>
        <w:t xml:space="preserve">      </w:t>
      </w:r>
      <w:r w:rsidRPr="00824559">
        <w:rPr>
          <w:rFonts w:ascii="Sakkal Majalla" w:hAnsi="Sakkal Majalla" w:cs="Sakkal Majalla"/>
          <w:sz w:val="28"/>
          <w:szCs w:val="28"/>
          <w:rtl/>
        </w:rPr>
        <w:t xml:space="preserve">الاعتباطية مثلها </w:t>
      </w:r>
      <w:proofErr w:type="spellStart"/>
      <w:r w:rsidRPr="00824559">
        <w:rPr>
          <w:rFonts w:ascii="Sakkal Majalla" w:hAnsi="Sakkal Majalla" w:cs="Sakkal Majalla"/>
          <w:sz w:val="28"/>
          <w:szCs w:val="28"/>
          <w:rtl/>
        </w:rPr>
        <w:t>دوس</w:t>
      </w:r>
      <w:r w:rsidRPr="00824559">
        <w:rPr>
          <w:rFonts w:ascii="Sakkal Majalla" w:hAnsi="Sakkal Majalla" w:cs="Sakkal Majalla" w:hint="cs"/>
          <w:sz w:val="28"/>
          <w:szCs w:val="28"/>
          <w:rtl/>
        </w:rPr>
        <w:t>وس</w:t>
      </w:r>
      <w:r w:rsidRPr="00824559">
        <w:rPr>
          <w:rFonts w:ascii="Sakkal Majalla" w:hAnsi="Sakkal Majalla" w:cs="Sakkal Majalla"/>
          <w:sz w:val="28"/>
          <w:szCs w:val="28"/>
          <w:rtl/>
        </w:rPr>
        <w:t>يير</w:t>
      </w:r>
      <w:proofErr w:type="spellEnd"/>
      <w:r w:rsidRPr="00824559">
        <w:rPr>
          <w:rFonts w:ascii="Sakkal Majalla" w:hAnsi="Sakkal Majalla" w:cs="Sakkal Majalla"/>
          <w:sz w:val="28"/>
          <w:szCs w:val="28"/>
          <w:rtl/>
        </w:rPr>
        <w:t xml:space="preserve"> </w:t>
      </w:r>
      <w:r w:rsidRPr="00824559">
        <w:rPr>
          <w:rFonts w:ascii="Sakkal Majalla" w:hAnsi="Sakkal Majalla" w:cs="Sakkal Majalla" w:hint="cs"/>
          <w:sz w:val="28"/>
          <w:szCs w:val="28"/>
          <w:rtl/>
        </w:rPr>
        <w:t>ومعناها</w:t>
      </w:r>
      <w:r w:rsidRPr="00824559">
        <w:rPr>
          <w:rFonts w:ascii="Sakkal Majalla" w:hAnsi="Sakkal Majalla" w:cs="Sakkal Majalla"/>
          <w:sz w:val="28"/>
          <w:szCs w:val="28"/>
          <w:rtl/>
        </w:rPr>
        <w:t xml:space="preserve"> لا وجود لعلة تجمع بين الدال والمدلول</w:t>
      </w:r>
      <w:r w:rsidRPr="00824559">
        <w:rPr>
          <w:rFonts w:ascii="Sakkal Majalla" w:hAnsi="Sakkal Majalla" w:cs="Sakkal Majalla" w:hint="cs"/>
          <w:sz w:val="28"/>
          <w:szCs w:val="28"/>
          <w:rtl/>
        </w:rPr>
        <w:t>،</w:t>
      </w:r>
      <w:r w:rsidRPr="00824559">
        <w:rPr>
          <w:rFonts w:ascii="Sakkal Majalla" w:hAnsi="Sakkal Majalla" w:cs="Sakkal Majalla"/>
          <w:sz w:val="28"/>
          <w:szCs w:val="28"/>
          <w:rtl/>
        </w:rPr>
        <w:t xml:space="preserve"> ومعيار الاعتباطية في العلاقة الدلالية المعتمد في النظام اللغوي تتحدد على أساسه العملية  البلاغية التواصلية</w:t>
      </w:r>
      <w:r w:rsidRPr="00824559">
        <w:rPr>
          <w:rFonts w:ascii="Sakkal Majalla" w:hAnsi="Sakkal Majalla" w:cs="Sakkal Majalla" w:hint="cs"/>
          <w:sz w:val="28"/>
          <w:szCs w:val="28"/>
          <w:rtl/>
        </w:rPr>
        <w:t>،</w:t>
      </w:r>
      <w:r w:rsidRPr="00824559">
        <w:rPr>
          <w:rFonts w:ascii="Sakkal Majalla" w:hAnsi="Sakkal Majalla" w:cs="Sakkal Majalla"/>
          <w:sz w:val="28"/>
          <w:szCs w:val="28"/>
          <w:rtl/>
        </w:rPr>
        <w:t xml:space="preserve"> فكلما تحققت هذه العلاقة بكثافة  في  لغة الخطاب كلما  بلغ الجهاز البلاغي منتهاه  فالدلالة تكون  قابلة للاتساع كلما كانت العلة مختفية غير معروفة ذلك على أساس العلاقة غير المعللة التي تربط اللفظ بالمعنى</w:t>
      </w:r>
      <w:r w:rsidRPr="00824559">
        <w:rPr>
          <w:rFonts w:ascii="Sakkal Majalla" w:hAnsi="Sakkal Majalla" w:cs="Sakkal Majalla"/>
          <w:sz w:val="28"/>
          <w:szCs w:val="28"/>
        </w:rPr>
        <w:t>.</w:t>
      </w:r>
      <w:r w:rsidRPr="00824559">
        <w:rPr>
          <w:rFonts w:ascii="Sakkal Majalla" w:hAnsi="Sakkal Majalla" w:cs="Sakkal Majalla" w:hint="cs"/>
          <w:sz w:val="28"/>
          <w:szCs w:val="28"/>
          <w:rtl/>
        </w:rPr>
        <w:t xml:space="preserve"> </w:t>
      </w:r>
    </w:p>
    <w:p w:rsidR="00824559" w:rsidRPr="00824559" w:rsidRDefault="00824559" w:rsidP="00824559">
      <w:pPr>
        <w:bidi/>
        <w:jc w:val="both"/>
        <w:rPr>
          <w:rFonts w:ascii="Sakkal Majalla" w:hAnsi="Sakkal Majalla" w:cs="Sakkal Majalla"/>
          <w:sz w:val="28"/>
          <w:szCs w:val="28"/>
          <w:rtl/>
          <w:lang w:bidi="ar-DZ"/>
        </w:rPr>
      </w:pPr>
      <w:r w:rsidRPr="00824559">
        <w:rPr>
          <w:rFonts w:ascii="Sakkal Majalla" w:hAnsi="Sakkal Majalla" w:cs="Sakkal Majalla"/>
          <w:sz w:val="28"/>
          <w:szCs w:val="28"/>
        </w:rPr>
        <w:t xml:space="preserve"> </w:t>
      </w:r>
      <w:r w:rsidRPr="00824559">
        <w:rPr>
          <w:rFonts w:ascii="Sakkal Majalla" w:hAnsi="Sakkal Majalla" w:cs="Sakkal Majalla"/>
          <w:b/>
          <w:bCs/>
          <w:sz w:val="28"/>
          <w:szCs w:val="28"/>
        </w:rPr>
        <w:t>3</w:t>
      </w:r>
      <w:r w:rsidRPr="00824559">
        <w:rPr>
          <w:rFonts w:ascii="Sakkal Majalla" w:hAnsi="Sakkal Majalla" w:cs="Sakkal Majalla" w:hint="cs"/>
          <w:b/>
          <w:bCs/>
          <w:sz w:val="28"/>
          <w:szCs w:val="28"/>
          <w:rtl/>
        </w:rPr>
        <w:t>ـ</w:t>
      </w:r>
      <w:r w:rsidRPr="00824559">
        <w:rPr>
          <w:rFonts w:ascii="Sakkal Majalla" w:hAnsi="Sakkal Majalla" w:cs="Sakkal Majalla"/>
          <w:b/>
          <w:bCs/>
          <w:sz w:val="28"/>
          <w:szCs w:val="28"/>
          <w:rtl/>
        </w:rPr>
        <w:t xml:space="preserve"> </w:t>
      </w:r>
      <w:r w:rsidRPr="00824559">
        <w:rPr>
          <w:rFonts w:ascii="Sakkal Majalla" w:hAnsi="Sakkal Majalla" w:cs="Sakkal Majalla" w:hint="cs"/>
          <w:b/>
          <w:bCs/>
          <w:sz w:val="28"/>
          <w:szCs w:val="28"/>
          <w:rtl/>
        </w:rPr>
        <w:t>ارتباط</w:t>
      </w:r>
      <w:r w:rsidRPr="00824559">
        <w:rPr>
          <w:rFonts w:ascii="Sakkal Majalla" w:hAnsi="Sakkal Majalla" w:cs="Sakkal Majalla"/>
          <w:b/>
          <w:bCs/>
          <w:sz w:val="28"/>
          <w:szCs w:val="28"/>
          <w:rtl/>
        </w:rPr>
        <w:t xml:space="preserve"> </w:t>
      </w:r>
      <w:r w:rsidRPr="00824559">
        <w:rPr>
          <w:rFonts w:ascii="Sakkal Majalla" w:hAnsi="Sakkal Majalla" w:cs="Sakkal Majalla" w:hint="cs"/>
          <w:b/>
          <w:bCs/>
          <w:sz w:val="28"/>
          <w:szCs w:val="28"/>
          <w:rtl/>
        </w:rPr>
        <w:t>الدال</w:t>
      </w:r>
      <w:r w:rsidRPr="00824559">
        <w:rPr>
          <w:rFonts w:ascii="Sakkal Majalla" w:hAnsi="Sakkal Majalla" w:cs="Sakkal Majalla"/>
          <w:b/>
          <w:bCs/>
          <w:sz w:val="28"/>
          <w:szCs w:val="28"/>
          <w:rtl/>
        </w:rPr>
        <w:t xml:space="preserve"> </w:t>
      </w:r>
      <w:r w:rsidRPr="00824559">
        <w:rPr>
          <w:rFonts w:ascii="Sakkal Majalla" w:hAnsi="Sakkal Majalla" w:cs="Sakkal Majalla" w:hint="cs"/>
          <w:b/>
          <w:bCs/>
          <w:sz w:val="28"/>
          <w:szCs w:val="28"/>
          <w:rtl/>
        </w:rPr>
        <w:t>بالمحتوى</w:t>
      </w:r>
      <w:r w:rsidRPr="00824559">
        <w:rPr>
          <w:rFonts w:ascii="Sakkal Majalla" w:hAnsi="Sakkal Majalla" w:cs="Sakkal Majalla"/>
          <w:b/>
          <w:bCs/>
          <w:sz w:val="28"/>
          <w:szCs w:val="28"/>
          <w:rtl/>
        </w:rPr>
        <w:t xml:space="preserve"> </w:t>
      </w:r>
      <w:r w:rsidRPr="00824559">
        <w:rPr>
          <w:rFonts w:ascii="Sakkal Majalla" w:hAnsi="Sakkal Majalla" w:cs="Sakkal Majalla" w:hint="cs"/>
          <w:b/>
          <w:bCs/>
          <w:sz w:val="28"/>
          <w:szCs w:val="28"/>
          <w:rtl/>
        </w:rPr>
        <w:t>الفكري</w:t>
      </w:r>
      <w:r w:rsidRPr="00824559">
        <w:rPr>
          <w:rFonts w:ascii="Sakkal Majalla" w:hAnsi="Sakkal Majalla" w:cs="Sakkal Majalla"/>
          <w:b/>
          <w:bCs/>
          <w:sz w:val="28"/>
          <w:szCs w:val="28"/>
          <w:rtl/>
        </w:rPr>
        <w:t>:</w:t>
      </w:r>
      <w:r w:rsidRPr="00824559">
        <w:rPr>
          <w:rFonts w:ascii="Sakkal Majalla" w:hAnsi="Sakkal Majalla" w:cs="Sakkal Majalla"/>
          <w:sz w:val="28"/>
          <w:szCs w:val="28"/>
        </w:rPr>
        <w:t xml:space="preserve">   </w:t>
      </w:r>
      <w:r w:rsidRPr="00824559">
        <w:rPr>
          <w:rFonts w:ascii="Sakkal Majalla" w:hAnsi="Sakkal Majalla" w:cs="Sakkal Majalla"/>
          <w:sz w:val="28"/>
          <w:szCs w:val="28"/>
          <w:rtl/>
        </w:rPr>
        <w:t>يقول مازن الوعر في صدد تقديمه لكتاب علم الدلالة لبيار جيرو: "إذا كانت الصوتيات واللغويات تدرسان المعاني التي يمكن أن يعبر عنها من خلال البنى الصوتية والتركيبية "</w:t>
      </w:r>
      <w:r w:rsidRPr="00824559">
        <w:rPr>
          <w:rFonts w:ascii="Sakkal Majalla" w:hAnsi="Sakkal Majalla" w:cs="Sakkal Majalla"/>
          <w:sz w:val="28"/>
          <w:szCs w:val="28"/>
          <w:vertAlign w:val="superscript"/>
          <w:rtl/>
        </w:rPr>
        <w:footnoteReference w:id="4"/>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 xml:space="preserve"> أي أن علم الدلالة تهتم بالصورة المفهومية باعتبار أنه لا علاقة مباشرة بين الاسم و مسماه و إنّما العلاقة المباشرة تربط الدال بالمحتوى الفكري الذي في الذهن</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tl/>
        </w:rPr>
      </w:pPr>
      <w:r w:rsidRPr="00824559">
        <w:rPr>
          <w:rFonts w:ascii="Sakkal Majalla" w:hAnsi="Sakkal Majalla" w:cs="Sakkal Majalla" w:hint="cs"/>
          <w:b/>
          <w:bCs/>
          <w:sz w:val="28"/>
          <w:szCs w:val="28"/>
          <w:rtl/>
        </w:rPr>
        <w:lastRenderedPageBreak/>
        <w:t xml:space="preserve">4 ـ </w:t>
      </w:r>
      <w:r w:rsidRPr="00824559">
        <w:rPr>
          <w:rFonts w:ascii="Sakkal Majalla" w:hAnsi="Sakkal Majalla" w:cs="Sakkal Majalla"/>
          <w:b/>
          <w:bCs/>
          <w:sz w:val="28"/>
          <w:szCs w:val="28"/>
          <w:rtl/>
        </w:rPr>
        <w:t xml:space="preserve">مميزات البحث الدلالي: </w:t>
      </w:r>
      <w:r w:rsidRPr="00824559">
        <w:rPr>
          <w:rFonts w:ascii="Sakkal Majalla" w:hAnsi="Sakkal Majalla" w:cs="Sakkal Majalla"/>
          <w:sz w:val="28"/>
          <w:szCs w:val="28"/>
          <w:rtl/>
        </w:rPr>
        <w:t xml:space="preserve">يتميز البحث الدلالي عن اللسانيات بعمق الدراسة في معنى الكلمات والتراكيب متخذاً في ذلك منهجاً خاصاً يتوخى المعيارية في اللغة والكلام والعلوم إذ "اختلفت في المنهج تباينت في الهوية وقوام العلوم ليست فحسب مواضيعها بحثها وإنّما </w:t>
      </w:r>
      <w:proofErr w:type="spellStart"/>
      <w:r w:rsidRPr="00824559">
        <w:rPr>
          <w:rFonts w:ascii="Sakkal Majalla" w:hAnsi="Sakkal Majalla" w:cs="Sakkal Majalla"/>
          <w:sz w:val="28"/>
          <w:szCs w:val="28"/>
          <w:rtl/>
        </w:rPr>
        <w:t>سيتقيم</w:t>
      </w:r>
      <w:proofErr w:type="spellEnd"/>
      <w:r w:rsidRPr="00824559">
        <w:rPr>
          <w:rFonts w:ascii="Sakkal Majalla" w:hAnsi="Sakkal Majalla" w:cs="Sakkal Majalla"/>
          <w:sz w:val="28"/>
          <w:szCs w:val="28"/>
          <w:rtl/>
        </w:rPr>
        <w:t xml:space="preserve"> الغلم بموضوع ومنهج "</w:t>
      </w:r>
      <w:r w:rsidRPr="00824559">
        <w:rPr>
          <w:rFonts w:ascii="Sakkal Majalla" w:hAnsi="Sakkal Majalla" w:cs="Sakkal Majalla"/>
          <w:sz w:val="28"/>
          <w:szCs w:val="28"/>
          <w:vertAlign w:val="superscript"/>
          <w:rtl/>
        </w:rPr>
        <w:footnoteReference w:id="5"/>
      </w:r>
      <w:r w:rsidRPr="00824559">
        <w:rPr>
          <w:rFonts w:ascii="Sakkal Majalla" w:hAnsi="Sakkal Majalla" w:cs="Sakkal Majalla"/>
          <w:sz w:val="28"/>
          <w:szCs w:val="28"/>
          <w:rtl/>
        </w:rPr>
        <w:t xml:space="preserve"> وتبعاً لذلك اتسع نطاق البحث الدلالي</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b/>
          <w:bCs/>
          <w:sz w:val="28"/>
          <w:szCs w:val="28"/>
          <w:rtl/>
        </w:rPr>
      </w:pPr>
      <w:r w:rsidRPr="00824559">
        <w:rPr>
          <w:rFonts w:ascii="Sakkal Majalla" w:hAnsi="Sakkal Majalla" w:cs="Sakkal Majalla"/>
          <w:b/>
          <w:bCs/>
          <w:sz w:val="28"/>
          <w:szCs w:val="28"/>
        </w:rPr>
        <w:t xml:space="preserve"> </w:t>
      </w:r>
    </w:p>
    <w:p w:rsidR="00824559" w:rsidRPr="00824559" w:rsidRDefault="00824559" w:rsidP="00824559">
      <w:pPr>
        <w:bidi/>
        <w:jc w:val="both"/>
        <w:rPr>
          <w:rFonts w:ascii="Sakkal Majalla" w:hAnsi="Sakkal Majalla" w:cs="Sakkal Majalla"/>
          <w:b/>
          <w:bCs/>
          <w:sz w:val="28"/>
          <w:szCs w:val="28"/>
          <w:rtl/>
        </w:rPr>
      </w:pPr>
    </w:p>
    <w:bookmarkEnd w:id="0"/>
    <w:p w:rsidR="002F5E24" w:rsidRPr="00824559" w:rsidRDefault="002F5E24" w:rsidP="00824559">
      <w:pPr>
        <w:bidi/>
        <w:jc w:val="both"/>
        <w:rPr>
          <w:rFonts w:ascii="Sakkal Majalla" w:hAnsi="Sakkal Majalla" w:cs="Sakkal Majalla"/>
          <w:sz w:val="28"/>
          <w:szCs w:val="28"/>
        </w:rPr>
      </w:pPr>
    </w:p>
    <w:sectPr w:rsidR="002F5E24" w:rsidRPr="008245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3F5" w:rsidRDefault="001313F5" w:rsidP="00824559">
      <w:pPr>
        <w:spacing w:after="0" w:line="240" w:lineRule="auto"/>
      </w:pPr>
      <w:r>
        <w:separator/>
      </w:r>
    </w:p>
  </w:endnote>
  <w:endnote w:type="continuationSeparator" w:id="0">
    <w:p w:rsidR="001313F5" w:rsidRDefault="001313F5" w:rsidP="0082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3F5" w:rsidRDefault="001313F5" w:rsidP="00824559">
      <w:pPr>
        <w:spacing w:after="0" w:line="240" w:lineRule="auto"/>
      </w:pPr>
      <w:r>
        <w:separator/>
      </w:r>
    </w:p>
  </w:footnote>
  <w:footnote w:type="continuationSeparator" w:id="0">
    <w:p w:rsidR="001313F5" w:rsidRDefault="001313F5" w:rsidP="00824559">
      <w:pPr>
        <w:spacing w:after="0" w:line="240" w:lineRule="auto"/>
      </w:pPr>
      <w:r>
        <w:continuationSeparator/>
      </w:r>
    </w:p>
  </w:footnote>
  <w:footnote w:id="1">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proofErr w:type="gramStart"/>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 xml:space="preserve"> علم</w:t>
      </w:r>
      <w:proofErr w:type="gramEnd"/>
      <w:r>
        <w:rPr>
          <w:rFonts w:asciiTheme="minorBidi" w:hAnsiTheme="minorBidi" w:hint="cs"/>
          <w:sz w:val="24"/>
          <w:szCs w:val="24"/>
          <w:rtl/>
        </w:rPr>
        <w:t xml:space="preserve"> الدلالة، أحمد مختار عمر، ص 24،25  .</w:t>
      </w:r>
    </w:p>
  </w:footnote>
  <w:footnote w:id="2">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sidRPr="0095455B">
        <w:rPr>
          <w:rFonts w:asciiTheme="minorBidi" w:hAnsiTheme="minorBidi" w:hint="cs"/>
          <w:sz w:val="24"/>
          <w:szCs w:val="24"/>
          <w:rtl/>
        </w:rPr>
        <w:t xml:space="preserve">علم الدلالة، أحمد </w:t>
      </w:r>
      <w:proofErr w:type="gramStart"/>
      <w:r w:rsidRPr="0095455B">
        <w:rPr>
          <w:rFonts w:asciiTheme="minorBidi" w:hAnsiTheme="minorBidi" w:hint="cs"/>
          <w:sz w:val="24"/>
          <w:szCs w:val="24"/>
          <w:rtl/>
        </w:rPr>
        <w:t>مختار</w:t>
      </w:r>
      <w:proofErr w:type="gramEnd"/>
      <w:r w:rsidRPr="0095455B">
        <w:rPr>
          <w:rFonts w:asciiTheme="minorBidi" w:hAnsiTheme="minorBidi" w:hint="cs"/>
          <w:sz w:val="24"/>
          <w:szCs w:val="24"/>
          <w:rtl/>
        </w:rPr>
        <w:t xml:space="preserve"> عمر، ص24.</w:t>
      </w:r>
    </w:p>
  </w:footnote>
  <w:footnote w:id="3">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proofErr w:type="gramStart"/>
      <w:r>
        <w:rPr>
          <w:rFonts w:asciiTheme="minorBidi" w:hAnsiTheme="minorBidi" w:hint="cs"/>
          <w:sz w:val="24"/>
          <w:szCs w:val="24"/>
          <w:rtl/>
        </w:rPr>
        <w:t>المصدر</w:t>
      </w:r>
      <w:proofErr w:type="gramEnd"/>
      <w:r>
        <w:rPr>
          <w:rFonts w:asciiTheme="minorBidi" w:hAnsiTheme="minorBidi" w:hint="cs"/>
          <w:sz w:val="24"/>
          <w:szCs w:val="24"/>
          <w:rtl/>
        </w:rPr>
        <w:t xml:space="preserve"> نفسه، ص 25.</w:t>
      </w:r>
    </w:p>
  </w:footnote>
  <w:footnote w:id="4">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علم الدلالة، بيار جيرو، تر: منذر عياشي، تقديم مازن الوعر، دار طلاس للنشر و الترجمة، ط 1988، ص44.</w:t>
      </w:r>
    </w:p>
  </w:footnote>
  <w:footnote w:id="5">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 xml:space="preserve"> دلالة الألفاظ </w:t>
      </w:r>
      <w:r>
        <w:rPr>
          <w:rFonts w:asciiTheme="minorBidi" w:hAnsiTheme="minorBidi" w:hint="cs"/>
          <w:sz w:val="24"/>
          <w:szCs w:val="24"/>
          <w:rtl/>
          <w:lang w:bidi="ar-DZ"/>
        </w:rPr>
        <w:t>،</w:t>
      </w:r>
      <w:r>
        <w:rPr>
          <w:rFonts w:asciiTheme="minorBidi" w:hAnsiTheme="minorBidi" w:hint="cs"/>
          <w:sz w:val="24"/>
          <w:szCs w:val="24"/>
          <w:rtl/>
        </w:rPr>
        <w:t xml:space="preserve"> ابراهيم أنيس، ص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59"/>
    <w:rsid w:val="001313F5"/>
    <w:rsid w:val="002F5E24"/>
    <w:rsid w:val="008245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8245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824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3208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2023-12-14T13:55:00Z</dcterms:created>
  <dcterms:modified xsi:type="dcterms:W3CDTF">2023-12-14T13:56:00Z</dcterms:modified>
</cp:coreProperties>
</file>