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B3E" w:rsidRPr="00C84BD0" w:rsidRDefault="00271B3E" w:rsidP="003F19D2">
      <w:pPr>
        <w:bidi/>
        <w:spacing w:after="0" w:line="240" w:lineRule="auto"/>
        <w:rPr>
          <w:rFonts w:cs="Kari lotus"/>
          <w:spacing w:val="4"/>
          <w:sz w:val="32"/>
          <w:szCs w:val="32"/>
          <w:rtl/>
        </w:rPr>
      </w:pPr>
      <w:r w:rsidRPr="00C84BD0">
        <w:rPr>
          <w:rFonts w:cs="Kari lotus" w:hint="cs"/>
          <w:spacing w:val="4"/>
          <w:sz w:val="32"/>
          <w:szCs w:val="32"/>
          <w:rtl/>
        </w:rPr>
        <w:t>جامعة الجيلالي بونعامة - خميس مليانة</w:t>
      </w:r>
      <w:r>
        <w:rPr>
          <w:rFonts w:cs="Kari lotus" w:hint="cs"/>
          <w:spacing w:val="4"/>
          <w:sz w:val="32"/>
          <w:szCs w:val="32"/>
          <w:rtl/>
        </w:rPr>
        <w:t xml:space="preserve">                       </w:t>
      </w:r>
      <w:r w:rsidRPr="006806CC">
        <w:rPr>
          <w:rFonts w:cs="Kari lotus" w:hint="cs"/>
          <w:spacing w:val="-1"/>
          <w:sz w:val="32"/>
          <w:szCs w:val="32"/>
          <w:rtl/>
        </w:rPr>
        <w:t>اللقب : . . . . . . . . . . . . . . . .</w:t>
      </w:r>
    </w:p>
    <w:p w:rsidR="00271B3E" w:rsidRPr="00C84BD0" w:rsidRDefault="00271B3E" w:rsidP="006806CC">
      <w:pPr>
        <w:bidi/>
        <w:spacing w:after="0" w:line="240" w:lineRule="auto"/>
        <w:rPr>
          <w:rFonts w:cs="Kari lotus"/>
          <w:spacing w:val="16"/>
          <w:sz w:val="32"/>
          <w:szCs w:val="32"/>
          <w:rtl/>
        </w:rPr>
      </w:pPr>
      <w:r w:rsidRPr="006806CC">
        <w:rPr>
          <w:rFonts w:cs="Kari lotus" w:hint="cs"/>
          <w:spacing w:val="-12"/>
          <w:sz w:val="32"/>
          <w:szCs w:val="32"/>
          <w:rtl/>
        </w:rPr>
        <w:t xml:space="preserve">كلية العلوم </w:t>
      </w:r>
      <w:r w:rsidR="006806CC" w:rsidRPr="006806CC">
        <w:rPr>
          <w:rFonts w:cs="Kari lotus" w:hint="cs"/>
          <w:spacing w:val="-12"/>
          <w:sz w:val="32"/>
          <w:szCs w:val="32"/>
          <w:rtl/>
        </w:rPr>
        <w:t>الاجتماعية و</w:t>
      </w:r>
      <w:r w:rsidRPr="006806CC">
        <w:rPr>
          <w:rFonts w:cs="Kari lotus" w:hint="cs"/>
          <w:spacing w:val="-12"/>
          <w:sz w:val="32"/>
          <w:szCs w:val="32"/>
          <w:rtl/>
        </w:rPr>
        <w:t xml:space="preserve">الإنسانية ـ </w:t>
      </w:r>
      <w:r w:rsidR="006806CC" w:rsidRPr="006806CC">
        <w:rPr>
          <w:rFonts w:cs="Kari lotus" w:hint="cs"/>
          <w:spacing w:val="-12"/>
          <w:sz w:val="32"/>
          <w:szCs w:val="32"/>
          <w:rtl/>
        </w:rPr>
        <w:t>قسم</w:t>
      </w:r>
      <w:r w:rsidRPr="006806CC">
        <w:rPr>
          <w:rFonts w:cs="Kari lotus" w:hint="cs"/>
          <w:spacing w:val="-12"/>
          <w:sz w:val="32"/>
          <w:szCs w:val="32"/>
          <w:rtl/>
        </w:rPr>
        <w:t xml:space="preserve"> التاريخ</w:t>
      </w:r>
      <w:r>
        <w:rPr>
          <w:rFonts w:cs="Kari lotus" w:hint="cs"/>
          <w:spacing w:val="16"/>
          <w:sz w:val="32"/>
          <w:szCs w:val="32"/>
          <w:rtl/>
        </w:rPr>
        <w:t xml:space="preserve">      </w:t>
      </w:r>
      <w:r w:rsidR="006806CC">
        <w:rPr>
          <w:rFonts w:cs="Kari lotus" w:hint="cs"/>
          <w:spacing w:val="8"/>
          <w:sz w:val="32"/>
          <w:szCs w:val="32"/>
          <w:rtl/>
        </w:rPr>
        <w:t xml:space="preserve"> </w:t>
      </w:r>
      <w:r w:rsidRPr="006806CC">
        <w:rPr>
          <w:rFonts w:cs="Kari lotus" w:hint="cs"/>
          <w:spacing w:val="8"/>
          <w:sz w:val="32"/>
          <w:szCs w:val="32"/>
          <w:rtl/>
        </w:rPr>
        <w:t xml:space="preserve">              </w:t>
      </w:r>
      <w:r w:rsidRPr="00271B3E">
        <w:rPr>
          <w:rFonts w:cs="Kari lotus" w:hint="cs"/>
          <w:spacing w:val="8"/>
          <w:sz w:val="32"/>
          <w:szCs w:val="32"/>
          <w:rtl/>
        </w:rPr>
        <w:t>الاسم : . . . . . . . . . . . . . .</w:t>
      </w:r>
    </w:p>
    <w:p w:rsidR="00271B3E" w:rsidRPr="00C84BD0" w:rsidRDefault="00271B3E" w:rsidP="006806CC">
      <w:pPr>
        <w:bidi/>
        <w:spacing w:after="0" w:line="240" w:lineRule="auto"/>
        <w:rPr>
          <w:rFonts w:cs="Kari lotus"/>
          <w:spacing w:val="-8"/>
          <w:sz w:val="32"/>
          <w:szCs w:val="32"/>
          <w:rtl/>
        </w:rPr>
      </w:pPr>
      <w:r w:rsidRPr="00C84BD0">
        <w:rPr>
          <w:rFonts w:cs="Kari lotus" w:hint="cs"/>
          <w:spacing w:val="-8"/>
          <w:sz w:val="32"/>
          <w:szCs w:val="32"/>
          <w:rtl/>
        </w:rPr>
        <w:t>ماستر تاريخ الجزائر الحديث - السنة الأولى</w:t>
      </w:r>
      <w:r>
        <w:rPr>
          <w:rFonts w:cs="Kari lotus" w:hint="cs"/>
          <w:spacing w:val="-8"/>
          <w:sz w:val="32"/>
          <w:szCs w:val="32"/>
          <w:rtl/>
        </w:rPr>
        <w:t xml:space="preserve">                          </w:t>
      </w:r>
      <w:r w:rsidR="006806CC" w:rsidRPr="006806CC">
        <w:rPr>
          <w:rFonts w:cs="Kari lotus" w:hint="cs"/>
          <w:spacing w:val="-6"/>
          <w:sz w:val="32"/>
          <w:szCs w:val="32"/>
          <w:rtl/>
        </w:rPr>
        <w:t>رقم الطالب :</w:t>
      </w:r>
      <w:r w:rsidR="006806CC">
        <w:rPr>
          <w:rFonts w:cs="Kari lotus" w:hint="cs"/>
          <w:spacing w:val="-9"/>
          <w:sz w:val="32"/>
          <w:szCs w:val="32"/>
          <w:rtl/>
        </w:rPr>
        <w:t xml:space="preserve"> </w:t>
      </w:r>
      <w:r w:rsidR="006806CC" w:rsidRPr="006806CC">
        <w:rPr>
          <w:rFonts w:cs="Kari lotus" w:hint="cs"/>
          <w:spacing w:val="-8"/>
          <w:sz w:val="32"/>
          <w:szCs w:val="32"/>
          <w:rtl/>
        </w:rPr>
        <w:t xml:space="preserve">. . . . . . . . . . . . . . </w:t>
      </w:r>
    </w:p>
    <w:p w:rsidR="00271B3E" w:rsidRPr="00302C67" w:rsidRDefault="00271B3E" w:rsidP="00127E65">
      <w:pPr>
        <w:bidi/>
        <w:spacing w:after="0"/>
        <w:rPr>
          <w:rFonts w:cs="Kari lotus"/>
          <w:sz w:val="32"/>
          <w:szCs w:val="32"/>
          <w:rtl/>
        </w:rPr>
      </w:pPr>
    </w:p>
    <w:p w:rsidR="00271B3E" w:rsidRPr="00302C67" w:rsidRDefault="00271B3E" w:rsidP="00127E65">
      <w:pPr>
        <w:bidi/>
        <w:spacing w:after="0"/>
        <w:rPr>
          <w:rFonts w:cs="Kari lotus"/>
          <w:sz w:val="32"/>
          <w:szCs w:val="32"/>
          <w:rtl/>
        </w:rPr>
      </w:pPr>
    </w:p>
    <w:p w:rsidR="00271B3E" w:rsidRPr="00302C67" w:rsidRDefault="0049413A" w:rsidP="0049413A">
      <w:pPr>
        <w:bidi/>
        <w:spacing w:after="0" w:line="240" w:lineRule="auto"/>
        <w:jc w:val="center"/>
        <w:rPr>
          <w:rFonts w:cs="Kari lotus"/>
          <w:b/>
          <w:bCs/>
          <w:sz w:val="36"/>
          <w:szCs w:val="36"/>
          <w:rtl/>
        </w:rPr>
      </w:pPr>
      <w:r>
        <w:rPr>
          <w:rFonts w:cs="Kari lotus" w:hint="cs"/>
          <w:b/>
          <w:bCs/>
          <w:sz w:val="36"/>
          <w:szCs w:val="36"/>
          <w:rtl/>
        </w:rPr>
        <w:t>الإجابة النموذجية ل</w:t>
      </w:r>
      <w:r w:rsidR="00271B3E" w:rsidRPr="00302C67">
        <w:rPr>
          <w:rFonts w:cs="Kari lotus" w:hint="cs"/>
          <w:b/>
          <w:bCs/>
          <w:sz w:val="36"/>
          <w:szCs w:val="36"/>
          <w:rtl/>
        </w:rPr>
        <w:t>امتحان السداسي ال</w:t>
      </w:r>
      <w:r w:rsidR="00271B3E">
        <w:rPr>
          <w:rFonts w:cs="Kari lotus" w:hint="cs"/>
          <w:b/>
          <w:bCs/>
          <w:sz w:val="36"/>
          <w:szCs w:val="36"/>
          <w:rtl/>
        </w:rPr>
        <w:t>ثاني</w:t>
      </w:r>
      <w:r w:rsidR="00271B3E" w:rsidRPr="00302C67">
        <w:rPr>
          <w:rFonts w:cs="Kari lotus" w:hint="cs"/>
          <w:b/>
          <w:bCs/>
          <w:sz w:val="36"/>
          <w:szCs w:val="36"/>
          <w:rtl/>
        </w:rPr>
        <w:t xml:space="preserve"> 20</w:t>
      </w:r>
      <w:r w:rsidR="002D1DEF">
        <w:rPr>
          <w:rFonts w:cs="Kari lotus" w:hint="cs"/>
          <w:b/>
          <w:bCs/>
          <w:sz w:val="36"/>
          <w:szCs w:val="36"/>
          <w:rtl/>
        </w:rPr>
        <w:t>25</w:t>
      </w:r>
      <w:r w:rsidR="00271B3E" w:rsidRPr="00302C67">
        <w:rPr>
          <w:rFonts w:cs="Kari lotus" w:hint="cs"/>
          <w:b/>
          <w:bCs/>
          <w:sz w:val="36"/>
          <w:szCs w:val="36"/>
          <w:rtl/>
        </w:rPr>
        <w:t>/20</w:t>
      </w:r>
      <w:r w:rsidR="002D1DEF">
        <w:rPr>
          <w:rFonts w:cs="Kari lotus" w:hint="cs"/>
          <w:b/>
          <w:bCs/>
          <w:sz w:val="36"/>
          <w:szCs w:val="36"/>
          <w:rtl/>
        </w:rPr>
        <w:t>26</w:t>
      </w:r>
      <w:r w:rsidR="00127E65">
        <w:rPr>
          <w:rFonts w:cs="Kari lotus" w:hint="cs"/>
          <w:b/>
          <w:bCs/>
          <w:sz w:val="36"/>
          <w:szCs w:val="36"/>
          <w:rtl/>
        </w:rPr>
        <w:t xml:space="preserve"> (</w:t>
      </w:r>
      <w:r w:rsidR="00271B3E" w:rsidRPr="00302C67">
        <w:rPr>
          <w:rFonts w:cs="Kari lotus" w:hint="cs"/>
          <w:b/>
          <w:bCs/>
          <w:sz w:val="36"/>
          <w:szCs w:val="36"/>
          <w:rtl/>
        </w:rPr>
        <w:t>الدورة العادية</w:t>
      </w:r>
      <w:r w:rsidR="00127E65">
        <w:rPr>
          <w:rFonts w:cs="Kari lotus" w:hint="cs"/>
          <w:b/>
          <w:bCs/>
          <w:sz w:val="36"/>
          <w:szCs w:val="36"/>
          <w:rtl/>
        </w:rPr>
        <w:t>)</w:t>
      </w:r>
    </w:p>
    <w:p w:rsidR="00271B3E" w:rsidRPr="00302C67" w:rsidRDefault="00271B3E" w:rsidP="003F19D2">
      <w:pPr>
        <w:bidi/>
        <w:spacing w:after="0" w:line="240" w:lineRule="auto"/>
        <w:jc w:val="center"/>
        <w:rPr>
          <w:rFonts w:cs="Kari lotus"/>
          <w:sz w:val="40"/>
          <w:szCs w:val="40"/>
          <w:rtl/>
        </w:rPr>
      </w:pPr>
      <w:r w:rsidRPr="00302C67">
        <w:rPr>
          <w:rFonts w:cs="Kari lotus" w:hint="cs"/>
          <w:b/>
          <w:bCs/>
          <w:sz w:val="36"/>
          <w:szCs w:val="36"/>
          <w:rtl/>
        </w:rPr>
        <w:t xml:space="preserve">مقياس </w:t>
      </w:r>
      <w:r>
        <w:rPr>
          <w:rFonts w:cs="Kari lotus" w:hint="cs"/>
          <w:b/>
          <w:bCs/>
          <w:sz w:val="36"/>
          <w:szCs w:val="36"/>
          <w:rtl/>
        </w:rPr>
        <w:t>الأرشيف العثماني</w:t>
      </w:r>
    </w:p>
    <w:p w:rsidR="00271B3E" w:rsidRPr="00174B79" w:rsidRDefault="00271B3E" w:rsidP="003F19D2">
      <w:pPr>
        <w:bidi/>
        <w:spacing w:after="0" w:line="240" w:lineRule="auto"/>
        <w:jc w:val="center"/>
        <w:rPr>
          <w:rFonts w:cs="Kari lotus"/>
          <w:szCs w:val="30"/>
          <w:rtl/>
        </w:rPr>
      </w:pPr>
    </w:p>
    <w:p w:rsidR="00271B3E" w:rsidRPr="00174B79" w:rsidRDefault="00271B3E" w:rsidP="003F19D2">
      <w:pPr>
        <w:bidi/>
        <w:spacing w:after="0" w:line="240" w:lineRule="auto"/>
        <w:jc w:val="center"/>
        <w:rPr>
          <w:rFonts w:cs="Kari lotus"/>
          <w:szCs w:val="30"/>
          <w:rtl/>
        </w:rPr>
      </w:pPr>
    </w:p>
    <w:p w:rsidR="00271B3E" w:rsidRPr="00302C67" w:rsidRDefault="00271B3E" w:rsidP="003F19D2">
      <w:pPr>
        <w:bidi/>
        <w:spacing w:after="0" w:line="240" w:lineRule="auto"/>
        <w:jc w:val="both"/>
        <w:rPr>
          <w:rFonts w:cs="Kari lotus"/>
          <w:sz w:val="32"/>
          <w:szCs w:val="32"/>
          <w:rtl/>
        </w:rPr>
      </w:pPr>
      <w:r>
        <w:rPr>
          <w:rFonts w:cs="Kari lotus" w:hint="cs"/>
          <w:sz w:val="32"/>
          <w:szCs w:val="32"/>
          <w:rtl/>
        </w:rPr>
        <w:t>أجب على الأسئلة التالية</w:t>
      </w:r>
      <w:r w:rsidRPr="00302C67">
        <w:rPr>
          <w:rFonts w:cs="Kari lotus" w:hint="cs"/>
          <w:sz w:val="32"/>
          <w:szCs w:val="32"/>
          <w:rtl/>
        </w:rPr>
        <w:t xml:space="preserve"> :</w:t>
      </w:r>
    </w:p>
    <w:p w:rsidR="00271B3E" w:rsidRPr="00984777" w:rsidRDefault="00271B3E" w:rsidP="00541ECE">
      <w:pPr>
        <w:bidi/>
        <w:spacing w:after="120" w:line="240" w:lineRule="auto"/>
        <w:jc w:val="both"/>
        <w:rPr>
          <w:rFonts w:ascii="Simplified Arabic" w:hAnsi="Simplified Arabic" w:cs="Simplified Arabic"/>
          <w:spacing w:val="-4"/>
          <w:sz w:val="28"/>
          <w:szCs w:val="28"/>
          <w:rtl/>
        </w:rPr>
      </w:pPr>
      <w:r w:rsidRPr="00302C67">
        <w:rPr>
          <w:rFonts w:cs="Kari lotus" w:hint="cs"/>
          <w:sz w:val="32"/>
          <w:szCs w:val="32"/>
          <w:rtl/>
        </w:rPr>
        <w:t xml:space="preserve">السؤال </w:t>
      </w:r>
      <w:r w:rsidR="002D1DEF">
        <w:rPr>
          <w:rFonts w:cs="Kari lotus" w:hint="cs"/>
          <w:b/>
          <w:bCs/>
          <w:sz w:val="32"/>
          <w:szCs w:val="32"/>
          <w:rtl/>
        </w:rPr>
        <w:t>1</w:t>
      </w:r>
      <w:r>
        <w:rPr>
          <w:rFonts w:cs="Kari lotus" w:hint="cs"/>
          <w:sz w:val="32"/>
          <w:szCs w:val="32"/>
          <w:rtl/>
        </w:rPr>
        <w:t xml:space="preserve"> (</w:t>
      </w:r>
      <w:r w:rsidR="00541ECE">
        <w:rPr>
          <w:rFonts w:cs="Kari lotus" w:hint="cs"/>
          <w:sz w:val="32"/>
          <w:szCs w:val="32"/>
          <w:rtl/>
        </w:rPr>
        <w:t>7</w:t>
      </w:r>
      <w:r>
        <w:rPr>
          <w:rFonts w:cs="Kari lotus" w:hint="cs"/>
          <w:sz w:val="32"/>
          <w:szCs w:val="32"/>
          <w:rtl/>
        </w:rPr>
        <w:t xml:space="preserve"> نقاط)</w:t>
      </w:r>
      <w:r w:rsidRPr="00302C67">
        <w:rPr>
          <w:rFonts w:cs="Kari lotus" w:hint="cs"/>
          <w:sz w:val="32"/>
          <w:szCs w:val="32"/>
          <w:rtl/>
        </w:rPr>
        <w:t xml:space="preserve"> : </w:t>
      </w:r>
      <w:r w:rsidRPr="00984777">
        <w:rPr>
          <w:rFonts w:ascii="Simplified Arabic" w:hAnsi="Simplified Arabic" w:cs="Simplified Arabic" w:hint="cs"/>
          <w:spacing w:val="-4"/>
          <w:sz w:val="28"/>
          <w:szCs w:val="28"/>
          <w:rtl/>
        </w:rPr>
        <w:t>إلى أي رصيد تنتمي الوثيقة التالية؟ عرّفه بايجاز</w:t>
      </w:r>
      <w:r w:rsidR="00984777" w:rsidRPr="00984777">
        <w:rPr>
          <w:rFonts w:ascii="Simplified Arabic" w:hAnsi="Simplified Arabic" w:cs="Simplified Arabic" w:hint="cs"/>
          <w:spacing w:val="-4"/>
          <w:sz w:val="28"/>
          <w:szCs w:val="28"/>
          <w:rtl/>
        </w:rPr>
        <w:t>، ثم</w:t>
      </w:r>
      <w:r w:rsidRPr="00984777">
        <w:rPr>
          <w:rFonts w:ascii="Simplified Arabic" w:hAnsi="Simplified Arabic" w:cs="Simplified Arabic" w:hint="cs"/>
          <w:spacing w:val="-4"/>
          <w:sz w:val="28"/>
          <w:szCs w:val="28"/>
          <w:rtl/>
        </w:rPr>
        <w:t xml:space="preserve"> استخرج البيانات الهامّة الّتي تشتمل عليها الوثيقة.</w:t>
      </w:r>
    </w:p>
    <w:p w:rsidR="00271B3E" w:rsidRDefault="00C80287" w:rsidP="003F19D2">
      <w:pPr>
        <w:bidi/>
        <w:spacing w:after="0" w:line="240" w:lineRule="auto"/>
        <w:jc w:val="center"/>
        <w:rPr>
          <w:rFonts w:ascii="Simplified Arabic" w:hAnsi="Simplified Arabic" w:cs="Simplified Arabic"/>
          <w:sz w:val="28"/>
          <w:szCs w:val="28"/>
          <w:rtl/>
        </w:rPr>
      </w:pPr>
      <w:r w:rsidRPr="00C80287">
        <w:rPr>
          <w:rFonts w:ascii="Simplified Arabic" w:hAnsi="Simplified Arabic" w:cs="Simplified Arabic"/>
          <w:sz w:val="28"/>
          <w:szCs w:val="28"/>
          <w:rtl/>
          <w:lang w:eastAsia="fr-FR"/>
        </w:rPr>
        <w:drawing>
          <wp:inline distT="0" distB="0" distL="0" distR="0">
            <wp:extent cx="5780014" cy="3925182"/>
            <wp:effectExtent l="0" t="0" r="0" b="0"/>
            <wp:docPr id="4" name="Image 4" descr="D:\أرشيف عثماني\15MI-2. Registre du beylik n° 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أرشيف عثماني\15MI-2. Registre du beylik n° 5\603.JPG"/>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8345" t="47622" r="32602" b="12567"/>
                    <a:stretch/>
                  </pic:blipFill>
                  <pic:spPr bwMode="auto">
                    <a:xfrm>
                      <a:off x="0" y="0"/>
                      <a:ext cx="5799898" cy="3938685"/>
                    </a:xfrm>
                    <a:prstGeom prst="rect">
                      <a:avLst/>
                    </a:prstGeom>
                    <a:noFill/>
                    <a:ln>
                      <a:noFill/>
                    </a:ln>
                    <a:extLst>
                      <a:ext uri="{53640926-AAD7-44D8-BBD7-CCE9431645EC}">
                        <a14:shadowObscured xmlns:a14="http://schemas.microsoft.com/office/drawing/2010/main"/>
                      </a:ext>
                    </a:extLst>
                  </pic:spPr>
                </pic:pic>
              </a:graphicData>
            </a:graphic>
          </wp:inline>
        </w:drawing>
      </w:r>
    </w:p>
    <w:p w:rsidR="009A6F85" w:rsidRDefault="009A6F85" w:rsidP="009A6F85">
      <w:pPr>
        <w:autoSpaceDE w:val="0"/>
        <w:autoSpaceDN w:val="0"/>
        <w:bidi/>
        <w:adjustRightInd w:val="0"/>
        <w:spacing w:before="60" w:after="0"/>
        <w:ind w:firstLine="284"/>
        <w:jc w:val="both"/>
        <w:rPr>
          <w:rFonts w:ascii="Bahij Lotus" w:eastAsia="Times New Roman" w:hAnsi="Bahij Lotus" w:cs="Times New Roman"/>
          <w:sz w:val="24"/>
          <w:szCs w:val="26"/>
          <w:rtl/>
        </w:rPr>
      </w:pPr>
    </w:p>
    <w:p w:rsidR="009A6F85" w:rsidRPr="00174B79" w:rsidRDefault="009A6F85" w:rsidP="00174B79">
      <w:pPr>
        <w:autoSpaceDE w:val="0"/>
        <w:autoSpaceDN w:val="0"/>
        <w:bidi/>
        <w:adjustRightInd w:val="0"/>
        <w:spacing w:before="60" w:after="0"/>
        <w:ind w:firstLine="284"/>
        <w:jc w:val="both"/>
        <w:rPr>
          <w:rFonts w:asciiTheme="majorBidi" w:eastAsia="Times New Roman" w:hAnsiTheme="majorBidi" w:cstheme="majorBidi"/>
          <w:spacing w:val="-5"/>
          <w:sz w:val="28"/>
          <w:szCs w:val="26"/>
          <w:lang w:bidi="ar-DZ"/>
        </w:rPr>
      </w:pPr>
      <w:r w:rsidRPr="00174B79">
        <w:rPr>
          <w:rFonts w:asciiTheme="majorBidi" w:eastAsia="Times New Roman" w:hAnsiTheme="majorBidi" w:cstheme="majorBidi"/>
          <w:spacing w:val="-5"/>
          <w:sz w:val="26"/>
          <w:szCs w:val="28"/>
          <w:rtl/>
        </w:rPr>
        <w:t xml:space="preserve">ينتمي مقطع الوثيقة الواردة أعلاه إلى رصيد أو سلسلة بيت المال المحفوظة بالأرشيف الجزائري، وهي تتضمّن 64 سجلاً؛ </w:t>
      </w:r>
      <w:r w:rsidRPr="00174B79">
        <w:rPr>
          <w:rFonts w:asciiTheme="majorBidi" w:eastAsia="Times New Roman" w:hAnsiTheme="majorBidi" w:cstheme="majorBidi"/>
          <w:spacing w:val="-5"/>
          <w:sz w:val="26"/>
          <w:szCs w:val="28"/>
          <w:rtl/>
          <w:lang w:bidi="ar-DZ"/>
        </w:rPr>
        <w:t xml:space="preserve">الملفت للانتباه فيما يخصّ هذه الدفاتر أنّ ربعها فقط (حوالي 17 دفترًا) يعود للفترة العثمانية، حيث يعود أقدمها إلى سنة 1111ﻫ/1699م؛ أمّا البقية، فتغطّي العقود الأولى من الفترة الاستعمارية. وهي في أغلبها تتعلّق بمدينة الجزائر والجهات القريبة منها، والقليل منها يخصّ مدنًا جزائرية أخرى. وتتضمّن الدفاتر معلومات حول الأملاك المحبّسة المشتركة مع مؤسسة الأوقاف مع تحديد المؤسّسات الخيرية المشرفة عليها وعوائدها ونفقات صيانتها تحت اعتماد بيت المال، كما تحتوي على تسجيلات لأمانات وودائع بيت المال وقوائم بالأملاك العقارية، وأحكام خاصّة بالتركات وحصص بيت المال فيها. تتميّز تقييدات التركات بدقّة الضبط، حيث تحصى فيها كلّ صغيرة وكبيرة، و قد يتطلّب جردها أحيانًا بالنسبة للتركات الكبيرة أكثر من ورقة وتذييلها بتتمة. ومن حيث صياغتها الشكلية، تبدأ الدفاتر بذكر اسم المتوفّى، ونسبه ومهنته إن وجدت، ثمّ ذكر مكان المتوفّى، فحالته الشخصية (متزوّجًا كان أم أعزب...)، وأخيرًا ورثته؛ وتذكر السنة الهجرية وعادةً الشهر الّذي قيّد فيه المتروك دون أن يذكر اليوم، بل يحدّد بصيغة (أوائل </w:t>
      </w:r>
      <w:r w:rsidR="00174B79">
        <w:rPr>
          <w:rFonts w:asciiTheme="majorBidi" w:eastAsia="Times New Roman" w:hAnsiTheme="majorBidi" w:cstheme="majorBidi" w:hint="cs"/>
          <w:spacing w:val="-5"/>
          <w:sz w:val="26"/>
          <w:szCs w:val="28"/>
          <w:rtl/>
          <w:lang w:bidi="ar-DZ"/>
        </w:rPr>
        <w:t>-</w:t>
      </w:r>
      <w:r w:rsidRPr="00174B79">
        <w:rPr>
          <w:rFonts w:asciiTheme="majorBidi" w:eastAsia="Times New Roman" w:hAnsiTheme="majorBidi" w:cstheme="majorBidi"/>
          <w:spacing w:val="-5"/>
          <w:sz w:val="26"/>
          <w:szCs w:val="28"/>
          <w:rtl/>
          <w:lang w:bidi="ar-DZ"/>
        </w:rPr>
        <w:t xml:space="preserve"> أواسط </w:t>
      </w:r>
      <w:r w:rsidR="00174B79">
        <w:rPr>
          <w:rFonts w:asciiTheme="majorBidi" w:eastAsia="Times New Roman" w:hAnsiTheme="majorBidi" w:cstheme="majorBidi" w:hint="cs"/>
          <w:spacing w:val="-5"/>
          <w:sz w:val="26"/>
          <w:szCs w:val="28"/>
          <w:rtl/>
          <w:lang w:bidi="ar-DZ"/>
        </w:rPr>
        <w:t>-</w:t>
      </w:r>
      <w:r w:rsidRPr="00174B79">
        <w:rPr>
          <w:rFonts w:asciiTheme="majorBidi" w:eastAsia="Times New Roman" w:hAnsiTheme="majorBidi" w:cstheme="majorBidi"/>
          <w:spacing w:val="-5"/>
          <w:sz w:val="26"/>
          <w:szCs w:val="28"/>
          <w:rtl/>
          <w:lang w:bidi="ar-DZ"/>
        </w:rPr>
        <w:t xml:space="preserve"> أواخر)، ويتلو ذلك حصر التركة و ما تحتويه من أغراض وحوائج مهما كان حجمها وثمنها؛ وبعد جمع المبالغ المحصّلة، يتمّ اقتطاع الديون إن وجدت من المبلغ الإجمالي، إلى جانب تكاليف الدفن والصداق وكذلك ما يتبقى من نصيب بيت المال.</w:t>
      </w:r>
    </w:p>
    <w:p w:rsidR="00984777" w:rsidRPr="009A6F85" w:rsidRDefault="00984777" w:rsidP="009217F4">
      <w:pPr>
        <w:bidi/>
        <w:spacing w:before="120" w:after="0" w:line="240" w:lineRule="auto"/>
        <w:jc w:val="both"/>
        <w:rPr>
          <w:rFonts w:cs="Kari lotus"/>
          <w:sz w:val="32"/>
          <w:szCs w:val="32"/>
          <w:rtl/>
        </w:rPr>
      </w:pPr>
    </w:p>
    <w:p w:rsidR="00271B3E" w:rsidRPr="00984777" w:rsidRDefault="00271B3E" w:rsidP="00541ECE">
      <w:pPr>
        <w:bidi/>
        <w:spacing w:after="120" w:line="240" w:lineRule="auto"/>
        <w:jc w:val="both"/>
        <w:rPr>
          <w:rFonts w:ascii="Simplified Arabic" w:hAnsi="Simplified Arabic" w:cs="Simplified Arabic"/>
          <w:spacing w:val="-4"/>
          <w:sz w:val="28"/>
          <w:szCs w:val="28"/>
          <w:rtl/>
        </w:rPr>
      </w:pPr>
      <w:r w:rsidRPr="00302C67">
        <w:rPr>
          <w:rFonts w:cs="Kari lotus" w:hint="cs"/>
          <w:sz w:val="32"/>
          <w:szCs w:val="32"/>
          <w:rtl/>
        </w:rPr>
        <w:t xml:space="preserve">السؤال </w:t>
      </w:r>
      <w:r w:rsidR="002D1DEF">
        <w:rPr>
          <w:rFonts w:cs="Kari lotus" w:hint="cs"/>
          <w:b/>
          <w:bCs/>
          <w:sz w:val="32"/>
          <w:szCs w:val="32"/>
          <w:rtl/>
        </w:rPr>
        <w:t>2</w:t>
      </w:r>
      <w:r>
        <w:rPr>
          <w:rFonts w:cs="Kari lotus" w:hint="cs"/>
          <w:sz w:val="32"/>
          <w:szCs w:val="32"/>
          <w:rtl/>
        </w:rPr>
        <w:t xml:space="preserve"> (</w:t>
      </w:r>
      <w:r w:rsidR="00541ECE">
        <w:rPr>
          <w:rFonts w:cs="Kari lotus" w:hint="cs"/>
          <w:sz w:val="32"/>
          <w:szCs w:val="32"/>
          <w:rtl/>
        </w:rPr>
        <w:t>6</w:t>
      </w:r>
      <w:r>
        <w:rPr>
          <w:rFonts w:cs="Kari lotus" w:hint="cs"/>
          <w:sz w:val="32"/>
          <w:szCs w:val="32"/>
          <w:rtl/>
        </w:rPr>
        <w:t xml:space="preserve"> نقاط)</w:t>
      </w:r>
      <w:r w:rsidRPr="00302C67">
        <w:rPr>
          <w:rFonts w:cs="Kari lotus" w:hint="cs"/>
          <w:sz w:val="32"/>
          <w:szCs w:val="32"/>
          <w:rtl/>
        </w:rPr>
        <w:t xml:space="preserve"> : </w:t>
      </w:r>
      <w:r w:rsidR="00984777" w:rsidRPr="00984777">
        <w:rPr>
          <w:rFonts w:ascii="Simplified Arabic" w:hAnsi="Simplified Arabic" w:cs="Simplified Arabic" w:hint="cs"/>
          <w:spacing w:val="-4"/>
          <w:sz w:val="28"/>
          <w:szCs w:val="28"/>
          <w:rtl/>
        </w:rPr>
        <w:t>إلى أي رصيد تنتمي الوثيقة التالية؟ عرّفه بايجاز، ثم استخرج البيانات الهامّة الّتي تشتمل عليها الوثيقة.</w:t>
      </w:r>
    </w:p>
    <w:p w:rsidR="00271B3E" w:rsidRDefault="0054458D" w:rsidP="003F19D2">
      <w:pPr>
        <w:bidi/>
        <w:spacing w:after="0" w:line="240" w:lineRule="auto"/>
        <w:jc w:val="center"/>
        <w:rPr>
          <w:rFonts w:ascii="Simplified Arabic" w:hAnsi="Simplified Arabic" w:cs="Simplified Arabic"/>
          <w:sz w:val="28"/>
          <w:szCs w:val="28"/>
          <w:rtl/>
        </w:rPr>
      </w:pPr>
      <w:r w:rsidRPr="0054458D">
        <w:rPr>
          <w:rFonts w:ascii="Simplified Arabic" w:hAnsi="Simplified Arabic" w:cs="Simplified Arabic"/>
          <w:sz w:val="28"/>
          <w:szCs w:val="28"/>
          <w:rtl/>
          <w:lang w:eastAsia="fr-FR"/>
        </w:rPr>
        <w:drawing>
          <wp:inline distT="0" distB="0" distL="0" distR="0">
            <wp:extent cx="5745926" cy="6543413"/>
            <wp:effectExtent l="0" t="0" r="7620" b="0"/>
            <wp:docPr id="1" name="Image 1" descr="D:\أرشيف عثماني\مراسلات عثمانية\3190-1\319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أرشيف عثماني\مراسلات عثمانية\3190-1\3190-69.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t="1137" r="4237" b="1215"/>
                    <a:stretch/>
                  </pic:blipFill>
                  <pic:spPr bwMode="auto">
                    <a:xfrm>
                      <a:off x="0" y="0"/>
                      <a:ext cx="5755289" cy="6554075"/>
                    </a:xfrm>
                    <a:prstGeom prst="rect">
                      <a:avLst/>
                    </a:prstGeom>
                    <a:noFill/>
                    <a:ln>
                      <a:noFill/>
                    </a:ln>
                    <a:extLst>
                      <a:ext uri="{53640926-AAD7-44D8-BBD7-CCE9431645EC}">
                        <a14:shadowObscured xmlns:a14="http://schemas.microsoft.com/office/drawing/2010/main"/>
                      </a:ext>
                    </a:extLst>
                  </pic:spPr>
                </pic:pic>
              </a:graphicData>
            </a:graphic>
          </wp:inline>
        </w:drawing>
      </w:r>
    </w:p>
    <w:p w:rsidR="0054458D" w:rsidRPr="00984777" w:rsidRDefault="0054458D" w:rsidP="003F19D2">
      <w:pPr>
        <w:bidi/>
        <w:spacing w:after="0" w:line="240" w:lineRule="auto"/>
        <w:jc w:val="both"/>
        <w:rPr>
          <w:rFonts w:cs="Kari lotus"/>
          <w:sz w:val="4"/>
          <w:szCs w:val="8"/>
          <w:rtl/>
        </w:rPr>
      </w:pPr>
    </w:p>
    <w:p w:rsidR="009A6F85" w:rsidRDefault="009A6F85" w:rsidP="00541ECE">
      <w:pPr>
        <w:bidi/>
        <w:spacing w:after="120" w:line="240" w:lineRule="auto"/>
        <w:jc w:val="both"/>
        <w:rPr>
          <w:rFonts w:ascii="Bahij Lotus" w:hAnsi="Bahij Lotus" w:cs="Times New Roman"/>
          <w:spacing w:val="-2"/>
          <w:sz w:val="24"/>
          <w:szCs w:val="26"/>
          <w:rtl/>
          <w:lang w:bidi="ar-DZ"/>
        </w:rPr>
      </w:pPr>
    </w:p>
    <w:p w:rsidR="009A6F85" w:rsidRPr="00174B79" w:rsidRDefault="009A6F85" w:rsidP="009A6F85">
      <w:pPr>
        <w:bidi/>
        <w:spacing w:after="120" w:line="240" w:lineRule="auto"/>
        <w:ind w:firstLine="261"/>
        <w:jc w:val="both"/>
        <w:rPr>
          <w:rFonts w:asciiTheme="majorBidi" w:hAnsiTheme="majorBidi" w:cstheme="majorBidi"/>
          <w:spacing w:val="2"/>
          <w:sz w:val="26"/>
          <w:szCs w:val="28"/>
          <w:rtl/>
          <w:lang w:bidi="ar-DZ"/>
        </w:rPr>
      </w:pPr>
      <w:r w:rsidRPr="00174B79">
        <w:rPr>
          <w:rFonts w:asciiTheme="majorBidi" w:hAnsiTheme="majorBidi" w:cstheme="majorBidi"/>
          <w:spacing w:val="2"/>
          <w:sz w:val="26"/>
          <w:szCs w:val="28"/>
          <w:rtl/>
          <w:lang w:bidi="ar-DZ"/>
        </w:rPr>
        <w:t>تنتمي الوثيقة الواردة أعلاه إلى رصيد المراسلات العثمانية بمصلحة مخطوطات المكتبة الوطنية. ويضمّ هذا الرصيد الّذي يتكوّن أساسًا من مراسلات، إلى جانب عدد من التقارير والوثائق القضائية و الإدارية ما يناهز ألف وستمائة واثنتان وأربعون وثيقة، أغلبها ليست أصلية كما اعتقد البعض من هشاشة ورقها والتلف الّذي أصاب بعضها، و إنّما كلّها تقريبًا هي نسخ منقولة من أصول، فبعضها نسخ لوثائق عربية أصلاً، وبعضها الآخر عبارة عن ترجمة عربية لوثائق تركية مفقودة. وتجدر الإشارة إلى أنّ هذا الرصيد ما هو إلاّ النزر اليسير من أصل عشرات آلاف الوثائق العثمانية الّتي كانت محفوظة في دار الإمارة (قصر الجنينة، ومن ثمّ القصبة)، حيث نجت بأعجوبة من التلف والإهمال تحت الإدارة الفرنسية.</w:t>
      </w:r>
      <w:r w:rsidRPr="00174B79">
        <w:rPr>
          <w:rFonts w:asciiTheme="majorBidi" w:hAnsiTheme="majorBidi" w:cstheme="majorBidi"/>
          <w:spacing w:val="2"/>
          <w:sz w:val="28"/>
          <w:szCs w:val="28"/>
          <w:rtl/>
        </w:rPr>
        <w:t xml:space="preserve"> </w:t>
      </w:r>
      <w:r w:rsidRPr="00174B79">
        <w:rPr>
          <w:rFonts w:asciiTheme="majorBidi" w:hAnsiTheme="majorBidi" w:cstheme="majorBidi"/>
          <w:spacing w:val="2"/>
          <w:sz w:val="26"/>
          <w:szCs w:val="28"/>
          <w:rtl/>
          <w:lang w:bidi="ar-DZ"/>
        </w:rPr>
        <w:t>وفيما يتعلّق بأهمّية تلك الوثائق جميعها، فإنّه أمر لا يمكن إنكاره بأي حال من الحوال، لأنّ بواسطتها ستتضح لنا في المستقبل جوانب كثيرة من تاريخ الجزائر العثماني، خصوصًا أنّ عددًا من تلك الوثائق تعدّ نماذج فريدة من نوعها لا يعتقد وجود مثلها في أماكن أخرى.</w:t>
      </w:r>
    </w:p>
    <w:p w:rsidR="009A6F85" w:rsidRDefault="009A6F85" w:rsidP="009A6F85">
      <w:pPr>
        <w:bidi/>
        <w:spacing w:after="120" w:line="240" w:lineRule="auto"/>
        <w:jc w:val="both"/>
        <w:rPr>
          <w:rFonts w:ascii="Bahij Lotus" w:hAnsi="Bahij Lotus" w:cs="Bahij Lotus"/>
          <w:spacing w:val="-2"/>
          <w:sz w:val="24"/>
          <w:szCs w:val="26"/>
          <w:rtl/>
          <w:lang w:bidi="ar-DZ"/>
        </w:rPr>
      </w:pPr>
    </w:p>
    <w:p w:rsidR="00984777" w:rsidRDefault="00271B3E" w:rsidP="009A6F85">
      <w:pPr>
        <w:bidi/>
        <w:spacing w:after="120" w:line="240" w:lineRule="auto"/>
        <w:jc w:val="both"/>
        <w:rPr>
          <w:rFonts w:ascii="Simplified Arabic" w:hAnsi="Simplified Arabic" w:cs="Simplified Arabic"/>
          <w:spacing w:val="-4"/>
          <w:sz w:val="28"/>
          <w:szCs w:val="28"/>
          <w:rtl/>
        </w:rPr>
      </w:pPr>
      <w:r w:rsidRPr="00302C67">
        <w:rPr>
          <w:rFonts w:cs="Kari lotus" w:hint="cs"/>
          <w:sz w:val="32"/>
          <w:szCs w:val="32"/>
          <w:rtl/>
        </w:rPr>
        <w:lastRenderedPageBreak/>
        <w:t xml:space="preserve">السؤال </w:t>
      </w:r>
      <w:r w:rsidR="0025620E">
        <w:rPr>
          <w:rFonts w:cs="Kari lotus" w:hint="cs"/>
          <w:b/>
          <w:bCs/>
          <w:sz w:val="32"/>
          <w:szCs w:val="32"/>
          <w:rtl/>
        </w:rPr>
        <w:t>3</w:t>
      </w:r>
      <w:r>
        <w:rPr>
          <w:rFonts w:cs="Kari lotus" w:hint="cs"/>
          <w:sz w:val="32"/>
          <w:szCs w:val="32"/>
          <w:rtl/>
        </w:rPr>
        <w:t xml:space="preserve"> (</w:t>
      </w:r>
      <w:r w:rsidR="00541ECE">
        <w:rPr>
          <w:rFonts w:cs="Kari lotus" w:hint="cs"/>
          <w:sz w:val="32"/>
          <w:szCs w:val="32"/>
          <w:rtl/>
        </w:rPr>
        <w:t>6</w:t>
      </w:r>
      <w:r>
        <w:rPr>
          <w:rFonts w:cs="Kari lotus" w:hint="cs"/>
          <w:sz w:val="32"/>
          <w:szCs w:val="32"/>
          <w:rtl/>
        </w:rPr>
        <w:t xml:space="preserve"> نقاط)</w:t>
      </w:r>
      <w:r w:rsidRPr="00302C67">
        <w:rPr>
          <w:rFonts w:cs="Kari lotus" w:hint="cs"/>
          <w:sz w:val="32"/>
          <w:szCs w:val="32"/>
          <w:rtl/>
        </w:rPr>
        <w:t xml:space="preserve"> : </w:t>
      </w:r>
      <w:r w:rsidR="00984777" w:rsidRPr="00984777">
        <w:rPr>
          <w:rFonts w:ascii="Simplified Arabic" w:hAnsi="Simplified Arabic" w:cs="Simplified Arabic" w:hint="cs"/>
          <w:spacing w:val="-4"/>
          <w:sz w:val="28"/>
          <w:szCs w:val="28"/>
          <w:rtl/>
        </w:rPr>
        <w:t>إلى أي رصيد تنتمي الوثيقة التالية؟ عرّفه بايجاز، ثم استخرج البيانات الهامّة الّتي تشتمل عليها الوثيقة.</w:t>
      </w:r>
    </w:p>
    <w:p w:rsidR="00271B3E" w:rsidRPr="00271B3E" w:rsidRDefault="0054458D" w:rsidP="00984777">
      <w:pPr>
        <w:bidi/>
        <w:spacing w:after="0" w:line="240" w:lineRule="auto"/>
        <w:jc w:val="both"/>
        <w:rPr>
          <w:rFonts w:ascii="Simplified Arabic" w:hAnsi="Simplified Arabic" w:cs="Simplified Arabic"/>
          <w:sz w:val="28"/>
          <w:szCs w:val="28"/>
        </w:rPr>
      </w:pPr>
      <w:r w:rsidRPr="0054458D">
        <w:rPr>
          <w:rFonts w:ascii="Simplified Arabic" w:hAnsi="Simplified Arabic" w:cs="Simplified Arabic"/>
          <w:sz w:val="28"/>
          <w:szCs w:val="28"/>
          <w:rtl/>
          <w:lang w:eastAsia="fr-FR"/>
        </w:rPr>
        <w:drawing>
          <wp:inline distT="0" distB="0" distL="0" distR="0">
            <wp:extent cx="6759661" cy="5239385"/>
            <wp:effectExtent l="0" t="0" r="3175" b="0"/>
            <wp:docPr id="2" name="Image 2" descr="D:\Registres des Janissaires\1977\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gistres des Janissaires\1977\106'.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l="21383" t="47311" r="5983" b="7620"/>
                    <a:stretch/>
                  </pic:blipFill>
                  <pic:spPr bwMode="auto">
                    <a:xfrm>
                      <a:off x="0" y="0"/>
                      <a:ext cx="6769779" cy="5247228"/>
                    </a:xfrm>
                    <a:prstGeom prst="rect">
                      <a:avLst/>
                    </a:prstGeom>
                    <a:noFill/>
                    <a:ln>
                      <a:noFill/>
                    </a:ln>
                    <a:extLst>
                      <a:ext uri="{53640926-AAD7-44D8-BBD7-CCE9431645EC}">
                        <a14:shadowObscured xmlns:a14="http://schemas.microsoft.com/office/drawing/2010/main"/>
                      </a:ext>
                    </a:extLst>
                  </pic:spPr>
                </pic:pic>
              </a:graphicData>
            </a:graphic>
          </wp:inline>
        </w:drawing>
      </w:r>
    </w:p>
    <w:p w:rsidR="009A6F85" w:rsidRDefault="009A6F85" w:rsidP="009A6F85">
      <w:pPr>
        <w:bidi/>
        <w:spacing w:before="120" w:after="0" w:line="240" w:lineRule="auto"/>
        <w:ind w:firstLine="284"/>
        <w:jc w:val="both"/>
        <w:outlineLvl w:val="0"/>
        <w:rPr>
          <w:rFonts w:ascii="Bahij Lotus" w:eastAsia="Times New Roman" w:hAnsi="Bahij Lotus" w:cs="Times New Roman"/>
          <w:sz w:val="24"/>
          <w:szCs w:val="26"/>
          <w:rtl/>
        </w:rPr>
      </w:pPr>
    </w:p>
    <w:p w:rsidR="009A6F85" w:rsidRPr="00174B79" w:rsidRDefault="009A6F85" w:rsidP="009A6F85">
      <w:pPr>
        <w:bidi/>
        <w:spacing w:before="120" w:after="0" w:line="240" w:lineRule="auto"/>
        <w:ind w:firstLine="284"/>
        <w:jc w:val="both"/>
        <w:outlineLvl w:val="0"/>
        <w:rPr>
          <w:rFonts w:asciiTheme="majorBidi" w:eastAsia="Times New Roman" w:hAnsiTheme="majorBidi" w:cstheme="majorBidi"/>
          <w:spacing w:val="2"/>
          <w:sz w:val="26"/>
          <w:szCs w:val="28"/>
          <w:rtl/>
        </w:rPr>
      </w:pPr>
      <w:bookmarkStart w:id="0" w:name="_GoBack"/>
      <w:r w:rsidRPr="00174B79">
        <w:rPr>
          <w:rFonts w:asciiTheme="majorBidi" w:eastAsia="Times New Roman" w:hAnsiTheme="majorBidi" w:cstheme="majorBidi"/>
          <w:spacing w:val="2"/>
          <w:sz w:val="26"/>
          <w:szCs w:val="28"/>
          <w:rtl/>
        </w:rPr>
        <w:t>ينتمي مقطع الوثيقة إلى رصيد دفاتر [علوفات] الإنكشارية المحفوظة في مصلحة المخطوطات بالمكتبة الوطنية الجزائرية، وتشكّل تلك الدفاتر مصدرًا أساسيًا للبحث في تنظيم الأوجاق ؛ وهي في الحقيقة عبارة عن دفاتر الرواتب الّتي كان يتقاضاها كلّ منتسبٍ لأوجاق الإنكشارية في أوقات معلومة كلّ شهرين هجريين. وترقيم الدفاتر الّذي تمّ في بداية الفترة الاستعمارية يتدرّج من 1960 إلى 1986، بالإضافة إلى وجود سبعة أرقام مكرّرة ؛ وعليه، فعدد الدفاتر يبلغ أربعة و ثلاثين دفترًا. و</w:t>
      </w:r>
      <w:r w:rsidRPr="00174B79">
        <w:rPr>
          <w:rFonts w:asciiTheme="majorBidi" w:eastAsia="Times New Roman" w:hAnsiTheme="majorBidi" w:cstheme="majorBidi"/>
          <w:spacing w:val="2"/>
          <w:sz w:val="26"/>
          <w:szCs w:val="28"/>
          <w:rtl/>
          <w:lang w:val="en-US" w:bidi="ar-DZ"/>
        </w:rPr>
        <w:t xml:space="preserve">هذه الدفاتر </w:t>
      </w:r>
      <w:r w:rsidRPr="00174B79">
        <w:rPr>
          <w:rFonts w:asciiTheme="majorBidi" w:eastAsia="Times New Roman" w:hAnsiTheme="majorBidi" w:cstheme="majorBidi"/>
          <w:spacing w:val="2"/>
          <w:sz w:val="26"/>
          <w:szCs w:val="28"/>
          <w:rtl/>
        </w:rPr>
        <w:t>تغطي عهد الدايات في مجمله، حيث يعود أقدمها إلى الفترة ما بين شهري يناير 1689 و1694، بينما أغلق أحدثها أيّامًا معدودة قبل سقوط مدينة الجزائر بيد الفرنسيين ؛ وقد سجّل وجود ثغرات بسبب ضياع العديد من الدفاتر. وكون اثنان من الخوجات الكبار (الدفتردار والمقاطعجي) تعهّدا قيدها بغرض الرقابة المالية بلا شكّ، فإنّ الملاحظ اتّباع الدفاتر لنسق واحد تقريبًا وتوافق البيانات الأساسية بالنسبة للمتزامنة منها، رغم ورودها في سلسلتين غير متطابقتين من حيث الفترات الزمنية المغطاة لكلّ دفتر والإشارات الهامشية المتضمّنة.</w:t>
      </w:r>
    </w:p>
    <w:bookmarkEnd w:id="0"/>
    <w:p w:rsidR="00271B3E" w:rsidRPr="00271B3E" w:rsidRDefault="00271B3E" w:rsidP="009A6F85">
      <w:pPr>
        <w:bidi/>
        <w:spacing w:before="120" w:after="0" w:line="240" w:lineRule="auto"/>
        <w:jc w:val="both"/>
        <w:rPr>
          <w:rFonts w:ascii="Simplified Arabic" w:hAnsi="Simplified Arabic" w:cs="Simplified Arabic"/>
          <w:sz w:val="28"/>
          <w:szCs w:val="28"/>
        </w:rPr>
      </w:pPr>
    </w:p>
    <w:sectPr w:rsidR="00271B3E" w:rsidRPr="00271B3E" w:rsidSect="002D1DEF">
      <w:pgSz w:w="11907" w:h="16839" w:code="9"/>
      <w:pgMar w:top="720" w:right="720" w:bottom="720" w:left="720" w:header="708" w:footer="708" w:gutter="0"/>
      <w:cols w:space="709"/>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ri lotus">
    <w:altName w:val="Times New Roman"/>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Bahij Lotu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3E"/>
    <w:rsid w:val="00022CED"/>
    <w:rsid w:val="00100A8B"/>
    <w:rsid w:val="00127E65"/>
    <w:rsid w:val="00174B79"/>
    <w:rsid w:val="0025620E"/>
    <w:rsid w:val="00261EC7"/>
    <w:rsid w:val="00271B3E"/>
    <w:rsid w:val="002D1DEF"/>
    <w:rsid w:val="003C70E0"/>
    <w:rsid w:val="003F19D2"/>
    <w:rsid w:val="0049413A"/>
    <w:rsid w:val="00541ECE"/>
    <w:rsid w:val="0054458D"/>
    <w:rsid w:val="005C08C5"/>
    <w:rsid w:val="0064655E"/>
    <w:rsid w:val="006806CC"/>
    <w:rsid w:val="0085619A"/>
    <w:rsid w:val="008A3DD9"/>
    <w:rsid w:val="009217F4"/>
    <w:rsid w:val="00984777"/>
    <w:rsid w:val="009A6F85"/>
    <w:rsid w:val="00B7422B"/>
    <w:rsid w:val="00B94163"/>
    <w:rsid w:val="00C80287"/>
    <w:rsid w:val="00DD5E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49607-8F2D-4D5D-B1AE-6039A9D3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B3E"/>
    <w:pPr>
      <w:spacing w:after="200" w:line="276" w:lineRule="auto"/>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microsoft.com/office/2007/relationships/hdphoto" Target="media/hdphoto2.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microsoft.com/office/2007/relationships/hdphoto" Target="media/hdphoto1.wdp"/><Relationship Id="rId10" Type="http://schemas.openxmlformats.org/officeDocument/2006/relationships/fontTable" Target="fontTable.xml"/><Relationship Id="rId4" Type="http://schemas.openxmlformats.org/officeDocument/2006/relationships/image" Target="media/image1.png"/><Relationship Id="rId9" Type="http://schemas.microsoft.com/office/2007/relationships/hdphoto" Target="media/hdphoto3.wd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613</Words>
  <Characters>3375</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14</cp:revision>
  <cp:lastPrinted>2018-05-13T23:24:00Z</cp:lastPrinted>
  <dcterms:created xsi:type="dcterms:W3CDTF">2018-05-13T21:48:00Z</dcterms:created>
  <dcterms:modified xsi:type="dcterms:W3CDTF">2026-05-31T16:18:00Z</dcterms:modified>
</cp:coreProperties>
</file>