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2C" w:rsidRPr="00CC422C" w:rsidRDefault="00CC422C" w:rsidP="004D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Exercise </w:t>
      </w:r>
      <w:r w:rsidR="00F172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n°</w:t>
      </w:r>
      <w:r w:rsidRPr="00CC42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1: States of a One-Electron Atom</w:t>
      </w:r>
    </w:p>
    <w:p w:rsidR="00CC422C" w:rsidRPr="00CC422C" w:rsidRDefault="00CC422C" w:rsidP="004D1B2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Recall the quantum numbers that define a one-electr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on atom. What is their physical </w:t>
      </w:r>
      <w:r w:rsidR="00D51541"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meaning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how are their possible values related?</w:t>
      </w:r>
    </w:p>
    <w:p w:rsidR="00CC422C" w:rsidRPr="007B2DEC" w:rsidRDefault="00CC422C" w:rsidP="007B2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Are the following statements true o</w:t>
      </w:r>
      <w:r w:rsidR="004D1B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 false? Justify or comment.</w:t>
      </w:r>
      <w:r w:rsidR="004D1B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a)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l=1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the electron is in a </w:t>
      </w:r>
      <w:r w:rsidRPr="004D1B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</w:t>
      </w:r>
      <w:r w:rsidR="004D1B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orbital.</w:t>
      </w:r>
      <w:r w:rsidR="004D1B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b)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n=2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</w:t>
      </w:r>
      <w:r w:rsidRPr="00CC42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l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can be equal to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−1</w:t>
      </w:r>
      <w:r w:rsidR="004D1B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="004D1B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c)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For a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electron,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</w:t>
      </w:r>
      <w:r w:rsidRPr="00CC42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 xml:space="preserve">l </w:t>
      </w:r>
      <w:r w:rsidR="004D1B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can take the value 3.</w:t>
      </w:r>
      <w:r w:rsidR="004D1B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d)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For a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electron,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</w:t>
      </w:r>
      <w:r w:rsidRPr="00CC42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4D1B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can be equal to 2.</w:t>
      </w:r>
      <w:r w:rsidR="004D1B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e)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l=2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the corresponding subshell can accommodate at most 10 electrons.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f) The principal quantum number n of an electron in an f subshell can be equal to 3.</w:t>
      </w:r>
    </w:p>
    <w:p w:rsidR="00CC422C" w:rsidRPr="00F1727F" w:rsidRDefault="00CC422C" w:rsidP="004D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F172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Exercise </w:t>
      </w:r>
      <w:r w:rsidR="00F1727F" w:rsidRPr="00F172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n°</w:t>
      </w:r>
      <w:r w:rsidRPr="00F172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2: Hydrogen-Like Atoms</w:t>
      </w:r>
    </w:p>
    <w:p w:rsidR="00CC422C" w:rsidRPr="00CC422C" w:rsidRDefault="00CC422C" w:rsidP="004D1B2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Write the Schrödinger equation for a hydrogen-like atom of nuclear charge Z. Explain the different terms.</w:t>
      </w:r>
    </w:p>
    <w:p w:rsidR="00CC422C" w:rsidRPr="007B2DEC" w:rsidRDefault="00CC422C" w:rsidP="007B2D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complete solution of the Schrödinger equation shows that the possible orbitals of hydrogen-like atoms are fully specified by three quantum numbers n, l, and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</w:t>
      </w:r>
      <w:r w:rsidRPr="00CC42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l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 xml:space="preserve">a) Which orbitals are allowed among the following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(n,l,m</w:t>
      </w:r>
      <w:r w:rsidRPr="00CC422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sets?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(1,0,−1)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(2,1,0)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3,−1,0),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(3,2,−1)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(3,2,2)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(2,0,0)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(4,1,1)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(4,0,1)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(4,5,−1)</w:t>
      </w:r>
      <w:r w:rsidR="004D1B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(5, 4, -1), and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(4,3,2)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b) On which quantum number(s) do the energy levels of hydrogen-like atoms depend? Rank the allowed orbitals in increasing order of energy.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c) Calculate th</w:t>
      </w:r>
      <w:r w:rsidR="0020205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 total degeneracy g</w:t>
      </w:r>
      <w:r w:rsidR="004D1B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r w:rsidR="0020205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nl</w:t>
      </w:r>
      <w:r w:rsidR="004D1B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each allowed orbital, taking spin into account.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="004D1B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d) Calculate the degeneracy g</w:t>
      </w:r>
      <w:r w:rsidR="004D1B29" w:rsidRPr="004D1B29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n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each energy level listed in question 2b.</w:t>
      </w:r>
    </w:p>
    <w:p w:rsidR="00CC422C" w:rsidRPr="00CC422C" w:rsidRDefault="00CC422C" w:rsidP="004D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Exercise</w:t>
      </w:r>
      <w:r w:rsidR="00F1727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n°</w:t>
      </w:r>
      <w:r w:rsidRPr="00CC42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3: Study of the 1s State of the Hydrogen Atom</w:t>
      </w:r>
    </w:p>
    <w:p w:rsidR="00CC422C" w:rsidRPr="00CC422C" w:rsidRDefault="00CC422C" w:rsidP="004D1B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Using the data given in the appendices, determine the wave</w:t>
      </w:r>
      <w:r w:rsidR="0020205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function 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ψ</w:t>
      </w:r>
      <w:r w:rsidRPr="0020205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nl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(r,</w:t>
      </w:r>
      <w:r w:rsidR="00F1727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θ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 w:rsidR="00F1727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ϕ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  <w:r w:rsidR="0020205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of the 1s state of the hydrogen atom.</w:t>
      </w:r>
    </w:p>
    <w:p w:rsidR="00CC422C" w:rsidRPr="00CC422C" w:rsidRDefault="00CC422C" w:rsidP="004D1B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Show that the wave</w:t>
      </w:r>
      <w:r w:rsidR="0020205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function of the hydrogen 1s state is normalized.</w:t>
      </w:r>
    </w:p>
    <w:p w:rsidR="00CC422C" w:rsidRPr="00CC422C" w:rsidRDefault="00CC422C" w:rsidP="004D1B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Express the </w:t>
      </w:r>
      <w:r w:rsidRPr="00F1727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volumetric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1727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probability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F1727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density</w:t>
      </w:r>
    </w:p>
    <w:p w:rsidR="00CC422C" w:rsidRPr="00CC422C" w:rsidRDefault="004D1B29" w:rsidP="004D1B29">
      <w:pPr>
        <w:spacing w:beforeAutospacing="1" w:after="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fr-F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fr-FR"/>
              </w:rPr>
              <m:t>dP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fr-FR"/>
              </w:rPr>
              <m:t>dV</m:t>
            </m:r>
          </m:den>
        </m:f>
      </m:oMath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C422C"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="00F172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C422C"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ρ(r,θ,ϕ)</w:t>
      </w:r>
      <w:r w:rsidR="00F172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C422C"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="00F1727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C422C"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ψ</w:t>
      </w:r>
      <w:r w:rsidR="00CC422C" w:rsidRPr="00202056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nl</w:t>
      </w:r>
      <w:r w:rsidR="00CC422C"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ψ</w:t>
      </w:r>
      <w:r w:rsidR="00CC422C" w:rsidRPr="00202056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nl</w:t>
      </w:r>
      <w:r w:rsidR="00202056" w:rsidRPr="002F5238"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</w:p>
    <w:p w:rsidR="00CC422C" w:rsidRPr="00CC422C" w:rsidRDefault="002F5238" w:rsidP="004D1B2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(where </w:t>
      </w:r>
      <w:r w:rsidR="00CC422C"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 is the v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olume of the sphere of radius </w:t>
      </w:r>
      <w:r w:rsidR="00CC422C"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 representing the atom) for the electron in the 1s state. Plot it and deduce the symmetry and shape of the 1s orbital.</w:t>
      </w:r>
    </w:p>
    <w:p w:rsidR="00CC422C" w:rsidRDefault="00CC422C" w:rsidP="007B2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a) Determine the expression of the radial probabi</w:t>
      </w:r>
      <w:r w:rsidR="002F523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lity density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fr-FR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dP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dr</m:t>
            </m:r>
          </m:den>
        </m:f>
      </m:oMath>
      <w:r w:rsidR="004D1B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2F523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=D(r)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for the electron in the 1s state and compute its derivative.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b) Complete the</w:t>
      </w:r>
      <w:r w:rsidR="0020205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table below and sketch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D(</w:t>
      </w:r>
      <w:r w:rsidR="0020205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r).</w:t>
      </w:r>
      <w:r w:rsidR="0020205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c) What does the radius r′, for which D(r)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maximum, correspond to?</w:t>
      </w:r>
      <w:r w:rsidR="002F523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Calculate the mean value of r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 the 1</w:t>
      </w:r>
      <w:r w:rsidR="0020205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 state and compare it with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r′. </w:t>
      </w:r>
      <w:r w:rsidRPr="0020205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Conclude.</w:t>
      </w:r>
    </w:p>
    <w:p w:rsidR="004D1B29" w:rsidRPr="00202056" w:rsidRDefault="004D1B29" w:rsidP="007B2DE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D1B2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drawing>
          <wp:inline distT="0" distB="0" distL="0" distR="0">
            <wp:extent cx="4429383" cy="914400"/>
            <wp:effectExtent l="19050" t="0" r="9267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932" cy="91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22C" w:rsidRPr="00CC422C" w:rsidRDefault="00CC422C" w:rsidP="004D1B2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What is the probability of finding the electron of the hydrogen 1s orbital between a</w:t>
      </w:r>
      <w:r w:rsidRPr="002F523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0</w:t>
      </w:r>
      <w:r w:rsidR="002F523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/2 and 5a</w:t>
      </w:r>
      <w:r w:rsidR="002F5238" w:rsidRPr="002F523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0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​?</w:t>
      </w:r>
    </w:p>
    <w:p w:rsidR="00CC422C" w:rsidRPr="007B2DEC" w:rsidRDefault="00CC422C" w:rsidP="007B2D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State the virial theorem. Calculate the potential energy of hydrogen in the 1s state and deduce the total energy of this state.</w:t>
      </w:r>
    </w:p>
    <w:p w:rsidR="00CC422C" w:rsidRPr="00CC422C" w:rsidRDefault="002F5238" w:rsidP="004D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Exercise </w:t>
      </w:r>
      <w:r w:rsidR="00CE11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n°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4: Study of the 2p</w:t>
      </w:r>
      <w:r w:rsidRPr="002F5238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fr-FR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</w:t>
      </w:r>
      <w:r w:rsidR="00CC422C" w:rsidRPr="00CC42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​ State of the Hydrogen Atom</w:t>
      </w:r>
    </w:p>
    <w:p w:rsidR="00CC422C" w:rsidRPr="00CC422C" w:rsidRDefault="00CC422C" w:rsidP="004D1B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Using the data given in the appendices, determine the wave</w:t>
      </w:r>
      <w:r w:rsidR="0040620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function 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ψ</w:t>
      </w:r>
      <w:r w:rsidRPr="002F523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nl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(r,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θ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ϕ</w:t>
      </w:r>
      <w:r w:rsidR="002F523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 of the 2p</w:t>
      </w:r>
      <w:r w:rsidR="002F5238" w:rsidRPr="002F523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z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state of the hydrogen atom.</w:t>
      </w:r>
    </w:p>
    <w:p w:rsidR="00CC422C" w:rsidRPr="00CC422C" w:rsidRDefault="00CC422C" w:rsidP="004D1B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Express the probability density 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ρ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(r,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θ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ϕ</w:t>
      </w:r>
      <w:r w:rsidR="002F523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for the electron in the 2p</w:t>
      </w:r>
      <w:r w:rsidRPr="002F5238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z</w:t>
      </w:r>
      <w:r w:rsidR="002F5238"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​ state.</w:t>
      </w:r>
    </w:p>
    <w:p w:rsidR="00CC422C" w:rsidRPr="00CC422C" w:rsidRDefault="00CC422C" w:rsidP="007B2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a) Calculate the derivative of 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ρ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(r,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θ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ϕ</w:t>
      </w:r>
      <w:r w:rsidR="002F523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)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along a given direction in space. For which value does it vanish?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  <w:t>b) Complete the table below.</w:t>
      </w:r>
    </w:p>
    <w:p w:rsidR="00CC422C" w:rsidRPr="002F5238" w:rsidRDefault="00CC422C" w:rsidP="004D1B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Plot 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ρ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(r,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θ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ϕ</w:t>
      </w:r>
      <w:r w:rsidR="002F523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) as a function of r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on the same graph for different values of 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θ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(0</w:t>
      </w:r>
      <w:r w:rsidRPr="0040620A">
        <w:rPr>
          <w:rFonts w:ascii="Cambria Math" w:eastAsia="Times New Roman" w:hAnsi="Cambria Math" w:cs="Cambria Math"/>
          <w:sz w:val="24"/>
          <w:szCs w:val="24"/>
          <w:vertAlign w:val="superscript"/>
          <w:lang w:val="en-US" w:eastAsia="fr-FR"/>
        </w:rPr>
        <w:t>∘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,30</w:t>
      </w:r>
      <w:r w:rsidRPr="0040620A">
        <w:rPr>
          <w:rFonts w:ascii="Cambria Math" w:eastAsia="Times New Roman" w:hAnsi="Cambria Math" w:cs="Cambria Math"/>
          <w:sz w:val="24"/>
          <w:szCs w:val="24"/>
          <w:vertAlign w:val="superscript"/>
          <w:lang w:val="en-US" w:eastAsia="fr-FR"/>
        </w:rPr>
        <w:t>∘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,45</w:t>
      </w:r>
      <w:r w:rsidRPr="0040620A">
        <w:rPr>
          <w:rFonts w:ascii="Cambria Math" w:eastAsia="Times New Roman" w:hAnsi="Cambria Math" w:cs="Cambria Math"/>
          <w:sz w:val="24"/>
          <w:szCs w:val="24"/>
          <w:vertAlign w:val="superscript"/>
          <w:lang w:val="en-US" w:eastAsia="fr-FR"/>
        </w:rPr>
        <w:t>∘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,60</w:t>
      </w:r>
      <w:r w:rsidRPr="0040620A">
        <w:rPr>
          <w:rFonts w:ascii="Cambria Math" w:eastAsia="Times New Roman" w:hAnsi="Cambria Math" w:cs="Cambria Math"/>
          <w:sz w:val="24"/>
          <w:szCs w:val="24"/>
          <w:vertAlign w:val="superscript"/>
          <w:lang w:val="en-US" w:eastAsia="fr-FR"/>
        </w:rPr>
        <w:t>∘</w:t>
      </w:r>
      <w:r w:rsidR="0040620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and 90</w:t>
      </w:r>
      <w:r w:rsidRPr="0040620A">
        <w:rPr>
          <w:rFonts w:ascii="Cambria Math" w:eastAsia="Times New Roman" w:hAnsi="Cambria Math" w:cs="Cambria Math"/>
          <w:sz w:val="24"/>
          <w:szCs w:val="24"/>
          <w:vertAlign w:val="superscript"/>
          <w:lang w:val="en-US" w:eastAsia="fr-FR"/>
        </w:rPr>
        <w:t>∘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). </w:t>
      </w:r>
      <w:r w:rsidRPr="002F523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Comment.</w:t>
      </w:r>
    </w:p>
    <w:p w:rsidR="00CC422C" w:rsidRPr="00CC422C" w:rsidRDefault="00CC422C" w:rsidP="004D1B2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Plot the electronic isodensity curves in the (r,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θ</w:t>
      </w:r>
      <w:r w:rsidR="0040620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space and deduce the corresponding isodensity surfaces.</w:t>
      </w:r>
    </w:p>
    <w:p w:rsidR="00CC422C" w:rsidRPr="007B2DEC" w:rsidRDefault="00CC422C" w:rsidP="007B2DE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Define the nod</w:t>
      </w:r>
      <w:r w:rsidR="0040620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 surface and sketch the 2p</w:t>
      </w:r>
      <w:r w:rsidR="0040620A" w:rsidRPr="0040620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z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​ atomic orbital.</w:t>
      </w:r>
    </w:p>
    <w:p w:rsidR="00CC422C" w:rsidRPr="00CC422C" w:rsidRDefault="00CC422C" w:rsidP="004D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Exercise</w:t>
      </w:r>
      <w:r w:rsidR="00CE11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n°</w:t>
      </w:r>
      <w:r w:rsidRPr="00CC42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5</w:t>
      </w:r>
    </w:p>
    <w:p w:rsidR="00CC422C" w:rsidRPr="00CC422C" w:rsidRDefault="00CC422C" w:rsidP="004D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Calculate the expectation values of the operators L</w:t>
      </w:r>
      <w:r w:rsidRPr="0040620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2</w:t>
      </w:r>
      <w:r w:rsidR="007B2DE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 xml:space="preserve"> </w:t>
      </w:r>
      <w:r w:rsidR="0040620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 L</w:t>
      </w:r>
      <w:r w:rsidR="0040620A" w:rsidRPr="0040620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z</w:t>
      </w:r>
      <w:r w:rsidR="0040620A"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​ in the state</w:t>
      </w:r>
    </w:p>
    <w:p w:rsidR="00143E9D" w:rsidRPr="00DE0B19" w:rsidRDefault="00143E9D" w:rsidP="00143E9D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ψ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r,θ,φ</m:t>
              </m:r>
            </m:e>
          </m:d>
          <m: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8</m:t>
              </m:r>
              <m:rad>
                <m:radPr>
                  <m:degHide m:val="on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theme="majorBidi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5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  r  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-r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sup>
          </m:sSup>
          <m:r>
            <w:rPr>
              <w:rFonts w:ascii="Cambria Math" w:hAnsi="Cambria Math" w:cstheme="majorBidi"/>
              <w:sz w:val="24"/>
              <w:szCs w:val="24"/>
            </w:rPr>
            <m:t xml:space="preserve">   sinθ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   e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iφ</m:t>
              </m:r>
            </m:sup>
          </m:sSup>
        </m:oMath>
      </m:oMathPara>
    </w:p>
    <w:p w:rsidR="00143E9D" w:rsidRPr="00143E9D" w:rsidRDefault="00CC422C" w:rsidP="00143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given that</w:t>
      </w:r>
      <w:r w:rsidR="00143E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   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theme="majorBidi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4</m:t>
            </m:r>
            <m:r>
              <w:rPr>
                <w:rFonts w:ascii="Cambria Math" w:hAnsi="Cambria Math" w:cstheme="majorBidi"/>
                <w:sz w:val="24"/>
                <w:szCs w:val="24"/>
              </w:rPr>
              <m:t>π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ε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 xml:space="preserve">0 </m:t>
                </m:r>
              </m:sub>
            </m:sSub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ℏ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</w:p>
    <w:p w:rsidR="00CC422C" w:rsidRPr="00CE118A" w:rsidRDefault="00143E9D" w:rsidP="00CE118A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L</w:t>
      </w:r>
      <w:r>
        <w:rPr>
          <w:rFonts w:asciiTheme="majorBidi" w:eastAsiaTheme="minorEastAsia" w:hAnsiTheme="majorBidi" w:cstheme="majorBidi"/>
          <w:sz w:val="24"/>
          <w:szCs w:val="24"/>
          <w:vertAlign w:val="superscript"/>
        </w:rPr>
        <w:t xml:space="preserve">2 </w:t>
      </w:r>
      <w:r>
        <w:rPr>
          <w:rFonts w:asciiTheme="majorBidi" w:eastAsiaTheme="minorEastAsia" w:hAnsiTheme="majorBidi" w:cstheme="majorBidi"/>
          <w:sz w:val="24"/>
          <w:szCs w:val="24"/>
        </w:rPr>
        <w:t>=-</w:t>
      </w:r>
      <w:r>
        <w:rPr>
          <w:rFonts w:ascii="Cambria Math" w:eastAsiaTheme="minorEastAsia" w:hAnsi="Cambria Math" w:cstheme="majorBidi"/>
          <w:sz w:val="24"/>
          <w:szCs w:val="24"/>
        </w:rPr>
        <w:t>ℏ</w:t>
      </w:r>
      <w:r>
        <w:rPr>
          <w:rFonts w:asciiTheme="majorBidi" w:eastAsiaTheme="minorEastAsia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(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sinθ</m:t>
            </m:r>
          </m:den>
        </m:f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∂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∂θ</m:t>
            </m:r>
          </m:den>
        </m:f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sinθ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∂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∂θ</m:t>
                </m:r>
              </m:den>
            </m:f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θ</m:t>
            </m:r>
          </m:den>
        </m:f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φ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)</m:t>
        </m:r>
      </m:oMath>
      <w:r w:rsidR="00CE118A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</w:t>
      </w:r>
      <w:r>
        <w:rPr>
          <w:rFonts w:asciiTheme="majorBidi" w:eastAsiaTheme="minorEastAsia" w:hAnsiTheme="majorBidi" w:cstheme="majorBidi"/>
          <w:sz w:val="24"/>
          <w:szCs w:val="24"/>
        </w:rPr>
        <w:t>L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</w:rPr>
        <w:t>z</w:t>
      </w:r>
      <w:r>
        <w:rPr>
          <w:rFonts w:asciiTheme="majorBidi" w:eastAsiaTheme="minorEastAsia" w:hAnsiTheme="majorBidi" w:cstheme="majorBidi"/>
          <w:sz w:val="24"/>
          <w:szCs w:val="24"/>
        </w:rPr>
        <w:t>=-i</w:t>
      </w:r>
      <w:r>
        <w:rPr>
          <w:rFonts w:ascii="Cambria Math" w:eastAsiaTheme="minorEastAsia" w:hAnsi="Cambria Math" w:cstheme="majorBidi"/>
          <w:sz w:val="24"/>
          <w:szCs w:val="24"/>
        </w:rPr>
        <w:t>ℏ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∂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∂φ</m:t>
            </m:r>
          </m:den>
        </m:f>
      </m:oMath>
    </w:p>
    <w:p w:rsidR="00CC422C" w:rsidRPr="00CC422C" w:rsidRDefault="00CC422C" w:rsidP="004D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Exercise</w:t>
      </w:r>
      <w:r w:rsidR="00CE11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n°</w:t>
      </w:r>
      <w:r w:rsidRPr="00CC42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6</w:t>
      </w:r>
    </w:p>
    <w:p w:rsidR="00CC422C" w:rsidRPr="00143E9D" w:rsidRDefault="00CC422C" w:rsidP="00143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Let the two states 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ψ</w:t>
      </w:r>
      <w:r w:rsidR="00143E9D" w:rsidRPr="00143E9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​ and 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ψ</w:t>
      </w:r>
      <w:r w:rsidRPr="00143E9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2</w:t>
      </w:r>
      <w:r w:rsidR="00143E9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 xml:space="preserve">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be defined by</w:t>
      </w:r>
      <w:r w:rsidR="00143E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 w:cstheme="majorBidi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  <w:lang w:val="en-US"/>
          </w:rPr>
          <m:t>=</m:t>
        </m:r>
        <m:r>
          <w:rPr>
            <w:rFonts w:ascii="Cambria Math" w:hAnsi="Cambria Math" w:cstheme="majorBidi"/>
            <w:sz w:val="28"/>
            <w:szCs w:val="28"/>
          </w:rPr>
          <m:t>A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den>
            </m:f>
          </m:sup>
        </m:sSup>
      </m:oMath>
      <w:r w:rsidR="00143E9D" w:rsidRPr="00143E9D">
        <w:rPr>
          <w:rFonts w:asciiTheme="majorBidi" w:eastAsiaTheme="minorEastAsia" w:hAnsiTheme="majorBidi" w:cstheme="majorBidi"/>
          <w:sz w:val="32"/>
          <w:szCs w:val="32"/>
          <w:lang w:val="en-US"/>
        </w:rPr>
        <w:t xml:space="preserve"> ,</w:t>
      </w:r>
      <w:r w:rsidR="00143E9D">
        <w:rPr>
          <w:rFonts w:asciiTheme="majorBidi" w:eastAsiaTheme="minorEastAsia" w:hAnsiTheme="majorBidi" w:cstheme="majorBidi"/>
          <w:sz w:val="32"/>
          <w:szCs w:val="32"/>
          <w:lang w:val="en-US"/>
        </w:rPr>
        <w:t xml:space="preserve">  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 w:cstheme="majorBidi"/>
                <w:sz w:val="28"/>
                <w:szCs w:val="28"/>
              </w:rPr>
              <m:t>ψ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  <w:lang w:val="en-US"/>
          </w:rPr>
          <m:t>=</m:t>
        </m:r>
        <m:r>
          <w:rPr>
            <w:rFonts w:ascii="Cambria Math" w:hAnsi="Cambria Math" w:cstheme="majorBidi"/>
            <w:sz w:val="28"/>
            <w:szCs w:val="28"/>
          </w:rPr>
          <m:t>B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val="en-US"/>
                  </w:rPr>
                  <m:t>2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den>
            </m:f>
          </m:sup>
        </m:sSup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 xml:space="preserve">  </m:t>
            </m:r>
            <m:r>
              <w:rPr>
                <w:rFonts w:ascii="Cambria Math" w:hAnsi="Cambria Math" w:cstheme="majorBidi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2</m:t>
            </m:r>
          </m:sub>
        </m:sSub>
      </m:oMath>
      <w:r w:rsidR="00143E9D" w:rsidRPr="00143E9D">
        <w:rPr>
          <w:rFonts w:asciiTheme="majorBidi" w:eastAsiaTheme="minorEastAsia" w:hAnsiTheme="majorBidi" w:cstheme="majorBidi"/>
          <w:sz w:val="28"/>
          <w:szCs w:val="28"/>
          <w:lang w:val="en-US"/>
        </w:rPr>
        <w:t>cos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θ</m:t>
        </m:r>
      </m:oMath>
    </w:p>
    <w:p w:rsidR="00CC422C" w:rsidRPr="00CC422C" w:rsidRDefault="00CC422C" w:rsidP="004D1B2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Calculat</w:t>
      </w:r>
      <w:r w:rsidR="00143E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e A and B as functions of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a.</w:t>
      </w:r>
    </w:p>
    <w:p w:rsidR="00CC422C" w:rsidRPr="00CC422C" w:rsidRDefault="00CC422C" w:rsidP="00143E9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Verify the orthogonality of 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ψ</w:t>
      </w:r>
      <w:r w:rsidRPr="00143E9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​ and 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ψ</w:t>
      </w:r>
      <w:r w:rsidRPr="00143E9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2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​.</w:t>
      </w:r>
    </w:p>
    <w:p w:rsidR="00CC422C" w:rsidRPr="00F1727F" w:rsidRDefault="00CC422C" w:rsidP="00F172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Calculate the squared distance between the two electrons represented by the two wave</w:t>
      </w:r>
      <w:r w:rsidR="00143E9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functions.</w:t>
      </w:r>
    </w:p>
    <w:p w:rsidR="00CC422C" w:rsidRPr="00CC422C" w:rsidRDefault="00CC422C" w:rsidP="004D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Exercise</w:t>
      </w:r>
      <w:r w:rsidR="00CE11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n°</w:t>
      </w:r>
      <w:r w:rsidRPr="00CC42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 7</w:t>
      </w:r>
    </w:p>
    <w:p w:rsidR="00CC422C" w:rsidRPr="00CC422C" w:rsidRDefault="00CC422C" w:rsidP="00143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quantum dipole moment between two states 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ψ</w:t>
      </w:r>
      <w:r w:rsidRPr="00143E9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1</w:t>
      </w:r>
      <w:r w:rsidR="00143E9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 xml:space="preserve">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and </w:t>
      </w:r>
      <w:r w:rsidRPr="00CC422C">
        <w:rPr>
          <w:rFonts w:ascii="Times New Roman" w:eastAsia="Times New Roman" w:hAnsi="Times New Roman" w:cs="Times New Roman"/>
          <w:sz w:val="24"/>
          <w:szCs w:val="24"/>
          <w:lang w:eastAsia="fr-FR"/>
        </w:rPr>
        <w:t>ψ</w:t>
      </w:r>
      <w:r w:rsidRPr="00143E9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2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​ is given by</w:t>
      </w:r>
    </w:p>
    <w:p w:rsidR="00143E9D" w:rsidRPr="00143E9D" w:rsidRDefault="00143E9D" w:rsidP="00143E9D">
      <w:pPr>
        <w:pStyle w:val="Paragraphedeliste"/>
        <w:rPr>
          <w:rFonts w:eastAsiaTheme="minorEastAsia"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*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(-e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e>
              </m:acc>
            </m:e>
          </m:nary>
          <m:r>
            <w:rPr>
              <w:rFonts w:ascii="Cambria Math" w:hAnsi="Cambria Math"/>
              <w:sz w:val="28"/>
              <w:szCs w:val="28"/>
            </w:rPr>
            <m:t xml:space="preserve">)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ψ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d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</m:acc>
        </m:oMath>
      </m:oMathPara>
    </w:p>
    <w:p w:rsidR="00CC422C" w:rsidRPr="00CC422C" w:rsidRDefault="00CC422C" w:rsidP="00F172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Show that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fr-FR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D</m:t>
            </m:r>
          </m:e>
        </m:acc>
      </m:oMath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is a vector.</w:t>
      </w:r>
    </w:p>
    <w:p w:rsidR="00CC422C" w:rsidRPr="00CC422C" w:rsidRDefault="00CC422C" w:rsidP="00F172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Determine</w:t>
      </w:r>
      <w:r w:rsidR="00F1727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fr-FR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fr-FR"/>
              </w:rPr>
              <m:t>D</m:t>
            </m:r>
          </m:e>
        </m:acc>
      </m:oMath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 the following cases:</w:t>
      </w:r>
    </w:p>
    <w:p w:rsidR="00F1727F" w:rsidRPr="00F1727F" w:rsidRDefault="00F1727F" w:rsidP="00F1727F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1s</m:t>
              </m:r>
            </m:sub>
          </m:sSub>
        </m:oMath>
      </m:oMathPara>
    </w:p>
    <w:p w:rsidR="00F1727F" w:rsidRPr="000D0835" w:rsidRDefault="00F1727F" w:rsidP="00F1727F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1s   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 </m:t>
          </m:r>
          <m:r>
            <w:rPr>
              <w:rFonts w:ascii="Cambria Math" w:hAnsi="Cambria Math" w:cstheme="majorBidi"/>
              <w:sz w:val="24"/>
              <w:szCs w:val="24"/>
            </w:rPr>
            <m:t xml:space="preserve">et </m:t>
          </m:r>
          <m:r>
            <w:rPr>
              <w:rFonts w:ascii="Cambria Math" w:hAnsi="Cambria Math" w:cstheme="majorBidi"/>
              <w:sz w:val="24"/>
              <w:szCs w:val="24"/>
            </w:rPr>
            <m:t xml:space="preserve"> </m:t>
          </m:r>
          <m:r>
            <w:rPr>
              <w:rFonts w:ascii="Cambria Math" w:hAnsi="Cambria Math" w:cstheme="majorBidi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2s</m:t>
              </m:r>
            </m:sub>
          </m:sSub>
        </m:oMath>
      </m:oMathPara>
    </w:p>
    <w:p w:rsidR="00F1727F" w:rsidRPr="000D0835" w:rsidRDefault="00F1727F" w:rsidP="00F1727F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2s   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et</m:t>
          </m:r>
          <m:r>
            <w:rPr>
              <w:rFonts w:ascii="Cambria Math" w:hAnsi="Cambria Math" w:cstheme="majorBidi"/>
              <w:sz w:val="24"/>
              <w:szCs w:val="24"/>
            </w:rPr>
            <m:t xml:space="preserve"> </m:t>
          </m:r>
          <m:r>
            <w:rPr>
              <w:rFonts w:ascii="Cambria Math" w:hAnsi="Cambria Math" w:cstheme="majorBidi"/>
              <w:sz w:val="24"/>
              <w:szCs w:val="24"/>
            </w:rPr>
            <m:t xml:space="preserve"> 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2p</m:t>
              </m:r>
            </m:sub>
          </m:sSub>
        </m:oMath>
      </m:oMathPara>
    </w:p>
    <w:p w:rsidR="00F1727F" w:rsidRPr="000D0835" w:rsidRDefault="00F1727F" w:rsidP="00F1727F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1s   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 xml:space="preserve"> </m:t>
          </m:r>
          <m:r>
            <w:rPr>
              <w:rFonts w:ascii="Cambria Math" w:hAnsi="Cambria Math" w:cstheme="majorBidi"/>
              <w:sz w:val="24"/>
              <w:szCs w:val="24"/>
            </w:rPr>
            <m:t>et</m:t>
          </m:r>
          <m:r>
            <w:rPr>
              <w:rFonts w:ascii="Cambria Math" w:hAnsi="Cambria Math" w:cstheme="majorBidi"/>
              <w:sz w:val="24"/>
              <w:szCs w:val="24"/>
            </w:rPr>
            <m:t xml:space="preserve"> </m:t>
          </m:r>
          <m:r>
            <w:rPr>
              <w:rFonts w:ascii="Cambria Math" w:hAnsi="Cambria Math" w:cstheme="majorBidi"/>
              <w:sz w:val="24"/>
              <w:szCs w:val="24"/>
            </w:rPr>
            <m:t xml:space="preserve"> 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2p</m:t>
              </m:r>
            </m:sub>
          </m:sSub>
        </m:oMath>
      </m:oMathPara>
    </w:p>
    <w:p w:rsidR="00F1727F" w:rsidRPr="000D0835" w:rsidRDefault="00F1727F" w:rsidP="00F1727F">
      <w:pPr>
        <w:pStyle w:val="Paragraphedeliste"/>
        <w:tabs>
          <w:tab w:val="left" w:pos="5445"/>
        </w:tabs>
        <w:ind w:left="1440"/>
        <w:rPr>
          <w:rFonts w:asciiTheme="majorBidi" w:hAnsiTheme="majorBidi" w:cstheme="majorBidi"/>
          <w:sz w:val="24"/>
          <w:szCs w:val="24"/>
        </w:rPr>
      </w:pPr>
    </w:p>
    <w:p w:rsidR="00CC422C" w:rsidRPr="00CC422C" w:rsidRDefault="00CC422C" w:rsidP="004D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6337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Exercise</w:t>
      </w:r>
      <w:r w:rsidR="00CE11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n°</w:t>
      </w:r>
      <w:r w:rsidRPr="00CC422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8</w:t>
      </w:r>
    </w:p>
    <w:p w:rsidR="00CC422C" w:rsidRPr="00CC422C" w:rsidRDefault="00CC422C" w:rsidP="004D1B2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Show that the radial equation of motion of an electron subjected to a Coulomb potential is the Schrödinger equation of an electron subjected to an effective potential</w:t>
      </w:r>
    </w:p>
    <w:p w:rsidR="00CE118A" w:rsidRPr="00CE118A" w:rsidRDefault="00CE118A" w:rsidP="00CE118A">
      <w:pPr>
        <w:pStyle w:val="Paragraphedeliste"/>
        <w:tabs>
          <w:tab w:val="left" w:pos="2115"/>
        </w:tabs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CE118A">
        <w:rPr>
          <w:rFonts w:asciiTheme="majorBidi" w:hAnsiTheme="majorBidi" w:cstheme="majorBidi"/>
          <w:sz w:val="24"/>
          <w:szCs w:val="24"/>
          <w:lang w:val="en-US"/>
        </w:rPr>
        <w:t>V</w:t>
      </w:r>
      <w:r w:rsidRPr="00CE118A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eff</w:t>
      </w:r>
      <w:r w:rsidR="00D63375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</w:t>
      </w:r>
      <w:r w:rsidRPr="00CE118A">
        <w:rPr>
          <w:rFonts w:asciiTheme="majorBidi" w:hAnsiTheme="majorBidi" w:cstheme="majorBidi"/>
          <w:sz w:val="24"/>
          <w:szCs w:val="24"/>
          <w:lang w:val="en-US"/>
        </w:rPr>
        <w:t>=V(r) +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(</m:t>
            </m:r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+1)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ℏ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2</m:t>
            </m:r>
          </m:sup>
        </m:sSup>
      </m:oMath>
    </w:p>
    <w:p w:rsidR="00CC422C" w:rsidRPr="00CC422C" w:rsidRDefault="00CC422C" w:rsidP="00D6337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Plot</w:t>
      </w:r>
      <w:r w:rsidR="00D515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4</m:t>
            </m:r>
            <m:r>
              <w:rPr>
                <w:rFonts w:ascii="Cambria Math" w:hAnsi="Cambria Math" w:cstheme="majorBidi"/>
                <w:sz w:val="24"/>
                <w:szCs w:val="24"/>
              </w:rPr>
              <m:t>π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ε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 xml:space="preserve">0 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en-US"/>
                      </w:rPr>
                      <m:t xml:space="preserve">1 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eff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(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r</m:t>
                </m:r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)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</m:oMath>
      <w:r w:rsidR="00D63375" w:rsidRPr="00D6337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515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</w:t>
      </w:r>
      <w:r w:rsidRPr="00D6337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eff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​(r)​ as</w:t>
      </w:r>
      <w:r w:rsidR="00D6337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 function of 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1</m:t>
                </m:r>
              </m:sub>
            </m:sSub>
          </m:den>
        </m:f>
      </m:oMath>
      <w:r w:rsidR="00D63375"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D6337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​ for l=0,</w:t>
      </w:r>
      <w:r w:rsidR="00D515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D6337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1,</w:t>
      </w:r>
      <w:r w:rsidR="00D515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D6337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2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CC422C" w:rsidRPr="00CC422C" w:rsidRDefault="00CC422C" w:rsidP="004D1B2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Determine the minimum </w:t>
      </w:r>
      <w:r w:rsidR="00D6337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value of V</w:t>
      </w:r>
      <w:r w:rsidR="00D63375" w:rsidRPr="00D6337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fr-FR"/>
        </w:rPr>
        <w:t>eff</w:t>
      </w:r>
      <w:r w:rsidR="00D6337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D5154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D6337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for l=1</w:t>
      </w:r>
      <w:r w:rsidRPr="00CC422C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CC422C" w:rsidRPr="00BA2D6A" w:rsidRDefault="00CC422C" w:rsidP="004D1B29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val="en-US" w:eastAsia="fr-FR"/>
        </w:rPr>
      </w:pPr>
      <w:r w:rsidRPr="00BA2D6A">
        <w:rPr>
          <w:rFonts w:ascii="Arial" w:eastAsia="Times New Roman" w:hAnsi="Arial" w:cs="Arial"/>
          <w:vanish/>
          <w:sz w:val="16"/>
          <w:szCs w:val="16"/>
          <w:lang w:val="en-US" w:eastAsia="fr-FR"/>
        </w:rPr>
        <w:t>Haut du formulaire</w:t>
      </w:r>
    </w:p>
    <w:p w:rsidR="00CC422C" w:rsidRPr="00BA2D6A" w:rsidRDefault="00CC422C" w:rsidP="004D1B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CC422C" w:rsidRPr="00CC422C" w:rsidRDefault="00143E9D" w:rsidP="004D1B29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143E9D">
        <w:rPr>
          <w:rFonts w:ascii="Arial" w:eastAsia="Times New Roman" w:hAnsi="Arial" w:cs="Arial"/>
          <w:sz w:val="16"/>
          <w:szCs w:val="16"/>
          <w:lang w:eastAsia="fr-FR"/>
        </w:rPr>
        <w:lastRenderedPageBreak/>
        <w:drawing>
          <wp:inline distT="0" distB="0" distL="0" distR="0">
            <wp:extent cx="5054806" cy="4431957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444" cy="443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422C" w:rsidRPr="00CC422C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FF35BF" w:rsidRDefault="00FF35BF" w:rsidP="004D1B29">
      <w:pPr>
        <w:jc w:val="both"/>
      </w:pPr>
    </w:p>
    <w:sectPr w:rsidR="00FF35BF" w:rsidSect="00FF35B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B9C" w:rsidRDefault="00651B9C" w:rsidP="00BA2D6A">
      <w:pPr>
        <w:spacing w:after="0" w:line="240" w:lineRule="auto"/>
      </w:pPr>
      <w:r>
        <w:separator/>
      </w:r>
    </w:p>
  </w:endnote>
  <w:endnote w:type="continuationSeparator" w:id="1">
    <w:p w:rsidR="00651B9C" w:rsidRDefault="00651B9C" w:rsidP="00BA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B9C" w:rsidRDefault="00651B9C" w:rsidP="00BA2D6A">
      <w:pPr>
        <w:spacing w:after="0" w:line="240" w:lineRule="auto"/>
      </w:pPr>
      <w:r>
        <w:separator/>
      </w:r>
    </w:p>
  </w:footnote>
  <w:footnote w:type="continuationSeparator" w:id="1">
    <w:p w:rsidR="00651B9C" w:rsidRDefault="00651B9C" w:rsidP="00BA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D6A" w:rsidRPr="00BA2D6A" w:rsidRDefault="00BA2D6A" w:rsidP="00BA2D6A">
    <w:pPr>
      <w:tabs>
        <w:tab w:val="left" w:pos="6360"/>
      </w:tabs>
      <w:spacing w:line="240" w:lineRule="auto"/>
      <w:rPr>
        <w:rFonts w:asciiTheme="majorBidi" w:hAnsiTheme="majorBidi" w:cstheme="majorBidi"/>
        <w:b/>
        <w:bCs/>
        <w:lang w:val="en-US"/>
      </w:rPr>
    </w:pPr>
    <w:r w:rsidRPr="00BA2D6A">
      <w:rPr>
        <w:rFonts w:asciiTheme="majorBidi" w:hAnsiTheme="majorBidi" w:cstheme="majorBidi"/>
        <w:lang w:val="en-US"/>
      </w:rPr>
      <w:t xml:space="preserve">DjilaliBounaama University of Khemis-Miliana         2nd Year Bachelor's in </w:t>
    </w:r>
    <w:r>
      <w:rPr>
        <w:rFonts w:asciiTheme="majorBidi" w:hAnsiTheme="majorBidi" w:cstheme="majorBidi"/>
        <w:lang w:val="en-US"/>
      </w:rPr>
      <w:t xml:space="preserve">Fundamental </w:t>
    </w:r>
    <w:r w:rsidRPr="00BA2D6A">
      <w:rPr>
        <w:rFonts w:asciiTheme="majorBidi" w:hAnsiTheme="majorBidi" w:cstheme="majorBidi"/>
        <w:lang w:val="en-US"/>
      </w:rPr>
      <w:t xml:space="preserve"> Physics</w:t>
    </w:r>
  </w:p>
  <w:p w:rsidR="00BA2D6A" w:rsidRPr="00BA2D6A" w:rsidRDefault="00BA2D6A" w:rsidP="00BA2D6A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val="en-US" w:eastAsia="fr-FR"/>
      </w:rPr>
    </w:pPr>
    <w:r w:rsidRPr="00BA2D6A">
      <w:rPr>
        <w:rFonts w:asciiTheme="majorBidi" w:eastAsia="Times New Roman" w:hAnsiTheme="majorBidi" w:cstheme="majorBidi"/>
        <w:lang w:val="en-US" w:eastAsia="fr-FR"/>
      </w:rPr>
      <w:t>Faculty of Material and Computer Science</w:t>
    </w:r>
    <w:r>
      <w:rPr>
        <w:rFonts w:asciiTheme="majorBidi" w:eastAsia="Times New Roman" w:hAnsiTheme="majorBidi" w:cstheme="majorBidi"/>
        <w:lang w:val="en-US" w:eastAsia="fr-FR"/>
      </w:rPr>
      <w:t>s</w:t>
    </w:r>
    <w:r w:rsidRPr="00BA2D6A">
      <w:rPr>
        <w:rFonts w:asciiTheme="majorBidi" w:eastAsia="Times New Roman" w:hAnsiTheme="majorBidi" w:cstheme="majorBidi"/>
        <w:lang w:val="en-US" w:eastAsia="fr-FR"/>
      </w:rPr>
      <w:t xml:space="preserve">                     </w:t>
    </w:r>
    <w:r w:rsidRPr="00BA2D6A">
      <w:rPr>
        <w:rFonts w:ascii="Times New Roman" w:eastAsia="Times New Roman" w:hAnsi="Times New Roman" w:cs="Times New Roman"/>
        <w:lang w:val="en-US" w:eastAsia="fr-FR"/>
      </w:rPr>
      <w:t xml:space="preserve">Subject: </w:t>
    </w:r>
    <w:r>
      <w:rPr>
        <w:rFonts w:ascii="Times New Roman" w:eastAsia="Times New Roman" w:hAnsi="Times New Roman" w:cs="Times New Roman"/>
        <w:lang w:val="en-US" w:eastAsia="fr-FR"/>
      </w:rPr>
      <w:t xml:space="preserve">atomic physic’s </w:t>
    </w:r>
  </w:p>
  <w:p w:rsidR="00BA2D6A" w:rsidRPr="00BA2D6A" w:rsidRDefault="00BA2D6A" w:rsidP="00BA2D6A">
    <w:pPr>
      <w:tabs>
        <w:tab w:val="center" w:pos="4153"/>
        <w:tab w:val="right" w:pos="8306"/>
      </w:tabs>
      <w:spacing w:after="0" w:line="240" w:lineRule="auto"/>
      <w:rPr>
        <w:lang w:val="en-US"/>
      </w:rPr>
    </w:pPr>
    <w:r w:rsidRPr="00BA2D6A">
      <w:rPr>
        <w:rFonts w:asciiTheme="majorBidi" w:hAnsiTheme="majorBidi" w:cstheme="majorBidi"/>
        <w:lang w:val="en-US"/>
      </w:rPr>
      <w:t>Department of Physics</w:t>
    </w:r>
  </w:p>
  <w:p w:rsidR="00BA2D6A" w:rsidRPr="00BA2D6A" w:rsidRDefault="00BA2D6A" w:rsidP="00BA2D6A">
    <w:pPr>
      <w:tabs>
        <w:tab w:val="center" w:pos="4153"/>
        <w:tab w:val="right" w:pos="8306"/>
      </w:tabs>
      <w:spacing w:after="0" w:line="240" w:lineRule="auto"/>
      <w:jc w:val="center"/>
      <w:rPr>
        <w:rFonts w:asciiTheme="majorBidi" w:hAnsiTheme="majorBidi" w:cstheme="majorBidi"/>
        <w:b/>
        <w:bCs/>
        <w:sz w:val="28"/>
        <w:szCs w:val="28"/>
        <w:lang w:val="en-US"/>
      </w:rPr>
    </w:pPr>
    <w:r w:rsidRPr="00BA2D6A">
      <w:rPr>
        <w:rFonts w:asciiTheme="majorBidi" w:hAnsiTheme="majorBidi" w:cstheme="majorBidi"/>
        <w:b/>
        <w:bCs/>
        <w:sz w:val="28"/>
        <w:szCs w:val="28"/>
        <w:lang w:val="en-US"/>
      </w:rPr>
      <w:t>Series n°</w:t>
    </w:r>
    <w:r>
      <w:rPr>
        <w:rFonts w:asciiTheme="majorBidi" w:hAnsiTheme="majorBidi" w:cstheme="majorBidi"/>
        <w:b/>
        <w:bCs/>
        <w:sz w:val="28"/>
        <w:szCs w:val="28"/>
        <w:lang w:val="en-US"/>
      </w:rPr>
      <w:t>2</w:t>
    </w:r>
  </w:p>
  <w:p w:rsidR="00BA2D6A" w:rsidRPr="00BA2D6A" w:rsidRDefault="00BA2D6A" w:rsidP="00BA2D6A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160"/>
    <w:multiLevelType w:val="multilevel"/>
    <w:tmpl w:val="D56A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515CA2"/>
    <w:multiLevelType w:val="multilevel"/>
    <w:tmpl w:val="0E726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D12B5"/>
    <w:multiLevelType w:val="multilevel"/>
    <w:tmpl w:val="E0EC5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E4DF9"/>
    <w:multiLevelType w:val="multilevel"/>
    <w:tmpl w:val="2EF0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062E06"/>
    <w:multiLevelType w:val="hybridMultilevel"/>
    <w:tmpl w:val="5D9481D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A3700C0"/>
    <w:multiLevelType w:val="multilevel"/>
    <w:tmpl w:val="0530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CE1459"/>
    <w:multiLevelType w:val="multilevel"/>
    <w:tmpl w:val="A63A7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0378D9"/>
    <w:multiLevelType w:val="multilevel"/>
    <w:tmpl w:val="CFB4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933C31"/>
    <w:multiLevelType w:val="multilevel"/>
    <w:tmpl w:val="A9B88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22C"/>
    <w:rsid w:val="0004613E"/>
    <w:rsid w:val="00143E9D"/>
    <w:rsid w:val="00202056"/>
    <w:rsid w:val="002F5238"/>
    <w:rsid w:val="0040620A"/>
    <w:rsid w:val="004D1B29"/>
    <w:rsid w:val="00546378"/>
    <w:rsid w:val="00651B9C"/>
    <w:rsid w:val="007B2DEC"/>
    <w:rsid w:val="00AB1D48"/>
    <w:rsid w:val="00BA2D6A"/>
    <w:rsid w:val="00CC422C"/>
    <w:rsid w:val="00CE118A"/>
    <w:rsid w:val="00D51541"/>
    <w:rsid w:val="00D63375"/>
    <w:rsid w:val="00F1727F"/>
    <w:rsid w:val="00FF3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5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C422C"/>
    <w:rPr>
      <w:b/>
      <w:bCs/>
    </w:rPr>
  </w:style>
  <w:style w:type="character" w:customStyle="1" w:styleId="katex-mathml">
    <w:name w:val="katex-mathml"/>
    <w:basedOn w:val="Policepardfaut"/>
    <w:rsid w:val="00CC422C"/>
  </w:style>
  <w:style w:type="character" w:customStyle="1" w:styleId="mord">
    <w:name w:val="mord"/>
    <w:basedOn w:val="Policepardfaut"/>
    <w:rsid w:val="00CC422C"/>
  </w:style>
  <w:style w:type="character" w:customStyle="1" w:styleId="mrel">
    <w:name w:val="mrel"/>
    <w:basedOn w:val="Policepardfaut"/>
    <w:rsid w:val="00CC422C"/>
  </w:style>
  <w:style w:type="character" w:customStyle="1" w:styleId="vlist-s">
    <w:name w:val="vlist-s"/>
    <w:basedOn w:val="Policepardfaut"/>
    <w:rsid w:val="00CC422C"/>
  </w:style>
  <w:style w:type="character" w:customStyle="1" w:styleId="mopen">
    <w:name w:val="mopen"/>
    <w:basedOn w:val="Policepardfaut"/>
    <w:rsid w:val="00CC422C"/>
  </w:style>
  <w:style w:type="character" w:customStyle="1" w:styleId="mpunct">
    <w:name w:val="mpunct"/>
    <w:basedOn w:val="Policepardfaut"/>
    <w:rsid w:val="00CC422C"/>
  </w:style>
  <w:style w:type="character" w:customStyle="1" w:styleId="mclose">
    <w:name w:val="mclose"/>
    <w:basedOn w:val="Policepardfaut"/>
    <w:rsid w:val="00CC422C"/>
  </w:style>
  <w:style w:type="character" w:customStyle="1" w:styleId="mbin">
    <w:name w:val="mbin"/>
    <w:basedOn w:val="Policepardfaut"/>
    <w:rsid w:val="00CC422C"/>
  </w:style>
  <w:style w:type="character" w:customStyle="1" w:styleId="mop">
    <w:name w:val="mop"/>
    <w:basedOn w:val="Policepardfaut"/>
    <w:rsid w:val="00CC422C"/>
  </w:style>
  <w:style w:type="character" w:customStyle="1" w:styleId="delimsizing">
    <w:name w:val="delimsizing"/>
    <w:basedOn w:val="Policepardfaut"/>
    <w:rsid w:val="00CC422C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CC42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CC422C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placeholder">
    <w:name w:val="placeholder"/>
    <w:basedOn w:val="Normal"/>
    <w:rsid w:val="00CC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CC42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CC422C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A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A2D6A"/>
  </w:style>
  <w:style w:type="paragraph" w:styleId="Pieddepage">
    <w:name w:val="footer"/>
    <w:basedOn w:val="Normal"/>
    <w:link w:val="PieddepageCar"/>
    <w:uiPriority w:val="99"/>
    <w:semiHidden/>
    <w:unhideWhenUsed/>
    <w:rsid w:val="00BA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A2D6A"/>
  </w:style>
  <w:style w:type="paragraph" w:styleId="Textedebulles">
    <w:name w:val="Balloon Text"/>
    <w:basedOn w:val="Normal"/>
    <w:link w:val="TextedebullesCar"/>
    <w:uiPriority w:val="99"/>
    <w:semiHidden/>
    <w:unhideWhenUsed/>
    <w:rsid w:val="004D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B2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43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8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14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51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27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04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41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81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58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8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2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00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763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38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861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47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249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688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2026-02-24T08:33:00Z</dcterms:created>
  <dcterms:modified xsi:type="dcterms:W3CDTF">2026-03-03T09:23:00Z</dcterms:modified>
</cp:coreProperties>
</file>