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283" w:rsidRDefault="002F32B4" w:rsidP="00AB6CC3">
      <w:pPr>
        <w:spacing w:line="360" w:lineRule="auto"/>
        <w:jc w:val="center"/>
      </w:pPr>
      <w:r>
        <w:rPr>
          <w:rFonts w:asciiTheme="majorBidi" w:hAnsiTheme="majorBidi" w:cstheme="majorBidi"/>
          <w:b/>
          <w:bCs/>
          <w:sz w:val="32"/>
          <w:szCs w:val="32"/>
        </w:rPr>
        <w:t>Chapitre I.</w:t>
      </w:r>
      <w:r w:rsidRPr="0018156D">
        <w:rPr>
          <w:rFonts w:asciiTheme="majorBidi" w:hAnsiTheme="majorBidi" w:cstheme="majorBidi"/>
          <w:b/>
          <w:bCs/>
          <w:sz w:val="32"/>
          <w:szCs w:val="32"/>
        </w:rPr>
        <w:t xml:space="preserve"> Structure électronique des </w:t>
      </w:r>
      <w:r w:rsidR="004312FC">
        <w:rPr>
          <w:rFonts w:asciiTheme="majorBidi" w:hAnsiTheme="majorBidi" w:cstheme="majorBidi"/>
          <w:b/>
          <w:bCs/>
          <w:sz w:val="32"/>
          <w:szCs w:val="32"/>
        </w:rPr>
        <w:t>atomes</w:t>
      </w:r>
      <w:r w:rsidR="00314283" w:rsidRPr="00314283">
        <w:t xml:space="preserve"> </w:t>
      </w:r>
    </w:p>
    <w:p w:rsidR="002F32B4" w:rsidRPr="00F0733F" w:rsidRDefault="00314283" w:rsidP="00AB6CC3">
      <w:pPr>
        <w:spacing w:line="360" w:lineRule="auto"/>
        <w:jc w:val="center"/>
        <w:rPr>
          <w:rFonts w:asciiTheme="majorBidi" w:hAnsiTheme="majorBidi" w:cstheme="majorBidi"/>
          <w:b/>
          <w:bCs/>
          <w:color w:val="FF0000"/>
          <w:sz w:val="32"/>
          <w:szCs w:val="32"/>
        </w:rPr>
      </w:pPr>
      <w:r w:rsidRPr="00F0733F">
        <w:rPr>
          <w:rFonts w:asciiTheme="majorBidi" w:hAnsiTheme="majorBidi" w:cstheme="majorBidi"/>
          <w:b/>
          <w:bCs/>
          <w:color w:val="FF0000"/>
          <w:sz w:val="32"/>
          <w:szCs w:val="32"/>
        </w:rPr>
        <w:t>Chapter I. Electronic Structure of Atoms</w:t>
      </w:r>
    </w:p>
    <w:p w:rsidR="002F32B4" w:rsidRPr="005F7788" w:rsidRDefault="002F32B4" w:rsidP="002F32B4">
      <w:pPr>
        <w:pStyle w:val="Paragraphedeliste"/>
        <w:spacing w:line="360" w:lineRule="auto"/>
        <w:ind w:left="0"/>
        <w:rPr>
          <w:rFonts w:asciiTheme="majorBidi" w:hAnsiTheme="majorBidi" w:cstheme="majorBidi"/>
          <w:b/>
          <w:bCs/>
          <w:sz w:val="28"/>
          <w:szCs w:val="28"/>
          <w:u w:val="single"/>
        </w:rPr>
      </w:pPr>
      <w:r w:rsidRPr="005F7788">
        <w:rPr>
          <w:rFonts w:asciiTheme="majorBidi" w:hAnsiTheme="majorBidi" w:cstheme="majorBidi"/>
          <w:b/>
          <w:bCs/>
          <w:sz w:val="28"/>
          <w:szCs w:val="28"/>
          <w:u w:val="single"/>
        </w:rPr>
        <w:t>II-1. Les nombres quantiques</w:t>
      </w:r>
    </w:p>
    <w:p w:rsidR="00314283" w:rsidRPr="00314283" w:rsidRDefault="002F32B4" w:rsidP="00314283">
      <w:pPr>
        <w:pStyle w:val="Paragraphedeliste"/>
        <w:numPr>
          <w:ilvl w:val="0"/>
          <w:numId w:val="2"/>
        </w:numPr>
        <w:spacing w:line="360" w:lineRule="auto"/>
        <w:jc w:val="both"/>
        <w:rPr>
          <w:rFonts w:asciiTheme="majorBidi" w:hAnsiTheme="majorBidi" w:cstheme="majorBidi"/>
          <w:sz w:val="24"/>
          <w:szCs w:val="24"/>
        </w:rPr>
      </w:pPr>
      <w:r w:rsidRPr="00717EF0">
        <w:rPr>
          <w:rFonts w:asciiTheme="majorBidi" w:hAnsiTheme="majorBidi" w:cstheme="majorBidi"/>
          <w:b/>
          <w:bCs/>
          <w:sz w:val="24"/>
          <w:szCs w:val="24"/>
        </w:rPr>
        <w:t>Dans le model de Bohr</w:t>
      </w:r>
      <w:r w:rsidRPr="00717EF0">
        <w:rPr>
          <w:rFonts w:asciiTheme="majorBidi" w:hAnsiTheme="majorBidi" w:cstheme="majorBidi"/>
          <w:sz w:val="24"/>
          <w:szCs w:val="24"/>
        </w:rPr>
        <w:t xml:space="preserve"> de l’atome de hydrogène, les électrons de l’atome H orbite autour du noyau chargée positivement, selon la trajectoire circulaire a une certain distance qui je note petit r de son noyau. Donc, dans le model de Bohr les électrons est orbite comme les planètes autour de soleil.</w:t>
      </w:r>
    </w:p>
    <w:p w:rsidR="00314283" w:rsidRPr="00F0733F" w:rsidRDefault="00314283" w:rsidP="00F0733F">
      <w:pPr>
        <w:pStyle w:val="ds-markdown-paragraph"/>
        <w:numPr>
          <w:ilvl w:val="0"/>
          <w:numId w:val="2"/>
        </w:numPr>
        <w:shd w:val="clear" w:color="auto" w:fill="FFFFFF"/>
        <w:spacing w:before="160" w:beforeAutospacing="0" w:after="160" w:afterAutospacing="0" w:line="360" w:lineRule="auto"/>
        <w:jc w:val="both"/>
        <w:rPr>
          <w:rFonts w:asciiTheme="majorBidi" w:hAnsiTheme="majorBidi" w:cstheme="majorBidi"/>
          <w:color w:val="0F1115"/>
        </w:rPr>
      </w:pPr>
      <w:r w:rsidRPr="00F0733F">
        <w:rPr>
          <w:rStyle w:val="lev"/>
          <w:rFonts w:asciiTheme="majorBidi" w:hAnsiTheme="majorBidi" w:cstheme="majorBidi"/>
          <w:color w:val="0F1115"/>
        </w:rPr>
        <w:t>II-1. Quantum Numbers</w:t>
      </w:r>
    </w:p>
    <w:p w:rsidR="00314283" w:rsidRPr="00F0733F" w:rsidRDefault="00314283" w:rsidP="00F0733F">
      <w:pPr>
        <w:pStyle w:val="ds-markdown-paragraph"/>
        <w:shd w:val="clear" w:color="auto" w:fill="FFFFFF"/>
        <w:spacing w:before="160" w:beforeAutospacing="0" w:after="160" w:afterAutospacing="0" w:line="360" w:lineRule="auto"/>
        <w:jc w:val="both"/>
        <w:rPr>
          <w:rFonts w:asciiTheme="majorBidi" w:hAnsiTheme="majorBidi" w:cstheme="majorBidi"/>
          <w:color w:val="FF0000"/>
        </w:rPr>
      </w:pPr>
      <w:r w:rsidRPr="00F0733F">
        <w:rPr>
          <w:rFonts w:asciiTheme="majorBidi" w:hAnsiTheme="majorBidi" w:cstheme="majorBidi"/>
          <w:color w:val="FF0000"/>
          <w:u w:val="single"/>
        </w:rPr>
        <w:t>In the Bohr model</w:t>
      </w:r>
      <w:r w:rsidRPr="00F0733F">
        <w:rPr>
          <w:rFonts w:asciiTheme="majorBidi" w:hAnsiTheme="majorBidi" w:cstheme="majorBidi"/>
          <w:color w:val="FF0000"/>
        </w:rPr>
        <w:t xml:space="preserve"> of the hydrogen atom, the electrons of the H atom orbit the positively charged nucleus in a circular trajectory at a certain distance, denoted as r, from the nucleus. Thus, in the Bohr model, electrons orbit like planets around the sun.</w:t>
      </w:r>
    </w:p>
    <w:p w:rsidR="00314283" w:rsidRPr="00314283" w:rsidRDefault="00314283" w:rsidP="00314283">
      <w:pPr>
        <w:pStyle w:val="Paragraphedeliste"/>
        <w:numPr>
          <w:ilvl w:val="0"/>
          <w:numId w:val="2"/>
        </w:numPr>
        <w:spacing w:line="360" w:lineRule="auto"/>
        <w:jc w:val="both"/>
        <w:rPr>
          <w:rFonts w:asciiTheme="majorBidi" w:hAnsiTheme="majorBidi" w:cstheme="majorBidi"/>
          <w:sz w:val="24"/>
          <w:szCs w:val="24"/>
        </w:rPr>
      </w:pPr>
      <w:r w:rsidRPr="00717EF0">
        <w:rPr>
          <w:rFonts w:asciiTheme="majorBidi" w:hAnsiTheme="majorBidi" w:cstheme="majorBidi"/>
          <w:b/>
          <w:bCs/>
          <w:sz w:val="24"/>
          <w:szCs w:val="24"/>
        </w:rPr>
        <w:t>Dans mécanique quantique</w:t>
      </w:r>
      <w:r w:rsidRPr="00717EF0">
        <w:rPr>
          <w:rFonts w:asciiTheme="majorBidi" w:hAnsiTheme="majorBidi" w:cstheme="majorBidi"/>
          <w:sz w:val="24"/>
          <w:szCs w:val="24"/>
        </w:rPr>
        <w:t>, on ne sait pas précisément ou se trouve les électrons, par contre on peut définir une zone dans l’espèce dans laquelle ou on a une très grandes probabilité de trouver les électrons, on appelle une orbitales. Donc, le électron est dans des orbitales.</w:t>
      </w:r>
    </w:p>
    <w:p w:rsidR="00314283" w:rsidRPr="00F0733F" w:rsidRDefault="00314283" w:rsidP="00F0733F">
      <w:pPr>
        <w:pStyle w:val="ds-markdown-paragraph"/>
        <w:shd w:val="clear" w:color="auto" w:fill="FFFFFF"/>
        <w:spacing w:before="160" w:beforeAutospacing="0" w:after="160" w:afterAutospacing="0" w:line="360" w:lineRule="auto"/>
        <w:jc w:val="both"/>
        <w:rPr>
          <w:rFonts w:asciiTheme="majorBidi" w:hAnsiTheme="majorBidi" w:cstheme="majorBidi"/>
          <w:color w:val="FF0000"/>
        </w:rPr>
      </w:pPr>
      <w:r w:rsidRPr="00F0733F">
        <w:rPr>
          <w:rFonts w:asciiTheme="majorBidi" w:hAnsiTheme="majorBidi" w:cstheme="majorBidi"/>
          <w:color w:val="FF0000"/>
          <w:u w:val="single"/>
          <w:shd w:val="clear" w:color="auto" w:fill="FFFFFF"/>
        </w:rPr>
        <w:t>In quantum mechanics</w:t>
      </w:r>
      <w:r w:rsidRPr="00F0733F">
        <w:rPr>
          <w:rFonts w:asciiTheme="majorBidi" w:hAnsiTheme="majorBidi" w:cstheme="majorBidi"/>
          <w:color w:val="FF0000"/>
          <w:shd w:val="clear" w:color="auto" w:fill="FFFFFF"/>
        </w:rPr>
        <w:t>, we do not know exactly where the electrons are. Instead, we can define a region in space where there is a very high probability of finding the electrons, which is called an orbital. Therefore, the electron resides in orbitals.</w:t>
      </w:r>
    </w:p>
    <w:p w:rsidR="00314283" w:rsidRPr="00314283" w:rsidRDefault="00314283" w:rsidP="00314283">
      <w:pPr>
        <w:spacing w:line="360" w:lineRule="auto"/>
        <w:ind w:left="360"/>
        <w:jc w:val="both"/>
        <w:rPr>
          <w:rFonts w:asciiTheme="majorBidi" w:hAnsiTheme="majorBidi" w:cstheme="majorBidi"/>
          <w:sz w:val="24"/>
          <w:szCs w:val="24"/>
        </w:rPr>
      </w:pPr>
    </w:p>
    <w:p w:rsidR="00090961" w:rsidRDefault="00090961" w:rsidP="00090961">
      <w:pPr>
        <w:spacing w:line="360" w:lineRule="auto"/>
        <w:jc w:val="center"/>
        <w:rPr>
          <w:rFonts w:asciiTheme="majorBidi" w:hAnsiTheme="majorBidi" w:cstheme="majorBidi"/>
          <w:sz w:val="24"/>
          <w:szCs w:val="24"/>
        </w:rPr>
      </w:pPr>
      <w:r>
        <w:rPr>
          <w:noProof/>
          <w:lang w:eastAsia="fr-FR"/>
        </w:rPr>
        <w:lastRenderedPageBreak/>
        <w:drawing>
          <wp:inline distT="0" distB="0" distL="0" distR="0">
            <wp:extent cx="3388384" cy="3179014"/>
            <wp:effectExtent l="57150" t="38100" r="40616" b="21386"/>
            <wp:docPr id="1" name="Image 1" descr="http://www.avanst.net/AvanstDir/products/prodeng100021/chap2/ifansw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vanst.net/AvanstDir/products/prodeng100021/chap2/ifanswer1.jpg"/>
                    <pic:cNvPicPr>
                      <a:picLocks noChangeAspect="1" noChangeArrowheads="1"/>
                    </pic:cNvPicPr>
                  </pic:nvPicPr>
                  <pic:blipFill>
                    <a:blip r:embed="rId7"/>
                    <a:srcRect b="16925"/>
                    <a:stretch>
                      <a:fillRect/>
                    </a:stretch>
                  </pic:blipFill>
                  <pic:spPr bwMode="auto">
                    <a:xfrm>
                      <a:off x="0" y="0"/>
                      <a:ext cx="3388384" cy="3179014"/>
                    </a:xfrm>
                    <a:prstGeom prst="rect">
                      <a:avLst/>
                    </a:prstGeom>
                    <a:noFill/>
                    <a:ln w="28575">
                      <a:solidFill>
                        <a:schemeClr val="tx1"/>
                      </a:solidFill>
                      <a:miter lim="800000"/>
                      <a:headEnd/>
                      <a:tailEnd/>
                    </a:ln>
                  </pic:spPr>
                </pic:pic>
              </a:graphicData>
            </a:graphic>
          </wp:inline>
        </w:drawing>
      </w:r>
    </w:p>
    <w:p w:rsidR="0049717F" w:rsidRDefault="0049717F" w:rsidP="00090961">
      <w:pPr>
        <w:spacing w:line="360" w:lineRule="auto"/>
        <w:jc w:val="center"/>
        <w:rPr>
          <w:rFonts w:asciiTheme="majorBidi" w:hAnsiTheme="majorBidi" w:cstheme="majorBidi"/>
          <w:sz w:val="24"/>
          <w:szCs w:val="24"/>
        </w:rPr>
      </w:pPr>
      <w:r w:rsidRPr="0049717F">
        <w:rPr>
          <w:rFonts w:asciiTheme="majorBidi" w:hAnsiTheme="majorBidi" w:cstheme="majorBidi"/>
          <w:sz w:val="24"/>
          <w:szCs w:val="24"/>
        </w:rPr>
        <w:t>Figure.1 La difference entre modele de Bohr et modele de Shroodinger.</w:t>
      </w:r>
    </w:p>
    <w:p w:rsidR="00314283" w:rsidRPr="00F0733F" w:rsidRDefault="00314283" w:rsidP="00314283">
      <w:pPr>
        <w:pStyle w:val="ds-markdown-paragraph"/>
        <w:shd w:val="clear" w:color="auto" w:fill="FFFFFF"/>
        <w:spacing w:before="160" w:beforeAutospacing="0" w:after="160" w:afterAutospacing="0"/>
        <w:jc w:val="center"/>
        <w:rPr>
          <w:rFonts w:asciiTheme="majorBidi" w:hAnsiTheme="majorBidi" w:cstheme="majorBidi"/>
          <w:b/>
          <w:bCs/>
          <w:color w:val="FF0000"/>
        </w:rPr>
      </w:pPr>
      <w:r w:rsidRPr="00F0733F">
        <w:rPr>
          <w:rStyle w:val="Accentuation"/>
          <w:rFonts w:asciiTheme="majorBidi" w:hAnsiTheme="majorBidi" w:cstheme="majorBidi"/>
          <w:b/>
          <w:bCs/>
          <w:color w:val="FF0000"/>
        </w:rPr>
        <w:t>Figure 1: The difference between the Bohr model and the Schrödinger model.</w:t>
      </w:r>
    </w:p>
    <w:p w:rsidR="00314283" w:rsidRPr="002F32B4" w:rsidRDefault="00314283" w:rsidP="00314283">
      <w:pPr>
        <w:spacing w:line="360" w:lineRule="auto"/>
        <w:jc w:val="center"/>
        <w:rPr>
          <w:rFonts w:asciiTheme="majorBidi" w:hAnsiTheme="majorBidi" w:cstheme="majorBidi"/>
          <w:sz w:val="24"/>
          <w:szCs w:val="24"/>
        </w:rPr>
      </w:pPr>
    </w:p>
    <w:p w:rsidR="000318AE" w:rsidRDefault="002F32B4" w:rsidP="000318AE">
      <w:pPr>
        <w:spacing w:line="360" w:lineRule="auto"/>
        <w:jc w:val="both"/>
        <w:rPr>
          <w:rFonts w:asciiTheme="majorBidi" w:hAnsiTheme="majorBidi" w:cstheme="majorBidi"/>
          <w:sz w:val="24"/>
          <w:szCs w:val="24"/>
        </w:rPr>
      </w:pPr>
      <w:r w:rsidRPr="002F32B4">
        <w:rPr>
          <w:rFonts w:asciiTheme="majorBidi" w:hAnsiTheme="majorBidi" w:cstheme="majorBidi"/>
          <w:sz w:val="24"/>
          <w:szCs w:val="24"/>
        </w:rPr>
        <w:t>On peut décrire ces électrons dans ces orbitales a laide de</w:t>
      </w:r>
      <w:r w:rsidR="003E52A2">
        <w:rPr>
          <w:rFonts w:asciiTheme="majorBidi" w:hAnsiTheme="majorBidi" w:cstheme="majorBidi"/>
          <w:sz w:val="24"/>
          <w:szCs w:val="24"/>
        </w:rPr>
        <w:t xml:space="preserve"> quatre nombres quantiques et c</w:t>
      </w:r>
      <w:r w:rsidR="003E52A2" w:rsidRPr="002F32B4">
        <w:rPr>
          <w:rFonts w:asciiTheme="majorBidi" w:hAnsiTheme="majorBidi" w:cstheme="majorBidi"/>
          <w:sz w:val="24"/>
          <w:szCs w:val="24"/>
        </w:rPr>
        <w:t>’est</w:t>
      </w:r>
      <w:r w:rsidRPr="002F32B4">
        <w:rPr>
          <w:rFonts w:asciiTheme="majorBidi" w:hAnsiTheme="majorBidi" w:cstheme="majorBidi"/>
          <w:sz w:val="24"/>
          <w:szCs w:val="24"/>
        </w:rPr>
        <w:t xml:space="preserve"> de ca on va parler dans cette cour. </w:t>
      </w:r>
    </w:p>
    <w:p w:rsidR="00314283" w:rsidRPr="00F0733F" w:rsidRDefault="00314283" w:rsidP="00F0733F">
      <w:pPr>
        <w:spacing w:line="360" w:lineRule="auto"/>
        <w:jc w:val="both"/>
        <w:rPr>
          <w:rFonts w:asciiTheme="majorBidi" w:hAnsiTheme="majorBidi" w:cstheme="majorBidi"/>
          <w:color w:val="FF0000"/>
          <w:sz w:val="24"/>
          <w:szCs w:val="24"/>
        </w:rPr>
      </w:pPr>
      <w:r w:rsidRPr="00314283">
        <w:rPr>
          <w:rFonts w:asciiTheme="majorBidi" w:hAnsiTheme="majorBidi" w:cstheme="majorBidi"/>
          <w:color w:val="FF0000"/>
          <w:sz w:val="24"/>
          <w:szCs w:val="24"/>
        </w:rPr>
        <w:t>We can describe these electrons in orbitals using four quantum numbers, which is what we will discuss in this lesson.</w:t>
      </w:r>
    </w:p>
    <w:p w:rsidR="000318AE" w:rsidRPr="000318AE" w:rsidRDefault="000318AE" w:rsidP="000318AE">
      <w:pPr>
        <w:rPr>
          <w:rFonts w:asciiTheme="majorBidi" w:hAnsiTheme="majorBidi" w:cstheme="majorBidi"/>
          <w:b/>
          <w:bCs/>
          <w:color w:val="FF0000"/>
          <w:sz w:val="24"/>
          <w:szCs w:val="24"/>
        </w:rPr>
      </w:pPr>
      <w:r w:rsidRPr="000318AE">
        <w:rPr>
          <w:rFonts w:asciiTheme="majorBidi" w:hAnsiTheme="majorBidi" w:cstheme="majorBidi" w:hint="eastAsia"/>
          <w:b/>
          <w:bCs/>
          <w:color w:val="FF0000"/>
          <w:sz w:val="24"/>
          <w:szCs w:val="24"/>
        </w:rPr>
        <w:t>1.</w:t>
      </w:r>
      <w:r w:rsidRPr="000318AE">
        <w:rPr>
          <w:rFonts w:asciiTheme="majorBidi" w:hAnsiTheme="majorBidi" w:cstheme="majorBidi"/>
          <w:b/>
          <w:bCs/>
          <w:color w:val="FF0000"/>
          <w:sz w:val="24"/>
          <w:szCs w:val="24"/>
        </w:rPr>
        <w:t>1. Le nombre quantique principal n, avec n = 1, 2...</w:t>
      </w:r>
    </w:p>
    <w:p w:rsidR="000318AE" w:rsidRPr="00690153" w:rsidRDefault="000318AE" w:rsidP="00031CE0">
      <w:pPr>
        <w:spacing w:line="360" w:lineRule="auto"/>
        <w:rPr>
          <w:rFonts w:asciiTheme="majorBidi" w:hAnsiTheme="majorBidi" w:cstheme="majorBidi"/>
          <w:sz w:val="24"/>
          <w:szCs w:val="24"/>
        </w:rPr>
      </w:pPr>
      <w:r w:rsidRPr="00690153">
        <w:rPr>
          <w:rFonts w:asciiTheme="majorBidi" w:hAnsiTheme="majorBidi" w:cstheme="majorBidi"/>
          <w:sz w:val="24"/>
          <w:szCs w:val="24"/>
        </w:rPr>
        <w:t xml:space="preserve">C’est le nombre quantique principal,  noté </w:t>
      </w:r>
      <w:r w:rsidR="00031CE0">
        <w:rPr>
          <w:rFonts w:ascii="Cambria Math" w:hAnsi="Cambria Math" w:cstheme="majorBidi"/>
          <w:sz w:val="24"/>
          <w:szCs w:val="24"/>
        </w:rPr>
        <w:t>n</w:t>
      </w:r>
      <w:r w:rsidRPr="00690153">
        <w:rPr>
          <w:rFonts w:asciiTheme="majorBidi" w:hAnsiTheme="majorBidi" w:cstheme="majorBidi"/>
          <w:sz w:val="24"/>
          <w:szCs w:val="24"/>
        </w:rPr>
        <w:t xml:space="preserve">,  qui détermine le niveau principal d’énergie </w:t>
      </w:r>
      <w:r w:rsidRPr="00690153">
        <w:rPr>
          <w:rFonts w:ascii="Cambria Math" w:hAnsi="Cambria Math" w:cstheme="majorBidi"/>
          <w:sz w:val="24"/>
          <w:szCs w:val="24"/>
        </w:rPr>
        <w:t>𝐸</w:t>
      </w:r>
      <w:r w:rsidR="00690153" w:rsidRPr="00690153">
        <w:rPr>
          <w:rFonts w:ascii="Cambria Math" w:hAnsi="Cambria Math" w:cstheme="majorBidi"/>
          <w:sz w:val="24"/>
          <w:szCs w:val="24"/>
          <w:vertAlign w:val="subscript"/>
        </w:rPr>
        <w:t>n</w:t>
      </w:r>
    </w:p>
    <w:p w:rsidR="000318AE" w:rsidRPr="00690153" w:rsidRDefault="000318AE" w:rsidP="00690153">
      <w:pPr>
        <w:spacing w:line="360" w:lineRule="auto"/>
        <w:rPr>
          <w:rFonts w:asciiTheme="majorBidi" w:hAnsiTheme="majorBidi" w:cstheme="majorBidi"/>
          <w:sz w:val="24"/>
          <w:szCs w:val="24"/>
        </w:rPr>
      </w:pPr>
      <w:r w:rsidRPr="00690153">
        <w:rPr>
          <w:rFonts w:asciiTheme="majorBidi" w:hAnsiTheme="majorBidi" w:cstheme="majorBidi"/>
          <w:sz w:val="24"/>
          <w:szCs w:val="24"/>
        </w:rPr>
        <w:t xml:space="preserve">de  l’atome  d’hydrogène  et  définit  les  couches  énergétiques.  C'est  un  entier  strictement </w:t>
      </w:r>
    </w:p>
    <w:p w:rsidR="000318AE" w:rsidRPr="00690153" w:rsidRDefault="000318AE" w:rsidP="00690153">
      <w:pPr>
        <w:spacing w:line="360" w:lineRule="auto"/>
        <w:rPr>
          <w:rFonts w:asciiTheme="majorBidi" w:hAnsiTheme="majorBidi" w:cstheme="majorBidi"/>
          <w:sz w:val="24"/>
          <w:szCs w:val="24"/>
        </w:rPr>
      </w:pPr>
      <w:r w:rsidRPr="00690153">
        <w:rPr>
          <w:rFonts w:asciiTheme="majorBidi" w:hAnsiTheme="majorBidi" w:cstheme="majorBidi"/>
          <w:sz w:val="24"/>
          <w:szCs w:val="24"/>
        </w:rPr>
        <w:t xml:space="preserve">positif (donc non nul). L'énergie </w:t>
      </w:r>
      <w:r w:rsidRPr="00690153">
        <w:rPr>
          <w:rFonts w:ascii="Cambria Math" w:hAnsi="Cambria Math" w:cstheme="majorBidi"/>
          <w:sz w:val="24"/>
          <w:szCs w:val="24"/>
        </w:rPr>
        <w:t>𝐸</w:t>
      </w:r>
      <w:r w:rsidR="00690153">
        <w:rPr>
          <w:rFonts w:ascii="Cambria Math" w:hAnsi="Cambria Math" w:cstheme="majorBidi"/>
          <w:sz w:val="24"/>
          <w:szCs w:val="24"/>
          <w:vertAlign w:val="subscript"/>
        </w:rPr>
        <w:t xml:space="preserve">n </w:t>
      </w:r>
      <w:r w:rsidRPr="00690153">
        <w:rPr>
          <w:rFonts w:asciiTheme="majorBidi" w:hAnsiTheme="majorBidi" w:cstheme="majorBidi"/>
          <w:sz w:val="24"/>
          <w:szCs w:val="24"/>
        </w:rPr>
        <w:t>est quantifiée et se calcule selon la formule :</w:t>
      </w:r>
    </w:p>
    <w:p w:rsidR="000318AE" w:rsidRPr="00690153" w:rsidRDefault="000318AE" w:rsidP="00690153">
      <w:pPr>
        <w:spacing w:line="360" w:lineRule="auto"/>
        <w:jc w:val="center"/>
        <w:rPr>
          <w:rFonts w:asciiTheme="majorBidi" w:hAnsiTheme="majorBidi" w:cstheme="majorBidi"/>
          <w:b/>
          <w:bCs/>
          <w:sz w:val="24"/>
          <w:szCs w:val="24"/>
        </w:rPr>
      </w:pPr>
      <w:r w:rsidRPr="00690153">
        <w:rPr>
          <w:rFonts w:ascii="Cambria Math" w:hAnsi="Cambria Math" w:cstheme="majorBidi"/>
          <w:b/>
          <w:bCs/>
          <w:sz w:val="24"/>
          <w:szCs w:val="24"/>
        </w:rPr>
        <w:t>𝐸</w:t>
      </w:r>
      <w:r w:rsidR="00690153">
        <w:rPr>
          <w:rFonts w:ascii="Cambria Math" w:hAnsi="Cambria Math" w:cstheme="majorBidi"/>
          <w:b/>
          <w:bCs/>
          <w:sz w:val="24"/>
          <w:szCs w:val="24"/>
          <w:vertAlign w:val="subscript"/>
        </w:rPr>
        <w:t xml:space="preserve">n </w:t>
      </w:r>
      <w:r w:rsidRPr="00690153">
        <w:rPr>
          <w:rFonts w:asciiTheme="majorBidi" w:hAnsiTheme="majorBidi" w:cstheme="majorBidi"/>
          <w:b/>
          <w:bCs/>
          <w:sz w:val="24"/>
          <w:szCs w:val="24"/>
        </w:rPr>
        <w:t>=</w:t>
      </w:r>
      <w:r w:rsidR="00690153">
        <w:rPr>
          <w:rFonts w:asciiTheme="majorBidi" w:hAnsiTheme="majorBidi" w:cstheme="majorBidi"/>
          <w:b/>
          <w:bCs/>
          <w:sz w:val="24"/>
          <w:szCs w:val="24"/>
        </w:rPr>
        <w:t xml:space="preserve"> </w:t>
      </w:r>
      <w:r w:rsidRPr="00690153">
        <w:rPr>
          <w:rFonts w:asciiTheme="majorBidi" w:hAnsiTheme="majorBidi" w:cstheme="majorBidi"/>
          <w:b/>
          <w:bCs/>
          <w:sz w:val="24"/>
          <w:szCs w:val="24"/>
        </w:rPr>
        <w:t>−</w:t>
      </w:r>
      <w:r w:rsidR="00690153">
        <w:rPr>
          <w:rFonts w:asciiTheme="majorBidi" w:hAnsiTheme="majorBidi" w:cstheme="majorBidi"/>
          <w:b/>
          <w:bCs/>
          <w:sz w:val="24"/>
          <w:szCs w:val="24"/>
        </w:rPr>
        <w:t xml:space="preserve"> </w:t>
      </w:r>
      <w:r w:rsidRPr="00690153">
        <w:rPr>
          <w:rFonts w:asciiTheme="majorBidi" w:hAnsiTheme="majorBidi" w:cstheme="majorBidi"/>
          <w:b/>
          <w:bCs/>
          <w:sz w:val="24"/>
          <w:szCs w:val="24"/>
        </w:rPr>
        <w:t>13,6</w:t>
      </w:r>
      <w:r w:rsidR="00690153">
        <w:rPr>
          <w:rFonts w:asciiTheme="majorBidi" w:hAnsiTheme="majorBidi" w:cstheme="majorBidi"/>
          <w:b/>
          <w:bCs/>
          <w:sz w:val="24"/>
          <w:szCs w:val="24"/>
        </w:rPr>
        <w:t xml:space="preserve"> / </w:t>
      </w:r>
      <w:r w:rsidR="00690153">
        <w:rPr>
          <w:rFonts w:ascii="Cambria Math" w:hAnsi="Cambria Math" w:cstheme="majorBidi"/>
          <w:b/>
          <w:bCs/>
          <w:sz w:val="24"/>
          <w:szCs w:val="24"/>
        </w:rPr>
        <w:t>n</w:t>
      </w:r>
      <w:r w:rsidRPr="00690153">
        <w:rPr>
          <w:rFonts w:asciiTheme="majorBidi" w:hAnsiTheme="majorBidi" w:cstheme="majorBidi"/>
          <w:b/>
          <w:bCs/>
          <w:sz w:val="24"/>
          <w:szCs w:val="24"/>
          <w:vertAlign w:val="superscript"/>
        </w:rPr>
        <w:t>2</w:t>
      </w:r>
      <w:r w:rsidR="00690153">
        <w:rPr>
          <w:rFonts w:asciiTheme="majorBidi" w:hAnsiTheme="majorBidi" w:cstheme="majorBidi"/>
          <w:b/>
          <w:bCs/>
          <w:sz w:val="24"/>
          <w:szCs w:val="24"/>
          <w:vertAlign w:val="superscript"/>
        </w:rPr>
        <w:t xml:space="preserve">  </w:t>
      </w:r>
      <w:r w:rsidRPr="00690153">
        <w:rPr>
          <w:rFonts w:asciiTheme="majorBidi" w:hAnsiTheme="majorBidi" w:cstheme="majorBidi"/>
          <w:b/>
          <w:bCs/>
          <w:sz w:val="24"/>
          <w:szCs w:val="24"/>
        </w:rPr>
        <w:t>eV</w:t>
      </w:r>
    </w:p>
    <w:p w:rsidR="000318AE" w:rsidRPr="00690153" w:rsidRDefault="000318AE" w:rsidP="00690153">
      <w:pPr>
        <w:spacing w:line="360" w:lineRule="auto"/>
        <w:rPr>
          <w:rFonts w:asciiTheme="majorBidi" w:hAnsiTheme="majorBidi" w:cstheme="majorBidi"/>
          <w:sz w:val="24"/>
          <w:szCs w:val="24"/>
        </w:rPr>
      </w:pPr>
      <w:r w:rsidRPr="00690153">
        <w:rPr>
          <w:rFonts w:asciiTheme="majorBidi" w:hAnsiTheme="majorBidi" w:cstheme="majorBidi"/>
          <w:sz w:val="24"/>
          <w:szCs w:val="24"/>
        </w:rPr>
        <w:t xml:space="preserve">On appelle niveau (ou couche) l’ensemble des orbitales correspondants à une valeur de </w:t>
      </w:r>
      <w:r w:rsidR="00690153">
        <w:rPr>
          <w:rFonts w:ascii="Cambria Math" w:hAnsi="Cambria Math" w:cstheme="majorBidi"/>
          <w:sz w:val="24"/>
          <w:szCs w:val="24"/>
        </w:rPr>
        <w:t>n</w:t>
      </w:r>
      <w:r w:rsidRPr="00690153">
        <w:rPr>
          <w:rFonts w:asciiTheme="majorBidi" w:hAnsiTheme="majorBidi" w:cstheme="majorBidi"/>
          <w:sz w:val="24"/>
          <w:szCs w:val="24"/>
        </w:rPr>
        <w:t xml:space="preserve"> :</w:t>
      </w:r>
    </w:p>
    <w:p w:rsidR="000318AE" w:rsidRPr="00690153" w:rsidRDefault="000318AE" w:rsidP="00690153">
      <w:pPr>
        <w:spacing w:line="360" w:lineRule="auto"/>
        <w:rPr>
          <w:rFonts w:asciiTheme="majorBidi" w:hAnsiTheme="majorBidi" w:cstheme="majorBidi"/>
          <w:sz w:val="24"/>
          <w:szCs w:val="24"/>
        </w:rPr>
      </w:pPr>
      <w:r w:rsidRPr="00690153">
        <w:rPr>
          <w:rFonts w:asciiTheme="majorBidi" w:hAnsiTheme="majorBidi" w:cstheme="majorBidi"/>
          <w:sz w:val="24"/>
          <w:szCs w:val="24"/>
        </w:rPr>
        <w:t xml:space="preserve">•  Le niveau </w:t>
      </w:r>
      <w:r w:rsidRPr="00690153">
        <w:rPr>
          <w:rFonts w:asciiTheme="majorBidi" w:hAnsiTheme="majorBidi" w:cstheme="majorBidi"/>
          <w:b/>
          <w:bCs/>
          <w:sz w:val="24"/>
          <w:szCs w:val="24"/>
        </w:rPr>
        <w:t>K</w:t>
      </w:r>
      <w:r w:rsidRPr="00690153">
        <w:rPr>
          <w:rFonts w:asciiTheme="majorBidi" w:hAnsiTheme="majorBidi" w:cstheme="majorBidi"/>
          <w:sz w:val="24"/>
          <w:szCs w:val="24"/>
        </w:rPr>
        <w:t xml:space="preserve"> correspond </w:t>
      </w:r>
      <w:r w:rsidRPr="00690153">
        <w:rPr>
          <w:rFonts w:asciiTheme="majorBidi" w:hAnsiTheme="majorBidi" w:cstheme="majorBidi"/>
          <w:b/>
          <w:bCs/>
          <w:sz w:val="24"/>
          <w:szCs w:val="24"/>
        </w:rPr>
        <w:t>à n = 1</w:t>
      </w:r>
      <w:r w:rsidRPr="00690153">
        <w:rPr>
          <w:rFonts w:asciiTheme="majorBidi" w:hAnsiTheme="majorBidi" w:cstheme="majorBidi"/>
          <w:sz w:val="24"/>
          <w:szCs w:val="24"/>
        </w:rPr>
        <w:t xml:space="preserve"> </w:t>
      </w:r>
    </w:p>
    <w:p w:rsidR="000318AE" w:rsidRPr="00690153" w:rsidRDefault="000318AE" w:rsidP="00690153">
      <w:pPr>
        <w:spacing w:line="360" w:lineRule="auto"/>
        <w:rPr>
          <w:rFonts w:asciiTheme="majorBidi" w:hAnsiTheme="majorBidi" w:cstheme="majorBidi"/>
          <w:sz w:val="24"/>
          <w:szCs w:val="24"/>
        </w:rPr>
      </w:pPr>
      <w:r w:rsidRPr="00690153">
        <w:rPr>
          <w:rFonts w:asciiTheme="majorBidi" w:hAnsiTheme="majorBidi" w:cstheme="majorBidi"/>
          <w:sz w:val="24"/>
          <w:szCs w:val="24"/>
        </w:rPr>
        <w:t>•  Le niveau</w:t>
      </w:r>
      <w:r w:rsidRPr="00690153">
        <w:rPr>
          <w:rFonts w:asciiTheme="majorBidi" w:hAnsiTheme="majorBidi" w:cstheme="majorBidi"/>
          <w:b/>
          <w:bCs/>
          <w:sz w:val="24"/>
          <w:szCs w:val="24"/>
        </w:rPr>
        <w:t xml:space="preserve"> L</w:t>
      </w:r>
      <w:r w:rsidRPr="00690153">
        <w:rPr>
          <w:rFonts w:asciiTheme="majorBidi" w:hAnsiTheme="majorBidi" w:cstheme="majorBidi"/>
          <w:sz w:val="24"/>
          <w:szCs w:val="24"/>
        </w:rPr>
        <w:t xml:space="preserve"> correspond à </w:t>
      </w:r>
      <w:r w:rsidRPr="00690153">
        <w:rPr>
          <w:rFonts w:asciiTheme="majorBidi" w:hAnsiTheme="majorBidi" w:cstheme="majorBidi"/>
          <w:b/>
          <w:bCs/>
          <w:sz w:val="24"/>
          <w:szCs w:val="24"/>
        </w:rPr>
        <w:t>n = 2</w:t>
      </w:r>
      <w:r w:rsidRPr="00690153">
        <w:rPr>
          <w:rFonts w:asciiTheme="majorBidi" w:hAnsiTheme="majorBidi" w:cstheme="majorBidi"/>
          <w:sz w:val="24"/>
          <w:szCs w:val="24"/>
        </w:rPr>
        <w:t xml:space="preserve"> </w:t>
      </w:r>
    </w:p>
    <w:p w:rsidR="00690153" w:rsidRDefault="000318AE" w:rsidP="00690153">
      <w:pPr>
        <w:spacing w:line="360" w:lineRule="auto"/>
        <w:rPr>
          <w:rFonts w:asciiTheme="majorBidi" w:hAnsiTheme="majorBidi" w:cstheme="majorBidi"/>
          <w:sz w:val="24"/>
          <w:szCs w:val="24"/>
        </w:rPr>
      </w:pPr>
      <w:r w:rsidRPr="00690153">
        <w:rPr>
          <w:rFonts w:asciiTheme="majorBidi" w:hAnsiTheme="majorBidi" w:cstheme="majorBidi"/>
          <w:sz w:val="24"/>
          <w:szCs w:val="24"/>
        </w:rPr>
        <w:lastRenderedPageBreak/>
        <w:t xml:space="preserve">•  Le niveau </w:t>
      </w:r>
      <w:r w:rsidRPr="00690153">
        <w:rPr>
          <w:rFonts w:asciiTheme="majorBidi" w:hAnsiTheme="majorBidi" w:cstheme="majorBidi"/>
          <w:b/>
          <w:bCs/>
          <w:sz w:val="24"/>
          <w:szCs w:val="24"/>
        </w:rPr>
        <w:t>M</w:t>
      </w:r>
      <w:r w:rsidRPr="00690153">
        <w:rPr>
          <w:rFonts w:asciiTheme="majorBidi" w:hAnsiTheme="majorBidi" w:cstheme="majorBidi"/>
          <w:sz w:val="24"/>
          <w:szCs w:val="24"/>
        </w:rPr>
        <w:t xml:space="preserve"> correspond à </w:t>
      </w:r>
      <w:r w:rsidRPr="00690153">
        <w:rPr>
          <w:rFonts w:asciiTheme="majorBidi" w:hAnsiTheme="majorBidi" w:cstheme="majorBidi"/>
          <w:b/>
          <w:bCs/>
          <w:sz w:val="24"/>
          <w:szCs w:val="24"/>
        </w:rPr>
        <w:t>n = 3</w:t>
      </w:r>
    </w:p>
    <w:p w:rsidR="00314283" w:rsidRPr="00696E8D" w:rsidRDefault="00314283" w:rsidP="00696E8D">
      <w:pPr>
        <w:pStyle w:val="Paragraphedeliste"/>
        <w:numPr>
          <w:ilvl w:val="1"/>
          <w:numId w:val="7"/>
        </w:numPr>
        <w:shd w:val="clear" w:color="auto" w:fill="FFFFFF"/>
        <w:spacing w:before="133" w:after="133" w:line="360" w:lineRule="auto"/>
        <w:jc w:val="both"/>
        <w:rPr>
          <w:rFonts w:asciiTheme="majorBidi" w:eastAsia="Times New Roman" w:hAnsiTheme="majorBidi" w:cstheme="majorBidi"/>
          <w:i/>
          <w:iCs/>
          <w:color w:val="FF0000"/>
          <w:sz w:val="24"/>
          <w:szCs w:val="24"/>
          <w:lang w:eastAsia="fr-FR"/>
        </w:rPr>
      </w:pPr>
      <w:r w:rsidRPr="00696E8D">
        <w:rPr>
          <w:rFonts w:asciiTheme="majorBidi" w:eastAsia="Times New Roman" w:hAnsiTheme="majorBidi" w:cstheme="majorBidi"/>
          <w:b/>
          <w:bCs/>
          <w:color w:val="FF0000"/>
          <w:sz w:val="24"/>
          <w:szCs w:val="24"/>
          <w:lang w:eastAsia="fr-FR"/>
        </w:rPr>
        <w:t>The Principal Quantum Number n, with n = 1, 2...</w:t>
      </w:r>
      <w:r w:rsidRPr="00696E8D">
        <w:rPr>
          <w:rFonts w:asciiTheme="majorBidi" w:eastAsia="Times New Roman" w:hAnsiTheme="majorBidi" w:cstheme="majorBidi"/>
          <w:color w:val="FF0000"/>
          <w:sz w:val="24"/>
          <w:szCs w:val="24"/>
          <w:lang w:eastAsia="fr-FR"/>
        </w:rPr>
        <w:br/>
        <w:t>This is the principal quantum number, denoted as n, which determines the main energy level En</w:t>
      </w:r>
      <w:r w:rsidR="00952A00" w:rsidRPr="00696E8D">
        <w:rPr>
          <w:rFonts w:asciiTheme="majorBidi" w:eastAsia="Times New Roman" w:hAnsiTheme="majorBidi" w:cstheme="majorBidi"/>
          <w:i/>
          <w:iCs/>
          <w:color w:val="FF0000"/>
          <w:sz w:val="24"/>
          <w:szCs w:val="24"/>
          <w:lang w:eastAsia="fr-FR"/>
        </w:rPr>
        <w:t xml:space="preserve"> </w:t>
      </w:r>
      <w:r w:rsidRPr="00696E8D">
        <w:rPr>
          <w:rFonts w:asciiTheme="majorBidi" w:eastAsia="Times New Roman" w:hAnsiTheme="majorBidi" w:cstheme="majorBidi"/>
          <w:color w:val="FF0000"/>
          <w:sz w:val="24"/>
          <w:szCs w:val="24"/>
          <w:lang w:eastAsia="fr-FR"/>
        </w:rPr>
        <w:t>of the hydrogen atom and defines the energy shells. It is a strictly positive integer (non-zero). The energy En is quantized and is calculated using the formula:</w:t>
      </w:r>
    </w:p>
    <w:p w:rsidR="00314283" w:rsidRPr="00F0733F" w:rsidRDefault="00314283" w:rsidP="00F0733F">
      <w:pPr>
        <w:spacing w:line="360" w:lineRule="auto"/>
        <w:jc w:val="both"/>
        <w:rPr>
          <w:rFonts w:asciiTheme="majorBidi" w:hAnsiTheme="majorBidi" w:cstheme="majorBidi"/>
          <w:b/>
          <w:bCs/>
          <w:color w:val="FF0000"/>
          <w:sz w:val="24"/>
          <w:szCs w:val="24"/>
        </w:rPr>
      </w:pPr>
      <w:r w:rsidRPr="00F0733F">
        <w:rPr>
          <w:rFonts w:ascii="Cambria Math" w:hAnsi="Cambria Math" w:cstheme="majorBidi"/>
          <w:b/>
          <w:bCs/>
          <w:color w:val="FF0000"/>
          <w:sz w:val="24"/>
          <w:szCs w:val="24"/>
        </w:rPr>
        <w:t>𝐸</w:t>
      </w:r>
      <w:r w:rsidRPr="00F0733F">
        <w:rPr>
          <w:rFonts w:asciiTheme="majorBidi" w:hAnsiTheme="majorBidi" w:cstheme="majorBidi"/>
          <w:b/>
          <w:bCs/>
          <w:color w:val="FF0000"/>
          <w:sz w:val="24"/>
          <w:szCs w:val="24"/>
          <w:vertAlign w:val="subscript"/>
        </w:rPr>
        <w:t xml:space="preserve">n </w:t>
      </w:r>
      <w:r w:rsidRPr="00F0733F">
        <w:rPr>
          <w:rFonts w:asciiTheme="majorBidi" w:hAnsiTheme="majorBidi" w:cstheme="majorBidi"/>
          <w:b/>
          <w:bCs/>
          <w:color w:val="FF0000"/>
          <w:sz w:val="24"/>
          <w:szCs w:val="24"/>
        </w:rPr>
        <w:t>= − 13,6 / n</w:t>
      </w:r>
      <w:r w:rsidRPr="00F0733F">
        <w:rPr>
          <w:rFonts w:asciiTheme="majorBidi" w:hAnsiTheme="majorBidi" w:cstheme="majorBidi"/>
          <w:b/>
          <w:bCs/>
          <w:color w:val="FF0000"/>
          <w:sz w:val="24"/>
          <w:szCs w:val="24"/>
          <w:vertAlign w:val="superscript"/>
        </w:rPr>
        <w:t xml:space="preserve">2  </w:t>
      </w:r>
      <w:r w:rsidRPr="00F0733F">
        <w:rPr>
          <w:rFonts w:asciiTheme="majorBidi" w:hAnsiTheme="majorBidi" w:cstheme="majorBidi"/>
          <w:b/>
          <w:bCs/>
          <w:color w:val="FF0000"/>
          <w:sz w:val="24"/>
          <w:szCs w:val="24"/>
        </w:rPr>
        <w:t>eV</w:t>
      </w:r>
    </w:p>
    <w:p w:rsidR="00314283" w:rsidRPr="00314283" w:rsidRDefault="00314283" w:rsidP="00F0733F">
      <w:pPr>
        <w:shd w:val="clear" w:color="auto" w:fill="FFFFFF"/>
        <w:spacing w:before="133" w:after="133" w:line="360" w:lineRule="auto"/>
        <w:jc w:val="both"/>
        <w:rPr>
          <w:rFonts w:asciiTheme="majorBidi" w:eastAsia="Times New Roman" w:hAnsiTheme="majorBidi" w:cstheme="majorBidi"/>
          <w:color w:val="FF0000"/>
          <w:sz w:val="24"/>
          <w:szCs w:val="24"/>
          <w:lang w:eastAsia="fr-FR"/>
        </w:rPr>
      </w:pPr>
      <w:r w:rsidRPr="00314283">
        <w:rPr>
          <w:rFonts w:asciiTheme="majorBidi" w:eastAsia="Times New Roman" w:hAnsiTheme="majorBidi" w:cstheme="majorBidi"/>
          <w:color w:val="FF0000"/>
          <w:sz w:val="24"/>
          <w:szCs w:val="24"/>
          <w:lang w:eastAsia="fr-FR"/>
        </w:rPr>
        <w:t>A level (or shell) is the set of orbitals corresponding to a given value of n:</w:t>
      </w:r>
    </w:p>
    <w:p w:rsidR="00314283" w:rsidRPr="00314283" w:rsidRDefault="00314283" w:rsidP="00F0733F">
      <w:pPr>
        <w:numPr>
          <w:ilvl w:val="0"/>
          <w:numId w:val="4"/>
        </w:numPr>
        <w:shd w:val="clear" w:color="auto" w:fill="FFFFFF"/>
        <w:spacing w:before="100" w:beforeAutospacing="1" w:after="0" w:line="360" w:lineRule="auto"/>
        <w:ind w:left="0"/>
        <w:jc w:val="both"/>
        <w:rPr>
          <w:rFonts w:asciiTheme="majorBidi" w:eastAsia="Times New Roman" w:hAnsiTheme="majorBidi" w:cstheme="majorBidi"/>
          <w:color w:val="FF0000"/>
          <w:sz w:val="24"/>
          <w:szCs w:val="24"/>
          <w:lang w:eastAsia="fr-FR"/>
        </w:rPr>
      </w:pPr>
      <w:r w:rsidRPr="00314283">
        <w:rPr>
          <w:rFonts w:asciiTheme="majorBidi" w:eastAsia="Times New Roman" w:hAnsiTheme="majorBidi" w:cstheme="majorBidi"/>
          <w:color w:val="FF0000"/>
          <w:sz w:val="24"/>
          <w:szCs w:val="24"/>
          <w:lang w:eastAsia="fr-FR"/>
        </w:rPr>
        <w:t>Level K corresponds to n = 1</w:t>
      </w:r>
    </w:p>
    <w:p w:rsidR="00314283" w:rsidRPr="00314283" w:rsidRDefault="00314283" w:rsidP="00F0733F">
      <w:pPr>
        <w:numPr>
          <w:ilvl w:val="0"/>
          <w:numId w:val="4"/>
        </w:numPr>
        <w:shd w:val="clear" w:color="auto" w:fill="FFFFFF"/>
        <w:spacing w:before="100" w:beforeAutospacing="1" w:after="0" w:line="360" w:lineRule="auto"/>
        <w:ind w:left="0"/>
        <w:jc w:val="both"/>
        <w:rPr>
          <w:rFonts w:asciiTheme="majorBidi" w:eastAsia="Times New Roman" w:hAnsiTheme="majorBidi" w:cstheme="majorBidi"/>
          <w:color w:val="FF0000"/>
          <w:sz w:val="24"/>
          <w:szCs w:val="24"/>
          <w:lang w:eastAsia="fr-FR"/>
        </w:rPr>
      </w:pPr>
      <w:r w:rsidRPr="00314283">
        <w:rPr>
          <w:rFonts w:asciiTheme="majorBidi" w:eastAsia="Times New Roman" w:hAnsiTheme="majorBidi" w:cstheme="majorBidi"/>
          <w:color w:val="FF0000"/>
          <w:sz w:val="24"/>
          <w:szCs w:val="24"/>
          <w:lang w:eastAsia="fr-FR"/>
        </w:rPr>
        <w:t>Level L corresponds to n = 2</w:t>
      </w:r>
    </w:p>
    <w:p w:rsidR="00314283" w:rsidRPr="00F0733F" w:rsidRDefault="00314283" w:rsidP="00F0733F">
      <w:pPr>
        <w:numPr>
          <w:ilvl w:val="0"/>
          <w:numId w:val="4"/>
        </w:numPr>
        <w:shd w:val="clear" w:color="auto" w:fill="FFFFFF"/>
        <w:spacing w:before="100" w:beforeAutospacing="1" w:after="0" w:line="360" w:lineRule="auto"/>
        <w:ind w:left="0"/>
        <w:jc w:val="both"/>
        <w:rPr>
          <w:rFonts w:asciiTheme="majorBidi" w:eastAsia="Times New Roman" w:hAnsiTheme="majorBidi" w:cstheme="majorBidi"/>
          <w:color w:val="FF0000"/>
          <w:sz w:val="24"/>
          <w:szCs w:val="24"/>
          <w:lang w:eastAsia="fr-FR"/>
        </w:rPr>
      </w:pPr>
      <w:r w:rsidRPr="00314283">
        <w:rPr>
          <w:rFonts w:asciiTheme="majorBidi" w:eastAsia="Times New Roman" w:hAnsiTheme="majorBidi" w:cstheme="majorBidi"/>
          <w:color w:val="FF0000"/>
          <w:sz w:val="24"/>
          <w:szCs w:val="24"/>
          <w:lang w:eastAsia="fr-FR"/>
        </w:rPr>
        <w:t>Level M corresponds to n = 3</w:t>
      </w:r>
    </w:p>
    <w:p w:rsidR="00314283" w:rsidRPr="00F0733F" w:rsidRDefault="00314283" w:rsidP="00F0733F">
      <w:pPr>
        <w:spacing w:line="360" w:lineRule="auto"/>
        <w:jc w:val="both"/>
        <w:rPr>
          <w:rFonts w:asciiTheme="majorBidi" w:hAnsiTheme="majorBidi" w:cstheme="majorBidi"/>
          <w:b/>
          <w:bCs/>
          <w:color w:val="FF0000"/>
          <w:sz w:val="24"/>
          <w:szCs w:val="24"/>
        </w:rPr>
      </w:pPr>
    </w:p>
    <w:p w:rsidR="00690153" w:rsidRDefault="00690153" w:rsidP="00690153">
      <w:pPr>
        <w:rPr>
          <w:rFonts w:asciiTheme="majorBidi" w:hAnsiTheme="majorBidi" w:cstheme="majorBidi"/>
          <w:b/>
          <w:bCs/>
          <w:color w:val="FF0000"/>
          <w:sz w:val="24"/>
          <w:szCs w:val="24"/>
        </w:rPr>
      </w:pPr>
      <w:r w:rsidRPr="00690153">
        <w:rPr>
          <w:rFonts w:asciiTheme="majorBidi" w:hAnsiTheme="majorBidi" w:cstheme="majorBidi"/>
          <w:b/>
          <w:bCs/>
          <w:color w:val="FF0000"/>
          <w:sz w:val="24"/>
          <w:szCs w:val="24"/>
        </w:rPr>
        <w:t>1.2. Le nombre quantique secondaire l, avec l = 0, 1,..., n-1</w:t>
      </w:r>
    </w:p>
    <w:p w:rsidR="00690153" w:rsidRPr="00690153" w:rsidRDefault="00690153" w:rsidP="00DD6DC0">
      <w:pPr>
        <w:spacing w:line="360" w:lineRule="auto"/>
        <w:jc w:val="both"/>
        <w:rPr>
          <w:rFonts w:asciiTheme="majorBidi" w:hAnsiTheme="majorBidi" w:cstheme="majorBidi"/>
          <w:sz w:val="24"/>
          <w:szCs w:val="24"/>
        </w:rPr>
      </w:pPr>
      <w:r w:rsidRPr="00690153">
        <w:rPr>
          <w:rFonts w:asciiTheme="majorBidi" w:hAnsiTheme="majorBidi" w:cstheme="majorBidi"/>
          <w:sz w:val="24"/>
          <w:szCs w:val="24"/>
        </w:rPr>
        <w:t xml:space="preserve">Le  nombre  quantique  secondaire,  noté </w:t>
      </w:r>
      <w:r w:rsidR="00DD6DC0" w:rsidRPr="00DD6DC0">
        <w:rPr>
          <w:rFonts w:ascii="Cambria Math" w:hAnsi="Cambria Math" w:cs="Cambria Math"/>
          <w:i/>
          <w:iCs/>
          <w:sz w:val="24"/>
          <w:szCs w:val="24"/>
        </w:rPr>
        <w:t>l</w:t>
      </w:r>
      <w:r w:rsidRPr="00690153">
        <w:rPr>
          <w:rFonts w:asciiTheme="majorBidi" w:hAnsiTheme="majorBidi" w:cstheme="majorBidi"/>
          <w:sz w:val="24"/>
          <w:szCs w:val="24"/>
        </w:rPr>
        <w:t xml:space="preserve">  (lettre  L  minuscule  (</w:t>
      </w:r>
      <w:r w:rsidR="00DD6DC0">
        <w:rPr>
          <w:rFonts w:ascii="Cambria Math" w:hAnsi="Cambria Math" w:cs="Cambria Math"/>
          <w:sz w:val="24"/>
          <w:szCs w:val="24"/>
        </w:rPr>
        <w:t>l</w:t>
      </w:r>
      <w:r w:rsidRPr="00690153">
        <w:rPr>
          <w:rFonts w:asciiTheme="majorBidi" w:hAnsiTheme="majorBidi" w:cstheme="majorBidi"/>
          <w:sz w:val="24"/>
          <w:szCs w:val="24"/>
        </w:rPr>
        <w:t xml:space="preserve"> ),  dans  son  écriture  cursive pour  plus  de  lisibilité),  est  un  entier  positif  (mais  qui  peut  être  nul  donc  non  strictement positif)  qui  définit  la  notion  de  sous-couches  (tandis  que  n  définit  la  notion  de  couches, attention  à  ne  pas  confondre).  Il  peut  prendre </w:t>
      </w:r>
      <w:r w:rsidRPr="00690153">
        <w:rPr>
          <w:rFonts w:ascii="Cambria Math" w:hAnsi="Cambria Math" w:cs="Cambria Math"/>
          <w:sz w:val="24"/>
          <w:szCs w:val="24"/>
        </w:rPr>
        <w:t>𝑜</w:t>
      </w:r>
      <w:r w:rsidRPr="00690153">
        <w:rPr>
          <w:rFonts w:asciiTheme="majorBidi" w:hAnsiTheme="majorBidi" w:cstheme="majorBidi"/>
          <w:sz w:val="24"/>
          <w:szCs w:val="24"/>
        </w:rPr>
        <w:t xml:space="preserve"> valeurs,  de  0  à </w:t>
      </w:r>
      <w:r w:rsidR="00DD6DC0">
        <w:rPr>
          <w:rFonts w:ascii="Cambria Math" w:hAnsi="Cambria Math" w:cs="Cambria Math"/>
          <w:sz w:val="24"/>
          <w:szCs w:val="24"/>
        </w:rPr>
        <w:t>n</w:t>
      </w:r>
      <w:r w:rsidRPr="00690153">
        <w:rPr>
          <w:rFonts w:asciiTheme="majorBidi" w:hAnsiTheme="majorBidi" w:cstheme="majorBidi"/>
          <w:sz w:val="24"/>
          <w:szCs w:val="24"/>
        </w:rPr>
        <w:t xml:space="preserve"> − 1,  et  détermine  la géométrie  des  orbitales  atomiques  de  sorte  que  la  lettre  attribuée  à  la  sous-couche  et  à l'orbitale est la même. On a donc :</w:t>
      </w:r>
    </w:p>
    <w:p w:rsidR="00690153" w:rsidRPr="00690153" w:rsidRDefault="00690153" w:rsidP="00DD6DC0">
      <w:pPr>
        <w:spacing w:line="360" w:lineRule="auto"/>
        <w:jc w:val="both"/>
        <w:rPr>
          <w:rFonts w:asciiTheme="majorBidi" w:hAnsiTheme="majorBidi" w:cstheme="majorBidi"/>
          <w:sz w:val="24"/>
          <w:szCs w:val="24"/>
        </w:rPr>
      </w:pPr>
      <w:r w:rsidRPr="00690153">
        <w:rPr>
          <w:rFonts w:asciiTheme="majorBidi" w:hAnsiTheme="majorBidi" w:cstheme="majorBidi"/>
          <w:sz w:val="24"/>
          <w:szCs w:val="24"/>
        </w:rPr>
        <w:t xml:space="preserve">• Orbitale </w:t>
      </w:r>
      <w:r w:rsidRPr="00690153">
        <w:rPr>
          <w:rFonts w:asciiTheme="majorBidi" w:hAnsiTheme="majorBidi" w:cstheme="majorBidi"/>
          <w:b/>
          <w:bCs/>
          <w:sz w:val="24"/>
          <w:szCs w:val="24"/>
        </w:rPr>
        <w:t xml:space="preserve">s </w:t>
      </w:r>
      <w:r w:rsidRPr="00690153">
        <w:rPr>
          <w:rFonts w:asciiTheme="majorBidi" w:hAnsiTheme="majorBidi" w:cstheme="majorBidi"/>
          <w:sz w:val="24"/>
          <w:szCs w:val="24"/>
        </w:rPr>
        <w:t xml:space="preserve">pour </w:t>
      </w:r>
      <w:r w:rsidRPr="00E011A4">
        <w:rPr>
          <w:rFonts w:ascii="Cambria Math" w:hAnsi="Cambria Math" w:cs="Cambria Math"/>
          <w:b/>
          <w:bCs/>
          <w:sz w:val="24"/>
          <w:szCs w:val="24"/>
        </w:rPr>
        <w:t>𝒍</w:t>
      </w:r>
      <w:r w:rsidRPr="00E011A4">
        <w:rPr>
          <w:rFonts w:asciiTheme="majorBidi" w:hAnsiTheme="majorBidi" w:cstheme="majorBidi"/>
          <w:b/>
          <w:bCs/>
          <w:sz w:val="24"/>
          <w:szCs w:val="24"/>
        </w:rPr>
        <w:t xml:space="preserve"> = 0</w:t>
      </w:r>
      <w:r w:rsidRPr="00690153">
        <w:rPr>
          <w:rFonts w:asciiTheme="majorBidi" w:hAnsiTheme="majorBidi" w:cstheme="majorBidi"/>
          <w:sz w:val="24"/>
          <w:szCs w:val="24"/>
        </w:rPr>
        <w:t xml:space="preserve">; </w:t>
      </w:r>
    </w:p>
    <w:p w:rsidR="00690153" w:rsidRPr="00690153" w:rsidRDefault="00690153" w:rsidP="00DD6DC0">
      <w:pPr>
        <w:spacing w:line="360" w:lineRule="auto"/>
        <w:jc w:val="both"/>
        <w:rPr>
          <w:rFonts w:asciiTheme="majorBidi" w:hAnsiTheme="majorBidi" w:cstheme="majorBidi"/>
          <w:sz w:val="24"/>
          <w:szCs w:val="24"/>
        </w:rPr>
      </w:pPr>
      <w:r w:rsidRPr="00690153">
        <w:rPr>
          <w:rFonts w:asciiTheme="majorBidi" w:hAnsiTheme="majorBidi" w:cstheme="majorBidi"/>
          <w:sz w:val="24"/>
          <w:szCs w:val="24"/>
        </w:rPr>
        <w:t xml:space="preserve">• Orbitale </w:t>
      </w:r>
      <w:r w:rsidRPr="00E011A4">
        <w:rPr>
          <w:rFonts w:asciiTheme="majorBidi" w:hAnsiTheme="majorBidi" w:cstheme="majorBidi"/>
          <w:b/>
          <w:bCs/>
          <w:sz w:val="24"/>
          <w:szCs w:val="24"/>
        </w:rPr>
        <w:t>p</w:t>
      </w:r>
      <w:r w:rsidRPr="00690153">
        <w:rPr>
          <w:rFonts w:asciiTheme="majorBidi" w:hAnsiTheme="majorBidi" w:cstheme="majorBidi"/>
          <w:sz w:val="24"/>
          <w:szCs w:val="24"/>
        </w:rPr>
        <w:t xml:space="preserve"> pour </w:t>
      </w:r>
      <w:r w:rsidRPr="00E011A4">
        <w:rPr>
          <w:rFonts w:ascii="Cambria Math" w:hAnsi="Cambria Math" w:cs="Cambria Math"/>
          <w:b/>
          <w:bCs/>
          <w:sz w:val="24"/>
          <w:szCs w:val="24"/>
        </w:rPr>
        <w:t>𝒍</w:t>
      </w:r>
      <w:r w:rsidRPr="00E011A4">
        <w:rPr>
          <w:rFonts w:asciiTheme="majorBidi" w:hAnsiTheme="majorBidi" w:cstheme="majorBidi"/>
          <w:b/>
          <w:bCs/>
          <w:sz w:val="24"/>
          <w:szCs w:val="24"/>
        </w:rPr>
        <w:t xml:space="preserve"> = 1</w:t>
      </w:r>
      <w:r w:rsidRPr="00690153">
        <w:rPr>
          <w:rFonts w:asciiTheme="majorBidi" w:hAnsiTheme="majorBidi" w:cstheme="majorBidi"/>
          <w:sz w:val="24"/>
          <w:szCs w:val="24"/>
        </w:rPr>
        <w:t>;</w:t>
      </w:r>
    </w:p>
    <w:p w:rsidR="00690153" w:rsidRPr="00690153" w:rsidRDefault="00690153" w:rsidP="00DD6DC0">
      <w:pPr>
        <w:spacing w:line="360" w:lineRule="auto"/>
        <w:jc w:val="both"/>
        <w:rPr>
          <w:rFonts w:asciiTheme="majorBidi" w:hAnsiTheme="majorBidi" w:cstheme="majorBidi"/>
          <w:sz w:val="24"/>
          <w:szCs w:val="24"/>
        </w:rPr>
      </w:pPr>
      <w:r w:rsidRPr="00690153">
        <w:rPr>
          <w:rFonts w:asciiTheme="majorBidi" w:hAnsiTheme="majorBidi" w:cstheme="majorBidi"/>
          <w:sz w:val="24"/>
          <w:szCs w:val="24"/>
        </w:rPr>
        <w:t xml:space="preserve">• Orbitale </w:t>
      </w:r>
      <w:r w:rsidRPr="00E011A4">
        <w:rPr>
          <w:rFonts w:asciiTheme="majorBidi" w:hAnsiTheme="majorBidi" w:cstheme="majorBidi"/>
          <w:b/>
          <w:bCs/>
          <w:sz w:val="24"/>
          <w:szCs w:val="24"/>
        </w:rPr>
        <w:t xml:space="preserve">d </w:t>
      </w:r>
      <w:r w:rsidRPr="00690153">
        <w:rPr>
          <w:rFonts w:asciiTheme="majorBidi" w:hAnsiTheme="majorBidi" w:cstheme="majorBidi"/>
          <w:sz w:val="24"/>
          <w:szCs w:val="24"/>
        </w:rPr>
        <w:t xml:space="preserve">pour </w:t>
      </w:r>
      <w:r w:rsidRPr="00E011A4">
        <w:rPr>
          <w:rFonts w:ascii="Cambria Math" w:hAnsi="Cambria Math" w:cs="Cambria Math"/>
          <w:b/>
          <w:bCs/>
          <w:sz w:val="24"/>
          <w:szCs w:val="24"/>
        </w:rPr>
        <w:t>𝒍</w:t>
      </w:r>
      <w:r w:rsidRPr="00E011A4">
        <w:rPr>
          <w:rFonts w:asciiTheme="majorBidi" w:hAnsiTheme="majorBidi" w:cstheme="majorBidi"/>
          <w:b/>
          <w:bCs/>
          <w:sz w:val="24"/>
          <w:szCs w:val="24"/>
        </w:rPr>
        <w:t xml:space="preserve"> = 2</w:t>
      </w:r>
      <w:r w:rsidRPr="00690153">
        <w:rPr>
          <w:rFonts w:asciiTheme="majorBidi" w:hAnsiTheme="majorBidi" w:cstheme="majorBidi"/>
          <w:sz w:val="24"/>
          <w:szCs w:val="24"/>
        </w:rPr>
        <w:t>;</w:t>
      </w:r>
    </w:p>
    <w:p w:rsidR="00314283" w:rsidRDefault="00690153" w:rsidP="00314283">
      <w:pPr>
        <w:spacing w:line="360" w:lineRule="auto"/>
        <w:jc w:val="both"/>
        <w:rPr>
          <w:rFonts w:asciiTheme="majorBidi" w:hAnsiTheme="majorBidi" w:cstheme="majorBidi"/>
          <w:sz w:val="24"/>
          <w:szCs w:val="24"/>
        </w:rPr>
      </w:pPr>
      <w:r w:rsidRPr="00690153">
        <w:rPr>
          <w:rFonts w:asciiTheme="majorBidi" w:hAnsiTheme="majorBidi" w:cstheme="majorBidi"/>
          <w:sz w:val="24"/>
          <w:szCs w:val="24"/>
        </w:rPr>
        <w:t xml:space="preserve">• Orbitale </w:t>
      </w:r>
      <w:r w:rsidRPr="00E011A4">
        <w:rPr>
          <w:rFonts w:asciiTheme="majorBidi" w:hAnsiTheme="majorBidi" w:cstheme="majorBidi"/>
          <w:b/>
          <w:bCs/>
          <w:sz w:val="24"/>
          <w:szCs w:val="24"/>
        </w:rPr>
        <w:t xml:space="preserve">f </w:t>
      </w:r>
      <w:r w:rsidRPr="00690153">
        <w:rPr>
          <w:rFonts w:asciiTheme="majorBidi" w:hAnsiTheme="majorBidi" w:cstheme="majorBidi"/>
          <w:sz w:val="24"/>
          <w:szCs w:val="24"/>
        </w:rPr>
        <w:t xml:space="preserve">pour </w:t>
      </w:r>
      <w:r w:rsidRPr="00E011A4">
        <w:rPr>
          <w:rFonts w:ascii="Cambria Math" w:hAnsi="Cambria Math" w:cs="Cambria Math"/>
          <w:b/>
          <w:bCs/>
          <w:sz w:val="24"/>
          <w:szCs w:val="24"/>
        </w:rPr>
        <w:t>𝒍</w:t>
      </w:r>
      <w:r w:rsidRPr="00E011A4">
        <w:rPr>
          <w:rFonts w:asciiTheme="majorBidi" w:hAnsiTheme="majorBidi" w:cstheme="majorBidi"/>
          <w:b/>
          <w:bCs/>
          <w:sz w:val="24"/>
          <w:szCs w:val="24"/>
        </w:rPr>
        <w:t xml:space="preserve"> = 3</w:t>
      </w:r>
      <w:r w:rsidRPr="00690153">
        <w:rPr>
          <w:rFonts w:asciiTheme="majorBidi" w:hAnsiTheme="majorBidi" w:cstheme="majorBidi"/>
          <w:sz w:val="24"/>
          <w:szCs w:val="24"/>
        </w:rPr>
        <w:t>.</w:t>
      </w:r>
    </w:p>
    <w:p w:rsidR="00314283" w:rsidRPr="00F0733F" w:rsidRDefault="00314283" w:rsidP="00696E8D">
      <w:pPr>
        <w:pStyle w:val="ds-markdown-paragraph"/>
        <w:shd w:val="clear" w:color="auto" w:fill="FFFFFF"/>
        <w:spacing w:before="133" w:beforeAutospacing="0" w:after="133" w:afterAutospacing="0" w:line="360" w:lineRule="auto"/>
        <w:jc w:val="both"/>
        <w:rPr>
          <w:rFonts w:asciiTheme="majorBidi" w:hAnsiTheme="majorBidi" w:cstheme="majorBidi"/>
          <w:color w:val="FF0000"/>
        </w:rPr>
      </w:pPr>
      <w:r w:rsidRPr="00F0733F">
        <w:rPr>
          <w:rStyle w:val="lev"/>
          <w:rFonts w:asciiTheme="majorBidi" w:hAnsiTheme="majorBidi" w:cstheme="majorBidi"/>
          <w:color w:val="FF0000"/>
        </w:rPr>
        <w:t>1.2. The Secondary Quantum Number l, with l = 0, 1,..., n-1</w:t>
      </w:r>
      <w:r w:rsidRPr="00F0733F">
        <w:rPr>
          <w:rFonts w:asciiTheme="majorBidi" w:hAnsiTheme="majorBidi" w:cstheme="majorBidi"/>
          <w:color w:val="FF0000"/>
        </w:rPr>
        <w:br/>
        <w:t>The secondary quantum number, denoted as </w:t>
      </w:r>
      <w:r w:rsidRPr="00F0733F">
        <w:rPr>
          <w:rStyle w:val="katex-mathml"/>
          <w:rFonts w:asciiTheme="majorBidi" w:hAnsiTheme="majorBidi" w:cstheme="majorBidi"/>
          <w:color w:val="FF0000"/>
          <w:bdr w:val="none" w:sz="0" w:space="0" w:color="auto" w:frame="1"/>
        </w:rPr>
        <w:t>l</w:t>
      </w:r>
      <w:r w:rsidRPr="00F0733F">
        <w:rPr>
          <w:rStyle w:val="mord"/>
          <w:rFonts w:asciiTheme="majorBidi" w:hAnsiTheme="majorBidi" w:cstheme="majorBidi"/>
          <w:i/>
          <w:iCs/>
          <w:color w:val="FF0000"/>
        </w:rPr>
        <w:t>l</w:t>
      </w:r>
      <w:r w:rsidRPr="00F0733F">
        <w:rPr>
          <w:rFonts w:asciiTheme="majorBidi" w:hAnsiTheme="majorBidi" w:cstheme="majorBidi"/>
          <w:color w:val="FF0000"/>
        </w:rPr>
        <w:t> (lowercase cursive L for better readability), is a non-negative integer (which can be zero, so not strictly positive) that defines the concept of su</w:t>
      </w:r>
      <w:r w:rsidR="00696E8D">
        <w:rPr>
          <w:rFonts w:asciiTheme="majorBidi" w:hAnsiTheme="majorBidi" w:cstheme="majorBidi"/>
          <w:color w:val="FF0000"/>
        </w:rPr>
        <w:t>bshells (while n defines shells</w:t>
      </w:r>
      <w:r w:rsidRPr="00F0733F">
        <w:rPr>
          <w:rFonts w:asciiTheme="majorBidi" w:hAnsiTheme="majorBidi" w:cstheme="majorBidi"/>
          <w:color w:val="FF0000"/>
        </w:rPr>
        <w:t xml:space="preserve">). It can take values from 0 to n − 1 and determines the </w:t>
      </w:r>
      <w:r w:rsidRPr="00F0733F">
        <w:rPr>
          <w:rFonts w:asciiTheme="majorBidi" w:hAnsiTheme="majorBidi" w:cstheme="majorBidi"/>
          <w:color w:val="FF0000"/>
        </w:rPr>
        <w:lastRenderedPageBreak/>
        <w:t>geometry of atomic orbitals, such that the letter assigned to the subshell and the orbital is the same. Thus, we have:</w:t>
      </w:r>
    </w:p>
    <w:p w:rsidR="00314283" w:rsidRPr="00F0733F" w:rsidRDefault="00314283" w:rsidP="00F0733F">
      <w:pPr>
        <w:pStyle w:val="ds-markdown-paragraph"/>
        <w:numPr>
          <w:ilvl w:val="0"/>
          <w:numId w:val="5"/>
        </w:numPr>
        <w:shd w:val="clear" w:color="auto" w:fill="FFFFFF"/>
        <w:spacing w:after="0" w:afterAutospacing="0" w:line="360" w:lineRule="auto"/>
        <w:ind w:left="0"/>
        <w:jc w:val="both"/>
        <w:rPr>
          <w:rFonts w:asciiTheme="majorBidi" w:hAnsiTheme="majorBidi" w:cstheme="majorBidi"/>
          <w:color w:val="FF0000"/>
        </w:rPr>
      </w:pPr>
      <w:r w:rsidRPr="00F0733F">
        <w:rPr>
          <w:rFonts w:asciiTheme="majorBidi" w:hAnsiTheme="majorBidi" w:cstheme="majorBidi"/>
          <w:color w:val="FF0000"/>
        </w:rPr>
        <w:t>s orbital for </w:t>
      </w:r>
      <w:r w:rsidRPr="00F0733F">
        <w:rPr>
          <w:rStyle w:val="katex-mathml"/>
          <w:rFonts w:asciiTheme="majorBidi" w:hAnsiTheme="majorBidi" w:cstheme="majorBidi"/>
          <w:color w:val="FF0000"/>
          <w:bdr w:val="none" w:sz="0" w:space="0" w:color="auto" w:frame="1"/>
        </w:rPr>
        <w:t>l=0</w:t>
      </w:r>
    </w:p>
    <w:p w:rsidR="00314283" w:rsidRPr="00F0733F" w:rsidRDefault="00314283" w:rsidP="00F0733F">
      <w:pPr>
        <w:pStyle w:val="ds-markdown-paragraph"/>
        <w:numPr>
          <w:ilvl w:val="0"/>
          <w:numId w:val="5"/>
        </w:numPr>
        <w:shd w:val="clear" w:color="auto" w:fill="FFFFFF"/>
        <w:spacing w:after="0" w:afterAutospacing="0" w:line="360" w:lineRule="auto"/>
        <w:ind w:left="0"/>
        <w:jc w:val="both"/>
        <w:rPr>
          <w:rFonts w:asciiTheme="majorBidi" w:hAnsiTheme="majorBidi" w:cstheme="majorBidi"/>
          <w:color w:val="FF0000"/>
        </w:rPr>
      </w:pPr>
      <w:r w:rsidRPr="00F0733F">
        <w:rPr>
          <w:rFonts w:asciiTheme="majorBidi" w:hAnsiTheme="majorBidi" w:cstheme="majorBidi"/>
          <w:color w:val="FF0000"/>
        </w:rPr>
        <w:t>p orbital for </w:t>
      </w:r>
      <w:r w:rsidRPr="00F0733F">
        <w:rPr>
          <w:rStyle w:val="katex-mathml"/>
          <w:rFonts w:asciiTheme="majorBidi" w:hAnsiTheme="majorBidi" w:cstheme="majorBidi"/>
          <w:color w:val="FF0000"/>
          <w:bdr w:val="none" w:sz="0" w:space="0" w:color="auto" w:frame="1"/>
        </w:rPr>
        <w:t>l=1</w:t>
      </w:r>
    </w:p>
    <w:p w:rsidR="00314283" w:rsidRPr="00F0733F" w:rsidRDefault="00314283" w:rsidP="00F0733F">
      <w:pPr>
        <w:pStyle w:val="ds-markdown-paragraph"/>
        <w:numPr>
          <w:ilvl w:val="0"/>
          <w:numId w:val="5"/>
        </w:numPr>
        <w:shd w:val="clear" w:color="auto" w:fill="FFFFFF"/>
        <w:spacing w:after="0" w:afterAutospacing="0" w:line="360" w:lineRule="auto"/>
        <w:ind w:left="0"/>
        <w:jc w:val="both"/>
        <w:rPr>
          <w:rFonts w:asciiTheme="majorBidi" w:hAnsiTheme="majorBidi" w:cstheme="majorBidi"/>
          <w:color w:val="FF0000"/>
        </w:rPr>
      </w:pPr>
      <w:r w:rsidRPr="00F0733F">
        <w:rPr>
          <w:rFonts w:asciiTheme="majorBidi" w:hAnsiTheme="majorBidi" w:cstheme="majorBidi"/>
          <w:color w:val="FF0000"/>
        </w:rPr>
        <w:t>d orbital for </w:t>
      </w:r>
      <w:r w:rsidRPr="00F0733F">
        <w:rPr>
          <w:rStyle w:val="katex-mathml"/>
          <w:rFonts w:asciiTheme="majorBidi" w:hAnsiTheme="majorBidi" w:cstheme="majorBidi"/>
          <w:color w:val="FF0000"/>
          <w:bdr w:val="none" w:sz="0" w:space="0" w:color="auto" w:frame="1"/>
        </w:rPr>
        <w:t>l=2</w:t>
      </w:r>
    </w:p>
    <w:p w:rsidR="00314283" w:rsidRPr="00F0733F" w:rsidRDefault="00314283" w:rsidP="00F0733F">
      <w:pPr>
        <w:pStyle w:val="ds-markdown-paragraph"/>
        <w:numPr>
          <w:ilvl w:val="0"/>
          <w:numId w:val="5"/>
        </w:numPr>
        <w:shd w:val="clear" w:color="auto" w:fill="FFFFFF"/>
        <w:spacing w:after="0" w:afterAutospacing="0" w:line="360" w:lineRule="auto"/>
        <w:ind w:left="0"/>
        <w:jc w:val="both"/>
        <w:rPr>
          <w:rFonts w:asciiTheme="majorBidi" w:hAnsiTheme="majorBidi" w:cstheme="majorBidi"/>
          <w:color w:val="FF0000"/>
        </w:rPr>
      </w:pPr>
      <w:r w:rsidRPr="00F0733F">
        <w:rPr>
          <w:rFonts w:asciiTheme="majorBidi" w:hAnsiTheme="majorBidi" w:cstheme="majorBidi"/>
          <w:color w:val="FF0000"/>
        </w:rPr>
        <w:t>f orbital for </w:t>
      </w:r>
      <w:r w:rsidRPr="00F0733F">
        <w:rPr>
          <w:rStyle w:val="katex-mathml"/>
          <w:rFonts w:asciiTheme="majorBidi" w:hAnsiTheme="majorBidi" w:cstheme="majorBidi"/>
          <w:color w:val="FF0000"/>
          <w:bdr w:val="none" w:sz="0" w:space="0" w:color="auto" w:frame="1"/>
        </w:rPr>
        <w:t>l=3</w:t>
      </w:r>
    </w:p>
    <w:p w:rsidR="00DD6DC0" w:rsidRPr="00DD6DC0" w:rsidRDefault="00DD6DC0" w:rsidP="00DD6DC0">
      <w:pPr>
        <w:rPr>
          <w:rFonts w:asciiTheme="majorBidi" w:hAnsiTheme="majorBidi" w:cstheme="majorBidi"/>
          <w:b/>
          <w:bCs/>
          <w:color w:val="FF0000"/>
          <w:sz w:val="24"/>
          <w:szCs w:val="24"/>
        </w:rPr>
      </w:pPr>
      <w:r>
        <w:rPr>
          <w:rFonts w:asciiTheme="majorBidi" w:hAnsiTheme="majorBidi" w:cstheme="majorBidi"/>
          <w:b/>
          <w:bCs/>
          <w:color w:val="FF0000"/>
          <w:sz w:val="24"/>
          <w:szCs w:val="24"/>
        </w:rPr>
        <w:t>1.</w:t>
      </w:r>
      <w:r w:rsidRPr="00DD6DC0">
        <w:rPr>
          <w:rFonts w:asciiTheme="majorBidi" w:hAnsiTheme="majorBidi" w:cstheme="majorBidi" w:hint="eastAsia"/>
          <w:b/>
          <w:bCs/>
          <w:color w:val="FF0000"/>
          <w:sz w:val="24"/>
          <w:szCs w:val="24"/>
        </w:rPr>
        <w:t>3. Le nombre quantique magn</w:t>
      </w:r>
      <w:r w:rsidRPr="00DD6DC0">
        <w:rPr>
          <w:rFonts w:asciiTheme="majorBidi" w:hAnsiTheme="majorBidi" w:cstheme="majorBidi"/>
          <w:b/>
          <w:bCs/>
          <w:color w:val="FF0000"/>
          <w:sz w:val="24"/>
          <w:szCs w:val="24"/>
        </w:rPr>
        <w:t>e</w:t>
      </w:r>
      <w:r w:rsidRPr="00DD6DC0">
        <w:rPr>
          <w:rFonts w:asciiTheme="majorBidi" w:hAnsiTheme="majorBidi" w:cstheme="majorBidi" w:hint="eastAsia"/>
          <w:b/>
          <w:bCs/>
          <w:color w:val="FF0000"/>
          <w:sz w:val="24"/>
          <w:szCs w:val="24"/>
        </w:rPr>
        <w:t>tique m, avec m ∈ [-l, +l]</w:t>
      </w:r>
    </w:p>
    <w:p w:rsidR="00DD6DC0" w:rsidRPr="00DD6DC0" w:rsidRDefault="00DD6DC0" w:rsidP="003E52A2">
      <w:pPr>
        <w:spacing w:line="360" w:lineRule="auto"/>
        <w:rPr>
          <w:rFonts w:asciiTheme="majorBidi" w:hAnsiTheme="majorBidi" w:cstheme="majorBidi"/>
          <w:sz w:val="24"/>
          <w:szCs w:val="24"/>
        </w:rPr>
      </w:pPr>
      <w:r w:rsidRPr="00DD6DC0">
        <w:rPr>
          <w:rFonts w:asciiTheme="majorBidi" w:hAnsiTheme="majorBidi" w:cstheme="majorBidi"/>
          <w:sz w:val="24"/>
          <w:szCs w:val="24"/>
        </w:rPr>
        <w:t xml:space="preserve">Le nombre quantique magnétique (ou tertiaire), noté </w:t>
      </w:r>
      <w:r>
        <w:rPr>
          <w:rFonts w:ascii="Cambria Math" w:hAnsi="Cambria Math" w:cs="Cambria Math"/>
          <w:sz w:val="24"/>
          <w:szCs w:val="24"/>
        </w:rPr>
        <w:t>m</w:t>
      </w:r>
      <w:r w:rsidRPr="00DD6DC0">
        <w:rPr>
          <w:rFonts w:asciiTheme="majorBidi" w:hAnsiTheme="majorBidi" w:cstheme="majorBidi"/>
          <w:sz w:val="24"/>
          <w:szCs w:val="24"/>
        </w:rPr>
        <w:t xml:space="preserve">, est un entier relatif compris entre </w:t>
      </w:r>
    </w:p>
    <w:p w:rsidR="00DD6DC0" w:rsidRPr="00DD6DC0" w:rsidRDefault="00DD6DC0" w:rsidP="003E52A2">
      <w:pPr>
        <w:spacing w:line="360" w:lineRule="auto"/>
        <w:rPr>
          <w:rFonts w:asciiTheme="majorBidi" w:hAnsiTheme="majorBidi" w:cstheme="majorBidi"/>
          <w:sz w:val="24"/>
          <w:szCs w:val="24"/>
        </w:rPr>
      </w:pPr>
      <w:r w:rsidRPr="00DD6DC0">
        <w:rPr>
          <w:rFonts w:asciiTheme="majorBidi" w:hAnsiTheme="majorBidi" w:cstheme="majorBidi"/>
          <w:sz w:val="24"/>
          <w:szCs w:val="24"/>
        </w:rPr>
        <w:t>−</w:t>
      </w:r>
      <w:r>
        <w:rPr>
          <w:rFonts w:ascii="Cambria Math" w:hAnsi="Cambria Math" w:cs="Cambria Math"/>
          <w:sz w:val="24"/>
          <w:szCs w:val="24"/>
        </w:rPr>
        <w:t>l</w:t>
      </w:r>
      <w:r w:rsidRPr="00DD6DC0">
        <w:rPr>
          <w:rFonts w:asciiTheme="majorBidi" w:hAnsiTheme="majorBidi" w:cstheme="majorBidi"/>
          <w:sz w:val="24"/>
          <w:szCs w:val="24"/>
        </w:rPr>
        <w:t xml:space="preserve"> et +</w:t>
      </w:r>
      <w:r>
        <w:rPr>
          <w:rFonts w:ascii="Cambria Math" w:hAnsi="Cambria Math" w:cs="Cambria Math"/>
          <w:sz w:val="24"/>
          <w:szCs w:val="24"/>
        </w:rPr>
        <w:t>l</w:t>
      </w:r>
      <w:r w:rsidRPr="00DD6DC0">
        <w:rPr>
          <w:rFonts w:asciiTheme="majorBidi" w:hAnsiTheme="majorBidi" w:cstheme="majorBidi"/>
          <w:sz w:val="24"/>
          <w:szCs w:val="24"/>
        </w:rPr>
        <w:t xml:space="preserve"> (inclus). Ce nombre décrit l’orientation de l’électron dans le champ magnétique des </w:t>
      </w:r>
    </w:p>
    <w:p w:rsidR="00DD6DC0" w:rsidRPr="00DD6DC0" w:rsidRDefault="00DD6DC0" w:rsidP="003E52A2">
      <w:pPr>
        <w:spacing w:line="360" w:lineRule="auto"/>
        <w:rPr>
          <w:rFonts w:asciiTheme="majorBidi" w:hAnsiTheme="majorBidi" w:cstheme="majorBidi"/>
          <w:sz w:val="24"/>
          <w:szCs w:val="24"/>
        </w:rPr>
      </w:pPr>
      <w:r w:rsidRPr="00DD6DC0">
        <w:rPr>
          <w:rFonts w:asciiTheme="majorBidi" w:hAnsiTheme="majorBidi" w:cstheme="majorBidi"/>
          <w:sz w:val="24"/>
          <w:szCs w:val="24"/>
        </w:rPr>
        <w:t xml:space="preserve">autres charges. Autrement dit, </w:t>
      </w:r>
      <w:r>
        <w:rPr>
          <w:rFonts w:ascii="Cambria Math" w:hAnsi="Cambria Math" w:cs="Cambria Math"/>
          <w:sz w:val="24"/>
          <w:szCs w:val="24"/>
        </w:rPr>
        <w:t>m</w:t>
      </w:r>
      <w:r w:rsidRPr="00DD6DC0">
        <w:rPr>
          <w:rFonts w:asciiTheme="majorBidi" w:hAnsiTheme="majorBidi" w:cstheme="majorBidi"/>
          <w:sz w:val="24"/>
          <w:szCs w:val="24"/>
        </w:rPr>
        <w:t xml:space="preserve"> détermine l’orientation de l’orbitale.</w:t>
      </w:r>
    </w:p>
    <w:p w:rsidR="00DD6DC0" w:rsidRPr="00DD6DC0" w:rsidRDefault="00DD6DC0" w:rsidP="003E52A2">
      <w:pPr>
        <w:spacing w:line="360" w:lineRule="auto"/>
        <w:rPr>
          <w:rFonts w:asciiTheme="majorBidi" w:hAnsiTheme="majorBidi" w:cstheme="majorBidi"/>
          <w:sz w:val="24"/>
          <w:szCs w:val="24"/>
        </w:rPr>
      </w:pPr>
      <w:r w:rsidRPr="004312FC">
        <w:rPr>
          <w:rFonts w:asciiTheme="majorBidi" w:hAnsiTheme="majorBidi" w:cstheme="majorBidi"/>
          <w:b/>
          <w:bCs/>
          <w:sz w:val="24"/>
          <w:szCs w:val="24"/>
        </w:rPr>
        <w:t>Exemple n°1</w:t>
      </w:r>
      <w:r w:rsidRPr="00DD6DC0">
        <w:rPr>
          <w:rFonts w:asciiTheme="majorBidi" w:hAnsiTheme="majorBidi" w:cstheme="majorBidi"/>
          <w:sz w:val="24"/>
          <w:szCs w:val="24"/>
        </w:rPr>
        <w:t xml:space="preserve">: pour </w:t>
      </w:r>
      <w:r>
        <w:rPr>
          <w:rFonts w:ascii="Cambria Math" w:hAnsi="Cambria Math" w:cs="Cambria Math"/>
          <w:sz w:val="24"/>
          <w:szCs w:val="24"/>
        </w:rPr>
        <w:t>l</w:t>
      </w:r>
      <w:r w:rsidRPr="00DD6DC0">
        <w:rPr>
          <w:rFonts w:asciiTheme="majorBidi" w:hAnsiTheme="majorBidi" w:cstheme="majorBidi"/>
          <w:sz w:val="24"/>
          <w:szCs w:val="24"/>
        </w:rPr>
        <w:t xml:space="preserve"> = 1, on peut avoir </w:t>
      </w:r>
      <w:r>
        <w:rPr>
          <w:rFonts w:ascii="Cambria Math" w:hAnsi="Cambria Math" w:cs="Cambria Math"/>
          <w:sz w:val="24"/>
          <w:szCs w:val="24"/>
        </w:rPr>
        <w:t>m</w:t>
      </w:r>
      <w:r w:rsidRPr="00DD6DC0">
        <w:rPr>
          <w:rFonts w:asciiTheme="majorBidi" w:hAnsiTheme="majorBidi" w:cstheme="majorBidi"/>
          <w:sz w:val="24"/>
          <w:szCs w:val="24"/>
        </w:rPr>
        <w:t xml:space="preserve"> = 1,0, −1.</w:t>
      </w:r>
    </w:p>
    <w:p w:rsidR="003E52A2" w:rsidRDefault="00DD6DC0" w:rsidP="003E52A2">
      <w:pPr>
        <w:spacing w:line="360" w:lineRule="auto"/>
        <w:rPr>
          <w:rFonts w:asciiTheme="majorBidi" w:hAnsiTheme="majorBidi" w:cstheme="majorBidi"/>
          <w:sz w:val="24"/>
          <w:szCs w:val="24"/>
        </w:rPr>
      </w:pPr>
      <w:r w:rsidRPr="004312FC">
        <w:rPr>
          <w:rFonts w:asciiTheme="majorBidi" w:hAnsiTheme="majorBidi" w:cstheme="majorBidi"/>
          <w:b/>
          <w:bCs/>
          <w:sz w:val="24"/>
          <w:szCs w:val="24"/>
        </w:rPr>
        <w:t>Exemple  n°2</w:t>
      </w:r>
      <w:r w:rsidRPr="00DD6DC0">
        <w:rPr>
          <w:rFonts w:asciiTheme="majorBidi" w:hAnsiTheme="majorBidi" w:cstheme="majorBidi"/>
          <w:sz w:val="24"/>
          <w:szCs w:val="24"/>
        </w:rPr>
        <w:t>: pour</w:t>
      </w:r>
      <w:r>
        <w:rPr>
          <w:rFonts w:asciiTheme="majorBidi" w:hAnsiTheme="majorBidi" w:cstheme="majorBidi"/>
          <w:sz w:val="24"/>
          <w:szCs w:val="24"/>
        </w:rPr>
        <w:t xml:space="preserve"> l</w:t>
      </w:r>
      <w:r w:rsidRPr="00DD6DC0">
        <w:rPr>
          <w:rFonts w:asciiTheme="majorBidi" w:hAnsiTheme="majorBidi" w:cstheme="majorBidi"/>
          <w:sz w:val="24"/>
          <w:szCs w:val="24"/>
        </w:rPr>
        <w:t xml:space="preserve"> = 3,  on  peut  avoir </w:t>
      </w:r>
      <w:r>
        <w:rPr>
          <w:rFonts w:ascii="Cambria Math" w:hAnsi="Cambria Math" w:cs="Cambria Math"/>
          <w:sz w:val="24"/>
          <w:szCs w:val="24"/>
        </w:rPr>
        <w:t>m</w:t>
      </w:r>
      <w:r w:rsidRPr="00DD6DC0">
        <w:rPr>
          <w:rFonts w:asciiTheme="majorBidi" w:hAnsiTheme="majorBidi" w:cstheme="majorBidi"/>
          <w:sz w:val="24"/>
          <w:szCs w:val="24"/>
        </w:rPr>
        <w:t xml:space="preserve"> = 3, 2, 1,0, −1, −2, −3.  Il  y  a  donc 2</w:t>
      </w:r>
      <w:r>
        <w:rPr>
          <w:rFonts w:ascii="Cambria Math" w:hAnsi="Cambria Math" w:cs="Cambria Math"/>
          <w:sz w:val="24"/>
          <w:szCs w:val="24"/>
        </w:rPr>
        <w:t>l</w:t>
      </w:r>
      <w:r w:rsidRPr="00DD6DC0">
        <w:rPr>
          <w:rFonts w:asciiTheme="majorBidi" w:hAnsiTheme="majorBidi" w:cstheme="majorBidi"/>
          <w:sz w:val="24"/>
          <w:szCs w:val="24"/>
        </w:rPr>
        <w:t xml:space="preserve"> + 1 valeurs possibles de </w:t>
      </w:r>
      <w:r>
        <w:rPr>
          <w:rFonts w:ascii="Cambria Math" w:hAnsi="Cambria Math" w:cs="Cambria Math"/>
          <w:sz w:val="24"/>
          <w:szCs w:val="24"/>
        </w:rPr>
        <w:t>m</w:t>
      </w:r>
      <w:r w:rsidRPr="00DD6DC0">
        <w:rPr>
          <w:rFonts w:asciiTheme="majorBidi" w:hAnsiTheme="majorBidi" w:cstheme="majorBidi"/>
          <w:sz w:val="24"/>
          <w:szCs w:val="24"/>
        </w:rPr>
        <w:t>.</w:t>
      </w:r>
    </w:p>
    <w:p w:rsidR="00314283" w:rsidRPr="00F0733F" w:rsidRDefault="00314283" w:rsidP="00F0733F">
      <w:pPr>
        <w:pStyle w:val="ds-markdown-paragraph"/>
        <w:shd w:val="clear" w:color="auto" w:fill="FFFFFF"/>
        <w:spacing w:before="133" w:beforeAutospacing="0" w:after="133" w:afterAutospacing="0" w:line="360" w:lineRule="auto"/>
        <w:jc w:val="both"/>
        <w:rPr>
          <w:rFonts w:asciiTheme="majorBidi" w:hAnsiTheme="majorBidi" w:cstheme="majorBidi"/>
          <w:color w:val="FF0000"/>
        </w:rPr>
      </w:pPr>
      <w:r w:rsidRPr="00F0733F">
        <w:rPr>
          <w:rStyle w:val="lev"/>
          <w:rFonts w:asciiTheme="majorBidi" w:hAnsiTheme="majorBidi" w:cstheme="majorBidi"/>
          <w:color w:val="FF0000"/>
        </w:rPr>
        <w:t xml:space="preserve">1.3. The Magnetic Quantum Number m, with m </w:t>
      </w:r>
      <w:r w:rsidRPr="00F0733F">
        <w:rPr>
          <w:rStyle w:val="lev"/>
          <w:rFonts w:ascii="Cambria Math" w:hAnsi="Cambria Math" w:cstheme="majorBidi"/>
          <w:color w:val="FF0000"/>
        </w:rPr>
        <w:t>∈</w:t>
      </w:r>
      <w:r w:rsidRPr="00F0733F">
        <w:rPr>
          <w:rStyle w:val="lev"/>
          <w:rFonts w:asciiTheme="majorBidi" w:hAnsiTheme="majorBidi" w:cstheme="majorBidi"/>
          <w:color w:val="FF0000"/>
        </w:rPr>
        <w:t xml:space="preserve"> [-l, +l]</w:t>
      </w:r>
      <w:r w:rsidRPr="00F0733F">
        <w:rPr>
          <w:rFonts w:asciiTheme="majorBidi" w:hAnsiTheme="majorBidi" w:cstheme="majorBidi"/>
          <w:color w:val="FF0000"/>
        </w:rPr>
        <w:br/>
        <w:t>The magnetic quantum number (or tertiary quantum number), denoted as m, is a relative integer ranging from −l to +l (inclusive). This number describes the orientation of the electron in the magnetic field of other charges. In other words, m determines the orientation of the orbital.</w:t>
      </w:r>
    </w:p>
    <w:p w:rsidR="00696E8D" w:rsidRDefault="00314283" w:rsidP="00F0733F">
      <w:pPr>
        <w:pStyle w:val="ds-markdown-paragraph"/>
        <w:shd w:val="clear" w:color="auto" w:fill="FFFFFF"/>
        <w:spacing w:before="133" w:beforeAutospacing="0" w:after="133" w:afterAutospacing="0" w:line="360" w:lineRule="auto"/>
        <w:jc w:val="both"/>
        <w:rPr>
          <w:rFonts w:asciiTheme="majorBidi" w:hAnsiTheme="majorBidi" w:cstheme="majorBidi"/>
          <w:color w:val="FF0000"/>
        </w:rPr>
      </w:pPr>
      <w:r w:rsidRPr="00F0733F">
        <w:rPr>
          <w:rFonts w:asciiTheme="majorBidi" w:hAnsiTheme="majorBidi" w:cstheme="majorBidi"/>
          <w:color w:val="FF0000"/>
        </w:rPr>
        <w:t>Example 1: For l = 1, m can be 1, 0, −1.</w:t>
      </w:r>
    </w:p>
    <w:p w:rsidR="00314283" w:rsidRPr="00F0733F" w:rsidRDefault="00314283" w:rsidP="00F0733F">
      <w:pPr>
        <w:pStyle w:val="ds-markdown-paragraph"/>
        <w:shd w:val="clear" w:color="auto" w:fill="FFFFFF"/>
        <w:spacing w:before="133" w:beforeAutospacing="0" w:after="133" w:afterAutospacing="0" w:line="360" w:lineRule="auto"/>
        <w:jc w:val="both"/>
        <w:rPr>
          <w:rFonts w:asciiTheme="majorBidi" w:hAnsiTheme="majorBidi" w:cstheme="majorBidi"/>
          <w:color w:val="FF0000"/>
        </w:rPr>
      </w:pPr>
      <w:r w:rsidRPr="00F0733F">
        <w:rPr>
          <w:rFonts w:asciiTheme="majorBidi" w:hAnsiTheme="majorBidi" w:cstheme="majorBidi"/>
          <w:color w:val="FF0000"/>
        </w:rPr>
        <w:br/>
        <w:t>Example 2: For l = 3, m can be 3, 2, 1,</w:t>
      </w:r>
      <w:r w:rsidR="00696E8D">
        <w:rPr>
          <w:rFonts w:asciiTheme="majorBidi" w:hAnsiTheme="majorBidi" w:cstheme="majorBidi"/>
          <w:color w:val="FF0000"/>
        </w:rPr>
        <w:t xml:space="preserve"> 0, −1, −2, −3. </w:t>
      </w:r>
    </w:p>
    <w:p w:rsidR="003E52A2" w:rsidRPr="003E52A2" w:rsidRDefault="003E52A2" w:rsidP="003E52A2">
      <w:pPr>
        <w:rPr>
          <w:rFonts w:asciiTheme="majorBidi" w:hAnsiTheme="majorBidi" w:cstheme="majorBidi"/>
          <w:b/>
          <w:bCs/>
          <w:color w:val="FF0000"/>
          <w:sz w:val="24"/>
          <w:szCs w:val="24"/>
        </w:rPr>
      </w:pPr>
      <w:r w:rsidRPr="003E52A2">
        <w:rPr>
          <w:rFonts w:asciiTheme="majorBidi" w:hAnsiTheme="majorBidi" w:cstheme="majorBidi"/>
          <w:b/>
          <w:bCs/>
          <w:color w:val="FF0000"/>
          <w:sz w:val="24"/>
          <w:szCs w:val="24"/>
        </w:rPr>
        <w:t>4. Le 4</w:t>
      </w:r>
      <w:r w:rsidRPr="00F0733F">
        <w:rPr>
          <w:rFonts w:asciiTheme="majorBidi" w:hAnsiTheme="majorBidi" w:cstheme="majorBidi"/>
          <w:b/>
          <w:bCs/>
          <w:color w:val="FF0000"/>
          <w:sz w:val="24"/>
          <w:szCs w:val="24"/>
          <w:vertAlign w:val="superscript"/>
        </w:rPr>
        <w:t>ème</w:t>
      </w:r>
      <w:r w:rsidRPr="003E52A2">
        <w:rPr>
          <w:rFonts w:asciiTheme="majorBidi" w:hAnsiTheme="majorBidi" w:cstheme="majorBidi"/>
          <w:b/>
          <w:bCs/>
          <w:color w:val="FF0000"/>
          <w:sz w:val="24"/>
          <w:szCs w:val="24"/>
        </w:rPr>
        <w:t xml:space="preserve"> nombre quantique: le spin</w:t>
      </w:r>
    </w:p>
    <w:p w:rsidR="005F7788" w:rsidRDefault="003E52A2" w:rsidP="003E52A2">
      <w:pPr>
        <w:spacing w:line="360" w:lineRule="auto"/>
        <w:jc w:val="both"/>
        <w:rPr>
          <w:rFonts w:asciiTheme="majorBidi" w:hAnsiTheme="majorBidi" w:cstheme="majorBidi"/>
          <w:sz w:val="24"/>
          <w:szCs w:val="24"/>
        </w:rPr>
      </w:pPr>
      <w:r w:rsidRPr="00EA6FED">
        <w:rPr>
          <w:rFonts w:asciiTheme="majorBidi" w:hAnsiTheme="majorBidi" w:cstheme="majorBidi"/>
          <w:sz w:val="24"/>
          <w:szCs w:val="24"/>
        </w:rPr>
        <w:t>Le nombre quantique quaternaire dit « nombre de spin » est noté m</w:t>
      </w:r>
      <w:r w:rsidRPr="00EA6FED">
        <w:rPr>
          <w:rFonts w:ascii="Cambria Math" w:hAnsi="Cambria Math" w:cstheme="majorBidi"/>
          <w:sz w:val="24"/>
          <w:szCs w:val="24"/>
        </w:rPr>
        <w:t>𝑠</w:t>
      </w:r>
      <w:r w:rsidRPr="00EA6FED">
        <w:rPr>
          <w:rFonts w:asciiTheme="majorBidi" w:hAnsiTheme="majorBidi" w:cstheme="majorBidi"/>
          <w:sz w:val="24"/>
          <w:szCs w:val="24"/>
        </w:rPr>
        <w:t>. Il est nécessaire pour que  l’électron  soit  complètement  décrit  par  la  fonction  d’onde;  pour  autant,  elle  n’en dépend  pas.  Ce  nombre  ne  peut  prendre  que  deux  valeurs  :  +1⁄2  ou  -1⁄2.  Il  définit l'orientation de l'électron dans le champ magnétique. Ce quatrième nombre quantique est lié  au  spin  de  l'électron  qui  est  de  valeur S =1/2:  c'est  une  caractéristique  intrinsèque  de l’électron.</w:t>
      </w:r>
    </w:p>
    <w:p w:rsidR="00314283" w:rsidRPr="00F0733F" w:rsidRDefault="00314283" w:rsidP="00F0733F">
      <w:pPr>
        <w:spacing w:line="360" w:lineRule="auto"/>
        <w:jc w:val="both"/>
        <w:rPr>
          <w:rStyle w:val="lev"/>
          <w:rFonts w:asciiTheme="majorBidi" w:hAnsiTheme="majorBidi" w:cstheme="majorBidi"/>
          <w:color w:val="FF0000"/>
          <w:sz w:val="24"/>
          <w:szCs w:val="24"/>
          <w:shd w:val="clear" w:color="auto" w:fill="FFFFFF"/>
        </w:rPr>
      </w:pPr>
      <w:r w:rsidRPr="00F0733F">
        <w:rPr>
          <w:rStyle w:val="lev"/>
          <w:rFonts w:asciiTheme="majorBidi" w:hAnsiTheme="majorBidi" w:cstheme="majorBidi"/>
          <w:color w:val="FF0000"/>
          <w:sz w:val="24"/>
          <w:szCs w:val="24"/>
          <w:shd w:val="clear" w:color="auto" w:fill="FFFFFF"/>
        </w:rPr>
        <w:lastRenderedPageBreak/>
        <w:t>1.4. The 4</w:t>
      </w:r>
      <w:r w:rsidRPr="00227E2F">
        <w:rPr>
          <w:rStyle w:val="lev"/>
          <w:rFonts w:asciiTheme="majorBidi" w:hAnsiTheme="majorBidi" w:cstheme="majorBidi"/>
          <w:color w:val="FF0000"/>
          <w:sz w:val="24"/>
          <w:szCs w:val="24"/>
          <w:shd w:val="clear" w:color="auto" w:fill="FFFFFF"/>
          <w:vertAlign w:val="superscript"/>
        </w:rPr>
        <w:t xml:space="preserve">th </w:t>
      </w:r>
      <w:r w:rsidRPr="00F0733F">
        <w:rPr>
          <w:rStyle w:val="lev"/>
          <w:rFonts w:asciiTheme="majorBidi" w:hAnsiTheme="majorBidi" w:cstheme="majorBidi"/>
          <w:color w:val="FF0000"/>
          <w:sz w:val="24"/>
          <w:szCs w:val="24"/>
          <w:shd w:val="clear" w:color="auto" w:fill="FFFFFF"/>
        </w:rPr>
        <w:t>Quantum Number: Spin</w:t>
      </w:r>
    </w:p>
    <w:p w:rsidR="00314283" w:rsidRPr="00F0733F" w:rsidRDefault="00314283" w:rsidP="00F0733F">
      <w:pPr>
        <w:spacing w:line="360" w:lineRule="auto"/>
        <w:jc w:val="both"/>
        <w:rPr>
          <w:rFonts w:asciiTheme="majorBidi" w:hAnsiTheme="majorBidi" w:cstheme="majorBidi"/>
          <w:color w:val="FF0000"/>
          <w:sz w:val="24"/>
          <w:szCs w:val="24"/>
          <w:shd w:val="clear" w:color="auto" w:fill="FFFFFF"/>
        </w:rPr>
      </w:pPr>
      <w:r w:rsidRPr="00F0733F">
        <w:rPr>
          <w:rFonts w:asciiTheme="majorBidi" w:hAnsiTheme="majorBidi" w:cstheme="majorBidi"/>
          <w:color w:val="FF0000"/>
          <w:sz w:val="24"/>
          <w:szCs w:val="24"/>
          <w:shd w:val="clear" w:color="auto" w:fill="FFFFFF"/>
        </w:rPr>
        <w:t>The quaternary quantum number, known as the spin quantum number, is denoted as </w:t>
      </w:r>
      <w:r w:rsidRPr="00F0733F">
        <w:rPr>
          <w:rStyle w:val="katex-mathml"/>
          <w:rFonts w:asciiTheme="majorBidi" w:hAnsiTheme="majorBidi" w:cstheme="majorBidi"/>
          <w:color w:val="FF0000"/>
          <w:sz w:val="24"/>
          <w:szCs w:val="24"/>
          <w:bdr w:val="none" w:sz="0" w:space="0" w:color="auto" w:frame="1"/>
          <w:shd w:val="clear" w:color="auto" w:fill="FFFFFF"/>
        </w:rPr>
        <w:t>ms</w:t>
      </w:r>
      <w:r w:rsidRPr="00F0733F">
        <w:rPr>
          <w:rStyle w:val="vlist-s"/>
          <w:rFonts w:asciiTheme="majorBidi" w:hAnsiTheme="majorBidi" w:cstheme="majorBidi"/>
          <w:color w:val="FF0000"/>
          <w:sz w:val="24"/>
          <w:szCs w:val="24"/>
          <w:shd w:val="clear" w:color="auto" w:fill="FFFFFF"/>
        </w:rPr>
        <w:t>​</w:t>
      </w:r>
      <w:r w:rsidRPr="00F0733F">
        <w:rPr>
          <w:rFonts w:asciiTheme="majorBidi" w:hAnsiTheme="majorBidi" w:cstheme="majorBidi"/>
          <w:color w:val="FF0000"/>
          <w:sz w:val="24"/>
          <w:szCs w:val="24"/>
          <w:shd w:val="clear" w:color="auto" w:fill="FFFFFF"/>
        </w:rPr>
        <w:t>. It is necessary for the electron to be completely described by the wavefunction; however, the wavefunction does not depend on it. This number can only take two values: +1/2 or -1/2. It defines the orientation of the electron in the magnetic field. This fourth quantum number is related to the electron’s spin, which has a value of </w:t>
      </w:r>
      <w:r w:rsidRPr="00F0733F">
        <w:rPr>
          <w:rStyle w:val="katex-mathml"/>
          <w:rFonts w:asciiTheme="majorBidi" w:hAnsiTheme="majorBidi" w:cstheme="majorBidi"/>
          <w:color w:val="FF0000"/>
          <w:sz w:val="24"/>
          <w:szCs w:val="24"/>
          <w:bdr w:val="none" w:sz="0" w:space="0" w:color="auto" w:frame="1"/>
          <w:shd w:val="clear" w:color="auto" w:fill="FFFFFF"/>
        </w:rPr>
        <w:t>S=1/2</w:t>
      </w:r>
      <w:r w:rsidRPr="00F0733F">
        <w:rPr>
          <w:rFonts w:asciiTheme="majorBidi" w:hAnsiTheme="majorBidi" w:cstheme="majorBidi"/>
          <w:color w:val="FF0000"/>
          <w:sz w:val="24"/>
          <w:szCs w:val="24"/>
          <w:shd w:val="clear" w:color="auto" w:fill="FFFFFF"/>
        </w:rPr>
        <w:t>: it is an intrinsic characteristic of the electron.</w:t>
      </w:r>
    </w:p>
    <w:p w:rsidR="00A345D6" w:rsidRDefault="005F7788" w:rsidP="00774A98">
      <w:pPr>
        <w:rPr>
          <w:rFonts w:asciiTheme="majorBidi" w:hAnsiTheme="majorBidi" w:cstheme="majorBidi"/>
          <w:b/>
          <w:bCs/>
          <w:sz w:val="28"/>
          <w:szCs w:val="28"/>
        </w:rPr>
      </w:pPr>
      <w:r w:rsidRPr="005F7788">
        <w:rPr>
          <w:rFonts w:asciiTheme="majorBidi" w:hAnsiTheme="majorBidi" w:cstheme="majorBidi"/>
          <w:b/>
          <w:bCs/>
          <w:sz w:val="28"/>
          <w:szCs w:val="28"/>
        </w:rPr>
        <w:t>II-</w:t>
      </w:r>
      <w:r w:rsidR="00774A98">
        <w:rPr>
          <w:rFonts w:asciiTheme="majorBidi" w:hAnsiTheme="majorBidi" w:cstheme="majorBidi"/>
          <w:b/>
          <w:bCs/>
          <w:sz w:val="28"/>
          <w:szCs w:val="28"/>
        </w:rPr>
        <w:t>2</w:t>
      </w:r>
      <w:r w:rsidR="00717EF0">
        <w:rPr>
          <w:rFonts w:asciiTheme="majorBidi" w:hAnsiTheme="majorBidi" w:cstheme="majorBidi"/>
          <w:b/>
          <w:bCs/>
          <w:sz w:val="28"/>
          <w:szCs w:val="28"/>
        </w:rPr>
        <w:t xml:space="preserve"> </w:t>
      </w:r>
      <w:r w:rsidRPr="005F7788">
        <w:rPr>
          <w:rFonts w:asciiTheme="majorBidi" w:hAnsiTheme="majorBidi" w:cstheme="majorBidi"/>
          <w:b/>
          <w:bCs/>
          <w:sz w:val="28"/>
          <w:szCs w:val="28"/>
        </w:rPr>
        <w:t>Configuration électronique</w:t>
      </w:r>
    </w:p>
    <w:p w:rsidR="009A11F0" w:rsidRDefault="00F82301" w:rsidP="009A11F0">
      <w:pPr>
        <w:spacing w:line="360" w:lineRule="auto"/>
        <w:jc w:val="both"/>
        <w:rPr>
          <w:rFonts w:asciiTheme="majorBidi" w:hAnsiTheme="majorBidi" w:cstheme="majorBidi"/>
          <w:sz w:val="24"/>
          <w:szCs w:val="24"/>
        </w:rPr>
      </w:pPr>
      <w:r w:rsidRPr="00F82301">
        <w:rPr>
          <w:rFonts w:asciiTheme="majorBidi" w:hAnsiTheme="majorBidi" w:cstheme="majorBidi"/>
          <w:sz w:val="24"/>
          <w:szCs w:val="24"/>
        </w:rPr>
        <w:t>La configuration électronique  fondamentale  des atomes indique la répartition des électrons dans les différentes orbitales atomiques de façon à conduire à une énergie totale minimale.</w:t>
      </w:r>
    </w:p>
    <w:p w:rsidR="009A11F0" w:rsidRDefault="00F82301" w:rsidP="009A11F0">
      <w:pPr>
        <w:spacing w:line="360" w:lineRule="auto"/>
        <w:jc w:val="both"/>
        <w:rPr>
          <w:rFonts w:asciiTheme="majorBidi" w:hAnsiTheme="majorBidi" w:cstheme="majorBidi"/>
          <w:sz w:val="24"/>
          <w:szCs w:val="24"/>
        </w:rPr>
      </w:pPr>
      <w:r w:rsidRPr="00F82301">
        <w:rPr>
          <w:rFonts w:asciiTheme="majorBidi" w:hAnsiTheme="majorBidi" w:cstheme="majorBidi"/>
          <w:sz w:val="24"/>
          <w:szCs w:val="24"/>
        </w:rPr>
        <w:t xml:space="preserve">Pour  établir  une  configuration  électronique,  il  faut  respecter  trois  règles:  la  règle  de </w:t>
      </w:r>
      <w:r w:rsidRPr="009A11F0">
        <w:rPr>
          <w:rFonts w:asciiTheme="majorBidi" w:hAnsiTheme="majorBidi" w:cstheme="majorBidi"/>
          <w:sz w:val="24"/>
          <w:szCs w:val="24"/>
        </w:rPr>
        <w:t>Klechkowski, le principe d'exclusion de Pauli et la règle de Hund</w:t>
      </w:r>
      <w:r w:rsidR="009A11F0" w:rsidRPr="009A11F0">
        <w:rPr>
          <w:rFonts w:asciiTheme="majorBidi" w:hAnsiTheme="majorBidi" w:cstheme="majorBidi"/>
          <w:sz w:val="24"/>
          <w:szCs w:val="24"/>
        </w:rPr>
        <w:t>.</w:t>
      </w:r>
      <w:r w:rsidRPr="009A11F0">
        <w:rPr>
          <w:rFonts w:asciiTheme="majorBidi" w:hAnsiTheme="majorBidi" w:cstheme="majorBidi"/>
          <w:sz w:val="24"/>
          <w:szCs w:val="24"/>
        </w:rPr>
        <w:t xml:space="preserve"> </w:t>
      </w:r>
    </w:p>
    <w:p w:rsidR="0060788E" w:rsidRDefault="00314283" w:rsidP="00F0733F">
      <w:pPr>
        <w:pStyle w:val="ds-markdown-paragraph"/>
        <w:shd w:val="clear" w:color="auto" w:fill="FFFFFF"/>
        <w:spacing w:before="133" w:beforeAutospacing="0" w:after="133" w:afterAutospacing="0" w:line="360" w:lineRule="auto"/>
        <w:jc w:val="both"/>
        <w:rPr>
          <w:rStyle w:val="lev"/>
          <w:rFonts w:asciiTheme="majorBidi" w:hAnsiTheme="majorBidi" w:cstheme="majorBidi"/>
          <w:color w:val="FF0000"/>
        </w:rPr>
      </w:pPr>
      <w:r w:rsidRPr="00F0733F">
        <w:rPr>
          <w:rStyle w:val="lev"/>
          <w:rFonts w:asciiTheme="majorBidi" w:hAnsiTheme="majorBidi" w:cstheme="majorBidi"/>
          <w:color w:val="FF0000"/>
        </w:rPr>
        <w:t>II-2 Electronic Configuration</w:t>
      </w:r>
    </w:p>
    <w:p w:rsidR="00314283" w:rsidRPr="00F0733F" w:rsidRDefault="00314283" w:rsidP="00F0733F">
      <w:pPr>
        <w:pStyle w:val="ds-markdown-paragraph"/>
        <w:shd w:val="clear" w:color="auto" w:fill="FFFFFF"/>
        <w:spacing w:before="133" w:beforeAutospacing="0" w:after="133" w:afterAutospacing="0" w:line="360" w:lineRule="auto"/>
        <w:jc w:val="both"/>
        <w:rPr>
          <w:rFonts w:asciiTheme="majorBidi" w:hAnsiTheme="majorBidi" w:cstheme="majorBidi"/>
          <w:color w:val="FF0000"/>
        </w:rPr>
      </w:pPr>
      <w:r w:rsidRPr="00F0733F">
        <w:rPr>
          <w:rFonts w:asciiTheme="majorBidi" w:hAnsiTheme="majorBidi" w:cstheme="majorBidi"/>
          <w:color w:val="FF0000"/>
        </w:rPr>
        <w:t>The ground-state electronic configuration of atoms indicates the distribution of electrons among the different atomic orbitals in such a way as to achieve minimal total energy.</w:t>
      </w:r>
    </w:p>
    <w:p w:rsidR="00314283" w:rsidRPr="00F0733F" w:rsidRDefault="00314283" w:rsidP="00F0733F">
      <w:pPr>
        <w:pStyle w:val="ds-markdown-paragraph"/>
        <w:shd w:val="clear" w:color="auto" w:fill="FFFFFF"/>
        <w:spacing w:before="133" w:beforeAutospacing="0" w:after="133" w:afterAutospacing="0" w:line="360" w:lineRule="auto"/>
        <w:jc w:val="both"/>
        <w:rPr>
          <w:rFonts w:asciiTheme="majorBidi" w:hAnsiTheme="majorBidi" w:cstheme="majorBidi"/>
          <w:color w:val="FF0000"/>
        </w:rPr>
      </w:pPr>
      <w:r w:rsidRPr="00F0733F">
        <w:rPr>
          <w:rFonts w:asciiTheme="majorBidi" w:hAnsiTheme="majorBidi" w:cstheme="majorBidi"/>
          <w:color w:val="FF0000"/>
        </w:rPr>
        <w:t>To establish an electronic configuration, three rules must be followed: the Klechkowski rule, the Pauli exclusion principle, and Hund’s rule.</w:t>
      </w:r>
    </w:p>
    <w:p w:rsidR="00314283" w:rsidRPr="009A11F0" w:rsidRDefault="00314283" w:rsidP="009A11F0">
      <w:pPr>
        <w:spacing w:line="360" w:lineRule="auto"/>
        <w:jc w:val="both"/>
        <w:rPr>
          <w:rFonts w:asciiTheme="majorBidi" w:hAnsiTheme="majorBidi" w:cstheme="majorBidi"/>
          <w:sz w:val="24"/>
          <w:szCs w:val="24"/>
        </w:rPr>
      </w:pPr>
    </w:p>
    <w:p w:rsidR="00F82301" w:rsidRPr="00774A98" w:rsidRDefault="00F82301" w:rsidP="009A11F0">
      <w:pPr>
        <w:jc w:val="both"/>
        <w:rPr>
          <w:rFonts w:asciiTheme="majorBidi" w:hAnsiTheme="majorBidi" w:cstheme="majorBidi"/>
          <w:b/>
          <w:bCs/>
          <w:color w:val="FF0000"/>
          <w:sz w:val="24"/>
          <w:szCs w:val="24"/>
        </w:rPr>
      </w:pPr>
      <w:r w:rsidRPr="00774A98">
        <w:rPr>
          <w:rFonts w:asciiTheme="majorBidi" w:hAnsiTheme="majorBidi" w:cstheme="majorBidi"/>
          <w:b/>
          <w:bCs/>
          <w:color w:val="FF0000"/>
          <w:sz w:val="24"/>
          <w:szCs w:val="24"/>
        </w:rPr>
        <w:t>•  Principe d'exclusion de Pauli : toujours vérifié</w:t>
      </w:r>
    </w:p>
    <w:p w:rsidR="006879B9" w:rsidRDefault="00F82301" w:rsidP="009A11F0">
      <w:pPr>
        <w:spacing w:line="360" w:lineRule="auto"/>
        <w:jc w:val="both"/>
        <w:rPr>
          <w:rFonts w:asciiTheme="majorBidi" w:hAnsiTheme="majorBidi" w:cstheme="majorBidi"/>
          <w:sz w:val="24"/>
          <w:szCs w:val="24"/>
        </w:rPr>
      </w:pPr>
      <w:r w:rsidRPr="009A11F0">
        <w:rPr>
          <w:rFonts w:asciiTheme="majorBidi" w:hAnsiTheme="majorBidi" w:cstheme="majorBidi"/>
          <w:sz w:val="24"/>
          <w:szCs w:val="24"/>
        </w:rPr>
        <w:t xml:space="preserve">Du  fait  de  leur  nature  indiscernable,  deux  électrons  appartenant  au  même  atome  ne peuvent  avoir  le  même  état  quantique,  donc  ils  ne  peuvent  pas  être  décrits  par  le  même ensemble de nombres quantiques </w:t>
      </w:r>
      <w:r w:rsidR="009A11F0" w:rsidRPr="009A11F0">
        <w:rPr>
          <w:rFonts w:asciiTheme="majorBidi" w:hAnsiTheme="majorBidi" w:cstheme="majorBidi"/>
          <w:b/>
          <w:bCs/>
          <w:i/>
          <w:iCs/>
          <w:sz w:val="24"/>
          <w:szCs w:val="24"/>
        </w:rPr>
        <w:t>(n, l, m</w:t>
      </w:r>
      <w:r w:rsidRPr="009A11F0">
        <w:rPr>
          <w:rFonts w:asciiTheme="majorBidi" w:hAnsiTheme="majorBidi" w:cstheme="majorBidi"/>
          <w:b/>
          <w:bCs/>
          <w:i/>
          <w:iCs/>
          <w:sz w:val="24"/>
          <w:szCs w:val="24"/>
        </w:rPr>
        <w:t xml:space="preserve">, </w:t>
      </w:r>
      <w:r w:rsidR="009A11F0" w:rsidRPr="009A11F0">
        <w:rPr>
          <w:rFonts w:ascii="Cambria Math" w:hAnsi="Cambria Math" w:cs="Cambria Math"/>
          <w:b/>
          <w:bCs/>
          <w:i/>
          <w:iCs/>
          <w:sz w:val="24"/>
          <w:szCs w:val="24"/>
        </w:rPr>
        <w:t>m</w:t>
      </w:r>
      <w:r w:rsidRPr="009A11F0">
        <w:rPr>
          <w:rFonts w:ascii="Cambria Math" w:hAnsi="Cambria Math" w:cs="Cambria Math"/>
          <w:b/>
          <w:bCs/>
          <w:i/>
          <w:iCs/>
          <w:sz w:val="24"/>
          <w:szCs w:val="24"/>
          <w:vertAlign w:val="subscript"/>
        </w:rPr>
        <w:t>𝑠</w:t>
      </w:r>
      <w:r w:rsidRPr="009A11F0">
        <w:rPr>
          <w:rFonts w:asciiTheme="majorBidi" w:hAnsiTheme="majorBidi" w:cstheme="majorBidi"/>
          <w:sz w:val="24"/>
          <w:szCs w:val="24"/>
        </w:rPr>
        <w:t>).</w:t>
      </w:r>
      <w:r w:rsidR="006879B9">
        <w:rPr>
          <w:rFonts w:asciiTheme="majorBidi" w:hAnsiTheme="majorBidi" w:cstheme="majorBidi"/>
          <w:sz w:val="24"/>
          <w:szCs w:val="24"/>
        </w:rPr>
        <w:t xml:space="preserve"> </w:t>
      </w:r>
    </w:p>
    <w:p w:rsidR="00F82301" w:rsidRDefault="00F82301" w:rsidP="006879B9">
      <w:pPr>
        <w:spacing w:line="360" w:lineRule="auto"/>
        <w:jc w:val="both"/>
        <w:rPr>
          <w:rFonts w:asciiTheme="majorBidi" w:hAnsiTheme="majorBidi" w:cstheme="majorBidi"/>
          <w:sz w:val="24"/>
          <w:szCs w:val="24"/>
        </w:rPr>
      </w:pPr>
      <w:r w:rsidRPr="009A11F0">
        <w:rPr>
          <w:rFonts w:asciiTheme="majorBidi" w:hAnsiTheme="majorBidi" w:cstheme="majorBidi"/>
          <w:sz w:val="24"/>
          <w:szCs w:val="24"/>
        </w:rPr>
        <w:t>Ainsi des électrons peuvent être décrits par la même OA (</w:t>
      </w:r>
      <w:r w:rsidR="009A11F0" w:rsidRPr="006879B9">
        <w:rPr>
          <w:rFonts w:asciiTheme="majorBidi" w:hAnsiTheme="majorBidi" w:cstheme="majorBidi"/>
          <w:b/>
          <w:bCs/>
          <w:i/>
          <w:iCs/>
          <w:sz w:val="24"/>
          <w:szCs w:val="24"/>
        </w:rPr>
        <w:t>n</w:t>
      </w:r>
      <w:r w:rsidRPr="006879B9">
        <w:rPr>
          <w:rFonts w:asciiTheme="majorBidi" w:hAnsiTheme="majorBidi" w:cstheme="majorBidi"/>
          <w:b/>
          <w:bCs/>
          <w:i/>
          <w:iCs/>
          <w:sz w:val="24"/>
          <w:szCs w:val="24"/>
        </w:rPr>
        <w:t xml:space="preserve">, </w:t>
      </w:r>
      <w:r w:rsidR="006879B9" w:rsidRPr="006879B9">
        <w:rPr>
          <w:rFonts w:asciiTheme="majorBidi" w:hAnsiTheme="majorBidi" w:cstheme="majorBidi"/>
          <w:b/>
          <w:bCs/>
          <w:i/>
          <w:iCs/>
          <w:sz w:val="24"/>
          <w:szCs w:val="24"/>
        </w:rPr>
        <w:t xml:space="preserve">l, </w:t>
      </w:r>
      <w:r w:rsidR="009A11F0" w:rsidRPr="006879B9">
        <w:rPr>
          <w:rFonts w:asciiTheme="majorBidi" w:hAnsiTheme="majorBidi" w:cstheme="majorBidi"/>
          <w:b/>
          <w:bCs/>
          <w:i/>
          <w:iCs/>
          <w:sz w:val="24"/>
          <w:szCs w:val="24"/>
        </w:rPr>
        <w:t>m</w:t>
      </w:r>
      <w:r w:rsidRPr="009A11F0">
        <w:rPr>
          <w:rFonts w:asciiTheme="majorBidi" w:hAnsiTheme="majorBidi" w:cstheme="majorBidi"/>
          <w:sz w:val="24"/>
          <w:szCs w:val="24"/>
        </w:rPr>
        <w:t xml:space="preserve">), mais ils doivent avoir un </w:t>
      </w:r>
      <w:r w:rsidR="009A11F0" w:rsidRPr="009A11F0">
        <w:rPr>
          <w:rFonts w:ascii="Cambria Math" w:hAnsi="Cambria Math" w:cs="Cambria Math"/>
          <w:sz w:val="24"/>
          <w:szCs w:val="24"/>
        </w:rPr>
        <w:t>m</w:t>
      </w:r>
      <w:r w:rsidRPr="009A11F0">
        <w:rPr>
          <w:rFonts w:ascii="Cambria Math" w:hAnsi="Cambria Math" w:cs="Cambria Math"/>
          <w:sz w:val="24"/>
          <w:szCs w:val="24"/>
          <w:vertAlign w:val="subscript"/>
        </w:rPr>
        <w:t>𝑠</w:t>
      </w:r>
      <w:r w:rsidR="009A11F0">
        <w:rPr>
          <w:rFonts w:ascii="Cambria Math" w:hAnsi="Cambria Math" w:cs="Cambria Math"/>
          <w:sz w:val="24"/>
          <w:szCs w:val="24"/>
        </w:rPr>
        <w:t xml:space="preserve"> </w:t>
      </w:r>
      <w:r w:rsidRPr="009A11F0">
        <w:rPr>
          <w:rFonts w:asciiTheme="majorBidi" w:hAnsiTheme="majorBidi" w:cstheme="majorBidi"/>
          <w:sz w:val="24"/>
          <w:szCs w:val="24"/>
        </w:rPr>
        <w:t xml:space="preserve">différent. Donc on ne peut associer que 2 électrons à une OA, car </w:t>
      </w:r>
      <w:r w:rsidR="009A11F0" w:rsidRPr="009A11F0">
        <w:rPr>
          <w:rFonts w:ascii="Cambria Math" w:hAnsi="Cambria Math" w:cs="Cambria Math"/>
          <w:sz w:val="24"/>
          <w:szCs w:val="24"/>
        </w:rPr>
        <w:t>m</w:t>
      </w:r>
      <w:r w:rsidRPr="009A11F0">
        <w:rPr>
          <w:rFonts w:ascii="Cambria Math" w:hAnsi="Cambria Math" w:cs="Cambria Math"/>
          <w:sz w:val="24"/>
          <w:szCs w:val="24"/>
          <w:vertAlign w:val="subscript"/>
        </w:rPr>
        <w:t>𝑠</w:t>
      </w:r>
      <w:r w:rsidR="009A11F0">
        <w:rPr>
          <w:rFonts w:ascii="Cambria Math" w:hAnsi="Cambria Math" w:cs="Cambria Math"/>
          <w:sz w:val="24"/>
          <w:szCs w:val="24"/>
          <w:vertAlign w:val="subscript"/>
        </w:rPr>
        <w:t xml:space="preserve"> </w:t>
      </w:r>
      <w:r w:rsidRPr="009A11F0">
        <w:rPr>
          <w:rFonts w:asciiTheme="majorBidi" w:hAnsiTheme="majorBidi" w:cstheme="majorBidi"/>
          <w:sz w:val="24"/>
          <w:szCs w:val="24"/>
        </w:rPr>
        <w:t>=</w:t>
      </w:r>
      <w:r w:rsidR="009A11F0">
        <w:rPr>
          <w:rFonts w:asciiTheme="majorBidi" w:hAnsiTheme="majorBidi" w:cstheme="majorBidi"/>
          <w:sz w:val="24"/>
          <w:szCs w:val="24"/>
        </w:rPr>
        <w:t xml:space="preserve"> </w:t>
      </w:r>
      <w:r w:rsidR="006879B9">
        <w:rPr>
          <w:rFonts w:asciiTheme="majorBidi" w:hAnsiTheme="majorBidi" w:cstheme="majorBidi"/>
          <w:sz w:val="24"/>
          <w:szCs w:val="24"/>
        </w:rPr>
        <w:t xml:space="preserve">1/2 </w:t>
      </w:r>
      <w:r w:rsidRPr="009A11F0">
        <w:rPr>
          <w:rFonts w:asciiTheme="majorBidi" w:hAnsiTheme="majorBidi" w:cstheme="majorBidi"/>
          <w:sz w:val="24"/>
          <w:szCs w:val="24"/>
        </w:rPr>
        <w:t>ou  −1</w:t>
      </w:r>
      <w:r w:rsidR="009A11F0" w:rsidRPr="009A11F0">
        <w:rPr>
          <w:rFonts w:asciiTheme="majorBidi" w:hAnsiTheme="majorBidi" w:cstheme="majorBidi"/>
          <w:sz w:val="24"/>
          <w:szCs w:val="24"/>
        </w:rPr>
        <w:t>/</w:t>
      </w:r>
      <w:r w:rsidRPr="009A11F0">
        <w:rPr>
          <w:rFonts w:asciiTheme="majorBidi" w:hAnsiTheme="majorBidi" w:cstheme="majorBidi"/>
          <w:sz w:val="24"/>
          <w:szCs w:val="24"/>
        </w:rPr>
        <w:t>2.</w:t>
      </w:r>
    </w:p>
    <w:p w:rsidR="00227E2F" w:rsidRDefault="00314283" w:rsidP="00227E2F">
      <w:pPr>
        <w:pStyle w:val="ds-markdown-paragraph"/>
        <w:numPr>
          <w:ilvl w:val="0"/>
          <w:numId w:val="6"/>
        </w:numPr>
        <w:shd w:val="clear" w:color="auto" w:fill="FFFFFF"/>
        <w:spacing w:after="0" w:afterAutospacing="0" w:line="360" w:lineRule="auto"/>
        <w:ind w:left="0"/>
        <w:jc w:val="both"/>
        <w:rPr>
          <w:rFonts w:asciiTheme="majorBidi" w:hAnsiTheme="majorBidi" w:cstheme="majorBidi"/>
          <w:color w:val="FF0000"/>
        </w:rPr>
      </w:pPr>
      <w:r w:rsidRPr="00F0733F">
        <w:rPr>
          <w:rStyle w:val="lev"/>
          <w:rFonts w:asciiTheme="majorBidi" w:hAnsiTheme="majorBidi" w:cstheme="majorBidi"/>
          <w:color w:val="FF0000"/>
        </w:rPr>
        <w:t>Pauli Exclusion Principle:</w:t>
      </w:r>
      <w:r w:rsidRPr="00F0733F">
        <w:rPr>
          <w:rFonts w:asciiTheme="majorBidi" w:hAnsiTheme="majorBidi" w:cstheme="majorBidi"/>
          <w:color w:val="FF0000"/>
        </w:rPr>
        <w:t> </w:t>
      </w:r>
    </w:p>
    <w:p w:rsidR="00314283" w:rsidRPr="00227E2F" w:rsidRDefault="00314283" w:rsidP="00227E2F">
      <w:pPr>
        <w:pStyle w:val="ds-markdown-paragraph"/>
        <w:shd w:val="clear" w:color="auto" w:fill="FFFFFF"/>
        <w:spacing w:after="0" w:afterAutospacing="0" w:line="360" w:lineRule="auto"/>
        <w:jc w:val="both"/>
        <w:rPr>
          <w:rFonts w:asciiTheme="majorBidi" w:hAnsiTheme="majorBidi" w:cstheme="majorBidi"/>
          <w:color w:val="FF0000"/>
        </w:rPr>
      </w:pPr>
      <w:r w:rsidRPr="00227E2F">
        <w:rPr>
          <w:rFonts w:asciiTheme="majorBidi" w:hAnsiTheme="majorBidi" w:cstheme="majorBidi"/>
          <w:color w:val="FF0000"/>
        </w:rPr>
        <w:t>Due to their indistinguishable nature, two electrons belonging to the same atom cannot have the same quantum state, meaning they cannot be described by the same set of quantum numbers (n, l, m, </w:t>
      </w:r>
      <w:r w:rsidRPr="00227E2F">
        <w:rPr>
          <w:rStyle w:val="mord"/>
          <w:rFonts w:asciiTheme="majorBidi" w:hAnsiTheme="majorBidi" w:cstheme="majorBidi"/>
          <w:i/>
          <w:iCs/>
          <w:color w:val="FF0000"/>
        </w:rPr>
        <w:t>ms</w:t>
      </w:r>
      <w:r w:rsidRPr="00227E2F">
        <w:rPr>
          <w:rStyle w:val="vlist-s"/>
          <w:rFonts w:asciiTheme="majorBidi" w:hAnsiTheme="majorBidi" w:cstheme="majorBidi"/>
          <w:color w:val="FF0000"/>
        </w:rPr>
        <w:t>​</w:t>
      </w:r>
      <w:r w:rsidRPr="00227E2F">
        <w:rPr>
          <w:rFonts w:asciiTheme="majorBidi" w:hAnsiTheme="majorBidi" w:cstheme="majorBidi"/>
          <w:color w:val="FF0000"/>
        </w:rPr>
        <w:t>).</w:t>
      </w:r>
      <w:r w:rsidRPr="00227E2F">
        <w:rPr>
          <w:rFonts w:asciiTheme="majorBidi" w:hAnsiTheme="majorBidi" w:cstheme="majorBidi"/>
          <w:color w:val="FF0000"/>
        </w:rPr>
        <w:br/>
      </w:r>
      <w:r w:rsidRPr="00227E2F">
        <w:rPr>
          <w:rFonts w:asciiTheme="majorBidi" w:hAnsiTheme="majorBidi" w:cstheme="majorBidi"/>
          <w:color w:val="FF0000"/>
        </w:rPr>
        <w:lastRenderedPageBreak/>
        <w:t>Thus, electrons can be described by the same atomic orbital (n, l, m), but they must have different </w:t>
      </w:r>
      <w:r w:rsidRPr="00227E2F">
        <w:rPr>
          <w:rStyle w:val="katex-mathml"/>
          <w:rFonts w:asciiTheme="majorBidi" w:hAnsiTheme="majorBidi" w:cstheme="majorBidi"/>
          <w:color w:val="FF0000"/>
          <w:bdr w:val="none" w:sz="0" w:space="0" w:color="auto" w:frame="1"/>
        </w:rPr>
        <w:t>ms</w:t>
      </w:r>
      <w:r w:rsidRPr="00227E2F">
        <w:rPr>
          <w:rStyle w:val="mord"/>
          <w:rFonts w:asciiTheme="majorBidi" w:hAnsiTheme="majorBidi" w:cstheme="majorBidi"/>
          <w:i/>
          <w:iCs/>
          <w:color w:val="FF0000"/>
        </w:rPr>
        <w:t>ms</w:t>
      </w:r>
      <w:r w:rsidRPr="00227E2F">
        <w:rPr>
          <w:rStyle w:val="vlist-s"/>
          <w:rFonts w:asciiTheme="majorBidi" w:hAnsiTheme="majorBidi" w:cstheme="majorBidi"/>
          <w:color w:val="FF0000"/>
        </w:rPr>
        <w:t>​</w:t>
      </w:r>
      <w:r w:rsidRPr="00227E2F">
        <w:rPr>
          <w:rFonts w:asciiTheme="majorBidi" w:hAnsiTheme="majorBidi" w:cstheme="majorBidi"/>
          <w:color w:val="FF0000"/>
        </w:rPr>
        <w:t> values. Therefore, only 2 electrons can be associated with an atomic orbital, since </w:t>
      </w:r>
      <w:r w:rsidRPr="00227E2F">
        <w:rPr>
          <w:rStyle w:val="katex-mathml"/>
          <w:rFonts w:asciiTheme="majorBidi" w:hAnsiTheme="majorBidi" w:cstheme="majorBidi"/>
          <w:color w:val="FF0000"/>
          <w:bdr w:val="none" w:sz="0" w:space="0" w:color="auto" w:frame="1"/>
        </w:rPr>
        <w:t>ms=+1/2</w:t>
      </w:r>
      <w:r w:rsidRPr="00227E2F">
        <w:rPr>
          <w:rFonts w:asciiTheme="majorBidi" w:hAnsiTheme="majorBidi" w:cstheme="majorBidi"/>
          <w:color w:val="FF0000"/>
        </w:rPr>
        <w:t> or −1/2.</w:t>
      </w:r>
    </w:p>
    <w:p w:rsidR="00314283" w:rsidRPr="00314283" w:rsidRDefault="00314283" w:rsidP="00314283">
      <w:pPr>
        <w:pStyle w:val="ds-markdown-paragraph"/>
        <w:shd w:val="clear" w:color="auto" w:fill="FFFFFF"/>
        <w:spacing w:after="0" w:afterAutospacing="0"/>
        <w:rPr>
          <w:rFonts w:ascii="Segoe UI" w:hAnsi="Segoe UI" w:cs="Segoe UI"/>
          <w:color w:val="FF0000"/>
          <w:sz w:val="13"/>
          <w:szCs w:val="13"/>
        </w:rPr>
      </w:pPr>
    </w:p>
    <w:p w:rsidR="003543BC" w:rsidRPr="00774A98" w:rsidRDefault="00F82301" w:rsidP="003543BC">
      <w:pPr>
        <w:rPr>
          <w:rFonts w:asciiTheme="majorBidi" w:hAnsiTheme="majorBidi" w:cstheme="majorBidi"/>
          <w:b/>
          <w:bCs/>
          <w:color w:val="FF0000"/>
          <w:sz w:val="24"/>
          <w:szCs w:val="24"/>
        </w:rPr>
      </w:pPr>
      <w:r w:rsidRPr="00774A98">
        <w:rPr>
          <w:rFonts w:asciiTheme="majorBidi" w:hAnsiTheme="majorBidi" w:cstheme="majorBidi"/>
          <w:b/>
          <w:bCs/>
          <w:color w:val="FF0000"/>
          <w:sz w:val="24"/>
          <w:szCs w:val="24"/>
        </w:rPr>
        <w:t>•</w:t>
      </w:r>
      <w:r w:rsidR="003543BC" w:rsidRPr="00774A98">
        <w:rPr>
          <w:rFonts w:asciiTheme="majorBidi" w:hAnsiTheme="majorBidi" w:cstheme="majorBidi"/>
          <w:b/>
          <w:bCs/>
          <w:color w:val="FF0000"/>
          <w:sz w:val="24"/>
          <w:szCs w:val="24"/>
        </w:rPr>
        <w:t xml:space="preserve"> Règle de Klechkowsky</w:t>
      </w:r>
    </w:p>
    <w:p w:rsidR="00090961" w:rsidRDefault="003543BC" w:rsidP="003543BC">
      <w:pPr>
        <w:spacing w:line="360" w:lineRule="auto"/>
        <w:jc w:val="both"/>
        <w:rPr>
          <w:rFonts w:asciiTheme="majorBidi" w:hAnsiTheme="majorBidi" w:cstheme="majorBidi"/>
          <w:sz w:val="24"/>
          <w:szCs w:val="24"/>
        </w:rPr>
      </w:pPr>
      <w:r w:rsidRPr="003543BC">
        <w:rPr>
          <w:rFonts w:asciiTheme="majorBidi" w:hAnsiTheme="majorBidi" w:cstheme="majorBidi"/>
          <w:sz w:val="24"/>
          <w:szCs w:val="24"/>
        </w:rPr>
        <w:t>Pour que l'énergie totale de l'atome soit minimale, il suffit donc d'attribuer les électrons aux OAs par énergie croissante. On utilise le diagramme d'énergie des OAs.</w:t>
      </w:r>
    </w:p>
    <w:p w:rsidR="00F0733F" w:rsidRDefault="00314283" w:rsidP="003543BC">
      <w:pPr>
        <w:spacing w:line="360" w:lineRule="auto"/>
        <w:jc w:val="both"/>
        <w:rPr>
          <w:rStyle w:val="lev"/>
          <w:rFonts w:asciiTheme="majorBidi" w:hAnsiTheme="majorBidi" w:cstheme="majorBidi"/>
          <w:color w:val="FF0000"/>
          <w:sz w:val="24"/>
          <w:szCs w:val="24"/>
          <w:shd w:val="clear" w:color="auto" w:fill="FFFFFF"/>
        </w:rPr>
      </w:pPr>
      <w:r w:rsidRPr="00F0733F">
        <w:rPr>
          <w:rStyle w:val="lev"/>
          <w:rFonts w:asciiTheme="majorBidi" w:hAnsiTheme="majorBidi" w:cstheme="majorBidi"/>
          <w:color w:val="FF0000"/>
          <w:sz w:val="24"/>
          <w:szCs w:val="24"/>
          <w:shd w:val="clear" w:color="auto" w:fill="FFFFFF"/>
        </w:rPr>
        <w:t>Klechkowski Rule:</w:t>
      </w:r>
    </w:p>
    <w:p w:rsidR="00314283" w:rsidRPr="00F0733F" w:rsidRDefault="00314283" w:rsidP="003543BC">
      <w:pPr>
        <w:spacing w:line="360" w:lineRule="auto"/>
        <w:jc w:val="both"/>
        <w:rPr>
          <w:rFonts w:asciiTheme="majorBidi" w:hAnsiTheme="majorBidi" w:cstheme="majorBidi"/>
          <w:color w:val="FF0000"/>
          <w:sz w:val="24"/>
          <w:szCs w:val="24"/>
        </w:rPr>
      </w:pPr>
      <w:r w:rsidRPr="00F0733F">
        <w:rPr>
          <w:rFonts w:asciiTheme="majorBidi" w:hAnsiTheme="majorBidi" w:cstheme="majorBidi"/>
          <w:color w:val="FF0000"/>
          <w:sz w:val="24"/>
          <w:szCs w:val="24"/>
          <w:shd w:val="clear" w:color="auto" w:fill="FFFFFF"/>
        </w:rPr>
        <w:t>To minimize the total energy of the atom, electrons are assigned to atomic orbitals in increasing order of energy. The energy diagram of atomic orbitals is used for this purpose</w:t>
      </w:r>
    </w:p>
    <w:p w:rsidR="00090961" w:rsidRDefault="00774A98" w:rsidP="00774A98">
      <w:pPr>
        <w:jc w:val="center"/>
        <w:rPr>
          <w:rFonts w:asciiTheme="majorBidi" w:hAnsiTheme="majorBidi" w:cstheme="majorBidi"/>
          <w:b/>
          <w:bCs/>
          <w:sz w:val="28"/>
          <w:szCs w:val="28"/>
        </w:rPr>
      </w:pPr>
      <w:r>
        <w:rPr>
          <w:noProof/>
          <w:lang w:eastAsia="fr-FR"/>
        </w:rPr>
        <w:drawing>
          <wp:inline distT="0" distB="0" distL="0" distR="0">
            <wp:extent cx="2259965" cy="2026920"/>
            <wp:effectExtent l="19050" t="0" r="6985" b="0"/>
            <wp:docPr id="7" name="Image 7" descr="https://encrypted-tbn0.gstatic.com/images?q=tbn:ANd9GcSBH0ei_Y_jw9EreSeKoZj5I6AJ8B_BzNcq79bge-W6rsg1O9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SBH0ei_Y_jw9EreSeKoZj5I6AJ8B_BzNcq79bge-W6rsg1O9SG"/>
                    <pic:cNvPicPr>
                      <a:picLocks noChangeAspect="1" noChangeArrowheads="1"/>
                    </pic:cNvPicPr>
                  </pic:nvPicPr>
                  <pic:blipFill>
                    <a:blip r:embed="rId8"/>
                    <a:srcRect/>
                    <a:stretch>
                      <a:fillRect/>
                    </a:stretch>
                  </pic:blipFill>
                  <pic:spPr bwMode="auto">
                    <a:xfrm>
                      <a:off x="0" y="0"/>
                      <a:ext cx="2259965" cy="2026920"/>
                    </a:xfrm>
                    <a:prstGeom prst="rect">
                      <a:avLst/>
                    </a:prstGeom>
                    <a:noFill/>
                    <a:ln w="9525">
                      <a:noFill/>
                      <a:miter lim="800000"/>
                      <a:headEnd/>
                      <a:tailEnd/>
                    </a:ln>
                  </pic:spPr>
                </pic:pic>
              </a:graphicData>
            </a:graphic>
          </wp:inline>
        </w:drawing>
      </w:r>
    </w:p>
    <w:p w:rsidR="00774A98" w:rsidRPr="00774A98" w:rsidRDefault="00774A98" w:rsidP="00774A98">
      <w:pPr>
        <w:rPr>
          <w:rFonts w:asciiTheme="majorBidi" w:hAnsiTheme="majorBidi" w:cstheme="majorBidi"/>
          <w:b/>
          <w:bCs/>
          <w:color w:val="FF0000"/>
          <w:sz w:val="24"/>
          <w:szCs w:val="24"/>
        </w:rPr>
      </w:pPr>
      <w:r w:rsidRPr="00774A98">
        <w:rPr>
          <w:rFonts w:asciiTheme="majorBidi" w:hAnsiTheme="majorBidi" w:cstheme="majorBidi"/>
          <w:b/>
          <w:bCs/>
          <w:color w:val="FF0000"/>
          <w:sz w:val="24"/>
          <w:szCs w:val="24"/>
        </w:rPr>
        <w:t>•  Règle de Hund</w:t>
      </w:r>
    </w:p>
    <w:p w:rsidR="00774A98" w:rsidRDefault="00774A98" w:rsidP="00774A98">
      <w:pPr>
        <w:spacing w:line="360" w:lineRule="auto"/>
        <w:jc w:val="both"/>
        <w:rPr>
          <w:rFonts w:asciiTheme="majorBidi" w:hAnsiTheme="majorBidi" w:cstheme="majorBidi"/>
          <w:sz w:val="24"/>
          <w:szCs w:val="24"/>
        </w:rPr>
      </w:pPr>
      <w:r w:rsidRPr="00774A98">
        <w:rPr>
          <w:rFonts w:asciiTheme="majorBidi" w:hAnsiTheme="majorBidi" w:cstheme="majorBidi"/>
          <w:sz w:val="24"/>
          <w:szCs w:val="24"/>
        </w:rPr>
        <w:t xml:space="preserve">Il arrive que toutes les orbitales de la dernière sous-couche atteinte ne soient pas utilisées. On dit que la sous-couche en question est incomplète.  La règle de Hund précise que les électrons de cette sous-couche doivent être décrits par le plus  grand  nombre  d'OAs  appartenant  à  la  sous-couche  de  façon  à  avoir  le  plus  grand </w:t>
      </w:r>
      <w:r>
        <w:rPr>
          <w:rFonts w:asciiTheme="majorBidi" w:hAnsiTheme="majorBidi" w:cstheme="majorBidi"/>
          <w:sz w:val="24"/>
          <w:szCs w:val="24"/>
        </w:rPr>
        <w:t xml:space="preserve"> </w:t>
      </w:r>
      <w:r w:rsidRPr="00774A98">
        <w:rPr>
          <w:rFonts w:asciiTheme="majorBidi" w:hAnsiTheme="majorBidi" w:cstheme="majorBidi"/>
          <w:sz w:val="24"/>
          <w:szCs w:val="24"/>
        </w:rPr>
        <w:t>nombre d'électrons célibataires ayant le même spin (on dit aussi ayant des spins parallèles).</w:t>
      </w:r>
    </w:p>
    <w:p w:rsidR="00545B33" w:rsidRPr="00F0733F" w:rsidRDefault="00545B33" w:rsidP="00F0733F">
      <w:pPr>
        <w:spacing w:line="360" w:lineRule="auto"/>
        <w:jc w:val="both"/>
        <w:rPr>
          <w:rStyle w:val="lev"/>
          <w:rFonts w:asciiTheme="majorBidi" w:hAnsiTheme="majorBidi" w:cstheme="majorBidi"/>
          <w:color w:val="FF0000"/>
          <w:sz w:val="24"/>
          <w:szCs w:val="24"/>
          <w:shd w:val="clear" w:color="auto" w:fill="FFFFFF"/>
        </w:rPr>
      </w:pPr>
      <w:r w:rsidRPr="00F0733F">
        <w:rPr>
          <w:rStyle w:val="lev"/>
          <w:rFonts w:asciiTheme="majorBidi" w:hAnsiTheme="majorBidi" w:cstheme="majorBidi"/>
          <w:color w:val="FF0000"/>
          <w:sz w:val="24"/>
          <w:szCs w:val="24"/>
          <w:shd w:val="clear" w:color="auto" w:fill="FFFFFF"/>
        </w:rPr>
        <w:t>Hund’s Rule:</w:t>
      </w:r>
    </w:p>
    <w:p w:rsidR="00545B33" w:rsidRPr="00F0733F" w:rsidRDefault="00545B33" w:rsidP="00F0733F">
      <w:pPr>
        <w:spacing w:line="360" w:lineRule="auto"/>
        <w:jc w:val="both"/>
        <w:rPr>
          <w:rFonts w:asciiTheme="majorBidi" w:hAnsiTheme="majorBidi" w:cstheme="majorBidi"/>
          <w:color w:val="FF0000"/>
          <w:sz w:val="24"/>
          <w:szCs w:val="24"/>
        </w:rPr>
      </w:pPr>
      <w:r w:rsidRPr="00F0733F">
        <w:rPr>
          <w:rFonts w:asciiTheme="majorBidi" w:hAnsiTheme="majorBidi" w:cstheme="majorBidi"/>
          <w:color w:val="FF0000"/>
          <w:sz w:val="24"/>
          <w:szCs w:val="24"/>
          <w:shd w:val="clear" w:color="auto" w:fill="FFFFFF"/>
        </w:rPr>
        <w:t>Sometimes, not all orbitals of the last subshell reached are fully occupied. Such a subshell is said to be incomplete. Hund’s rule states that the electrons in this subshell should be distributed across the maximum number of orbitals belonging to the subshell, so as to have the greatest number of unpaired electrons with the same spin (also referred to as parallel spins).</w:t>
      </w:r>
    </w:p>
    <w:p w:rsidR="005F7788" w:rsidRDefault="005F7788" w:rsidP="00774A98">
      <w:pPr>
        <w:rPr>
          <w:rFonts w:asciiTheme="majorBidi" w:hAnsiTheme="majorBidi" w:cstheme="majorBidi"/>
          <w:b/>
          <w:bCs/>
          <w:sz w:val="28"/>
          <w:szCs w:val="28"/>
        </w:rPr>
      </w:pPr>
      <w:r w:rsidRPr="005F7788">
        <w:rPr>
          <w:rFonts w:asciiTheme="majorBidi" w:hAnsiTheme="majorBidi" w:cstheme="majorBidi"/>
          <w:b/>
          <w:bCs/>
          <w:sz w:val="28"/>
          <w:szCs w:val="28"/>
        </w:rPr>
        <w:lastRenderedPageBreak/>
        <w:t>II-</w:t>
      </w:r>
      <w:r w:rsidR="00774A98">
        <w:rPr>
          <w:rFonts w:asciiTheme="majorBidi" w:hAnsiTheme="majorBidi" w:cstheme="majorBidi"/>
          <w:b/>
          <w:bCs/>
          <w:sz w:val="28"/>
          <w:szCs w:val="28"/>
        </w:rPr>
        <w:t>3</w:t>
      </w:r>
      <w:r w:rsidR="00717EF0">
        <w:rPr>
          <w:rFonts w:asciiTheme="majorBidi" w:hAnsiTheme="majorBidi" w:cstheme="majorBidi"/>
          <w:b/>
          <w:bCs/>
          <w:sz w:val="28"/>
          <w:szCs w:val="28"/>
        </w:rPr>
        <w:t xml:space="preserve"> </w:t>
      </w:r>
      <w:r w:rsidRPr="005F7788">
        <w:rPr>
          <w:rFonts w:asciiTheme="majorBidi" w:hAnsiTheme="majorBidi" w:cstheme="majorBidi"/>
          <w:b/>
          <w:bCs/>
          <w:sz w:val="28"/>
          <w:szCs w:val="28"/>
        </w:rPr>
        <w:t>Représentation des orbitales atomiques</w:t>
      </w:r>
    </w:p>
    <w:p w:rsidR="005F7788" w:rsidRDefault="005F7788" w:rsidP="005F7788">
      <w:pPr>
        <w:spacing w:line="360" w:lineRule="auto"/>
        <w:jc w:val="both"/>
        <w:rPr>
          <w:rFonts w:asciiTheme="majorBidi" w:hAnsiTheme="majorBidi" w:cstheme="majorBidi"/>
          <w:sz w:val="24"/>
          <w:szCs w:val="24"/>
        </w:rPr>
      </w:pPr>
      <w:r w:rsidRPr="005F7788">
        <w:rPr>
          <w:rFonts w:asciiTheme="majorBidi" w:hAnsiTheme="majorBidi" w:cstheme="majorBidi"/>
          <w:sz w:val="24"/>
          <w:szCs w:val="24"/>
        </w:rPr>
        <w:t xml:space="preserve">À  partir  des  nombres  quantiques,  nous  allons  représenter  les  orbitales.  Elles  ont  une géométrie  définie  par </w:t>
      </w:r>
      <w:r w:rsidRPr="005F7788">
        <w:rPr>
          <w:rFonts w:ascii="Cambria Math" w:hAnsi="Cambria Math" w:cstheme="majorBidi"/>
          <w:sz w:val="24"/>
          <w:szCs w:val="24"/>
        </w:rPr>
        <w:t>𝑚</w:t>
      </w:r>
      <w:r w:rsidRPr="005F7788">
        <w:rPr>
          <w:rFonts w:asciiTheme="majorBidi" w:hAnsiTheme="majorBidi" w:cstheme="majorBidi"/>
          <w:sz w:val="24"/>
          <w:szCs w:val="24"/>
        </w:rPr>
        <w:t xml:space="preserve">  qui  devient  de  plus  en  plus  complexe  quand </w:t>
      </w:r>
      <w:r w:rsidRPr="005F7788">
        <w:rPr>
          <w:rFonts w:ascii="Cambria Math" w:hAnsi="Cambria Math" w:cstheme="majorBidi"/>
          <w:sz w:val="24"/>
          <w:szCs w:val="24"/>
        </w:rPr>
        <w:t>𝑚</w:t>
      </w:r>
      <w:r w:rsidRPr="005F7788">
        <w:rPr>
          <w:rFonts w:asciiTheme="majorBidi" w:hAnsiTheme="majorBidi" w:cstheme="majorBidi"/>
          <w:sz w:val="24"/>
          <w:szCs w:val="24"/>
        </w:rPr>
        <w:t xml:space="preserve">  augmente.  Pour décrire leur géométrie, on retiendra simplement qu'une orbitale </w:t>
      </w:r>
      <w:r w:rsidRPr="005F7788">
        <w:rPr>
          <w:rFonts w:ascii="Cambria Math" w:hAnsi="Cambria Math" w:cstheme="majorBidi"/>
          <w:sz w:val="24"/>
          <w:szCs w:val="24"/>
        </w:rPr>
        <w:t>𝑡</w:t>
      </w:r>
      <w:r w:rsidRPr="005F7788">
        <w:rPr>
          <w:rFonts w:asciiTheme="majorBidi" w:hAnsiTheme="majorBidi" w:cstheme="majorBidi"/>
          <w:sz w:val="24"/>
          <w:szCs w:val="24"/>
        </w:rPr>
        <w:t xml:space="preserve"> (pour </w:t>
      </w:r>
      <w:r w:rsidRPr="005F7788">
        <w:rPr>
          <w:rFonts w:ascii="Cambria Math" w:hAnsi="Cambria Math" w:cstheme="majorBidi"/>
          <w:sz w:val="24"/>
          <w:szCs w:val="24"/>
        </w:rPr>
        <w:t>𝑚</w:t>
      </w:r>
      <w:r w:rsidRPr="005F7788">
        <w:rPr>
          <w:rFonts w:asciiTheme="majorBidi" w:hAnsiTheme="majorBidi" w:cstheme="majorBidi"/>
          <w:sz w:val="24"/>
          <w:szCs w:val="24"/>
        </w:rPr>
        <w:t xml:space="preserve"> = 0) possède une forme sphérique et qu'une orbitale </w:t>
      </w:r>
      <w:r w:rsidRPr="005F7788">
        <w:rPr>
          <w:rFonts w:ascii="Cambria Math" w:hAnsi="Cambria Math" w:cstheme="majorBidi"/>
          <w:sz w:val="24"/>
          <w:szCs w:val="24"/>
        </w:rPr>
        <w:t>𝑝</w:t>
      </w:r>
      <w:r w:rsidRPr="005F7788">
        <w:rPr>
          <w:rFonts w:asciiTheme="majorBidi" w:hAnsiTheme="majorBidi" w:cstheme="majorBidi"/>
          <w:sz w:val="24"/>
          <w:szCs w:val="24"/>
        </w:rPr>
        <w:t xml:space="preserve"> (pour </w:t>
      </w:r>
      <w:r w:rsidRPr="005F7788">
        <w:rPr>
          <w:rFonts w:ascii="Cambria Math" w:hAnsi="Cambria Math" w:cstheme="majorBidi"/>
          <w:sz w:val="24"/>
          <w:szCs w:val="24"/>
        </w:rPr>
        <w:t>𝑚</w:t>
      </w:r>
      <w:r w:rsidRPr="005F7788">
        <w:rPr>
          <w:rFonts w:asciiTheme="majorBidi" w:hAnsiTheme="majorBidi" w:cstheme="majorBidi"/>
          <w:sz w:val="24"/>
          <w:szCs w:val="24"/>
        </w:rPr>
        <w:t xml:space="preserve"> = 1) a une form</w:t>
      </w:r>
      <w:r>
        <w:rPr>
          <w:rFonts w:asciiTheme="majorBidi" w:hAnsiTheme="majorBidi" w:cstheme="majorBidi"/>
          <w:sz w:val="24"/>
          <w:szCs w:val="24"/>
        </w:rPr>
        <w:t xml:space="preserve">e de sablier (ou de 8) de trois </w:t>
      </w:r>
      <w:r w:rsidRPr="005F7788">
        <w:rPr>
          <w:rFonts w:asciiTheme="majorBidi" w:hAnsiTheme="majorBidi" w:cstheme="majorBidi"/>
          <w:sz w:val="24"/>
          <w:szCs w:val="24"/>
        </w:rPr>
        <w:t xml:space="preserve">orientations possibles (Rappel : pour </w:t>
      </w:r>
      <w:r w:rsidRPr="005F7788">
        <w:rPr>
          <w:rFonts w:ascii="Cambria Math" w:hAnsi="Cambria Math" w:cstheme="majorBidi"/>
          <w:sz w:val="24"/>
          <w:szCs w:val="24"/>
        </w:rPr>
        <w:t>𝑚</w:t>
      </w:r>
      <w:r w:rsidRPr="005F7788">
        <w:rPr>
          <w:rFonts w:asciiTheme="majorBidi" w:hAnsiTheme="majorBidi" w:cstheme="majorBidi"/>
          <w:sz w:val="24"/>
          <w:szCs w:val="24"/>
        </w:rPr>
        <w:t xml:space="preserve"> = 1, on a </w:t>
      </w:r>
      <w:r w:rsidRPr="005F7788">
        <w:rPr>
          <w:rFonts w:ascii="Cambria Math" w:hAnsi="Cambria Math" w:cstheme="majorBidi"/>
          <w:sz w:val="24"/>
          <w:szCs w:val="24"/>
        </w:rPr>
        <w:t>𝑛</w:t>
      </w:r>
      <w:r w:rsidRPr="005F7788">
        <w:rPr>
          <w:rFonts w:asciiTheme="majorBidi" w:hAnsiTheme="majorBidi" w:cstheme="majorBidi"/>
          <w:sz w:val="24"/>
          <w:szCs w:val="24"/>
        </w:rPr>
        <w:t xml:space="preserve"> = 1,0, −1, soit trois orientations).</w:t>
      </w:r>
    </w:p>
    <w:p w:rsidR="005F7788" w:rsidRDefault="00090961" w:rsidP="00090961">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873925" cy="2501660"/>
            <wp:effectExtent l="19050" t="0" r="287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lum bright="-10000" contrast="40000"/>
                    </a:blip>
                    <a:srcRect l="8355" t="12387" r="7038"/>
                    <a:stretch>
                      <a:fillRect/>
                    </a:stretch>
                  </pic:blipFill>
                  <pic:spPr bwMode="auto">
                    <a:xfrm>
                      <a:off x="0" y="0"/>
                      <a:ext cx="4873925" cy="2501660"/>
                    </a:xfrm>
                    <a:prstGeom prst="rect">
                      <a:avLst/>
                    </a:prstGeom>
                    <a:noFill/>
                    <a:ln w="9525">
                      <a:noFill/>
                      <a:miter lim="800000"/>
                      <a:headEnd/>
                      <a:tailEnd/>
                    </a:ln>
                  </pic:spPr>
                </pic:pic>
              </a:graphicData>
            </a:graphic>
          </wp:inline>
        </w:drawing>
      </w:r>
    </w:p>
    <w:p w:rsidR="00090961" w:rsidRPr="00090961" w:rsidRDefault="00090961" w:rsidP="00090961">
      <w:pPr>
        <w:spacing w:line="360" w:lineRule="auto"/>
        <w:jc w:val="both"/>
        <w:rPr>
          <w:rFonts w:asciiTheme="majorBidi" w:hAnsiTheme="majorBidi" w:cstheme="majorBidi"/>
          <w:sz w:val="24"/>
          <w:szCs w:val="24"/>
        </w:rPr>
      </w:pPr>
      <w:r w:rsidRPr="00090961">
        <w:rPr>
          <w:rFonts w:asciiTheme="majorBidi" w:hAnsiTheme="majorBidi" w:cstheme="majorBidi"/>
          <w:sz w:val="24"/>
          <w:szCs w:val="24"/>
        </w:rPr>
        <w:t xml:space="preserve">Le volume représenté schématiquement est limité par une </w:t>
      </w:r>
      <w:r w:rsidRPr="00D0205F">
        <w:rPr>
          <w:rFonts w:asciiTheme="majorBidi" w:hAnsiTheme="majorBidi" w:cstheme="majorBidi"/>
          <w:i/>
          <w:iCs/>
          <w:sz w:val="24"/>
          <w:szCs w:val="24"/>
        </w:rPr>
        <w:t xml:space="preserve">surface </w:t>
      </w:r>
      <w:r w:rsidR="00D0205F" w:rsidRPr="00D0205F">
        <w:rPr>
          <w:rFonts w:asciiTheme="majorBidi" w:hAnsiTheme="majorBidi" w:cstheme="majorBidi"/>
          <w:i/>
          <w:iCs/>
          <w:sz w:val="24"/>
          <w:szCs w:val="24"/>
        </w:rPr>
        <w:t>d’isodensité</w:t>
      </w:r>
      <w:r w:rsidR="00D0205F" w:rsidRPr="00090961">
        <w:rPr>
          <w:rFonts w:asciiTheme="majorBidi" w:hAnsiTheme="majorBidi" w:cstheme="majorBidi"/>
          <w:sz w:val="24"/>
          <w:szCs w:val="24"/>
        </w:rPr>
        <w:t xml:space="preserve"> :</w:t>
      </w:r>
      <w:r w:rsidRPr="00090961">
        <w:rPr>
          <w:rFonts w:asciiTheme="majorBidi" w:hAnsiTheme="majorBidi" w:cstheme="majorBidi"/>
          <w:sz w:val="24"/>
          <w:szCs w:val="24"/>
        </w:rPr>
        <w:t xml:space="preserve"> l’électron a X % (X compris entre 0 et 100) de chance de se retrouver dans ce volume. Il existe ainsi une probabilité très faible mais non nulle de retrouver l’électron ailleurs que dans ces volumes.</w:t>
      </w:r>
    </w:p>
    <w:p w:rsidR="005F7788" w:rsidRDefault="00090961" w:rsidP="00D0205F">
      <w:pPr>
        <w:spacing w:line="360" w:lineRule="auto"/>
        <w:jc w:val="both"/>
        <w:rPr>
          <w:rFonts w:asciiTheme="majorBidi" w:hAnsiTheme="majorBidi" w:cstheme="majorBidi"/>
          <w:sz w:val="24"/>
          <w:szCs w:val="24"/>
        </w:rPr>
      </w:pPr>
      <w:r w:rsidRPr="00090961">
        <w:rPr>
          <w:rFonts w:asciiTheme="majorBidi" w:hAnsiTheme="majorBidi" w:cstheme="majorBidi"/>
          <w:sz w:val="24"/>
          <w:szCs w:val="24"/>
        </w:rPr>
        <w:t>Exceptions : il existe cependant des espaces où la fonction d'onde s'annule, c'est à dire que la  probabilité  d'y  trouver  un  électron  est  nulle,  comme  la  surface  de  la  sphère  interne  de l'orbitale 2</w:t>
      </w:r>
      <w:r w:rsidR="00D0205F">
        <w:rPr>
          <w:rFonts w:asciiTheme="majorBidi" w:hAnsiTheme="majorBidi" w:cstheme="majorBidi"/>
          <w:sz w:val="24"/>
          <w:szCs w:val="24"/>
        </w:rPr>
        <w:t>s</w:t>
      </w:r>
      <w:r w:rsidRPr="00090961">
        <w:rPr>
          <w:rFonts w:asciiTheme="majorBidi" w:hAnsiTheme="majorBidi" w:cstheme="majorBidi"/>
          <w:sz w:val="24"/>
          <w:szCs w:val="24"/>
        </w:rPr>
        <w:t xml:space="preserve"> ou  le  plan  (xOy)  qui  coupe  l'OA 2</w:t>
      </w:r>
      <w:r w:rsidRPr="00090961">
        <w:rPr>
          <w:rFonts w:ascii="Cambria Math" w:hAnsi="Cambria Math" w:cstheme="majorBidi"/>
          <w:sz w:val="24"/>
          <w:szCs w:val="24"/>
        </w:rPr>
        <w:t>𝑝</w:t>
      </w:r>
      <w:r w:rsidRPr="00090961">
        <w:rPr>
          <w:rFonts w:asciiTheme="majorBidi" w:hAnsiTheme="majorBidi" w:cstheme="majorBidi"/>
          <w:sz w:val="24"/>
          <w:szCs w:val="24"/>
        </w:rPr>
        <w:t xml:space="preserve"> en deux :  on  parle  alors de  surface  nodale(ou de nœud). Par  ailleurs,  un  volume  marqué  de  noir  (ou  d’un  +)  correspond  à  une  fonction  d’onde positive tandis qu’un volume marqué de blanc (ou d’un  -) correspond à une fonction d’onde négative.  Quel  que  soit  le  signe  de  la  fonction  d’onde,  la  probabilité  reste  cependant  la même (nous avons en effet vu plus haut que la probabilité dépendait du carré de sa valeur absolue). Souvent, les orbitales indiquent une direction qui entre en jeu dans l'établissement des liaisons, c'est par exemple le cas de l'orbitale 2</w:t>
      </w:r>
      <w:r w:rsidRPr="00090961">
        <w:rPr>
          <w:rFonts w:ascii="Cambria Math" w:hAnsi="Cambria Math" w:cstheme="majorBidi"/>
          <w:sz w:val="24"/>
          <w:szCs w:val="24"/>
        </w:rPr>
        <w:t>𝑝</w:t>
      </w:r>
      <w:r w:rsidRPr="00090961">
        <w:rPr>
          <w:rFonts w:asciiTheme="majorBidi" w:hAnsiTheme="majorBidi" w:cstheme="majorBidi"/>
          <w:sz w:val="24"/>
          <w:szCs w:val="24"/>
        </w:rPr>
        <w:t>.</w:t>
      </w:r>
    </w:p>
    <w:p w:rsidR="0060788E" w:rsidRDefault="00545B33" w:rsidP="00F0733F">
      <w:pPr>
        <w:pStyle w:val="ds-markdown-paragraph"/>
        <w:shd w:val="clear" w:color="auto" w:fill="FFFFFF"/>
        <w:spacing w:before="133" w:beforeAutospacing="0" w:after="133" w:afterAutospacing="0" w:line="360" w:lineRule="auto"/>
        <w:jc w:val="both"/>
        <w:rPr>
          <w:rStyle w:val="lev"/>
          <w:rFonts w:asciiTheme="majorBidi" w:hAnsiTheme="majorBidi" w:cstheme="majorBidi"/>
          <w:color w:val="FF0000"/>
        </w:rPr>
      </w:pPr>
      <w:r w:rsidRPr="00F0733F">
        <w:rPr>
          <w:rStyle w:val="lev"/>
          <w:rFonts w:asciiTheme="majorBidi" w:hAnsiTheme="majorBidi" w:cstheme="majorBidi"/>
          <w:color w:val="FF0000"/>
        </w:rPr>
        <w:t>II-3 Representation of Atomic Orbitals</w:t>
      </w:r>
    </w:p>
    <w:p w:rsidR="00545B33" w:rsidRPr="00F0733F" w:rsidRDefault="00545B33" w:rsidP="00F0733F">
      <w:pPr>
        <w:pStyle w:val="ds-markdown-paragraph"/>
        <w:shd w:val="clear" w:color="auto" w:fill="FFFFFF"/>
        <w:spacing w:before="133" w:beforeAutospacing="0" w:after="133" w:afterAutospacing="0" w:line="360" w:lineRule="auto"/>
        <w:jc w:val="both"/>
        <w:rPr>
          <w:rFonts w:asciiTheme="majorBidi" w:hAnsiTheme="majorBidi" w:cstheme="majorBidi"/>
          <w:color w:val="FF0000"/>
        </w:rPr>
      </w:pPr>
      <w:r w:rsidRPr="00F0733F">
        <w:rPr>
          <w:rFonts w:asciiTheme="majorBidi" w:hAnsiTheme="majorBidi" w:cstheme="majorBidi"/>
          <w:color w:val="FF0000"/>
        </w:rPr>
        <w:t>Using quantum numbers, we can represent orbitals. They have a geometry defined by </w:t>
      </w:r>
      <w:r w:rsidRPr="00F0733F">
        <w:rPr>
          <w:rStyle w:val="katex-mathml"/>
          <w:rFonts w:asciiTheme="majorBidi" w:hAnsiTheme="majorBidi" w:cstheme="majorBidi"/>
          <w:color w:val="FF0000"/>
          <w:bdr w:val="none" w:sz="0" w:space="0" w:color="auto" w:frame="1"/>
        </w:rPr>
        <w:t>m</w:t>
      </w:r>
      <w:r w:rsidRPr="00F0733F">
        <w:rPr>
          <w:rStyle w:val="mord"/>
          <w:rFonts w:asciiTheme="majorBidi" w:hAnsiTheme="majorBidi" w:cstheme="majorBidi"/>
          <w:i/>
          <w:iCs/>
          <w:color w:val="FF0000"/>
        </w:rPr>
        <w:t>m</w:t>
      </w:r>
      <w:r w:rsidRPr="00F0733F">
        <w:rPr>
          <w:rFonts w:asciiTheme="majorBidi" w:hAnsiTheme="majorBidi" w:cstheme="majorBidi"/>
          <w:color w:val="FF0000"/>
        </w:rPr>
        <w:t>, which becomes increasingly complex as </w:t>
      </w:r>
      <w:r w:rsidRPr="00F0733F">
        <w:rPr>
          <w:rStyle w:val="katex-mathml"/>
          <w:rFonts w:asciiTheme="majorBidi" w:hAnsiTheme="majorBidi" w:cstheme="majorBidi"/>
          <w:color w:val="FF0000"/>
          <w:bdr w:val="none" w:sz="0" w:space="0" w:color="auto" w:frame="1"/>
        </w:rPr>
        <w:t>m</w:t>
      </w:r>
      <w:r w:rsidRPr="00F0733F">
        <w:rPr>
          <w:rStyle w:val="mord"/>
          <w:rFonts w:asciiTheme="majorBidi" w:hAnsiTheme="majorBidi" w:cstheme="majorBidi"/>
          <w:i/>
          <w:iCs/>
          <w:color w:val="FF0000"/>
        </w:rPr>
        <w:t>m</w:t>
      </w:r>
      <w:r w:rsidRPr="00F0733F">
        <w:rPr>
          <w:rFonts w:asciiTheme="majorBidi" w:hAnsiTheme="majorBidi" w:cstheme="majorBidi"/>
          <w:color w:val="FF0000"/>
        </w:rPr>
        <w:t xml:space="preserve"> increases. To describe their geometry, it is </w:t>
      </w:r>
      <w:r w:rsidRPr="00F0733F">
        <w:rPr>
          <w:rFonts w:asciiTheme="majorBidi" w:hAnsiTheme="majorBidi" w:cstheme="majorBidi"/>
          <w:color w:val="FF0000"/>
        </w:rPr>
        <w:lastRenderedPageBreak/>
        <w:t>sufficient to recall that an s orbital (for </w:t>
      </w:r>
      <w:r w:rsidRPr="00F0733F">
        <w:rPr>
          <w:rStyle w:val="katex-mathml"/>
          <w:rFonts w:asciiTheme="majorBidi" w:hAnsiTheme="majorBidi" w:cstheme="majorBidi"/>
          <w:color w:val="FF0000"/>
          <w:bdr w:val="none" w:sz="0" w:space="0" w:color="auto" w:frame="1"/>
        </w:rPr>
        <w:t>l=0</w:t>
      </w:r>
      <w:r w:rsidRPr="00F0733F">
        <w:rPr>
          <w:rStyle w:val="mord"/>
          <w:rFonts w:asciiTheme="majorBidi" w:hAnsiTheme="majorBidi" w:cstheme="majorBidi"/>
          <w:i/>
          <w:iCs/>
          <w:color w:val="FF0000"/>
        </w:rPr>
        <w:t>l</w:t>
      </w:r>
      <w:r w:rsidRPr="00F0733F">
        <w:rPr>
          <w:rStyle w:val="mrel"/>
          <w:rFonts w:asciiTheme="majorBidi" w:hAnsiTheme="majorBidi" w:cstheme="majorBidi"/>
          <w:color w:val="FF0000"/>
        </w:rPr>
        <w:t>=</w:t>
      </w:r>
      <w:r w:rsidRPr="00F0733F">
        <w:rPr>
          <w:rStyle w:val="mord"/>
          <w:rFonts w:asciiTheme="majorBidi" w:hAnsiTheme="majorBidi" w:cstheme="majorBidi"/>
          <w:color w:val="FF0000"/>
        </w:rPr>
        <w:t>0</w:t>
      </w:r>
      <w:r w:rsidRPr="00F0733F">
        <w:rPr>
          <w:rFonts w:asciiTheme="majorBidi" w:hAnsiTheme="majorBidi" w:cstheme="majorBidi"/>
          <w:color w:val="FF0000"/>
        </w:rPr>
        <w:t>) has a spherical shape, and a p orbital (for </w:t>
      </w:r>
      <w:r w:rsidRPr="00F0733F">
        <w:rPr>
          <w:rStyle w:val="katex-mathml"/>
          <w:rFonts w:asciiTheme="majorBidi" w:hAnsiTheme="majorBidi" w:cstheme="majorBidi"/>
          <w:color w:val="FF0000"/>
          <w:bdr w:val="none" w:sz="0" w:space="0" w:color="auto" w:frame="1"/>
        </w:rPr>
        <w:t>l=1</w:t>
      </w:r>
      <w:r w:rsidRPr="00F0733F">
        <w:rPr>
          <w:rStyle w:val="mord"/>
          <w:rFonts w:asciiTheme="majorBidi" w:hAnsiTheme="majorBidi" w:cstheme="majorBidi"/>
          <w:i/>
          <w:iCs/>
          <w:color w:val="FF0000"/>
        </w:rPr>
        <w:t>l</w:t>
      </w:r>
      <w:r w:rsidRPr="00F0733F">
        <w:rPr>
          <w:rStyle w:val="mrel"/>
          <w:rFonts w:asciiTheme="majorBidi" w:hAnsiTheme="majorBidi" w:cstheme="majorBidi"/>
          <w:color w:val="FF0000"/>
        </w:rPr>
        <w:t>=</w:t>
      </w:r>
      <w:r w:rsidRPr="00F0733F">
        <w:rPr>
          <w:rStyle w:val="mord"/>
          <w:rFonts w:asciiTheme="majorBidi" w:hAnsiTheme="majorBidi" w:cstheme="majorBidi"/>
          <w:color w:val="FF0000"/>
        </w:rPr>
        <w:t>1</w:t>
      </w:r>
      <w:r w:rsidRPr="00F0733F">
        <w:rPr>
          <w:rFonts w:asciiTheme="majorBidi" w:hAnsiTheme="majorBidi" w:cstheme="majorBidi"/>
          <w:color w:val="FF0000"/>
        </w:rPr>
        <w:t>) has a dumbbell shape (or figure-8 shape) with three possible orientations (Recall: for </w:t>
      </w:r>
      <w:r w:rsidRPr="00F0733F">
        <w:rPr>
          <w:rStyle w:val="katex-mathml"/>
          <w:rFonts w:asciiTheme="majorBidi" w:hAnsiTheme="majorBidi" w:cstheme="majorBidi"/>
          <w:color w:val="FF0000"/>
          <w:bdr w:val="none" w:sz="0" w:space="0" w:color="auto" w:frame="1"/>
        </w:rPr>
        <w:t>l=1</w:t>
      </w:r>
      <w:r w:rsidRPr="00F0733F">
        <w:rPr>
          <w:rStyle w:val="mord"/>
          <w:rFonts w:asciiTheme="majorBidi" w:hAnsiTheme="majorBidi" w:cstheme="majorBidi"/>
          <w:i/>
          <w:iCs/>
          <w:color w:val="FF0000"/>
        </w:rPr>
        <w:t>l</w:t>
      </w:r>
      <w:r w:rsidRPr="00F0733F">
        <w:rPr>
          <w:rStyle w:val="mrel"/>
          <w:rFonts w:asciiTheme="majorBidi" w:hAnsiTheme="majorBidi" w:cstheme="majorBidi"/>
          <w:color w:val="FF0000"/>
        </w:rPr>
        <w:t>=</w:t>
      </w:r>
      <w:r w:rsidRPr="00F0733F">
        <w:rPr>
          <w:rStyle w:val="mord"/>
          <w:rFonts w:asciiTheme="majorBidi" w:hAnsiTheme="majorBidi" w:cstheme="majorBidi"/>
          <w:color w:val="FF0000"/>
        </w:rPr>
        <w:t>1</w:t>
      </w:r>
      <w:r w:rsidRPr="00F0733F">
        <w:rPr>
          <w:rFonts w:asciiTheme="majorBidi" w:hAnsiTheme="majorBidi" w:cstheme="majorBidi"/>
          <w:color w:val="FF0000"/>
        </w:rPr>
        <w:t>, m = 1, 0, −1, giving three orientations).</w:t>
      </w:r>
    </w:p>
    <w:p w:rsidR="00545B33" w:rsidRPr="00F0733F" w:rsidRDefault="00545B33" w:rsidP="00F0733F">
      <w:pPr>
        <w:pStyle w:val="ds-markdown-paragraph"/>
        <w:shd w:val="clear" w:color="auto" w:fill="FFFFFF"/>
        <w:spacing w:before="133" w:beforeAutospacing="0" w:after="133" w:afterAutospacing="0" w:line="360" w:lineRule="auto"/>
        <w:jc w:val="both"/>
        <w:rPr>
          <w:rFonts w:asciiTheme="majorBidi" w:hAnsiTheme="majorBidi" w:cstheme="majorBidi"/>
          <w:color w:val="FF0000"/>
        </w:rPr>
      </w:pPr>
      <w:r w:rsidRPr="00F0733F">
        <w:rPr>
          <w:rFonts w:asciiTheme="majorBidi" w:hAnsiTheme="majorBidi" w:cstheme="majorBidi"/>
          <w:color w:val="FF0000"/>
        </w:rPr>
        <w:t>The volume schematically represented is limited by an isodensity surface: the electron has an X% chance (with X between 0 and 100) of being found within this volume. There is a very small but non-zero probability of finding the electron outside these volumes.</w:t>
      </w:r>
    </w:p>
    <w:p w:rsidR="00545B33" w:rsidRPr="00F0733F" w:rsidRDefault="00545B33" w:rsidP="00F0733F">
      <w:pPr>
        <w:pStyle w:val="ds-markdown-paragraph"/>
        <w:shd w:val="clear" w:color="auto" w:fill="FFFFFF"/>
        <w:spacing w:before="133" w:beforeAutospacing="0" w:after="133" w:afterAutospacing="0" w:line="360" w:lineRule="auto"/>
        <w:jc w:val="both"/>
        <w:rPr>
          <w:rFonts w:asciiTheme="majorBidi" w:hAnsiTheme="majorBidi" w:cstheme="majorBidi"/>
          <w:color w:val="FF0000"/>
        </w:rPr>
      </w:pPr>
      <w:r w:rsidRPr="00F0733F">
        <w:rPr>
          <w:rFonts w:asciiTheme="majorBidi" w:hAnsiTheme="majorBidi" w:cstheme="majorBidi"/>
          <w:color w:val="FF0000"/>
        </w:rPr>
        <w:t>Exceptions: There are spaces where the wavefunction vanishes, meaning the probability of finding an electron there is zero, such as the inner spherical surface of the 2s orbital or the (xOy) plane that bisects the 2p orbital: these are referred to as nodal surfaces (or nodes). Additionally, a volume marked in black (or with a +) corresponds to a positive wavefunction, while a volume marked in white (or with a −) corresponds to a negative wavefunction. Regardless of the sign of the wavefunction, the probability remains the same (since the probability depends on the square of its absolute value). Often, orbitals indicate a direction that plays a role in bond formation, as in the case of the 2p orbital.</w:t>
      </w:r>
    </w:p>
    <w:p w:rsidR="008513E5" w:rsidRPr="00D0205F" w:rsidRDefault="008513E5" w:rsidP="00D0205F">
      <w:pPr>
        <w:spacing w:line="360" w:lineRule="auto"/>
        <w:jc w:val="both"/>
        <w:rPr>
          <w:rFonts w:asciiTheme="majorBidi" w:hAnsiTheme="majorBidi" w:cstheme="majorBidi"/>
          <w:sz w:val="24"/>
          <w:szCs w:val="24"/>
        </w:rPr>
      </w:pPr>
    </w:p>
    <w:p w:rsidR="005F7788" w:rsidRDefault="005F7788" w:rsidP="005F7788">
      <w:pPr>
        <w:rPr>
          <w:rFonts w:asciiTheme="majorBidi" w:hAnsiTheme="majorBidi" w:cstheme="majorBidi"/>
          <w:b/>
          <w:bCs/>
          <w:sz w:val="28"/>
          <w:szCs w:val="28"/>
        </w:rPr>
      </w:pPr>
      <w:r>
        <w:rPr>
          <w:rFonts w:asciiTheme="majorBidi" w:hAnsiTheme="majorBidi" w:cstheme="majorBidi"/>
          <w:b/>
          <w:bCs/>
          <w:sz w:val="28"/>
          <w:szCs w:val="28"/>
        </w:rPr>
        <w:t xml:space="preserve">II-4 </w:t>
      </w:r>
      <w:r w:rsidRPr="005F7788">
        <w:rPr>
          <w:rFonts w:asciiTheme="majorBidi" w:hAnsiTheme="majorBidi" w:cstheme="majorBidi"/>
          <w:b/>
          <w:bCs/>
          <w:sz w:val="28"/>
          <w:szCs w:val="28"/>
        </w:rPr>
        <w:t>L’état de l’électron dans l’atome d’hydrogène</w:t>
      </w:r>
    </w:p>
    <w:p w:rsidR="00E953F5" w:rsidRPr="008513E5" w:rsidRDefault="008513E5" w:rsidP="005F7788">
      <w:pPr>
        <w:rPr>
          <w:rFonts w:asciiTheme="majorBidi" w:hAnsiTheme="majorBidi" w:cstheme="majorBidi"/>
          <w:b/>
          <w:bCs/>
          <w:color w:val="FF0000"/>
          <w:sz w:val="24"/>
          <w:szCs w:val="24"/>
        </w:rPr>
      </w:pPr>
      <w:r>
        <w:rPr>
          <w:rFonts w:asciiTheme="majorBidi" w:hAnsiTheme="majorBidi" w:cstheme="majorBidi"/>
          <w:b/>
          <w:bCs/>
          <w:color w:val="FF0000"/>
          <w:sz w:val="24"/>
          <w:szCs w:val="24"/>
        </w:rPr>
        <w:t xml:space="preserve">4.1 </w:t>
      </w:r>
      <w:r w:rsidR="00E953F5" w:rsidRPr="008513E5">
        <w:rPr>
          <w:rFonts w:asciiTheme="majorBidi" w:hAnsiTheme="majorBidi" w:cstheme="majorBidi"/>
          <w:b/>
          <w:bCs/>
          <w:color w:val="FF0000"/>
          <w:sz w:val="24"/>
          <w:szCs w:val="24"/>
        </w:rPr>
        <w:t>Les énergies des orbitales atomiques de hydrogène</w:t>
      </w:r>
    </w:p>
    <w:p w:rsidR="00E953F5" w:rsidRPr="008513E5" w:rsidRDefault="008513E5" w:rsidP="005F7788">
      <w:pPr>
        <w:rPr>
          <w:rFonts w:asciiTheme="majorBidi" w:hAnsiTheme="majorBidi" w:cstheme="majorBidi"/>
          <w:b/>
          <w:bCs/>
          <w:color w:val="00B050"/>
          <w:sz w:val="24"/>
          <w:szCs w:val="24"/>
        </w:rPr>
      </w:pPr>
      <w:r>
        <w:rPr>
          <w:rFonts w:asciiTheme="majorBidi" w:hAnsiTheme="majorBidi" w:cstheme="majorBidi"/>
          <w:b/>
          <w:bCs/>
          <w:sz w:val="24"/>
          <w:szCs w:val="24"/>
        </w:rPr>
        <w:t xml:space="preserve">     </w:t>
      </w:r>
      <w:r w:rsidR="00C3513A" w:rsidRPr="008513E5">
        <w:rPr>
          <w:rFonts w:asciiTheme="majorBidi" w:hAnsiTheme="majorBidi" w:cstheme="majorBidi"/>
          <w:b/>
          <w:bCs/>
          <w:color w:val="00B050"/>
          <w:sz w:val="24"/>
          <w:szCs w:val="24"/>
        </w:rPr>
        <w:t>Définitions</w:t>
      </w:r>
    </w:p>
    <w:p w:rsidR="00E953F5" w:rsidRPr="00C3513A" w:rsidRDefault="00C3513A" w:rsidP="00C3513A">
      <w:pPr>
        <w:pStyle w:val="Paragraphedeliste"/>
        <w:numPr>
          <w:ilvl w:val="0"/>
          <w:numId w:val="1"/>
        </w:numPr>
        <w:spacing w:line="360" w:lineRule="auto"/>
        <w:jc w:val="both"/>
        <w:rPr>
          <w:rFonts w:asciiTheme="majorBidi" w:hAnsiTheme="majorBidi" w:cstheme="majorBidi"/>
          <w:sz w:val="24"/>
          <w:szCs w:val="24"/>
        </w:rPr>
      </w:pPr>
      <w:r w:rsidRPr="00C3513A">
        <w:rPr>
          <w:rFonts w:asciiTheme="majorBidi" w:hAnsiTheme="majorBidi" w:cstheme="majorBidi"/>
          <w:sz w:val="24"/>
          <w:szCs w:val="24"/>
        </w:rPr>
        <w:t>Les premiers niveaux</w:t>
      </w:r>
      <w:r w:rsidR="00E953F5" w:rsidRPr="00C3513A">
        <w:rPr>
          <w:rFonts w:asciiTheme="majorBidi" w:hAnsiTheme="majorBidi" w:cstheme="majorBidi"/>
          <w:sz w:val="24"/>
          <w:szCs w:val="24"/>
        </w:rPr>
        <w:t xml:space="preserve"> de </w:t>
      </w:r>
      <w:r w:rsidRPr="00C3513A">
        <w:rPr>
          <w:rFonts w:asciiTheme="majorBidi" w:hAnsiTheme="majorBidi" w:cstheme="majorBidi"/>
          <w:sz w:val="24"/>
          <w:szCs w:val="24"/>
        </w:rPr>
        <w:t>énergie</w:t>
      </w:r>
      <w:r w:rsidR="00E953F5" w:rsidRPr="00C3513A">
        <w:rPr>
          <w:rFonts w:asciiTheme="majorBidi" w:hAnsiTheme="majorBidi" w:cstheme="majorBidi"/>
          <w:sz w:val="24"/>
          <w:szCs w:val="24"/>
        </w:rPr>
        <w:t xml:space="preserve"> la plus ba</w:t>
      </w:r>
      <w:r>
        <w:rPr>
          <w:rFonts w:asciiTheme="majorBidi" w:hAnsiTheme="majorBidi" w:cstheme="majorBidi"/>
          <w:sz w:val="24"/>
          <w:szCs w:val="24"/>
        </w:rPr>
        <w:t>s</w:t>
      </w:r>
      <w:r w:rsidR="00E953F5" w:rsidRPr="00C3513A">
        <w:rPr>
          <w:rFonts w:asciiTheme="majorBidi" w:hAnsiTheme="majorBidi" w:cstheme="majorBidi"/>
          <w:sz w:val="24"/>
          <w:szCs w:val="24"/>
        </w:rPr>
        <w:t xml:space="preserve">se est </w:t>
      </w:r>
      <w:r w:rsidRPr="00C3513A">
        <w:rPr>
          <w:rFonts w:asciiTheme="majorBidi" w:hAnsiTheme="majorBidi" w:cstheme="majorBidi"/>
          <w:sz w:val="24"/>
          <w:szCs w:val="24"/>
        </w:rPr>
        <w:t>appelé</w:t>
      </w:r>
      <w:r w:rsidR="00E953F5" w:rsidRPr="00C3513A">
        <w:rPr>
          <w:rFonts w:asciiTheme="majorBidi" w:hAnsiTheme="majorBidi" w:cstheme="majorBidi"/>
          <w:sz w:val="24"/>
          <w:szCs w:val="24"/>
        </w:rPr>
        <w:t xml:space="preserve"> niveau fondamental, </w:t>
      </w:r>
      <w:r w:rsidRPr="00C3513A">
        <w:rPr>
          <w:rFonts w:asciiTheme="majorBidi" w:hAnsiTheme="majorBidi" w:cstheme="majorBidi"/>
          <w:sz w:val="24"/>
          <w:szCs w:val="24"/>
        </w:rPr>
        <w:t>les autres niveaux</w:t>
      </w:r>
      <w:r w:rsidR="00E953F5" w:rsidRPr="00C3513A">
        <w:rPr>
          <w:rFonts w:asciiTheme="majorBidi" w:hAnsiTheme="majorBidi" w:cstheme="majorBidi"/>
          <w:sz w:val="24"/>
          <w:szCs w:val="24"/>
        </w:rPr>
        <w:t xml:space="preserve"> de </w:t>
      </w:r>
      <w:r w:rsidRPr="00C3513A">
        <w:rPr>
          <w:rFonts w:asciiTheme="majorBidi" w:hAnsiTheme="majorBidi" w:cstheme="majorBidi"/>
          <w:sz w:val="24"/>
          <w:szCs w:val="24"/>
        </w:rPr>
        <w:t>énergie</w:t>
      </w:r>
      <w:r w:rsidR="00E953F5" w:rsidRPr="00C3513A">
        <w:rPr>
          <w:rFonts w:asciiTheme="majorBidi" w:hAnsiTheme="majorBidi" w:cstheme="majorBidi"/>
          <w:sz w:val="24"/>
          <w:szCs w:val="24"/>
        </w:rPr>
        <w:t xml:space="preserve"> plus </w:t>
      </w:r>
      <w:r w:rsidRPr="00C3513A">
        <w:rPr>
          <w:rFonts w:asciiTheme="majorBidi" w:hAnsiTheme="majorBidi" w:cstheme="majorBidi"/>
          <w:sz w:val="24"/>
          <w:szCs w:val="24"/>
        </w:rPr>
        <w:t>élevés</w:t>
      </w:r>
      <w:r w:rsidR="00E953F5" w:rsidRPr="00C3513A">
        <w:rPr>
          <w:rFonts w:asciiTheme="majorBidi" w:hAnsiTheme="majorBidi" w:cstheme="majorBidi"/>
          <w:sz w:val="24"/>
          <w:szCs w:val="24"/>
        </w:rPr>
        <w:t xml:space="preserve"> sont </w:t>
      </w:r>
      <w:r w:rsidRPr="00C3513A">
        <w:rPr>
          <w:rFonts w:asciiTheme="majorBidi" w:hAnsiTheme="majorBidi" w:cstheme="majorBidi"/>
          <w:sz w:val="24"/>
          <w:szCs w:val="24"/>
        </w:rPr>
        <w:t>appelés</w:t>
      </w:r>
      <w:r w:rsidR="00E953F5" w:rsidRPr="00C3513A">
        <w:rPr>
          <w:rFonts w:asciiTheme="majorBidi" w:hAnsiTheme="majorBidi" w:cstheme="majorBidi"/>
          <w:sz w:val="24"/>
          <w:szCs w:val="24"/>
        </w:rPr>
        <w:t xml:space="preserve"> des </w:t>
      </w:r>
      <w:r w:rsidRPr="00C3513A">
        <w:rPr>
          <w:rFonts w:asciiTheme="majorBidi" w:hAnsiTheme="majorBidi" w:cstheme="majorBidi"/>
          <w:sz w:val="24"/>
          <w:szCs w:val="24"/>
        </w:rPr>
        <w:t>niveaux</w:t>
      </w:r>
      <w:r w:rsidR="00E953F5" w:rsidRPr="00C3513A">
        <w:rPr>
          <w:rFonts w:asciiTheme="majorBidi" w:hAnsiTheme="majorBidi" w:cstheme="majorBidi"/>
          <w:sz w:val="24"/>
          <w:szCs w:val="24"/>
        </w:rPr>
        <w:t xml:space="preserve"> </w:t>
      </w:r>
      <w:r w:rsidRPr="00C3513A">
        <w:rPr>
          <w:rFonts w:asciiTheme="majorBidi" w:hAnsiTheme="majorBidi" w:cstheme="majorBidi"/>
          <w:sz w:val="24"/>
          <w:szCs w:val="24"/>
        </w:rPr>
        <w:t>excités</w:t>
      </w:r>
      <w:r w:rsidR="00E953F5" w:rsidRPr="00C3513A">
        <w:rPr>
          <w:rFonts w:asciiTheme="majorBidi" w:hAnsiTheme="majorBidi" w:cstheme="majorBidi"/>
          <w:sz w:val="24"/>
          <w:szCs w:val="24"/>
        </w:rPr>
        <w:t xml:space="preserve"> </w:t>
      </w:r>
    </w:p>
    <w:p w:rsidR="00E953F5" w:rsidRPr="00C3513A" w:rsidRDefault="00E953F5" w:rsidP="00C3513A">
      <w:pPr>
        <w:pStyle w:val="Paragraphedeliste"/>
        <w:numPr>
          <w:ilvl w:val="0"/>
          <w:numId w:val="1"/>
        </w:numPr>
        <w:spacing w:line="360" w:lineRule="auto"/>
        <w:jc w:val="both"/>
        <w:rPr>
          <w:rFonts w:asciiTheme="majorBidi" w:hAnsiTheme="majorBidi" w:cstheme="majorBidi"/>
          <w:sz w:val="24"/>
          <w:szCs w:val="24"/>
        </w:rPr>
      </w:pPr>
      <w:r w:rsidRPr="00C3513A">
        <w:rPr>
          <w:rFonts w:asciiTheme="majorBidi" w:hAnsiTheme="majorBidi" w:cstheme="majorBidi"/>
          <w:sz w:val="24"/>
          <w:szCs w:val="24"/>
        </w:rPr>
        <w:t xml:space="preserve">En temps normal </w:t>
      </w:r>
      <w:r w:rsidR="00C3513A" w:rsidRPr="00C3513A">
        <w:rPr>
          <w:rFonts w:asciiTheme="majorBidi" w:hAnsiTheme="majorBidi" w:cstheme="majorBidi"/>
          <w:sz w:val="24"/>
          <w:szCs w:val="24"/>
        </w:rPr>
        <w:t>électron</w:t>
      </w:r>
      <w:r w:rsidRPr="00C3513A">
        <w:rPr>
          <w:rFonts w:asciiTheme="majorBidi" w:hAnsiTheme="majorBidi" w:cstheme="majorBidi"/>
          <w:sz w:val="24"/>
          <w:szCs w:val="24"/>
        </w:rPr>
        <w:t xml:space="preserve"> occupe le niveau fondamental, mais il peut sauter sur un niveau excite si on lui fournit de </w:t>
      </w:r>
      <w:r w:rsidR="00C3513A" w:rsidRPr="00C3513A">
        <w:rPr>
          <w:rFonts w:asciiTheme="majorBidi" w:hAnsiTheme="majorBidi" w:cstheme="majorBidi"/>
          <w:sz w:val="24"/>
          <w:szCs w:val="24"/>
        </w:rPr>
        <w:t>énergie</w:t>
      </w:r>
      <w:r w:rsidRPr="00C3513A">
        <w:rPr>
          <w:rFonts w:asciiTheme="majorBidi" w:hAnsiTheme="majorBidi" w:cstheme="majorBidi"/>
          <w:sz w:val="24"/>
          <w:szCs w:val="24"/>
        </w:rPr>
        <w:t xml:space="preserve"> </w:t>
      </w:r>
    </w:p>
    <w:p w:rsidR="00E953F5" w:rsidRPr="00C3513A" w:rsidRDefault="00C3513A" w:rsidP="00C3513A">
      <w:pPr>
        <w:pStyle w:val="Paragraphedeliste"/>
        <w:numPr>
          <w:ilvl w:val="0"/>
          <w:numId w:val="1"/>
        </w:numPr>
        <w:spacing w:line="360" w:lineRule="auto"/>
        <w:jc w:val="both"/>
        <w:rPr>
          <w:rFonts w:asciiTheme="majorBidi" w:hAnsiTheme="majorBidi" w:cstheme="majorBidi"/>
          <w:sz w:val="24"/>
          <w:szCs w:val="24"/>
        </w:rPr>
      </w:pPr>
      <w:r w:rsidRPr="00C3513A">
        <w:rPr>
          <w:rFonts w:asciiTheme="majorBidi" w:hAnsiTheme="majorBidi" w:cstheme="majorBidi"/>
          <w:sz w:val="24"/>
          <w:szCs w:val="24"/>
        </w:rPr>
        <w:t>L’électron</w:t>
      </w:r>
      <w:r w:rsidR="00E953F5" w:rsidRPr="00C3513A">
        <w:rPr>
          <w:rFonts w:asciiTheme="majorBidi" w:hAnsiTheme="majorBidi" w:cstheme="majorBidi"/>
          <w:sz w:val="24"/>
          <w:szCs w:val="24"/>
        </w:rPr>
        <w:t xml:space="preserve"> va ensuite chercher </w:t>
      </w:r>
      <w:r w:rsidRPr="00C3513A">
        <w:rPr>
          <w:rFonts w:asciiTheme="majorBidi" w:hAnsiTheme="majorBidi" w:cstheme="majorBidi"/>
          <w:sz w:val="24"/>
          <w:szCs w:val="24"/>
        </w:rPr>
        <w:t>à</w:t>
      </w:r>
      <w:r w:rsidR="00E953F5" w:rsidRPr="00C3513A">
        <w:rPr>
          <w:rFonts w:asciiTheme="majorBidi" w:hAnsiTheme="majorBidi" w:cstheme="majorBidi"/>
          <w:sz w:val="24"/>
          <w:szCs w:val="24"/>
        </w:rPr>
        <w:t xml:space="preserve"> regagner le niveau fondamental car une </w:t>
      </w:r>
      <w:r w:rsidRPr="00C3513A">
        <w:rPr>
          <w:rFonts w:asciiTheme="majorBidi" w:hAnsiTheme="majorBidi" w:cstheme="majorBidi"/>
          <w:sz w:val="24"/>
          <w:szCs w:val="24"/>
        </w:rPr>
        <w:t>énergie</w:t>
      </w:r>
      <w:r w:rsidR="00E953F5" w:rsidRPr="00C3513A">
        <w:rPr>
          <w:rFonts w:asciiTheme="majorBidi" w:hAnsiTheme="majorBidi" w:cstheme="majorBidi"/>
          <w:sz w:val="24"/>
          <w:szCs w:val="24"/>
        </w:rPr>
        <w:t xml:space="preserve"> plus basse correspond </w:t>
      </w:r>
      <w:r w:rsidRPr="00C3513A">
        <w:rPr>
          <w:rFonts w:asciiTheme="majorBidi" w:hAnsiTheme="majorBidi" w:cstheme="majorBidi"/>
          <w:sz w:val="24"/>
          <w:szCs w:val="24"/>
        </w:rPr>
        <w:t>à</w:t>
      </w:r>
      <w:r w:rsidR="00E953F5" w:rsidRPr="00C3513A">
        <w:rPr>
          <w:rFonts w:asciiTheme="majorBidi" w:hAnsiTheme="majorBidi" w:cstheme="majorBidi"/>
          <w:sz w:val="24"/>
          <w:szCs w:val="24"/>
        </w:rPr>
        <w:t xml:space="preserve"> une plus grande </w:t>
      </w:r>
      <w:r w:rsidRPr="00C3513A">
        <w:rPr>
          <w:rFonts w:asciiTheme="majorBidi" w:hAnsiTheme="majorBidi" w:cstheme="majorBidi"/>
          <w:sz w:val="24"/>
          <w:szCs w:val="24"/>
        </w:rPr>
        <w:t>stabilité</w:t>
      </w:r>
      <w:r w:rsidR="00E953F5" w:rsidRPr="00C3513A">
        <w:rPr>
          <w:rFonts w:asciiTheme="majorBidi" w:hAnsiTheme="majorBidi" w:cstheme="majorBidi"/>
          <w:sz w:val="24"/>
          <w:szCs w:val="24"/>
        </w:rPr>
        <w:t xml:space="preserve"> du système</w:t>
      </w:r>
    </w:p>
    <w:p w:rsidR="00E953F5" w:rsidRPr="00C3513A" w:rsidRDefault="00E953F5" w:rsidP="00C3513A">
      <w:pPr>
        <w:pStyle w:val="Paragraphedeliste"/>
        <w:numPr>
          <w:ilvl w:val="0"/>
          <w:numId w:val="1"/>
        </w:numPr>
        <w:spacing w:line="360" w:lineRule="auto"/>
        <w:jc w:val="both"/>
        <w:rPr>
          <w:rFonts w:asciiTheme="majorBidi" w:hAnsiTheme="majorBidi" w:cstheme="majorBidi"/>
          <w:sz w:val="24"/>
          <w:szCs w:val="24"/>
        </w:rPr>
      </w:pPr>
      <w:r w:rsidRPr="00C3513A">
        <w:rPr>
          <w:rFonts w:asciiTheme="majorBidi" w:hAnsiTheme="majorBidi" w:cstheme="majorBidi"/>
          <w:sz w:val="24"/>
          <w:szCs w:val="24"/>
        </w:rPr>
        <w:t xml:space="preserve">Chaque saut de </w:t>
      </w:r>
      <w:r w:rsidR="00C3513A" w:rsidRPr="00C3513A">
        <w:rPr>
          <w:rFonts w:asciiTheme="majorBidi" w:hAnsiTheme="majorBidi" w:cstheme="majorBidi"/>
          <w:sz w:val="24"/>
          <w:szCs w:val="24"/>
        </w:rPr>
        <w:t>l’électron</w:t>
      </w:r>
      <w:r w:rsidRPr="00C3513A">
        <w:rPr>
          <w:rFonts w:asciiTheme="majorBidi" w:hAnsiTheme="majorBidi" w:cstheme="majorBidi"/>
          <w:sz w:val="24"/>
          <w:szCs w:val="24"/>
        </w:rPr>
        <w:t xml:space="preserve"> d un </w:t>
      </w:r>
      <w:r w:rsidR="00C3513A" w:rsidRPr="00C3513A">
        <w:rPr>
          <w:rFonts w:asciiTheme="majorBidi" w:hAnsiTheme="majorBidi" w:cstheme="majorBidi"/>
          <w:sz w:val="24"/>
          <w:szCs w:val="24"/>
        </w:rPr>
        <w:t>niveau</w:t>
      </w:r>
      <w:r w:rsidRPr="00C3513A">
        <w:rPr>
          <w:rFonts w:asciiTheme="majorBidi" w:hAnsiTheme="majorBidi" w:cstheme="majorBidi"/>
          <w:sz w:val="24"/>
          <w:szCs w:val="24"/>
        </w:rPr>
        <w:t xml:space="preserve"> a un autre niveau est </w:t>
      </w:r>
      <w:r w:rsidR="00C3513A" w:rsidRPr="00C3513A">
        <w:rPr>
          <w:rFonts w:asciiTheme="majorBidi" w:hAnsiTheme="majorBidi" w:cstheme="majorBidi"/>
          <w:sz w:val="24"/>
          <w:szCs w:val="24"/>
        </w:rPr>
        <w:t>appelée</w:t>
      </w:r>
      <w:r w:rsidRPr="00C3513A">
        <w:rPr>
          <w:rFonts w:asciiTheme="majorBidi" w:hAnsiTheme="majorBidi" w:cstheme="majorBidi"/>
          <w:sz w:val="24"/>
          <w:szCs w:val="24"/>
        </w:rPr>
        <w:t xml:space="preserve"> une transition </w:t>
      </w:r>
      <w:r w:rsidR="00C3513A" w:rsidRPr="00C3513A">
        <w:rPr>
          <w:rFonts w:asciiTheme="majorBidi" w:hAnsiTheme="majorBidi" w:cstheme="majorBidi"/>
          <w:sz w:val="24"/>
          <w:szCs w:val="24"/>
        </w:rPr>
        <w:t>électronique</w:t>
      </w:r>
    </w:p>
    <w:p w:rsidR="00E953F5" w:rsidRPr="00C3513A" w:rsidRDefault="00E953F5" w:rsidP="00C3513A">
      <w:pPr>
        <w:pStyle w:val="Paragraphedeliste"/>
        <w:numPr>
          <w:ilvl w:val="0"/>
          <w:numId w:val="1"/>
        </w:numPr>
        <w:spacing w:line="360" w:lineRule="auto"/>
        <w:jc w:val="both"/>
        <w:rPr>
          <w:rFonts w:asciiTheme="majorBidi" w:hAnsiTheme="majorBidi" w:cstheme="majorBidi"/>
          <w:sz w:val="24"/>
          <w:szCs w:val="24"/>
        </w:rPr>
      </w:pPr>
      <w:r w:rsidRPr="00C3513A">
        <w:rPr>
          <w:rFonts w:asciiTheme="majorBidi" w:hAnsiTheme="majorBidi" w:cstheme="majorBidi"/>
          <w:sz w:val="24"/>
          <w:szCs w:val="24"/>
        </w:rPr>
        <w:t xml:space="preserve">Pour revenir sur cet </w:t>
      </w:r>
      <w:r w:rsidR="00C3513A" w:rsidRPr="00C3513A">
        <w:rPr>
          <w:rFonts w:asciiTheme="majorBidi" w:hAnsiTheme="majorBidi" w:cstheme="majorBidi"/>
          <w:sz w:val="24"/>
          <w:szCs w:val="24"/>
        </w:rPr>
        <w:t>état</w:t>
      </w:r>
      <w:r w:rsidRPr="00C3513A">
        <w:rPr>
          <w:rFonts w:asciiTheme="majorBidi" w:hAnsiTheme="majorBidi" w:cstheme="majorBidi"/>
          <w:sz w:val="24"/>
          <w:szCs w:val="24"/>
        </w:rPr>
        <w:t xml:space="preserve"> de base il doit restitue de </w:t>
      </w:r>
      <w:r w:rsidR="00C3513A" w:rsidRPr="00C3513A">
        <w:rPr>
          <w:rFonts w:asciiTheme="majorBidi" w:hAnsiTheme="majorBidi" w:cstheme="majorBidi"/>
          <w:sz w:val="24"/>
          <w:szCs w:val="24"/>
        </w:rPr>
        <w:t>énergie,</w:t>
      </w:r>
      <w:r w:rsidRPr="00C3513A">
        <w:rPr>
          <w:rFonts w:asciiTheme="majorBidi" w:hAnsiTheme="majorBidi" w:cstheme="majorBidi"/>
          <w:sz w:val="24"/>
          <w:szCs w:val="24"/>
        </w:rPr>
        <w:t xml:space="preserve"> cette </w:t>
      </w:r>
      <w:r w:rsidR="00C3513A" w:rsidRPr="00C3513A">
        <w:rPr>
          <w:rFonts w:asciiTheme="majorBidi" w:hAnsiTheme="majorBidi" w:cstheme="majorBidi"/>
          <w:sz w:val="24"/>
          <w:szCs w:val="24"/>
        </w:rPr>
        <w:t>énergie</w:t>
      </w:r>
      <w:r w:rsidRPr="00C3513A">
        <w:rPr>
          <w:rFonts w:asciiTheme="majorBidi" w:hAnsiTheme="majorBidi" w:cstheme="majorBidi"/>
          <w:sz w:val="24"/>
          <w:szCs w:val="24"/>
        </w:rPr>
        <w:t xml:space="preserve"> sera </w:t>
      </w:r>
      <w:r w:rsidR="00C3513A" w:rsidRPr="00C3513A">
        <w:rPr>
          <w:rFonts w:asciiTheme="majorBidi" w:hAnsiTheme="majorBidi" w:cstheme="majorBidi"/>
          <w:sz w:val="24"/>
          <w:szCs w:val="24"/>
        </w:rPr>
        <w:t>émise</w:t>
      </w:r>
      <w:r w:rsidRPr="00C3513A">
        <w:rPr>
          <w:rFonts w:asciiTheme="majorBidi" w:hAnsiTheme="majorBidi" w:cstheme="majorBidi"/>
          <w:sz w:val="24"/>
          <w:szCs w:val="24"/>
        </w:rPr>
        <w:t xml:space="preserve"> sous forme </w:t>
      </w:r>
      <w:r w:rsidR="00C3513A" w:rsidRPr="00C3513A">
        <w:rPr>
          <w:rFonts w:asciiTheme="majorBidi" w:hAnsiTheme="majorBidi" w:cstheme="majorBidi"/>
          <w:sz w:val="24"/>
          <w:szCs w:val="24"/>
        </w:rPr>
        <w:t>d’énergie</w:t>
      </w:r>
      <w:r w:rsidRPr="00C3513A">
        <w:rPr>
          <w:rFonts w:asciiTheme="majorBidi" w:hAnsiTheme="majorBidi" w:cstheme="majorBidi"/>
          <w:sz w:val="24"/>
          <w:szCs w:val="24"/>
        </w:rPr>
        <w:t xml:space="preserve"> lumineuse </w:t>
      </w:r>
    </w:p>
    <w:p w:rsidR="00E953F5" w:rsidRPr="00C3513A" w:rsidRDefault="00C3513A" w:rsidP="00C3513A">
      <w:pPr>
        <w:pStyle w:val="Paragraphedeliste"/>
        <w:numPr>
          <w:ilvl w:val="0"/>
          <w:numId w:val="1"/>
        </w:numPr>
        <w:spacing w:line="360" w:lineRule="auto"/>
        <w:jc w:val="both"/>
        <w:rPr>
          <w:rFonts w:asciiTheme="majorBidi" w:hAnsiTheme="majorBidi" w:cstheme="majorBidi"/>
          <w:sz w:val="24"/>
          <w:szCs w:val="24"/>
        </w:rPr>
      </w:pPr>
      <w:r w:rsidRPr="00C3513A">
        <w:rPr>
          <w:rFonts w:asciiTheme="majorBidi" w:hAnsiTheme="majorBidi" w:cstheme="majorBidi"/>
          <w:sz w:val="24"/>
          <w:szCs w:val="24"/>
        </w:rPr>
        <w:t>L’énergie</w:t>
      </w:r>
      <w:r w:rsidR="00E953F5" w:rsidRPr="00C3513A">
        <w:rPr>
          <w:rFonts w:asciiTheme="majorBidi" w:hAnsiTheme="majorBidi" w:cstheme="majorBidi"/>
          <w:sz w:val="24"/>
          <w:szCs w:val="24"/>
        </w:rPr>
        <w:t xml:space="preserve"> </w:t>
      </w:r>
      <w:r w:rsidRPr="00C3513A">
        <w:rPr>
          <w:rFonts w:asciiTheme="majorBidi" w:hAnsiTheme="majorBidi" w:cstheme="majorBidi"/>
          <w:sz w:val="24"/>
          <w:szCs w:val="24"/>
        </w:rPr>
        <w:t>du photon émise est donne par la relation de Plank</w:t>
      </w:r>
    </w:p>
    <w:p w:rsidR="00C3513A" w:rsidRDefault="00C3513A" w:rsidP="00C23399">
      <w:pPr>
        <w:pStyle w:val="Paragraphedeliste"/>
        <w:rPr>
          <w:rFonts w:asciiTheme="majorBidi" w:hAnsiTheme="majorBidi" w:cstheme="majorBidi"/>
          <w:b/>
          <w:bCs/>
          <w:sz w:val="28"/>
          <w:szCs w:val="28"/>
        </w:rPr>
      </w:pPr>
    </w:p>
    <w:p w:rsidR="00C23399" w:rsidRPr="00E953F5" w:rsidRDefault="00C23399" w:rsidP="00C23399">
      <w:pPr>
        <w:pStyle w:val="Paragraphedeliste"/>
        <w:jc w:val="center"/>
        <w:rPr>
          <w:rFonts w:asciiTheme="majorBidi" w:hAnsiTheme="majorBidi" w:cstheme="majorBidi"/>
          <w:b/>
          <w:bCs/>
          <w:sz w:val="28"/>
          <w:szCs w:val="28"/>
        </w:rPr>
      </w:pPr>
      <w:r>
        <w:rPr>
          <w:rFonts w:asciiTheme="majorBidi" w:hAnsiTheme="majorBidi" w:cstheme="majorBidi"/>
          <w:b/>
          <w:bCs/>
          <w:noProof/>
          <w:sz w:val="28"/>
          <w:szCs w:val="28"/>
          <w:lang w:eastAsia="fr-FR"/>
        </w:rPr>
        <w:lastRenderedPageBreak/>
        <w:drawing>
          <wp:inline distT="0" distB="0" distL="0" distR="0">
            <wp:extent cx="4846249" cy="216523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20000" contrast="40000"/>
                    </a:blip>
                    <a:srcRect/>
                    <a:stretch>
                      <a:fillRect/>
                    </a:stretch>
                  </pic:blipFill>
                  <pic:spPr bwMode="auto">
                    <a:xfrm>
                      <a:off x="0" y="0"/>
                      <a:ext cx="4859611" cy="2171200"/>
                    </a:xfrm>
                    <a:prstGeom prst="rect">
                      <a:avLst/>
                    </a:prstGeom>
                    <a:noFill/>
                    <a:ln w="9525">
                      <a:noFill/>
                      <a:miter lim="800000"/>
                      <a:headEnd/>
                      <a:tailEnd/>
                    </a:ln>
                  </pic:spPr>
                </pic:pic>
              </a:graphicData>
            </a:graphic>
          </wp:inline>
        </w:drawing>
      </w:r>
    </w:p>
    <w:p w:rsidR="00E953F5" w:rsidRDefault="00C23399" w:rsidP="00351E82">
      <w:pPr>
        <w:pStyle w:val="Paragraphedeliste"/>
        <w:numPr>
          <w:ilvl w:val="0"/>
          <w:numId w:val="1"/>
        </w:numPr>
        <w:spacing w:line="360" w:lineRule="auto"/>
        <w:rPr>
          <w:rFonts w:asciiTheme="majorBidi" w:hAnsiTheme="majorBidi" w:cstheme="majorBidi"/>
          <w:sz w:val="24"/>
          <w:szCs w:val="24"/>
        </w:rPr>
      </w:pPr>
      <w:r w:rsidRPr="00351E82">
        <w:rPr>
          <w:rFonts w:asciiTheme="majorBidi" w:hAnsiTheme="majorBidi" w:cstheme="majorBidi"/>
          <w:sz w:val="24"/>
          <w:szCs w:val="24"/>
        </w:rPr>
        <w:t xml:space="preserve">L’énergie correspondante est la </w:t>
      </w:r>
      <w:r w:rsidR="003D21B7" w:rsidRPr="00351E82">
        <w:rPr>
          <w:rFonts w:asciiTheme="majorBidi" w:hAnsiTheme="majorBidi" w:cstheme="majorBidi"/>
          <w:sz w:val="24"/>
          <w:szCs w:val="24"/>
        </w:rPr>
        <w:t>différence</w:t>
      </w:r>
      <w:r w:rsidRPr="00351E82">
        <w:rPr>
          <w:rFonts w:asciiTheme="majorBidi" w:hAnsiTheme="majorBidi" w:cstheme="majorBidi"/>
          <w:sz w:val="24"/>
          <w:szCs w:val="24"/>
        </w:rPr>
        <w:t xml:space="preserve"> </w:t>
      </w:r>
      <w:r w:rsidR="003D21B7" w:rsidRPr="00351E82">
        <w:rPr>
          <w:rFonts w:asciiTheme="majorBidi" w:hAnsiTheme="majorBidi" w:cstheme="majorBidi"/>
          <w:sz w:val="24"/>
          <w:szCs w:val="24"/>
        </w:rPr>
        <w:t>d’énergie</w:t>
      </w:r>
      <w:r w:rsidRPr="00351E82">
        <w:rPr>
          <w:rFonts w:asciiTheme="majorBidi" w:hAnsiTheme="majorBidi" w:cstheme="majorBidi"/>
          <w:sz w:val="24"/>
          <w:szCs w:val="24"/>
        </w:rPr>
        <w:t xml:space="preserve"> entre le niveau de </w:t>
      </w:r>
      <w:r w:rsidR="003D21B7" w:rsidRPr="00351E82">
        <w:rPr>
          <w:rFonts w:asciiTheme="majorBidi" w:hAnsiTheme="majorBidi" w:cstheme="majorBidi"/>
          <w:sz w:val="24"/>
          <w:szCs w:val="24"/>
        </w:rPr>
        <w:t>départ</w:t>
      </w:r>
      <w:r w:rsidRPr="00351E82">
        <w:rPr>
          <w:rFonts w:asciiTheme="majorBidi" w:hAnsiTheme="majorBidi" w:cstheme="majorBidi"/>
          <w:sz w:val="24"/>
          <w:szCs w:val="24"/>
        </w:rPr>
        <w:t xml:space="preserve"> et le niveau </w:t>
      </w:r>
      <w:r w:rsidR="003D21B7" w:rsidRPr="00351E82">
        <w:rPr>
          <w:rFonts w:asciiTheme="majorBidi" w:hAnsiTheme="majorBidi" w:cstheme="majorBidi"/>
          <w:sz w:val="24"/>
          <w:szCs w:val="24"/>
        </w:rPr>
        <w:t>d’arrivée</w:t>
      </w:r>
      <w:r w:rsidRPr="00351E82">
        <w:rPr>
          <w:rFonts w:asciiTheme="majorBidi" w:hAnsiTheme="majorBidi" w:cstheme="majorBidi"/>
          <w:sz w:val="24"/>
          <w:szCs w:val="24"/>
        </w:rPr>
        <w:t xml:space="preserve"> </w:t>
      </w:r>
      <w:r w:rsidR="003D21B7" w:rsidRPr="00351E82">
        <w:rPr>
          <w:rFonts w:asciiTheme="majorBidi" w:hAnsiTheme="majorBidi" w:cstheme="majorBidi"/>
          <w:sz w:val="24"/>
          <w:szCs w:val="24"/>
        </w:rPr>
        <w:t>d’électron</w:t>
      </w:r>
      <w:r w:rsidR="00785A5B">
        <w:rPr>
          <w:rFonts w:asciiTheme="majorBidi" w:hAnsiTheme="majorBidi" w:cstheme="majorBidi"/>
          <w:sz w:val="24"/>
          <w:szCs w:val="24"/>
        </w:rPr>
        <w:t xml:space="preserve"> : </w:t>
      </w:r>
    </w:p>
    <w:p w:rsidR="00785A5B" w:rsidRDefault="00130820" w:rsidP="00785A5B">
      <w:pPr>
        <w:pStyle w:val="Paragraphedeliste"/>
        <w:spacing w:line="360" w:lineRule="auto"/>
        <w:jc w:val="center"/>
        <w:rPr>
          <w:rFonts w:asciiTheme="majorBidi" w:hAnsiTheme="majorBidi" w:cstheme="majorBidi"/>
          <w:b/>
          <w:bCs/>
          <w:sz w:val="28"/>
          <w:szCs w:val="28"/>
        </w:rPr>
      </w:pPr>
      <w:r w:rsidRPr="00130820">
        <w:rPr>
          <w:rFonts w:asciiTheme="majorBidi" w:hAnsiTheme="majorBidi" w:cstheme="majorBidi"/>
          <w:b/>
          <w:bCs/>
          <w:sz w:val="28"/>
          <w:szCs w:val="28"/>
        </w:rPr>
        <w:t>ΔE</w:t>
      </w:r>
      <w:r w:rsidRPr="00130820">
        <w:rPr>
          <w:rFonts w:asciiTheme="majorBidi" w:hAnsiTheme="majorBidi" w:cstheme="majorBidi"/>
          <w:b/>
          <w:bCs/>
          <w:noProof/>
          <w:sz w:val="28"/>
          <w:szCs w:val="28"/>
        </w:rPr>
        <w:t xml:space="preserve"> = hν = E</w:t>
      </w:r>
      <w:r w:rsidRPr="00130820">
        <w:rPr>
          <w:rFonts w:asciiTheme="majorBidi" w:hAnsiTheme="majorBidi" w:cstheme="majorBidi"/>
          <w:b/>
          <w:bCs/>
          <w:noProof/>
          <w:sz w:val="28"/>
          <w:szCs w:val="28"/>
          <w:vertAlign w:val="subscript"/>
        </w:rPr>
        <w:t>p</w:t>
      </w:r>
      <w:r>
        <w:rPr>
          <w:rFonts w:asciiTheme="majorBidi" w:hAnsiTheme="majorBidi" w:cstheme="majorBidi"/>
          <w:b/>
          <w:bCs/>
          <w:noProof/>
          <w:sz w:val="28"/>
          <w:szCs w:val="28"/>
          <w:vertAlign w:val="subscript"/>
        </w:rPr>
        <w:t xml:space="preserve"> </w:t>
      </w:r>
      <w:r w:rsidRPr="00130820">
        <w:rPr>
          <w:rFonts w:asciiTheme="majorBidi" w:hAnsiTheme="majorBidi" w:cstheme="majorBidi"/>
          <w:b/>
          <w:bCs/>
          <w:noProof/>
          <w:sz w:val="28"/>
          <w:szCs w:val="28"/>
        </w:rPr>
        <w:t>-</w:t>
      </w:r>
      <w:r>
        <w:rPr>
          <w:rFonts w:asciiTheme="majorBidi" w:hAnsiTheme="majorBidi" w:cstheme="majorBidi"/>
          <w:b/>
          <w:bCs/>
          <w:noProof/>
          <w:sz w:val="28"/>
          <w:szCs w:val="28"/>
        </w:rPr>
        <w:t xml:space="preserve"> </w:t>
      </w:r>
      <w:r w:rsidRPr="00130820">
        <w:rPr>
          <w:rFonts w:asciiTheme="majorBidi" w:hAnsiTheme="majorBidi" w:cstheme="majorBidi"/>
          <w:b/>
          <w:bCs/>
          <w:noProof/>
          <w:sz w:val="28"/>
          <w:szCs w:val="28"/>
        </w:rPr>
        <w:t>E</w:t>
      </w:r>
      <w:r w:rsidRPr="00130820">
        <w:rPr>
          <w:rFonts w:asciiTheme="majorBidi" w:hAnsiTheme="majorBidi" w:cstheme="majorBidi"/>
          <w:b/>
          <w:bCs/>
          <w:noProof/>
          <w:sz w:val="28"/>
          <w:szCs w:val="28"/>
          <w:vertAlign w:val="subscript"/>
        </w:rPr>
        <w:t>n</w:t>
      </w:r>
      <w:r w:rsidR="00785A5B" w:rsidRPr="00130820">
        <w:rPr>
          <w:rFonts w:asciiTheme="majorBidi" w:hAnsiTheme="majorBidi" w:cstheme="majorBidi"/>
          <w:b/>
          <w:bCs/>
          <w:sz w:val="28"/>
          <w:szCs w:val="28"/>
        </w:rPr>
        <w:t xml:space="preserve">   </w:t>
      </w:r>
      <w:r w:rsidRPr="00130820">
        <w:rPr>
          <w:rFonts w:asciiTheme="majorBidi" w:hAnsiTheme="majorBidi" w:cstheme="majorBidi"/>
          <w:b/>
          <w:bCs/>
          <w:sz w:val="28"/>
          <w:szCs w:val="28"/>
        </w:rPr>
        <w:t xml:space="preserve">, </w:t>
      </w:r>
      <w:r w:rsidR="00785A5B" w:rsidRPr="00130820">
        <w:rPr>
          <w:rFonts w:asciiTheme="majorBidi" w:hAnsiTheme="majorBidi" w:cstheme="majorBidi"/>
          <w:b/>
          <w:bCs/>
          <w:sz w:val="28"/>
          <w:szCs w:val="28"/>
        </w:rPr>
        <w:t xml:space="preserve">  Avec P &gt; n </w:t>
      </w:r>
    </w:p>
    <w:p w:rsidR="00F0733F" w:rsidRDefault="00F0733F" w:rsidP="00F0733F">
      <w:pPr>
        <w:pStyle w:val="Paragraphedeliste"/>
        <w:spacing w:line="360" w:lineRule="auto"/>
        <w:rPr>
          <w:rFonts w:asciiTheme="majorBidi" w:hAnsiTheme="majorBidi" w:cstheme="majorBidi"/>
          <w:sz w:val="24"/>
          <w:szCs w:val="24"/>
        </w:rPr>
      </w:pPr>
    </w:p>
    <w:p w:rsidR="00F0733F" w:rsidRDefault="00F0733F" w:rsidP="00F0733F">
      <w:pPr>
        <w:pStyle w:val="Paragraphedeliste"/>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 xml:space="preserve">L’énergie nécessaire pour arracher électron au noyau de hydrogène : </w:t>
      </w:r>
      <w:r w:rsidRPr="007D258E">
        <w:rPr>
          <w:rFonts w:asciiTheme="majorBidi" w:hAnsiTheme="majorBidi" w:cstheme="majorBidi"/>
          <w:sz w:val="24"/>
          <w:szCs w:val="24"/>
        </w:rPr>
        <w:t>ΔE= 2.8*10</w:t>
      </w:r>
      <w:r w:rsidRPr="007D258E">
        <w:rPr>
          <w:rFonts w:asciiTheme="majorBidi" w:hAnsiTheme="majorBidi" w:cstheme="majorBidi"/>
          <w:sz w:val="24"/>
          <w:szCs w:val="24"/>
          <w:vertAlign w:val="superscript"/>
        </w:rPr>
        <w:t>-18</w:t>
      </w:r>
      <w:r w:rsidRPr="007D258E">
        <w:rPr>
          <w:rFonts w:asciiTheme="majorBidi" w:hAnsiTheme="majorBidi" w:cstheme="majorBidi"/>
          <w:sz w:val="24"/>
          <w:szCs w:val="24"/>
        </w:rPr>
        <w:t xml:space="preserve"> joules,</w:t>
      </w:r>
      <w:r>
        <w:rPr>
          <w:rFonts w:asciiTheme="majorBidi" w:hAnsiTheme="majorBidi" w:cstheme="majorBidi"/>
          <w:sz w:val="24"/>
          <w:szCs w:val="24"/>
        </w:rPr>
        <w:t xml:space="preserve"> </w:t>
      </w:r>
    </w:p>
    <w:p w:rsidR="00F0733F" w:rsidRDefault="00F0733F" w:rsidP="00F0733F">
      <w:pPr>
        <w:pStyle w:val="Paragraphedeliste"/>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 xml:space="preserve">convertir en eV, </w:t>
      </w:r>
      <w:r w:rsidRPr="007D258E">
        <w:rPr>
          <w:rFonts w:asciiTheme="majorBidi" w:hAnsiTheme="majorBidi" w:cstheme="majorBidi"/>
          <w:sz w:val="24"/>
          <w:szCs w:val="24"/>
        </w:rPr>
        <w:t>ΔE</w:t>
      </w:r>
      <w:r>
        <w:rPr>
          <w:rFonts w:asciiTheme="majorBidi" w:hAnsiTheme="majorBidi" w:cstheme="majorBidi"/>
          <w:sz w:val="24"/>
          <w:szCs w:val="24"/>
        </w:rPr>
        <w:t xml:space="preserve"> </w:t>
      </w:r>
      <w:r w:rsidRPr="007D258E">
        <w:rPr>
          <w:rFonts w:asciiTheme="majorBidi" w:hAnsiTheme="majorBidi" w:cstheme="majorBidi"/>
          <w:sz w:val="24"/>
          <w:szCs w:val="24"/>
        </w:rPr>
        <w:t>= 2.8*10</w:t>
      </w:r>
      <w:r w:rsidRPr="007D258E">
        <w:rPr>
          <w:rFonts w:asciiTheme="majorBidi" w:hAnsiTheme="majorBidi" w:cstheme="majorBidi"/>
          <w:sz w:val="24"/>
          <w:szCs w:val="24"/>
          <w:vertAlign w:val="superscript"/>
        </w:rPr>
        <w:t>-18</w:t>
      </w:r>
      <w:r>
        <w:rPr>
          <w:rFonts w:asciiTheme="majorBidi" w:hAnsiTheme="majorBidi" w:cstheme="majorBidi"/>
          <w:sz w:val="24"/>
          <w:szCs w:val="24"/>
        </w:rPr>
        <w:t>/1.602*10</w:t>
      </w:r>
      <w:r>
        <w:rPr>
          <w:rFonts w:asciiTheme="majorBidi" w:hAnsiTheme="majorBidi" w:cstheme="majorBidi"/>
          <w:sz w:val="24"/>
          <w:szCs w:val="24"/>
          <w:vertAlign w:val="superscript"/>
        </w:rPr>
        <w:t xml:space="preserve">-19 </w:t>
      </w:r>
      <w:r>
        <w:rPr>
          <w:rFonts w:asciiTheme="majorBidi" w:hAnsiTheme="majorBidi" w:cstheme="majorBidi"/>
          <w:sz w:val="24"/>
          <w:szCs w:val="24"/>
        </w:rPr>
        <w:t>= 13.6 eV.</w:t>
      </w:r>
    </w:p>
    <w:p w:rsidR="00F0733F" w:rsidRDefault="00F0733F" w:rsidP="00F0733F">
      <w:pPr>
        <w:pStyle w:val="Paragraphedeliste"/>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ΔE est énergie reçue par atome pour que électron passe de E</w:t>
      </w:r>
      <w:r w:rsidRPr="00467C66">
        <w:rPr>
          <w:rFonts w:asciiTheme="majorBidi" w:hAnsiTheme="majorBidi" w:cstheme="majorBidi"/>
          <w:sz w:val="24"/>
          <w:szCs w:val="24"/>
          <w:vertAlign w:val="subscript"/>
        </w:rPr>
        <w:t>1</w:t>
      </w:r>
      <w:r>
        <w:rPr>
          <w:rFonts w:asciiTheme="majorBidi" w:hAnsiTheme="majorBidi" w:cstheme="majorBidi"/>
          <w:sz w:val="24"/>
          <w:szCs w:val="24"/>
        </w:rPr>
        <w:t xml:space="preserve"> a </w:t>
      </w:r>
      <m:oMath>
        <m:r>
          <w:rPr>
            <w:rFonts w:ascii="Cambria Math" w:hAnsiTheme="majorBidi" w:cstheme="majorBidi"/>
            <w:sz w:val="28"/>
            <w:szCs w:val="28"/>
          </w:rPr>
          <m:t xml:space="preserve"> </m:t>
        </m:r>
        <m:r>
          <m:rPr>
            <m:sty m:val="p"/>
          </m:rPr>
          <w:rPr>
            <w:rFonts w:ascii="Cambria Math" w:hAnsiTheme="majorBidi" w:cstheme="majorBidi"/>
            <w:sz w:val="28"/>
            <w:szCs w:val="28"/>
          </w:rPr>
          <m:t>E</m:t>
        </m:r>
        <m:r>
          <w:rPr>
            <w:rFonts w:ascii="Cambria Math" w:hAnsiTheme="majorBidi" w:cstheme="majorBidi"/>
            <w:sz w:val="28"/>
            <w:szCs w:val="28"/>
          </w:rPr>
          <m:t xml:space="preserve"> </m:t>
        </m:r>
        <m:r>
          <m:rPr>
            <m:sty m:val="p"/>
          </m:rPr>
          <w:rPr>
            <w:rFonts w:ascii="Cambria Math" w:hAnsi="Cambria Math" w:cstheme="majorBidi"/>
            <w:sz w:val="28"/>
            <w:szCs w:val="28"/>
          </w:rPr>
          <m:t>∞</m:t>
        </m:r>
      </m:oMath>
    </w:p>
    <w:p w:rsidR="00F0733F" w:rsidRPr="007D258E" w:rsidRDefault="00F0733F" w:rsidP="00F0733F">
      <w:pPr>
        <w:pStyle w:val="Paragraphedeliste"/>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453426" cy="981075"/>
            <wp:effectExtent l="19050" t="0" r="4274" b="0"/>
            <wp:docPr id="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lum bright="-10000" contrast="40000"/>
                    </a:blip>
                    <a:srcRect/>
                    <a:stretch>
                      <a:fillRect/>
                    </a:stretch>
                  </pic:blipFill>
                  <pic:spPr bwMode="auto">
                    <a:xfrm>
                      <a:off x="0" y="0"/>
                      <a:ext cx="4456417" cy="981734"/>
                    </a:xfrm>
                    <a:prstGeom prst="rect">
                      <a:avLst/>
                    </a:prstGeom>
                    <a:noFill/>
                    <a:ln w="9525">
                      <a:noFill/>
                      <a:miter lim="800000"/>
                      <a:headEnd/>
                      <a:tailEnd/>
                    </a:ln>
                  </pic:spPr>
                </pic:pic>
              </a:graphicData>
            </a:graphic>
          </wp:inline>
        </w:drawing>
      </w:r>
    </w:p>
    <w:p w:rsidR="00F0733F" w:rsidRDefault="00F0733F" w:rsidP="00F0733F">
      <w:pPr>
        <w:pStyle w:val="Paragraphedeliste"/>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 xml:space="preserve">Bohr montre que : </w:t>
      </w:r>
    </w:p>
    <w:p w:rsidR="00F0733F" w:rsidRDefault="00F0733F" w:rsidP="00F0733F">
      <w:pPr>
        <w:pStyle w:val="Paragraphedeliste"/>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886200" cy="711119"/>
            <wp:effectExtent l="19050" t="0" r="0" b="0"/>
            <wp:docPr id="1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lum bright="-10000" contrast="40000"/>
                    </a:blip>
                    <a:srcRect/>
                    <a:stretch>
                      <a:fillRect/>
                    </a:stretch>
                  </pic:blipFill>
                  <pic:spPr bwMode="auto">
                    <a:xfrm>
                      <a:off x="0" y="0"/>
                      <a:ext cx="3885977" cy="711078"/>
                    </a:xfrm>
                    <a:prstGeom prst="rect">
                      <a:avLst/>
                    </a:prstGeom>
                    <a:noFill/>
                    <a:ln w="9525">
                      <a:noFill/>
                      <a:miter lim="800000"/>
                      <a:headEnd/>
                      <a:tailEnd/>
                    </a:ln>
                  </pic:spPr>
                </pic:pic>
              </a:graphicData>
            </a:graphic>
          </wp:inline>
        </w:drawing>
      </w:r>
    </w:p>
    <w:p w:rsidR="00F0733F" w:rsidRPr="00F0733F" w:rsidRDefault="00F0733F" w:rsidP="00F0733F">
      <w:pPr>
        <w:pStyle w:val="Paragraphedeliste"/>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Avec n est les nombre quantique principale.</w:t>
      </w:r>
    </w:p>
    <w:p w:rsidR="00545B33" w:rsidRPr="00545B33" w:rsidRDefault="00545B33" w:rsidP="00F0733F">
      <w:pPr>
        <w:shd w:val="clear" w:color="auto" w:fill="FFFFFF"/>
        <w:spacing w:before="133" w:after="133" w:line="360" w:lineRule="auto"/>
        <w:jc w:val="both"/>
        <w:rPr>
          <w:rFonts w:asciiTheme="majorBidi" w:eastAsia="Times New Roman" w:hAnsiTheme="majorBidi" w:cstheme="majorBidi"/>
          <w:color w:val="FF0000"/>
          <w:sz w:val="24"/>
          <w:szCs w:val="24"/>
          <w:lang w:eastAsia="fr-FR"/>
        </w:rPr>
      </w:pPr>
      <w:r w:rsidRPr="00F0733F">
        <w:rPr>
          <w:rFonts w:asciiTheme="majorBidi" w:eastAsia="Times New Roman" w:hAnsiTheme="majorBidi" w:cstheme="majorBidi"/>
          <w:b/>
          <w:bCs/>
          <w:color w:val="FF0000"/>
          <w:sz w:val="24"/>
          <w:szCs w:val="24"/>
          <w:lang w:eastAsia="fr-FR"/>
        </w:rPr>
        <w:t>II-4 The State of the Electron in the Hydrogen Atom</w:t>
      </w:r>
    </w:p>
    <w:p w:rsidR="001F08D8" w:rsidRDefault="00545B33" w:rsidP="00F0733F">
      <w:pPr>
        <w:shd w:val="clear" w:color="auto" w:fill="FFFFFF"/>
        <w:spacing w:before="133" w:after="133" w:line="360" w:lineRule="auto"/>
        <w:jc w:val="both"/>
        <w:rPr>
          <w:rFonts w:asciiTheme="majorBidi" w:eastAsia="Times New Roman" w:hAnsiTheme="majorBidi" w:cstheme="majorBidi"/>
          <w:b/>
          <w:bCs/>
          <w:color w:val="FF0000"/>
          <w:sz w:val="24"/>
          <w:szCs w:val="24"/>
          <w:lang w:eastAsia="fr-FR"/>
        </w:rPr>
      </w:pPr>
      <w:r w:rsidRPr="00F0733F">
        <w:rPr>
          <w:rFonts w:asciiTheme="majorBidi" w:eastAsia="Times New Roman" w:hAnsiTheme="majorBidi" w:cstheme="majorBidi"/>
          <w:b/>
          <w:bCs/>
          <w:color w:val="FF0000"/>
          <w:sz w:val="24"/>
          <w:szCs w:val="24"/>
          <w:lang w:eastAsia="fr-FR"/>
        </w:rPr>
        <w:t>4.1 Energies of the Hydrogen Atom’s Atomic Orbitals</w:t>
      </w:r>
    </w:p>
    <w:p w:rsidR="001F08D8" w:rsidRDefault="00545B33" w:rsidP="00F0733F">
      <w:pPr>
        <w:shd w:val="clear" w:color="auto" w:fill="FFFFFF"/>
        <w:spacing w:before="133" w:after="133" w:line="360" w:lineRule="auto"/>
        <w:jc w:val="both"/>
        <w:rPr>
          <w:rFonts w:asciiTheme="majorBidi" w:eastAsia="Times New Roman" w:hAnsiTheme="majorBidi" w:cstheme="majorBidi"/>
          <w:color w:val="FF0000"/>
          <w:sz w:val="24"/>
          <w:szCs w:val="24"/>
          <w:lang w:eastAsia="fr-FR"/>
        </w:rPr>
      </w:pPr>
      <w:r w:rsidRPr="00F0733F">
        <w:rPr>
          <w:rFonts w:asciiTheme="majorBidi" w:eastAsia="Times New Roman" w:hAnsiTheme="majorBidi" w:cstheme="majorBidi"/>
          <w:i/>
          <w:iCs/>
          <w:color w:val="FF0000"/>
          <w:sz w:val="24"/>
          <w:szCs w:val="24"/>
          <w:lang w:eastAsia="fr-FR"/>
        </w:rPr>
        <w:t>Definitions:</w:t>
      </w:r>
      <w:r w:rsidRPr="00545B33">
        <w:rPr>
          <w:rFonts w:asciiTheme="majorBidi" w:eastAsia="Times New Roman" w:hAnsiTheme="majorBidi" w:cstheme="majorBidi"/>
          <w:color w:val="FF0000"/>
          <w:sz w:val="24"/>
          <w:szCs w:val="24"/>
          <w:lang w:eastAsia="fr-FR"/>
        </w:rPr>
        <w:br/>
        <w:t>The first and lowest energy level is called the ground state, while the other higher energy levels are called excited states.</w:t>
      </w:r>
    </w:p>
    <w:p w:rsidR="001F08D8" w:rsidRDefault="00545B33" w:rsidP="00F0733F">
      <w:pPr>
        <w:shd w:val="clear" w:color="auto" w:fill="FFFFFF"/>
        <w:spacing w:before="133" w:after="133" w:line="360" w:lineRule="auto"/>
        <w:jc w:val="both"/>
        <w:rPr>
          <w:rFonts w:asciiTheme="majorBidi" w:eastAsia="Times New Roman" w:hAnsiTheme="majorBidi" w:cstheme="majorBidi"/>
          <w:color w:val="FF0000"/>
          <w:sz w:val="24"/>
          <w:szCs w:val="24"/>
          <w:lang w:eastAsia="fr-FR"/>
        </w:rPr>
      </w:pPr>
      <w:r w:rsidRPr="00545B33">
        <w:rPr>
          <w:rFonts w:asciiTheme="majorBidi" w:eastAsia="Times New Roman" w:hAnsiTheme="majorBidi" w:cstheme="majorBidi"/>
          <w:color w:val="FF0000"/>
          <w:sz w:val="24"/>
          <w:szCs w:val="24"/>
          <w:lang w:eastAsia="fr-FR"/>
        </w:rPr>
        <w:lastRenderedPageBreak/>
        <w:t>Normally, the electron occupies the ground state, but it can jump to an excited state if energy is supplied.</w:t>
      </w:r>
    </w:p>
    <w:p w:rsidR="001F08D8" w:rsidRDefault="00545B33" w:rsidP="00F0733F">
      <w:pPr>
        <w:shd w:val="clear" w:color="auto" w:fill="FFFFFF"/>
        <w:spacing w:before="133" w:after="133" w:line="360" w:lineRule="auto"/>
        <w:jc w:val="both"/>
        <w:rPr>
          <w:rFonts w:asciiTheme="majorBidi" w:eastAsia="Times New Roman" w:hAnsiTheme="majorBidi" w:cstheme="majorBidi"/>
          <w:color w:val="FF0000"/>
          <w:sz w:val="24"/>
          <w:szCs w:val="24"/>
          <w:lang w:eastAsia="fr-FR"/>
        </w:rPr>
      </w:pPr>
      <w:r w:rsidRPr="00545B33">
        <w:rPr>
          <w:rFonts w:asciiTheme="majorBidi" w:eastAsia="Times New Roman" w:hAnsiTheme="majorBidi" w:cstheme="majorBidi"/>
          <w:color w:val="FF0000"/>
          <w:sz w:val="24"/>
          <w:szCs w:val="24"/>
          <w:lang w:eastAsia="fr-FR"/>
        </w:rPr>
        <w:t>The electron then seeks to return to the ground state because a lower energy corresponds to greater stability of the system.</w:t>
      </w:r>
    </w:p>
    <w:p w:rsidR="001F08D8" w:rsidRDefault="00545B33" w:rsidP="00F0733F">
      <w:pPr>
        <w:shd w:val="clear" w:color="auto" w:fill="FFFFFF"/>
        <w:spacing w:before="133" w:after="133" w:line="360" w:lineRule="auto"/>
        <w:jc w:val="both"/>
        <w:rPr>
          <w:rFonts w:asciiTheme="majorBidi" w:eastAsia="Times New Roman" w:hAnsiTheme="majorBidi" w:cstheme="majorBidi"/>
          <w:color w:val="FF0000"/>
          <w:sz w:val="24"/>
          <w:szCs w:val="24"/>
          <w:lang w:eastAsia="fr-FR"/>
        </w:rPr>
      </w:pPr>
      <w:r w:rsidRPr="00545B33">
        <w:rPr>
          <w:rFonts w:asciiTheme="majorBidi" w:eastAsia="Times New Roman" w:hAnsiTheme="majorBidi" w:cstheme="majorBidi"/>
          <w:color w:val="FF0000"/>
          <w:sz w:val="24"/>
          <w:szCs w:val="24"/>
          <w:lang w:eastAsia="fr-FR"/>
        </w:rPr>
        <w:t>Each jump of the electron from one level to another is called an electronic transition.</w:t>
      </w:r>
      <w:r w:rsidRPr="00545B33">
        <w:rPr>
          <w:rFonts w:asciiTheme="majorBidi" w:eastAsia="Times New Roman" w:hAnsiTheme="majorBidi" w:cstheme="majorBidi"/>
          <w:color w:val="FF0000"/>
          <w:sz w:val="24"/>
          <w:szCs w:val="24"/>
          <w:lang w:eastAsia="fr-FR"/>
        </w:rPr>
        <w:br/>
        <w:t>To return to the ground state, it must release energy, which is emitt</w:t>
      </w:r>
      <w:r w:rsidR="00227E2F">
        <w:rPr>
          <w:rFonts w:asciiTheme="majorBidi" w:eastAsia="Times New Roman" w:hAnsiTheme="majorBidi" w:cstheme="majorBidi"/>
          <w:color w:val="FF0000"/>
          <w:sz w:val="24"/>
          <w:szCs w:val="24"/>
          <w:lang w:eastAsia="fr-FR"/>
        </w:rPr>
        <w:t>ed in the form of light energy.</w:t>
      </w:r>
    </w:p>
    <w:p w:rsidR="00545B33" w:rsidRPr="00545B33" w:rsidRDefault="00545B33" w:rsidP="00F0733F">
      <w:pPr>
        <w:shd w:val="clear" w:color="auto" w:fill="FFFFFF"/>
        <w:spacing w:before="133" w:after="133" w:line="360" w:lineRule="auto"/>
        <w:jc w:val="both"/>
        <w:rPr>
          <w:rFonts w:asciiTheme="majorBidi" w:eastAsia="Times New Roman" w:hAnsiTheme="majorBidi" w:cstheme="majorBidi"/>
          <w:color w:val="FF0000"/>
          <w:sz w:val="24"/>
          <w:szCs w:val="24"/>
          <w:lang w:eastAsia="fr-FR"/>
        </w:rPr>
      </w:pPr>
      <w:r w:rsidRPr="00545B33">
        <w:rPr>
          <w:rFonts w:asciiTheme="majorBidi" w:eastAsia="Times New Roman" w:hAnsiTheme="majorBidi" w:cstheme="majorBidi"/>
          <w:color w:val="FF0000"/>
          <w:sz w:val="24"/>
          <w:szCs w:val="24"/>
          <w:lang w:eastAsia="fr-FR"/>
        </w:rPr>
        <w:t>The energy of the emitted photon is given by Planck’s relation:</w:t>
      </w:r>
    </w:p>
    <w:p w:rsidR="009B150A" w:rsidRDefault="009B150A" w:rsidP="009B150A">
      <w:pPr>
        <w:shd w:val="clear" w:color="auto" w:fill="FFFFFF"/>
        <w:spacing w:before="133" w:after="133" w:line="360" w:lineRule="auto"/>
        <w:jc w:val="center"/>
        <w:rPr>
          <w:rFonts w:asciiTheme="majorBidi" w:eastAsia="Times New Roman" w:hAnsiTheme="majorBidi" w:cstheme="majorBidi"/>
          <w:color w:val="FF0000"/>
          <w:sz w:val="24"/>
          <w:szCs w:val="24"/>
          <w:lang w:eastAsia="fr-FR"/>
        </w:rPr>
      </w:pPr>
      <w:r w:rsidRPr="009B150A">
        <w:rPr>
          <w:rFonts w:asciiTheme="majorBidi" w:eastAsia="Times New Roman" w:hAnsiTheme="majorBidi" w:cstheme="majorBidi"/>
          <w:noProof/>
          <w:color w:val="FF0000"/>
          <w:sz w:val="24"/>
          <w:szCs w:val="24"/>
          <w:lang w:eastAsia="fr-FR"/>
        </w:rPr>
        <w:drawing>
          <wp:inline distT="0" distB="0" distL="0" distR="0">
            <wp:extent cx="4846249" cy="2165230"/>
            <wp:effectExtent l="19050" t="0" r="0" b="0"/>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20000" contrast="40000"/>
                    </a:blip>
                    <a:srcRect/>
                    <a:stretch>
                      <a:fillRect/>
                    </a:stretch>
                  </pic:blipFill>
                  <pic:spPr bwMode="auto">
                    <a:xfrm>
                      <a:off x="0" y="0"/>
                      <a:ext cx="4859611" cy="2171200"/>
                    </a:xfrm>
                    <a:prstGeom prst="rect">
                      <a:avLst/>
                    </a:prstGeom>
                    <a:noFill/>
                    <a:ln w="9525">
                      <a:noFill/>
                      <a:miter lim="800000"/>
                      <a:headEnd/>
                      <a:tailEnd/>
                    </a:ln>
                  </pic:spPr>
                </pic:pic>
              </a:graphicData>
            </a:graphic>
          </wp:inline>
        </w:drawing>
      </w:r>
    </w:p>
    <w:p w:rsidR="00545B33" w:rsidRPr="00545B33" w:rsidRDefault="00545B33" w:rsidP="009B150A">
      <w:pPr>
        <w:shd w:val="clear" w:color="auto" w:fill="FFFFFF"/>
        <w:spacing w:before="133" w:after="133" w:line="360" w:lineRule="auto"/>
        <w:jc w:val="both"/>
        <w:rPr>
          <w:rFonts w:asciiTheme="majorBidi" w:eastAsia="Times New Roman" w:hAnsiTheme="majorBidi" w:cstheme="majorBidi"/>
          <w:color w:val="FF0000"/>
          <w:sz w:val="24"/>
          <w:szCs w:val="24"/>
          <w:lang w:eastAsia="fr-FR"/>
        </w:rPr>
      </w:pPr>
      <w:r w:rsidRPr="00545B33">
        <w:rPr>
          <w:rFonts w:asciiTheme="majorBidi" w:eastAsia="Times New Roman" w:hAnsiTheme="majorBidi" w:cstheme="majorBidi"/>
          <w:color w:val="FF0000"/>
          <w:sz w:val="24"/>
          <w:szCs w:val="24"/>
          <w:lang w:eastAsia="fr-FR"/>
        </w:rPr>
        <w:t>The corresponding energy is the difference between the initial and final energy levels of the electron:</w:t>
      </w:r>
    </w:p>
    <w:p w:rsidR="00545B33" w:rsidRPr="00F0733F" w:rsidRDefault="00545B33" w:rsidP="00F0733F">
      <w:pPr>
        <w:pStyle w:val="Paragraphedeliste"/>
        <w:spacing w:line="360" w:lineRule="auto"/>
        <w:jc w:val="center"/>
        <w:rPr>
          <w:rFonts w:asciiTheme="majorBidi" w:hAnsiTheme="majorBidi" w:cstheme="majorBidi"/>
          <w:b/>
          <w:bCs/>
          <w:sz w:val="24"/>
          <w:szCs w:val="24"/>
        </w:rPr>
      </w:pPr>
      <w:r w:rsidRPr="00F0733F">
        <w:rPr>
          <w:rFonts w:asciiTheme="majorBidi" w:hAnsiTheme="majorBidi" w:cstheme="majorBidi"/>
          <w:b/>
          <w:bCs/>
          <w:sz w:val="24"/>
          <w:szCs w:val="24"/>
        </w:rPr>
        <w:t>ΔE</w:t>
      </w:r>
      <w:r w:rsidRPr="00F0733F">
        <w:rPr>
          <w:rFonts w:asciiTheme="majorBidi" w:hAnsiTheme="majorBidi" w:cstheme="majorBidi"/>
          <w:b/>
          <w:bCs/>
          <w:noProof/>
          <w:sz w:val="24"/>
          <w:szCs w:val="24"/>
        </w:rPr>
        <w:t xml:space="preserve"> = hν = E</w:t>
      </w:r>
      <w:r w:rsidRPr="00F0733F">
        <w:rPr>
          <w:rFonts w:asciiTheme="majorBidi" w:hAnsiTheme="majorBidi" w:cstheme="majorBidi"/>
          <w:b/>
          <w:bCs/>
          <w:noProof/>
          <w:sz w:val="24"/>
          <w:szCs w:val="24"/>
          <w:vertAlign w:val="subscript"/>
        </w:rPr>
        <w:t xml:space="preserve">p </w:t>
      </w:r>
      <w:r w:rsidRPr="00F0733F">
        <w:rPr>
          <w:rFonts w:asciiTheme="majorBidi" w:hAnsiTheme="majorBidi" w:cstheme="majorBidi"/>
          <w:b/>
          <w:bCs/>
          <w:noProof/>
          <w:sz w:val="24"/>
          <w:szCs w:val="24"/>
        </w:rPr>
        <w:t>- E</w:t>
      </w:r>
      <w:r w:rsidRPr="00F0733F">
        <w:rPr>
          <w:rFonts w:asciiTheme="majorBidi" w:hAnsiTheme="majorBidi" w:cstheme="majorBidi"/>
          <w:b/>
          <w:bCs/>
          <w:noProof/>
          <w:sz w:val="24"/>
          <w:szCs w:val="24"/>
          <w:vertAlign w:val="subscript"/>
        </w:rPr>
        <w:t>n</w:t>
      </w:r>
      <w:r w:rsidRPr="00F0733F">
        <w:rPr>
          <w:rFonts w:asciiTheme="majorBidi" w:hAnsiTheme="majorBidi" w:cstheme="majorBidi"/>
          <w:b/>
          <w:bCs/>
          <w:sz w:val="24"/>
          <w:szCs w:val="24"/>
        </w:rPr>
        <w:t xml:space="preserve">   ,   Avec P &gt; n</w:t>
      </w:r>
    </w:p>
    <w:p w:rsidR="001F08D8" w:rsidRDefault="001F08D8" w:rsidP="001F08D8">
      <w:pPr>
        <w:pStyle w:val="ds-markdown-paragraph"/>
        <w:shd w:val="clear" w:color="auto" w:fill="FFFFFF"/>
        <w:spacing w:before="133" w:beforeAutospacing="0" w:after="133" w:afterAutospacing="0" w:line="360" w:lineRule="auto"/>
        <w:jc w:val="both"/>
        <w:rPr>
          <w:rFonts w:asciiTheme="majorBidi" w:hAnsiTheme="majorBidi" w:cstheme="majorBidi"/>
          <w:color w:val="FF0000"/>
        </w:rPr>
      </w:pPr>
      <w:r>
        <w:rPr>
          <w:rFonts w:asciiTheme="majorBidi" w:hAnsiTheme="majorBidi" w:cstheme="majorBidi"/>
          <w:color w:val="FF0000"/>
        </w:rPr>
        <w:t>T</w:t>
      </w:r>
      <w:r w:rsidR="00545B33" w:rsidRPr="00F0733F">
        <w:rPr>
          <w:rFonts w:asciiTheme="majorBidi" w:hAnsiTheme="majorBidi" w:cstheme="majorBidi"/>
          <w:color w:val="FF0000"/>
        </w:rPr>
        <w:t xml:space="preserve">he energy required to remove an electron from the hydrogen nucleus is: </w:t>
      </w:r>
    </w:p>
    <w:p w:rsidR="00545B33" w:rsidRPr="00F0733F" w:rsidRDefault="00545B33" w:rsidP="001F08D8">
      <w:pPr>
        <w:pStyle w:val="ds-markdown-paragraph"/>
        <w:shd w:val="clear" w:color="auto" w:fill="FFFFFF"/>
        <w:spacing w:before="133" w:beforeAutospacing="0" w:after="133" w:afterAutospacing="0" w:line="360" w:lineRule="auto"/>
        <w:jc w:val="center"/>
        <w:rPr>
          <w:rFonts w:asciiTheme="majorBidi" w:hAnsiTheme="majorBidi" w:cstheme="majorBidi"/>
          <w:color w:val="FF0000"/>
        </w:rPr>
      </w:pPr>
      <w:r w:rsidRPr="00F0733F">
        <w:rPr>
          <w:rFonts w:asciiTheme="majorBidi" w:hAnsiTheme="majorBidi" w:cstheme="majorBidi"/>
          <w:color w:val="FF0000"/>
        </w:rPr>
        <w:t>ΔE= 2.8*10</w:t>
      </w:r>
      <w:r w:rsidRPr="00F0733F">
        <w:rPr>
          <w:rFonts w:asciiTheme="majorBidi" w:hAnsiTheme="majorBidi" w:cstheme="majorBidi"/>
          <w:color w:val="FF0000"/>
          <w:vertAlign w:val="superscript"/>
        </w:rPr>
        <w:t>-18</w:t>
      </w:r>
      <w:r w:rsidRPr="00F0733F">
        <w:rPr>
          <w:rFonts w:asciiTheme="majorBidi" w:hAnsiTheme="majorBidi" w:cstheme="majorBidi"/>
          <w:color w:val="FF0000"/>
        </w:rPr>
        <w:t xml:space="preserve"> joules</w:t>
      </w:r>
    </w:p>
    <w:p w:rsidR="00545B33" w:rsidRPr="001F08D8" w:rsidRDefault="00545B33" w:rsidP="009B150A">
      <w:pPr>
        <w:spacing w:line="360" w:lineRule="auto"/>
        <w:jc w:val="center"/>
        <w:rPr>
          <w:rFonts w:asciiTheme="majorBidi" w:hAnsiTheme="majorBidi" w:cstheme="majorBidi"/>
          <w:color w:val="FF0000"/>
          <w:sz w:val="24"/>
          <w:szCs w:val="24"/>
        </w:rPr>
      </w:pPr>
      <w:r w:rsidRPr="001F08D8">
        <w:rPr>
          <w:rFonts w:asciiTheme="majorBidi" w:hAnsiTheme="majorBidi" w:cstheme="majorBidi"/>
          <w:color w:val="FF0000"/>
          <w:sz w:val="24"/>
          <w:szCs w:val="24"/>
          <w:shd w:val="clear" w:color="auto" w:fill="FFFFFF"/>
        </w:rPr>
        <w:t>Converting to eV:</w:t>
      </w:r>
      <w:r w:rsidRPr="001F08D8">
        <w:rPr>
          <w:rFonts w:asciiTheme="majorBidi" w:hAnsiTheme="majorBidi" w:cstheme="majorBidi"/>
          <w:color w:val="FF0000"/>
          <w:sz w:val="24"/>
          <w:szCs w:val="24"/>
        </w:rPr>
        <w:t xml:space="preserve"> ΔE = 2.8*10</w:t>
      </w:r>
      <w:r w:rsidRPr="001F08D8">
        <w:rPr>
          <w:rFonts w:asciiTheme="majorBidi" w:hAnsiTheme="majorBidi" w:cstheme="majorBidi"/>
          <w:color w:val="FF0000"/>
          <w:sz w:val="24"/>
          <w:szCs w:val="24"/>
          <w:vertAlign w:val="superscript"/>
        </w:rPr>
        <w:t>-18</w:t>
      </w:r>
      <w:r w:rsidRPr="001F08D8">
        <w:rPr>
          <w:rFonts w:asciiTheme="majorBidi" w:hAnsiTheme="majorBidi" w:cstheme="majorBidi"/>
          <w:color w:val="FF0000"/>
          <w:sz w:val="24"/>
          <w:szCs w:val="24"/>
        </w:rPr>
        <w:t>/1.602*10</w:t>
      </w:r>
      <w:r w:rsidRPr="001F08D8">
        <w:rPr>
          <w:rFonts w:asciiTheme="majorBidi" w:hAnsiTheme="majorBidi" w:cstheme="majorBidi"/>
          <w:color w:val="FF0000"/>
          <w:sz w:val="24"/>
          <w:szCs w:val="24"/>
          <w:vertAlign w:val="superscript"/>
        </w:rPr>
        <w:t xml:space="preserve">-19 </w:t>
      </w:r>
      <w:r w:rsidRPr="001F08D8">
        <w:rPr>
          <w:rFonts w:asciiTheme="majorBidi" w:hAnsiTheme="majorBidi" w:cstheme="majorBidi"/>
          <w:color w:val="FF0000"/>
          <w:sz w:val="24"/>
          <w:szCs w:val="24"/>
        </w:rPr>
        <w:t>= 13.6 eV.</w:t>
      </w:r>
    </w:p>
    <w:p w:rsidR="00545B33" w:rsidRPr="00F0733F" w:rsidRDefault="00545B33" w:rsidP="009B150A">
      <w:pPr>
        <w:pStyle w:val="ds-markdown-paragraph"/>
        <w:shd w:val="clear" w:color="auto" w:fill="FFFFFF"/>
        <w:spacing w:before="133" w:beforeAutospacing="0" w:after="133" w:afterAutospacing="0" w:line="360" w:lineRule="auto"/>
        <w:rPr>
          <w:rFonts w:asciiTheme="majorBidi" w:hAnsiTheme="majorBidi" w:cstheme="majorBidi"/>
          <w:color w:val="FF0000"/>
        </w:rPr>
      </w:pPr>
      <w:r w:rsidRPr="00F0733F">
        <w:rPr>
          <w:rFonts w:asciiTheme="majorBidi" w:hAnsiTheme="majorBidi" w:cstheme="majorBidi"/>
          <w:color w:val="FF0000"/>
        </w:rPr>
        <w:t>This ΔE is the energy received by the atom for the electron to go from </w:t>
      </w:r>
      <w:r w:rsidRPr="00F0733F">
        <w:rPr>
          <w:rStyle w:val="mord"/>
          <w:rFonts w:asciiTheme="majorBidi" w:hAnsiTheme="majorBidi" w:cstheme="majorBidi"/>
          <w:i/>
          <w:iCs/>
          <w:color w:val="FF0000"/>
        </w:rPr>
        <w:t>E</w:t>
      </w:r>
      <w:r w:rsidRPr="00F0733F">
        <w:rPr>
          <w:rStyle w:val="mord"/>
          <w:rFonts w:asciiTheme="majorBidi" w:hAnsiTheme="majorBidi" w:cstheme="majorBidi"/>
          <w:color w:val="FF0000"/>
        </w:rPr>
        <w:t>1</w:t>
      </w:r>
      <w:r w:rsidRPr="00F0733F">
        <w:rPr>
          <w:rStyle w:val="vlist-s"/>
          <w:rFonts w:asciiTheme="majorBidi" w:hAnsiTheme="majorBidi" w:cstheme="majorBidi"/>
          <w:color w:val="FF0000"/>
        </w:rPr>
        <w:t>​</w:t>
      </w:r>
      <w:r w:rsidRPr="00F0733F">
        <w:rPr>
          <w:rFonts w:asciiTheme="majorBidi" w:hAnsiTheme="majorBidi" w:cstheme="majorBidi"/>
          <w:color w:val="FF0000"/>
        </w:rPr>
        <w:t> to </w:t>
      </w:r>
      <w:r w:rsidRPr="00F0733F">
        <w:rPr>
          <w:rStyle w:val="mord"/>
          <w:rFonts w:asciiTheme="majorBidi" w:hAnsiTheme="majorBidi" w:cstheme="majorBidi"/>
          <w:i/>
          <w:iCs/>
          <w:color w:val="FF0000"/>
        </w:rPr>
        <w:t>E</w:t>
      </w:r>
      <w:r w:rsidRPr="00F0733F">
        <w:rPr>
          <w:rStyle w:val="mord"/>
          <w:rFonts w:asciiTheme="majorBidi" w:hAnsiTheme="majorBidi" w:cstheme="majorBidi"/>
          <w:color w:val="FF0000"/>
        </w:rPr>
        <w:t>∞</w:t>
      </w:r>
      <w:r w:rsidRPr="00F0733F">
        <w:rPr>
          <w:rStyle w:val="vlist-s"/>
          <w:rFonts w:asciiTheme="majorBidi" w:hAnsiTheme="majorBidi" w:cstheme="majorBidi"/>
          <w:color w:val="FF0000"/>
        </w:rPr>
        <w:t>​</w:t>
      </w:r>
      <w:r w:rsidRPr="00F0733F">
        <w:rPr>
          <w:rFonts w:asciiTheme="majorBidi" w:hAnsiTheme="majorBidi" w:cstheme="majorBidi"/>
          <w:color w:val="FF0000"/>
        </w:rPr>
        <w:t>.</w:t>
      </w:r>
    </w:p>
    <w:p w:rsidR="00F0733F" w:rsidRPr="00F0733F" w:rsidRDefault="00F0733F" w:rsidP="00F0733F">
      <w:pPr>
        <w:pStyle w:val="ds-markdown-paragraph"/>
        <w:numPr>
          <w:ilvl w:val="0"/>
          <w:numId w:val="1"/>
        </w:numPr>
        <w:shd w:val="clear" w:color="auto" w:fill="FFFFFF"/>
        <w:spacing w:before="133" w:beforeAutospacing="0" w:after="133" w:afterAutospacing="0" w:line="360" w:lineRule="auto"/>
        <w:jc w:val="center"/>
        <w:rPr>
          <w:rFonts w:asciiTheme="majorBidi" w:hAnsiTheme="majorBidi" w:cstheme="majorBidi"/>
          <w:color w:val="FF0000"/>
        </w:rPr>
      </w:pPr>
      <w:r w:rsidRPr="00F0733F">
        <w:rPr>
          <w:rFonts w:asciiTheme="majorBidi" w:hAnsiTheme="majorBidi" w:cstheme="majorBidi"/>
          <w:noProof/>
          <w:color w:val="FF0000"/>
        </w:rPr>
        <w:drawing>
          <wp:inline distT="0" distB="0" distL="0" distR="0">
            <wp:extent cx="4453426" cy="981075"/>
            <wp:effectExtent l="19050" t="0" r="4274" b="0"/>
            <wp:docPr id="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lum bright="-10000" contrast="40000"/>
                    </a:blip>
                    <a:srcRect/>
                    <a:stretch>
                      <a:fillRect/>
                    </a:stretch>
                  </pic:blipFill>
                  <pic:spPr bwMode="auto">
                    <a:xfrm>
                      <a:off x="0" y="0"/>
                      <a:ext cx="4456417" cy="981734"/>
                    </a:xfrm>
                    <a:prstGeom prst="rect">
                      <a:avLst/>
                    </a:prstGeom>
                    <a:noFill/>
                    <a:ln w="9525">
                      <a:noFill/>
                      <a:miter lim="800000"/>
                      <a:headEnd/>
                      <a:tailEnd/>
                    </a:ln>
                  </pic:spPr>
                </pic:pic>
              </a:graphicData>
            </a:graphic>
          </wp:inline>
        </w:drawing>
      </w:r>
    </w:p>
    <w:p w:rsidR="00545B33" w:rsidRPr="00F0733F" w:rsidRDefault="00545B33" w:rsidP="001F08D8">
      <w:pPr>
        <w:pStyle w:val="ds-markdown-paragraph"/>
        <w:shd w:val="clear" w:color="auto" w:fill="FFFFFF"/>
        <w:spacing w:before="133" w:beforeAutospacing="0" w:after="133" w:afterAutospacing="0" w:line="360" w:lineRule="auto"/>
        <w:ind w:left="142"/>
        <w:jc w:val="both"/>
        <w:rPr>
          <w:rFonts w:asciiTheme="majorBidi" w:hAnsiTheme="majorBidi" w:cstheme="majorBidi"/>
          <w:color w:val="FF0000"/>
        </w:rPr>
      </w:pPr>
      <w:r w:rsidRPr="00F0733F">
        <w:rPr>
          <w:rFonts w:asciiTheme="majorBidi" w:hAnsiTheme="majorBidi" w:cstheme="majorBidi"/>
          <w:color w:val="FF0000"/>
        </w:rPr>
        <w:t>Bohr showed that:</w:t>
      </w:r>
    </w:p>
    <w:p w:rsidR="004A45D3" w:rsidRPr="00F0733F" w:rsidRDefault="00545B33" w:rsidP="00F0733F">
      <w:pPr>
        <w:spacing w:line="360" w:lineRule="auto"/>
        <w:jc w:val="center"/>
        <w:rPr>
          <w:rFonts w:asciiTheme="majorBidi" w:hAnsiTheme="majorBidi" w:cstheme="majorBidi"/>
          <w:sz w:val="24"/>
          <w:szCs w:val="24"/>
        </w:rPr>
      </w:pPr>
      <w:r w:rsidRPr="00F0733F">
        <w:rPr>
          <w:rFonts w:asciiTheme="majorBidi" w:hAnsiTheme="majorBidi" w:cstheme="majorBidi"/>
          <w:noProof/>
          <w:sz w:val="24"/>
          <w:szCs w:val="24"/>
          <w:lang w:eastAsia="fr-FR"/>
        </w:rPr>
        <w:lastRenderedPageBreak/>
        <w:drawing>
          <wp:inline distT="0" distB="0" distL="0" distR="0">
            <wp:extent cx="1397477" cy="607838"/>
            <wp:effectExtent l="19050" t="0" r="0" b="0"/>
            <wp:docPr id="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lum bright="-10000" contrast="40000"/>
                    </a:blip>
                    <a:srcRect l="3997" t="14815" r="60104"/>
                    <a:stretch>
                      <a:fillRect/>
                    </a:stretch>
                  </pic:blipFill>
                  <pic:spPr bwMode="auto">
                    <a:xfrm>
                      <a:off x="0" y="0"/>
                      <a:ext cx="1397477" cy="607838"/>
                    </a:xfrm>
                    <a:prstGeom prst="rect">
                      <a:avLst/>
                    </a:prstGeom>
                    <a:noFill/>
                    <a:ln w="9525">
                      <a:noFill/>
                      <a:miter lim="800000"/>
                      <a:headEnd/>
                      <a:tailEnd/>
                    </a:ln>
                  </pic:spPr>
                </pic:pic>
              </a:graphicData>
            </a:graphic>
          </wp:inline>
        </w:drawing>
      </w:r>
    </w:p>
    <w:p w:rsidR="00BE213B" w:rsidRPr="00F0733F" w:rsidRDefault="00BE213B" w:rsidP="00F0733F">
      <w:pPr>
        <w:spacing w:line="360" w:lineRule="auto"/>
        <w:jc w:val="both"/>
        <w:rPr>
          <w:rFonts w:asciiTheme="majorBidi" w:hAnsiTheme="majorBidi" w:cstheme="majorBidi"/>
          <w:color w:val="FF0000"/>
          <w:sz w:val="24"/>
          <w:szCs w:val="24"/>
        </w:rPr>
      </w:pPr>
      <w:r w:rsidRPr="00F0733F">
        <w:rPr>
          <w:rFonts w:asciiTheme="majorBidi" w:hAnsiTheme="majorBidi" w:cstheme="majorBidi"/>
          <w:color w:val="FF0000"/>
          <w:sz w:val="24"/>
          <w:szCs w:val="24"/>
          <w:shd w:val="clear" w:color="auto" w:fill="FFFFFF"/>
        </w:rPr>
        <w:t>where n is the principal quantum number.</w:t>
      </w:r>
    </w:p>
    <w:p w:rsidR="00420DE4" w:rsidRPr="00CD1336" w:rsidRDefault="005F7788" w:rsidP="00774A98">
      <w:pPr>
        <w:rPr>
          <w:rFonts w:asciiTheme="majorBidi" w:hAnsiTheme="majorBidi" w:cstheme="majorBidi"/>
          <w:b/>
          <w:bCs/>
          <w:sz w:val="24"/>
          <w:szCs w:val="24"/>
        </w:rPr>
      </w:pPr>
      <w:r w:rsidRPr="00CD1336">
        <w:rPr>
          <w:rFonts w:asciiTheme="majorBidi" w:hAnsiTheme="majorBidi" w:cstheme="majorBidi"/>
          <w:b/>
          <w:bCs/>
          <w:sz w:val="24"/>
          <w:szCs w:val="24"/>
        </w:rPr>
        <w:t>II-5 L’état de l’électron dans l’atome d’hydrogè</w:t>
      </w:r>
      <w:r w:rsidR="00774A98" w:rsidRPr="00CD1336">
        <w:rPr>
          <w:rFonts w:asciiTheme="majorBidi" w:hAnsiTheme="majorBidi" w:cstheme="majorBidi"/>
          <w:b/>
          <w:bCs/>
          <w:sz w:val="24"/>
          <w:szCs w:val="24"/>
        </w:rPr>
        <w:t>noide</w:t>
      </w:r>
    </w:p>
    <w:p w:rsidR="00854118" w:rsidRDefault="008C1C4B" w:rsidP="00420DE4">
      <w:pPr>
        <w:tabs>
          <w:tab w:val="left" w:pos="924"/>
        </w:tabs>
        <w:rPr>
          <w:rFonts w:asciiTheme="majorBidi" w:hAnsiTheme="majorBidi" w:cstheme="majorBidi"/>
          <w:sz w:val="28"/>
          <w:szCs w:val="28"/>
        </w:rPr>
      </w:pPr>
      <w:r>
        <w:rPr>
          <w:rFonts w:asciiTheme="majorBidi" w:hAnsiTheme="majorBidi" w:cstheme="majorBidi"/>
          <w:sz w:val="28"/>
          <w:szCs w:val="28"/>
        </w:rPr>
        <w:t>Hyd</w:t>
      </w:r>
      <w:r w:rsidR="00854118">
        <w:rPr>
          <w:rFonts w:asciiTheme="majorBidi" w:hAnsiTheme="majorBidi" w:cstheme="majorBidi"/>
          <w:sz w:val="28"/>
          <w:szCs w:val="28"/>
        </w:rPr>
        <w:t>rogenoides sont des édifices monoatomiques possédant un seul électron</w:t>
      </w:r>
    </w:p>
    <w:p w:rsidR="001F08D8" w:rsidRPr="00227E2F" w:rsidRDefault="00854118" w:rsidP="00227E2F">
      <w:pPr>
        <w:tabs>
          <w:tab w:val="left" w:pos="924"/>
        </w:tabs>
        <w:rPr>
          <w:rStyle w:val="lev"/>
          <w:rFonts w:asciiTheme="majorBidi" w:hAnsiTheme="majorBidi" w:cstheme="majorBidi"/>
          <w:b w:val="0"/>
          <w:bCs w:val="0"/>
          <w:sz w:val="28"/>
          <w:szCs w:val="28"/>
        </w:rPr>
      </w:pPr>
      <w:r>
        <w:rPr>
          <w:rFonts w:asciiTheme="majorBidi" w:hAnsiTheme="majorBidi" w:cstheme="majorBidi"/>
          <w:sz w:val="28"/>
          <w:szCs w:val="28"/>
        </w:rPr>
        <w:t>Exemple : ions de He</w:t>
      </w:r>
      <w:r>
        <w:rPr>
          <w:rFonts w:asciiTheme="majorBidi" w:hAnsiTheme="majorBidi" w:cstheme="majorBidi"/>
          <w:sz w:val="28"/>
          <w:szCs w:val="28"/>
          <w:vertAlign w:val="superscript"/>
        </w:rPr>
        <w:t>+</w:t>
      </w:r>
      <w:r>
        <w:rPr>
          <w:rFonts w:asciiTheme="majorBidi" w:hAnsiTheme="majorBidi" w:cstheme="majorBidi"/>
          <w:sz w:val="28"/>
          <w:szCs w:val="28"/>
        </w:rPr>
        <w:t>, Li</w:t>
      </w:r>
      <w:r>
        <w:rPr>
          <w:rFonts w:asciiTheme="majorBidi" w:hAnsiTheme="majorBidi" w:cstheme="majorBidi"/>
          <w:sz w:val="28"/>
          <w:szCs w:val="28"/>
          <w:vertAlign w:val="superscript"/>
        </w:rPr>
        <w:t>2+</w:t>
      </w:r>
      <w:r>
        <w:rPr>
          <w:rFonts w:asciiTheme="majorBidi" w:hAnsiTheme="majorBidi" w:cstheme="majorBidi"/>
          <w:sz w:val="28"/>
          <w:szCs w:val="28"/>
        </w:rPr>
        <w:t xml:space="preserve"> et H bien sur.</w:t>
      </w:r>
    </w:p>
    <w:p w:rsidR="001F08D8" w:rsidRDefault="004A45D3" w:rsidP="00F0733F">
      <w:pPr>
        <w:tabs>
          <w:tab w:val="left" w:pos="924"/>
        </w:tabs>
        <w:spacing w:line="360" w:lineRule="auto"/>
        <w:jc w:val="both"/>
        <w:rPr>
          <w:rStyle w:val="lev"/>
          <w:rFonts w:asciiTheme="majorBidi" w:hAnsiTheme="majorBidi" w:cstheme="majorBidi"/>
          <w:color w:val="FF0000"/>
          <w:sz w:val="24"/>
          <w:szCs w:val="24"/>
          <w:shd w:val="clear" w:color="auto" w:fill="FFFFFF"/>
        </w:rPr>
      </w:pPr>
      <w:r w:rsidRPr="00F0733F">
        <w:rPr>
          <w:rStyle w:val="lev"/>
          <w:rFonts w:asciiTheme="majorBidi" w:hAnsiTheme="majorBidi" w:cstheme="majorBidi"/>
          <w:color w:val="FF0000"/>
          <w:sz w:val="24"/>
          <w:szCs w:val="24"/>
          <w:shd w:val="clear" w:color="auto" w:fill="FFFFFF"/>
        </w:rPr>
        <w:t>II-5 The State of the Electron in Hydrogen-like Atoms</w:t>
      </w:r>
    </w:p>
    <w:p w:rsidR="004A45D3" w:rsidRPr="00F0733F" w:rsidRDefault="004A45D3" w:rsidP="00F0733F">
      <w:pPr>
        <w:tabs>
          <w:tab w:val="left" w:pos="924"/>
        </w:tabs>
        <w:spacing w:line="360" w:lineRule="auto"/>
        <w:jc w:val="both"/>
        <w:rPr>
          <w:rFonts w:asciiTheme="majorBidi" w:hAnsiTheme="majorBidi" w:cstheme="majorBidi"/>
          <w:color w:val="FF0000"/>
          <w:sz w:val="24"/>
          <w:szCs w:val="24"/>
        </w:rPr>
      </w:pPr>
      <w:r w:rsidRPr="00F0733F">
        <w:rPr>
          <w:rFonts w:asciiTheme="majorBidi" w:hAnsiTheme="majorBidi" w:cstheme="majorBidi"/>
          <w:color w:val="FF0000"/>
          <w:sz w:val="24"/>
          <w:szCs w:val="24"/>
          <w:shd w:val="clear" w:color="auto" w:fill="FFFFFF"/>
        </w:rPr>
        <w:t>Hydrogen-like atoms are monatomic species with only one electron.</w:t>
      </w:r>
      <w:r w:rsidRPr="00F0733F">
        <w:rPr>
          <w:rFonts w:asciiTheme="majorBidi" w:hAnsiTheme="majorBidi" w:cstheme="majorBidi"/>
          <w:color w:val="FF0000"/>
          <w:sz w:val="24"/>
          <w:szCs w:val="24"/>
        </w:rPr>
        <w:br/>
      </w:r>
      <w:r w:rsidRPr="00F0733F">
        <w:rPr>
          <w:rFonts w:asciiTheme="majorBidi" w:hAnsiTheme="majorBidi" w:cstheme="majorBidi"/>
          <w:color w:val="FF0000"/>
          <w:sz w:val="24"/>
          <w:szCs w:val="24"/>
          <w:shd w:val="clear" w:color="auto" w:fill="FFFFFF"/>
        </w:rPr>
        <w:t>Examples: He⁺, Li²⁺, and of course, H.</w:t>
      </w:r>
    </w:p>
    <w:p w:rsidR="005F7788" w:rsidRDefault="008C1C4B" w:rsidP="00F0733F">
      <w:pPr>
        <w:tabs>
          <w:tab w:val="left" w:pos="924"/>
        </w:tabs>
        <w:jc w:val="center"/>
        <w:rPr>
          <w:rFonts w:asciiTheme="majorBidi" w:hAnsiTheme="majorBidi" w:cstheme="majorBidi"/>
          <w:sz w:val="28"/>
          <w:szCs w:val="28"/>
        </w:rPr>
      </w:pPr>
      <w:r>
        <w:rPr>
          <w:rFonts w:asciiTheme="majorBidi" w:hAnsiTheme="majorBidi" w:cstheme="majorBidi"/>
          <w:noProof/>
          <w:sz w:val="28"/>
          <w:szCs w:val="28"/>
          <w:lang w:eastAsia="fr-FR"/>
        </w:rPr>
        <w:drawing>
          <wp:inline distT="0" distB="0" distL="0" distR="0">
            <wp:extent cx="5764233" cy="1104405"/>
            <wp:effectExtent l="19050" t="0" r="7917"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lum bright="-10000" contrast="40000"/>
                    </a:blip>
                    <a:srcRect t="40764"/>
                    <a:stretch>
                      <a:fillRect/>
                    </a:stretch>
                  </pic:blipFill>
                  <pic:spPr bwMode="auto">
                    <a:xfrm>
                      <a:off x="0" y="0"/>
                      <a:ext cx="5764233" cy="1104405"/>
                    </a:xfrm>
                    <a:prstGeom prst="rect">
                      <a:avLst/>
                    </a:prstGeom>
                    <a:noFill/>
                    <a:ln w="9525">
                      <a:noFill/>
                      <a:miter lim="800000"/>
                      <a:headEnd/>
                      <a:tailEnd/>
                    </a:ln>
                  </pic:spPr>
                </pic:pic>
              </a:graphicData>
            </a:graphic>
          </wp:inline>
        </w:drawing>
      </w:r>
    </w:p>
    <w:p w:rsidR="00854118" w:rsidRPr="008513E5" w:rsidRDefault="008513E5" w:rsidP="00420DE4">
      <w:pPr>
        <w:tabs>
          <w:tab w:val="left" w:pos="924"/>
        </w:tabs>
        <w:rPr>
          <w:rFonts w:asciiTheme="majorBidi" w:hAnsiTheme="majorBidi" w:cstheme="majorBidi"/>
          <w:b/>
          <w:bCs/>
          <w:color w:val="00B050"/>
          <w:sz w:val="24"/>
          <w:szCs w:val="24"/>
        </w:rPr>
      </w:pPr>
      <w:r>
        <w:rPr>
          <w:rFonts w:asciiTheme="majorBidi" w:hAnsiTheme="majorBidi" w:cstheme="majorBidi"/>
          <w:b/>
          <w:bCs/>
          <w:color w:val="00B050"/>
          <w:sz w:val="24"/>
          <w:szCs w:val="24"/>
        </w:rPr>
        <w:t xml:space="preserve">5.1 </w:t>
      </w:r>
      <w:r w:rsidR="00374AEA" w:rsidRPr="008513E5">
        <w:rPr>
          <w:rFonts w:asciiTheme="majorBidi" w:hAnsiTheme="majorBidi" w:cstheme="majorBidi"/>
          <w:b/>
          <w:bCs/>
          <w:color w:val="00B050"/>
          <w:sz w:val="24"/>
          <w:szCs w:val="24"/>
        </w:rPr>
        <w:t>Spectre de l’atome d’hydrogène</w:t>
      </w:r>
    </w:p>
    <w:p w:rsidR="00374AEA" w:rsidRDefault="00374AEA" w:rsidP="00F02A48">
      <w:pPr>
        <w:spacing w:after="0" w:line="360" w:lineRule="auto"/>
        <w:jc w:val="both"/>
        <w:rPr>
          <w:rFonts w:asciiTheme="majorBidi" w:eastAsia="Times New Roman" w:hAnsiTheme="majorBidi" w:cstheme="majorBidi"/>
          <w:sz w:val="24"/>
          <w:szCs w:val="24"/>
        </w:rPr>
      </w:pPr>
      <w:r w:rsidRPr="00374AEA">
        <w:rPr>
          <w:rFonts w:asciiTheme="majorBidi" w:eastAsia="Times New Roman" w:hAnsiTheme="majorBidi" w:cstheme="majorBidi"/>
          <w:sz w:val="24"/>
          <w:szCs w:val="24"/>
        </w:rPr>
        <w:t>Les spectres atomiques sont de deux types : absorption</w:t>
      </w:r>
      <w:r w:rsidR="00496461">
        <w:rPr>
          <w:rFonts w:asciiTheme="majorBidi" w:eastAsia="Times New Roman" w:hAnsiTheme="majorBidi" w:cstheme="majorBidi"/>
          <w:sz w:val="24"/>
          <w:szCs w:val="24"/>
        </w:rPr>
        <w:t xml:space="preserve"> </w:t>
      </w:r>
      <w:r w:rsidRPr="00374AEA">
        <w:rPr>
          <w:rFonts w:asciiTheme="majorBidi" w:eastAsia="Times New Roman" w:hAnsiTheme="majorBidi" w:cstheme="majorBidi"/>
          <w:sz w:val="24"/>
          <w:szCs w:val="24"/>
        </w:rPr>
        <w:t>et émission.</w:t>
      </w:r>
    </w:p>
    <w:p w:rsidR="001F08D8" w:rsidRDefault="004A45D3" w:rsidP="00F0733F">
      <w:pPr>
        <w:spacing w:after="0" w:line="360" w:lineRule="auto"/>
        <w:jc w:val="both"/>
        <w:rPr>
          <w:rStyle w:val="lev"/>
          <w:rFonts w:asciiTheme="majorBidi" w:hAnsiTheme="majorBidi" w:cstheme="majorBidi"/>
          <w:color w:val="FF0000"/>
          <w:sz w:val="24"/>
          <w:szCs w:val="24"/>
          <w:shd w:val="clear" w:color="auto" w:fill="FFFFFF"/>
        </w:rPr>
      </w:pPr>
      <w:r w:rsidRPr="00F0733F">
        <w:rPr>
          <w:rStyle w:val="lev"/>
          <w:rFonts w:asciiTheme="majorBidi" w:hAnsiTheme="majorBidi" w:cstheme="majorBidi"/>
          <w:color w:val="FF0000"/>
          <w:sz w:val="24"/>
          <w:szCs w:val="24"/>
          <w:shd w:val="clear" w:color="auto" w:fill="FFFFFF"/>
        </w:rPr>
        <w:t>5.1 Hydrogen Atom Spectrum</w:t>
      </w:r>
    </w:p>
    <w:p w:rsidR="004A45D3" w:rsidRPr="00F0733F" w:rsidRDefault="004A45D3" w:rsidP="00F0733F">
      <w:pPr>
        <w:spacing w:after="0" w:line="360" w:lineRule="auto"/>
        <w:jc w:val="both"/>
        <w:rPr>
          <w:rFonts w:asciiTheme="majorBidi" w:eastAsia="Times New Roman" w:hAnsiTheme="majorBidi" w:cstheme="majorBidi"/>
          <w:color w:val="FF0000"/>
          <w:sz w:val="24"/>
          <w:szCs w:val="24"/>
        </w:rPr>
      </w:pPr>
      <w:r w:rsidRPr="00F0733F">
        <w:rPr>
          <w:rFonts w:asciiTheme="majorBidi" w:hAnsiTheme="majorBidi" w:cstheme="majorBidi"/>
          <w:color w:val="FF0000"/>
          <w:sz w:val="24"/>
          <w:szCs w:val="24"/>
          <w:shd w:val="clear" w:color="auto" w:fill="FFFFFF"/>
        </w:rPr>
        <w:t>Atomic spectra are of two types: absorption and emission.</w:t>
      </w:r>
    </w:p>
    <w:p w:rsidR="003322D1" w:rsidRPr="008513E5" w:rsidRDefault="00374AEA" w:rsidP="00F02A48">
      <w:pPr>
        <w:spacing w:after="0" w:line="360" w:lineRule="auto"/>
        <w:jc w:val="both"/>
        <w:rPr>
          <w:rFonts w:asciiTheme="majorBidi" w:eastAsia="Times New Roman" w:hAnsiTheme="majorBidi" w:cstheme="majorBidi"/>
          <w:sz w:val="24"/>
          <w:szCs w:val="24"/>
          <w:u w:val="single"/>
        </w:rPr>
      </w:pPr>
      <w:r w:rsidRPr="008513E5">
        <w:rPr>
          <w:rFonts w:asciiTheme="majorBidi" w:eastAsia="Times New Roman" w:hAnsiTheme="majorBidi" w:cstheme="majorBidi"/>
          <w:b/>
          <w:bCs/>
          <w:sz w:val="24"/>
          <w:szCs w:val="24"/>
          <w:u w:val="single"/>
        </w:rPr>
        <w:t>Spectres d’absorption</w:t>
      </w:r>
      <w:r w:rsidRPr="008513E5">
        <w:rPr>
          <w:rFonts w:asciiTheme="majorBidi" w:eastAsia="Times New Roman" w:hAnsiTheme="majorBidi" w:cstheme="majorBidi"/>
          <w:sz w:val="24"/>
          <w:szCs w:val="24"/>
          <w:u w:val="single"/>
        </w:rPr>
        <w:t xml:space="preserve"> :</w:t>
      </w:r>
      <w:r w:rsidR="00F02A48" w:rsidRPr="008513E5">
        <w:rPr>
          <w:rFonts w:asciiTheme="majorBidi" w:eastAsia="Times New Roman" w:hAnsiTheme="majorBidi" w:cstheme="majorBidi"/>
          <w:sz w:val="24"/>
          <w:szCs w:val="24"/>
          <w:u w:val="single"/>
        </w:rPr>
        <w:t xml:space="preserve"> </w:t>
      </w:r>
    </w:p>
    <w:p w:rsidR="00374AEA" w:rsidRPr="00374AEA" w:rsidRDefault="00374AEA" w:rsidP="00F02A48">
      <w:pPr>
        <w:spacing w:after="0" w:line="360" w:lineRule="auto"/>
        <w:jc w:val="both"/>
        <w:rPr>
          <w:rFonts w:asciiTheme="majorBidi" w:eastAsia="Times New Roman" w:hAnsiTheme="majorBidi" w:cstheme="majorBidi"/>
          <w:sz w:val="24"/>
          <w:szCs w:val="24"/>
        </w:rPr>
      </w:pPr>
      <w:r w:rsidRPr="00374AEA">
        <w:rPr>
          <w:rFonts w:asciiTheme="majorBidi" w:eastAsia="Times New Roman" w:hAnsiTheme="majorBidi" w:cstheme="majorBidi"/>
          <w:sz w:val="24"/>
          <w:szCs w:val="24"/>
        </w:rPr>
        <w:t>La lumière traverse un échantillon (dans son état fondamental) et on observe à l’issue de cette traversée un spectre</w:t>
      </w:r>
      <w:r w:rsidR="00496461">
        <w:rPr>
          <w:rFonts w:asciiTheme="majorBidi" w:eastAsia="Times New Roman" w:hAnsiTheme="majorBidi" w:cstheme="majorBidi"/>
          <w:sz w:val="24"/>
          <w:szCs w:val="24"/>
        </w:rPr>
        <w:t xml:space="preserve"> </w:t>
      </w:r>
      <w:r w:rsidRPr="00374AEA">
        <w:rPr>
          <w:rFonts w:asciiTheme="majorBidi" w:eastAsia="Times New Roman" w:hAnsiTheme="majorBidi" w:cstheme="majorBidi"/>
          <w:sz w:val="24"/>
          <w:szCs w:val="24"/>
        </w:rPr>
        <w:t>d’absorption.</w:t>
      </w:r>
    </w:p>
    <w:p w:rsidR="003322D1" w:rsidRPr="008513E5" w:rsidRDefault="00374AEA" w:rsidP="00F02A48">
      <w:pPr>
        <w:spacing w:after="0" w:line="360" w:lineRule="auto"/>
        <w:jc w:val="both"/>
        <w:rPr>
          <w:rFonts w:asciiTheme="majorBidi" w:eastAsia="Times New Roman" w:hAnsiTheme="majorBidi" w:cstheme="majorBidi"/>
          <w:sz w:val="24"/>
          <w:szCs w:val="24"/>
          <w:u w:val="single"/>
        </w:rPr>
      </w:pPr>
      <w:r w:rsidRPr="008513E5">
        <w:rPr>
          <w:rFonts w:asciiTheme="majorBidi" w:eastAsia="Times New Roman" w:hAnsiTheme="majorBidi" w:cstheme="majorBidi"/>
          <w:b/>
          <w:bCs/>
          <w:sz w:val="24"/>
          <w:szCs w:val="24"/>
          <w:u w:val="single"/>
        </w:rPr>
        <w:t>Spectres d’émission</w:t>
      </w:r>
      <w:r w:rsidRPr="008513E5">
        <w:rPr>
          <w:rFonts w:asciiTheme="majorBidi" w:eastAsia="Times New Roman" w:hAnsiTheme="majorBidi" w:cstheme="majorBidi"/>
          <w:sz w:val="24"/>
          <w:szCs w:val="24"/>
          <w:u w:val="single"/>
        </w:rPr>
        <w:t xml:space="preserve"> :</w:t>
      </w:r>
    </w:p>
    <w:p w:rsidR="00374AEA" w:rsidRDefault="00496461" w:rsidP="00F02A48">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374AEA" w:rsidRPr="00374AEA">
        <w:rPr>
          <w:rFonts w:asciiTheme="majorBidi" w:eastAsia="Times New Roman" w:hAnsiTheme="majorBidi" w:cstheme="majorBidi"/>
          <w:sz w:val="24"/>
          <w:szCs w:val="24"/>
        </w:rPr>
        <w:t xml:space="preserve">On excite la matière qui émet, pour retourner à son </w:t>
      </w:r>
      <w:r>
        <w:rPr>
          <w:rFonts w:asciiTheme="majorBidi" w:eastAsia="Times New Roman" w:hAnsiTheme="majorBidi" w:cstheme="majorBidi"/>
          <w:sz w:val="24"/>
          <w:szCs w:val="24"/>
        </w:rPr>
        <w:t xml:space="preserve"> </w:t>
      </w:r>
      <w:r w:rsidR="00374AEA" w:rsidRPr="00374AEA">
        <w:rPr>
          <w:rFonts w:asciiTheme="majorBidi" w:eastAsia="Times New Roman" w:hAnsiTheme="majorBidi" w:cstheme="majorBidi"/>
          <w:sz w:val="24"/>
          <w:szCs w:val="24"/>
        </w:rPr>
        <w:t>état stable, une lumière.</w:t>
      </w:r>
    </w:p>
    <w:p w:rsidR="00054A55" w:rsidRDefault="004A45D3" w:rsidP="00F0733F">
      <w:pPr>
        <w:pStyle w:val="ds-markdown-paragraph"/>
        <w:shd w:val="clear" w:color="auto" w:fill="FFFFFF"/>
        <w:spacing w:before="133" w:beforeAutospacing="0" w:after="133" w:afterAutospacing="0" w:line="360" w:lineRule="auto"/>
        <w:jc w:val="both"/>
        <w:rPr>
          <w:rStyle w:val="Accentuation"/>
          <w:rFonts w:asciiTheme="majorBidi" w:hAnsiTheme="majorBidi" w:cstheme="majorBidi"/>
          <w:color w:val="FF0000"/>
        </w:rPr>
      </w:pPr>
      <w:r w:rsidRPr="00F0733F">
        <w:rPr>
          <w:rStyle w:val="Accentuation"/>
          <w:rFonts w:asciiTheme="majorBidi" w:hAnsiTheme="majorBidi" w:cstheme="majorBidi"/>
          <w:color w:val="FF0000"/>
        </w:rPr>
        <w:t>Absorption Spectra:</w:t>
      </w:r>
    </w:p>
    <w:p w:rsidR="004A45D3" w:rsidRPr="00F0733F" w:rsidRDefault="004A45D3" w:rsidP="00F0733F">
      <w:pPr>
        <w:pStyle w:val="ds-markdown-paragraph"/>
        <w:shd w:val="clear" w:color="auto" w:fill="FFFFFF"/>
        <w:spacing w:before="133" w:beforeAutospacing="0" w:after="133" w:afterAutospacing="0" w:line="360" w:lineRule="auto"/>
        <w:jc w:val="both"/>
        <w:rPr>
          <w:rFonts w:asciiTheme="majorBidi" w:hAnsiTheme="majorBidi" w:cstheme="majorBidi"/>
          <w:color w:val="FF0000"/>
        </w:rPr>
      </w:pPr>
      <w:r w:rsidRPr="00F0733F">
        <w:rPr>
          <w:rFonts w:asciiTheme="majorBidi" w:hAnsiTheme="majorBidi" w:cstheme="majorBidi"/>
          <w:color w:val="FF0000"/>
        </w:rPr>
        <w:t>Light passes through a sample (in its ground state), and after passing through, an absorption spectrum is observed.</w:t>
      </w:r>
    </w:p>
    <w:p w:rsidR="00054A55" w:rsidRDefault="004A45D3" w:rsidP="00F0733F">
      <w:pPr>
        <w:pStyle w:val="ds-markdown-paragraph"/>
        <w:shd w:val="clear" w:color="auto" w:fill="FFFFFF"/>
        <w:spacing w:before="133" w:beforeAutospacing="0" w:after="133" w:afterAutospacing="0" w:line="360" w:lineRule="auto"/>
        <w:jc w:val="both"/>
        <w:rPr>
          <w:rStyle w:val="Accentuation"/>
          <w:rFonts w:asciiTheme="majorBidi" w:hAnsiTheme="majorBidi" w:cstheme="majorBidi"/>
          <w:color w:val="FF0000"/>
        </w:rPr>
      </w:pPr>
      <w:r w:rsidRPr="00F0733F">
        <w:rPr>
          <w:rStyle w:val="Accentuation"/>
          <w:rFonts w:asciiTheme="majorBidi" w:hAnsiTheme="majorBidi" w:cstheme="majorBidi"/>
          <w:color w:val="FF0000"/>
        </w:rPr>
        <w:t>Emission Spectra:</w:t>
      </w:r>
    </w:p>
    <w:p w:rsidR="004A45D3" w:rsidRPr="00F0733F" w:rsidRDefault="004A45D3" w:rsidP="00F0733F">
      <w:pPr>
        <w:pStyle w:val="ds-markdown-paragraph"/>
        <w:shd w:val="clear" w:color="auto" w:fill="FFFFFF"/>
        <w:spacing w:before="133" w:beforeAutospacing="0" w:after="133" w:afterAutospacing="0" w:line="360" w:lineRule="auto"/>
        <w:jc w:val="both"/>
        <w:rPr>
          <w:rFonts w:asciiTheme="majorBidi" w:hAnsiTheme="majorBidi" w:cstheme="majorBidi"/>
          <w:color w:val="FF0000"/>
        </w:rPr>
      </w:pPr>
      <w:r w:rsidRPr="00F0733F">
        <w:rPr>
          <w:rFonts w:asciiTheme="majorBidi" w:hAnsiTheme="majorBidi" w:cstheme="majorBidi"/>
          <w:color w:val="FF0000"/>
        </w:rPr>
        <w:t>Matter is excited and emits light as it returns to its stable state.</w:t>
      </w:r>
    </w:p>
    <w:p w:rsidR="004A45D3" w:rsidRDefault="004A45D3" w:rsidP="00F02A48">
      <w:pPr>
        <w:spacing w:after="0" w:line="360" w:lineRule="auto"/>
        <w:jc w:val="both"/>
        <w:rPr>
          <w:rFonts w:asciiTheme="majorBidi" w:hAnsiTheme="majorBidi" w:cstheme="majorBidi"/>
          <w:sz w:val="24"/>
          <w:szCs w:val="24"/>
        </w:rPr>
      </w:pPr>
    </w:p>
    <w:p w:rsidR="00ED1FC8" w:rsidRDefault="00ED1FC8" w:rsidP="00F02A48">
      <w:pPr>
        <w:spacing w:after="0" w:line="360" w:lineRule="auto"/>
        <w:jc w:val="both"/>
        <w:rPr>
          <w:rFonts w:asciiTheme="majorBidi" w:hAnsiTheme="majorBidi" w:cstheme="majorBidi"/>
          <w:sz w:val="24"/>
          <w:szCs w:val="24"/>
        </w:rPr>
      </w:pPr>
      <w:r>
        <w:rPr>
          <w:rFonts w:asciiTheme="majorBidi" w:hAnsiTheme="majorBidi" w:cstheme="majorBidi" w:hint="eastAsia"/>
          <w:noProof/>
          <w:sz w:val="24"/>
          <w:szCs w:val="24"/>
          <w:lang w:eastAsia="fr-FR"/>
        </w:rPr>
        <w:drawing>
          <wp:inline distT="0" distB="0" distL="0" distR="0">
            <wp:extent cx="2581275" cy="1533525"/>
            <wp:effectExtent l="19050" t="0" r="9525"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lum bright="-20000" contrast="40000"/>
                    </a:blip>
                    <a:srcRect/>
                    <a:stretch>
                      <a:fillRect/>
                    </a:stretch>
                  </pic:blipFill>
                  <pic:spPr bwMode="auto">
                    <a:xfrm>
                      <a:off x="0" y="0"/>
                      <a:ext cx="2587394" cy="1537160"/>
                    </a:xfrm>
                    <a:prstGeom prst="rect">
                      <a:avLst/>
                    </a:prstGeom>
                    <a:noFill/>
                    <a:ln w="9525">
                      <a:noFill/>
                      <a:miter lim="800000"/>
                      <a:headEnd/>
                      <a:tailEnd/>
                    </a:ln>
                  </pic:spPr>
                </pic:pic>
              </a:graphicData>
            </a:graphic>
          </wp:inline>
        </w:drawing>
      </w:r>
      <w:r>
        <w:rPr>
          <w:rFonts w:asciiTheme="majorBidi" w:hAnsiTheme="majorBidi" w:cstheme="majorBidi" w:hint="eastAsia"/>
          <w:sz w:val="24"/>
          <w:szCs w:val="24"/>
        </w:rPr>
        <w:t xml:space="preserve">                     </w:t>
      </w:r>
      <w:r>
        <w:rPr>
          <w:rFonts w:asciiTheme="majorBidi" w:hAnsiTheme="majorBidi" w:cstheme="majorBidi" w:hint="eastAsia"/>
          <w:noProof/>
          <w:sz w:val="24"/>
          <w:szCs w:val="24"/>
          <w:lang w:eastAsia="fr-FR"/>
        </w:rPr>
        <w:drawing>
          <wp:inline distT="0" distB="0" distL="0" distR="0">
            <wp:extent cx="2305050" cy="1618873"/>
            <wp:effectExtent l="1905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lum bright="-20000" contrast="40000"/>
                    </a:blip>
                    <a:srcRect l="2975" r="7837"/>
                    <a:stretch>
                      <a:fillRect/>
                    </a:stretch>
                  </pic:blipFill>
                  <pic:spPr bwMode="auto">
                    <a:xfrm>
                      <a:off x="0" y="0"/>
                      <a:ext cx="2305554" cy="1619227"/>
                    </a:xfrm>
                    <a:prstGeom prst="rect">
                      <a:avLst/>
                    </a:prstGeom>
                    <a:noFill/>
                    <a:ln w="9525">
                      <a:noFill/>
                      <a:miter lim="800000"/>
                      <a:headEnd/>
                      <a:tailEnd/>
                    </a:ln>
                  </pic:spPr>
                </pic:pic>
              </a:graphicData>
            </a:graphic>
          </wp:inline>
        </w:drawing>
      </w:r>
    </w:p>
    <w:p w:rsidR="00ED1FC8" w:rsidRDefault="00ED1FC8" w:rsidP="00F02A48">
      <w:pPr>
        <w:spacing w:after="0" w:line="360" w:lineRule="auto"/>
        <w:jc w:val="both"/>
        <w:rPr>
          <w:rFonts w:asciiTheme="majorBidi" w:hAnsiTheme="majorBidi" w:cstheme="majorBidi"/>
          <w:sz w:val="24"/>
          <w:szCs w:val="24"/>
        </w:rPr>
      </w:pPr>
    </w:p>
    <w:p w:rsidR="00374AEA" w:rsidRDefault="003322D1" w:rsidP="00420DE4">
      <w:pPr>
        <w:tabs>
          <w:tab w:val="left" w:pos="924"/>
        </w:tabs>
        <w:rPr>
          <w:rFonts w:asciiTheme="majorBidi" w:hAnsiTheme="majorBidi" w:cstheme="majorBidi"/>
          <w:b/>
          <w:bCs/>
          <w:sz w:val="24"/>
          <w:szCs w:val="24"/>
        </w:rPr>
      </w:pPr>
      <w:r>
        <w:rPr>
          <w:rFonts w:asciiTheme="majorBidi" w:hAnsiTheme="majorBidi" w:cstheme="majorBidi"/>
          <w:b/>
          <w:bCs/>
          <w:sz w:val="24"/>
          <w:szCs w:val="24"/>
        </w:rPr>
        <w:t>Expérience :</w:t>
      </w:r>
    </w:p>
    <w:p w:rsidR="003322D1" w:rsidRPr="008513E5" w:rsidRDefault="003322D1" w:rsidP="008513E5">
      <w:pPr>
        <w:pStyle w:val="Paragraphedeliste"/>
        <w:numPr>
          <w:ilvl w:val="0"/>
          <w:numId w:val="1"/>
        </w:numPr>
        <w:tabs>
          <w:tab w:val="left" w:pos="924"/>
        </w:tabs>
        <w:spacing w:line="360" w:lineRule="auto"/>
        <w:jc w:val="both"/>
        <w:rPr>
          <w:rFonts w:asciiTheme="majorBidi" w:hAnsiTheme="majorBidi" w:cstheme="majorBidi"/>
          <w:sz w:val="24"/>
          <w:szCs w:val="24"/>
        </w:rPr>
      </w:pPr>
      <w:r w:rsidRPr="008513E5">
        <w:rPr>
          <w:rFonts w:asciiTheme="majorBidi" w:hAnsiTheme="majorBidi" w:cstheme="majorBidi"/>
          <w:sz w:val="24"/>
          <w:szCs w:val="24"/>
        </w:rPr>
        <w:t>Les électrons de gaz H</w:t>
      </w:r>
      <w:r w:rsidRPr="008513E5">
        <w:rPr>
          <w:rFonts w:asciiTheme="majorBidi" w:hAnsiTheme="majorBidi" w:cstheme="majorBidi"/>
          <w:sz w:val="24"/>
          <w:szCs w:val="24"/>
          <w:vertAlign w:val="subscript"/>
        </w:rPr>
        <w:t>2</w:t>
      </w:r>
      <w:r w:rsidRPr="008513E5">
        <w:rPr>
          <w:rFonts w:asciiTheme="majorBidi" w:hAnsiTheme="majorBidi" w:cstheme="majorBidi"/>
          <w:sz w:val="24"/>
          <w:szCs w:val="24"/>
        </w:rPr>
        <w:t xml:space="preserve"> sous agitation thermiques dans une source de lumière émise une lumière, En analysant la lumière émise de gaz excite, des lignes spectrales comme celles de la figure suivant sont observées.</w:t>
      </w:r>
    </w:p>
    <w:p w:rsidR="003322D1" w:rsidRDefault="003322D1" w:rsidP="008513E5">
      <w:pPr>
        <w:tabs>
          <w:tab w:val="left" w:pos="924"/>
        </w:tabs>
        <w:spacing w:line="360" w:lineRule="auto"/>
        <w:jc w:val="center"/>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extent cx="4779289" cy="1581150"/>
            <wp:effectExtent l="19050" t="0" r="2261"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4794263" cy="1586104"/>
                    </a:xfrm>
                    <a:prstGeom prst="rect">
                      <a:avLst/>
                    </a:prstGeom>
                    <a:noFill/>
                    <a:ln w="9525">
                      <a:noFill/>
                      <a:miter lim="800000"/>
                      <a:headEnd/>
                      <a:tailEnd/>
                    </a:ln>
                  </pic:spPr>
                </pic:pic>
              </a:graphicData>
            </a:graphic>
          </wp:inline>
        </w:drawing>
      </w:r>
    </w:p>
    <w:p w:rsidR="003322D1" w:rsidRDefault="003322D1" w:rsidP="008513E5">
      <w:pPr>
        <w:spacing w:line="360" w:lineRule="auto"/>
        <w:rPr>
          <w:rFonts w:asciiTheme="majorBidi" w:hAnsiTheme="majorBidi" w:cstheme="majorBidi"/>
          <w:sz w:val="24"/>
          <w:szCs w:val="24"/>
        </w:rPr>
      </w:pPr>
    </w:p>
    <w:p w:rsidR="003322D1" w:rsidRPr="008513E5" w:rsidRDefault="003322D1" w:rsidP="008513E5">
      <w:pPr>
        <w:pStyle w:val="Paragraphedeliste"/>
        <w:numPr>
          <w:ilvl w:val="0"/>
          <w:numId w:val="1"/>
        </w:numPr>
        <w:spacing w:line="360" w:lineRule="auto"/>
        <w:rPr>
          <w:rFonts w:asciiTheme="majorBidi" w:hAnsiTheme="majorBidi" w:cstheme="majorBidi"/>
          <w:sz w:val="24"/>
          <w:szCs w:val="24"/>
        </w:rPr>
      </w:pPr>
      <w:r w:rsidRPr="008513E5">
        <w:rPr>
          <w:rFonts w:asciiTheme="majorBidi" w:hAnsiTheme="majorBidi" w:cstheme="majorBidi"/>
          <w:sz w:val="24"/>
          <w:szCs w:val="24"/>
        </w:rPr>
        <w:t xml:space="preserve">La physique moderne explique ces spectres en termes des photons de </w:t>
      </w:r>
      <w:r w:rsidR="00020DF5" w:rsidRPr="008513E5">
        <w:rPr>
          <w:rFonts w:asciiTheme="majorBidi" w:hAnsiTheme="majorBidi" w:cstheme="majorBidi"/>
          <w:sz w:val="24"/>
          <w:szCs w:val="24"/>
        </w:rPr>
        <w:t>lumière</w:t>
      </w:r>
      <w:r w:rsidRPr="008513E5">
        <w:rPr>
          <w:rFonts w:asciiTheme="majorBidi" w:hAnsiTheme="majorBidi" w:cstheme="majorBidi"/>
          <w:sz w:val="24"/>
          <w:szCs w:val="24"/>
        </w:rPr>
        <w:t xml:space="preserve"> de longueur </w:t>
      </w:r>
      <w:r w:rsidR="00020DF5" w:rsidRPr="008513E5">
        <w:rPr>
          <w:rFonts w:asciiTheme="majorBidi" w:hAnsiTheme="majorBidi" w:cstheme="majorBidi"/>
          <w:sz w:val="24"/>
          <w:szCs w:val="24"/>
        </w:rPr>
        <w:t>d’onde discrète émise</w:t>
      </w:r>
      <w:r w:rsidRPr="008513E5">
        <w:rPr>
          <w:rFonts w:asciiTheme="majorBidi" w:hAnsiTheme="majorBidi" w:cstheme="majorBidi"/>
          <w:sz w:val="24"/>
          <w:szCs w:val="24"/>
        </w:rPr>
        <w:t xml:space="preserve"> lors de transition entre deus niveaux de </w:t>
      </w:r>
      <w:r w:rsidR="00020DF5" w:rsidRPr="008513E5">
        <w:rPr>
          <w:rFonts w:asciiTheme="majorBidi" w:hAnsiTheme="majorBidi" w:cstheme="majorBidi"/>
          <w:sz w:val="24"/>
          <w:szCs w:val="24"/>
        </w:rPr>
        <w:t>énergie</w:t>
      </w:r>
    </w:p>
    <w:p w:rsidR="003322D1" w:rsidRPr="008513E5" w:rsidRDefault="003322D1" w:rsidP="008513E5">
      <w:pPr>
        <w:pStyle w:val="Paragraphedeliste"/>
        <w:numPr>
          <w:ilvl w:val="0"/>
          <w:numId w:val="1"/>
        </w:numPr>
        <w:spacing w:line="360" w:lineRule="auto"/>
        <w:rPr>
          <w:rFonts w:asciiTheme="majorBidi" w:hAnsiTheme="majorBidi" w:cstheme="majorBidi"/>
          <w:sz w:val="24"/>
          <w:szCs w:val="24"/>
        </w:rPr>
      </w:pPr>
      <w:r w:rsidRPr="008513E5">
        <w:rPr>
          <w:rFonts w:asciiTheme="majorBidi" w:hAnsiTheme="majorBidi" w:cstheme="majorBidi"/>
          <w:sz w:val="24"/>
          <w:szCs w:val="24"/>
        </w:rPr>
        <w:t xml:space="preserve">Balmer montra que les </w:t>
      </w:r>
      <w:r w:rsidR="00020DF5" w:rsidRPr="008513E5">
        <w:rPr>
          <w:rFonts w:asciiTheme="majorBidi" w:hAnsiTheme="majorBidi" w:cstheme="majorBidi"/>
          <w:sz w:val="24"/>
          <w:szCs w:val="24"/>
        </w:rPr>
        <w:t>quatre</w:t>
      </w:r>
      <w:r w:rsidRPr="008513E5">
        <w:rPr>
          <w:rFonts w:asciiTheme="majorBidi" w:hAnsiTheme="majorBidi" w:cstheme="majorBidi"/>
          <w:sz w:val="24"/>
          <w:szCs w:val="24"/>
        </w:rPr>
        <w:t xml:space="preserve"> raies visibles dans le spectre de H </w:t>
      </w:r>
      <w:r w:rsidR="00020DF5" w:rsidRPr="008513E5">
        <w:rPr>
          <w:rFonts w:asciiTheme="majorBidi" w:hAnsiTheme="majorBidi" w:cstheme="majorBidi"/>
          <w:sz w:val="24"/>
          <w:szCs w:val="24"/>
        </w:rPr>
        <w:t>obéissant</w:t>
      </w:r>
      <w:r w:rsidRPr="008513E5">
        <w:rPr>
          <w:rFonts w:asciiTheme="majorBidi" w:hAnsiTheme="majorBidi" w:cstheme="majorBidi"/>
          <w:sz w:val="24"/>
          <w:szCs w:val="24"/>
        </w:rPr>
        <w:t xml:space="preserve"> a la formule empirique suivante : </w:t>
      </w:r>
    </w:p>
    <w:p w:rsidR="004A45D3" w:rsidRDefault="003322D1" w:rsidP="00F0733F">
      <w:pPr>
        <w:jc w:val="center"/>
        <w:rPr>
          <w:rFonts w:asciiTheme="majorBidi" w:eastAsia="Times New Roman" w:hAnsiTheme="majorBidi" w:cstheme="majorBidi"/>
          <w:b/>
          <w:bCs/>
          <w:sz w:val="24"/>
          <w:szCs w:val="24"/>
          <w:u w:val="single"/>
        </w:rPr>
      </w:pPr>
      <w:r>
        <w:rPr>
          <w:rFonts w:asciiTheme="majorBidi" w:hAnsiTheme="majorBidi" w:cstheme="majorBidi"/>
          <w:noProof/>
          <w:sz w:val="24"/>
          <w:szCs w:val="24"/>
          <w:lang w:eastAsia="fr-FR"/>
        </w:rPr>
        <w:drawing>
          <wp:inline distT="0" distB="0" distL="0" distR="0">
            <wp:extent cx="5220860" cy="973224"/>
            <wp:effectExtent l="1905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lum bright="-20000" contrast="40000"/>
                    </a:blip>
                    <a:srcRect/>
                    <a:stretch>
                      <a:fillRect/>
                    </a:stretch>
                  </pic:blipFill>
                  <pic:spPr bwMode="auto">
                    <a:xfrm>
                      <a:off x="0" y="0"/>
                      <a:ext cx="5223866" cy="973784"/>
                    </a:xfrm>
                    <a:prstGeom prst="rect">
                      <a:avLst/>
                    </a:prstGeom>
                    <a:noFill/>
                    <a:ln w="9525">
                      <a:noFill/>
                      <a:miter lim="800000"/>
                      <a:headEnd/>
                      <a:tailEnd/>
                    </a:ln>
                  </pic:spPr>
                </pic:pic>
              </a:graphicData>
            </a:graphic>
          </wp:inline>
        </w:drawing>
      </w:r>
    </w:p>
    <w:p w:rsidR="004A45D3" w:rsidRPr="00F0733F" w:rsidRDefault="004A45D3" w:rsidP="00F0733F">
      <w:pPr>
        <w:pStyle w:val="ds-markdown-paragraph"/>
        <w:shd w:val="clear" w:color="auto" w:fill="FFFFFF"/>
        <w:spacing w:before="133" w:beforeAutospacing="0" w:after="133" w:afterAutospacing="0" w:line="360" w:lineRule="auto"/>
        <w:jc w:val="both"/>
        <w:rPr>
          <w:rFonts w:asciiTheme="majorBidi" w:hAnsiTheme="majorBidi" w:cstheme="majorBidi"/>
          <w:color w:val="FF0000"/>
        </w:rPr>
      </w:pPr>
      <w:r w:rsidRPr="00F0733F">
        <w:rPr>
          <w:rStyle w:val="Accentuation"/>
          <w:rFonts w:asciiTheme="majorBidi" w:hAnsiTheme="majorBidi" w:cstheme="majorBidi"/>
          <w:color w:val="FF0000"/>
        </w:rPr>
        <w:t>Experiment:</w:t>
      </w:r>
      <w:r w:rsidRPr="00F0733F">
        <w:rPr>
          <w:rFonts w:asciiTheme="majorBidi" w:hAnsiTheme="majorBidi" w:cstheme="majorBidi"/>
          <w:color w:val="FF0000"/>
        </w:rPr>
        <w:br/>
        <w:t xml:space="preserve">Electrons in H₂ gas under thermal agitation in a light source emit light. By analyzing the </w:t>
      </w:r>
      <w:r w:rsidRPr="00F0733F">
        <w:rPr>
          <w:rFonts w:asciiTheme="majorBidi" w:hAnsiTheme="majorBidi" w:cstheme="majorBidi"/>
          <w:color w:val="FF0000"/>
        </w:rPr>
        <w:lastRenderedPageBreak/>
        <w:t>emitted light from the excited gas, spectral lines like those in the following figure are observed.</w:t>
      </w:r>
    </w:p>
    <w:p w:rsidR="004A45D3" w:rsidRPr="00F0733F" w:rsidRDefault="004A45D3" w:rsidP="00F0733F">
      <w:pPr>
        <w:pStyle w:val="ds-markdown-paragraph"/>
        <w:shd w:val="clear" w:color="auto" w:fill="FFFFFF"/>
        <w:spacing w:before="133" w:beforeAutospacing="0" w:after="133" w:afterAutospacing="0" w:line="360" w:lineRule="auto"/>
        <w:jc w:val="both"/>
        <w:rPr>
          <w:rFonts w:asciiTheme="majorBidi" w:hAnsiTheme="majorBidi" w:cstheme="majorBidi"/>
          <w:color w:val="FF0000"/>
        </w:rPr>
      </w:pPr>
      <w:r w:rsidRPr="00F0733F">
        <w:rPr>
          <w:rFonts w:asciiTheme="majorBidi" w:hAnsiTheme="majorBidi" w:cstheme="majorBidi"/>
          <w:color w:val="FF0000"/>
        </w:rPr>
        <w:t>Modern physics explains these spectra in terms of photons of discrete wavelengths emitted during transitions between two energy levels.</w:t>
      </w:r>
    </w:p>
    <w:p w:rsidR="004A45D3" w:rsidRPr="00F0733F" w:rsidRDefault="004A45D3" w:rsidP="00F0733F">
      <w:pPr>
        <w:pStyle w:val="ds-markdown-paragraph"/>
        <w:shd w:val="clear" w:color="auto" w:fill="FFFFFF"/>
        <w:spacing w:before="133" w:beforeAutospacing="0" w:after="133" w:afterAutospacing="0" w:line="360" w:lineRule="auto"/>
        <w:jc w:val="both"/>
        <w:rPr>
          <w:rFonts w:asciiTheme="majorBidi" w:hAnsiTheme="majorBidi" w:cstheme="majorBidi"/>
          <w:color w:val="0F1115"/>
        </w:rPr>
      </w:pPr>
      <w:r w:rsidRPr="00F0733F">
        <w:rPr>
          <w:rFonts w:asciiTheme="majorBidi" w:hAnsiTheme="majorBidi" w:cstheme="majorBidi"/>
          <w:color w:val="FF0000"/>
        </w:rPr>
        <w:t>Balmer showed that the four visible lines in the hydrogen spectrum obey the following empirical formula</w:t>
      </w:r>
      <w:r w:rsidRPr="00F0733F">
        <w:rPr>
          <w:rFonts w:asciiTheme="majorBidi" w:hAnsiTheme="majorBidi" w:cstheme="majorBidi"/>
          <w:color w:val="0F1115"/>
        </w:rPr>
        <w:t>:</w:t>
      </w:r>
    </w:p>
    <w:p w:rsidR="003322D1" w:rsidRPr="003322D1" w:rsidRDefault="003322D1" w:rsidP="003322D1">
      <w:pPr>
        <w:rPr>
          <w:rFonts w:asciiTheme="majorBidi" w:hAnsiTheme="majorBidi" w:cstheme="majorBidi"/>
          <w:sz w:val="24"/>
          <w:szCs w:val="24"/>
        </w:rPr>
      </w:pPr>
      <w:r w:rsidRPr="008513E5">
        <w:rPr>
          <w:rFonts w:asciiTheme="majorBidi" w:eastAsia="Times New Roman" w:hAnsiTheme="majorBidi" w:cstheme="majorBidi"/>
          <w:b/>
          <w:bCs/>
          <w:sz w:val="24"/>
          <w:szCs w:val="24"/>
          <w:u w:val="single"/>
        </w:rPr>
        <w:t>Formule de Ritz</w:t>
      </w:r>
    </w:p>
    <w:p w:rsidR="003322D1" w:rsidRDefault="003322D1" w:rsidP="008513E5">
      <w:pPr>
        <w:pStyle w:val="Paragraphedeliste"/>
        <w:numPr>
          <w:ilvl w:val="0"/>
          <w:numId w:val="1"/>
        </w:numPr>
        <w:spacing w:after="0" w:line="240" w:lineRule="auto"/>
        <w:rPr>
          <w:rFonts w:asciiTheme="majorBidi" w:eastAsia="Times New Roman" w:hAnsiTheme="majorBidi" w:cstheme="majorBidi"/>
          <w:sz w:val="24"/>
          <w:szCs w:val="24"/>
        </w:rPr>
      </w:pPr>
      <w:r w:rsidRPr="008513E5">
        <w:rPr>
          <w:rFonts w:asciiTheme="majorBidi" w:eastAsia="Times New Roman" w:hAnsiTheme="majorBidi" w:cstheme="majorBidi"/>
          <w:sz w:val="24"/>
          <w:szCs w:val="24"/>
        </w:rPr>
        <w:t>La relation de Balmer a été généralisée par Ritz en 1908 :</w:t>
      </w:r>
    </w:p>
    <w:p w:rsidR="00F0733F" w:rsidRDefault="00F0733F" w:rsidP="00F0733F">
      <w:pPr>
        <w:spacing w:after="0" w:line="360" w:lineRule="auto"/>
        <w:ind w:left="142"/>
        <w:jc w:val="both"/>
        <w:rPr>
          <w:rStyle w:val="Accentuation"/>
          <w:rFonts w:asciiTheme="majorBidi" w:hAnsiTheme="majorBidi" w:cstheme="majorBidi"/>
          <w:b/>
          <w:bCs/>
          <w:color w:val="FF0000"/>
          <w:sz w:val="24"/>
          <w:szCs w:val="24"/>
          <w:u w:val="single"/>
          <w:shd w:val="clear" w:color="auto" w:fill="FFFFFF"/>
        </w:rPr>
      </w:pPr>
    </w:p>
    <w:p w:rsidR="00F0733F" w:rsidRPr="00F0733F" w:rsidRDefault="004A45D3" w:rsidP="00F0733F">
      <w:pPr>
        <w:spacing w:after="0" w:line="360" w:lineRule="auto"/>
        <w:ind w:left="142"/>
        <w:jc w:val="both"/>
        <w:rPr>
          <w:rStyle w:val="Accentuation"/>
          <w:rFonts w:asciiTheme="majorBidi" w:eastAsia="Times New Roman" w:hAnsiTheme="majorBidi" w:cstheme="majorBidi"/>
          <w:b/>
          <w:bCs/>
          <w:i w:val="0"/>
          <w:iCs w:val="0"/>
          <w:color w:val="FF0000"/>
          <w:sz w:val="24"/>
          <w:szCs w:val="24"/>
          <w:u w:val="single"/>
        </w:rPr>
      </w:pPr>
      <w:r w:rsidRPr="00F0733F">
        <w:rPr>
          <w:rStyle w:val="Accentuation"/>
          <w:rFonts w:asciiTheme="majorBidi" w:hAnsiTheme="majorBidi" w:cstheme="majorBidi"/>
          <w:b/>
          <w:bCs/>
          <w:color w:val="FF0000"/>
          <w:sz w:val="24"/>
          <w:szCs w:val="24"/>
          <w:u w:val="single"/>
          <w:shd w:val="clear" w:color="auto" w:fill="FFFFFF"/>
        </w:rPr>
        <w:t>Ritz Formula:</w:t>
      </w:r>
    </w:p>
    <w:p w:rsidR="004A45D3" w:rsidRPr="00F0733F" w:rsidRDefault="004A45D3" w:rsidP="00F0733F">
      <w:pPr>
        <w:pStyle w:val="Paragraphedeliste"/>
        <w:spacing w:after="0" w:line="360" w:lineRule="auto"/>
        <w:ind w:left="502"/>
        <w:jc w:val="both"/>
        <w:rPr>
          <w:rFonts w:asciiTheme="majorBidi" w:eastAsia="Times New Roman" w:hAnsiTheme="majorBidi" w:cstheme="majorBidi"/>
          <w:color w:val="FF0000"/>
          <w:sz w:val="24"/>
          <w:szCs w:val="24"/>
        </w:rPr>
      </w:pPr>
      <w:r w:rsidRPr="00F0733F">
        <w:rPr>
          <w:rFonts w:asciiTheme="majorBidi" w:hAnsiTheme="majorBidi" w:cstheme="majorBidi"/>
          <w:color w:val="FF0000"/>
          <w:sz w:val="24"/>
          <w:szCs w:val="24"/>
          <w:shd w:val="clear" w:color="auto" w:fill="FFFFFF"/>
        </w:rPr>
        <w:t>The Balmer relation was generalized by Ritz in 1908:</w:t>
      </w:r>
    </w:p>
    <w:p w:rsidR="00117CF2" w:rsidRPr="00F0733F" w:rsidRDefault="00117CF2" w:rsidP="00F0733F">
      <w:pPr>
        <w:pStyle w:val="Paragraphedeliste"/>
        <w:spacing w:after="0" w:line="360" w:lineRule="auto"/>
        <w:ind w:left="502"/>
        <w:jc w:val="both"/>
        <w:rPr>
          <w:rFonts w:asciiTheme="majorBidi" w:eastAsia="Times New Roman" w:hAnsiTheme="majorBidi" w:cstheme="majorBidi"/>
          <w:sz w:val="24"/>
          <w:szCs w:val="24"/>
        </w:rPr>
      </w:pPr>
    </w:p>
    <w:p w:rsidR="003322D1" w:rsidRDefault="003322D1" w:rsidP="003322D1">
      <w:pPr>
        <w:ind w:firstLine="708"/>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427095" cy="795020"/>
            <wp:effectExtent l="19050" t="0" r="190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lum bright="-10000" contrast="40000"/>
                    </a:blip>
                    <a:srcRect/>
                    <a:stretch>
                      <a:fillRect/>
                    </a:stretch>
                  </pic:blipFill>
                  <pic:spPr bwMode="auto">
                    <a:xfrm>
                      <a:off x="0" y="0"/>
                      <a:ext cx="3427095" cy="795020"/>
                    </a:xfrm>
                    <a:prstGeom prst="rect">
                      <a:avLst/>
                    </a:prstGeom>
                    <a:noFill/>
                    <a:ln w="9525">
                      <a:noFill/>
                      <a:miter lim="800000"/>
                      <a:headEnd/>
                      <a:tailEnd/>
                    </a:ln>
                  </pic:spPr>
                </pic:pic>
              </a:graphicData>
            </a:graphic>
          </wp:inline>
        </w:drawing>
      </w:r>
    </w:p>
    <w:p w:rsidR="00715BD2" w:rsidRDefault="00715BD2" w:rsidP="008513E5">
      <w:pPr>
        <w:pStyle w:val="Paragraphedeliste"/>
        <w:numPr>
          <w:ilvl w:val="0"/>
          <w:numId w:val="1"/>
        </w:numPr>
        <w:rPr>
          <w:rFonts w:asciiTheme="majorBidi" w:hAnsiTheme="majorBidi" w:cstheme="majorBidi"/>
          <w:sz w:val="24"/>
          <w:szCs w:val="24"/>
        </w:rPr>
      </w:pPr>
      <w:r w:rsidRPr="008513E5">
        <w:rPr>
          <w:rFonts w:asciiTheme="majorBidi" w:hAnsiTheme="majorBidi" w:cstheme="majorBidi"/>
          <w:sz w:val="24"/>
          <w:szCs w:val="24"/>
        </w:rPr>
        <w:t>Selon la valeur de n, on a different spectres de raies :</w:t>
      </w:r>
    </w:p>
    <w:p w:rsidR="004A45D3" w:rsidRPr="00F0733F" w:rsidRDefault="004A45D3" w:rsidP="00F0733F">
      <w:pPr>
        <w:pStyle w:val="ds-markdown-paragraph"/>
        <w:numPr>
          <w:ilvl w:val="0"/>
          <w:numId w:val="1"/>
        </w:numPr>
        <w:shd w:val="clear" w:color="auto" w:fill="FFFFFF"/>
        <w:spacing w:before="133" w:beforeAutospacing="0" w:line="360" w:lineRule="auto"/>
        <w:jc w:val="both"/>
        <w:rPr>
          <w:rFonts w:asciiTheme="majorBidi" w:hAnsiTheme="majorBidi" w:cstheme="majorBidi"/>
          <w:color w:val="FF0000"/>
        </w:rPr>
      </w:pPr>
      <w:r w:rsidRPr="00F0733F">
        <w:rPr>
          <w:rFonts w:asciiTheme="majorBidi" w:hAnsiTheme="majorBidi" w:cstheme="majorBidi"/>
          <w:color w:val="FF0000"/>
        </w:rPr>
        <w:t>Depending on the value of n, different line spectra are obtained.</w:t>
      </w:r>
    </w:p>
    <w:p w:rsidR="00715BD2" w:rsidRDefault="00715BD2" w:rsidP="00715BD2">
      <w:pP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514975" cy="1619250"/>
            <wp:effectExtent l="19050" t="0" r="9525" b="0"/>
            <wp:docPr id="1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lum bright="-10000" contrast="30000"/>
                    </a:blip>
                    <a:srcRect l="2645" r="1653"/>
                    <a:stretch>
                      <a:fillRect/>
                    </a:stretch>
                  </pic:blipFill>
                  <pic:spPr bwMode="auto">
                    <a:xfrm>
                      <a:off x="0" y="0"/>
                      <a:ext cx="5514975" cy="1619250"/>
                    </a:xfrm>
                    <a:prstGeom prst="rect">
                      <a:avLst/>
                    </a:prstGeom>
                    <a:noFill/>
                    <a:ln w="9525">
                      <a:noFill/>
                      <a:miter lim="800000"/>
                      <a:headEnd/>
                      <a:tailEnd/>
                    </a:ln>
                  </pic:spPr>
                </pic:pic>
              </a:graphicData>
            </a:graphic>
          </wp:inline>
        </w:drawing>
      </w:r>
    </w:p>
    <w:p w:rsidR="00451272" w:rsidRPr="00314283" w:rsidRDefault="00451272" w:rsidP="007062BB">
      <w:pPr>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3743325" cy="2331141"/>
            <wp:effectExtent l="19050" t="0" r="0" b="0"/>
            <wp:docPr id="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lum bright="-10000" contrast="40000"/>
                    </a:blip>
                    <a:srcRect/>
                    <a:stretch>
                      <a:fillRect/>
                    </a:stretch>
                  </pic:blipFill>
                  <pic:spPr bwMode="auto">
                    <a:xfrm>
                      <a:off x="0" y="0"/>
                      <a:ext cx="3743467" cy="2331230"/>
                    </a:xfrm>
                    <a:prstGeom prst="rect">
                      <a:avLst/>
                    </a:prstGeom>
                    <a:noFill/>
                    <a:ln w="9525">
                      <a:noFill/>
                      <a:miter lim="800000"/>
                      <a:headEnd/>
                      <a:tailEnd/>
                    </a:ln>
                  </pic:spPr>
                </pic:pic>
              </a:graphicData>
            </a:graphic>
          </wp:inline>
        </w:drawing>
      </w:r>
    </w:p>
    <w:sectPr w:rsidR="00451272" w:rsidRPr="00314283" w:rsidSect="002F32B4">
      <w:footerReference w:type="default" r:id="rId2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5BE" w:rsidRDefault="007255BE" w:rsidP="00435C2A">
      <w:pPr>
        <w:spacing w:after="0" w:line="240" w:lineRule="auto"/>
      </w:pPr>
      <w:r>
        <w:separator/>
      </w:r>
    </w:p>
  </w:endnote>
  <w:endnote w:type="continuationSeparator" w:id="1">
    <w:p w:rsidR="007255BE" w:rsidRDefault="007255BE" w:rsidP="00435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020108"/>
      <w:docPartObj>
        <w:docPartGallery w:val="Page Numbers (Bottom of Page)"/>
        <w:docPartUnique/>
      </w:docPartObj>
    </w:sdtPr>
    <w:sdtContent>
      <w:p w:rsidR="00435C2A" w:rsidRDefault="00A631EB">
        <w:pPr>
          <w:pStyle w:val="Pieddepage"/>
          <w:jc w:val="center"/>
        </w:pPr>
        <w:fldSimple w:instr=" PAGE   \* MERGEFORMAT ">
          <w:r w:rsidR="00227E2F">
            <w:rPr>
              <w:noProof/>
            </w:rPr>
            <w:t>14</w:t>
          </w:r>
        </w:fldSimple>
      </w:p>
    </w:sdtContent>
  </w:sdt>
  <w:p w:rsidR="00435C2A" w:rsidRDefault="00435C2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5BE" w:rsidRDefault="007255BE" w:rsidP="00435C2A">
      <w:pPr>
        <w:spacing w:after="0" w:line="240" w:lineRule="auto"/>
      </w:pPr>
      <w:r>
        <w:separator/>
      </w:r>
    </w:p>
  </w:footnote>
  <w:footnote w:type="continuationSeparator" w:id="1">
    <w:p w:rsidR="007255BE" w:rsidRDefault="007255BE" w:rsidP="00435C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4C7D"/>
      </v:shape>
    </w:pict>
  </w:numPicBullet>
  <w:abstractNum w:abstractNumId="0">
    <w:nsid w:val="1F315FF1"/>
    <w:multiLevelType w:val="multilevel"/>
    <w:tmpl w:val="E36A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517625"/>
    <w:multiLevelType w:val="hybridMultilevel"/>
    <w:tmpl w:val="ED7EA314"/>
    <w:lvl w:ilvl="0" w:tplc="3E76C7C2">
      <w:start w:val="2"/>
      <w:numFmt w:val="bullet"/>
      <w:lvlText w:val="-"/>
      <w:lvlJc w:val="left"/>
      <w:pPr>
        <w:ind w:left="502"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73614FC"/>
    <w:multiLevelType w:val="multilevel"/>
    <w:tmpl w:val="67A4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2C61C0"/>
    <w:multiLevelType w:val="hybridMultilevel"/>
    <w:tmpl w:val="BBF2E3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79F7BF9"/>
    <w:multiLevelType w:val="multilevel"/>
    <w:tmpl w:val="97788510"/>
    <w:lvl w:ilvl="0">
      <w:start w:val="1"/>
      <w:numFmt w:val="decimal"/>
      <w:lvlText w:val="%1."/>
      <w:lvlJc w:val="left"/>
      <w:pPr>
        <w:ind w:left="770" w:hanging="770"/>
      </w:pPr>
      <w:rPr>
        <w:rFonts w:hint="default"/>
        <w:b/>
        <w:i w:val="0"/>
      </w:rPr>
    </w:lvl>
    <w:lvl w:ilvl="1">
      <w:start w:val="1"/>
      <w:numFmt w:val="decimal"/>
      <w:lvlText w:val="%1.%2."/>
      <w:lvlJc w:val="left"/>
      <w:pPr>
        <w:ind w:left="770" w:hanging="770"/>
      </w:pPr>
      <w:rPr>
        <w:rFonts w:hint="default"/>
        <w:b/>
        <w:i w:val="0"/>
      </w:rPr>
    </w:lvl>
    <w:lvl w:ilvl="2">
      <w:start w:val="1"/>
      <w:numFmt w:val="decimal"/>
      <w:lvlText w:val="%1.%2.%3."/>
      <w:lvlJc w:val="left"/>
      <w:pPr>
        <w:ind w:left="770" w:hanging="770"/>
      </w:pPr>
      <w:rPr>
        <w:rFonts w:hint="default"/>
        <w:b/>
        <w:i w:val="0"/>
      </w:rPr>
    </w:lvl>
    <w:lvl w:ilvl="3">
      <w:start w:val="1"/>
      <w:numFmt w:val="decimal"/>
      <w:lvlText w:val="%1.%2.%3.%4."/>
      <w:lvlJc w:val="left"/>
      <w:pPr>
        <w:ind w:left="770" w:hanging="77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5">
    <w:nsid w:val="6E4C1866"/>
    <w:multiLevelType w:val="multilevel"/>
    <w:tmpl w:val="6FAC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396EB4"/>
    <w:multiLevelType w:val="hybridMultilevel"/>
    <w:tmpl w:val="A6FCA27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F32B4"/>
    <w:rsid w:val="00020DF5"/>
    <w:rsid w:val="000318AE"/>
    <w:rsid w:val="00031CE0"/>
    <w:rsid w:val="00054A55"/>
    <w:rsid w:val="00090961"/>
    <w:rsid w:val="000A7230"/>
    <w:rsid w:val="000E29A5"/>
    <w:rsid w:val="00117CF2"/>
    <w:rsid w:val="00130820"/>
    <w:rsid w:val="00171620"/>
    <w:rsid w:val="001B04D9"/>
    <w:rsid w:val="001B78C7"/>
    <w:rsid w:val="001E1CF9"/>
    <w:rsid w:val="001F08D8"/>
    <w:rsid w:val="00227E2F"/>
    <w:rsid w:val="00247292"/>
    <w:rsid w:val="00282A10"/>
    <w:rsid w:val="002F32B4"/>
    <w:rsid w:val="00306454"/>
    <w:rsid w:val="00314283"/>
    <w:rsid w:val="003322D1"/>
    <w:rsid w:val="00351E82"/>
    <w:rsid w:val="003543BC"/>
    <w:rsid w:val="00374AEA"/>
    <w:rsid w:val="003A17BB"/>
    <w:rsid w:val="003D21B7"/>
    <w:rsid w:val="003E52A2"/>
    <w:rsid w:val="00420DE4"/>
    <w:rsid w:val="004312FC"/>
    <w:rsid w:val="00435C2A"/>
    <w:rsid w:val="004439E6"/>
    <w:rsid w:val="00451272"/>
    <w:rsid w:val="00467C66"/>
    <w:rsid w:val="00485B09"/>
    <w:rsid w:val="00491927"/>
    <w:rsid w:val="00496461"/>
    <w:rsid w:val="0049717F"/>
    <w:rsid w:val="004A45D3"/>
    <w:rsid w:val="00545B33"/>
    <w:rsid w:val="005F7788"/>
    <w:rsid w:val="0060788E"/>
    <w:rsid w:val="00653E8B"/>
    <w:rsid w:val="00670BF0"/>
    <w:rsid w:val="006879B9"/>
    <w:rsid w:val="00690153"/>
    <w:rsid w:val="00696E8D"/>
    <w:rsid w:val="006C6611"/>
    <w:rsid w:val="007062BB"/>
    <w:rsid w:val="00715BD2"/>
    <w:rsid w:val="00717EF0"/>
    <w:rsid w:val="007255BE"/>
    <w:rsid w:val="00757D7F"/>
    <w:rsid w:val="00774A98"/>
    <w:rsid w:val="00785A5B"/>
    <w:rsid w:val="007D258E"/>
    <w:rsid w:val="00817C58"/>
    <w:rsid w:val="008375CE"/>
    <w:rsid w:val="008513E5"/>
    <w:rsid w:val="00854118"/>
    <w:rsid w:val="00865112"/>
    <w:rsid w:val="008C1C4B"/>
    <w:rsid w:val="00952A00"/>
    <w:rsid w:val="00987352"/>
    <w:rsid w:val="00995130"/>
    <w:rsid w:val="009A11F0"/>
    <w:rsid w:val="009B150A"/>
    <w:rsid w:val="009F2130"/>
    <w:rsid w:val="00A345D6"/>
    <w:rsid w:val="00A631EB"/>
    <w:rsid w:val="00AB6CC3"/>
    <w:rsid w:val="00B3530A"/>
    <w:rsid w:val="00B421B7"/>
    <w:rsid w:val="00B50309"/>
    <w:rsid w:val="00B55CE2"/>
    <w:rsid w:val="00BE213B"/>
    <w:rsid w:val="00C23399"/>
    <w:rsid w:val="00C3513A"/>
    <w:rsid w:val="00CD1336"/>
    <w:rsid w:val="00D0205F"/>
    <w:rsid w:val="00D742A8"/>
    <w:rsid w:val="00D8288A"/>
    <w:rsid w:val="00DD4D46"/>
    <w:rsid w:val="00DD6DC0"/>
    <w:rsid w:val="00E011A4"/>
    <w:rsid w:val="00E86367"/>
    <w:rsid w:val="00E953F5"/>
    <w:rsid w:val="00EA6FED"/>
    <w:rsid w:val="00ED1FC8"/>
    <w:rsid w:val="00F02A48"/>
    <w:rsid w:val="00F0733F"/>
    <w:rsid w:val="00F67EC0"/>
    <w:rsid w:val="00F727AE"/>
    <w:rsid w:val="00F82301"/>
    <w:rsid w:val="00FA1ABC"/>
    <w:rsid w:val="00FA31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2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32B4"/>
    <w:pPr>
      <w:ind w:left="720"/>
      <w:contextualSpacing/>
    </w:pPr>
  </w:style>
  <w:style w:type="paragraph" w:styleId="Textedebulles">
    <w:name w:val="Balloon Text"/>
    <w:basedOn w:val="Normal"/>
    <w:link w:val="TextedebullesCar"/>
    <w:uiPriority w:val="99"/>
    <w:semiHidden/>
    <w:unhideWhenUsed/>
    <w:rsid w:val="000909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0961"/>
    <w:rPr>
      <w:rFonts w:ascii="Tahoma" w:hAnsi="Tahoma" w:cs="Tahoma"/>
      <w:sz w:val="16"/>
      <w:szCs w:val="16"/>
    </w:rPr>
  </w:style>
  <w:style w:type="paragraph" w:styleId="En-tte">
    <w:name w:val="header"/>
    <w:basedOn w:val="Normal"/>
    <w:link w:val="En-tteCar"/>
    <w:uiPriority w:val="99"/>
    <w:semiHidden/>
    <w:unhideWhenUsed/>
    <w:rsid w:val="00435C2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35C2A"/>
  </w:style>
  <w:style w:type="paragraph" w:styleId="Pieddepage">
    <w:name w:val="footer"/>
    <w:basedOn w:val="Normal"/>
    <w:link w:val="PieddepageCar"/>
    <w:uiPriority w:val="99"/>
    <w:unhideWhenUsed/>
    <w:rsid w:val="00435C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2A"/>
  </w:style>
  <w:style w:type="paragraph" w:customStyle="1" w:styleId="ds-markdown-paragraph">
    <w:name w:val="ds-markdown-paragraph"/>
    <w:basedOn w:val="Normal"/>
    <w:rsid w:val="0031428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14283"/>
    <w:rPr>
      <w:b/>
      <w:bCs/>
    </w:rPr>
  </w:style>
  <w:style w:type="character" w:styleId="Accentuation">
    <w:name w:val="Emphasis"/>
    <w:basedOn w:val="Policepardfaut"/>
    <w:uiPriority w:val="20"/>
    <w:qFormat/>
    <w:rsid w:val="00314283"/>
    <w:rPr>
      <w:i/>
      <w:iCs/>
    </w:rPr>
  </w:style>
  <w:style w:type="character" w:customStyle="1" w:styleId="katex-mathml">
    <w:name w:val="katex-mathml"/>
    <w:basedOn w:val="Policepardfaut"/>
    <w:rsid w:val="00314283"/>
  </w:style>
  <w:style w:type="character" w:customStyle="1" w:styleId="mord">
    <w:name w:val="mord"/>
    <w:basedOn w:val="Policepardfaut"/>
    <w:rsid w:val="00314283"/>
  </w:style>
  <w:style w:type="character" w:customStyle="1" w:styleId="vlist-s">
    <w:name w:val="vlist-s"/>
    <w:basedOn w:val="Policepardfaut"/>
    <w:rsid w:val="00314283"/>
  </w:style>
  <w:style w:type="character" w:customStyle="1" w:styleId="mrel">
    <w:name w:val="mrel"/>
    <w:basedOn w:val="Policepardfaut"/>
    <w:rsid w:val="00314283"/>
  </w:style>
  <w:style w:type="character" w:customStyle="1" w:styleId="mbin">
    <w:name w:val="mbin"/>
    <w:basedOn w:val="Policepardfaut"/>
    <w:rsid w:val="00314283"/>
  </w:style>
</w:styles>
</file>

<file path=word/webSettings.xml><?xml version="1.0" encoding="utf-8"?>
<w:webSettings xmlns:r="http://schemas.openxmlformats.org/officeDocument/2006/relationships" xmlns:w="http://schemas.openxmlformats.org/wordprocessingml/2006/main">
  <w:divs>
    <w:div w:id="109395306">
      <w:bodyDiv w:val="1"/>
      <w:marLeft w:val="0"/>
      <w:marRight w:val="0"/>
      <w:marTop w:val="0"/>
      <w:marBottom w:val="0"/>
      <w:divBdr>
        <w:top w:val="none" w:sz="0" w:space="0" w:color="auto"/>
        <w:left w:val="none" w:sz="0" w:space="0" w:color="auto"/>
        <w:bottom w:val="none" w:sz="0" w:space="0" w:color="auto"/>
        <w:right w:val="none" w:sz="0" w:space="0" w:color="auto"/>
      </w:divBdr>
    </w:div>
    <w:div w:id="153842078">
      <w:bodyDiv w:val="1"/>
      <w:marLeft w:val="0"/>
      <w:marRight w:val="0"/>
      <w:marTop w:val="0"/>
      <w:marBottom w:val="0"/>
      <w:divBdr>
        <w:top w:val="none" w:sz="0" w:space="0" w:color="auto"/>
        <w:left w:val="none" w:sz="0" w:space="0" w:color="auto"/>
        <w:bottom w:val="none" w:sz="0" w:space="0" w:color="auto"/>
        <w:right w:val="none" w:sz="0" w:space="0" w:color="auto"/>
      </w:divBdr>
    </w:div>
    <w:div w:id="414322861">
      <w:bodyDiv w:val="1"/>
      <w:marLeft w:val="0"/>
      <w:marRight w:val="0"/>
      <w:marTop w:val="0"/>
      <w:marBottom w:val="0"/>
      <w:divBdr>
        <w:top w:val="none" w:sz="0" w:space="0" w:color="auto"/>
        <w:left w:val="none" w:sz="0" w:space="0" w:color="auto"/>
        <w:bottom w:val="none" w:sz="0" w:space="0" w:color="auto"/>
        <w:right w:val="none" w:sz="0" w:space="0" w:color="auto"/>
      </w:divBdr>
      <w:divsChild>
        <w:div w:id="1261790752">
          <w:marLeft w:val="0"/>
          <w:marRight w:val="0"/>
          <w:marTop w:val="0"/>
          <w:marBottom w:val="0"/>
          <w:divBdr>
            <w:top w:val="none" w:sz="0" w:space="0" w:color="auto"/>
            <w:left w:val="none" w:sz="0" w:space="0" w:color="auto"/>
            <w:bottom w:val="none" w:sz="0" w:space="0" w:color="auto"/>
            <w:right w:val="none" w:sz="0" w:space="0" w:color="auto"/>
          </w:divBdr>
          <w:divsChild>
            <w:div w:id="9507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0807">
      <w:bodyDiv w:val="1"/>
      <w:marLeft w:val="0"/>
      <w:marRight w:val="0"/>
      <w:marTop w:val="0"/>
      <w:marBottom w:val="0"/>
      <w:divBdr>
        <w:top w:val="none" w:sz="0" w:space="0" w:color="auto"/>
        <w:left w:val="none" w:sz="0" w:space="0" w:color="auto"/>
        <w:bottom w:val="none" w:sz="0" w:space="0" w:color="auto"/>
        <w:right w:val="none" w:sz="0" w:space="0" w:color="auto"/>
      </w:divBdr>
    </w:div>
    <w:div w:id="546453270">
      <w:bodyDiv w:val="1"/>
      <w:marLeft w:val="0"/>
      <w:marRight w:val="0"/>
      <w:marTop w:val="0"/>
      <w:marBottom w:val="0"/>
      <w:divBdr>
        <w:top w:val="none" w:sz="0" w:space="0" w:color="auto"/>
        <w:left w:val="none" w:sz="0" w:space="0" w:color="auto"/>
        <w:bottom w:val="none" w:sz="0" w:space="0" w:color="auto"/>
        <w:right w:val="none" w:sz="0" w:space="0" w:color="auto"/>
      </w:divBdr>
    </w:div>
    <w:div w:id="617106583">
      <w:bodyDiv w:val="1"/>
      <w:marLeft w:val="0"/>
      <w:marRight w:val="0"/>
      <w:marTop w:val="0"/>
      <w:marBottom w:val="0"/>
      <w:divBdr>
        <w:top w:val="none" w:sz="0" w:space="0" w:color="auto"/>
        <w:left w:val="none" w:sz="0" w:space="0" w:color="auto"/>
        <w:bottom w:val="none" w:sz="0" w:space="0" w:color="auto"/>
        <w:right w:val="none" w:sz="0" w:space="0" w:color="auto"/>
      </w:divBdr>
    </w:div>
    <w:div w:id="632829958">
      <w:bodyDiv w:val="1"/>
      <w:marLeft w:val="0"/>
      <w:marRight w:val="0"/>
      <w:marTop w:val="0"/>
      <w:marBottom w:val="0"/>
      <w:divBdr>
        <w:top w:val="none" w:sz="0" w:space="0" w:color="auto"/>
        <w:left w:val="none" w:sz="0" w:space="0" w:color="auto"/>
        <w:bottom w:val="none" w:sz="0" w:space="0" w:color="auto"/>
        <w:right w:val="none" w:sz="0" w:space="0" w:color="auto"/>
      </w:divBdr>
    </w:div>
    <w:div w:id="637879794">
      <w:bodyDiv w:val="1"/>
      <w:marLeft w:val="0"/>
      <w:marRight w:val="0"/>
      <w:marTop w:val="0"/>
      <w:marBottom w:val="0"/>
      <w:divBdr>
        <w:top w:val="none" w:sz="0" w:space="0" w:color="auto"/>
        <w:left w:val="none" w:sz="0" w:space="0" w:color="auto"/>
        <w:bottom w:val="none" w:sz="0" w:space="0" w:color="auto"/>
        <w:right w:val="none" w:sz="0" w:space="0" w:color="auto"/>
      </w:divBdr>
    </w:div>
    <w:div w:id="992493102">
      <w:bodyDiv w:val="1"/>
      <w:marLeft w:val="0"/>
      <w:marRight w:val="0"/>
      <w:marTop w:val="0"/>
      <w:marBottom w:val="0"/>
      <w:divBdr>
        <w:top w:val="none" w:sz="0" w:space="0" w:color="auto"/>
        <w:left w:val="none" w:sz="0" w:space="0" w:color="auto"/>
        <w:bottom w:val="none" w:sz="0" w:space="0" w:color="auto"/>
        <w:right w:val="none" w:sz="0" w:space="0" w:color="auto"/>
      </w:divBdr>
    </w:div>
    <w:div w:id="1032850832">
      <w:bodyDiv w:val="1"/>
      <w:marLeft w:val="0"/>
      <w:marRight w:val="0"/>
      <w:marTop w:val="0"/>
      <w:marBottom w:val="0"/>
      <w:divBdr>
        <w:top w:val="none" w:sz="0" w:space="0" w:color="auto"/>
        <w:left w:val="none" w:sz="0" w:space="0" w:color="auto"/>
        <w:bottom w:val="none" w:sz="0" w:space="0" w:color="auto"/>
        <w:right w:val="none" w:sz="0" w:space="0" w:color="auto"/>
      </w:divBdr>
      <w:divsChild>
        <w:div w:id="98574664">
          <w:marLeft w:val="0"/>
          <w:marRight w:val="0"/>
          <w:marTop w:val="0"/>
          <w:marBottom w:val="0"/>
          <w:divBdr>
            <w:top w:val="none" w:sz="0" w:space="0" w:color="auto"/>
            <w:left w:val="none" w:sz="0" w:space="0" w:color="auto"/>
            <w:bottom w:val="none" w:sz="0" w:space="0" w:color="auto"/>
            <w:right w:val="none" w:sz="0" w:space="0" w:color="auto"/>
          </w:divBdr>
        </w:div>
        <w:div w:id="1348828624">
          <w:marLeft w:val="0"/>
          <w:marRight w:val="0"/>
          <w:marTop w:val="0"/>
          <w:marBottom w:val="0"/>
          <w:divBdr>
            <w:top w:val="none" w:sz="0" w:space="0" w:color="auto"/>
            <w:left w:val="none" w:sz="0" w:space="0" w:color="auto"/>
            <w:bottom w:val="none" w:sz="0" w:space="0" w:color="auto"/>
            <w:right w:val="none" w:sz="0" w:space="0" w:color="auto"/>
          </w:divBdr>
        </w:div>
      </w:divsChild>
    </w:div>
    <w:div w:id="1047416497">
      <w:bodyDiv w:val="1"/>
      <w:marLeft w:val="0"/>
      <w:marRight w:val="0"/>
      <w:marTop w:val="0"/>
      <w:marBottom w:val="0"/>
      <w:divBdr>
        <w:top w:val="none" w:sz="0" w:space="0" w:color="auto"/>
        <w:left w:val="none" w:sz="0" w:space="0" w:color="auto"/>
        <w:bottom w:val="none" w:sz="0" w:space="0" w:color="auto"/>
        <w:right w:val="none" w:sz="0" w:space="0" w:color="auto"/>
      </w:divBdr>
    </w:div>
    <w:div w:id="1563447654">
      <w:bodyDiv w:val="1"/>
      <w:marLeft w:val="0"/>
      <w:marRight w:val="0"/>
      <w:marTop w:val="0"/>
      <w:marBottom w:val="0"/>
      <w:divBdr>
        <w:top w:val="none" w:sz="0" w:space="0" w:color="auto"/>
        <w:left w:val="none" w:sz="0" w:space="0" w:color="auto"/>
        <w:bottom w:val="none" w:sz="0" w:space="0" w:color="auto"/>
        <w:right w:val="none" w:sz="0" w:space="0" w:color="auto"/>
      </w:divBdr>
      <w:divsChild>
        <w:div w:id="49816063">
          <w:marLeft w:val="0"/>
          <w:marRight w:val="0"/>
          <w:marTop w:val="0"/>
          <w:marBottom w:val="0"/>
          <w:divBdr>
            <w:top w:val="none" w:sz="0" w:space="0" w:color="auto"/>
            <w:left w:val="none" w:sz="0" w:space="0" w:color="auto"/>
            <w:bottom w:val="none" w:sz="0" w:space="0" w:color="auto"/>
            <w:right w:val="none" w:sz="0" w:space="0" w:color="auto"/>
          </w:divBdr>
        </w:div>
        <w:div w:id="98187182">
          <w:marLeft w:val="0"/>
          <w:marRight w:val="0"/>
          <w:marTop w:val="0"/>
          <w:marBottom w:val="0"/>
          <w:divBdr>
            <w:top w:val="none" w:sz="0" w:space="0" w:color="auto"/>
            <w:left w:val="none" w:sz="0" w:space="0" w:color="auto"/>
            <w:bottom w:val="none" w:sz="0" w:space="0" w:color="auto"/>
            <w:right w:val="none" w:sz="0" w:space="0" w:color="auto"/>
          </w:divBdr>
        </w:div>
        <w:div w:id="269944653">
          <w:marLeft w:val="0"/>
          <w:marRight w:val="0"/>
          <w:marTop w:val="0"/>
          <w:marBottom w:val="0"/>
          <w:divBdr>
            <w:top w:val="none" w:sz="0" w:space="0" w:color="auto"/>
            <w:left w:val="none" w:sz="0" w:space="0" w:color="auto"/>
            <w:bottom w:val="none" w:sz="0" w:space="0" w:color="auto"/>
            <w:right w:val="none" w:sz="0" w:space="0" w:color="auto"/>
          </w:divBdr>
        </w:div>
        <w:div w:id="287131302">
          <w:marLeft w:val="0"/>
          <w:marRight w:val="0"/>
          <w:marTop w:val="0"/>
          <w:marBottom w:val="0"/>
          <w:divBdr>
            <w:top w:val="none" w:sz="0" w:space="0" w:color="auto"/>
            <w:left w:val="none" w:sz="0" w:space="0" w:color="auto"/>
            <w:bottom w:val="none" w:sz="0" w:space="0" w:color="auto"/>
            <w:right w:val="none" w:sz="0" w:space="0" w:color="auto"/>
          </w:divBdr>
        </w:div>
        <w:div w:id="361902388">
          <w:marLeft w:val="0"/>
          <w:marRight w:val="0"/>
          <w:marTop w:val="0"/>
          <w:marBottom w:val="0"/>
          <w:divBdr>
            <w:top w:val="none" w:sz="0" w:space="0" w:color="auto"/>
            <w:left w:val="none" w:sz="0" w:space="0" w:color="auto"/>
            <w:bottom w:val="none" w:sz="0" w:space="0" w:color="auto"/>
            <w:right w:val="none" w:sz="0" w:space="0" w:color="auto"/>
          </w:divBdr>
        </w:div>
        <w:div w:id="604122138">
          <w:marLeft w:val="0"/>
          <w:marRight w:val="0"/>
          <w:marTop w:val="0"/>
          <w:marBottom w:val="0"/>
          <w:divBdr>
            <w:top w:val="none" w:sz="0" w:space="0" w:color="auto"/>
            <w:left w:val="none" w:sz="0" w:space="0" w:color="auto"/>
            <w:bottom w:val="none" w:sz="0" w:space="0" w:color="auto"/>
            <w:right w:val="none" w:sz="0" w:space="0" w:color="auto"/>
          </w:divBdr>
        </w:div>
        <w:div w:id="659432607">
          <w:marLeft w:val="0"/>
          <w:marRight w:val="0"/>
          <w:marTop w:val="0"/>
          <w:marBottom w:val="0"/>
          <w:divBdr>
            <w:top w:val="none" w:sz="0" w:space="0" w:color="auto"/>
            <w:left w:val="none" w:sz="0" w:space="0" w:color="auto"/>
            <w:bottom w:val="none" w:sz="0" w:space="0" w:color="auto"/>
            <w:right w:val="none" w:sz="0" w:space="0" w:color="auto"/>
          </w:divBdr>
        </w:div>
        <w:div w:id="823669620">
          <w:marLeft w:val="0"/>
          <w:marRight w:val="0"/>
          <w:marTop w:val="0"/>
          <w:marBottom w:val="0"/>
          <w:divBdr>
            <w:top w:val="none" w:sz="0" w:space="0" w:color="auto"/>
            <w:left w:val="none" w:sz="0" w:space="0" w:color="auto"/>
            <w:bottom w:val="none" w:sz="0" w:space="0" w:color="auto"/>
            <w:right w:val="none" w:sz="0" w:space="0" w:color="auto"/>
          </w:divBdr>
        </w:div>
        <w:div w:id="1188061258">
          <w:marLeft w:val="0"/>
          <w:marRight w:val="0"/>
          <w:marTop w:val="0"/>
          <w:marBottom w:val="0"/>
          <w:divBdr>
            <w:top w:val="none" w:sz="0" w:space="0" w:color="auto"/>
            <w:left w:val="none" w:sz="0" w:space="0" w:color="auto"/>
            <w:bottom w:val="none" w:sz="0" w:space="0" w:color="auto"/>
            <w:right w:val="none" w:sz="0" w:space="0" w:color="auto"/>
          </w:divBdr>
        </w:div>
        <w:div w:id="1270238047">
          <w:marLeft w:val="0"/>
          <w:marRight w:val="0"/>
          <w:marTop w:val="0"/>
          <w:marBottom w:val="0"/>
          <w:divBdr>
            <w:top w:val="none" w:sz="0" w:space="0" w:color="auto"/>
            <w:left w:val="none" w:sz="0" w:space="0" w:color="auto"/>
            <w:bottom w:val="none" w:sz="0" w:space="0" w:color="auto"/>
            <w:right w:val="none" w:sz="0" w:space="0" w:color="auto"/>
          </w:divBdr>
        </w:div>
        <w:div w:id="1365592291">
          <w:marLeft w:val="0"/>
          <w:marRight w:val="0"/>
          <w:marTop w:val="0"/>
          <w:marBottom w:val="0"/>
          <w:divBdr>
            <w:top w:val="none" w:sz="0" w:space="0" w:color="auto"/>
            <w:left w:val="none" w:sz="0" w:space="0" w:color="auto"/>
            <w:bottom w:val="none" w:sz="0" w:space="0" w:color="auto"/>
            <w:right w:val="none" w:sz="0" w:space="0" w:color="auto"/>
          </w:divBdr>
        </w:div>
        <w:div w:id="1380590229">
          <w:marLeft w:val="0"/>
          <w:marRight w:val="0"/>
          <w:marTop w:val="0"/>
          <w:marBottom w:val="0"/>
          <w:divBdr>
            <w:top w:val="none" w:sz="0" w:space="0" w:color="auto"/>
            <w:left w:val="none" w:sz="0" w:space="0" w:color="auto"/>
            <w:bottom w:val="none" w:sz="0" w:space="0" w:color="auto"/>
            <w:right w:val="none" w:sz="0" w:space="0" w:color="auto"/>
          </w:divBdr>
        </w:div>
        <w:div w:id="2096509581">
          <w:marLeft w:val="0"/>
          <w:marRight w:val="0"/>
          <w:marTop w:val="0"/>
          <w:marBottom w:val="0"/>
          <w:divBdr>
            <w:top w:val="none" w:sz="0" w:space="0" w:color="auto"/>
            <w:left w:val="none" w:sz="0" w:space="0" w:color="auto"/>
            <w:bottom w:val="none" w:sz="0" w:space="0" w:color="auto"/>
            <w:right w:val="none" w:sz="0" w:space="0" w:color="auto"/>
          </w:divBdr>
        </w:div>
      </w:divsChild>
    </w:div>
    <w:div w:id="1618561166">
      <w:bodyDiv w:val="1"/>
      <w:marLeft w:val="0"/>
      <w:marRight w:val="0"/>
      <w:marTop w:val="0"/>
      <w:marBottom w:val="0"/>
      <w:divBdr>
        <w:top w:val="none" w:sz="0" w:space="0" w:color="auto"/>
        <w:left w:val="none" w:sz="0" w:space="0" w:color="auto"/>
        <w:bottom w:val="none" w:sz="0" w:space="0" w:color="auto"/>
        <w:right w:val="none" w:sz="0" w:space="0" w:color="auto"/>
      </w:divBdr>
    </w:div>
    <w:div w:id="1632130416">
      <w:bodyDiv w:val="1"/>
      <w:marLeft w:val="0"/>
      <w:marRight w:val="0"/>
      <w:marTop w:val="0"/>
      <w:marBottom w:val="0"/>
      <w:divBdr>
        <w:top w:val="none" w:sz="0" w:space="0" w:color="auto"/>
        <w:left w:val="none" w:sz="0" w:space="0" w:color="auto"/>
        <w:bottom w:val="none" w:sz="0" w:space="0" w:color="auto"/>
        <w:right w:val="none" w:sz="0" w:space="0" w:color="auto"/>
      </w:divBdr>
    </w:div>
    <w:div w:id="1675912643">
      <w:bodyDiv w:val="1"/>
      <w:marLeft w:val="0"/>
      <w:marRight w:val="0"/>
      <w:marTop w:val="0"/>
      <w:marBottom w:val="0"/>
      <w:divBdr>
        <w:top w:val="none" w:sz="0" w:space="0" w:color="auto"/>
        <w:left w:val="none" w:sz="0" w:space="0" w:color="auto"/>
        <w:bottom w:val="none" w:sz="0" w:space="0" w:color="auto"/>
        <w:right w:val="none" w:sz="0" w:space="0" w:color="auto"/>
      </w:divBdr>
    </w:div>
    <w:div w:id="1681153778">
      <w:bodyDiv w:val="1"/>
      <w:marLeft w:val="0"/>
      <w:marRight w:val="0"/>
      <w:marTop w:val="0"/>
      <w:marBottom w:val="0"/>
      <w:divBdr>
        <w:top w:val="none" w:sz="0" w:space="0" w:color="auto"/>
        <w:left w:val="none" w:sz="0" w:space="0" w:color="auto"/>
        <w:bottom w:val="none" w:sz="0" w:space="0" w:color="auto"/>
        <w:right w:val="none" w:sz="0" w:space="0" w:color="auto"/>
      </w:divBdr>
    </w:div>
    <w:div w:id="1702438879">
      <w:bodyDiv w:val="1"/>
      <w:marLeft w:val="0"/>
      <w:marRight w:val="0"/>
      <w:marTop w:val="0"/>
      <w:marBottom w:val="0"/>
      <w:divBdr>
        <w:top w:val="none" w:sz="0" w:space="0" w:color="auto"/>
        <w:left w:val="none" w:sz="0" w:space="0" w:color="auto"/>
        <w:bottom w:val="none" w:sz="0" w:space="0" w:color="auto"/>
        <w:right w:val="none" w:sz="0" w:space="0" w:color="auto"/>
      </w:divBdr>
    </w:div>
    <w:div w:id="1974141588">
      <w:bodyDiv w:val="1"/>
      <w:marLeft w:val="0"/>
      <w:marRight w:val="0"/>
      <w:marTop w:val="0"/>
      <w:marBottom w:val="0"/>
      <w:divBdr>
        <w:top w:val="none" w:sz="0" w:space="0" w:color="auto"/>
        <w:left w:val="none" w:sz="0" w:space="0" w:color="auto"/>
        <w:bottom w:val="none" w:sz="0" w:space="0" w:color="auto"/>
        <w:right w:val="none" w:sz="0" w:space="0" w:color="auto"/>
      </w:divBdr>
    </w:div>
    <w:div w:id="208294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13677</TotalTime>
  <Pages>14</Pages>
  <Words>2537</Words>
  <Characters>13958</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pc</cp:lastModifiedBy>
  <cp:revision>31</cp:revision>
  <cp:lastPrinted>2018-12-25T09:50:00Z</cp:lastPrinted>
  <dcterms:created xsi:type="dcterms:W3CDTF">2018-12-19T12:19:00Z</dcterms:created>
  <dcterms:modified xsi:type="dcterms:W3CDTF">2026-02-10T12:04:00Z</dcterms:modified>
</cp:coreProperties>
</file>