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323E4F" w:themeColor="text2" w:themeShade="BF"/>
  <w:body>
    <w:p w:rsidR="00C745B5" w:rsidRPr="00F16064" w:rsidRDefault="00C745B5" w:rsidP="00C745B5">
      <w:pPr>
        <w:spacing w:line="300" w:lineRule="auto"/>
        <w:jc w:val="both"/>
        <w:rPr>
          <w:rFonts w:ascii="Times New Roman" w:eastAsia="Times New Roman" w:hAnsi="Times New Roman" w:cs="Times New Roman"/>
          <w:sz w:val="32"/>
          <w:szCs w:val="32"/>
          <w:lang w:eastAsia="fr-FR"/>
        </w:rPr>
      </w:pPr>
      <w:r w:rsidRPr="00F16064">
        <w:rPr>
          <w:rFonts w:ascii="Calibri" w:eastAsia="Times New Roman" w:hAnsi="Calibri" w:cs="Arial"/>
          <w:noProof/>
          <w:sz w:val="21"/>
          <w:szCs w:val="21"/>
          <w:lang w:eastAsia="fr-FR"/>
        </w:rPr>
        <mc:AlternateContent>
          <mc:Choice Requires="wps">
            <w:drawing>
              <wp:anchor distT="45720" distB="45720" distL="114300" distR="114300" simplePos="0" relativeHeight="251659264" behindDoc="0" locked="0" layoutInCell="1" allowOverlap="1" wp14:anchorId="2B02C4E2" wp14:editId="2447CF18">
                <wp:simplePos x="0" y="0"/>
                <wp:positionH relativeFrom="column">
                  <wp:posOffset>3281045</wp:posOffset>
                </wp:positionH>
                <wp:positionV relativeFrom="paragraph">
                  <wp:posOffset>0</wp:posOffset>
                </wp:positionV>
                <wp:extent cx="3015615" cy="885825"/>
                <wp:effectExtent l="0" t="0" r="0" b="952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5615" cy="885825"/>
                        </a:xfrm>
                        <a:prstGeom prst="rect">
                          <a:avLst/>
                        </a:prstGeom>
                        <a:solidFill>
                          <a:srgbClr val="44546A">
                            <a:lumMod val="75000"/>
                          </a:srgbClr>
                        </a:solidFill>
                        <a:ln>
                          <a:noFill/>
                        </a:ln>
                        <a:extLst/>
                      </wps:spPr>
                      <wps:txbx>
                        <w:txbxContent>
                          <w:p w:rsidR="00C745B5" w:rsidRPr="00F16064" w:rsidRDefault="00C745B5" w:rsidP="00171C69">
                            <w:pPr>
                              <w:rPr>
                                <w:rFonts w:ascii="Times New Roman" w:hAnsi="Times New Roman" w:cs="Times New Roman"/>
                                <w:b/>
                                <w:bCs/>
                                <w:sz w:val="32"/>
                                <w:szCs w:val="32"/>
                                <w:lang w:val="en-US"/>
                              </w:rPr>
                            </w:pPr>
                            <w:r w:rsidRPr="00F16064">
                              <w:rPr>
                                <w:rFonts w:ascii="Times New Roman" w:hAnsi="Times New Roman" w:cs="Times New Roman"/>
                                <w:sz w:val="32"/>
                                <w:szCs w:val="32"/>
                                <w:lang w:val="en-US"/>
                              </w:rPr>
                              <w:t>Level</w:t>
                            </w:r>
                            <w:r w:rsidRPr="00F16064">
                              <w:rPr>
                                <w:rFonts w:ascii="Times New Roman" w:hAnsi="Times New Roman" w:cs="Times New Roman"/>
                                <w:b/>
                                <w:bCs/>
                                <w:sz w:val="32"/>
                                <w:szCs w:val="32"/>
                                <w:lang w:val="en-US"/>
                              </w:rPr>
                              <w:t xml:space="preserve">: </w:t>
                            </w:r>
                            <w:proofErr w:type="gramStart"/>
                            <w:r w:rsidR="00171C69">
                              <w:rPr>
                                <w:rFonts w:ascii="Times New Roman" w:hAnsi="Times New Roman" w:cs="Times New Roman"/>
                                <w:b/>
                                <w:bCs/>
                                <w:sz w:val="32"/>
                                <w:szCs w:val="32"/>
                                <w:lang w:val="en-US"/>
                              </w:rPr>
                              <w:t>2</w:t>
                            </w:r>
                            <w:proofErr w:type="gramEnd"/>
                            <w:r w:rsidRPr="00F16064">
                              <w:rPr>
                                <w:rFonts w:ascii="Times New Roman" w:hAnsi="Times New Roman" w:cs="Times New Roman"/>
                                <w:b/>
                                <w:bCs/>
                                <w:sz w:val="32"/>
                                <w:szCs w:val="32"/>
                                <w:lang w:val="en-US"/>
                              </w:rPr>
                              <w:t xml:space="preserve"> </w:t>
                            </w:r>
                            <w:proofErr w:type="spellStart"/>
                            <w:r w:rsidR="00171C69">
                              <w:rPr>
                                <w:rFonts w:ascii="Times New Roman" w:hAnsi="Times New Roman" w:cs="Times New Roman"/>
                                <w:b/>
                                <w:bCs/>
                                <w:sz w:val="32"/>
                                <w:szCs w:val="32"/>
                                <w:vertAlign w:val="superscript"/>
                                <w:lang w:val="en-US"/>
                              </w:rPr>
                              <w:t>n</w:t>
                            </w:r>
                            <w:r w:rsidRPr="00F16064">
                              <w:rPr>
                                <w:rFonts w:ascii="Times New Roman" w:hAnsi="Times New Roman" w:cs="Times New Roman"/>
                                <w:b/>
                                <w:bCs/>
                                <w:sz w:val="32"/>
                                <w:szCs w:val="32"/>
                                <w:vertAlign w:val="superscript"/>
                                <w:lang w:val="en-US"/>
                              </w:rPr>
                              <w:t>d</w:t>
                            </w:r>
                            <w:proofErr w:type="spellEnd"/>
                            <w:r w:rsidRPr="00F16064">
                              <w:rPr>
                                <w:rFonts w:ascii="Times New Roman" w:hAnsi="Times New Roman" w:cs="Times New Roman"/>
                                <w:b/>
                                <w:bCs/>
                                <w:sz w:val="32"/>
                                <w:szCs w:val="32"/>
                                <w:vertAlign w:val="superscript"/>
                                <w:lang w:val="en-US"/>
                              </w:rPr>
                              <w:t xml:space="preserve"> </w:t>
                            </w:r>
                            <w:r w:rsidRPr="00F16064">
                              <w:rPr>
                                <w:rFonts w:ascii="Times New Roman" w:hAnsi="Times New Roman" w:cs="Times New Roman"/>
                                <w:b/>
                                <w:bCs/>
                                <w:sz w:val="32"/>
                                <w:szCs w:val="32"/>
                                <w:lang w:val="en-US"/>
                              </w:rPr>
                              <w:t xml:space="preserve">year bachelor degree </w:t>
                            </w:r>
                          </w:p>
                          <w:p w:rsidR="00C745B5" w:rsidRPr="00F16064" w:rsidRDefault="00C745B5" w:rsidP="00C745B5">
                            <w:pPr>
                              <w:rPr>
                                <w:rFonts w:ascii="Times New Roman" w:hAnsi="Times New Roman" w:cs="Times New Roman"/>
                                <w:sz w:val="32"/>
                                <w:szCs w:val="32"/>
                                <w:lang w:val="en-US"/>
                              </w:rPr>
                            </w:pPr>
                            <w:r w:rsidRPr="00F16064">
                              <w:rPr>
                                <w:rFonts w:ascii="Times New Roman" w:hAnsi="Times New Roman" w:cs="Times New Roman"/>
                                <w:sz w:val="32"/>
                                <w:szCs w:val="32"/>
                                <w:lang w:val="en-US"/>
                              </w:rPr>
                              <w:t xml:space="preserve">Group: </w:t>
                            </w:r>
                            <w:r w:rsidR="00171C69">
                              <w:rPr>
                                <w:rFonts w:ascii="Times New Roman" w:hAnsi="Times New Roman" w:cs="Times New Roman"/>
                                <w:sz w:val="32"/>
                                <w:szCs w:val="32"/>
                                <w:lang w:val="en-US"/>
                              </w:rPr>
                              <w:t xml:space="preserve">1 2 3 4 </w:t>
                            </w:r>
                            <w:bookmarkStart w:id="0" w:name="_GoBack"/>
                            <w:bookmarkEnd w:id="0"/>
                          </w:p>
                          <w:p w:rsidR="00C745B5" w:rsidRDefault="00C745B5" w:rsidP="00C745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02C4E2" id="_x0000_t202" coordsize="21600,21600" o:spt="202" path="m,l,21600r21600,l21600,xe">
                <v:stroke joinstyle="miter"/>
                <v:path gradientshapeok="t" o:connecttype="rect"/>
              </v:shapetype>
              <v:shape id="Zone de texte 2" o:spid="_x0000_s1026" type="#_x0000_t202" style="position:absolute;left:0;text-align:left;margin-left:258.35pt;margin-top:0;width:237.45pt;height:6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" fillcolor="#333f50" stroked="f">
                <v:textbox>
                  <w:txbxContent>
                    <w:p w:rsidR="00C745B5" w:rsidRPr="00F16064" w:rsidRDefault="00C745B5" w:rsidP="00171C69">
                      <w:pPr>
                        <w:rPr>
                          <w:rFonts w:ascii="Times New Roman" w:hAnsi="Times New Roman" w:cs="Times New Roman"/>
                          <w:b/>
                          <w:bCs/>
                          <w:sz w:val="32"/>
                          <w:szCs w:val="32"/>
                          <w:lang w:val="en-US"/>
                        </w:rPr>
                      </w:pPr>
                      <w:r w:rsidRPr="00F16064">
                        <w:rPr>
                          <w:rFonts w:ascii="Times New Roman" w:hAnsi="Times New Roman" w:cs="Times New Roman"/>
                          <w:sz w:val="32"/>
                          <w:szCs w:val="32"/>
                          <w:lang w:val="en-US"/>
                        </w:rPr>
                        <w:t>Level</w:t>
                      </w:r>
                      <w:r w:rsidRPr="00F16064">
                        <w:rPr>
                          <w:rFonts w:ascii="Times New Roman" w:hAnsi="Times New Roman" w:cs="Times New Roman"/>
                          <w:b/>
                          <w:bCs/>
                          <w:sz w:val="32"/>
                          <w:szCs w:val="32"/>
                          <w:lang w:val="en-US"/>
                        </w:rPr>
                        <w:t xml:space="preserve">: </w:t>
                      </w:r>
                      <w:proofErr w:type="gramStart"/>
                      <w:r w:rsidR="00171C69">
                        <w:rPr>
                          <w:rFonts w:ascii="Times New Roman" w:hAnsi="Times New Roman" w:cs="Times New Roman"/>
                          <w:b/>
                          <w:bCs/>
                          <w:sz w:val="32"/>
                          <w:szCs w:val="32"/>
                          <w:lang w:val="en-US"/>
                        </w:rPr>
                        <w:t>2</w:t>
                      </w:r>
                      <w:proofErr w:type="gramEnd"/>
                      <w:r w:rsidRPr="00F16064">
                        <w:rPr>
                          <w:rFonts w:ascii="Times New Roman" w:hAnsi="Times New Roman" w:cs="Times New Roman"/>
                          <w:b/>
                          <w:bCs/>
                          <w:sz w:val="32"/>
                          <w:szCs w:val="32"/>
                          <w:lang w:val="en-US"/>
                        </w:rPr>
                        <w:t xml:space="preserve"> </w:t>
                      </w:r>
                      <w:proofErr w:type="spellStart"/>
                      <w:r w:rsidR="00171C69">
                        <w:rPr>
                          <w:rFonts w:ascii="Times New Roman" w:hAnsi="Times New Roman" w:cs="Times New Roman"/>
                          <w:b/>
                          <w:bCs/>
                          <w:sz w:val="32"/>
                          <w:szCs w:val="32"/>
                          <w:vertAlign w:val="superscript"/>
                          <w:lang w:val="en-US"/>
                        </w:rPr>
                        <w:t>n</w:t>
                      </w:r>
                      <w:r w:rsidRPr="00F16064">
                        <w:rPr>
                          <w:rFonts w:ascii="Times New Roman" w:hAnsi="Times New Roman" w:cs="Times New Roman"/>
                          <w:b/>
                          <w:bCs/>
                          <w:sz w:val="32"/>
                          <w:szCs w:val="32"/>
                          <w:vertAlign w:val="superscript"/>
                          <w:lang w:val="en-US"/>
                        </w:rPr>
                        <w:t>d</w:t>
                      </w:r>
                      <w:proofErr w:type="spellEnd"/>
                      <w:r w:rsidRPr="00F16064">
                        <w:rPr>
                          <w:rFonts w:ascii="Times New Roman" w:hAnsi="Times New Roman" w:cs="Times New Roman"/>
                          <w:b/>
                          <w:bCs/>
                          <w:sz w:val="32"/>
                          <w:szCs w:val="32"/>
                          <w:vertAlign w:val="superscript"/>
                          <w:lang w:val="en-US"/>
                        </w:rPr>
                        <w:t xml:space="preserve"> </w:t>
                      </w:r>
                      <w:r w:rsidRPr="00F16064">
                        <w:rPr>
                          <w:rFonts w:ascii="Times New Roman" w:hAnsi="Times New Roman" w:cs="Times New Roman"/>
                          <w:b/>
                          <w:bCs/>
                          <w:sz w:val="32"/>
                          <w:szCs w:val="32"/>
                          <w:lang w:val="en-US"/>
                        </w:rPr>
                        <w:t xml:space="preserve">year bachelor degree </w:t>
                      </w:r>
                    </w:p>
                    <w:p w:rsidR="00C745B5" w:rsidRPr="00F16064" w:rsidRDefault="00C745B5" w:rsidP="00C745B5">
                      <w:pPr>
                        <w:rPr>
                          <w:rFonts w:ascii="Times New Roman" w:hAnsi="Times New Roman" w:cs="Times New Roman"/>
                          <w:sz w:val="32"/>
                          <w:szCs w:val="32"/>
                          <w:lang w:val="en-US"/>
                        </w:rPr>
                      </w:pPr>
                      <w:r w:rsidRPr="00F16064">
                        <w:rPr>
                          <w:rFonts w:ascii="Times New Roman" w:hAnsi="Times New Roman" w:cs="Times New Roman"/>
                          <w:sz w:val="32"/>
                          <w:szCs w:val="32"/>
                          <w:lang w:val="en-US"/>
                        </w:rPr>
                        <w:t xml:space="preserve">Group: </w:t>
                      </w:r>
                      <w:r w:rsidR="00171C69">
                        <w:rPr>
                          <w:rFonts w:ascii="Times New Roman" w:hAnsi="Times New Roman" w:cs="Times New Roman"/>
                          <w:sz w:val="32"/>
                          <w:szCs w:val="32"/>
                          <w:lang w:val="en-US"/>
                        </w:rPr>
                        <w:t xml:space="preserve">1 2 3 4 </w:t>
                      </w:r>
                      <w:bookmarkStart w:id="1" w:name="_GoBack"/>
                      <w:bookmarkEnd w:id="1"/>
                    </w:p>
                    <w:p w:rsidR="00C745B5" w:rsidRDefault="00C745B5" w:rsidP="00C745B5"/>
                  </w:txbxContent>
                </v:textbox>
                <w10:wrap type="square"/>
              </v:shape>
            </w:pict>
          </mc:Fallback>
        </mc:AlternateContent>
      </w:r>
      <w:r w:rsidRPr="00F16064">
        <w:rPr>
          <w:rFonts w:ascii="Times New Roman" w:eastAsia="Times New Roman" w:hAnsi="Times New Roman" w:cs="Times New Roman"/>
          <w:sz w:val="32"/>
          <w:szCs w:val="32"/>
          <w:lang w:eastAsia="fr-FR"/>
        </w:rPr>
        <w:t>Module </w:t>
      </w:r>
      <w:r w:rsidRPr="00F16064">
        <w:rPr>
          <w:rFonts w:ascii="Times New Roman" w:eastAsia="Times New Roman" w:hAnsi="Times New Roman" w:cs="Times New Roman"/>
          <w:b/>
          <w:bCs/>
          <w:sz w:val="32"/>
          <w:szCs w:val="32"/>
          <w:lang w:eastAsia="fr-FR"/>
        </w:rPr>
        <w:t xml:space="preserve">: English </w:t>
      </w:r>
      <w:r w:rsidRPr="00F16064">
        <w:rPr>
          <w:rFonts w:ascii="Times New Roman" w:eastAsia="Times New Roman" w:hAnsi="Times New Roman" w:cs="Times New Roman"/>
          <w:b/>
          <w:bCs/>
          <w:sz w:val="32"/>
          <w:szCs w:val="32"/>
          <w:lang w:val="en-US" w:eastAsia="fr-FR"/>
        </w:rPr>
        <w:t>language</w:t>
      </w:r>
      <w:r w:rsidRPr="00F16064">
        <w:rPr>
          <w:rFonts w:ascii="Times New Roman" w:eastAsia="Times New Roman" w:hAnsi="Times New Roman" w:cs="Times New Roman"/>
          <w:sz w:val="32"/>
          <w:szCs w:val="32"/>
          <w:lang w:eastAsia="fr-FR"/>
        </w:rPr>
        <w:t xml:space="preserve"> </w:t>
      </w:r>
    </w:p>
    <w:p w:rsidR="00C745B5" w:rsidRPr="00F16064" w:rsidRDefault="00C745B5" w:rsidP="00C745B5">
      <w:pPr>
        <w:spacing w:line="300" w:lineRule="auto"/>
        <w:jc w:val="both"/>
        <w:rPr>
          <w:rFonts w:ascii="Times New Roman" w:eastAsia="Times New Roman" w:hAnsi="Times New Roman" w:cs="Times New Roman"/>
          <w:sz w:val="32"/>
          <w:szCs w:val="32"/>
          <w:lang w:val="en-US" w:eastAsia="fr-FR"/>
        </w:rPr>
      </w:pPr>
      <w:r w:rsidRPr="00F16064">
        <w:rPr>
          <w:rFonts w:ascii="Times New Roman" w:eastAsia="Times New Roman" w:hAnsi="Times New Roman" w:cs="Times New Roman"/>
          <w:sz w:val="32"/>
          <w:szCs w:val="32"/>
          <w:lang w:val="en-US" w:eastAsia="fr-FR"/>
        </w:rPr>
        <w:t xml:space="preserve">Teacher: </w:t>
      </w:r>
      <w:r w:rsidRPr="00F16064">
        <w:rPr>
          <w:rFonts w:ascii="Times New Roman" w:eastAsia="Times New Roman" w:hAnsi="Times New Roman" w:cs="Times New Roman"/>
          <w:b/>
          <w:bCs/>
          <w:sz w:val="32"/>
          <w:szCs w:val="32"/>
          <w:lang w:val="en-US" w:eastAsia="fr-FR"/>
        </w:rPr>
        <w:t>Charfia Lilia</w:t>
      </w:r>
      <w:r w:rsidRPr="00F16064">
        <w:rPr>
          <w:rFonts w:ascii="Times New Roman" w:eastAsia="Times New Roman" w:hAnsi="Times New Roman" w:cs="Times New Roman"/>
          <w:sz w:val="32"/>
          <w:szCs w:val="32"/>
          <w:lang w:val="en-US" w:eastAsia="fr-FR"/>
        </w:rPr>
        <w:t xml:space="preserve"> </w:t>
      </w:r>
    </w:p>
    <w:p w:rsidR="00C745B5" w:rsidRDefault="00C745B5" w:rsidP="00C745B5">
      <w:pPr>
        <w:jc w:val="center"/>
      </w:pPr>
    </w:p>
    <w:p w:rsidR="00C745B5" w:rsidRDefault="00C745B5" w:rsidP="00C745B5">
      <w:pPr>
        <w:spacing w:line="300" w:lineRule="auto"/>
        <w:jc w:val="center"/>
        <w:rPr>
          <w:rFonts w:ascii="Times New Roman" w:eastAsia="Times New Roman" w:hAnsi="Times New Roman" w:cs="Times New Roman"/>
          <w:b/>
          <w:bCs/>
          <w:sz w:val="32"/>
          <w:szCs w:val="32"/>
          <w:u w:val="single"/>
          <w:lang w:val="en-US" w:eastAsia="fr-FR"/>
        </w:rPr>
      </w:pPr>
      <w:r>
        <w:rPr>
          <w:rFonts w:ascii="Times New Roman" w:eastAsia="Times New Roman" w:hAnsi="Times New Roman" w:cs="Times New Roman"/>
          <w:b/>
          <w:bCs/>
          <w:sz w:val="32"/>
          <w:szCs w:val="32"/>
          <w:u w:val="single"/>
          <w:lang w:val="en-US" w:eastAsia="fr-FR"/>
        </w:rPr>
        <w:t xml:space="preserve">Lesson 1 </w:t>
      </w:r>
    </w:p>
    <w:p w:rsidR="00C745B5" w:rsidRDefault="00C745B5" w:rsidP="00C745B5">
      <w:pPr>
        <w:spacing w:line="300" w:lineRule="auto"/>
        <w:jc w:val="center"/>
        <w:rPr>
          <w:rFonts w:ascii="Times New Roman" w:eastAsia="Times New Roman" w:hAnsi="Times New Roman" w:cs="Times New Roman"/>
          <w:b/>
          <w:bCs/>
          <w:sz w:val="32"/>
          <w:szCs w:val="32"/>
          <w:u w:val="single"/>
          <w:lang w:val="en-US" w:eastAsia="fr-FR"/>
        </w:rPr>
      </w:pPr>
      <w:r>
        <w:rPr>
          <w:rFonts w:ascii="Times New Roman" w:eastAsia="Times New Roman" w:hAnsi="Times New Roman" w:cs="Times New Roman"/>
          <w:b/>
          <w:bCs/>
          <w:sz w:val="32"/>
          <w:szCs w:val="32"/>
          <w:u w:val="single"/>
          <w:lang w:val="en-US" w:eastAsia="fr-FR"/>
        </w:rPr>
        <w:t xml:space="preserve">Company law </w:t>
      </w:r>
    </w:p>
    <w:p w:rsidR="00976F9D" w:rsidRDefault="00C745B5">
      <w:r w:rsidRPr="00C745B5">
        <w:rPr>
          <w:rFonts w:ascii="Times New Roman" w:eastAsia="Times New Roman" w:hAnsi="Times New Roman" w:cs="Times New Roman"/>
          <w:sz w:val="32"/>
          <w:szCs w:val="32"/>
          <w:lang w:val="en-US" w:eastAsia="fr-FR"/>
        </w:rPr>
        <w:t xml:space="preserve">Company law in Algeria </w:t>
      </w:r>
      <w:proofErr w:type="gramStart"/>
      <w:r w:rsidRPr="00C745B5">
        <w:rPr>
          <w:rFonts w:ascii="Times New Roman" w:eastAsia="Times New Roman" w:hAnsi="Times New Roman" w:cs="Times New Roman"/>
          <w:sz w:val="32"/>
          <w:szCs w:val="32"/>
          <w:lang w:val="en-US" w:eastAsia="fr-FR"/>
        </w:rPr>
        <w:t>is primarily based</w:t>
      </w:r>
      <w:proofErr w:type="gramEnd"/>
      <w:r w:rsidRPr="00C745B5">
        <w:rPr>
          <w:rFonts w:ascii="Times New Roman" w:eastAsia="Times New Roman" w:hAnsi="Times New Roman" w:cs="Times New Roman"/>
          <w:sz w:val="32"/>
          <w:szCs w:val="32"/>
          <w:lang w:val="en-US" w:eastAsia="fr-FR"/>
        </w:rPr>
        <w:t xml:space="preserve"> on the French civil law system and is codified in various codes, including the Algerian Commercial Code. The legal framework has undergone significant reforms in recent years to attract foreign investment and stimulate</w:t>
      </w:r>
      <w:r w:rsidRPr="00C745B5">
        <w:t xml:space="preserve"> </w:t>
      </w:r>
      <w:r w:rsidRPr="00C745B5">
        <w:rPr>
          <w:rFonts w:ascii="Times New Roman" w:eastAsia="Times New Roman" w:hAnsi="Times New Roman" w:cs="Times New Roman"/>
          <w:sz w:val="32"/>
          <w:szCs w:val="32"/>
          <w:lang w:val="en-US" w:eastAsia="fr-FR"/>
        </w:rPr>
        <w:t>economic growth</w:t>
      </w:r>
      <w:r w:rsidRPr="00C745B5">
        <w:t>.</w:t>
      </w:r>
    </w:p>
    <w:p w:rsidR="00C745B5" w:rsidRPr="00C745B5" w:rsidRDefault="00C745B5" w:rsidP="00C745B5">
      <w:pPr>
        <w:rPr>
          <w:rFonts w:asciiTheme="majorBidi" w:hAnsiTheme="majorBidi" w:cstheme="majorBidi"/>
          <w:b/>
          <w:bCs/>
          <w:sz w:val="32"/>
          <w:szCs w:val="32"/>
          <w:u w:val="single"/>
        </w:rPr>
      </w:pPr>
      <w:r>
        <w:rPr>
          <w:rFonts w:asciiTheme="majorBidi" w:hAnsiTheme="majorBidi" w:cstheme="majorBidi"/>
          <w:b/>
          <w:bCs/>
          <w:sz w:val="32"/>
          <w:szCs w:val="32"/>
          <w:u w:val="single"/>
        </w:rPr>
        <w:t xml:space="preserve">1 </w:t>
      </w:r>
      <w:r w:rsidRPr="00C745B5">
        <w:rPr>
          <w:rFonts w:asciiTheme="majorBidi" w:hAnsiTheme="majorBidi" w:cstheme="majorBidi"/>
          <w:b/>
          <w:bCs/>
          <w:sz w:val="32"/>
          <w:szCs w:val="32"/>
          <w:u w:val="single"/>
        </w:rPr>
        <w:t xml:space="preserve">Types of </w:t>
      </w:r>
      <w:proofErr w:type="spellStart"/>
      <w:proofErr w:type="gramStart"/>
      <w:r w:rsidRPr="00C745B5">
        <w:rPr>
          <w:rFonts w:asciiTheme="majorBidi" w:hAnsiTheme="majorBidi" w:cstheme="majorBidi"/>
          <w:b/>
          <w:bCs/>
          <w:sz w:val="32"/>
          <w:szCs w:val="32"/>
          <w:u w:val="single"/>
        </w:rPr>
        <w:t>Companies</w:t>
      </w:r>
      <w:proofErr w:type="spellEnd"/>
      <w:r w:rsidRPr="00C745B5">
        <w:rPr>
          <w:rFonts w:asciiTheme="majorBidi" w:hAnsiTheme="majorBidi" w:cstheme="majorBidi"/>
          <w:b/>
          <w:bCs/>
          <w:sz w:val="32"/>
          <w:szCs w:val="32"/>
          <w:u w:val="single"/>
        </w:rPr>
        <w:t>:</w:t>
      </w:r>
      <w:proofErr w:type="gramEnd"/>
    </w:p>
    <w:p w:rsidR="00C745B5" w:rsidRPr="00C745B5" w:rsidRDefault="00C745B5" w:rsidP="00C745B5">
      <w:pPr>
        <w:rPr>
          <w:rFonts w:asciiTheme="majorBidi" w:hAnsiTheme="majorBidi" w:cstheme="majorBidi"/>
          <w:sz w:val="28"/>
          <w:szCs w:val="28"/>
        </w:rPr>
      </w:pPr>
      <w:r w:rsidRPr="00C745B5">
        <w:rPr>
          <w:rFonts w:asciiTheme="majorBidi" w:hAnsiTheme="majorBidi" w:cstheme="majorBidi"/>
          <w:sz w:val="28"/>
          <w:szCs w:val="28"/>
        </w:rPr>
        <w:t xml:space="preserve">The Algerian Commercial Code </w:t>
      </w:r>
      <w:proofErr w:type="spellStart"/>
      <w:r w:rsidRPr="00C745B5">
        <w:rPr>
          <w:rFonts w:asciiTheme="majorBidi" w:hAnsiTheme="majorBidi" w:cstheme="majorBidi"/>
          <w:sz w:val="28"/>
          <w:szCs w:val="28"/>
        </w:rPr>
        <w:t>recognizes</w:t>
      </w:r>
      <w:proofErr w:type="spellEnd"/>
      <w:r w:rsidRPr="00C745B5">
        <w:rPr>
          <w:rFonts w:asciiTheme="majorBidi" w:hAnsiTheme="majorBidi" w:cstheme="majorBidi"/>
          <w:sz w:val="28"/>
          <w:szCs w:val="28"/>
        </w:rPr>
        <w:t xml:space="preserve"> </w:t>
      </w:r>
      <w:proofErr w:type="spellStart"/>
      <w:r w:rsidRPr="00C745B5">
        <w:rPr>
          <w:rFonts w:asciiTheme="majorBidi" w:hAnsiTheme="majorBidi" w:cstheme="majorBidi"/>
          <w:sz w:val="28"/>
          <w:szCs w:val="28"/>
        </w:rPr>
        <w:t>several</w:t>
      </w:r>
      <w:proofErr w:type="spellEnd"/>
      <w:r w:rsidRPr="00C745B5">
        <w:rPr>
          <w:rFonts w:asciiTheme="majorBidi" w:hAnsiTheme="majorBidi" w:cstheme="majorBidi"/>
          <w:sz w:val="28"/>
          <w:szCs w:val="28"/>
        </w:rPr>
        <w:t xml:space="preserve"> types of commercial </w:t>
      </w:r>
      <w:proofErr w:type="spellStart"/>
      <w:r w:rsidRPr="00C745B5">
        <w:rPr>
          <w:rFonts w:asciiTheme="majorBidi" w:hAnsiTheme="majorBidi" w:cstheme="majorBidi"/>
          <w:sz w:val="28"/>
          <w:szCs w:val="28"/>
        </w:rPr>
        <w:t>companies</w:t>
      </w:r>
      <w:proofErr w:type="spellEnd"/>
      <w:r w:rsidRPr="00C745B5">
        <w:rPr>
          <w:rFonts w:asciiTheme="majorBidi" w:hAnsiTheme="majorBidi" w:cstheme="majorBidi"/>
          <w:sz w:val="28"/>
          <w:szCs w:val="28"/>
        </w:rPr>
        <w:t xml:space="preserve">, </w:t>
      </w:r>
      <w:proofErr w:type="spellStart"/>
      <w:proofErr w:type="gramStart"/>
      <w:r w:rsidRPr="00C745B5">
        <w:rPr>
          <w:rFonts w:asciiTheme="majorBidi" w:hAnsiTheme="majorBidi" w:cstheme="majorBidi"/>
          <w:sz w:val="28"/>
          <w:szCs w:val="28"/>
        </w:rPr>
        <w:t>including</w:t>
      </w:r>
      <w:proofErr w:type="spellEnd"/>
      <w:r w:rsidRPr="00C745B5">
        <w:rPr>
          <w:rFonts w:asciiTheme="majorBidi" w:hAnsiTheme="majorBidi" w:cstheme="majorBidi"/>
          <w:sz w:val="28"/>
          <w:szCs w:val="28"/>
        </w:rPr>
        <w:t>:</w:t>
      </w:r>
      <w:proofErr w:type="gramEnd"/>
    </w:p>
    <w:p w:rsidR="00976F9D" w:rsidRDefault="00C745B5" w:rsidP="00976F9D">
      <w:pPr>
        <w:rPr>
          <w:rFonts w:asciiTheme="majorBidi" w:hAnsiTheme="majorBidi" w:cstheme="majorBidi"/>
          <w:sz w:val="28"/>
          <w:szCs w:val="28"/>
        </w:rPr>
      </w:pPr>
      <w:proofErr w:type="spellStart"/>
      <w:r w:rsidRPr="00C745B5">
        <w:rPr>
          <w:rFonts w:asciiTheme="majorBidi" w:hAnsiTheme="majorBidi" w:cstheme="majorBidi"/>
          <w:b/>
          <w:bCs/>
          <w:sz w:val="28"/>
          <w:szCs w:val="28"/>
          <w:u w:val="single"/>
        </w:rPr>
        <w:t>Partnerships</w:t>
      </w:r>
      <w:proofErr w:type="spellEnd"/>
      <w:r w:rsidRPr="00C745B5">
        <w:rPr>
          <w:rFonts w:asciiTheme="majorBidi" w:hAnsiTheme="majorBidi" w:cstheme="majorBidi"/>
          <w:b/>
          <w:bCs/>
          <w:sz w:val="28"/>
          <w:szCs w:val="28"/>
          <w:u w:val="single"/>
        </w:rPr>
        <w:t xml:space="preserve"> (Société en nom collectif) :</w:t>
      </w:r>
      <w:r w:rsidRPr="00C745B5">
        <w:rPr>
          <w:rFonts w:asciiTheme="majorBidi" w:hAnsiTheme="majorBidi" w:cstheme="majorBidi"/>
          <w:sz w:val="28"/>
          <w:szCs w:val="28"/>
        </w:rPr>
        <w:t xml:space="preserve"> </w:t>
      </w:r>
    </w:p>
    <w:p w:rsidR="00976F9D" w:rsidRDefault="00976F9D" w:rsidP="00976F9D">
      <w:pPr>
        <w:rPr>
          <w:rFonts w:asciiTheme="majorBidi" w:hAnsiTheme="majorBidi" w:cstheme="majorBidi"/>
          <w:sz w:val="28"/>
          <w:szCs w:val="28"/>
        </w:rPr>
      </w:pPr>
      <w:r w:rsidRPr="00976F9D">
        <w:rPr>
          <w:rFonts w:asciiTheme="majorBidi" w:hAnsiTheme="majorBidi" w:cstheme="majorBidi"/>
          <w:sz w:val="28"/>
          <w:szCs w:val="28"/>
        </w:rPr>
        <w:t xml:space="preserve">A simple </w:t>
      </w:r>
      <w:proofErr w:type="spellStart"/>
      <w:r w:rsidRPr="00976F9D">
        <w:rPr>
          <w:rFonts w:asciiTheme="majorBidi" w:hAnsiTheme="majorBidi" w:cstheme="majorBidi"/>
          <w:sz w:val="28"/>
          <w:szCs w:val="28"/>
        </w:rPr>
        <w:t>form</w:t>
      </w:r>
      <w:proofErr w:type="spellEnd"/>
      <w:r w:rsidRPr="00976F9D">
        <w:rPr>
          <w:rFonts w:asciiTheme="majorBidi" w:hAnsiTheme="majorBidi" w:cstheme="majorBidi"/>
          <w:sz w:val="28"/>
          <w:szCs w:val="28"/>
        </w:rPr>
        <w:t xml:space="preserve"> of business </w:t>
      </w:r>
      <w:proofErr w:type="spellStart"/>
      <w:r w:rsidRPr="00976F9D">
        <w:rPr>
          <w:rFonts w:asciiTheme="majorBidi" w:hAnsiTheme="majorBidi" w:cstheme="majorBidi"/>
          <w:sz w:val="28"/>
          <w:szCs w:val="28"/>
        </w:rPr>
        <w:t>organization</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where</w:t>
      </w:r>
      <w:proofErr w:type="spellEnd"/>
      <w:r w:rsidRPr="00976F9D">
        <w:rPr>
          <w:rFonts w:asciiTheme="majorBidi" w:hAnsiTheme="majorBidi" w:cstheme="majorBidi"/>
          <w:sz w:val="28"/>
          <w:szCs w:val="28"/>
        </w:rPr>
        <w:t xml:space="preserve"> all </w:t>
      </w:r>
      <w:proofErr w:type="spellStart"/>
      <w:r w:rsidRPr="00976F9D">
        <w:rPr>
          <w:rFonts w:asciiTheme="majorBidi" w:hAnsiTheme="majorBidi" w:cstheme="majorBidi"/>
          <w:sz w:val="28"/>
          <w:szCs w:val="28"/>
        </w:rPr>
        <w:t>partners</w:t>
      </w:r>
      <w:proofErr w:type="spellEnd"/>
      <w:r w:rsidRPr="00976F9D">
        <w:rPr>
          <w:rFonts w:asciiTheme="majorBidi" w:hAnsiTheme="majorBidi" w:cstheme="majorBidi"/>
          <w:sz w:val="28"/>
          <w:szCs w:val="28"/>
        </w:rPr>
        <w:t xml:space="preserve"> are </w:t>
      </w:r>
      <w:proofErr w:type="spellStart"/>
      <w:r w:rsidRPr="00976F9D">
        <w:rPr>
          <w:rFonts w:asciiTheme="majorBidi" w:hAnsiTheme="majorBidi" w:cstheme="majorBidi"/>
          <w:sz w:val="28"/>
          <w:szCs w:val="28"/>
        </w:rPr>
        <w:t>jointly</w:t>
      </w:r>
      <w:proofErr w:type="spellEnd"/>
      <w:r w:rsidRPr="00976F9D">
        <w:rPr>
          <w:rFonts w:asciiTheme="majorBidi" w:hAnsiTheme="majorBidi" w:cstheme="majorBidi"/>
          <w:sz w:val="28"/>
          <w:szCs w:val="28"/>
        </w:rPr>
        <w:t xml:space="preserve"> and </w:t>
      </w:r>
      <w:proofErr w:type="spellStart"/>
      <w:r w:rsidRPr="00976F9D">
        <w:rPr>
          <w:rFonts w:asciiTheme="majorBidi" w:hAnsiTheme="majorBidi" w:cstheme="majorBidi"/>
          <w:sz w:val="28"/>
          <w:szCs w:val="28"/>
        </w:rPr>
        <w:t>severally</w:t>
      </w:r>
      <w:proofErr w:type="spellEnd"/>
      <w:r w:rsidRPr="00976F9D">
        <w:rPr>
          <w:rFonts w:asciiTheme="majorBidi" w:hAnsiTheme="majorBidi" w:cstheme="majorBidi"/>
          <w:sz w:val="28"/>
          <w:szCs w:val="28"/>
        </w:rPr>
        <w:t xml:space="preserve"> liable for the </w:t>
      </w:r>
      <w:proofErr w:type="spellStart"/>
      <w:r w:rsidRPr="00976F9D">
        <w:rPr>
          <w:rFonts w:asciiTheme="majorBidi" w:hAnsiTheme="majorBidi" w:cstheme="majorBidi"/>
          <w:sz w:val="28"/>
          <w:szCs w:val="28"/>
        </w:rPr>
        <w:t>company's</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debts</w:t>
      </w:r>
      <w:proofErr w:type="spellEnd"/>
      <w:r w:rsidRPr="00976F9D">
        <w:rPr>
          <w:rFonts w:asciiTheme="majorBidi" w:hAnsiTheme="majorBidi" w:cstheme="majorBidi"/>
          <w:sz w:val="28"/>
          <w:szCs w:val="28"/>
        </w:rPr>
        <w:t>.</w:t>
      </w:r>
    </w:p>
    <w:p w:rsidR="00976F9D" w:rsidRDefault="00C745B5" w:rsidP="00976F9D">
      <w:pPr>
        <w:rPr>
          <w:rFonts w:asciiTheme="majorBidi" w:hAnsiTheme="majorBidi" w:cstheme="majorBidi"/>
          <w:sz w:val="28"/>
          <w:szCs w:val="28"/>
        </w:rPr>
      </w:pPr>
      <w:r w:rsidRPr="00C745B5">
        <w:rPr>
          <w:rFonts w:asciiTheme="majorBidi" w:hAnsiTheme="majorBidi" w:cstheme="majorBidi"/>
          <w:b/>
          <w:bCs/>
          <w:sz w:val="28"/>
          <w:szCs w:val="28"/>
          <w:u w:val="single"/>
        </w:rPr>
        <w:t>Li</w:t>
      </w:r>
      <w:r w:rsidR="00976F9D">
        <w:rPr>
          <w:rFonts w:asciiTheme="majorBidi" w:hAnsiTheme="majorBidi" w:cstheme="majorBidi"/>
          <w:b/>
          <w:bCs/>
          <w:sz w:val="28"/>
          <w:szCs w:val="28"/>
          <w:u w:val="single"/>
        </w:rPr>
        <w:t xml:space="preserve">mited </w:t>
      </w:r>
      <w:proofErr w:type="spellStart"/>
      <w:r w:rsidR="00976F9D">
        <w:rPr>
          <w:rFonts w:asciiTheme="majorBidi" w:hAnsiTheme="majorBidi" w:cstheme="majorBidi"/>
          <w:b/>
          <w:bCs/>
          <w:sz w:val="28"/>
          <w:szCs w:val="28"/>
          <w:u w:val="single"/>
        </w:rPr>
        <w:t>Liability</w:t>
      </w:r>
      <w:proofErr w:type="spellEnd"/>
      <w:r w:rsidR="00976F9D">
        <w:rPr>
          <w:rFonts w:asciiTheme="majorBidi" w:hAnsiTheme="majorBidi" w:cstheme="majorBidi"/>
          <w:b/>
          <w:bCs/>
          <w:sz w:val="28"/>
          <w:szCs w:val="28"/>
          <w:u w:val="single"/>
        </w:rPr>
        <w:t xml:space="preserve"> </w:t>
      </w:r>
      <w:proofErr w:type="spellStart"/>
      <w:r w:rsidR="00976F9D">
        <w:rPr>
          <w:rFonts w:asciiTheme="majorBidi" w:hAnsiTheme="majorBidi" w:cstheme="majorBidi"/>
          <w:b/>
          <w:bCs/>
          <w:sz w:val="28"/>
          <w:szCs w:val="28"/>
          <w:u w:val="single"/>
        </w:rPr>
        <w:t>Company</w:t>
      </w:r>
      <w:proofErr w:type="spellEnd"/>
      <w:r w:rsidR="00976F9D">
        <w:rPr>
          <w:rFonts w:asciiTheme="majorBidi" w:hAnsiTheme="majorBidi" w:cstheme="majorBidi"/>
          <w:b/>
          <w:bCs/>
          <w:sz w:val="28"/>
          <w:szCs w:val="28"/>
          <w:u w:val="single"/>
        </w:rPr>
        <w:t xml:space="preserve"> </w:t>
      </w:r>
      <w:r w:rsidRPr="00C745B5">
        <w:rPr>
          <w:rFonts w:asciiTheme="majorBidi" w:hAnsiTheme="majorBidi" w:cstheme="majorBidi"/>
          <w:b/>
          <w:bCs/>
          <w:sz w:val="28"/>
          <w:szCs w:val="28"/>
          <w:u w:val="single"/>
        </w:rPr>
        <w:t>:</w:t>
      </w:r>
      <w:r w:rsidRPr="00C745B5">
        <w:rPr>
          <w:rFonts w:asciiTheme="majorBidi" w:hAnsiTheme="majorBidi" w:cstheme="majorBidi"/>
          <w:sz w:val="28"/>
          <w:szCs w:val="28"/>
        </w:rPr>
        <w:t xml:space="preserve"> </w:t>
      </w:r>
    </w:p>
    <w:p w:rsidR="00976F9D" w:rsidRPr="00976F9D" w:rsidRDefault="00976F9D" w:rsidP="00976F9D">
      <w:pPr>
        <w:rPr>
          <w:rFonts w:asciiTheme="majorBidi" w:hAnsiTheme="majorBidi" w:cstheme="majorBidi"/>
          <w:sz w:val="28"/>
          <w:szCs w:val="28"/>
        </w:rPr>
      </w:pPr>
      <w:r w:rsidRPr="00976F9D">
        <w:rPr>
          <w:rFonts w:asciiTheme="majorBidi" w:hAnsiTheme="majorBidi" w:cstheme="majorBidi"/>
          <w:sz w:val="28"/>
          <w:szCs w:val="28"/>
        </w:rPr>
        <w:t xml:space="preserve">This is the </w:t>
      </w:r>
      <w:proofErr w:type="spellStart"/>
      <w:r w:rsidRPr="00976F9D">
        <w:rPr>
          <w:rFonts w:asciiTheme="majorBidi" w:hAnsiTheme="majorBidi" w:cstheme="majorBidi"/>
          <w:sz w:val="28"/>
          <w:szCs w:val="28"/>
        </w:rPr>
        <w:t>most</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common</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form</w:t>
      </w:r>
      <w:proofErr w:type="spellEnd"/>
      <w:r w:rsidRPr="00976F9D">
        <w:rPr>
          <w:rFonts w:asciiTheme="majorBidi" w:hAnsiTheme="majorBidi" w:cstheme="majorBidi"/>
          <w:sz w:val="28"/>
          <w:szCs w:val="28"/>
        </w:rPr>
        <w:t xml:space="preserve"> for </w:t>
      </w:r>
      <w:proofErr w:type="spellStart"/>
      <w:r w:rsidRPr="00976F9D">
        <w:rPr>
          <w:rFonts w:asciiTheme="majorBidi" w:hAnsiTheme="majorBidi" w:cstheme="majorBidi"/>
          <w:sz w:val="28"/>
          <w:szCs w:val="28"/>
        </w:rPr>
        <w:t>small</w:t>
      </w:r>
      <w:proofErr w:type="spellEnd"/>
      <w:r w:rsidRPr="00976F9D">
        <w:rPr>
          <w:rFonts w:asciiTheme="majorBidi" w:hAnsiTheme="majorBidi" w:cstheme="majorBidi"/>
          <w:sz w:val="28"/>
          <w:szCs w:val="28"/>
        </w:rPr>
        <w:t xml:space="preserve"> to medium-</w:t>
      </w:r>
      <w:proofErr w:type="spellStart"/>
      <w:r w:rsidRPr="00976F9D">
        <w:rPr>
          <w:rFonts w:asciiTheme="majorBidi" w:hAnsiTheme="majorBidi" w:cstheme="majorBidi"/>
          <w:sz w:val="28"/>
          <w:szCs w:val="28"/>
        </w:rPr>
        <w:t>sized</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enterprises</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SMEs</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It's</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similar</w:t>
      </w:r>
      <w:proofErr w:type="spellEnd"/>
      <w:r w:rsidRPr="00976F9D">
        <w:rPr>
          <w:rFonts w:asciiTheme="majorBidi" w:hAnsiTheme="majorBidi" w:cstheme="majorBidi"/>
          <w:sz w:val="28"/>
          <w:szCs w:val="28"/>
        </w:rPr>
        <w:t xml:space="preserve"> to a Limited </w:t>
      </w:r>
      <w:proofErr w:type="spellStart"/>
      <w:r w:rsidRPr="00976F9D">
        <w:rPr>
          <w:rFonts w:asciiTheme="majorBidi" w:hAnsiTheme="majorBidi" w:cstheme="majorBidi"/>
          <w:sz w:val="28"/>
          <w:szCs w:val="28"/>
        </w:rPr>
        <w:t>Liability</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Company</w:t>
      </w:r>
      <w:proofErr w:type="spellEnd"/>
      <w:r w:rsidRPr="00976F9D">
        <w:rPr>
          <w:rFonts w:asciiTheme="majorBidi" w:hAnsiTheme="majorBidi" w:cstheme="majorBidi"/>
          <w:sz w:val="28"/>
          <w:szCs w:val="28"/>
        </w:rPr>
        <w:t xml:space="preserve"> (LLC) in </w:t>
      </w:r>
      <w:proofErr w:type="spellStart"/>
      <w:r w:rsidRPr="00976F9D">
        <w:rPr>
          <w:rFonts w:asciiTheme="majorBidi" w:hAnsiTheme="majorBidi" w:cstheme="majorBidi"/>
          <w:sz w:val="28"/>
          <w:szCs w:val="28"/>
        </w:rPr>
        <w:t>other</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jurisdictions</w:t>
      </w:r>
      <w:proofErr w:type="spellEnd"/>
      <w:r w:rsidRPr="00976F9D">
        <w:rPr>
          <w:rFonts w:asciiTheme="majorBidi" w:hAnsiTheme="majorBidi" w:cstheme="majorBidi"/>
          <w:sz w:val="28"/>
          <w:szCs w:val="28"/>
        </w:rPr>
        <w:t xml:space="preserve">. Key </w:t>
      </w:r>
      <w:proofErr w:type="spellStart"/>
      <w:r w:rsidRPr="00976F9D">
        <w:rPr>
          <w:rFonts w:asciiTheme="majorBidi" w:hAnsiTheme="majorBidi" w:cstheme="majorBidi"/>
          <w:sz w:val="28"/>
          <w:szCs w:val="28"/>
        </w:rPr>
        <w:t>features</w:t>
      </w:r>
      <w:proofErr w:type="spellEnd"/>
      <w:r w:rsidRPr="00976F9D">
        <w:rPr>
          <w:rFonts w:asciiTheme="majorBidi" w:hAnsiTheme="majorBidi" w:cstheme="majorBidi"/>
          <w:sz w:val="28"/>
          <w:szCs w:val="28"/>
        </w:rPr>
        <w:t xml:space="preserve"> </w:t>
      </w:r>
      <w:proofErr w:type="spellStart"/>
      <w:proofErr w:type="gramStart"/>
      <w:r w:rsidRPr="00976F9D">
        <w:rPr>
          <w:rFonts w:asciiTheme="majorBidi" w:hAnsiTheme="majorBidi" w:cstheme="majorBidi"/>
          <w:sz w:val="28"/>
          <w:szCs w:val="28"/>
        </w:rPr>
        <w:t>include</w:t>
      </w:r>
      <w:proofErr w:type="spellEnd"/>
      <w:r w:rsidRPr="00976F9D">
        <w:rPr>
          <w:rFonts w:asciiTheme="majorBidi" w:hAnsiTheme="majorBidi" w:cstheme="majorBidi"/>
          <w:sz w:val="28"/>
          <w:szCs w:val="28"/>
        </w:rPr>
        <w:t>:</w:t>
      </w:r>
      <w:proofErr w:type="gramEnd"/>
      <w:r w:rsidRPr="00976F9D">
        <w:rPr>
          <w:rFonts w:asciiTheme="majorBidi" w:hAnsiTheme="majorBidi" w:cstheme="majorBidi"/>
          <w:sz w:val="28"/>
          <w:szCs w:val="28"/>
        </w:rPr>
        <w:t xml:space="preserve"> </w:t>
      </w:r>
    </w:p>
    <w:p w:rsidR="00976F9D" w:rsidRPr="00976F9D" w:rsidRDefault="00976F9D" w:rsidP="00976F9D">
      <w:pPr>
        <w:numPr>
          <w:ilvl w:val="0"/>
          <w:numId w:val="4"/>
        </w:numPr>
        <w:rPr>
          <w:rFonts w:asciiTheme="majorBidi" w:hAnsiTheme="majorBidi" w:cstheme="majorBidi"/>
          <w:sz w:val="28"/>
          <w:szCs w:val="28"/>
        </w:rPr>
      </w:pPr>
      <w:r w:rsidRPr="00976F9D">
        <w:rPr>
          <w:rFonts w:asciiTheme="majorBidi" w:hAnsiTheme="majorBidi" w:cstheme="majorBidi"/>
          <w:sz w:val="28"/>
          <w:szCs w:val="28"/>
        </w:rPr>
        <w:t xml:space="preserve">Limited </w:t>
      </w:r>
      <w:proofErr w:type="spellStart"/>
      <w:r w:rsidRPr="00976F9D">
        <w:rPr>
          <w:rFonts w:asciiTheme="majorBidi" w:hAnsiTheme="majorBidi" w:cstheme="majorBidi"/>
          <w:sz w:val="28"/>
          <w:szCs w:val="28"/>
        </w:rPr>
        <w:t>liability</w:t>
      </w:r>
      <w:proofErr w:type="spellEnd"/>
      <w:r w:rsidRPr="00976F9D">
        <w:rPr>
          <w:rFonts w:asciiTheme="majorBidi" w:hAnsiTheme="majorBidi" w:cstheme="majorBidi"/>
          <w:sz w:val="28"/>
          <w:szCs w:val="28"/>
        </w:rPr>
        <w:t xml:space="preserve"> of </w:t>
      </w:r>
      <w:proofErr w:type="spellStart"/>
      <w:r w:rsidRPr="00976F9D">
        <w:rPr>
          <w:rFonts w:asciiTheme="majorBidi" w:hAnsiTheme="majorBidi" w:cstheme="majorBidi"/>
          <w:sz w:val="28"/>
          <w:szCs w:val="28"/>
        </w:rPr>
        <w:t>members</w:t>
      </w:r>
      <w:proofErr w:type="spellEnd"/>
      <w:r w:rsidRPr="00976F9D">
        <w:rPr>
          <w:rFonts w:asciiTheme="majorBidi" w:hAnsiTheme="majorBidi" w:cstheme="majorBidi"/>
          <w:sz w:val="28"/>
          <w:szCs w:val="28"/>
        </w:rPr>
        <w:t xml:space="preserve"> to </w:t>
      </w:r>
      <w:proofErr w:type="spellStart"/>
      <w:r w:rsidRPr="00976F9D">
        <w:rPr>
          <w:rFonts w:asciiTheme="majorBidi" w:hAnsiTheme="majorBidi" w:cstheme="majorBidi"/>
          <w:sz w:val="28"/>
          <w:szCs w:val="28"/>
        </w:rPr>
        <w:t>their</w:t>
      </w:r>
      <w:proofErr w:type="spellEnd"/>
      <w:r w:rsidRPr="00976F9D">
        <w:rPr>
          <w:rFonts w:asciiTheme="majorBidi" w:hAnsiTheme="majorBidi" w:cstheme="majorBidi"/>
          <w:sz w:val="28"/>
          <w:szCs w:val="28"/>
        </w:rPr>
        <w:t xml:space="preserve"> capital contributions.   </w:t>
      </w:r>
    </w:p>
    <w:p w:rsidR="00976F9D" w:rsidRPr="00976F9D" w:rsidRDefault="00976F9D" w:rsidP="00976F9D">
      <w:pPr>
        <w:numPr>
          <w:ilvl w:val="0"/>
          <w:numId w:val="4"/>
        </w:numPr>
        <w:rPr>
          <w:rFonts w:asciiTheme="majorBidi" w:hAnsiTheme="majorBidi" w:cstheme="majorBidi"/>
          <w:sz w:val="28"/>
          <w:szCs w:val="28"/>
        </w:rPr>
      </w:pPr>
      <w:r w:rsidRPr="00976F9D">
        <w:rPr>
          <w:rFonts w:asciiTheme="majorBidi" w:hAnsiTheme="majorBidi" w:cstheme="majorBidi"/>
          <w:sz w:val="28"/>
          <w:szCs w:val="28"/>
        </w:rPr>
        <w:t xml:space="preserve">Minimum capital </w:t>
      </w:r>
      <w:proofErr w:type="spellStart"/>
      <w:r w:rsidRPr="00976F9D">
        <w:rPr>
          <w:rFonts w:asciiTheme="majorBidi" w:hAnsiTheme="majorBidi" w:cstheme="majorBidi"/>
          <w:sz w:val="28"/>
          <w:szCs w:val="28"/>
        </w:rPr>
        <w:t>requirement</w:t>
      </w:r>
      <w:proofErr w:type="spellEnd"/>
      <w:r w:rsidRPr="00976F9D">
        <w:rPr>
          <w:rFonts w:asciiTheme="majorBidi" w:hAnsiTheme="majorBidi" w:cstheme="majorBidi"/>
          <w:sz w:val="28"/>
          <w:szCs w:val="28"/>
        </w:rPr>
        <w:t xml:space="preserve"> is </w:t>
      </w:r>
      <w:proofErr w:type="spellStart"/>
      <w:r w:rsidRPr="00976F9D">
        <w:rPr>
          <w:rFonts w:asciiTheme="majorBidi" w:hAnsiTheme="majorBidi" w:cstheme="majorBidi"/>
          <w:sz w:val="28"/>
          <w:szCs w:val="28"/>
        </w:rPr>
        <w:t>relatively</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low</w:t>
      </w:r>
      <w:proofErr w:type="spellEnd"/>
      <w:r w:rsidRPr="00976F9D">
        <w:rPr>
          <w:rFonts w:asciiTheme="majorBidi" w:hAnsiTheme="majorBidi" w:cstheme="majorBidi"/>
          <w:sz w:val="28"/>
          <w:szCs w:val="28"/>
        </w:rPr>
        <w:t>.</w:t>
      </w:r>
    </w:p>
    <w:p w:rsidR="00976F9D" w:rsidRPr="00976F9D" w:rsidRDefault="00976F9D" w:rsidP="00976F9D">
      <w:pPr>
        <w:numPr>
          <w:ilvl w:val="0"/>
          <w:numId w:val="4"/>
        </w:numPr>
        <w:rPr>
          <w:rFonts w:asciiTheme="majorBidi" w:hAnsiTheme="majorBidi" w:cstheme="majorBidi"/>
          <w:sz w:val="28"/>
          <w:szCs w:val="28"/>
        </w:rPr>
      </w:pPr>
      <w:r w:rsidRPr="00976F9D">
        <w:rPr>
          <w:rFonts w:asciiTheme="majorBidi" w:hAnsiTheme="majorBidi" w:cstheme="majorBidi"/>
          <w:sz w:val="28"/>
          <w:szCs w:val="28"/>
        </w:rPr>
        <w:t xml:space="preserve">Flexible management structure, </w:t>
      </w:r>
      <w:proofErr w:type="spellStart"/>
      <w:r w:rsidRPr="00976F9D">
        <w:rPr>
          <w:rFonts w:asciiTheme="majorBidi" w:hAnsiTheme="majorBidi" w:cstheme="majorBidi"/>
          <w:sz w:val="28"/>
          <w:szCs w:val="28"/>
        </w:rPr>
        <w:t>often</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with</w:t>
      </w:r>
      <w:proofErr w:type="spellEnd"/>
      <w:r w:rsidRPr="00976F9D">
        <w:rPr>
          <w:rFonts w:asciiTheme="majorBidi" w:hAnsiTheme="majorBidi" w:cstheme="majorBidi"/>
          <w:sz w:val="28"/>
          <w:szCs w:val="28"/>
        </w:rPr>
        <w:t xml:space="preserve"> a single </w:t>
      </w:r>
      <w:proofErr w:type="gramStart"/>
      <w:r w:rsidRPr="00976F9D">
        <w:rPr>
          <w:rFonts w:asciiTheme="majorBidi" w:hAnsiTheme="majorBidi" w:cstheme="majorBidi"/>
          <w:sz w:val="28"/>
          <w:szCs w:val="28"/>
        </w:rPr>
        <w:t>manager</w:t>
      </w:r>
      <w:proofErr w:type="gramEnd"/>
      <w:r w:rsidRPr="00976F9D">
        <w:rPr>
          <w:rFonts w:asciiTheme="majorBidi" w:hAnsiTheme="majorBidi" w:cstheme="majorBidi"/>
          <w:sz w:val="28"/>
          <w:szCs w:val="28"/>
        </w:rPr>
        <w:t>.</w:t>
      </w:r>
    </w:p>
    <w:p w:rsidR="00C745B5" w:rsidRDefault="00C745B5" w:rsidP="00C745B5">
      <w:pPr>
        <w:rPr>
          <w:rFonts w:asciiTheme="majorBidi" w:hAnsiTheme="majorBidi" w:cstheme="majorBidi"/>
          <w:sz w:val="28"/>
          <w:szCs w:val="28"/>
        </w:rPr>
      </w:pPr>
    </w:p>
    <w:p w:rsidR="00C745B5" w:rsidRPr="00C745B5" w:rsidRDefault="00C745B5" w:rsidP="00C745B5">
      <w:pPr>
        <w:rPr>
          <w:rFonts w:asciiTheme="majorBidi" w:hAnsiTheme="majorBidi" w:cstheme="majorBidi"/>
          <w:sz w:val="28"/>
          <w:szCs w:val="28"/>
        </w:rPr>
      </w:pPr>
      <w:r w:rsidRPr="00C745B5">
        <w:rPr>
          <w:rFonts w:asciiTheme="majorBidi" w:hAnsiTheme="majorBidi" w:cstheme="majorBidi"/>
          <w:sz w:val="28"/>
          <w:szCs w:val="28"/>
        </w:rPr>
        <w:t xml:space="preserve">A </w:t>
      </w:r>
      <w:proofErr w:type="spellStart"/>
      <w:r w:rsidRPr="00C745B5">
        <w:rPr>
          <w:rFonts w:asciiTheme="majorBidi" w:hAnsiTheme="majorBidi" w:cstheme="majorBidi"/>
          <w:sz w:val="28"/>
          <w:szCs w:val="28"/>
        </w:rPr>
        <w:t>common</w:t>
      </w:r>
      <w:proofErr w:type="spellEnd"/>
      <w:r w:rsidRPr="00C745B5">
        <w:rPr>
          <w:rFonts w:asciiTheme="majorBidi" w:hAnsiTheme="majorBidi" w:cstheme="majorBidi"/>
          <w:sz w:val="28"/>
          <w:szCs w:val="28"/>
        </w:rPr>
        <w:t xml:space="preserve"> </w:t>
      </w:r>
      <w:proofErr w:type="spellStart"/>
      <w:r w:rsidRPr="00C745B5">
        <w:rPr>
          <w:rFonts w:asciiTheme="majorBidi" w:hAnsiTheme="majorBidi" w:cstheme="majorBidi"/>
          <w:sz w:val="28"/>
          <w:szCs w:val="28"/>
        </w:rPr>
        <w:t>form</w:t>
      </w:r>
      <w:proofErr w:type="spellEnd"/>
      <w:r w:rsidRPr="00C745B5">
        <w:rPr>
          <w:rFonts w:asciiTheme="majorBidi" w:hAnsiTheme="majorBidi" w:cstheme="majorBidi"/>
          <w:sz w:val="28"/>
          <w:szCs w:val="28"/>
        </w:rPr>
        <w:t xml:space="preserve"> of business </w:t>
      </w:r>
      <w:proofErr w:type="spellStart"/>
      <w:r w:rsidRPr="00C745B5">
        <w:rPr>
          <w:rFonts w:asciiTheme="majorBidi" w:hAnsiTheme="majorBidi" w:cstheme="majorBidi"/>
          <w:sz w:val="28"/>
          <w:szCs w:val="28"/>
        </w:rPr>
        <w:t>organization</w:t>
      </w:r>
      <w:proofErr w:type="spellEnd"/>
      <w:r w:rsidRPr="00C745B5">
        <w:rPr>
          <w:rFonts w:asciiTheme="majorBidi" w:hAnsiTheme="majorBidi" w:cstheme="majorBidi"/>
          <w:sz w:val="28"/>
          <w:szCs w:val="28"/>
        </w:rPr>
        <w:t xml:space="preserve"> </w:t>
      </w:r>
      <w:proofErr w:type="spellStart"/>
      <w:r w:rsidRPr="00C745B5">
        <w:rPr>
          <w:rFonts w:asciiTheme="majorBidi" w:hAnsiTheme="majorBidi" w:cstheme="majorBidi"/>
          <w:sz w:val="28"/>
          <w:szCs w:val="28"/>
        </w:rPr>
        <w:t>that</w:t>
      </w:r>
      <w:proofErr w:type="spellEnd"/>
      <w:r w:rsidRPr="00C745B5">
        <w:rPr>
          <w:rFonts w:asciiTheme="majorBidi" w:hAnsiTheme="majorBidi" w:cstheme="majorBidi"/>
          <w:sz w:val="28"/>
          <w:szCs w:val="28"/>
        </w:rPr>
        <w:t xml:space="preserve"> </w:t>
      </w:r>
      <w:proofErr w:type="spellStart"/>
      <w:r w:rsidRPr="00C745B5">
        <w:rPr>
          <w:rFonts w:asciiTheme="majorBidi" w:hAnsiTheme="majorBidi" w:cstheme="majorBidi"/>
          <w:sz w:val="28"/>
          <w:szCs w:val="28"/>
        </w:rPr>
        <w:t>limits</w:t>
      </w:r>
      <w:proofErr w:type="spellEnd"/>
      <w:r w:rsidRPr="00C745B5">
        <w:rPr>
          <w:rFonts w:asciiTheme="majorBidi" w:hAnsiTheme="majorBidi" w:cstheme="majorBidi"/>
          <w:sz w:val="28"/>
          <w:szCs w:val="28"/>
        </w:rPr>
        <w:t xml:space="preserve"> the </w:t>
      </w:r>
      <w:proofErr w:type="spellStart"/>
      <w:r w:rsidRPr="00C745B5">
        <w:rPr>
          <w:rFonts w:asciiTheme="majorBidi" w:hAnsiTheme="majorBidi" w:cstheme="majorBidi"/>
          <w:sz w:val="28"/>
          <w:szCs w:val="28"/>
        </w:rPr>
        <w:t>liability</w:t>
      </w:r>
      <w:proofErr w:type="spellEnd"/>
      <w:r w:rsidRPr="00C745B5">
        <w:rPr>
          <w:rFonts w:asciiTheme="majorBidi" w:hAnsiTheme="majorBidi" w:cstheme="majorBidi"/>
          <w:sz w:val="28"/>
          <w:szCs w:val="28"/>
        </w:rPr>
        <w:t xml:space="preserve"> of </w:t>
      </w:r>
      <w:proofErr w:type="spellStart"/>
      <w:r w:rsidRPr="00C745B5">
        <w:rPr>
          <w:rFonts w:asciiTheme="majorBidi" w:hAnsiTheme="majorBidi" w:cstheme="majorBidi"/>
          <w:sz w:val="28"/>
          <w:szCs w:val="28"/>
        </w:rPr>
        <w:t>its</w:t>
      </w:r>
      <w:proofErr w:type="spellEnd"/>
      <w:r w:rsidRPr="00C745B5">
        <w:rPr>
          <w:rFonts w:asciiTheme="majorBidi" w:hAnsiTheme="majorBidi" w:cstheme="majorBidi"/>
          <w:sz w:val="28"/>
          <w:szCs w:val="28"/>
        </w:rPr>
        <w:t xml:space="preserve"> </w:t>
      </w:r>
      <w:proofErr w:type="spellStart"/>
      <w:r w:rsidRPr="00C745B5">
        <w:rPr>
          <w:rFonts w:asciiTheme="majorBidi" w:hAnsiTheme="majorBidi" w:cstheme="majorBidi"/>
          <w:sz w:val="28"/>
          <w:szCs w:val="28"/>
        </w:rPr>
        <w:t>members</w:t>
      </w:r>
      <w:proofErr w:type="spellEnd"/>
      <w:r w:rsidRPr="00C745B5">
        <w:rPr>
          <w:rFonts w:asciiTheme="majorBidi" w:hAnsiTheme="majorBidi" w:cstheme="majorBidi"/>
          <w:sz w:val="28"/>
          <w:szCs w:val="28"/>
        </w:rPr>
        <w:t xml:space="preserve"> to </w:t>
      </w:r>
      <w:proofErr w:type="spellStart"/>
      <w:r w:rsidRPr="00C745B5">
        <w:rPr>
          <w:rFonts w:asciiTheme="majorBidi" w:hAnsiTheme="majorBidi" w:cstheme="majorBidi"/>
          <w:sz w:val="28"/>
          <w:szCs w:val="28"/>
        </w:rPr>
        <w:t>their</w:t>
      </w:r>
      <w:proofErr w:type="spellEnd"/>
      <w:r w:rsidRPr="00C745B5">
        <w:rPr>
          <w:rFonts w:asciiTheme="majorBidi" w:hAnsiTheme="majorBidi" w:cstheme="majorBidi"/>
          <w:sz w:val="28"/>
          <w:szCs w:val="28"/>
        </w:rPr>
        <w:t xml:space="preserve"> contributions to the </w:t>
      </w:r>
      <w:proofErr w:type="spellStart"/>
      <w:r w:rsidRPr="00C745B5">
        <w:rPr>
          <w:rFonts w:asciiTheme="majorBidi" w:hAnsiTheme="majorBidi" w:cstheme="majorBidi"/>
          <w:sz w:val="28"/>
          <w:szCs w:val="28"/>
        </w:rPr>
        <w:t>company's</w:t>
      </w:r>
      <w:proofErr w:type="spellEnd"/>
      <w:r w:rsidRPr="00C745B5">
        <w:rPr>
          <w:rFonts w:asciiTheme="majorBidi" w:hAnsiTheme="majorBidi" w:cstheme="majorBidi"/>
          <w:sz w:val="28"/>
          <w:szCs w:val="28"/>
        </w:rPr>
        <w:t xml:space="preserve"> </w:t>
      </w:r>
      <w:proofErr w:type="spellStart"/>
      <w:r w:rsidRPr="00C745B5">
        <w:rPr>
          <w:rFonts w:asciiTheme="majorBidi" w:hAnsiTheme="majorBidi" w:cstheme="majorBidi"/>
          <w:sz w:val="28"/>
          <w:szCs w:val="28"/>
        </w:rPr>
        <w:t>share</w:t>
      </w:r>
      <w:proofErr w:type="spellEnd"/>
      <w:r w:rsidRPr="00C745B5">
        <w:rPr>
          <w:rFonts w:asciiTheme="majorBidi" w:hAnsiTheme="majorBidi" w:cstheme="majorBidi"/>
          <w:sz w:val="28"/>
          <w:szCs w:val="28"/>
        </w:rPr>
        <w:t xml:space="preserve"> capital.</w:t>
      </w:r>
    </w:p>
    <w:p w:rsidR="00C745B5" w:rsidRDefault="00C745B5" w:rsidP="00C745B5">
      <w:pPr>
        <w:rPr>
          <w:rFonts w:asciiTheme="majorBidi" w:hAnsiTheme="majorBidi" w:cstheme="majorBidi"/>
          <w:sz w:val="28"/>
          <w:szCs w:val="28"/>
        </w:rPr>
      </w:pPr>
      <w:r w:rsidRPr="00C745B5">
        <w:rPr>
          <w:rFonts w:asciiTheme="majorBidi" w:hAnsiTheme="majorBidi" w:cstheme="majorBidi"/>
          <w:b/>
          <w:bCs/>
          <w:sz w:val="28"/>
          <w:szCs w:val="28"/>
          <w:u w:val="single"/>
        </w:rPr>
        <w:t xml:space="preserve">Joint Stock </w:t>
      </w:r>
      <w:proofErr w:type="spellStart"/>
      <w:r w:rsidRPr="00C745B5">
        <w:rPr>
          <w:rFonts w:asciiTheme="majorBidi" w:hAnsiTheme="majorBidi" w:cstheme="majorBidi"/>
          <w:b/>
          <w:bCs/>
          <w:sz w:val="28"/>
          <w:szCs w:val="28"/>
          <w:u w:val="single"/>
        </w:rPr>
        <w:t>Com</w:t>
      </w:r>
      <w:r w:rsidR="00976F9D">
        <w:rPr>
          <w:rFonts w:asciiTheme="majorBidi" w:hAnsiTheme="majorBidi" w:cstheme="majorBidi"/>
          <w:b/>
          <w:bCs/>
          <w:sz w:val="28"/>
          <w:szCs w:val="28"/>
          <w:u w:val="single"/>
        </w:rPr>
        <w:t>pany</w:t>
      </w:r>
      <w:proofErr w:type="spellEnd"/>
      <w:r w:rsidR="00976F9D">
        <w:rPr>
          <w:rFonts w:asciiTheme="majorBidi" w:hAnsiTheme="majorBidi" w:cstheme="majorBidi"/>
          <w:b/>
          <w:bCs/>
          <w:sz w:val="28"/>
          <w:szCs w:val="28"/>
          <w:u w:val="single"/>
        </w:rPr>
        <w:t xml:space="preserve"> </w:t>
      </w:r>
      <w:r w:rsidRPr="00C745B5">
        <w:rPr>
          <w:rFonts w:asciiTheme="majorBidi" w:hAnsiTheme="majorBidi" w:cstheme="majorBidi"/>
          <w:b/>
          <w:bCs/>
          <w:sz w:val="28"/>
          <w:szCs w:val="28"/>
          <w:u w:val="single"/>
        </w:rPr>
        <w:t>:</w:t>
      </w:r>
      <w:r w:rsidRPr="00C745B5">
        <w:rPr>
          <w:rFonts w:asciiTheme="majorBidi" w:hAnsiTheme="majorBidi" w:cstheme="majorBidi"/>
          <w:sz w:val="28"/>
          <w:szCs w:val="28"/>
        </w:rPr>
        <w:t xml:space="preserve"> </w:t>
      </w:r>
    </w:p>
    <w:p w:rsidR="00976F9D" w:rsidRPr="00976F9D" w:rsidRDefault="00976F9D" w:rsidP="00976F9D">
      <w:pPr>
        <w:rPr>
          <w:rFonts w:asciiTheme="majorBidi" w:hAnsiTheme="majorBidi" w:cstheme="majorBidi"/>
          <w:sz w:val="28"/>
          <w:szCs w:val="28"/>
        </w:rPr>
      </w:pPr>
      <w:r w:rsidRPr="00976F9D">
        <w:rPr>
          <w:rFonts w:asciiTheme="majorBidi" w:hAnsiTheme="majorBidi" w:cstheme="majorBidi"/>
          <w:sz w:val="28"/>
          <w:szCs w:val="28"/>
        </w:rPr>
        <w:t xml:space="preserve">This is </w:t>
      </w:r>
      <w:proofErr w:type="spellStart"/>
      <w:r w:rsidRPr="00976F9D">
        <w:rPr>
          <w:rFonts w:asciiTheme="majorBidi" w:hAnsiTheme="majorBidi" w:cstheme="majorBidi"/>
          <w:sz w:val="28"/>
          <w:szCs w:val="28"/>
        </w:rPr>
        <w:t>suitable</w:t>
      </w:r>
      <w:proofErr w:type="spellEnd"/>
      <w:r w:rsidRPr="00976F9D">
        <w:rPr>
          <w:rFonts w:asciiTheme="majorBidi" w:hAnsiTheme="majorBidi" w:cstheme="majorBidi"/>
          <w:sz w:val="28"/>
          <w:szCs w:val="28"/>
        </w:rPr>
        <w:t xml:space="preserve"> for </w:t>
      </w:r>
      <w:proofErr w:type="spellStart"/>
      <w:r w:rsidRPr="00976F9D">
        <w:rPr>
          <w:rFonts w:asciiTheme="majorBidi" w:hAnsiTheme="majorBidi" w:cstheme="majorBidi"/>
          <w:sz w:val="28"/>
          <w:szCs w:val="28"/>
        </w:rPr>
        <w:t>larger</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enterprises</w:t>
      </w:r>
      <w:proofErr w:type="spellEnd"/>
      <w:r w:rsidRPr="00976F9D">
        <w:rPr>
          <w:rFonts w:asciiTheme="majorBidi" w:hAnsiTheme="majorBidi" w:cstheme="majorBidi"/>
          <w:sz w:val="28"/>
          <w:szCs w:val="28"/>
        </w:rPr>
        <w:t xml:space="preserve"> and </w:t>
      </w:r>
      <w:proofErr w:type="spellStart"/>
      <w:r w:rsidRPr="00976F9D">
        <w:rPr>
          <w:rFonts w:asciiTheme="majorBidi" w:hAnsiTheme="majorBidi" w:cstheme="majorBidi"/>
          <w:sz w:val="28"/>
          <w:szCs w:val="28"/>
        </w:rPr>
        <w:t>those</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seeking</w:t>
      </w:r>
      <w:proofErr w:type="spellEnd"/>
      <w:r w:rsidRPr="00976F9D">
        <w:rPr>
          <w:rFonts w:asciiTheme="majorBidi" w:hAnsiTheme="majorBidi" w:cstheme="majorBidi"/>
          <w:sz w:val="28"/>
          <w:szCs w:val="28"/>
        </w:rPr>
        <w:t xml:space="preserve"> to </w:t>
      </w:r>
      <w:proofErr w:type="spellStart"/>
      <w:r w:rsidRPr="00976F9D">
        <w:rPr>
          <w:rFonts w:asciiTheme="majorBidi" w:hAnsiTheme="majorBidi" w:cstheme="majorBidi"/>
          <w:sz w:val="28"/>
          <w:szCs w:val="28"/>
        </w:rPr>
        <w:t>raise</w:t>
      </w:r>
      <w:proofErr w:type="spellEnd"/>
      <w:r w:rsidRPr="00976F9D">
        <w:rPr>
          <w:rFonts w:asciiTheme="majorBidi" w:hAnsiTheme="majorBidi" w:cstheme="majorBidi"/>
          <w:sz w:val="28"/>
          <w:szCs w:val="28"/>
        </w:rPr>
        <w:t xml:space="preserve"> capital </w:t>
      </w:r>
      <w:proofErr w:type="spellStart"/>
      <w:r w:rsidRPr="00976F9D">
        <w:rPr>
          <w:rFonts w:asciiTheme="majorBidi" w:hAnsiTheme="majorBidi" w:cstheme="majorBidi"/>
          <w:sz w:val="28"/>
          <w:szCs w:val="28"/>
        </w:rPr>
        <w:t>from</w:t>
      </w:r>
      <w:proofErr w:type="spellEnd"/>
      <w:r w:rsidRPr="00976F9D">
        <w:rPr>
          <w:rFonts w:asciiTheme="majorBidi" w:hAnsiTheme="majorBidi" w:cstheme="majorBidi"/>
          <w:sz w:val="28"/>
          <w:szCs w:val="28"/>
        </w:rPr>
        <w:t xml:space="preserve"> the public. </w:t>
      </w:r>
      <w:proofErr w:type="spellStart"/>
      <w:r w:rsidRPr="00976F9D">
        <w:rPr>
          <w:rFonts w:asciiTheme="majorBidi" w:hAnsiTheme="majorBidi" w:cstheme="majorBidi"/>
          <w:sz w:val="28"/>
          <w:szCs w:val="28"/>
        </w:rPr>
        <w:t>It's</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similar</w:t>
      </w:r>
      <w:proofErr w:type="spellEnd"/>
      <w:r w:rsidRPr="00976F9D">
        <w:rPr>
          <w:rFonts w:asciiTheme="majorBidi" w:hAnsiTheme="majorBidi" w:cstheme="majorBidi"/>
          <w:sz w:val="28"/>
          <w:szCs w:val="28"/>
        </w:rPr>
        <w:t xml:space="preserve"> to a joint-stock </w:t>
      </w:r>
      <w:proofErr w:type="spellStart"/>
      <w:r w:rsidRPr="00976F9D">
        <w:rPr>
          <w:rFonts w:asciiTheme="majorBidi" w:hAnsiTheme="majorBidi" w:cstheme="majorBidi"/>
          <w:sz w:val="28"/>
          <w:szCs w:val="28"/>
        </w:rPr>
        <w:t>company</w:t>
      </w:r>
      <w:proofErr w:type="spellEnd"/>
      <w:r w:rsidRPr="00976F9D">
        <w:rPr>
          <w:rFonts w:asciiTheme="majorBidi" w:hAnsiTheme="majorBidi" w:cstheme="majorBidi"/>
          <w:sz w:val="28"/>
          <w:szCs w:val="28"/>
        </w:rPr>
        <w:t xml:space="preserve"> or corporation. Key </w:t>
      </w:r>
      <w:proofErr w:type="spellStart"/>
      <w:r w:rsidRPr="00976F9D">
        <w:rPr>
          <w:rFonts w:asciiTheme="majorBidi" w:hAnsiTheme="majorBidi" w:cstheme="majorBidi"/>
          <w:sz w:val="28"/>
          <w:szCs w:val="28"/>
        </w:rPr>
        <w:t>features</w:t>
      </w:r>
      <w:proofErr w:type="spellEnd"/>
      <w:r w:rsidRPr="00976F9D">
        <w:rPr>
          <w:rFonts w:asciiTheme="majorBidi" w:hAnsiTheme="majorBidi" w:cstheme="majorBidi"/>
          <w:sz w:val="28"/>
          <w:szCs w:val="28"/>
        </w:rPr>
        <w:t xml:space="preserve"> </w:t>
      </w:r>
      <w:proofErr w:type="spellStart"/>
      <w:proofErr w:type="gramStart"/>
      <w:r w:rsidRPr="00976F9D">
        <w:rPr>
          <w:rFonts w:asciiTheme="majorBidi" w:hAnsiTheme="majorBidi" w:cstheme="majorBidi"/>
          <w:sz w:val="28"/>
          <w:szCs w:val="28"/>
        </w:rPr>
        <w:t>include</w:t>
      </w:r>
      <w:proofErr w:type="spellEnd"/>
      <w:r w:rsidRPr="00976F9D">
        <w:rPr>
          <w:rFonts w:asciiTheme="majorBidi" w:hAnsiTheme="majorBidi" w:cstheme="majorBidi"/>
          <w:sz w:val="28"/>
          <w:szCs w:val="28"/>
        </w:rPr>
        <w:t>:</w:t>
      </w:r>
      <w:proofErr w:type="gramEnd"/>
      <w:r w:rsidRPr="00976F9D">
        <w:rPr>
          <w:rFonts w:asciiTheme="majorBidi" w:hAnsiTheme="majorBidi" w:cstheme="majorBidi"/>
          <w:sz w:val="28"/>
          <w:szCs w:val="28"/>
        </w:rPr>
        <w:t xml:space="preserve"> </w:t>
      </w:r>
    </w:p>
    <w:p w:rsidR="00976F9D" w:rsidRPr="00976F9D" w:rsidRDefault="00976F9D" w:rsidP="00976F9D">
      <w:pPr>
        <w:numPr>
          <w:ilvl w:val="0"/>
          <w:numId w:val="5"/>
        </w:numPr>
        <w:rPr>
          <w:rFonts w:asciiTheme="majorBidi" w:hAnsiTheme="majorBidi" w:cstheme="majorBidi"/>
          <w:sz w:val="28"/>
          <w:szCs w:val="28"/>
        </w:rPr>
      </w:pPr>
      <w:r w:rsidRPr="00976F9D">
        <w:rPr>
          <w:rFonts w:asciiTheme="majorBidi" w:hAnsiTheme="majorBidi" w:cstheme="majorBidi"/>
          <w:sz w:val="28"/>
          <w:szCs w:val="28"/>
        </w:rPr>
        <w:lastRenderedPageBreak/>
        <w:t xml:space="preserve">More </w:t>
      </w:r>
      <w:proofErr w:type="spellStart"/>
      <w:r w:rsidRPr="00976F9D">
        <w:rPr>
          <w:rFonts w:asciiTheme="majorBidi" w:hAnsiTheme="majorBidi" w:cstheme="majorBidi"/>
          <w:sz w:val="28"/>
          <w:szCs w:val="28"/>
        </w:rPr>
        <w:t>complex</w:t>
      </w:r>
      <w:proofErr w:type="spellEnd"/>
      <w:r w:rsidRPr="00976F9D">
        <w:rPr>
          <w:rFonts w:asciiTheme="majorBidi" w:hAnsiTheme="majorBidi" w:cstheme="majorBidi"/>
          <w:sz w:val="28"/>
          <w:szCs w:val="28"/>
        </w:rPr>
        <w:t xml:space="preserve"> structure </w:t>
      </w:r>
      <w:proofErr w:type="spellStart"/>
      <w:r w:rsidRPr="00976F9D">
        <w:rPr>
          <w:rFonts w:asciiTheme="majorBidi" w:hAnsiTheme="majorBidi" w:cstheme="majorBidi"/>
          <w:sz w:val="28"/>
          <w:szCs w:val="28"/>
        </w:rPr>
        <w:t>with</w:t>
      </w:r>
      <w:proofErr w:type="spellEnd"/>
      <w:r w:rsidRPr="00976F9D">
        <w:rPr>
          <w:rFonts w:asciiTheme="majorBidi" w:hAnsiTheme="majorBidi" w:cstheme="majorBidi"/>
          <w:sz w:val="28"/>
          <w:szCs w:val="28"/>
        </w:rPr>
        <w:t xml:space="preserve"> </w:t>
      </w:r>
      <w:proofErr w:type="gramStart"/>
      <w:r w:rsidRPr="00976F9D">
        <w:rPr>
          <w:rFonts w:asciiTheme="majorBidi" w:hAnsiTheme="majorBidi" w:cstheme="majorBidi"/>
          <w:sz w:val="28"/>
          <w:szCs w:val="28"/>
        </w:rPr>
        <w:t>a</w:t>
      </w:r>
      <w:proofErr w:type="gram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board</w:t>
      </w:r>
      <w:proofErr w:type="spellEnd"/>
      <w:r w:rsidRPr="00976F9D">
        <w:rPr>
          <w:rFonts w:asciiTheme="majorBidi" w:hAnsiTheme="majorBidi" w:cstheme="majorBidi"/>
          <w:sz w:val="28"/>
          <w:szCs w:val="28"/>
        </w:rPr>
        <w:t xml:space="preserve"> of </w:t>
      </w:r>
      <w:proofErr w:type="spellStart"/>
      <w:r w:rsidRPr="00976F9D">
        <w:rPr>
          <w:rFonts w:asciiTheme="majorBidi" w:hAnsiTheme="majorBidi" w:cstheme="majorBidi"/>
          <w:sz w:val="28"/>
          <w:szCs w:val="28"/>
        </w:rPr>
        <w:t>directors</w:t>
      </w:r>
      <w:proofErr w:type="spellEnd"/>
      <w:r w:rsidRPr="00976F9D">
        <w:rPr>
          <w:rFonts w:asciiTheme="majorBidi" w:hAnsiTheme="majorBidi" w:cstheme="majorBidi"/>
          <w:sz w:val="28"/>
          <w:szCs w:val="28"/>
        </w:rPr>
        <w:t xml:space="preserve">.   </w:t>
      </w:r>
    </w:p>
    <w:p w:rsidR="00976F9D" w:rsidRPr="00976F9D" w:rsidRDefault="00976F9D" w:rsidP="00976F9D">
      <w:pPr>
        <w:numPr>
          <w:ilvl w:val="0"/>
          <w:numId w:val="5"/>
        </w:numPr>
        <w:rPr>
          <w:rFonts w:asciiTheme="majorBidi" w:hAnsiTheme="majorBidi" w:cstheme="majorBidi"/>
          <w:sz w:val="28"/>
          <w:szCs w:val="28"/>
        </w:rPr>
      </w:pPr>
      <w:proofErr w:type="spellStart"/>
      <w:r w:rsidRPr="00976F9D">
        <w:rPr>
          <w:rFonts w:asciiTheme="majorBidi" w:hAnsiTheme="majorBidi" w:cstheme="majorBidi"/>
          <w:sz w:val="28"/>
          <w:szCs w:val="28"/>
        </w:rPr>
        <w:t>Shares</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can</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be</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publicly</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traded</w:t>
      </w:r>
      <w:proofErr w:type="spellEnd"/>
      <w:r w:rsidRPr="00976F9D">
        <w:rPr>
          <w:rFonts w:asciiTheme="majorBidi" w:hAnsiTheme="majorBidi" w:cstheme="majorBidi"/>
          <w:sz w:val="28"/>
          <w:szCs w:val="28"/>
        </w:rPr>
        <w:t xml:space="preserve">.   </w:t>
      </w:r>
    </w:p>
    <w:p w:rsidR="00976F9D" w:rsidRPr="00976F9D" w:rsidRDefault="00976F9D" w:rsidP="00976F9D">
      <w:pPr>
        <w:numPr>
          <w:ilvl w:val="0"/>
          <w:numId w:val="5"/>
        </w:numPr>
        <w:rPr>
          <w:rFonts w:asciiTheme="majorBidi" w:hAnsiTheme="majorBidi" w:cstheme="majorBidi"/>
          <w:sz w:val="28"/>
          <w:szCs w:val="28"/>
        </w:rPr>
      </w:pPr>
      <w:proofErr w:type="spellStart"/>
      <w:r w:rsidRPr="00976F9D">
        <w:rPr>
          <w:rFonts w:asciiTheme="majorBidi" w:hAnsiTheme="majorBidi" w:cstheme="majorBidi"/>
          <w:sz w:val="28"/>
          <w:szCs w:val="28"/>
        </w:rPr>
        <w:t>Higher</w:t>
      </w:r>
      <w:proofErr w:type="spellEnd"/>
      <w:r w:rsidRPr="00976F9D">
        <w:rPr>
          <w:rFonts w:asciiTheme="majorBidi" w:hAnsiTheme="majorBidi" w:cstheme="majorBidi"/>
          <w:sz w:val="28"/>
          <w:szCs w:val="28"/>
        </w:rPr>
        <w:t xml:space="preserve"> capital </w:t>
      </w:r>
      <w:proofErr w:type="spellStart"/>
      <w:r w:rsidRPr="00976F9D">
        <w:rPr>
          <w:rFonts w:asciiTheme="majorBidi" w:hAnsiTheme="majorBidi" w:cstheme="majorBidi"/>
          <w:sz w:val="28"/>
          <w:szCs w:val="28"/>
        </w:rPr>
        <w:t>requirements</w:t>
      </w:r>
      <w:proofErr w:type="spellEnd"/>
      <w:r w:rsidRPr="00976F9D">
        <w:rPr>
          <w:rFonts w:asciiTheme="majorBidi" w:hAnsiTheme="majorBidi" w:cstheme="majorBidi"/>
          <w:sz w:val="28"/>
          <w:szCs w:val="28"/>
        </w:rPr>
        <w:t>.</w:t>
      </w:r>
    </w:p>
    <w:p w:rsidR="00C745B5" w:rsidRPr="00C745B5" w:rsidRDefault="00C745B5" w:rsidP="00C745B5">
      <w:pPr>
        <w:rPr>
          <w:rFonts w:asciiTheme="majorBidi" w:hAnsiTheme="majorBidi" w:cstheme="majorBidi"/>
          <w:sz w:val="28"/>
          <w:szCs w:val="28"/>
        </w:rPr>
      </w:pPr>
      <w:r w:rsidRPr="00C745B5">
        <w:rPr>
          <w:rFonts w:asciiTheme="majorBidi" w:hAnsiTheme="majorBidi" w:cstheme="majorBidi"/>
          <w:sz w:val="28"/>
          <w:szCs w:val="28"/>
        </w:rPr>
        <w:t xml:space="preserve">A more </w:t>
      </w:r>
      <w:proofErr w:type="spellStart"/>
      <w:r w:rsidRPr="00C745B5">
        <w:rPr>
          <w:rFonts w:asciiTheme="majorBidi" w:hAnsiTheme="majorBidi" w:cstheme="majorBidi"/>
          <w:sz w:val="28"/>
          <w:szCs w:val="28"/>
        </w:rPr>
        <w:t>complex</w:t>
      </w:r>
      <w:proofErr w:type="spellEnd"/>
      <w:r w:rsidRPr="00C745B5">
        <w:rPr>
          <w:rFonts w:asciiTheme="majorBidi" w:hAnsiTheme="majorBidi" w:cstheme="majorBidi"/>
          <w:sz w:val="28"/>
          <w:szCs w:val="28"/>
        </w:rPr>
        <w:t xml:space="preserve"> </w:t>
      </w:r>
      <w:proofErr w:type="spellStart"/>
      <w:r w:rsidRPr="00C745B5">
        <w:rPr>
          <w:rFonts w:asciiTheme="majorBidi" w:hAnsiTheme="majorBidi" w:cstheme="majorBidi"/>
          <w:sz w:val="28"/>
          <w:szCs w:val="28"/>
        </w:rPr>
        <w:t>form</w:t>
      </w:r>
      <w:proofErr w:type="spellEnd"/>
      <w:r w:rsidRPr="00C745B5">
        <w:rPr>
          <w:rFonts w:asciiTheme="majorBidi" w:hAnsiTheme="majorBidi" w:cstheme="majorBidi"/>
          <w:sz w:val="28"/>
          <w:szCs w:val="28"/>
        </w:rPr>
        <w:t xml:space="preserve"> of business </w:t>
      </w:r>
      <w:proofErr w:type="spellStart"/>
      <w:r w:rsidRPr="00C745B5">
        <w:rPr>
          <w:rFonts w:asciiTheme="majorBidi" w:hAnsiTheme="majorBidi" w:cstheme="majorBidi"/>
          <w:sz w:val="28"/>
          <w:szCs w:val="28"/>
        </w:rPr>
        <w:t>organization</w:t>
      </w:r>
      <w:proofErr w:type="spellEnd"/>
      <w:r w:rsidRPr="00C745B5">
        <w:rPr>
          <w:rFonts w:asciiTheme="majorBidi" w:hAnsiTheme="majorBidi" w:cstheme="majorBidi"/>
          <w:sz w:val="28"/>
          <w:szCs w:val="28"/>
        </w:rPr>
        <w:t xml:space="preserve"> </w:t>
      </w:r>
      <w:proofErr w:type="spellStart"/>
      <w:r w:rsidRPr="00C745B5">
        <w:rPr>
          <w:rFonts w:asciiTheme="majorBidi" w:hAnsiTheme="majorBidi" w:cstheme="majorBidi"/>
          <w:sz w:val="28"/>
          <w:szCs w:val="28"/>
        </w:rPr>
        <w:t>suitable</w:t>
      </w:r>
      <w:proofErr w:type="spellEnd"/>
      <w:r w:rsidRPr="00C745B5">
        <w:rPr>
          <w:rFonts w:asciiTheme="majorBidi" w:hAnsiTheme="majorBidi" w:cstheme="majorBidi"/>
          <w:sz w:val="28"/>
          <w:szCs w:val="28"/>
        </w:rPr>
        <w:t xml:space="preserve"> for </w:t>
      </w:r>
      <w:proofErr w:type="spellStart"/>
      <w:r w:rsidRPr="00C745B5">
        <w:rPr>
          <w:rFonts w:asciiTheme="majorBidi" w:hAnsiTheme="majorBidi" w:cstheme="majorBidi"/>
          <w:sz w:val="28"/>
          <w:szCs w:val="28"/>
        </w:rPr>
        <w:t>larger</w:t>
      </w:r>
      <w:proofErr w:type="spellEnd"/>
      <w:r w:rsidRPr="00C745B5">
        <w:rPr>
          <w:rFonts w:asciiTheme="majorBidi" w:hAnsiTheme="majorBidi" w:cstheme="majorBidi"/>
          <w:sz w:val="28"/>
          <w:szCs w:val="28"/>
        </w:rPr>
        <w:t xml:space="preserve"> </w:t>
      </w:r>
      <w:proofErr w:type="spellStart"/>
      <w:r w:rsidRPr="00C745B5">
        <w:rPr>
          <w:rFonts w:asciiTheme="majorBidi" w:hAnsiTheme="majorBidi" w:cstheme="majorBidi"/>
          <w:sz w:val="28"/>
          <w:szCs w:val="28"/>
        </w:rPr>
        <w:t>enterprises</w:t>
      </w:r>
      <w:proofErr w:type="spellEnd"/>
      <w:r w:rsidRPr="00C745B5">
        <w:rPr>
          <w:rFonts w:asciiTheme="majorBidi" w:hAnsiTheme="majorBidi" w:cstheme="majorBidi"/>
          <w:sz w:val="28"/>
          <w:szCs w:val="28"/>
        </w:rPr>
        <w:t xml:space="preserve">, </w:t>
      </w:r>
      <w:proofErr w:type="spellStart"/>
      <w:r w:rsidRPr="00C745B5">
        <w:rPr>
          <w:rFonts w:asciiTheme="majorBidi" w:hAnsiTheme="majorBidi" w:cstheme="majorBidi"/>
          <w:sz w:val="28"/>
          <w:szCs w:val="28"/>
        </w:rPr>
        <w:t>where</w:t>
      </w:r>
      <w:proofErr w:type="spellEnd"/>
      <w:r w:rsidRPr="00C745B5">
        <w:rPr>
          <w:rFonts w:asciiTheme="majorBidi" w:hAnsiTheme="majorBidi" w:cstheme="majorBidi"/>
          <w:sz w:val="28"/>
          <w:szCs w:val="28"/>
        </w:rPr>
        <w:t xml:space="preserve"> </w:t>
      </w:r>
      <w:proofErr w:type="spellStart"/>
      <w:r w:rsidRPr="00C745B5">
        <w:rPr>
          <w:rFonts w:asciiTheme="majorBidi" w:hAnsiTheme="majorBidi" w:cstheme="majorBidi"/>
          <w:sz w:val="28"/>
          <w:szCs w:val="28"/>
        </w:rPr>
        <w:t>ownership</w:t>
      </w:r>
      <w:proofErr w:type="spellEnd"/>
      <w:r w:rsidRPr="00C745B5">
        <w:rPr>
          <w:rFonts w:asciiTheme="majorBidi" w:hAnsiTheme="majorBidi" w:cstheme="majorBidi"/>
          <w:sz w:val="28"/>
          <w:szCs w:val="28"/>
        </w:rPr>
        <w:t xml:space="preserve"> is </w:t>
      </w:r>
      <w:proofErr w:type="spellStart"/>
      <w:r w:rsidRPr="00C745B5">
        <w:rPr>
          <w:rFonts w:asciiTheme="majorBidi" w:hAnsiTheme="majorBidi" w:cstheme="majorBidi"/>
          <w:sz w:val="28"/>
          <w:szCs w:val="28"/>
        </w:rPr>
        <w:t>divided</w:t>
      </w:r>
      <w:proofErr w:type="spellEnd"/>
      <w:r w:rsidRPr="00C745B5">
        <w:rPr>
          <w:rFonts w:asciiTheme="majorBidi" w:hAnsiTheme="majorBidi" w:cstheme="majorBidi"/>
          <w:sz w:val="28"/>
          <w:szCs w:val="28"/>
        </w:rPr>
        <w:t xml:space="preserve"> </w:t>
      </w:r>
      <w:proofErr w:type="spellStart"/>
      <w:r w:rsidRPr="00C745B5">
        <w:rPr>
          <w:rFonts w:asciiTheme="majorBidi" w:hAnsiTheme="majorBidi" w:cstheme="majorBidi"/>
          <w:sz w:val="28"/>
          <w:szCs w:val="28"/>
        </w:rPr>
        <w:t>into</w:t>
      </w:r>
      <w:proofErr w:type="spellEnd"/>
      <w:r w:rsidRPr="00C745B5">
        <w:rPr>
          <w:rFonts w:asciiTheme="majorBidi" w:hAnsiTheme="majorBidi" w:cstheme="majorBidi"/>
          <w:sz w:val="28"/>
          <w:szCs w:val="28"/>
        </w:rPr>
        <w:t xml:space="preserve"> </w:t>
      </w:r>
      <w:proofErr w:type="spellStart"/>
      <w:r w:rsidRPr="00C745B5">
        <w:rPr>
          <w:rFonts w:asciiTheme="majorBidi" w:hAnsiTheme="majorBidi" w:cstheme="majorBidi"/>
          <w:sz w:val="28"/>
          <w:szCs w:val="28"/>
        </w:rPr>
        <w:t>shares</w:t>
      </w:r>
      <w:proofErr w:type="spellEnd"/>
      <w:r w:rsidRPr="00C745B5">
        <w:rPr>
          <w:rFonts w:asciiTheme="majorBidi" w:hAnsiTheme="majorBidi" w:cstheme="majorBidi"/>
          <w:sz w:val="28"/>
          <w:szCs w:val="28"/>
        </w:rPr>
        <w:t>.</w:t>
      </w:r>
    </w:p>
    <w:p w:rsidR="00C745B5" w:rsidRPr="00C745B5" w:rsidRDefault="00C745B5" w:rsidP="00C745B5">
      <w:pPr>
        <w:rPr>
          <w:rFonts w:asciiTheme="majorBidi" w:hAnsiTheme="majorBidi" w:cstheme="majorBidi"/>
          <w:b/>
          <w:bCs/>
          <w:sz w:val="28"/>
          <w:szCs w:val="28"/>
          <w:u w:val="single"/>
        </w:rPr>
      </w:pPr>
      <w:proofErr w:type="spellStart"/>
      <w:r w:rsidRPr="00C745B5">
        <w:rPr>
          <w:rFonts w:asciiTheme="majorBidi" w:hAnsiTheme="majorBidi" w:cstheme="majorBidi"/>
          <w:b/>
          <w:bCs/>
          <w:sz w:val="28"/>
          <w:szCs w:val="28"/>
          <w:u w:val="single"/>
        </w:rPr>
        <w:t>Simpl</w:t>
      </w:r>
      <w:r w:rsidR="00976F9D">
        <w:rPr>
          <w:rFonts w:asciiTheme="majorBidi" w:hAnsiTheme="majorBidi" w:cstheme="majorBidi"/>
          <w:b/>
          <w:bCs/>
          <w:sz w:val="28"/>
          <w:szCs w:val="28"/>
          <w:u w:val="single"/>
        </w:rPr>
        <w:t>ified</w:t>
      </w:r>
      <w:proofErr w:type="spellEnd"/>
      <w:r w:rsidR="00976F9D">
        <w:rPr>
          <w:rFonts w:asciiTheme="majorBidi" w:hAnsiTheme="majorBidi" w:cstheme="majorBidi"/>
          <w:b/>
          <w:bCs/>
          <w:sz w:val="28"/>
          <w:szCs w:val="28"/>
          <w:u w:val="single"/>
        </w:rPr>
        <w:t xml:space="preserve"> Joint Stock </w:t>
      </w:r>
      <w:proofErr w:type="spellStart"/>
      <w:r w:rsidR="00976F9D">
        <w:rPr>
          <w:rFonts w:asciiTheme="majorBidi" w:hAnsiTheme="majorBidi" w:cstheme="majorBidi"/>
          <w:b/>
          <w:bCs/>
          <w:sz w:val="28"/>
          <w:szCs w:val="28"/>
          <w:u w:val="single"/>
        </w:rPr>
        <w:t>Company</w:t>
      </w:r>
      <w:proofErr w:type="spellEnd"/>
      <w:r w:rsidR="00976F9D">
        <w:rPr>
          <w:rFonts w:asciiTheme="majorBidi" w:hAnsiTheme="majorBidi" w:cstheme="majorBidi"/>
          <w:b/>
          <w:bCs/>
          <w:sz w:val="28"/>
          <w:szCs w:val="28"/>
          <w:u w:val="single"/>
        </w:rPr>
        <w:t xml:space="preserve"> </w:t>
      </w:r>
      <w:r w:rsidRPr="00C745B5">
        <w:rPr>
          <w:rFonts w:asciiTheme="majorBidi" w:hAnsiTheme="majorBidi" w:cstheme="majorBidi"/>
          <w:b/>
          <w:bCs/>
          <w:sz w:val="28"/>
          <w:szCs w:val="28"/>
          <w:u w:val="single"/>
        </w:rPr>
        <w:t xml:space="preserve">: </w:t>
      </w:r>
    </w:p>
    <w:p w:rsidR="00C745B5" w:rsidRPr="00C745B5" w:rsidRDefault="00976F9D" w:rsidP="00976F9D">
      <w:pPr>
        <w:rPr>
          <w:rFonts w:asciiTheme="majorBidi" w:hAnsiTheme="majorBidi" w:cstheme="majorBidi"/>
          <w:sz w:val="28"/>
          <w:szCs w:val="28"/>
        </w:rPr>
      </w:pPr>
      <w:r>
        <w:rPr>
          <w:rFonts w:asciiTheme="majorBidi" w:hAnsiTheme="majorBidi" w:cstheme="majorBidi"/>
          <w:sz w:val="28"/>
          <w:szCs w:val="28"/>
        </w:rPr>
        <w:t xml:space="preserve"> </w:t>
      </w:r>
      <w:r w:rsidRPr="00976F9D">
        <w:rPr>
          <w:rFonts w:asciiTheme="majorBidi" w:hAnsiTheme="majorBidi" w:cstheme="majorBidi"/>
          <w:sz w:val="28"/>
          <w:szCs w:val="28"/>
        </w:rPr>
        <w:t xml:space="preserve">This is a </w:t>
      </w:r>
      <w:proofErr w:type="spellStart"/>
      <w:r w:rsidRPr="00976F9D">
        <w:rPr>
          <w:rFonts w:asciiTheme="majorBidi" w:hAnsiTheme="majorBidi" w:cstheme="majorBidi"/>
          <w:sz w:val="28"/>
          <w:szCs w:val="28"/>
        </w:rPr>
        <w:t>newer</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form</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designed</w:t>
      </w:r>
      <w:proofErr w:type="spellEnd"/>
      <w:r w:rsidRPr="00976F9D">
        <w:rPr>
          <w:rFonts w:asciiTheme="majorBidi" w:hAnsiTheme="majorBidi" w:cstheme="majorBidi"/>
          <w:sz w:val="28"/>
          <w:szCs w:val="28"/>
        </w:rPr>
        <w:t xml:space="preserve"> for "start-ups," </w:t>
      </w:r>
      <w:proofErr w:type="spellStart"/>
      <w:r w:rsidRPr="00976F9D">
        <w:rPr>
          <w:rFonts w:asciiTheme="majorBidi" w:hAnsiTheme="majorBidi" w:cstheme="majorBidi"/>
          <w:sz w:val="28"/>
          <w:szCs w:val="28"/>
        </w:rPr>
        <w:t>offering</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significant</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flexibility</w:t>
      </w:r>
      <w:proofErr w:type="spellEnd"/>
      <w:r w:rsidRPr="00976F9D">
        <w:rPr>
          <w:rFonts w:asciiTheme="majorBidi" w:hAnsiTheme="majorBidi" w:cstheme="majorBidi"/>
          <w:sz w:val="28"/>
          <w:szCs w:val="28"/>
        </w:rPr>
        <w:t xml:space="preserve"> in </w:t>
      </w:r>
      <w:proofErr w:type="spellStart"/>
      <w:r w:rsidRPr="00976F9D">
        <w:rPr>
          <w:rFonts w:asciiTheme="majorBidi" w:hAnsiTheme="majorBidi" w:cstheme="majorBidi"/>
          <w:sz w:val="28"/>
          <w:szCs w:val="28"/>
        </w:rPr>
        <w:t>its</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organization</w:t>
      </w:r>
      <w:proofErr w:type="spellEnd"/>
      <w:r w:rsidRPr="00976F9D">
        <w:rPr>
          <w:rFonts w:asciiTheme="majorBidi" w:hAnsiTheme="majorBidi" w:cstheme="majorBidi"/>
          <w:sz w:val="28"/>
          <w:szCs w:val="28"/>
        </w:rPr>
        <w:t xml:space="preserve"> and </w:t>
      </w:r>
      <w:proofErr w:type="spellStart"/>
      <w:r w:rsidRPr="00976F9D">
        <w:rPr>
          <w:rFonts w:asciiTheme="majorBidi" w:hAnsiTheme="majorBidi" w:cstheme="majorBidi"/>
          <w:sz w:val="28"/>
          <w:szCs w:val="28"/>
        </w:rPr>
        <w:t>operation</w:t>
      </w:r>
      <w:proofErr w:type="spellEnd"/>
      <w:r w:rsidRPr="00976F9D">
        <w:rPr>
          <w:rFonts w:asciiTheme="majorBidi" w:hAnsiTheme="majorBidi" w:cstheme="majorBidi"/>
          <w:sz w:val="28"/>
          <w:szCs w:val="28"/>
        </w:rPr>
        <w:t xml:space="preserve">. It </w:t>
      </w:r>
      <w:proofErr w:type="spellStart"/>
      <w:r w:rsidRPr="00976F9D">
        <w:rPr>
          <w:rFonts w:asciiTheme="majorBidi" w:hAnsiTheme="majorBidi" w:cstheme="majorBidi"/>
          <w:sz w:val="28"/>
          <w:szCs w:val="28"/>
        </w:rPr>
        <w:t>allows</w:t>
      </w:r>
      <w:proofErr w:type="spellEnd"/>
      <w:r w:rsidRPr="00976F9D">
        <w:rPr>
          <w:rFonts w:asciiTheme="majorBidi" w:hAnsiTheme="majorBidi" w:cstheme="majorBidi"/>
          <w:sz w:val="28"/>
          <w:szCs w:val="28"/>
        </w:rPr>
        <w:t xml:space="preserve"> for </w:t>
      </w:r>
      <w:proofErr w:type="spellStart"/>
      <w:r w:rsidRPr="00976F9D">
        <w:rPr>
          <w:rFonts w:asciiTheme="majorBidi" w:hAnsiTheme="majorBidi" w:cstheme="majorBidi"/>
          <w:sz w:val="28"/>
          <w:szCs w:val="28"/>
        </w:rPr>
        <w:t>greater</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contractual</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freedom</w:t>
      </w:r>
      <w:proofErr w:type="spellEnd"/>
      <w:r w:rsidRPr="00976F9D">
        <w:rPr>
          <w:rFonts w:asciiTheme="majorBidi" w:hAnsiTheme="majorBidi" w:cstheme="majorBidi"/>
          <w:sz w:val="28"/>
          <w:szCs w:val="28"/>
        </w:rPr>
        <w:t xml:space="preserve"> in </w:t>
      </w:r>
      <w:proofErr w:type="spellStart"/>
      <w:r w:rsidRPr="00976F9D">
        <w:rPr>
          <w:rFonts w:asciiTheme="majorBidi" w:hAnsiTheme="majorBidi" w:cstheme="majorBidi"/>
          <w:sz w:val="28"/>
          <w:szCs w:val="28"/>
        </w:rPr>
        <w:t>defining</w:t>
      </w:r>
      <w:proofErr w:type="spellEnd"/>
      <w:r w:rsidRPr="00976F9D">
        <w:rPr>
          <w:rFonts w:asciiTheme="majorBidi" w:hAnsiTheme="majorBidi" w:cstheme="majorBidi"/>
          <w:sz w:val="28"/>
          <w:szCs w:val="28"/>
        </w:rPr>
        <w:t xml:space="preserve"> the </w:t>
      </w:r>
      <w:proofErr w:type="spellStart"/>
      <w:r w:rsidRPr="00976F9D">
        <w:rPr>
          <w:rFonts w:asciiTheme="majorBidi" w:hAnsiTheme="majorBidi" w:cstheme="majorBidi"/>
          <w:sz w:val="28"/>
          <w:szCs w:val="28"/>
        </w:rPr>
        <w:t>rights</w:t>
      </w:r>
      <w:proofErr w:type="spellEnd"/>
      <w:r w:rsidRPr="00976F9D">
        <w:rPr>
          <w:rFonts w:asciiTheme="majorBidi" w:hAnsiTheme="majorBidi" w:cstheme="majorBidi"/>
          <w:sz w:val="28"/>
          <w:szCs w:val="28"/>
        </w:rPr>
        <w:t xml:space="preserve"> and obligations of </w:t>
      </w:r>
      <w:proofErr w:type="spellStart"/>
      <w:r w:rsidRPr="00976F9D">
        <w:rPr>
          <w:rFonts w:asciiTheme="majorBidi" w:hAnsiTheme="majorBidi" w:cstheme="majorBidi"/>
          <w:sz w:val="28"/>
          <w:szCs w:val="28"/>
        </w:rPr>
        <w:t>shareholders</w:t>
      </w:r>
      <w:proofErr w:type="spellEnd"/>
      <w:r w:rsidRPr="00976F9D">
        <w:rPr>
          <w:rFonts w:asciiTheme="majorBidi" w:hAnsiTheme="majorBidi" w:cstheme="majorBidi"/>
          <w:sz w:val="28"/>
          <w:szCs w:val="28"/>
        </w:rPr>
        <w:t>.</w:t>
      </w:r>
    </w:p>
    <w:p w:rsidR="00C745B5" w:rsidRPr="00C745B5" w:rsidRDefault="00C745B5" w:rsidP="00C745B5">
      <w:pPr>
        <w:rPr>
          <w:rFonts w:asciiTheme="majorBidi" w:hAnsiTheme="majorBidi" w:cstheme="majorBidi"/>
          <w:b/>
          <w:bCs/>
          <w:sz w:val="28"/>
          <w:szCs w:val="28"/>
          <w:u w:val="single"/>
        </w:rPr>
      </w:pPr>
      <w:r>
        <w:rPr>
          <w:rFonts w:asciiTheme="majorBidi" w:hAnsiTheme="majorBidi" w:cstheme="majorBidi"/>
          <w:b/>
          <w:bCs/>
          <w:sz w:val="28"/>
          <w:szCs w:val="28"/>
          <w:u w:val="single"/>
        </w:rPr>
        <w:t xml:space="preserve">2 </w:t>
      </w:r>
      <w:proofErr w:type="spellStart"/>
      <w:r w:rsidRPr="00C745B5">
        <w:rPr>
          <w:rFonts w:asciiTheme="majorBidi" w:hAnsiTheme="majorBidi" w:cstheme="majorBidi"/>
          <w:b/>
          <w:bCs/>
          <w:sz w:val="28"/>
          <w:szCs w:val="28"/>
          <w:u w:val="single"/>
        </w:rPr>
        <w:t>Company</w:t>
      </w:r>
      <w:proofErr w:type="spellEnd"/>
      <w:r w:rsidRPr="00C745B5">
        <w:rPr>
          <w:rFonts w:asciiTheme="majorBidi" w:hAnsiTheme="majorBidi" w:cstheme="majorBidi"/>
          <w:b/>
          <w:bCs/>
          <w:sz w:val="28"/>
          <w:szCs w:val="28"/>
          <w:u w:val="single"/>
        </w:rPr>
        <w:t xml:space="preserve"> </w:t>
      </w:r>
      <w:proofErr w:type="gramStart"/>
      <w:r w:rsidRPr="00C745B5">
        <w:rPr>
          <w:rFonts w:asciiTheme="majorBidi" w:hAnsiTheme="majorBidi" w:cstheme="majorBidi"/>
          <w:b/>
          <w:bCs/>
          <w:sz w:val="28"/>
          <w:szCs w:val="28"/>
          <w:u w:val="single"/>
        </w:rPr>
        <w:t>Formation:</w:t>
      </w:r>
      <w:proofErr w:type="gramEnd"/>
    </w:p>
    <w:p w:rsidR="00C745B5" w:rsidRPr="00C745B5" w:rsidRDefault="00C745B5" w:rsidP="00C745B5">
      <w:pPr>
        <w:rPr>
          <w:rFonts w:asciiTheme="majorBidi" w:hAnsiTheme="majorBidi" w:cstheme="majorBidi"/>
          <w:sz w:val="28"/>
          <w:szCs w:val="28"/>
        </w:rPr>
      </w:pPr>
      <w:r w:rsidRPr="00C745B5">
        <w:rPr>
          <w:rFonts w:asciiTheme="majorBidi" w:hAnsiTheme="majorBidi" w:cstheme="majorBidi"/>
          <w:sz w:val="28"/>
          <w:szCs w:val="28"/>
        </w:rPr>
        <w:t xml:space="preserve">The </w:t>
      </w:r>
      <w:proofErr w:type="spellStart"/>
      <w:r w:rsidRPr="00C745B5">
        <w:rPr>
          <w:rFonts w:asciiTheme="majorBidi" w:hAnsiTheme="majorBidi" w:cstheme="majorBidi"/>
          <w:sz w:val="28"/>
          <w:szCs w:val="28"/>
        </w:rPr>
        <w:t>process</w:t>
      </w:r>
      <w:proofErr w:type="spellEnd"/>
      <w:r w:rsidRPr="00C745B5">
        <w:rPr>
          <w:rFonts w:asciiTheme="majorBidi" w:hAnsiTheme="majorBidi" w:cstheme="majorBidi"/>
          <w:sz w:val="28"/>
          <w:szCs w:val="28"/>
        </w:rPr>
        <w:t xml:space="preserve"> of </w:t>
      </w:r>
      <w:proofErr w:type="spellStart"/>
      <w:r w:rsidRPr="00C745B5">
        <w:rPr>
          <w:rFonts w:asciiTheme="majorBidi" w:hAnsiTheme="majorBidi" w:cstheme="majorBidi"/>
          <w:sz w:val="28"/>
          <w:szCs w:val="28"/>
        </w:rPr>
        <w:t>forming</w:t>
      </w:r>
      <w:proofErr w:type="spellEnd"/>
      <w:r w:rsidRPr="00C745B5">
        <w:rPr>
          <w:rFonts w:asciiTheme="majorBidi" w:hAnsiTheme="majorBidi" w:cstheme="majorBidi"/>
          <w:sz w:val="28"/>
          <w:szCs w:val="28"/>
        </w:rPr>
        <w:t xml:space="preserve"> a </w:t>
      </w:r>
      <w:proofErr w:type="spellStart"/>
      <w:r w:rsidRPr="00C745B5">
        <w:rPr>
          <w:rFonts w:asciiTheme="majorBidi" w:hAnsiTheme="majorBidi" w:cstheme="majorBidi"/>
          <w:sz w:val="28"/>
          <w:szCs w:val="28"/>
        </w:rPr>
        <w:t>company</w:t>
      </w:r>
      <w:proofErr w:type="spellEnd"/>
      <w:r w:rsidRPr="00C745B5">
        <w:rPr>
          <w:rFonts w:asciiTheme="majorBidi" w:hAnsiTheme="majorBidi" w:cstheme="majorBidi"/>
          <w:sz w:val="28"/>
          <w:szCs w:val="28"/>
        </w:rPr>
        <w:t xml:space="preserve"> in </w:t>
      </w:r>
      <w:proofErr w:type="spellStart"/>
      <w:r w:rsidRPr="00C745B5">
        <w:rPr>
          <w:rFonts w:asciiTheme="majorBidi" w:hAnsiTheme="majorBidi" w:cstheme="majorBidi"/>
          <w:sz w:val="28"/>
          <w:szCs w:val="28"/>
        </w:rPr>
        <w:t>Algeria</w:t>
      </w:r>
      <w:proofErr w:type="spellEnd"/>
      <w:r w:rsidRPr="00C745B5">
        <w:rPr>
          <w:rFonts w:asciiTheme="majorBidi" w:hAnsiTheme="majorBidi" w:cstheme="majorBidi"/>
          <w:sz w:val="28"/>
          <w:szCs w:val="28"/>
        </w:rPr>
        <w:t xml:space="preserve"> </w:t>
      </w:r>
      <w:proofErr w:type="spellStart"/>
      <w:r w:rsidRPr="00C745B5">
        <w:rPr>
          <w:rFonts w:asciiTheme="majorBidi" w:hAnsiTheme="majorBidi" w:cstheme="majorBidi"/>
          <w:sz w:val="28"/>
          <w:szCs w:val="28"/>
        </w:rPr>
        <w:t>typically</w:t>
      </w:r>
      <w:proofErr w:type="spellEnd"/>
      <w:r w:rsidRPr="00C745B5">
        <w:rPr>
          <w:rFonts w:asciiTheme="majorBidi" w:hAnsiTheme="majorBidi" w:cstheme="majorBidi"/>
          <w:sz w:val="28"/>
          <w:szCs w:val="28"/>
        </w:rPr>
        <w:t xml:space="preserve"> </w:t>
      </w:r>
      <w:proofErr w:type="spellStart"/>
      <w:r w:rsidRPr="00C745B5">
        <w:rPr>
          <w:rFonts w:asciiTheme="majorBidi" w:hAnsiTheme="majorBidi" w:cstheme="majorBidi"/>
          <w:sz w:val="28"/>
          <w:szCs w:val="28"/>
        </w:rPr>
        <w:t>involves</w:t>
      </w:r>
      <w:proofErr w:type="spellEnd"/>
      <w:r w:rsidRPr="00C745B5">
        <w:rPr>
          <w:rFonts w:asciiTheme="majorBidi" w:hAnsiTheme="majorBidi" w:cstheme="majorBidi"/>
          <w:sz w:val="28"/>
          <w:szCs w:val="28"/>
        </w:rPr>
        <w:t xml:space="preserve"> the </w:t>
      </w:r>
      <w:proofErr w:type="spellStart"/>
      <w:r w:rsidRPr="00C745B5">
        <w:rPr>
          <w:rFonts w:asciiTheme="majorBidi" w:hAnsiTheme="majorBidi" w:cstheme="majorBidi"/>
          <w:sz w:val="28"/>
          <w:szCs w:val="28"/>
        </w:rPr>
        <w:t>following</w:t>
      </w:r>
      <w:proofErr w:type="spellEnd"/>
      <w:r w:rsidRPr="00C745B5">
        <w:rPr>
          <w:rFonts w:asciiTheme="majorBidi" w:hAnsiTheme="majorBidi" w:cstheme="majorBidi"/>
          <w:sz w:val="28"/>
          <w:szCs w:val="28"/>
        </w:rPr>
        <w:t xml:space="preserve"> </w:t>
      </w:r>
      <w:proofErr w:type="spellStart"/>
      <w:proofErr w:type="gramStart"/>
      <w:r w:rsidRPr="00C745B5">
        <w:rPr>
          <w:rFonts w:asciiTheme="majorBidi" w:hAnsiTheme="majorBidi" w:cstheme="majorBidi"/>
          <w:sz w:val="28"/>
          <w:szCs w:val="28"/>
        </w:rPr>
        <w:t>steps</w:t>
      </w:r>
      <w:proofErr w:type="spellEnd"/>
      <w:r w:rsidRPr="00C745B5">
        <w:rPr>
          <w:rFonts w:asciiTheme="majorBidi" w:hAnsiTheme="majorBidi" w:cstheme="majorBidi"/>
          <w:sz w:val="28"/>
          <w:szCs w:val="28"/>
        </w:rPr>
        <w:t>:</w:t>
      </w:r>
      <w:proofErr w:type="gramEnd"/>
    </w:p>
    <w:p w:rsidR="00C745B5" w:rsidRPr="00C745B5" w:rsidRDefault="00C745B5" w:rsidP="00C745B5">
      <w:pPr>
        <w:rPr>
          <w:rFonts w:asciiTheme="majorBidi" w:hAnsiTheme="majorBidi" w:cstheme="majorBidi"/>
          <w:sz w:val="28"/>
          <w:szCs w:val="28"/>
        </w:rPr>
      </w:pPr>
    </w:p>
    <w:p w:rsidR="00C745B5" w:rsidRDefault="00C745B5" w:rsidP="00C745B5">
      <w:pPr>
        <w:rPr>
          <w:rFonts w:asciiTheme="majorBidi" w:hAnsiTheme="majorBidi" w:cstheme="majorBidi"/>
          <w:sz w:val="28"/>
          <w:szCs w:val="28"/>
        </w:rPr>
      </w:pPr>
      <w:proofErr w:type="spellStart"/>
      <w:r w:rsidRPr="00C745B5">
        <w:rPr>
          <w:rFonts w:asciiTheme="majorBidi" w:hAnsiTheme="majorBidi" w:cstheme="majorBidi"/>
          <w:b/>
          <w:bCs/>
          <w:sz w:val="28"/>
          <w:szCs w:val="28"/>
          <w:u w:val="single"/>
        </w:rPr>
        <w:t>Choosing</w:t>
      </w:r>
      <w:proofErr w:type="spellEnd"/>
      <w:r w:rsidRPr="00C745B5">
        <w:rPr>
          <w:rFonts w:asciiTheme="majorBidi" w:hAnsiTheme="majorBidi" w:cstheme="majorBidi"/>
          <w:b/>
          <w:bCs/>
          <w:sz w:val="28"/>
          <w:szCs w:val="28"/>
          <w:u w:val="single"/>
        </w:rPr>
        <w:t xml:space="preserve"> a </w:t>
      </w:r>
      <w:proofErr w:type="spellStart"/>
      <w:r w:rsidRPr="00C745B5">
        <w:rPr>
          <w:rFonts w:asciiTheme="majorBidi" w:hAnsiTheme="majorBidi" w:cstheme="majorBidi"/>
          <w:b/>
          <w:bCs/>
          <w:sz w:val="28"/>
          <w:szCs w:val="28"/>
          <w:u w:val="single"/>
        </w:rPr>
        <w:t>company</w:t>
      </w:r>
      <w:proofErr w:type="spellEnd"/>
      <w:r w:rsidRPr="00C745B5">
        <w:rPr>
          <w:rFonts w:asciiTheme="majorBidi" w:hAnsiTheme="majorBidi" w:cstheme="majorBidi"/>
          <w:b/>
          <w:bCs/>
          <w:sz w:val="28"/>
          <w:szCs w:val="28"/>
          <w:u w:val="single"/>
        </w:rPr>
        <w:t xml:space="preserve"> </w:t>
      </w:r>
      <w:proofErr w:type="spellStart"/>
      <w:proofErr w:type="gramStart"/>
      <w:r w:rsidRPr="00C745B5">
        <w:rPr>
          <w:rFonts w:asciiTheme="majorBidi" w:hAnsiTheme="majorBidi" w:cstheme="majorBidi"/>
          <w:b/>
          <w:bCs/>
          <w:sz w:val="28"/>
          <w:szCs w:val="28"/>
          <w:u w:val="single"/>
        </w:rPr>
        <w:t>name</w:t>
      </w:r>
      <w:proofErr w:type="spellEnd"/>
      <w:r w:rsidRPr="00C745B5">
        <w:rPr>
          <w:rFonts w:asciiTheme="majorBidi" w:hAnsiTheme="majorBidi" w:cstheme="majorBidi"/>
          <w:b/>
          <w:bCs/>
          <w:sz w:val="28"/>
          <w:szCs w:val="28"/>
          <w:u w:val="single"/>
        </w:rPr>
        <w:t>:</w:t>
      </w:r>
      <w:proofErr w:type="gramEnd"/>
      <w:r w:rsidRPr="00C745B5">
        <w:rPr>
          <w:rFonts w:asciiTheme="majorBidi" w:hAnsiTheme="majorBidi" w:cstheme="majorBidi"/>
          <w:sz w:val="28"/>
          <w:szCs w:val="28"/>
        </w:rPr>
        <w:t xml:space="preserve"> </w:t>
      </w:r>
    </w:p>
    <w:p w:rsidR="00C745B5" w:rsidRPr="00C745B5" w:rsidRDefault="00C745B5" w:rsidP="00C745B5">
      <w:pPr>
        <w:rPr>
          <w:rFonts w:asciiTheme="majorBidi" w:hAnsiTheme="majorBidi" w:cstheme="majorBidi"/>
          <w:sz w:val="28"/>
          <w:szCs w:val="28"/>
        </w:rPr>
      </w:pPr>
      <w:r w:rsidRPr="00C745B5">
        <w:rPr>
          <w:rFonts w:asciiTheme="majorBidi" w:hAnsiTheme="majorBidi" w:cstheme="majorBidi"/>
          <w:sz w:val="28"/>
          <w:szCs w:val="28"/>
        </w:rPr>
        <w:t xml:space="preserve">The </w:t>
      </w:r>
      <w:proofErr w:type="spellStart"/>
      <w:r w:rsidRPr="00C745B5">
        <w:rPr>
          <w:rFonts w:asciiTheme="majorBidi" w:hAnsiTheme="majorBidi" w:cstheme="majorBidi"/>
          <w:sz w:val="28"/>
          <w:szCs w:val="28"/>
        </w:rPr>
        <w:t>name</w:t>
      </w:r>
      <w:proofErr w:type="spellEnd"/>
      <w:r w:rsidRPr="00C745B5">
        <w:rPr>
          <w:rFonts w:asciiTheme="majorBidi" w:hAnsiTheme="majorBidi" w:cstheme="majorBidi"/>
          <w:sz w:val="28"/>
          <w:szCs w:val="28"/>
        </w:rPr>
        <w:t xml:space="preserve"> must </w:t>
      </w:r>
      <w:proofErr w:type="spellStart"/>
      <w:r w:rsidRPr="00C745B5">
        <w:rPr>
          <w:rFonts w:asciiTheme="majorBidi" w:hAnsiTheme="majorBidi" w:cstheme="majorBidi"/>
          <w:sz w:val="28"/>
          <w:szCs w:val="28"/>
        </w:rPr>
        <w:t>be</w:t>
      </w:r>
      <w:proofErr w:type="spellEnd"/>
      <w:r w:rsidRPr="00C745B5">
        <w:rPr>
          <w:rFonts w:asciiTheme="majorBidi" w:hAnsiTheme="majorBidi" w:cstheme="majorBidi"/>
          <w:sz w:val="28"/>
          <w:szCs w:val="28"/>
        </w:rPr>
        <w:t xml:space="preserve"> unique and </w:t>
      </w:r>
      <w:proofErr w:type="spellStart"/>
      <w:r w:rsidRPr="00C745B5">
        <w:rPr>
          <w:rFonts w:asciiTheme="majorBidi" w:hAnsiTheme="majorBidi" w:cstheme="majorBidi"/>
          <w:sz w:val="28"/>
          <w:szCs w:val="28"/>
        </w:rPr>
        <w:t>comply</w:t>
      </w:r>
      <w:proofErr w:type="spellEnd"/>
      <w:r w:rsidRPr="00C745B5">
        <w:rPr>
          <w:rFonts w:asciiTheme="majorBidi" w:hAnsiTheme="majorBidi" w:cstheme="majorBidi"/>
          <w:sz w:val="28"/>
          <w:szCs w:val="28"/>
        </w:rPr>
        <w:t xml:space="preserve"> </w:t>
      </w:r>
      <w:proofErr w:type="spellStart"/>
      <w:r w:rsidRPr="00C745B5">
        <w:rPr>
          <w:rFonts w:asciiTheme="majorBidi" w:hAnsiTheme="majorBidi" w:cstheme="majorBidi"/>
          <w:sz w:val="28"/>
          <w:szCs w:val="28"/>
        </w:rPr>
        <w:t>with</w:t>
      </w:r>
      <w:proofErr w:type="spellEnd"/>
      <w:r w:rsidRPr="00C745B5">
        <w:rPr>
          <w:rFonts w:asciiTheme="majorBidi" w:hAnsiTheme="majorBidi" w:cstheme="majorBidi"/>
          <w:sz w:val="28"/>
          <w:szCs w:val="28"/>
        </w:rPr>
        <w:t xml:space="preserve"> </w:t>
      </w:r>
      <w:proofErr w:type="spellStart"/>
      <w:r w:rsidRPr="00C745B5">
        <w:rPr>
          <w:rFonts w:asciiTheme="majorBidi" w:hAnsiTheme="majorBidi" w:cstheme="majorBidi"/>
          <w:sz w:val="28"/>
          <w:szCs w:val="28"/>
        </w:rPr>
        <w:t>regulations</w:t>
      </w:r>
      <w:proofErr w:type="spellEnd"/>
      <w:r w:rsidRPr="00C745B5">
        <w:rPr>
          <w:rFonts w:asciiTheme="majorBidi" w:hAnsiTheme="majorBidi" w:cstheme="majorBidi"/>
          <w:sz w:val="28"/>
          <w:szCs w:val="28"/>
        </w:rPr>
        <w:t>.</w:t>
      </w:r>
    </w:p>
    <w:p w:rsidR="00C745B5" w:rsidRDefault="00C745B5" w:rsidP="00C745B5">
      <w:pPr>
        <w:rPr>
          <w:rFonts w:asciiTheme="majorBidi" w:hAnsiTheme="majorBidi" w:cstheme="majorBidi"/>
          <w:sz w:val="28"/>
          <w:szCs w:val="28"/>
        </w:rPr>
      </w:pPr>
      <w:proofErr w:type="spellStart"/>
      <w:r w:rsidRPr="00C745B5">
        <w:rPr>
          <w:rFonts w:asciiTheme="majorBidi" w:hAnsiTheme="majorBidi" w:cstheme="majorBidi"/>
          <w:b/>
          <w:bCs/>
          <w:sz w:val="28"/>
          <w:szCs w:val="28"/>
          <w:u w:val="single"/>
        </w:rPr>
        <w:t>Drafting</w:t>
      </w:r>
      <w:proofErr w:type="spellEnd"/>
      <w:r w:rsidRPr="00C745B5">
        <w:rPr>
          <w:rFonts w:asciiTheme="majorBidi" w:hAnsiTheme="majorBidi" w:cstheme="majorBidi"/>
          <w:b/>
          <w:bCs/>
          <w:sz w:val="28"/>
          <w:szCs w:val="28"/>
          <w:u w:val="single"/>
        </w:rPr>
        <w:t xml:space="preserve"> and </w:t>
      </w:r>
      <w:proofErr w:type="spellStart"/>
      <w:r w:rsidRPr="00C745B5">
        <w:rPr>
          <w:rFonts w:asciiTheme="majorBidi" w:hAnsiTheme="majorBidi" w:cstheme="majorBidi"/>
          <w:b/>
          <w:bCs/>
          <w:sz w:val="28"/>
          <w:szCs w:val="28"/>
          <w:u w:val="single"/>
        </w:rPr>
        <w:t>notarizing</w:t>
      </w:r>
      <w:proofErr w:type="spellEnd"/>
      <w:r w:rsidRPr="00C745B5">
        <w:rPr>
          <w:rFonts w:asciiTheme="majorBidi" w:hAnsiTheme="majorBidi" w:cstheme="majorBidi"/>
          <w:b/>
          <w:bCs/>
          <w:sz w:val="28"/>
          <w:szCs w:val="28"/>
          <w:u w:val="single"/>
        </w:rPr>
        <w:t xml:space="preserve"> the articles of </w:t>
      </w:r>
      <w:proofErr w:type="gramStart"/>
      <w:r w:rsidRPr="00C745B5">
        <w:rPr>
          <w:rFonts w:asciiTheme="majorBidi" w:hAnsiTheme="majorBidi" w:cstheme="majorBidi"/>
          <w:b/>
          <w:bCs/>
          <w:sz w:val="28"/>
          <w:szCs w:val="28"/>
          <w:u w:val="single"/>
        </w:rPr>
        <w:t>association:</w:t>
      </w:r>
      <w:proofErr w:type="gramEnd"/>
      <w:r w:rsidRPr="00C745B5">
        <w:rPr>
          <w:rFonts w:asciiTheme="majorBidi" w:hAnsiTheme="majorBidi" w:cstheme="majorBidi"/>
          <w:sz w:val="28"/>
          <w:szCs w:val="28"/>
        </w:rPr>
        <w:t xml:space="preserve"> </w:t>
      </w:r>
    </w:p>
    <w:p w:rsidR="00C745B5" w:rsidRPr="00C745B5" w:rsidRDefault="00C745B5" w:rsidP="00C745B5">
      <w:pPr>
        <w:rPr>
          <w:rFonts w:asciiTheme="majorBidi" w:hAnsiTheme="majorBidi" w:cstheme="majorBidi"/>
          <w:sz w:val="28"/>
          <w:szCs w:val="28"/>
        </w:rPr>
      </w:pPr>
      <w:r w:rsidRPr="00C745B5">
        <w:rPr>
          <w:rFonts w:asciiTheme="majorBidi" w:hAnsiTheme="majorBidi" w:cstheme="majorBidi"/>
          <w:sz w:val="28"/>
          <w:szCs w:val="28"/>
        </w:rPr>
        <w:t xml:space="preserve">This document </w:t>
      </w:r>
      <w:proofErr w:type="spellStart"/>
      <w:r w:rsidRPr="00C745B5">
        <w:rPr>
          <w:rFonts w:asciiTheme="majorBidi" w:hAnsiTheme="majorBidi" w:cstheme="majorBidi"/>
          <w:sz w:val="28"/>
          <w:szCs w:val="28"/>
        </w:rPr>
        <w:t>outlines</w:t>
      </w:r>
      <w:proofErr w:type="spellEnd"/>
      <w:r w:rsidRPr="00C745B5">
        <w:rPr>
          <w:rFonts w:asciiTheme="majorBidi" w:hAnsiTheme="majorBidi" w:cstheme="majorBidi"/>
          <w:sz w:val="28"/>
          <w:szCs w:val="28"/>
        </w:rPr>
        <w:t xml:space="preserve"> the </w:t>
      </w:r>
      <w:proofErr w:type="spellStart"/>
      <w:r w:rsidRPr="00C745B5">
        <w:rPr>
          <w:rFonts w:asciiTheme="majorBidi" w:hAnsiTheme="majorBidi" w:cstheme="majorBidi"/>
          <w:sz w:val="28"/>
          <w:szCs w:val="28"/>
        </w:rPr>
        <w:t>company's</w:t>
      </w:r>
      <w:proofErr w:type="spellEnd"/>
      <w:r w:rsidRPr="00C745B5">
        <w:rPr>
          <w:rFonts w:asciiTheme="majorBidi" w:hAnsiTheme="majorBidi" w:cstheme="majorBidi"/>
          <w:sz w:val="28"/>
          <w:szCs w:val="28"/>
        </w:rPr>
        <w:t xml:space="preserve"> </w:t>
      </w:r>
      <w:proofErr w:type="spellStart"/>
      <w:r w:rsidRPr="00C745B5">
        <w:rPr>
          <w:rFonts w:asciiTheme="majorBidi" w:hAnsiTheme="majorBidi" w:cstheme="majorBidi"/>
          <w:sz w:val="28"/>
          <w:szCs w:val="28"/>
        </w:rPr>
        <w:t>purpose</w:t>
      </w:r>
      <w:proofErr w:type="spellEnd"/>
      <w:r w:rsidRPr="00C745B5">
        <w:rPr>
          <w:rFonts w:asciiTheme="majorBidi" w:hAnsiTheme="majorBidi" w:cstheme="majorBidi"/>
          <w:sz w:val="28"/>
          <w:szCs w:val="28"/>
        </w:rPr>
        <w:t xml:space="preserve">, structure, and operating </w:t>
      </w:r>
      <w:proofErr w:type="spellStart"/>
      <w:r w:rsidRPr="00C745B5">
        <w:rPr>
          <w:rFonts w:asciiTheme="majorBidi" w:hAnsiTheme="majorBidi" w:cstheme="majorBidi"/>
          <w:sz w:val="28"/>
          <w:szCs w:val="28"/>
        </w:rPr>
        <w:t>rules</w:t>
      </w:r>
      <w:proofErr w:type="spellEnd"/>
      <w:r w:rsidRPr="00C745B5">
        <w:rPr>
          <w:rFonts w:asciiTheme="majorBidi" w:hAnsiTheme="majorBidi" w:cstheme="majorBidi"/>
          <w:sz w:val="28"/>
          <w:szCs w:val="28"/>
        </w:rPr>
        <w:t>.</w:t>
      </w:r>
    </w:p>
    <w:p w:rsidR="00C745B5" w:rsidRPr="00C745B5" w:rsidRDefault="00C745B5" w:rsidP="00C745B5">
      <w:pPr>
        <w:rPr>
          <w:rFonts w:asciiTheme="majorBidi" w:hAnsiTheme="majorBidi" w:cstheme="majorBidi"/>
          <w:sz w:val="28"/>
          <w:szCs w:val="28"/>
        </w:rPr>
      </w:pPr>
      <w:proofErr w:type="spellStart"/>
      <w:r w:rsidRPr="00C745B5">
        <w:rPr>
          <w:rFonts w:asciiTheme="majorBidi" w:hAnsiTheme="majorBidi" w:cstheme="majorBidi"/>
          <w:b/>
          <w:bCs/>
          <w:sz w:val="28"/>
          <w:szCs w:val="28"/>
          <w:u w:val="single"/>
        </w:rPr>
        <w:t>Registering</w:t>
      </w:r>
      <w:proofErr w:type="spellEnd"/>
      <w:r w:rsidRPr="00C745B5">
        <w:rPr>
          <w:rFonts w:asciiTheme="majorBidi" w:hAnsiTheme="majorBidi" w:cstheme="majorBidi"/>
          <w:b/>
          <w:bCs/>
          <w:sz w:val="28"/>
          <w:szCs w:val="28"/>
          <w:u w:val="single"/>
        </w:rPr>
        <w:t xml:space="preserve"> </w:t>
      </w:r>
      <w:proofErr w:type="spellStart"/>
      <w:r w:rsidRPr="00C745B5">
        <w:rPr>
          <w:rFonts w:asciiTheme="majorBidi" w:hAnsiTheme="majorBidi" w:cstheme="majorBidi"/>
          <w:b/>
          <w:bCs/>
          <w:sz w:val="28"/>
          <w:szCs w:val="28"/>
          <w:u w:val="single"/>
        </w:rPr>
        <w:t>with</w:t>
      </w:r>
      <w:proofErr w:type="spellEnd"/>
      <w:r w:rsidRPr="00C745B5">
        <w:rPr>
          <w:rFonts w:asciiTheme="majorBidi" w:hAnsiTheme="majorBidi" w:cstheme="majorBidi"/>
          <w:b/>
          <w:bCs/>
          <w:sz w:val="28"/>
          <w:szCs w:val="28"/>
          <w:u w:val="single"/>
        </w:rPr>
        <w:t xml:space="preserve"> the National Centre of Commercial </w:t>
      </w:r>
      <w:proofErr w:type="spellStart"/>
      <w:r w:rsidRPr="00C745B5">
        <w:rPr>
          <w:rFonts w:asciiTheme="majorBidi" w:hAnsiTheme="majorBidi" w:cstheme="majorBidi"/>
          <w:b/>
          <w:bCs/>
          <w:sz w:val="28"/>
          <w:szCs w:val="28"/>
          <w:u w:val="single"/>
        </w:rPr>
        <w:t>Registers</w:t>
      </w:r>
      <w:proofErr w:type="spellEnd"/>
      <w:r w:rsidRPr="00C745B5">
        <w:rPr>
          <w:rFonts w:asciiTheme="majorBidi" w:hAnsiTheme="majorBidi" w:cstheme="majorBidi"/>
          <w:b/>
          <w:bCs/>
          <w:sz w:val="28"/>
          <w:szCs w:val="28"/>
          <w:u w:val="single"/>
        </w:rPr>
        <w:t xml:space="preserve"> (CNRC</w:t>
      </w:r>
      <w:proofErr w:type="gramStart"/>
      <w:r w:rsidRPr="00C745B5">
        <w:rPr>
          <w:rFonts w:asciiTheme="majorBidi" w:hAnsiTheme="majorBidi" w:cstheme="majorBidi"/>
          <w:b/>
          <w:bCs/>
          <w:sz w:val="28"/>
          <w:szCs w:val="28"/>
          <w:u w:val="single"/>
        </w:rPr>
        <w:t>):</w:t>
      </w:r>
      <w:proofErr w:type="gramEnd"/>
      <w:r w:rsidRPr="00C745B5">
        <w:rPr>
          <w:rFonts w:asciiTheme="majorBidi" w:hAnsiTheme="majorBidi" w:cstheme="majorBidi"/>
          <w:sz w:val="28"/>
          <w:szCs w:val="28"/>
        </w:rPr>
        <w:t xml:space="preserve"> This registration is </w:t>
      </w:r>
      <w:proofErr w:type="spellStart"/>
      <w:r w:rsidRPr="00C745B5">
        <w:rPr>
          <w:rFonts w:asciiTheme="majorBidi" w:hAnsiTheme="majorBidi" w:cstheme="majorBidi"/>
          <w:sz w:val="28"/>
          <w:szCs w:val="28"/>
        </w:rPr>
        <w:t>mandatory</w:t>
      </w:r>
      <w:proofErr w:type="spellEnd"/>
      <w:r w:rsidRPr="00C745B5">
        <w:rPr>
          <w:rFonts w:asciiTheme="majorBidi" w:hAnsiTheme="majorBidi" w:cstheme="majorBidi"/>
          <w:sz w:val="28"/>
          <w:szCs w:val="28"/>
        </w:rPr>
        <w:t xml:space="preserve"> for all </w:t>
      </w:r>
      <w:proofErr w:type="spellStart"/>
      <w:r w:rsidRPr="00C745B5">
        <w:rPr>
          <w:rFonts w:asciiTheme="majorBidi" w:hAnsiTheme="majorBidi" w:cstheme="majorBidi"/>
          <w:sz w:val="28"/>
          <w:szCs w:val="28"/>
        </w:rPr>
        <w:t>companies</w:t>
      </w:r>
      <w:proofErr w:type="spellEnd"/>
      <w:r w:rsidRPr="00C745B5">
        <w:rPr>
          <w:rFonts w:asciiTheme="majorBidi" w:hAnsiTheme="majorBidi" w:cstheme="majorBidi"/>
          <w:sz w:val="28"/>
          <w:szCs w:val="28"/>
        </w:rPr>
        <w:t>.</w:t>
      </w:r>
    </w:p>
    <w:p w:rsidR="00C745B5" w:rsidRDefault="00C745B5" w:rsidP="00C745B5">
      <w:pPr>
        <w:rPr>
          <w:rFonts w:asciiTheme="majorBidi" w:hAnsiTheme="majorBidi" w:cstheme="majorBidi"/>
          <w:sz w:val="28"/>
          <w:szCs w:val="28"/>
        </w:rPr>
      </w:pPr>
      <w:proofErr w:type="spellStart"/>
      <w:r w:rsidRPr="00C745B5">
        <w:rPr>
          <w:rFonts w:asciiTheme="majorBidi" w:hAnsiTheme="majorBidi" w:cstheme="majorBidi"/>
          <w:b/>
          <w:bCs/>
          <w:sz w:val="28"/>
          <w:szCs w:val="28"/>
          <w:u w:val="single"/>
        </w:rPr>
        <w:t>Obtaining</w:t>
      </w:r>
      <w:proofErr w:type="spellEnd"/>
      <w:r w:rsidRPr="00C745B5">
        <w:rPr>
          <w:rFonts w:asciiTheme="majorBidi" w:hAnsiTheme="majorBidi" w:cstheme="majorBidi"/>
          <w:b/>
          <w:bCs/>
          <w:sz w:val="28"/>
          <w:szCs w:val="28"/>
          <w:u w:val="single"/>
        </w:rPr>
        <w:t xml:space="preserve"> a </w:t>
      </w:r>
      <w:proofErr w:type="spellStart"/>
      <w:r w:rsidRPr="00C745B5">
        <w:rPr>
          <w:rFonts w:asciiTheme="majorBidi" w:hAnsiTheme="majorBidi" w:cstheme="majorBidi"/>
          <w:b/>
          <w:bCs/>
          <w:sz w:val="28"/>
          <w:szCs w:val="28"/>
          <w:u w:val="single"/>
        </w:rPr>
        <w:t>tax</w:t>
      </w:r>
      <w:proofErr w:type="spellEnd"/>
      <w:r w:rsidRPr="00C745B5">
        <w:rPr>
          <w:rFonts w:asciiTheme="majorBidi" w:hAnsiTheme="majorBidi" w:cstheme="majorBidi"/>
          <w:b/>
          <w:bCs/>
          <w:sz w:val="28"/>
          <w:szCs w:val="28"/>
          <w:u w:val="single"/>
        </w:rPr>
        <w:t xml:space="preserve"> </w:t>
      </w:r>
      <w:proofErr w:type="spellStart"/>
      <w:r w:rsidRPr="00C745B5">
        <w:rPr>
          <w:rFonts w:asciiTheme="majorBidi" w:hAnsiTheme="majorBidi" w:cstheme="majorBidi"/>
          <w:b/>
          <w:bCs/>
          <w:sz w:val="28"/>
          <w:szCs w:val="28"/>
          <w:u w:val="single"/>
        </w:rPr>
        <w:t>card</w:t>
      </w:r>
      <w:proofErr w:type="spellEnd"/>
      <w:r w:rsidRPr="00C745B5">
        <w:rPr>
          <w:rFonts w:asciiTheme="majorBidi" w:hAnsiTheme="majorBidi" w:cstheme="majorBidi"/>
          <w:b/>
          <w:bCs/>
          <w:sz w:val="28"/>
          <w:szCs w:val="28"/>
          <w:u w:val="single"/>
        </w:rPr>
        <w:t xml:space="preserve"> and </w:t>
      </w:r>
      <w:proofErr w:type="spellStart"/>
      <w:r w:rsidRPr="00C745B5">
        <w:rPr>
          <w:rFonts w:asciiTheme="majorBidi" w:hAnsiTheme="majorBidi" w:cstheme="majorBidi"/>
          <w:b/>
          <w:bCs/>
          <w:sz w:val="28"/>
          <w:szCs w:val="28"/>
          <w:u w:val="single"/>
        </w:rPr>
        <w:t>registering</w:t>
      </w:r>
      <w:proofErr w:type="spellEnd"/>
      <w:r w:rsidRPr="00C745B5">
        <w:rPr>
          <w:rFonts w:asciiTheme="majorBidi" w:hAnsiTheme="majorBidi" w:cstheme="majorBidi"/>
          <w:b/>
          <w:bCs/>
          <w:sz w:val="28"/>
          <w:szCs w:val="28"/>
          <w:u w:val="single"/>
        </w:rPr>
        <w:t xml:space="preserve"> for turnover </w:t>
      </w:r>
      <w:proofErr w:type="spellStart"/>
      <w:proofErr w:type="gramStart"/>
      <w:r w:rsidRPr="00C745B5">
        <w:rPr>
          <w:rFonts w:asciiTheme="majorBidi" w:hAnsiTheme="majorBidi" w:cstheme="majorBidi"/>
          <w:b/>
          <w:bCs/>
          <w:sz w:val="28"/>
          <w:szCs w:val="28"/>
          <w:u w:val="single"/>
        </w:rPr>
        <w:t>tax</w:t>
      </w:r>
      <w:proofErr w:type="spellEnd"/>
      <w:r w:rsidRPr="00C745B5">
        <w:rPr>
          <w:rFonts w:asciiTheme="majorBidi" w:hAnsiTheme="majorBidi" w:cstheme="majorBidi"/>
          <w:b/>
          <w:bCs/>
          <w:sz w:val="28"/>
          <w:szCs w:val="28"/>
          <w:u w:val="single"/>
        </w:rPr>
        <w:t>:</w:t>
      </w:r>
      <w:proofErr w:type="gramEnd"/>
      <w:r w:rsidRPr="00C745B5">
        <w:rPr>
          <w:rFonts w:asciiTheme="majorBidi" w:hAnsiTheme="majorBidi" w:cstheme="majorBidi"/>
          <w:sz w:val="28"/>
          <w:szCs w:val="28"/>
        </w:rPr>
        <w:t xml:space="preserve"> </w:t>
      </w:r>
    </w:p>
    <w:p w:rsidR="00C745B5" w:rsidRPr="00C745B5" w:rsidRDefault="00C745B5" w:rsidP="00C745B5">
      <w:pPr>
        <w:rPr>
          <w:rFonts w:asciiTheme="majorBidi" w:hAnsiTheme="majorBidi" w:cstheme="majorBidi"/>
          <w:sz w:val="28"/>
          <w:szCs w:val="28"/>
        </w:rPr>
      </w:pPr>
      <w:proofErr w:type="spellStart"/>
      <w:r w:rsidRPr="00C745B5">
        <w:rPr>
          <w:rFonts w:asciiTheme="majorBidi" w:hAnsiTheme="majorBidi" w:cstheme="majorBidi"/>
          <w:sz w:val="28"/>
          <w:szCs w:val="28"/>
        </w:rPr>
        <w:t>These</w:t>
      </w:r>
      <w:proofErr w:type="spellEnd"/>
      <w:r w:rsidRPr="00C745B5">
        <w:rPr>
          <w:rFonts w:asciiTheme="majorBidi" w:hAnsiTheme="majorBidi" w:cstheme="majorBidi"/>
          <w:sz w:val="28"/>
          <w:szCs w:val="28"/>
        </w:rPr>
        <w:t xml:space="preserve"> </w:t>
      </w:r>
      <w:proofErr w:type="spellStart"/>
      <w:r w:rsidRPr="00C745B5">
        <w:rPr>
          <w:rFonts w:asciiTheme="majorBidi" w:hAnsiTheme="majorBidi" w:cstheme="majorBidi"/>
          <w:sz w:val="28"/>
          <w:szCs w:val="28"/>
        </w:rPr>
        <w:t>steps</w:t>
      </w:r>
      <w:proofErr w:type="spellEnd"/>
      <w:r w:rsidRPr="00C745B5">
        <w:rPr>
          <w:rFonts w:asciiTheme="majorBidi" w:hAnsiTheme="majorBidi" w:cstheme="majorBidi"/>
          <w:sz w:val="28"/>
          <w:szCs w:val="28"/>
        </w:rPr>
        <w:t xml:space="preserve"> are </w:t>
      </w:r>
      <w:proofErr w:type="spellStart"/>
      <w:r w:rsidRPr="00C745B5">
        <w:rPr>
          <w:rFonts w:asciiTheme="majorBidi" w:hAnsiTheme="majorBidi" w:cstheme="majorBidi"/>
          <w:sz w:val="28"/>
          <w:szCs w:val="28"/>
        </w:rPr>
        <w:t>necessary</w:t>
      </w:r>
      <w:proofErr w:type="spellEnd"/>
      <w:r w:rsidRPr="00C745B5">
        <w:rPr>
          <w:rFonts w:asciiTheme="majorBidi" w:hAnsiTheme="majorBidi" w:cstheme="majorBidi"/>
          <w:sz w:val="28"/>
          <w:szCs w:val="28"/>
        </w:rPr>
        <w:t xml:space="preserve"> for </w:t>
      </w:r>
      <w:proofErr w:type="spellStart"/>
      <w:r w:rsidRPr="00C745B5">
        <w:rPr>
          <w:rFonts w:asciiTheme="majorBidi" w:hAnsiTheme="majorBidi" w:cstheme="majorBidi"/>
          <w:sz w:val="28"/>
          <w:szCs w:val="28"/>
        </w:rPr>
        <w:t>tax</w:t>
      </w:r>
      <w:proofErr w:type="spellEnd"/>
      <w:r w:rsidRPr="00C745B5">
        <w:rPr>
          <w:rFonts w:asciiTheme="majorBidi" w:hAnsiTheme="majorBidi" w:cstheme="majorBidi"/>
          <w:sz w:val="28"/>
          <w:szCs w:val="28"/>
        </w:rPr>
        <w:t xml:space="preserve"> </w:t>
      </w:r>
      <w:proofErr w:type="spellStart"/>
      <w:r w:rsidRPr="00C745B5">
        <w:rPr>
          <w:rFonts w:asciiTheme="majorBidi" w:hAnsiTheme="majorBidi" w:cstheme="majorBidi"/>
          <w:sz w:val="28"/>
          <w:szCs w:val="28"/>
        </w:rPr>
        <w:t>compliance</w:t>
      </w:r>
      <w:proofErr w:type="spellEnd"/>
      <w:r w:rsidRPr="00C745B5">
        <w:rPr>
          <w:rFonts w:asciiTheme="majorBidi" w:hAnsiTheme="majorBidi" w:cstheme="majorBidi"/>
          <w:sz w:val="28"/>
          <w:szCs w:val="28"/>
        </w:rPr>
        <w:t>.</w:t>
      </w:r>
    </w:p>
    <w:p w:rsidR="00C745B5" w:rsidRDefault="00C745B5" w:rsidP="00C745B5">
      <w:pPr>
        <w:rPr>
          <w:rFonts w:asciiTheme="majorBidi" w:hAnsiTheme="majorBidi" w:cstheme="majorBidi"/>
          <w:sz w:val="28"/>
          <w:szCs w:val="28"/>
        </w:rPr>
      </w:pPr>
      <w:proofErr w:type="spellStart"/>
      <w:r w:rsidRPr="00C745B5">
        <w:rPr>
          <w:rFonts w:asciiTheme="majorBidi" w:hAnsiTheme="majorBidi" w:cstheme="majorBidi"/>
          <w:b/>
          <w:bCs/>
          <w:sz w:val="28"/>
          <w:szCs w:val="28"/>
          <w:u w:val="single"/>
        </w:rPr>
        <w:t>Applying</w:t>
      </w:r>
      <w:proofErr w:type="spellEnd"/>
      <w:r w:rsidRPr="00C745B5">
        <w:rPr>
          <w:rFonts w:asciiTheme="majorBidi" w:hAnsiTheme="majorBidi" w:cstheme="majorBidi"/>
          <w:b/>
          <w:bCs/>
          <w:sz w:val="28"/>
          <w:szCs w:val="28"/>
          <w:u w:val="single"/>
        </w:rPr>
        <w:t xml:space="preserve"> for a </w:t>
      </w:r>
      <w:proofErr w:type="spellStart"/>
      <w:r w:rsidRPr="00C745B5">
        <w:rPr>
          <w:rFonts w:asciiTheme="majorBidi" w:hAnsiTheme="majorBidi" w:cstheme="majorBidi"/>
          <w:b/>
          <w:bCs/>
          <w:sz w:val="28"/>
          <w:szCs w:val="28"/>
          <w:u w:val="single"/>
        </w:rPr>
        <w:t>statistical</w:t>
      </w:r>
      <w:proofErr w:type="spellEnd"/>
      <w:r w:rsidRPr="00C745B5">
        <w:rPr>
          <w:rFonts w:asciiTheme="majorBidi" w:hAnsiTheme="majorBidi" w:cstheme="majorBidi"/>
          <w:b/>
          <w:bCs/>
          <w:sz w:val="28"/>
          <w:szCs w:val="28"/>
          <w:u w:val="single"/>
        </w:rPr>
        <w:t xml:space="preserve"> identification </w:t>
      </w:r>
      <w:proofErr w:type="spellStart"/>
      <w:r w:rsidRPr="00C745B5">
        <w:rPr>
          <w:rFonts w:asciiTheme="majorBidi" w:hAnsiTheme="majorBidi" w:cstheme="majorBidi"/>
          <w:b/>
          <w:bCs/>
          <w:sz w:val="28"/>
          <w:szCs w:val="28"/>
          <w:u w:val="single"/>
        </w:rPr>
        <w:t>number</w:t>
      </w:r>
      <w:proofErr w:type="spellEnd"/>
      <w:r w:rsidRPr="00C745B5">
        <w:rPr>
          <w:rFonts w:asciiTheme="majorBidi" w:hAnsiTheme="majorBidi" w:cstheme="majorBidi"/>
          <w:b/>
          <w:bCs/>
          <w:sz w:val="28"/>
          <w:szCs w:val="28"/>
          <w:u w:val="single"/>
        </w:rPr>
        <w:t xml:space="preserve"> (NIS</w:t>
      </w:r>
      <w:proofErr w:type="gramStart"/>
      <w:r w:rsidRPr="00C745B5">
        <w:rPr>
          <w:rFonts w:asciiTheme="majorBidi" w:hAnsiTheme="majorBidi" w:cstheme="majorBidi"/>
          <w:b/>
          <w:bCs/>
          <w:sz w:val="28"/>
          <w:szCs w:val="28"/>
          <w:u w:val="single"/>
        </w:rPr>
        <w:t>):</w:t>
      </w:r>
      <w:proofErr w:type="gramEnd"/>
      <w:r w:rsidRPr="00C745B5">
        <w:rPr>
          <w:rFonts w:asciiTheme="majorBidi" w:hAnsiTheme="majorBidi" w:cstheme="majorBidi"/>
          <w:b/>
          <w:bCs/>
          <w:sz w:val="28"/>
          <w:szCs w:val="28"/>
          <w:u w:val="single"/>
        </w:rPr>
        <w:t xml:space="preserve"> </w:t>
      </w:r>
    </w:p>
    <w:p w:rsidR="00C745B5" w:rsidRPr="00C745B5" w:rsidRDefault="00C745B5" w:rsidP="00C745B5">
      <w:pPr>
        <w:rPr>
          <w:rFonts w:asciiTheme="majorBidi" w:hAnsiTheme="majorBidi" w:cstheme="majorBidi"/>
          <w:sz w:val="28"/>
          <w:szCs w:val="28"/>
        </w:rPr>
      </w:pPr>
      <w:r w:rsidRPr="00C745B5">
        <w:rPr>
          <w:rFonts w:asciiTheme="majorBidi" w:hAnsiTheme="majorBidi" w:cstheme="majorBidi"/>
          <w:sz w:val="28"/>
          <w:szCs w:val="28"/>
        </w:rPr>
        <w:t xml:space="preserve">This </w:t>
      </w:r>
      <w:proofErr w:type="spellStart"/>
      <w:r w:rsidRPr="00C745B5">
        <w:rPr>
          <w:rFonts w:asciiTheme="majorBidi" w:hAnsiTheme="majorBidi" w:cstheme="majorBidi"/>
          <w:sz w:val="28"/>
          <w:szCs w:val="28"/>
        </w:rPr>
        <w:t>number</w:t>
      </w:r>
      <w:proofErr w:type="spellEnd"/>
      <w:r w:rsidRPr="00C745B5">
        <w:rPr>
          <w:rFonts w:asciiTheme="majorBidi" w:hAnsiTheme="majorBidi" w:cstheme="majorBidi"/>
          <w:sz w:val="28"/>
          <w:szCs w:val="28"/>
        </w:rPr>
        <w:t xml:space="preserve"> is </w:t>
      </w:r>
      <w:proofErr w:type="spellStart"/>
      <w:r w:rsidRPr="00C745B5">
        <w:rPr>
          <w:rFonts w:asciiTheme="majorBidi" w:hAnsiTheme="majorBidi" w:cstheme="majorBidi"/>
          <w:sz w:val="28"/>
          <w:szCs w:val="28"/>
        </w:rPr>
        <w:t>used</w:t>
      </w:r>
      <w:proofErr w:type="spellEnd"/>
      <w:r w:rsidRPr="00C745B5">
        <w:rPr>
          <w:rFonts w:asciiTheme="majorBidi" w:hAnsiTheme="majorBidi" w:cstheme="majorBidi"/>
          <w:sz w:val="28"/>
          <w:szCs w:val="28"/>
        </w:rPr>
        <w:t xml:space="preserve"> for </w:t>
      </w:r>
      <w:proofErr w:type="spellStart"/>
      <w:r w:rsidRPr="00C745B5">
        <w:rPr>
          <w:rFonts w:asciiTheme="majorBidi" w:hAnsiTheme="majorBidi" w:cstheme="majorBidi"/>
          <w:sz w:val="28"/>
          <w:szCs w:val="28"/>
        </w:rPr>
        <w:t>statistical</w:t>
      </w:r>
      <w:proofErr w:type="spellEnd"/>
      <w:r w:rsidRPr="00C745B5">
        <w:rPr>
          <w:rFonts w:asciiTheme="majorBidi" w:hAnsiTheme="majorBidi" w:cstheme="majorBidi"/>
          <w:sz w:val="28"/>
          <w:szCs w:val="28"/>
        </w:rPr>
        <w:t xml:space="preserve"> </w:t>
      </w:r>
      <w:proofErr w:type="spellStart"/>
      <w:r w:rsidRPr="00C745B5">
        <w:rPr>
          <w:rFonts w:asciiTheme="majorBidi" w:hAnsiTheme="majorBidi" w:cstheme="majorBidi"/>
          <w:sz w:val="28"/>
          <w:szCs w:val="28"/>
        </w:rPr>
        <w:t>purposes</w:t>
      </w:r>
      <w:proofErr w:type="spellEnd"/>
      <w:r w:rsidRPr="00C745B5">
        <w:rPr>
          <w:rFonts w:asciiTheme="majorBidi" w:hAnsiTheme="majorBidi" w:cstheme="majorBidi"/>
          <w:sz w:val="28"/>
          <w:szCs w:val="28"/>
        </w:rPr>
        <w:t>.</w:t>
      </w:r>
    </w:p>
    <w:p w:rsidR="00C745B5" w:rsidRDefault="00C745B5" w:rsidP="00C745B5">
      <w:pPr>
        <w:rPr>
          <w:rFonts w:asciiTheme="majorBidi" w:hAnsiTheme="majorBidi" w:cstheme="majorBidi"/>
          <w:sz w:val="28"/>
          <w:szCs w:val="28"/>
        </w:rPr>
      </w:pPr>
      <w:proofErr w:type="spellStart"/>
      <w:r w:rsidRPr="00C745B5">
        <w:rPr>
          <w:rFonts w:asciiTheme="majorBidi" w:hAnsiTheme="majorBidi" w:cstheme="majorBidi"/>
          <w:b/>
          <w:bCs/>
          <w:sz w:val="28"/>
          <w:szCs w:val="28"/>
          <w:u w:val="single"/>
        </w:rPr>
        <w:t>Opening</w:t>
      </w:r>
      <w:proofErr w:type="spellEnd"/>
      <w:r w:rsidRPr="00C745B5">
        <w:rPr>
          <w:rFonts w:asciiTheme="majorBidi" w:hAnsiTheme="majorBidi" w:cstheme="majorBidi"/>
          <w:b/>
          <w:bCs/>
          <w:sz w:val="28"/>
          <w:szCs w:val="28"/>
          <w:u w:val="single"/>
        </w:rPr>
        <w:t xml:space="preserve"> a </w:t>
      </w:r>
      <w:proofErr w:type="spellStart"/>
      <w:r w:rsidRPr="00C745B5">
        <w:rPr>
          <w:rFonts w:asciiTheme="majorBidi" w:hAnsiTheme="majorBidi" w:cstheme="majorBidi"/>
          <w:b/>
          <w:bCs/>
          <w:sz w:val="28"/>
          <w:szCs w:val="28"/>
          <w:u w:val="single"/>
        </w:rPr>
        <w:t>bank</w:t>
      </w:r>
      <w:proofErr w:type="spellEnd"/>
      <w:r w:rsidRPr="00C745B5">
        <w:rPr>
          <w:rFonts w:asciiTheme="majorBidi" w:hAnsiTheme="majorBidi" w:cstheme="majorBidi"/>
          <w:b/>
          <w:bCs/>
          <w:sz w:val="28"/>
          <w:szCs w:val="28"/>
          <w:u w:val="single"/>
        </w:rPr>
        <w:t xml:space="preserve"> </w:t>
      </w:r>
      <w:proofErr w:type="spellStart"/>
      <w:proofErr w:type="gramStart"/>
      <w:r w:rsidRPr="00C745B5">
        <w:rPr>
          <w:rFonts w:asciiTheme="majorBidi" w:hAnsiTheme="majorBidi" w:cstheme="majorBidi"/>
          <w:b/>
          <w:bCs/>
          <w:sz w:val="28"/>
          <w:szCs w:val="28"/>
          <w:u w:val="single"/>
        </w:rPr>
        <w:t>account</w:t>
      </w:r>
      <w:proofErr w:type="spellEnd"/>
      <w:r w:rsidRPr="00C745B5">
        <w:rPr>
          <w:rFonts w:asciiTheme="majorBidi" w:hAnsiTheme="majorBidi" w:cstheme="majorBidi"/>
          <w:b/>
          <w:bCs/>
          <w:sz w:val="28"/>
          <w:szCs w:val="28"/>
          <w:u w:val="single"/>
        </w:rPr>
        <w:t>:</w:t>
      </w:r>
      <w:proofErr w:type="gramEnd"/>
      <w:r w:rsidRPr="00C745B5">
        <w:rPr>
          <w:rFonts w:asciiTheme="majorBidi" w:hAnsiTheme="majorBidi" w:cstheme="majorBidi"/>
          <w:sz w:val="28"/>
          <w:szCs w:val="28"/>
        </w:rPr>
        <w:t xml:space="preserve"> </w:t>
      </w:r>
    </w:p>
    <w:p w:rsidR="00C745B5" w:rsidRDefault="00C745B5" w:rsidP="00C745B5">
      <w:pPr>
        <w:rPr>
          <w:rFonts w:asciiTheme="majorBidi" w:hAnsiTheme="majorBidi" w:cstheme="majorBidi"/>
          <w:sz w:val="28"/>
          <w:szCs w:val="28"/>
        </w:rPr>
      </w:pPr>
      <w:r w:rsidRPr="00C745B5">
        <w:rPr>
          <w:rFonts w:asciiTheme="majorBidi" w:hAnsiTheme="majorBidi" w:cstheme="majorBidi"/>
          <w:sz w:val="28"/>
          <w:szCs w:val="28"/>
        </w:rPr>
        <w:t xml:space="preserve">A </w:t>
      </w:r>
      <w:proofErr w:type="spellStart"/>
      <w:r w:rsidRPr="00C745B5">
        <w:rPr>
          <w:rFonts w:asciiTheme="majorBidi" w:hAnsiTheme="majorBidi" w:cstheme="majorBidi"/>
          <w:sz w:val="28"/>
          <w:szCs w:val="28"/>
        </w:rPr>
        <w:t>bank</w:t>
      </w:r>
      <w:proofErr w:type="spellEnd"/>
      <w:r w:rsidRPr="00C745B5">
        <w:rPr>
          <w:rFonts w:asciiTheme="majorBidi" w:hAnsiTheme="majorBidi" w:cstheme="majorBidi"/>
          <w:sz w:val="28"/>
          <w:szCs w:val="28"/>
        </w:rPr>
        <w:t xml:space="preserve"> </w:t>
      </w:r>
      <w:proofErr w:type="spellStart"/>
      <w:r w:rsidRPr="00C745B5">
        <w:rPr>
          <w:rFonts w:asciiTheme="majorBidi" w:hAnsiTheme="majorBidi" w:cstheme="majorBidi"/>
          <w:sz w:val="28"/>
          <w:szCs w:val="28"/>
        </w:rPr>
        <w:t>account</w:t>
      </w:r>
      <w:proofErr w:type="spellEnd"/>
      <w:r w:rsidRPr="00C745B5">
        <w:rPr>
          <w:rFonts w:asciiTheme="majorBidi" w:hAnsiTheme="majorBidi" w:cstheme="majorBidi"/>
          <w:sz w:val="28"/>
          <w:szCs w:val="28"/>
        </w:rPr>
        <w:t xml:space="preserve"> is </w:t>
      </w:r>
      <w:proofErr w:type="spellStart"/>
      <w:r w:rsidRPr="00C745B5">
        <w:rPr>
          <w:rFonts w:asciiTheme="majorBidi" w:hAnsiTheme="majorBidi" w:cstheme="majorBidi"/>
          <w:sz w:val="28"/>
          <w:szCs w:val="28"/>
        </w:rPr>
        <w:t>required</w:t>
      </w:r>
      <w:proofErr w:type="spellEnd"/>
      <w:r w:rsidRPr="00C745B5">
        <w:rPr>
          <w:rFonts w:asciiTheme="majorBidi" w:hAnsiTheme="majorBidi" w:cstheme="majorBidi"/>
          <w:sz w:val="28"/>
          <w:szCs w:val="28"/>
        </w:rPr>
        <w:t xml:space="preserve"> for business </w:t>
      </w:r>
      <w:proofErr w:type="spellStart"/>
      <w:r w:rsidRPr="00C745B5">
        <w:rPr>
          <w:rFonts w:asciiTheme="majorBidi" w:hAnsiTheme="majorBidi" w:cstheme="majorBidi"/>
          <w:sz w:val="28"/>
          <w:szCs w:val="28"/>
        </w:rPr>
        <w:t>operations</w:t>
      </w:r>
      <w:proofErr w:type="spellEnd"/>
      <w:r w:rsidRPr="00C745B5">
        <w:rPr>
          <w:rFonts w:asciiTheme="majorBidi" w:hAnsiTheme="majorBidi" w:cstheme="majorBidi"/>
          <w:sz w:val="28"/>
          <w:szCs w:val="28"/>
        </w:rPr>
        <w:t>.</w:t>
      </w:r>
    </w:p>
    <w:p w:rsidR="00976F9D" w:rsidRPr="00976F9D" w:rsidRDefault="00976F9D" w:rsidP="00976F9D">
      <w:pPr>
        <w:rPr>
          <w:rFonts w:asciiTheme="majorBidi" w:hAnsiTheme="majorBidi" w:cstheme="majorBidi"/>
          <w:sz w:val="28"/>
          <w:szCs w:val="28"/>
          <w:u w:val="single"/>
        </w:rPr>
      </w:pPr>
      <w:r w:rsidRPr="00976F9D">
        <w:rPr>
          <w:rFonts w:asciiTheme="majorBidi" w:hAnsiTheme="majorBidi" w:cstheme="majorBidi"/>
          <w:b/>
          <w:bCs/>
          <w:sz w:val="28"/>
          <w:szCs w:val="28"/>
          <w:u w:val="single"/>
        </w:rPr>
        <w:t xml:space="preserve">Foreign </w:t>
      </w:r>
      <w:proofErr w:type="spellStart"/>
      <w:proofErr w:type="gramStart"/>
      <w:r w:rsidRPr="00976F9D">
        <w:rPr>
          <w:rFonts w:asciiTheme="majorBidi" w:hAnsiTheme="majorBidi" w:cstheme="majorBidi"/>
          <w:b/>
          <w:bCs/>
          <w:sz w:val="28"/>
          <w:szCs w:val="28"/>
          <w:u w:val="single"/>
        </w:rPr>
        <w:t>Investment</w:t>
      </w:r>
      <w:proofErr w:type="spellEnd"/>
      <w:r w:rsidRPr="00976F9D">
        <w:rPr>
          <w:rFonts w:asciiTheme="majorBidi" w:hAnsiTheme="majorBidi" w:cstheme="majorBidi"/>
          <w:b/>
          <w:bCs/>
          <w:sz w:val="28"/>
          <w:szCs w:val="28"/>
          <w:u w:val="single"/>
        </w:rPr>
        <w:t>:</w:t>
      </w:r>
      <w:proofErr w:type="gramEnd"/>
    </w:p>
    <w:p w:rsidR="00976F9D" w:rsidRPr="00976F9D" w:rsidRDefault="00976F9D" w:rsidP="00976F9D">
      <w:pPr>
        <w:rPr>
          <w:rFonts w:asciiTheme="majorBidi" w:hAnsiTheme="majorBidi" w:cstheme="majorBidi"/>
          <w:sz w:val="28"/>
          <w:szCs w:val="28"/>
        </w:rPr>
      </w:pPr>
      <w:proofErr w:type="spellStart"/>
      <w:r w:rsidRPr="00976F9D">
        <w:rPr>
          <w:rFonts w:asciiTheme="majorBidi" w:hAnsiTheme="majorBidi" w:cstheme="majorBidi"/>
          <w:sz w:val="28"/>
          <w:szCs w:val="28"/>
        </w:rPr>
        <w:t>Algeria</w:t>
      </w:r>
      <w:proofErr w:type="spellEnd"/>
      <w:r w:rsidRPr="00976F9D">
        <w:rPr>
          <w:rFonts w:asciiTheme="majorBidi" w:hAnsiTheme="majorBidi" w:cstheme="majorBidi"/>
          <w:sz w:val="28"/>
          <w:szCs w:val="28"/>
        </w:rPr>
        <w:t xml:space="preserve"> has made </w:t>
      </w:r>
      <w:proofErr w:type="spellStart"/>
      <w:r w:rsidRPr="00976F9D">
        <w:rPr>
          <w:rFonts w:asciiTheme="majorBidi" w:hAnsiTheme="majorBidi" w:cstheme="majorBidi"/>
          <w:sz w:val="28"/>
          <w:szCs w:val="28"/>
        </w:rPr>
        <w:t>significant</w:t>
      </w:r>
      <w:proofErr w:type="spellEnd"/>
      <w:r w:rsidRPr="00976F9D">
        <w:rPr>
          <w:rFonts w:asciiTheme="majorBidi" w:hAnsiTheme="majorBidi" w:cstheme="majorBidi"/>
          <w:sz w:val="28"/>
          <w:szCs w:val="28"/>
        </w:rPr>
        <w:t xml:space="preserve"> efforts to </w:t>
      </w:r>
      <w:proofErr w:type="spellStart"/>
      <w:r w:rsidRPr="00976F9D">
        <w:rPr>
          <w:rFonts w:asciiTheme="majorBidi" w:hAnsiTheme="majorBidi" w:cstheme="majorBidi"/>
          <w:sz w:val="28"/>
          <w:szCs w:val="28"/>
        </w:rPr>
        <w:t>attract</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foreign</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investment</w:t>
      </w:r>
      <w:proofErr w:type="spellEnd"/>
      <w:r w:rsidRPr="00976F9D">
        <w:rPr>
          <w:rFonts w:asciiTheme="majorBidi" w:hAnsiTheme="majorBidi" w:cstheme="majorBidi"/>
          <w:sz w:val="28"/>
          <w:szCs w:val="28"/>
        </w:rPr>
        <w:t xml:space="preserve">. The </w:t>
      </w:r>
      <w:proofErr w:type="spellStart"/>
      <w:r w:rsidRPr="00976F9D">
        <w:rPr>
          <w:rFonts w:asciiTheme="majorBidi" w:hAnsiTheme="majorBidi" w:cstheme="majorBidi"/>
          <w:sz w:val="28"/>
          <w:szCs w:val="28"/>
        </w:rPr>
        <w:t>Investment</w:t>
      </w:r>
      <w:proofErr w:type="spellEnd"/>
      <w:r w:rsidRPr="00976F9D">
        <w:rPr>
          <w:rFonts w:asciiTheme="majorBidi" w:hAnsiTheme="majorBidi" w:cstheme="majorBidi"/>
          <w:sz w:val="28"/>
          <w:szCs w:val="28"/>
        </w:rPr>
        <w:t xml:space="preserve"> Law No. 22-18 has </w:t>
      </w:r>
      <w:proofErr w:type="spellStart"/>
      <w:r w:rsidRPr="00976F9D">
        <w:rPr>
          <w:rFonts w:asciiTheme="majorBidi" w:hAnsiTheme="majorBidi" w:cstheme="majorBidi"/>
          <w:sz w:val="28"/>
          <w:szCs w:val="28"/>
        </w:rPr>
        <w:t>removed</w:t>
      </w:r>
      <w:proofErr w:type="spellEnd"/>
      <w:r w:rsidRPr="00976F9D">
        <w:rPr>
          <w:rFonts w:asciiTheme="majorBidi" w:hAnsiTheme="majorBidi" w:cstheme="majorBidi"/>
          <w:sz w:val="28"/>
          <w:szCs w:val="28"/>
        </w:rPr>
        <w:t xml:space="preserve"> the </w:t>
      </w:r>
      <w:proofErr w:type="spellStart"/>
      <w:r w:rsidRPr="00976F9D">
        <w:rPr>
          <w:rFonts w:asciiTheme="majorBidi" w:hAnsiTheme="majorBidi" w:cstheme="majorBidi"/>
          <w:sz w:val="28"/>
          <w:szCs w:val="28"/>
        </w:rPr>
        <w:t>previous</w:t>
      </w:r>
      <w:proofErr w:type="spellEnd"/>
      <w:r w:rsidRPr="00976F9D">
        <w:rPr>
          <w:rFonts w:asciiTheme="majorBidi" w:hAnsiTheme="majorBidi" w:cstheme="majorBidi"/>
          <w:sz w:val="28"/>
          <w:szCs w:val="28"/>
        </w:rPr>
        <w:t xml:space="preserve"> restrictions on </w:t>
      </w:r>
      <w:proofErr w:type="spellStart"/>
      <w:r w:rsidRPr="00976F9D">
        <w:rPr>
          <w:rFonts w:asciiTheme="majorBidi" w:hAnsiTheme="majorBidi" w:cstheme="majorBidi"/>
          <w:sz w:val="28"/>
          <w:szCs w:val="28"/>
        </w:rPr>
        <w:t>foreign</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ownership</w:t>
      </w:r>
      <w:proofErr w:type="spellEnd"/>
      <w:r w:rsidRPr="00976F9D">
        <w:rPr>
          <w:rFonts w:asciiTheme="majorBidi" w:hAnsiTheme="majorBidi" w:cstheme="majorBidi"/>
          <w:sz w:val="28"/>
          <w:szCs w:val="28"/>
        </w:rPr>
        <w:t xml:space="preserve"> in </w:t>
      </w:r>
      <w:proofErr w:type="spellStart"/>
      <w:r w:rsidRPr="00976F9D">
        <w:rPr>
          <w:rFonts w:asciiTheme="majorBidi" w:hAnsiTheme="majorBidi" w:cstheme="majorBidi"/>
          <w:sz w:val="28"/>
          <w:szCs w:val="28"/>
        </w:rPr>
        <w:t>most</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sectors</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allowing</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foreign</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investors</w:t>
      </w:r>
      <w:proofErr w:type="spellEnd"/>
      <w:r w:rsidRPr="00976F9D">
        <w:rPr>
          <w:rFonts w:asciiTheme="majorBidi" w:hAnsiTheme="majorBidi" w:cstheme="majorBidi"/>
          <w:sz w:val="28"/>
          <w:szCs w:val="28"/>
        </w:rPr>
        <w:t xml:space="preserve"> to </w:t>
      </w:r>
      <w:proofErr w:type="spellStart"/>
      <w:r w:rsidRPr="00976F9D">
        <w:rPr>
          <w:rFonts w:asciiTheme="majorBidi" w:hAnsiTheme="majorBidi" w:cstheme="majorBidi"/>
          <w:sz w:val="28"/>
          <w:szCs w:val="28"/>
        </w:rPr>
        <w:t>hold</w:t>
      </w:r>
      <w:proofErr w:type="spellEnd"/>
      <w:r w:rsidRPr="00976F9D">
        <w:rPr>
          <w:rFonts w:asciiTheme="majorBidi" w:hAnsiTheme="majorBidi" w:cstheme="majorBidi"/>
          <w:sz w:val="28"/>
          <w:szCs w:val="28"/>
        </w:rPr>
        <w:t xml:space="preserve"> up to 100% of the </w:t>
      </w:r>
      <w:proofErr w:type="spellStart"/>
      <w:r w:rsidRPr="00976F9D">
        <w:rPr>
          <w:rFonts w:asciiTheme="majorBidi" w:hAnsiTheme="majorBidi" w:cstheme="majorBidi"/>
          <w:sz w:val="28"/>
          <w:szCs w:val="28"/>
        </w:rPr>
        <w:t>share</w:t>
      </w:r>
      <w:proofErr w:type="spellEnd"/>
      <w:r w:rsidRPr="00976F9D">
        <w:rPr>
          <w:rFonts w:asciiTheme="majorBidi" w:hAnsiTheme="majorBidi" w:cstheme="majorBidi"/>
          <w:sz w:val="28"/>
          <w:szCs w:val="28"/>
        </w:rPr>
        <w:t xml:space="preserve"> capital in Algerian </w:t>
      </w:r>
      <w:proofErr w:type="spellStart"/>
      <w:r w:rsidRPr="00976F9D">
        <w:rPr>
          <w:rFonts w:asciiTheme="majorBidi" w:hAnsiTheme="majorBidi" w:cstheme="majorBidi"/>
          <w:sz w:val="28"/>
          <w:szCs w:val="28"/>
        </w:rPr>
        <w:t>companies</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However</w:t>
      </w:r>
      <w:proofErr w:type="spellEnd"/>
      <w:r w:rsidRPr="00976F9D">
        <w:rPr>
          <w:rFonts w:asciiTheme="majorBidi" w:hAnsiTheme="majorBidi" w:cstheme="majorBidi"/>
          <w:sz w:val="28"/>
          <w:szCs w:val="28"/>
        </w:rPr>
        <w:t xml:space="preserve">, certain </w:t>
      </w:r>
      <w:proofErr w:type="spellStart"/>
      <w:r w:rsidRPr="00976F9D">
        <w:rPr>
          <w:rFonts w:asciiTheme="majorBidi" w:hAnsiTheme="majorBidi" w:cstheme="majorBidi"/>
          <w:sz w:val="28"/>
          <w:szCs w:val="28"/>
        </w:rPr>
        <w:t>strategic</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sectors</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such</w:t>
      </w:r>
      <w:proofErr w:type="spellEnd"/>
      <w:r w:rsidRPr="00976F9D">
        <w:rPr>
          <w:rFonts w:asciiTheme="majorBidi" w:hAnsiTheme="majorBidi" w:cstheme="majorBidi"/>
          <w:sz w:val="28"/>
          <w:szCs w:val="28"/>
        </w:rPr>
        <w:t xml:space="preserve"> as </w:t>
      </w:r>
      <w:proofErr w:type="spellStart"/>
      <w:r w:rsidRPr="00976F9D">
        <w:rPr>
          <w:rFonts w:asciiTheme="majorBidi" w:hAnsiTheme="majorBidi" w:cstheme="majorBidi"/>
          <w:sz w:val="28"/>
          <w:szCs w:val="28"/>
        </w:rPr>
        <w:lastRenderedPageBreak/>
        <w:t>defense</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energy</w:t>
      </w:r>
      <w:proofErr w:type="spellEnd"/>
      <w:r w:rsidRPr="00976F9D">
        <w:rPr>
          <w:rFonts w:asciiTheme="majorBidi" w:hAnsiTheme="majorBidi" w:cstheme="majorBidi"/>
          <w:sz w:val="28"/>
          <w:szCs w:val="28"/>
        </w:rPr>
        <w:t xml:space="preserve">, and </w:t>
      </w:r>
      <w:proofErr w:type="spellStart"/>
      <w:r w:rsidRPr="00976F9D">
        <w:rPr>
          <w:rFonts w:asciiTheme="majorBidi" w:hAnsiTheme="majorBidi" w:cstheme="majorBidi"/>
          <w:sz w:val="28"/>
          <w:szCs w:val="28"/>
        </w:rPr>
        <w:t>pharmaceuticals</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may</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still</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be</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subject</w:t>
      </w:r>
      <w:proofErr w:type="spellEnd"/>
      <w:r w:rsidRPr="00976F9D">
        <w:rPr>
          <w:rFonts w:asciiTheme="majorBidi" w:hAnsiTheme="majorBidi" w:cstheme="majorBidi"/>
          <w:sz w:val="28"/>
          <w:szCs w:val="28"/>
        </w:rPr>
        <w:t xml:space="preserve"> to </w:t>
      </w:r>
      <w:proofErr w:type="spellStart"/>
      <w:r w:rsidRPr="00976F9D">
        <w:rPr>
          <w:rFonts w:asciiTheme="majorBidi" w:hAnsiTheme="majorBidi" w:cstheme="majorBidi"/>
          <w:sz w:val="28"/>
          <w:szCs w:val="28"/>
        </w:rPr>
        <w:t>specific</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ownership</w:t>
      </w:r>
      <w:proofErr w:type="spellEnd"/>
      <w:r w:rsidRPr="00976F9D">
        <w:rPr>
          <w:rFonts w:asciiTheme="majorBidi" w:hAnsiTheme="majorBidi" w:cstheme="majorBidi"/>
          <w:sz w:val="28"/>
          <w:szCs w:val="28"/>
        </w:rPr>
        <w:t xml:space="preserve"> restrictions.</w:t>
      </w:r>
    </w:p>
    <w:p w:rsidR="00976F9D" w:rsidRPr="00976F9D" w:rsidRDefault="00976F9D" w:rsidP="00976F9D">
      <w:pPr>
        <w:rPr>
          <w:rFonts w:asciiTheme="majorBidi" w:hAnsiTheme="majorBidi" w:cstheme="majorBidi"/>
          <w:sz w:val="28"/>
          <w:szCs w:val="28"/>
          <w:u w:val="single"/>
        </w:rPr>
      </w:pPr>
      <w:proofErr w:type="spellStart"/>
      <w:r w:rsidRPr="00976F9D">
        <w:rPr>
          <w:rFonts w:asciiTheme="majorBidi" w:hAnsiTheme="majorBidi" w:cstheme="majorBidi"/>
          <w:b/>
          <w:bCs/>
          <w:sz w:val="28"/>
          <w:szCs w:val="28"/>
          <w:u w:val="single"/>
        </w:rPr>
        <w:t>Corporate</w:t>
      </w:r>
      <w:proofErr w:type="spellEnd"/>
      <w:r w:rsidRPr="00976F9D">
        <w:rPr>
          <w:rFonts w:asciiTheme="majorBidi" w:hAnsiTheme="majorBidi" w:cstheme="majorBidi"/>
          <w:b/>
          <w:bCs/>
          <w:sz w:val="28"/>
          <w:szCs w:val="28"/>
          <w:u w:val="single"/>
        </w:rPr>
        <w:t xml:space="preserve"> </w:t>
      </w:r>
      <w:proofErr w:type="spellStart"/>
      <w:proofErr w:type="gramStart"/>
      <w:r w:rsidRPr="00976F9D">
        <w:rPr>
          <w:rFonts w:asciiTheme="majorBidi" w:hAnsiTheme="majorBidi" w:cstheme="majorBidi"/>
          <w:b/>
          <w:bCs/>
          <w:sz w:val="28"/>
          <w:szCs w:val="28"/>
          <w:u w:val="single"/>
        </w:rPr>
        <w:t>Governance</w:t>
      </w:r>
      <w:proofErr w:type="spellEnd"/>
      <w:r w:rsidRPr="00976F9D">
        <w:rPr>
          <w:rFonts w:asciiTheme="majorBidi" w:hAnsiTheme="majorBidi" w:cstheme="majorBidi"/>
          <w:b/>
          <w:bCs/>
          <w:sz w:val="28"/>
          <w:szCs w:val="28"/>
          <w:u w:val="single"/>
        </w:rPr>
        <w:t>:</w:t>
      </w:r>
      <w:proofErr w:type="gramEnd"/>
    </w:p>
    <w:p w:rsidR="00976F9D" w:rsidRPr="00976F9D" w:rsidRDefault="00976F9D" w:rsidP="00976F9D">
      <w:pPr>
        <w:rPr>
          <w:rFonts w:asciiTheme="majorBidi" w:hAnsiTheme="majorBidi" w:cstheme="majorBidi"/>
          <w:sz w:val="28"/>
          <w:szCs w:val="28"/>
        </w:rPr>
      </w:pPr>
      <w:r w:rsidRPr="00976F9D">
        <w:rPr>
          <w:rFonts w:asciiTheme="majorBidi" w:hAnsiTheme="majorBidi" w:cstheme="majorBidi"/>
          <w:sz w:val="28"/>
          <w:szCs w:val="28"/>
        </w:rPr>
        <w:t xml:space="preserve">The </w:t>
      </w:r>
      <w:proofErr w:type="spellStart"/>
      <w:r w:rsidRPr="00976F9D">
        <w:rPr>
          <w:rFonts w:asciiTheme="majorBidi" w:hAnsiTheme="majorBidi" w:cstheme="majorBidi"/>
          <w:sz w:val="28"/>
          <w:szCs w:val="28"/>
        </w:rPr>
        <w:t>rules</w:t>
      </w:r>
      <w:proofErr w:type="spellEnd"/>
      <w:r w:rsidRPr="00976F9D">
        <w:rPr>
          <w:rFonts w:asciiTheme="majorBidi" w:hAnsiTheme="majorBidi" w:cstheme="majorBidi"/>
          <w:sz w:val="28"/>
          <w:szCs w:val="28"/>
        </w:rPr>
        <w:t xml:space="preserve"> on </w:t>
      </w:r>
      <w:proofErr w:type="spellStart"/>
      <w:r w:rsidRPr="00976F9D">
        <w:rPr>
          <w:rFonts w:asciiTheme="majorBidi" w:hAnsiTheme="majorBidi" w:cstheme="majorBidi"/>
          <w:sz w:val="28"/>
          <w:szCs w:val="28"/>
        </w:rPr>
        <w:t>corporate</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governance</w:t>
      </w:r>
      <w:proofErr w:type="spellEnd"/>
      <w:r w:rsidRPr="00976F9D">
        <w:rPr>
          <w:rFonts w:asciiTheme="majorBidi" w:hAnsiTheme="majorBidi" w:cstheme="majorBidi"/>
          <w:sz w:val="28"/>
          <w:szCs w:val="28"/>
        </w:rPr>
        <w:t xml:space="preserve"> in </w:t>
      </w:r>
      <w:proofErr w:type="spellStart"/>
      <w:r w:rsidRPr="00976F9D">
        <w:rPr>
          <w:rFonts w:asciiTheme="majorBidi" w:hAnsiTheme="majorBidi" w:cstheme="majorBidi"/>
          <w:sz w:val="28"/>
          <w:szCs w:val="28"/>
        </w:rPr>
        <w:t>Algeria</w:t>
      </w:r>
      <w:proofErr w:type="spellEnd"/>
      <w:r w:rsidRPr="00976F9D">
        <w:rPr>
          <w:rFonts w:asciiTheme="majorBidi" w:hAnsiTheme="majorBidi" w:cstheme="majorBidi"/>
          <w:sz w:val="28"/>
          <w:szCs w:val="28"/>
        </w:rPr>
        <w:t xml:space="preserve"> are </w:t>
      </w:r>
      <w:proofErr w:type="spellStart"/>
      <w:r w:rsidRPr="00976F9D">
        <w:rPr>
          <w:rFonts w:asciiTheme="majorBidi" w:hAnsiTheme="majorBidi" w:cstheme="majorBidi"/>
          <w:sz w:val="28"/>
          <w:szCs w:val="28"/>
        </w:rPr>
        <w:t>similar</w:t>
      </w:r>
      <w:proofErr w:type="spellEnd"/>
      <w:r w:rsidRPr="00976F9D">
        <w:rPr>
          <w:rFonts w:asciiTheme="majorBidi" w:hAnsiTheme="majorBidi" w:cstheme="majorBidi"/>
          <w:sz w:val="28"/>
          <w:szCs w:val="28"/>
        </w:rPr>
        <w:t xml:space="preserve"> to </w:t>
      </w:r>
      <w:proofErr w:type="spellStart"/>
      <w:r w:rsidRPr="00976F9D">
        <w:rPr>
          <w:rFonts w:asciiTheme="majorBidi" w:hAnsiTheme="majorBidi" w:cstheme="majorBidi"/>
          <w:sz w:val="28"/>
          <w:szCs w:val="28"/>
        </w:rPr>
        <w:t>those</w:t>
      </w:r>
      <w:proofErr w:type="spellEnd"/>
      <w:r w:rsidRPr="00976F9D">
        <w:rPr>
          <w:rFonts w:asciiTheme="majorBidi" w:hAnsiTheme="majorBidi" w:cstheme="majorBidi"/>
          <w:sz w:val="28"/>
          <w:szCs w:val="28"/>
        </w:rPr>
        <w:t xml:space="preserve"> in </w:t>
      </w:r>
      <w:proofErr w:type="spellStart"/>
      <w:r w:rsidRPr="00976F9D">
        <w:rPr>
          <w:rFonts w:asciiTheme="majorBidi" w:hAnsiTheme="majorBidi" w:cstheme="majorBidi"/>
          <w:sz w:val="28"/>
          <w:szCs w:val="28"/>
        </w:rPr>
        <w:t>other</w:t>
      </w:r>
      <w:proofErr w:type="spellEnd"/>
      <w:r w:rsidRPr="00976F9D">
        <w:rPr>
          <w:rFonts w:asciiTheme="majorBidi" w:hAnsiTheme="majorBidi" w:cstheme="majorBidi"/>
          <w:sz w:val="28"/>
          <w:szCs w:val="28"/>
        </w:rPr>
        <w:t xml:space="preserve"> continental </w:t>
      </w:r>
      <w:proofErr w:type="spellStart"/>
      <w:r w:rsidRPr="00976F9D">
        <w:rPr>
          <w:rFonts w:asciiTheme="majorBidi" w:hAnsiTheme="majorBidi" w:cstheme="majorBidi"/>
          <w:sz w:val="28"/>
          <w:szCs w:val="28"/>
        </w:rPr>
        <w:t>European</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jurisdictions</w:t>
      </w:r>
      <w:proofErr w:type="spellEnd"/>
      <w:r w:rsidRPr="00976F9D">
        <w:rPr>
          <w:rFonts w:asciiTheme="majorBidi" w:hAnsiTheme="majorBidi" w:cstheme="majorBidi"/>
          <w:sz w:val="28"/>
          <w:szCs w:val="28"/>
        </w:rPr>
        <w:t xml:space="preserve">. The manager of a </w:t>
      </w:r>
      <w:proofErr w:type="spellStart"/>
      <w:r w:rsidRPr="00976F9D">
        <w:rPr>
          <w:rFonts w:asciiTheme="majorBidi" w:hAnsiTheme="majorBidi" w:cstheme="majorBidi"/>
          <w:sz w:val="28"/>
          <w:szCs w:val="28"/>
        </w:rPr>
        <w:t>limited</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liability</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company</w:t>
      </w:r>
      <w:proofErr w:type="spellEnd"/>
      <w:r w:rsidRPr="00976F9D">
        <w:rPr>
          <w:rFonts w:asciiTheme="majorBidi" w:hAnsiTheme="majorBidi" w:cstheme="majorBidi"/>
          <w:sz w:val="28"/>
          <w:szCs w:val="28"/>
        </w:rPr>
        <w:t xml:space="preserve">, the </w:t>
      </w:r>
      <w:proofErr w:type="spellStart"/>
      <w:r w:rsidRPr="00976F9D">
        <w:rPr>
          <w:rFonts w:asciiTheme="majorBidi" w:hAnsiTheme="majorBidi" w:cstheme="majorBidi"/>
          <w:sz w:val="28"/>
          <w:szCs w:val="28"/>
        </w:rPr>
        <w:t>most</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common</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form</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chosen</w:t>
      </w:r>
      <w:proofErr w:type="spellEnd"/>
      <w:r w:rsidRPr="00976F9D">
        <w:rPr>
          <w:rFonts w:asciiTheme="majorBidi" w:hAnsiTheme="majorBidi" w:cstheme="majorBidi"/>
          <w:sz w:val="28"/>
          <w:szCs w:val="28"/>
        </w:rPr>
        <w:t xml:space="preserve"> by </w:t>
      </w:r>
      <w:proofErr w:type="spellStart"/>
      <w:r w:rsidRPr="00976F9D">
        <w:rPr>
          <w:rFonts w:asciiTheme="majorBidi" w:hAnsiTheme="majorBidi" w:cstheme="majorBidi"/>
          <w:sz w:val="28"/>
          <w:szCs w:val="28"/>
        </w:rPr>
        <w:t>SMEs</w:t>
      </w:r>
      <w:proofErr w:type="spellEnd"/>
      <w:r w:rsidRPr="00976F9D">
        <w:rPr>
          <w:rFonts w:asciiTheme="majorBidi" w:hAnsiTheme="majorBidi" w:cstheme="majorBidi"/>
          <w:sz w:val="28"/>
          <w:szCs w:val="28"/>
        </w:rPr>
        <w:t xml:space="preserve">, must </w:t>
      </w:r>
      <w:proofErr w:type="spellStart"/>
      <w:r w:rsidRPr="00976F9D">
        <w:rPr>
          <w:rFonts w:asciiTheme="majorBidi" w:hAnsiTheme="majorBidi" w:cstheme="majorBidi"/>
          <w:sz w:val="28"/>
          <w:szCs w:val="28"/>
        </w:rPr>
        <w:t>be</w:t>
      </w:r>
      <w:proofErr w:type="spellEnd"/>
      <w:r w:rsidRPr="00976F9D">
        <w:rPr>
          <w:rFonts w:asciiTheme="majorBidi" w:hAnsiTheme="majorBidi" w:cstheme="majorBidi"/>
          <w:sz w:val="28"/>
          <w:szCs w:val="28"/>
        </w:rPr>
        <w:t xml:space="preserve"> a </w:t>
      </w:r>
      <w:proofErr w:type="spellStart"/>
      <w:r w:rsidRPr="00976F9D">
        <w:rPr>
          <w:rFonts w:asciiTheme="majorBidi" w:hAnsiTheme="majorBidi" w:cstheme="majorBidi"/>
          <w:sz w:val="28"/>
          <w:szCs w:val="28"/>
        </w:rPr>
        <w:t>natural</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person</w:t>
      </w:r>
      <w:proofErr w:type="spellEnd"/>
      <w:r w:rsidRPr="00976F9D">
        <w:rPr>
          <w:rFonts w:asciiTheme="majorBidi" w:hAnsiTheme="majorBidi" w:cstheme="majorBidi"/>
          <w:sz w:val="28"/>
          <w:szCs w:val="28"/>
        </w:rPr>
        <w:t xml:space="preserve">. The manager is </w:t>
      </w:r>
      <w:proofErr w:type="spellStart"/>
      <w:r w:rsidRPr="00976F9D">
        <w:rPr>
          <w:rFonts w:asciiTheme="majorBidi" w:hAnsiTheme="majorBidi" w:cstheme="majorBidi"/>
          <w:sz w:val="28"/>
          <w:szCs w:val="28"/>
        </w:rPr>
        <w:t>appointed</w:t>
      </w:r>
      <w:proofErr w:type="spellEnd"/>
      <w:r w:rsidRPr="00976F9D">
        <w:rPr>
          <w:rFonts w:asciiTheme="majorBidi" w:hAnsiTheme="majorBidi" w:cstheme="majorBidi"/>
          <w:sz w:val="28"/>
          <w:szCs w:val="28"/>
        </w:rPr>
        <w:t xml:space="preserve"> by the </w:t>
      </w:r>
      <w:proofErr w:type="spellStart"/>
      <w:r w:rsidRPr="00976F9D">
        <w:rPr>
          <w:rFonts w:asciiTheme="majorBidi" w:hAnsiTheme="majorBidi" w:cstheme="majorBidi"/>
          <w:sz w:val="28"/>
          <w:szCs w:val="28"/>
        </w:rPr>
        <w:t>shareholders</w:t>
      </w:r>
      <w:proofErr w:type="spellEnd"/>
      <w:r w:rsidRPr="00976F9D">
        <w:rPr>
          <w:rFonts w:asciiTheme="majorBidi" w:hAnsiTheme="majorBidi" w:cstheme="majorBidi"/>
          <w:sz w:val="28"/>
          <w:szCs w:val="28"/>
        </w:rPr>
        <w:t xml:space="preserve"> and has </w:t>
      </w:r>
      <w:proofErr w:type="spellStart"/>
      <w:r w:rsidRPr="00976F9D">
        <w:rPr>
          <w:rFonts w:asciiTheme="majorBidi" w:hAnsiTheme="majorBidi" w:cstheme="majorBidi"/>
          <w:sz w:val="28"/>
          <w:szCs w:val="28"/>
        </w:rPr>
        <w:t>specific</w:t>
      </w:r>
      <w:proofErr w:type="spellEnd"/>
      <w:r w:rsidRPr="00976F9D">
        <w:rPr>
          <w:rFonts w:asciiTheme="majorBidi" w:hAnsiTheme="majorBidi" w:cstheme="majorBidi"/>
          <w:sz w:val="28"/>
          <w:szCs w:val="28"/>
        </w:rPr>
        <w:t xml:space="preserve"> </w:t>
      </w:r>
      <w:proofErr w:type="spellStart"/>
      <w:r w:rsidRPr="00976F9D">
        <w:rPr>
          <w:rFonts w:asciiTheme="majorBidi" w:hAnsiTheme="majorBidi" w:cstheme="majorBidi"/>
          <w:sz w:val="28"/>
          <w:szCs w:val="28"/>
        </w:rPr>
        <w:t>powers</w:t>
      </w:r>
      <w:proofErr w:type="spellEnd"/>
      <w:r w:rsidRPr="00976F9D">
        <w:rPr>
          <w:rFonts w:asciiTheme="majorBidi" w:hAnsiTheme="majorBidi" w:cstheme="majorBidi"/>
          <w:sz w:val="28"/>
          <w:szCs w:val="28"/>
        </w:rPr>
        <w:t xml:space="preserve"> and </w:t>
      </w:r>
      <w:proofErr w:type="spellStart"/>
      <w:r w:rsidRPr="00976F9D">
        <w:rPr>
          <w:rFonts w:asciiTheme="majorBidi" w:hAnsiTheme="majorBidi" w:cstheme="majorBidi"/>
          <w:sz w:val="28"/>
          <w:szCs w:val="28"/>
        </w:rPr>
        <w:t>duties</w:t>
      </w:r>
      <w:proofErr w:type="spellEnd"/>
      <w:r w:rsidRPr="00976F9D">
        <w:rPr>
          <w:rFonts w:asciiTheme="majorBidi" w:hAnsiTheme="majorBidi" w:cstheme="majorBidi"/>
          <w:sz w:val="28"/>
          <w:szCs w:val="28"/>
        </w:rPr>
        <w:t>.</w:t>
      </w:r>
    </w:p>
    <w:p w:rsidR="00976F9D" w:rsidRPr="00C745B5" w:rsidRDefault="00976F9D" w:rsidP="00C745B5">
      <w:pPr>
        <w:rPr>
          <w:rFonts w:asciiTheme="majorBidi" w:hAnsiTheme="majorBidi" w:cstheme="majorBidi"/>
          <w:sz w:val="28"/>
          <w:szCs w:val="28"/>
        </w:rPr>
      </w:pPr>
    </w:p>
    <w:sectPr w:rsidR="00976F9D" w:rsidRPr="00C745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9B1A04"/>
    <w:multiLevelType w:val="multilevel"/>
    <w:tmpl w:val="1160EDE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F93CAC"/>
    <w:multiLevelType w:val="multilevel"/>
    <w:tmpl w:val="9CBE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5A11B7"/>
    <w:multiLevelType w:val="multilevel"/>
    <w:tmpl w:val="B320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F303A0"/>
    <w:multiLevelType w:val="multilevel"/>
    <w:tmpl w:val="7D40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FA63A2"/>
    <w:multiLevelType w:val="hybridMultilevel"/>
    <w:tmpl w:val="C5D4D524"/>
    <w:lvl w:ilvl="0" w:tplc="641A93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5B5"/>
    <w:rsid w:val="00171C69"/>
    <w:rsid w:val="00263C17"/>
    <w:rsid w:val="002679B5"/>
    <w:rsid w:val="0030581E"/>
    <w:rsid w:val="00976F9D"/>
    <w:rsid w:val="00C745B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F4729-EF61-4C69-8A8C-49C47E04C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5B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45B5"/>
    <w:pPr>
      <w:ind w:left="720"/>
      <w:contextualSpacing/>
    </w:pPr>
  </w:style>
  <w:style w:type="character" w:styleId="Lienhypertexte">
    <w:name w:val="Hyperlink"/>
    <w:basedOn w:val="Policepardfaut"/>
    <w:uiPriority w:val="99"/>
    <w:unhideWhenUsed/>
    <w:rsid w:val="00C745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81949">
      <w:bodyDiv w:val="1"/>
      <w:marLeft w:val="0"/>
      <w:marRight w:val="0"/>
      <w:marTop w:val="0"/>
      <w:marBottom w:val="0"/>
      <w:divBdr>
        <w:top w:val="none" w:sz="0" w:space="0" w:color="auto"/>
        <w:left w:val="none" w:sz="0" w:space="0" w:color="auto"/>
        <w:bottom w:val="none" w:sz="0" w:space="0" w:color="auto"/>
        <w:right w:val="none" w:sz="0" w:space="0" w:color="auto"/>
      </w:divBdr>
    </w:div>
    <w:div w:id="246501340">
      <w:bodyDiv w:val="1"/>
      <w:marLeft w:val="0"/>
      <w:marRight w:val="0"/>
      <w:marTop w:val="0"/>
      <w:marBottom w:val="0"/>
      <w:divBdr>
        <w:top w:val="none" w:sz="0" w:space="0" w:color="auto"/>
        <w:left w:val="none" w:sz="0" w:space="0" w:color="auto"/>
        <w:bottom w:val="none" w:sz="0" w:space="0" w:color="auto"/>
        <w:right w:val="none" w:sz="0" w:space="0" w:color="auto"/>
      </w:divBdr>
    </w:div>
    <w:div w:id="188293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502</Words>
  <Characters>2767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MOI2023</dc:creator>
  <cp:keywords/>
  <dc:description/>
  <cp:lastModifiedBy>MOI2023</cp:lastModifiedBy>
  <cp:revision>2</cp:revision>
  <dcterms:created xsi:type="dcterms:W3CDTF">2025-02-13T14:29:00Z</dcterms:created>
  <dcterms:modified xsi:type="dcterms:W3CDTF">2025-03-20T22:27:00Z</dcterms:modified>
</cp:coreProperties>
</file>