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75D" w:rsidRPr="009E675D" w:rsidRDefault="009E675D" w:rsidP="009E675D">
      <w:pPr>
        <w:pStyle w:val="Paragraphedeliste"/>
        <w:numPr>
          <w:ilvl w:val="0"/>
          <w:numId w:val="1"/>
        </w:numPr>
        <w:rPr>
          <w:rFonts w:ascii="Times New Roman" w:hAnsi="Times New Roman" w:cs="Times New Roman"/>
          <w:b/>
          <w:lang w:val="en-US"/>
        </w:rPr>
      </w:pPr>
      <w:r w:rsidRPr="009E675D">
        <w:rPr>
          <w:rFonts w:ascii="Times New Roman" w:hAnsi="Times New Roman" w:cs="Times New Roman"/>
          <w:b/>
          <w:lang w:val="en-US"/>
        </w:rPr>
        <w:t>On-Off Regulation</w:t>
      </w:r>
      <w:bookmarkStart w:id="0" w:name="_GoBack"/>
      <w:bookmarkEnd w:id="0"/>
    </w:p>
    <w:p w:rsidR="009E675D" w:rsidRDefault="009E675D" w:rsidP="009E675D">
      <w:pPr>
        <w:rPr>
          <w:rFonts w:ascii="Times New Roman" w:hAnsi="Times New Roman" w:cs="Times New Roman"/>
          <w:b/>
          <w:lang w:val="en-US"/>
        </w:rPr>
      </w:pPr>
      <w:r>
        <w:rPr>
          <w:rFonts w:ascii="Times New Roman" w:hAnsi="Times New Roman" w:cs="Times New Roman"/>
          <w:b/>
          <w:lang w:val="en-US"/>
        </w:rPr>
        <w:t>*</w:t>
      </w:r>
      <w:r w:rsidRPr="009E675D">
        <w:rPr>
          <w:rFonts w:ascii="Times New Roman" w:hAnsi="Times New Roman" w:cs="Times New Roman"/>
          <w:b/>
          <w:lang w:val="en-US"/>
        </w:rPr>
        <w:t xml:space="preserve"> Continuous </w:t>
      </w:r>
      <w:r>
        <w:rPr>
          <w:rFonts w:ascii="Times New Roman" w:hAnsi="Times New Roman" w:cs="Times New Roman"/>
          <w:b/>
          <w:lang w:val="en-US"/>
        </w:rPr>
        <w:t>Action – Discontinuous Action</w:t>
      </w:r>
    </w:p>
    <w:p w:rsid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The operation of a regulator is divided into two distinct types of actions: Continuous action, where the regulator’s output can take any value between 0 and 100%. Discontinuous action</w:t>
      </w:r>
      <w:r>
        <w:rPr>
          <w:rFonts w:ascii="Times New Roman" w:hAnsi="Times New Roman" w:cs="Times New Roman"/>
          <w:sz w:val="24"/>
          <w:szCs w:val="24"/>
          <w:lang w:val="en-US"/>
        </w:rPr>
        <w:t xml:space="preserve">, where the regulator’s output </w:t>
      </w:r>
      <w:r w:rsidRPr="009E675D">
        <w:rPr>
          <w:rFonts w:ascii="Cambria Math" w:hAnsi="Cambria Math" w:cs="Cambria Math"/>
          <w:sz w:val="24"/>
          <w:szCs w:val="24"/>
        </w:rPr>
        <w:t>𝑌</w:t>
      </w:r>
      <w:r w:rsidRPr="009E675D">
        <w:rPr>
          <w:rFonts w:ascii="Times New Roman" w:hAnsi="Times New Roman" w:cs="Times New Roman"/>
          <w:sz w:val="24"/>
          <w:szCs w:val="24"/>
          <w:lang w:val="en-US"/>
        </w:rPr>
        <w:t xml:space="preserve">  only takes two values. This type of operation is also called On-Off operation.</w:t>
      </w:r>
    </w:p>
    <w:p w:rsidR="009E675D" w:rsidRDefault="009E675D" w:rsidP="009E675D">
      <w:pPr>
        <w:tabs>
          <w:tab w:val="left" w:pos="936"/>
        </w:tabs>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noProof/>
          <w:sz w:val="24"/>
          <w:szCs w:val="24"/>
          <w:lang w:eastAsia="fr-FR"/>
        </w:rPr>
        <w:drawing>
          <wp:inline distT="0" distB="0" distL="0" distR="0" wp14:anchorId="5267A762" wp14:editId="6D8D4526">
            <wp:extent cx="4709160" cy="8153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09160" cy="815340"/>
                    </a:xfrm>
                    <a:prstGeom prst="rect">
                      <a:avLst/>
                    </a:prstGeom>
                    <a:noFill/>
                    <a:ln>
                      <a:noFill/>
                    </a:ln>
                  </pic:spPr>
                </pic:pic>
              </a:graphicData>
            </a:graphic>
          </wp:inline>
        </w:drawing>
      </w:r>
    </w:p>
    <w:p w:rsidR="009E675D" w:rsidRP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Presentation</w:t>
      </w:r>
    </w:p>
    <w:p w:rsidR="009E675D" w:rsidRPr="009E675D" w:rsidRDefault="009E675D" w:rsidP="009E675D">
      <w:pPr>
        <w:rPr>
          <w:rFonts w:ascii="Times New Roman" w:hAnsi="Times New Roman" w:cs="Times New Roman"/>
          <w:sz w:val="24"/>
          <w:szCs w:val="24"/>
          <w:lang w:val="en-US"/>
        </w:rPr>
      </w:pPr>
      <w:r>
        <w:rPr>
          <w:rFonts w:ascii="Times New Roman" w:hAnsi="Times New Roman" w:cs="Times New Roman"/>
          <w:noProof/>
          <w:sz w:val="24"/>
          <w:szCs w:val="24"/>
          <w:lang w:eastAsia="fr-FR"/>
        </w:rPr>
        <mc:AlternateContent>
          <mc:Choice Requires="wps">
            <w:drawing>
              <wp:anchor distT="0" distB="0" distL="114300" distR="114300" simplePos="0" relativeHeight="251659264" behindDoc="0" locked="0" layoutInCell="1" allowOverlap="1">
                <wp:simplePos x="0" y="0"/>
                <wp:positionH relativeFrom="column">
                  <wp:posOffset>3870325</wp:posOffset>
                </wp:positionH>
                <wp:positionV relativeFrom="paragraph">
                  <wp:posOffset>323215</wp:posOffset>
                </wp:positionV>
                <wp:extent cx="2438400" cy="2095500"/>
                <wp:effectExtent l="0" t="0" r="0" b="0"/>
                <wp:wrapNone/>
                <wp:docPr id="3" name="Rectangle 3"/>
                <wp:cNvGraphicFramePr/>
                <a:graphic xmlns:a="http://schemas.openxmlformats.org/drawingml/2006/main">
                  <a:graphicData uri="http://schemas.microsoft.com/office/word/2010/wordprocessingShape">
                    <wps:wsp>
                      <wps:cNvSpPr/>
                      <wps:spPr>
                        <a:xfrm>
                          <a:off x="0" y="0"/>
                          <a:ext cx="2438400" cy="20955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9E675D" w:rsidRDefault="009E675D" w:rsidP="009E675D">
                            <w:pPr>
                              <w:jc w:val="center"/>
                            </w:pPr>
                            <w:r w:rsidRPr="009E675D">
                              <w:rPr>
                                <w:noProof/>
                                <w:lang w:eastAsia="fr-FR"/>
                              </w:rPr>
                              <w:drawing>
                                <wp:inline distT="0" distB="0" distL="0" distR="0" wp14:anchorId="6F16EE01" wp14:editId="5DB5955F">
                                  <wp:extent cx="2232660" cy="1897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0120" cy="18952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304.75pt;margin-top:25.45pt;width:192pt;height:1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" filled="f" stroked="f" strokeweight="2pt">
                <v:textbox>
                  <w:txbxContent>
                    <w:p w:rsidR="009E675D" w:rsidRDefault="009E675D" w:rsidP="009E675D">
                      <w:pPr>
                        <w:jc w:val="center"/>
                      </w:pPr>
                      <w:r w:rsidRPr="009E675D">
                        <w:drawing>
                          <wp:inline distT="0" distB="0" distL="0" distR="0" wp14:anchorId="6F16EE01" wp14:editId="5DB5955F">
                            <wp:extent cx="2232660" cy="1897380"/>
                            <wp:effectExtent l="0" t="0" r="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30120" cy="1895222"/>
                                    </a:xfrm>
                                    <a:prstGeom prst="rect">
                                      <a:avLst/>
                                    </a:prstGeom>
                                    <a:noFill/>
                                    <a:ln>
                                      <a:noFill/>
                                    </a:ln>
                                  </pic:spPr>
                                </pic:pic>
                              </a:graphicData>
                            </a:graphic>
                          </wp:inline>
                        </w:drawing>
                      </w:r>
                    </w:p>
                  </w:txbxContent>
                </v:textbox>
              </v:rect>
            </w:pict>
          </mc:Fallback>
        </mc:AlternateContent>
      </w:r>
      <w:r w:rsidRPr="009E675D">
        <w:rPr>
          <w:rFonts w:ascii="Times New Roman" w:hAnsi="Times New Roman" w:cs="Times New Roman"/>
          <w:sz w:val="24"/>
          <w:szCs w:val="24"/>
          <w:lang w:val="en-US"/>
        </w:rPr>
        <w:t>The On-Off (O-O) operation is characterized by two p</w:t>
      </w:r>
      <w:r>
        <w:rPr>
          <w:rFonts w:ascii="Times New Roman" w:hAnsi="Times New Roman" w:cs="Times New Roman"/>
          <w:sz w:val="24"/>
          <w:szCs w:val="24"/>
          <w:lang w:val="en-US"/>
        </w:rPr>
        <w:t>ossible states for the control:</w:t>
      </w:r>
    </w:p>
    <w:p w:rsidR="009E675D" w:rsidRP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One corresponding to the maximum control (100%)</w:t>
      </w:r>
    </w:p>
    <w:p w:rsidR="009E675D" w:rsidRP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One correspondi</w:t>
      </w:r>
      <w:r>
        <w:rPr>
          <w:rFonts w:ascii="Times New Roman" w:hAnsi="Times New Roman" w:cs="Times New Roman"/>
          <w:sz w:val="24"/>
          <w:szCs w:val="24"/>
          <w:lang w:val="en-US"/>
        </w:rPr>
        <w:t>ng to the minimum control (0%).</w:t>
      </w:r>
    </w:p>
    <w:p w:rsid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 xml:space="preserve">A threshold limits the switching frequency of the </w:t>
      </w:r>
    </w:p>
    <w:p w:rsidR="009E675D" w:rsidRP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 xml:space="preserve">system to prevent premature </w:t>
      </w:r>
      <w:r>
        <w:rPr>
          <w:rFonts w:ascii="Times New Roman" w:hAnsi="Times New Roman" w:cs="Times New Roman"/>
          <w:sz w:val="24"/>
          <w:szCs w:val="24"/>
          <w:lang w:val="en-US"/>
        </w:rPr>
        <w:t>wear of the control components.</w:t>
      </w:r>
    </w:p>
    <w:p w:rsidR="009E675D" w:rsidRP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The regulator is</w:t>
      </w:r>
      <w:r>
        <w:rPr>
          <w:rFonts w:ascii="Times New Roman" w:hAnsi="Times New Roman" w:cs="Times New Roman"/>
          <w:sz w:val="24"/>
          <w:szCs w:val="24"/>
          <w:lang w:val="en-US"/>
        </w:rPr>
        <w:t xml:space="preserve"> adjusted using two parameters:</w:t>
      </w:r>
    </w:p>
    <w:p w:rsidR="009E675D" w:rsidRPr="009E675D" w:rsidRDefault="009E675D" w:rsidP="009E675D">
      <w:pPr>
        <w:rPr>
          <w:rFonts w:ascii="Times New Roman" w:hAnsi="Times New Roman" w:cs="Times New Roman"/>
          <w:sz w:val="24"/>
          <w:szCs w:val="24"/>
          <w:lang w:val="en-US"/>
        </w:rPr>
      </w:pPr>
      <w:r>
        <w:rPr>
          <w:rFonts w:ascii="Times New Roman" w:hAnsi="Times New Roman" w:cs="Times New Roman"/>
          <w:sz w:val="24"/>
          <w:szCs w:val="24"/>
          <w:lang w:val="en-US"/>
        </w:rPr>
        <w:t xml:space="preserve">Setpoint </w:t>
      </w:r>
      <w:r w:rsidRPr="009E675D">
        <w:rPr>
          <w:rFonts w:ascii="Times New Roman" w:hAnsi="Times New Roman" w:cs="Times New Roman"/>
          <w:sz w:val="24"/>
          <w:szCs w:val="24"/>
          <w:lang w:val="en-US"/>
        </w:rPr>
        <w:t>W,</w:t>
      </w:r>
      <w:r>
        <w:rPr>
          <w:rFonts w:ascii="Times New Roman" w:hAnsi="Times New Roman" w:cs="Times New Roman"/>
          <w:sz w:val="24"/>
          <w:szCs w:val="24"/>
          <w:lang w:val="en-US"/>
        </w:rPr>
        <w:t xml:space="preserve"> provided in measurement units;</w:t>
      </w:r>
    </w:p>
    <w:p w:rsidR="009E675D" w:rsidRDefault="009E675D" w:rsidP="009E675D">
      <w:pPr>
        <w:rPr>
          <w:rFonts w:ascii="Times New Roman" w:hAnsi="Times New Roman" w:cs="Times New Roman"/>
          <w:sz w:val="24"/>
          <w:szCs w:val="24"/>
          <w:lang w:val="en-US"/>
        </w:rPr>
      </w:pPr>
      <w:r w:rsidRPr="009E675D">
        <w:rPr>
          <w:rFonts w:ascii="Times New Roman" w:hAnsi="Times New Roman" w:cs="Times New Roman"/>
          <w:sz w:val="24"/>
          <w:szCs w:val="24"/>
          <w:lang w:val="en-US"/>
        </w:rPr>
        <w:t>Threshold DIFF, usually given as a percentage of the setpoint.</w:t>
      </w:r>
    </w:p>
    <w:p w:rsidR="0070227E" w:rsidRDefault="0070227E" w:rsidP="0070227E">
      <w:pPr>
        <w:rPr>
          <w:rFonts w:ascii="Times New Roman" w:hAnsi="Times New Roman" w:cs="Times New Roman"/>
          <w:sz w:val="24"/>
          <w:szCs w:val="24"/>
          <w:lang w:val="en-US"/>
        </w:rPr>
      </w:pPr>
    </w:p>
    <w:p w:rsidR="0070227E" w:rsidRPr="0070227E" w:rsidRDefault="0070227E" w:rsidP="0070227E">
      <w:pPr>
        <w:rPr>
          <w:rFonts w:ascii="Times New Roman" w:hAnsi="Times New Roman" w:cs="Times New Roman"/>
          <w:b/>
          <w:sz w:val="24"/>
          <w:szCs w:val="24"/>
          <w:lang w:val="en-US"/>
        </w:rPr>
      </w:pPr>
      <w:r w:rsidRPr="0070227E">
        <w:rPr>
          <w:rFonts w:ascii="Times New Roman" w:hAnsi="Times New Roman" w:cs="Times New Roman"/>
          <w:b/>
          <w:sz w:val="24"/>
          <w:szCs w:val="24"/>
          <w:lang w:val="en-US"/>
        </w:rPr>
        <w:t>*Operation</w:t>
      </w:r>
    </w:p>
    <w:p w:rsidR="0070227E" w:rsidRPr="0070227E" w:rsidRDefault="0070227E" w:rsidP="0070227E">
      <w:pPr>
        <w:rPr>
          <w:rFonts w:ascii="Times New Roman" w:hAnsi="Times New Roman" w:cs="Times New Roman"/>
          <w:sz w:val="24"/>
          <w:szCs w:val="24"/>
          <w:lang w:val="en-US"/>
        </w:rPr>
      </w:pPr>
      <w:r w:rsidRPr="0070227E">
        <w:rPr>
          <w:rFonts w:ascii="Times New Roman" w:hAnsi="Times New Roman" w:cs="Times New Roman"/>
          <w:sz w:val="24"/>
          <w:szCs w:val="24"/>
          <w:lang w:val="en-US"/>
        </w:rPr>
        <w:t>The controlled variable oscillates around the operating point. Each time the switching thresholds are exceeded, the regulator’s output changes state. Considering the system’s inertia, t</w:t>
      </w:r>
      <w:r>
        <w:rPr>
          <w:rFonts w:ascii="Times New Roman" w:hAnsi="Times New Roman" w:cs="Times New Roman"/>
          <w:sz w:val="24"/>
          <w:szCs w:val="24"/>
          <w:lang w:val="en-US"/>
        </w:rPr>
        <w:t xml:space="preserve">he absolute value of the error </w:t>
      </w:r>
      <w:r w:rsidRPr="0070227E">
        <w:rPr>
          <w:rFonts w:ascii="Cambria Math" w:hAnsi="Cambria Math" w:cs="Cambria Math"/>
          <w:b/>
          <w:sz w:val="24"/>
          <w:szCs w:val="24"/>
          <w:lang w:val="en-US"/>
        </w:rPr>
        <w:t>𝜀</w:t>
      </w:r>
      <w:r>
        <w:rPr>
          <w:rFonts w:ascii="Times New Roman" w:hAnsi="Times New Roman" w:cs="Times New Roman"/>
          <w:sz w:val="24"/>
          <w:szCs w:val="24"/>
          <w:lang w:val="en-US"/>
        </w:rPr>
        <w:t xml:space="preserve"> can exceed the DIFF threshold.</w:t>
      </w:r>
    </w:p>
    <w:p w:rsidR="009E675D" w:rsidRDefault="0070227E" w:rsidP="0070227E">
      <w:pPr>
        <w:rPr>
          <w:rFonts w:ascii="Times New Roman" w:hAnsi="Times New Roman" w:cs="Times New Roman"/>
          <w:sz w:val="24"/>
          <w:szCs w:val="24"/>
          <w:lang w:val="en-US"/>
        </w:rPr>
      </w:pPr>
      <w:r w:rsidRPr="0070227E">
        <w:rPr>
          <w:rFonts w:ascii="Times New Roman" w:hAnsi="Times New Roman" w:cs="Times New Roman"/>
          <w:b/>
          <w:sz w:val="24"/>
          <w:szCs w:val="24"/>
          <w:lang w:val="en-US"/>
        </w:rPr>
        <w:t>Note:</w:t>
      </w:r>
      <w:r w:rsidRPr="0070227E">
        <w:rPr>
          <w:rFonts w:ascii="Times New Roman" w:hAnsi="Times New Roman" w:cs="Times New Roman"/>
          <w:sz w:val="24"/>
          <w:szCs w:val="24"/>
          <w:lang w:val="en-US"/>
        </w:rPr>
        <w:t xml:space="preserve"> The measurement cannot remain constant in this type of regulation; the system operates in a sustained unstable regime.</w:t>
      </w:r>
    </w:p>
    <w:p w:rsidR="008D0C8B" w:rsidRDefault="0070227E" w:rsidP="009E675D">
      <w:pPr>
        <w:jc w:val="cente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extent cx="5753100" cy="9144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3100" cy="914400"/>
                    </a:xfrm>
                    <a:prstGeom prst="rect">
                      <a:avLst/>
                    </a:prstGeom>
                    <a:noFill/>
                    <a:ln>
                      <a:noFill/>
                    </a:ln>
                  </pic:spPr>
                </pic:pic>
              </a:graphicData>
            </a:graphic>
          </wp:inline>
        </w:drawing>
      </w:r>
    </w:p>
    <w:p w:rsidR="00B7478F" w:rsidRPr="00B7478F" w:rsidRDefault="00B7478F" w:rsidP="00B7478F">
      <w:pPr>
        <w:rPr>
          <w:rFonts w:ascii="Times New Roman" w:hAnsi="Times New Roman" w:cs="Times New Roman"/>
          <w:b/>
          <w:sz w:val="24"/>
          <w:szCs w:val="24"/>
          <w:lang w:val="en-US"/>
        </w:rPr>
      </w:pPr>
      <w:r w:rsidRPr="00B7478F">
        <w:rPr>
          <w:rFonts w:ascii="Times New Roman" w:hAnsi="Times New Roman" w:cs="Times New Roman"/>
          <w:b/>
          <w:sz w:val="24"/>
          <w:szCs w:val="24"/>
          <w:lang w:val="en-US"/>
        </w:rPr>
        <w:t>Differential Calculation</w:t>
      </w:r>
    </w:p>
    <w:p w:rsidR="00B7478F" w:rsidRPr="00B7478F" w:rsidRDefault="00B7478F" w:rsidP="00B7478F">
      <w:pPr>
        <w:rPr>
          <w:rFonts w:ascii="Times New Roman" w:hAnsi="Times New Roman" w:cs="Times New Roman"/>
          <w:sz w:val="24"/>
          <w:szCs w:val="24"/>
          <w:lang w:val="en-US"/>
        </w:rPr>
      </w:pPr>
    </w:p>
    <w:p w:rsidR="00B7478F" w:rsidRPr="00B7478F" w:rsidRDefault="00B7478F" w:rsidP="00B7478F">
      <w:pPr>
        <w:rPr>
          <w:rFonts w:ascii="Times New Roman" w:hAnsi="Times New Roman" w:cs="Times New Roman"/>
          <w:sz w:val="24"/>
          <w:szCs w:val="24"/>
          <w:lang w:val="en-US"/>
        </w:rPr>
      </w:pPr>
      <w:r w:rsidRPr="00B7478F">
        <w:rPr>
          <w:rFonts w:ascii="Times New Roman" w:hAnsi="Times New Roman" w:cs="Times New Roman"/>
          <w:sz w:val="24"/>
          <w:szCs w:val="24"/>
          <w:lang w:val="en-US"/>
        </w:rPr>
        <w:t>The differential (o</w:t>
      </w:r>
      <w:r>
        <w:rPr>
          <w:rFonts w:ascii="Times New Roman" w:hAnsi="Times New Roman" w:cs="Times New Roman"/>
          <w:sz w:val="24"/>
          <w:szCs w:val="24"/>
          <w:lang w:val="en-US"/>
        </w:rPr>
        <w:t>r hysteresis) is calculated as:</w:t>
      </w:r>
    </w:p>
    <w:p w:rsidR="00B7478F" w:rsidRPr="00B7478F" w:rsidRDefault="00B7478F" w:rsidP="00B7478F">
      <w:pPr>
        <w:rPr>
          <w:rFonts w:ascii="Times New Roman" w:hAnsi="Times New Roman" w:cs="Times New Roman"/>
          <w:b/>
          <w:sz w:val="24"/>
          <w:szCs w:val="24"/>
          <w:lang w:val="en-US"/>
        </w:rPr>
      </w:pPr>
      <w:r w:rsidRPr="00B7478F">
        <w:rPr>
          <w:rFonts w:ascii="Cambria Math" w:hAnsi="Cambria Math" w:cs="Cambria Math"/>
          <w:b/>
          <w:sz w:val="24"/>
          <w:szCs w:val="24"/>
          <w:lang w:val="en-US"/>
        </w:rPr>
        <w:t>𝑆</w:t>
      </w:r>
      <w:r w:rsidRPr="00B7478F">
        <w:rPr>
          <w:rFonts w:ascii="Times New Roman" w:hAnsi="Times New Roman" w:cs="Times New Roman"/>
          <w:b/>
          <w:sz w:val="24"/>
          <w:szCs w:val="24"/>
          <w:lang w:val="en-US"/>
        </w:rPr>
        <w:t>.</w:t>
      </w:r>
      <w:r w:rsidRPr="00B7478F">
        <w:rPr>
          <w:rFonts w:ascii="Cambria Math" w:hAnsi="Cambria Math" w:cs="Cambria Math"/>
          <w:b/>
          <w:sz w:val="24"/>
          <w:szCs w:val="24"/>
          <w:lang w:val="en-US"/>
        </w:rPr>
        <w:t>𝐷</w:t>
      </w:r>
      <w:r w:rsidRPr="00B7478F">
        <w:rPr>
          <w:rFonts w:ascii="Times New Roman" w:hAnsi="Times New Roman" w:cs="Times New Roman"/>
          <w:b/>
          <w:sz w:val="24"/>
          <w:szCs w:val="24"/>
          <w:lang w:val="en-US"/>
        </w:rPr>
        <w:t>=</w:t>
      </w:r>
      <w:r w:rsidRPr="00B7478F">
        <w:rPr>
          <w:rFonts w:ascii="Cambria Math" w:hAnsi="Cambria Math" w:cs="Cambria Math"/>
          <w:b/>
          <w:sz w:val="24"/>
          <w:szCs w:val="24"/>
          <w:lang w:val="en-US"/>
        </w:rPr>
        <w:t>𝑇𝑚𝑎𝑥</w:t>
      </w:r>
      <w:r w:rsidRPr="00B7478F">
        <w:rPr>
          <w:rFonts w:ascii="Times New Roman" w:hAnsi="Times New Roman" w:cs="Times New Roman"/>
          <w:b/>
          <w:sz w:val="24"/>
          <w:szCs w:val="24"/>
          <w:lang w:val="en-US"/>
        </w:rPr>
        <w:t>−</w:t>
      </w:r>
      <w:r w:rsidRPr="00B7478F">
        <w:rPr>
          <w:rFonts w:ascii="Cambria Math" w:hAnsi="Cambria Math" w:cs="Cambria Math"/>
          <w:b/>
          <w:sz w:val="24"/>
          <w:szCs w:val="24"/>
          <w:lang w:val="en-US"/>
        </w:rPr>
        <w:t>𝑇𝑚𝑖𝑛</w:t>
      </w:r>
    </w:p>
    <w:p w:rsidR="00B7478F" w:rsidRPr="00B7478F" w:rsidRDefault="00B7478F" w:rsidP="00B7478F">
      <w:pPr>
        <w:rPr>
          <w:rFonts w:ascii="Times New Roman" w:hAnsi="Times New Roman" w:cs="Times New Roman"/>
          <w:sz w:val="24"/>
          <w:szCs w:val="24"/>
          <w:lang w:val="en-US"/>
        </w:rPr>
      </w:pPr>
      <w:r w:rsidRPr="00B7478F">
        <w:rPr>
          <w:rFonts w:ascii="Times New Roman" w:hAnsi="Times New Roman" w:cs="Times New Roman"/>
          <w:b/>
          <w:sz w:val="24"/>
          <w:szCs w:val="24"/>
          <w:lang w:val="en-US"/>
        </w:rPr>
        <w:t>Example:</w:t>
      </w:r>
      <w:r>
        <w:rPr>
          <w:rFonts w:ascii="Times New Roman" w:hAnsi="Times New Roman" w:cs="Times New Roman"/>
          <w:sz w:val="24"/>
          <w:szCs w:val="24"/>
          <w:lang w:val="en-US"/>
        </w:rPr>
        <w:t xml:space="preserve"> Boiler Aquastat</w:t>
      </w:r>
    </w:p>
    <w:p w:rsidR="00B7478F" w:rsidRPr="00B7478F" w:rsidRDefault="00B7478F" w:rsidP="00B7478F">
      <w:pPr>
        <w:rPr>
          <w:rFonts w:ascii="Times New Roman" w:hAnsi="Times New Roman" w:cs="Times New Roman"/>
          <w:sz w:val="24"/>
          <w:szCs w:val="24"/>
          <w:lang w:val="en-US"/>
        </w:rPr>
      </w:pPr>
      <w:r>
        <w:rPr>
          <w:rFonts w:ascii="Times New Roman" w:hAnsi="Times New Roman" w:cs="Times New Roman"/>
          <w:sz w:val="24"/>
          <w:szCs w:val="24"/>
          <w:lang w:val="en-US"/>
        </w:rPr>
        <w:t>Temperature setpoint: 78°C</w:t>
      </w:r>
    </w:p>
    <w:p w:rsidR="00B7478F" w:rsidRPr="00B7478F" w:rsidRDefault="00B7478F" w:rsidP="00B7478F">
      <w:pPr>
        <w:rPr>
          <w:rFonts w:ascii="Times New Roman" w:hAnsi="Times New Roman" w:cs="Times New Roman"/>
          <w:sz w:val="24"/>
          <w:szCs w:val="24"/>
          <w:lang w:val="en-US"/>
        </w:rPr>
      </w:pPr>
      <w:r>
        <w:rPr>
          <w:rFonts w:ascii="Times New Roman" w:hAnsi="Times New Roman" w:cs="Times New Roman"/>
          <w:sz w:val="24"/>
          <w:szCs w:val="24"/>
          <w:lang w:val="en-US"/>
        </w:rPr>
        <w:t>Hysteresis (differential): 4°C</w:t>
      </w:r>
    </w:p>
    <w:p w:rsidR="00B7478F" w:rsidRPr="00B7478F" w:rsidRDefault="00B7478F" w:rsidP="00B7478F">
      <w:pPr>
        <w:rPr>
          <w:rFonts w:ascii="Times New Roman" w:hAnsi="Times New Roman" w:cs="Times New Roman"/>
          <w:sz w:val="24"/>
          <w:szCs w:val="24"/>
          <w:lang w:val="en-US"/>
        </w:rPr>
      </w:pPr>
      <w:r>
        <w:rPr>
          <w:rFonts w:ascii="Times New Roman" w:hAnsi="Times New Roman" w:cs="Times New Roman"/>
          <w:sz w:val="24"/>
          <w:szCs w:val="24"/>
          <w:lang w:val="en-US"/>
        </w:rPr>
        <w:t>Burner ON when T &lt; 76°C</w:t>
      </w:r>
    </w:p>
    <w:p w:rsidR="00B7478F" w:rsidRDefault="00B7478F" w:rsidP="00B7478F">
      <w:pPr>
        <w:rPr>
          <w:rFonts w:ascii="Times New Roman" w:hAnsi="Times New Roman" w:cs="Times New Roman"/>
          <w:sz w:val="24"/>
          <w:szCs w:val="24"/>
          <w:lang w:val="en-US"/>
        </w:rPr>
      </w:pPr>
      <w:r>
        <w:rPr>
          <w:rFonts w:ascii="Times New Roman" w:hAnsi="Times New Roman" w:cs="Times New Roman"/>
          <w:sz w:val="24"/>
          <w:szCs w:val="24"/>
          <w:lang w:val="en-US"/>
        </w:rPr>
        <w:t>Burner OFF when T &gt; 80°C</w:t>
      </w:r>
    </w:p>
    <w:p w:rsidR="00B7478F" w:rsidRDefault="00B7478F" w:rsidP="00B7478F">
      <w:pPr>
        <w:rPr>
          <w:rFonts w:ascii="Times New Roman" w:hAnsi="Times New Roman" w:cs="Times New Roman"/>
          <w:sz w:val="24"/>
          <w:szCs w:val="24"/>
          <w:lang w:val="en-US"/>
        </w:rPr>
      </w:pPr>
      <w:r w:rsidRPr="00B7478F">
        <w:rPr>
          <w:rFonts w:ascii="Times New Roman" w:hAnsi="Times New Roman" w:cs="Times New Roman"/>
          <w:sz w:val="24"/>
          <w:szCs w:val="24"/>
          <w:lang w:val="en-US"/>
        </w:rPr>
        <w:t>This keeps the temperature between 76°C and 80°C.</w:t>
      </w:r>
    </w:p>
    <w:p w:rsidR="0096522A" w:rsidRDefault="00B7478F" w:rsidP="00B7478F">
      <w:pPr>
        <w:rPr>
          <w:rFonts w:ascii="Times New Roman" w:hAnsi="Times New Roman" w:cs="Times New Roman"/>
          <w:sz w:val="24"/>
          <w:szCs w:val="24"/>
          <w:lang w:val="en-US"/>
        </w:rPr>
      </w:pPr>
      <w:r w:rsidRPr="00B7478F">
        <w:rPr>
          <w:rFonts w:ascii="Times New Roman" w:hAnsi="Times New Roman" w:cs="Times New Roman"/>
          <w:sz w:val="24"/>
          <w:szCs w:val="24"/>
          <w:lang w:val="en-US"/>
        </w:rPr>
        <w:t>If the burner tu</w:t>
      </w:r>
      <w:r>
        <w:rPr>
          <w:rFonts w:ascii="Times New Roman" w:hAnsi="Times New Roman" w:cs="Times New Roman"/>
          <w:sz w:val="24"/>
          <w:szCs w:val="24"/>
          <w:lang w:val="en-US"/>
        </w:rPr>
        <w:t xml:space="preserve">rns off at 80°C and on at 76°C: </w:t>
      </w:r>
      <w:r w:rsidRPr="00B7478F">
        <w:rPr>
          <w:rFonts w:ascii="Times New Roman" w:hAnsi="Times New Roman" w:cs="Times New Roman"/>
          <w:sz w:val="24"/>
          <w:szCs w:val="24"/>
          <w:lang w:val="en-US"/>
        </w:rPr>
        <w:t>S.D=80−76=4°C</w:t>
      </w:r>
    </w:p>
    <w:p w:rsidR="00B7478F" w:rsidRDefault="0096522A" w:rsidP="0096522A">
      <w:pPr>
        <w:pStyle w:val="Paragraphedeliste"/>
        <w:numPr>
          <w:ilvl w:val="0"/>
          <w:numId w:val="2"/>
        </w:numPr>
        <w:jc w:val="both"/>
        <w:rPr>
          <w:rFonts w:ascii="Times New Roman" w:hAnsi="Times New Roman" w:cs="Times New Roman"/>
          <w:sz w:val="24"/>
          <w:szCs w:val="24"/>
          <w:lang w:val="en-US"/>
        </w:rPr>
      </w:pPr>
      <w:r w:rsidRPr="0096522A">
        <w:rPr>
          <w:rFonts w:ascii="Times New Roman" w:hAnsi="Times New Roman" w:cs="Times New Roman"/>
          <w:sz w:val="24"/>
          <w:szCs w:val="24"/>
          <w:lang w:val="en-US"/>
        </w:rPr>
        <w:t>On–off (bang-bang) operation is characterized by two possible control states: one corresponding to the maximum command (100%) and the other corresponding to the minimum command (0%).</w:t>
      </w:r>
    </w:p>
    <w:p w:rsidR="00B119D7" w:rsidRDefault="0096522A" w:rsidP="00B119D7">
      <w:pPr>
        <w:pStyle w:val="Paragraphedeliste"/>
        <w:jc w:val="cente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extent cx="3550920" cy="181356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50920" cy="1813560"/>
                    </a:xfrm>
                    <a:prstGeom prst="rect">
                      <a:avLst/>
                    </a:prstGeom>
                    <a:noFill/>
                    <a:ln>
                      <a:noFill/>
                    </a:ln>
                  </pic:spPr>
                </pic:pic>
              </a:graphicData>
            </a:graphic>
          </wp:inline>
        </w:drawing>
      </w:r>
    </w:p>
    <w:p w:rsidR="00B119D7" w:rsidRDefault="00B119D7" w:rsidP="00B119D7">
      <w:pPr>
        <w:rPr>
          <w:rFonts w:ascii="Times New Roman" w:hAnsi="Times New Roman" w:cs="Times New Roman"/>
          <w:sz w:val="24"/>
          <w:szCs w:val="24"/>
          <w:lang w:val="en-US"/>
        </w:rPr>
      </w:pPr>
      <w:r w:rsidRPr="00B119D7">
        <w:rPr>
          <w:rFonts w:ascii="Times New Roman" w:hAnsi="Times New Roman" w:cs="Times New Roman"/>
          <w:sz w:val="24"/>
          <w:szCs w:val="24"/>
          <w:lang w:val="en-US"/>
        </w:rPr>
        <w:t>The following figure shows the output of a single-threshold on–off controller. As long as the measured value Y is below the setpoint</w:t>
      </w:r>
      <w:r>
        <w:rPr>
          <w:rFonts w:ascii="Times New Roman" w:hAnsi="Times New Roman" w:cs="Times New Roman"/>
          <w:sz w:val="24"/>
          <w:szCs w:val="24"/>
          <w:lang w:val="en-US"/>
        </w:rPr>
        <w:t xml:space="preserve"> W, the control U is 100% (ON). </w:t>
      </w:r>
      <w:r w:rsidRPr="00B119D7">
        <w:rPr>
          <w:rFonts w:ascii="Times New Roman" w:hAnsi="Times New Roman" w:cs="Times New Roman"/>
          <w:sz w:val="24"/>
          <w:szCs w:val="24"/>
          <w:lang w:val="en-US"/>
        </w:rPr>
        <w:t>As soon as Y reaches or exceeds the setpoint W, the control U is 0% (OFF).</w:t>
      </w:r>
    </w:p>
    <w:p w:rsidR="00B119D7" w:rsidRDefault="00B119D7" w:rsidP="00B119D7">
      <w:pPr>
        <w:tabs>
          <w:tab w:val="left" w:pos="2532"/>
        </w:tabs>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noProof/>
          <w:sz w:val="24"/>
          <w:szCs w:val="24"/>
          <w:lang w:eastAsia="fr-FR"/>
        </w:rPr>
        <w:drawing>
          <wp:inline distT="0" distB="0" distL="0" distR="0">
            <wp:extent cx="3832860" cy="1805940"/>
            <wp:effectExtent l="0" t="0" r="0" b="381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832860" cy="1805940"/>
                    </a:xfrm>
                    <a:prstGeom prst="rect">
                      <a:avLst/>
                    </a:prstGeom>
                    <a:noFill/>
                    <a:ln>
                      <a:noFill/>
                    </a:ln>
                  </pic:spPr>
                </pic:pic>
              </a:graphicData>
            </a:graphic>
          </wp:inline>
        </w:drawing>
      </w:r>
    </w:p>
    <w:p w:rsidR="0096522A" w:rsidRDefault="00B119D7" w:rsidP="00B119D7">
      <w:pPr>
        <w:tabs>
          <w:tab w:val="left" w:pos="2532"/>
        </w:tabs>
        <w:rPr>
          <w:rFonts w:ascii="Times New Roman" w:hAnsi="Times New Roman" w:cs="Times New Roman"/>
          <w:sz w:val="24"/>
          <w:szCs w:val="24"/>
          <w:lang w:val="en-US"/>
        </w:rPr>
      </w:pPr>
      <w:r>
        <w:rPr>
          <w:rFonts w:ascii="Times New Roman" w:hAnsi="Times New Roman" w:cs="Times New Roman"/>
          <w:sz w:val="24"/>
          <w:szCs w:val="24"/>
          <w:lang w:val="en-US"/>
        </w:rPr>
        <w:tab/>
      </w:r>
    </w:p>
    <w:p w:rsidR="00B119D7" w:rsidRPr="00B119D7" w:rsidRDefault="00B119D7" w:rsidP="00B119D7">
      <w:pPr>
        <w:pStyle w:val="Paragraphedeliste"/>
        <w:numPr>
          <w:ilvl w:val="0"/>
          <w:numId w:val="2"/>
        </w:numPr>
        <w:tabs>
          <w:tab w:val="left" w:pos="2532"/>
        </w:tabs>
        <w:rPr>
          <w:rFonts w:ascii="Times New Roman" w:hAnsi="Times New Roman" w:cs="Times New Roman"/>
          <w:sz w:val="24"/>
          <w:szCs w:val="24"/>
          <w:lang w:val="en-US"/>
        </w:rPr>
      </w:pPr>
      <w:r w:rsidRPr="00B119D7">
        <w:rPr>
          <w:rFonts w:ascii="Times New Roman" w:hAnsi="Times New Roman" w:cs="Times New Roman"/>
          <w:b/>
          <w:sz w:val="24"/>
          <w:szCs w:val="24"/>
          <w:lang w:val="en-US"/>
        </w:rPr>
        <w:t>Two-threshold on–off controller:</w:t>
      </w:r>
      <w:r w:rsidRPr="00B119D7">
        <w:rPr>
          <w:rFonts w:ascii="Times New Roman" w:hAnsi="Times New Roman" w:cs="Times New Roman"/>
          <w:sz w:val="24"/>
          <w:szCs w:val="24"/>
          <w:lang w:val="en-US"/>
        </w:rPr>
        <w:t xml:space="preserve"> </w:t>
      </w:r>
    </w:p>
    <w:p w:rsidR="00027AA6" w:rsidRDefault="00B119D7" w:rsidP="00027AA6">
      <w:pPr>
        <w:tabs>
          <w:tab w:val="left" w:pos="2532"/>
        </w:tabs>
        <w:jc w:val="both"/>
        <w:rPr>
          <w:rFonts w:ascii="Times New Roman" w:hAnsi="Times New Roman" w:cs="Times New Roman"/>
          <w:sz w:val="24"/>
          <w:szCs w:val="24"/>
          <w:lang w:val="en-US"/>
        </w:rPr>
      </w:pPr>
      <w:r w:rsidRPr="00B119D7">
        <w:rPr>
          <w:rFonts w:ascii="Times New Roman" w:hAnsi="Times New Roman" w:cs="Times New Roman"/>
          <w:sz w:val="24"/>
          <w:szCs w:val="24"/>
          <w:lang w:val="en-US"/>
        </w:rPr>
        <w:t>The difference between the two types of controllers lies in how the switching thresholds between operating states are determined. For an on–off controller with hysteresis, the setpoint and the difference between its two thresholds—called the hysteresis—are defined. Logically, the smaller the hysteresis, the higher the precision of the control system, since the controlled variable varies within a narrow range. For a simple on–off controller, only the desired measured value is specified.</w:t>
      </w:r>
    </w:p>
    <w:p w:rsidR="00B119D7" w:rsidRDefault="00027AA6" w:rsidP="00027AA6">
      <w:pPr>
        <w:jc w:val="both"/>
        <w:rPr>
          <w:rFonts w:ascii="Times New Roman" w:hAnsi="Times New Roman" w:cs="Times New Roman"/>
          <w:sz w:val="24"/>
          <w:szCs w:val="24"/>
          <w:lang w:val="en-US"/>
        </w:rPr>
      </w:pPr>
      <w:r w:rsidRPr="00027AA6">
        <w:rPr>
          <w:rFonts w:ascii="Times New Roman" w:hAnsi="Times New Roman" w:cs="Times New Roman"/>
          <w:sz w:val="24"/>
          <w:szCs w:val="24"/>
          <w:lang w:val="en-US"/>
        </w:rPr>
        <w:t>The setpoint value W that stops the control (OFF: Y = 0%) and the second threshold value that restarts the control (ON: Y = 100%) can be identified on the control diagram in the following figure by the rising arrow (activation) and the falling arrow (deactivation).</w:t>
      </w:r>
    </w:p>
    <w:p w:rsidR="00027AA6" w:rsidRDefault="00027AA6" w:rsidP="00027AA6">
      <w:pPr>
        <w:jc w:val="cente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14:anchorId="6A2903E8" wp14:editId="4287CB99">
            <wp:extent cx="3268980" cy="1493520"/>
            <wp:effectExtent l="0" t="0" r="762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68980" cy="1493520"/>
                    </a:xfrm>
                    <a:prstGeom prst="rect">
                      <a:avLst/>
                    </a:prstGeom>
                    <a:noFill/>
                    <a:ln>
                      <a:noFill/>
                    </a:ln>
                  </pic:spPr>
                </pic:pic>
              </a:graphicData>
            </a:graphic>
          </wp:inline>
        </w:drawing>
      </w:r>
    </w:p>
    <w:p w:rsidR="00027AA6" w:rsidRDefault="00027AA6" w:rsidP="00027AA6">
      <w:pPr>
        <w:tabs>
          <w:tab w:val="left" w:pos="2676"/>
        </w:tabs>
        <w:rPr>
          <w:rFonts w:ascii="Times New Roman" w:hAnsi="Times New Roman" w:cs="Times New Roman"/>
          <w:sz w:val="24"/>
          <w:szCs w:val="24"/>
          <w:lang w:val="en-US"/>
        </w:rPr>
      </w:pPr>
      <w:r>
        <w:rPr>
          <w:rFonts w:ascii="Times New Roman" w:hAnsi="Times New Roman" w:cs="Times New Roman"/>
          <w:sz w:val="24"/>
          <w:szCs w:val="24"/>
          <w:lang w:val="en-US"/>
        </w:rPr>
        <w:tab/>
      </w:r>
      <w:r w:rsidRPr="00027AA6">
        <w:rPr>
          <w:rFonts w:ascii="Times New Roman" w:hAnsi="Times New Roman" w:cs="Times New Roman"/>
          <w:b/>
          <w:sz w:val="24"/>
          <w:szCs w:val="24"/>
          <w:lang w:val="en-US"/>
        </w:rPr>
        <w:t>output of a two-threshold on–off controller</w:t>
      </w:r>
      <w:r w:rsidRPr="00027AA6">
        <w:rPr>
          <w:rFonts w:ascii="Times New Roman" w:hAnsi="Times New Roman" w:cs="Times New Roman"/>
          <w:sz w:val="24"/>
          <w:szCs w:val="24"/>
          <w:lang w:val="en-US"/>
        </w:rPr>
        <w:t>.</w:t>
      </w:r>
    </w:p>
    <w:p w:rsidR="00027AA6" w:rsidRPr="00027AA6" w:rsidRDefault="00027AA6" w:rsidP="00027AA6">
      <w:pPr>
        <w:tabs>
          <w:tab w:val="left" w:pos="2676"/>
        </w:tabs>
        <w:jc w:val="both"/>
        <w:rPr>
          <w:rFonts w:ascii="Times New Roman" w:hAnsi="Times New Roman" w:cs="Times New Roman"/>
          <w:sz w:val="24"/>
          <w:szCs w:val="24"/>
          <w:lang w:val="en-US"/>
        </w:rPr>
      </w:pPr>
      <w:r w:rsidRPr="00027AA6">
        <w:rPr>
          <w:rFonts w:ascii="Times New Roman" w:hAnsi="Times New Roman" w:cs="Times New Roman"/>
          <w:sz w:val="24"/>
          <w:szCs w:val="24"/>
          <w:lang w:val="en-US"/>
        </w:rPr>
        <w:t xml:space="preserve">The following figure </w:t>
      </w:r>
      <w:r w:rsidRPr="00027AA6">
        <w:rPr>
          <w:rFonts w:ascii="Times New Roman" w:hAnsi="Times New Roman" w:cs="Times New Roman"/>
          <w:sz w:val="24"/>
          <w:szCs w:val="24"/>
          <w:lang w:val="en-US"/>
        </w:rPr>
        <w:t xml:space="preserve">shows the output of a two-threshold on–off controller. The controlled variable oscillates around the operating point. Each time the switching thresholds are exceeded, the controller output changes state. Due to the system’s inertia, the absolute value of the error ε may exceed the upper threshold (e+). As soon as the variable to be controlled falls below the setpoint, the </w:t>
      </w:r>
      <w:r>
        <w:rPr>
          <w:rFonts w:ascii="Times New Roman" w:hAnsi="Times New Roman" w:cs="Times New Roman"/>
          <w:sz w:val="24"/>
          <w:szCs w:val="24"/>
          <w:lang w:val="en-US"/>
        </w:rPr>
        <w:t>control element is reactivated.</w:t>
      </w:r>
    </w:p>
    <w:p w:rsidR="00027AA6" w:rsidRDefault="00027AA6" w:rsidP="00027AA6">
      <w:pPr>
        <w:tabs>
          <w:tab w:val="left" w:pos="2676"/>
        </w:tabs>
        <w:rPr>
          <w:rFonts w:ascii="Times New Roman" w:hAnsi="Times New Roman" w:cs="Times New Roman"/>
          <w:sz w:val="24"/>
          <w:szCs w:val="24"/>
          <w:lang w:val="en-US"/>
        </w:rPr>
      </w:pPr>
      <w:r w:rsidRPr="00027AA6">
        <w:rPr>
          <w:rFonts w:ascii="Times New Roman" w:hAnsi="Times New Roman" w:cs="Times New Roman"/>
          <w:sz w:val="24"/>
          <w:szCs w:val="24"/>
          <w:lang w:val="en-US"/>
        </w:rPr>
        <w:t>The controller is</w:t>
      </w:r>
      <w:r>
        <w:rPr>
          <w:rFonts w:ascii="Times New Roman" w:hAnsi="Times New Roman" w:cs="Times New Roman"/>
          <w:sz w:val="24"/>
          <w:szCs w:val="24"/>
          <w:lang w:val="en-US"/>
        </w:rPr>
        <w:t xml:space="preserve"> adjusted using two parameters:</w:t>
      </w:r>
    </w:p>
    <w:p w:rsidR="00027AA6" w:rsidRPr="00027AA6" w:rsidRDefault="00027AA6" w:rsidP="00027AA6">
      <w:pPr>
        <w:tabs>
          <w:tab w:val="left" w:pos="2676"/>
        </w:tabs>
        <w:rPr>
          <w:rFonts w:ascii="Times New Roman" w:hAnsi="Times New Roman" w:cs="Times New Roman"/>
          <w:sz w:val="24"/>
          <w:szCs w:val="24"/>
          <w:lang w:val="en-US"/>
        </w:rPr>
      </w:pPr>
      <w:r w:rsidRPr="00027AA6">
        <w:rPr>
          <w:rFonts w:ascii="Times New Roman" w:eastAsia="MS Gothic" w:hAnsi="Times New Roman" w:cs="Times New Roman" w:hint="eastAsia"/>
          <w:sz w:val="24"/>
          <w:szCs w:val="24"/>
          <w:lang w:val="en-US"/>
        </w:rPr>
        <w:t>➢</w:t>
      </w:r>
      <w:r w:rsidRPr="00027AA6">
        <w:rPr>
          <w:rFonts w:ascii="Times New Roman" w:hAnsi="Times New Roman" w:cs="Times New Roman"/>
          <w:sz w:val="24"/>
          <w:szCs w:val="24"/>
          <w:lang w:val="en-US"/>
        </w:rPr>
        <w:t xml:space="preserve"> The setpoint W, given in measurement units;</w:t>
      </w:r>
    </w:p>
    <w:p w:rsidR="0070789C" w:rsidRDefault="00027AA6" w:rsidP="00027AA6">
      <w:pPr>
        <w:tabs>
          <w:tab w:val="left" w:pos="2676"/>
        </w:tabs>
        <w:rPr>
          <w:rFonts w:ascii="Times New Roman" w:hAnsi="Times New Roman" w:cs="Times New Roman"/>
          <w:sz w:val="24"/>
          <w:szCs w:val="24"/>
          <w:lang w:val="en-US"/>
        </w:rPr>
      </w:pPr>
      <w:r w:rsidRPr="00027AA6">
        <w:rPr>
          <w:rFonts w:ascii="Times New Roman" w:eastAsia="MS Gothic" w:hAnsi="Times New Roman" w:cs="Times New Roman" w:hint="eastAsia"/>
          <w:sz w:val="24"/>
          <w:szCs w:val="24"/>
          <w:lang w:val="en-US"/>
        </w:rPr>
        <w:t>➢</w:t>
      </w:r>
      <w:r w:rsidRPr="00027AA6">
        <w:rPr>
          <w:rFonts w:ascii="Times New Roman" w:hAnsi="Times New Roman" w:cs="Times New Roman"/>
          <w:sz w:val="24"/>
          <w:szCs w:val="24"/>
          <w:lang w:val="en-US"/>
        </w:rPr>
        <w:t xml:space="preserve"> The threshold (e+), usually expressed as a percentage of the setpoint.</w:t>
      </w:r>
    </w:p>
    <w:p w:rsidR="00027AA6" w:rsidRDefault="0070789C" w:rsidP="0070789C">
      <w:pPr>
        <w:jc w:val="center"/>
        <w:rPr>
          <w:rFonts w:ascii="Times New Roman" w:hAnsi="Times New Roman" w:cs="Times New Roman"/>
          <w:b/>
          <w:sz w:val="24"/>
          <w:szCs w:val="24"/>
          <w:lang w:val="en-US"/>
        </w:rPr>
      </w:pPr>
      <w:r>
        <w:rPr>
          <w:rFonts w:ascii="Times New Roman" w:hAnsi="Times New Roman" w:cs="Times New Roman"/>
          <w:noProof/>
          <w:sz w:val="24"/>
          <w:szCs w:val="24"/>
          <w:lang w:eastAsia="fr-FR"/>
        </w:rPr>
        <w:drawing>
          <wp:inline distT="0" distB="0" distL="0" distR="0">
            <wp:extent cx="4274820" cy="1859280"/>
            <wp:effectExtent l="0" t="0" r="0" b="762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74820" cy="1859280"/>
                    </a:xfrm>
                    <a:prstGeom prst="rect">
                      <a:avLst/>
                    </a:prstGeom>
                    <a:noFill/>
                    <a:ln>
                      <a:noFill/>
                    </a:ln>
                  </pic:spPr>
                </pic:pic>
              </a:graphicData>
            </a:graphic>
          </wp:inline>
        </w:drawing>
      </w:r>
      <w:r>
        <w:rPr>
          <w:rFonts w:ascii="Times New Roman" w:hAnsi="Times New Roman" w:cs="Times New Roman"/>
          <w:sz w:val="24"/>
          <w:szCs w:val="24"/>
          <w:lang w:val="en-US"/>
        </w:rPr>
        <w:br w:type="textWrapping" w:clear="all"/>
      </w:r>
      <w:r w:rsidRPr="0070789C">
        <w:rPr>
          <w:rFonts w:ascii="Times New Roman" w:hAnsi="Times New Roman" w:cs="Times New Roman"/>
          <w:b/>
          <w:sz w:val="24"/>
          <w:szCs w:val="24"/>
          <w:lang w:val="en-US"/>
        </w:rPr>
        <w:t>Response of a system with a two-threshold on–off (T–O–R) controller.</w:t>
      </w:r>
    </w:p>
    <w:p w:rsidR="0070789C" w:rsidRPr="0070789C" w:rsidRDefault="0070789C" w:rsidP="0070789C">
      <w:pPr>
        <w:rPr>
          <w:rFonts w:ascii="Times New Roman" w:hAnsi="Times New Roman" w:cs="Times New Roman"/>
          <w:b/>
          <w:sz w:val="24"/>
          <w:szCs w:val="24"/>
          <w:lang w:val="en-US"/>
        </w:rPr>
      </w:pPr>
      <w:r w:rsidRPr="0070789C">
        <w:rPr>
          <w:rFonts w:ascii="Times New Roman" w:hAnsi="Times New Roman" w:cs="Times New Roman"/>
          <w:b/>
          <w:sz w:val="24"/>
          <w:szCs w:val="24"/>
          <w:lang w:val="en-US"/>
        </w:rPr>
        <w:t>Example:</w:t>
      </w:r>
    </w:p>
    <w:p w:rsidR="0070789C" w:rsidRDefault="0070789C" w:rsidP="0070789C">
      <w:pPr>
        <w:rPr>
          <w:rFonts w:ascii="Times New Roman" w:hAnsi="Times New Roman" w:cs="Times New Roman"/>
          <w:sz w:val="24"/>
          <w:szCs w:val="24"/>
          <w:lang w:val="en-US"/>
        </w:rPr>
      </w:pPr>
      <w:r w:rsidRPr="0070789C">
        <w:rPr>
          <w:rFonts w:ascii="Times New Roman" w:hAnsi="Times New Roman" w:cs="Times New Roman"/>
          <w:sz w:val="24"/>
          <w:szCs w:val="24"/>
          <w:lang w:val="en-US"/>
        </w:rPr>
        <w:t>Let’s consider an example of ambient temperature cont</w:t>
      </w:r>
      <w:r>
        <w:rPr>
          <w:rFonts w:ascii="Times New Roman" w:hAnsi="Times New Roman" w:cs="Times New Roman"/>
          <w:sz w:val="24"/>
          <w:szCs w:val="24"/>
          <w:lang w:val="en-US"/>
        </w:rPr>
        <w:t xml:space="preserve">rol using a refrigeration unit. </w:t>
      </w:r>
      <w:r w:rsidRPr="0070789C">
        <w:rPr>
          <w:rFonts w:ascii="Times New Roman" w:hAnsi="Times New Roman" w:cs="Times New Roman"/>
          <w:sz w:val="24"/>
          <w:szCs w:val="24"/>
          <w:lang w:val="en-US"/>
        </w:rPr>
        <w:t>Suppose the setpoint is set at 27 °C.</w:t>
      </w:r>
    </w:p>
    <w:p w:rsidR="008C003A" w:rsidRDefault="0070789C" w:rsidP="0070789C">
      <w:pPr>
        <w:jc w:val="cente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14:anchorId="1535EFE6" wp14:editId="5140F543">
            <wp:extent cx="4023360" cy="168402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3360" cy="1684020"/>
                    </a:xfrm>
                    <a:prstGeom prst="rect">
                      <a:avLst/>
                    </a:prstGeom>
                    <a:noFill/>
                    <a:ln>
                      <a:noFill/>
                    </a:ln>
                  </pic:spPr>
                </pic:pic>
              </a:graphicData>
            </a:graphic>
          </wp:inline>
        </w:drawing>
      </w:r>
    </w:p>
    <w:p w:rsidR="008C003A" w:rsidRDefault="008C003A" w:rsidP="008C003A">
      <w:pPr>
        <w:jc w:val="both"/>
        <w:rPr>
          <w:rFonts w:ascii="Times New Roman" w:hAnsi="Times New Roman" w:cs="Times New Roman"/>
          <w:sz w:val="24"/>
          <w:szCs w:val="24"/>
          <w:lang w:val="en-US"/>
        </w:rPr>
      </w:pPr>
      <w:r w:rsidRPr="008C003A">
        <w:rPr>
          <w:rFonts w:ascii="Times New Roman" w:hAnsi="Times New Roman" w:cs="Times New Roman"/>
          <w:sz w:val="24"/>
          <w:szCs w:val="24"/>
          <w:lang w:val="en-US"/>
        </w:rPr>
        <w:t>In the case of a single-threshold on–off (T–O–R) controller, if the ambient temperature exceeds the setpoint (27.10 °C), the controller detects it and closes the switch. The compressor is activated at 100%, and the room temperature decreases. A temperature of 26.90 °C is enough to stop the refrigeration unit, so the compressor switches from “ON” to “OFF” and back to “ON” repeatedly. With such a switching frequency, the equipment will suffer.</w:t>
      </w:r>
    </w:p>
    <w:p w:rsidR="008C003A" w:rsidRDefault="008C003A" w:rsidP="008C003A">
      <w:pPr>
        <w:jc w:val="both"/>
        <w:rPr>
          <w:rFonts w:ascii="Times New Roman" w:hAnsi="Times New Roman" w:cs="Times New Roman"/>
          <w:sz w:val="24"/>
          <w:szCs w:val="24"/>
          <w:lang w:val="en-US"/>
        </w:rPr>
      </w:pPr>
      <w:r w:rsidRPr="008C003A">
        <w:rPr>
          <w:rFonts w:ascii="Times New Roman" w:hAnsi="Times New Roman" w:cs="Times New Roman"/>
          <w:sz w:val="24"/>
          <w:szCs w:val="24"/>
          <w:lang w:val="en-US"/>
        </w:rPr>
        <w:t>From this, it can be concluded that an on–off controller with hysteresis is more suitable, as its value can be adjusted. For example, the compressor can be set to turn on at 28 °C and turn off at 26 °C.</w:t>
      </w:r>
    </w:p>
    <w:p w:rsidR="008C003A" w:rsidRDefault="008C003A" w:rsidP="008C003A">
      <w:pPr>
        <w:jc w:val="cente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extent cx="2156460" cy="1371600"/>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6460" cy="1371600"/>
                    </a:xfrm>
                    <a:prstGeom prst="rect">
                      <a:avLst/>
                    </a:prstGeom>
                    <a:noFill/>
                    <a:ln>
                      <a:noFill/>
                    </a:ln>
                  </pic:spPr>
                </pic:pic>
              </a:graphicData>
            </a:graphic>
          </wp:inline>
        </w:drawing>
      </w:r>
    </w:p>
    <w:p w:rsidR="008C003A" w:rsidRDefault="008C003A" w:rsidP="008C003A">
      <w:pPr>
        <w:rPr>
          <w:rFonts w:ascii="Times New Roman" w:hAnsi="Times New Roman" w:cs="Times New Roman"/>
          <w:b/>
          <w:sz w:val="24"/>
          <w:szCs w:val="24"/>
          <w:lang w:val="en-US"/>
        </w:rPr>
      </w:pPr>
    </w:p>
    <w:p w:rsidR="008C003A" w:rsidRPr="008C003A" w:rsidRDefault="008C003A" w:rsidP="008C003A">
      <w:pPr>
        <w:pStyle w:val="Paragraphedeliste"/>
        <w:numPr>
          <w:ilvl w:val="0"/>
          <w:numId w:val="2"/>
        </w:numPr>
        <w:rPr>
          <w:rFonts w:ascii="Times New Roman" w:hAnsi="Times New Roman" w:cs="Times New Roman"/>
          <w:b/>
          <w:sz w:val="24"/>
          <w:szCs w:val="24"/>
          <w:lang w:val="en-US"/>
        </w:rPr>
      </w:pPr>
      <w:r w:rsidRPr="008C003A">
        <w:rPr>
          <w:rFonts w:ascii="Times New Roman" w:hAnsi="Times New Roman" w:cs="Times New Roman"/>
          <w:b/>
          <w:sz w:val="24"/>
          <w:szCs w:val="24"/>
          <w:lang w:val="en-US"/>
        </w:rPr>
        <w:t>Hysteresis comparator implementation.</w:t>
      </w:r>
    </w:p>
    <w:p w:rsidR="0070789C" w:rsidRPr="008C003A" w:rsidRDefault="008C003A" w:rsidP="008C003A">
      <w:pPr>
        <w:rPr>
          <w:rFonts w:ascii="Times New Roman" w:hAnsi="Times New Roman" w:cs="Times New Roman"/>
          <w:sz w:val="24"/>
          <w:szCs w:val="24"/>
          <w:lang w:val="en-US"/>
        </w:rPr>
      </w:pPr>
      <w:r>
        <w:rPr>
          <w:rFonts w:ascii="Times New Roman" w:hAnsi="Times New Roman" w:cs="Times New Roman"/>
          <w:noProof/>
          <w:sz w:val="24"/>
          <w:szCs w:val="24"/>
          <w:lang w:eastAsia="fr-FR"/>
        </w:rPr>
        <w:drawing>
          <wp:inline distT="0" distB="0" distL="0" distR="0">
            <wp:extent cx="3482340" cy="1066800"/>
            <wp:effectExtent l="0" t="0" r="381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82340" cy="1066800"/>
                    </a:xfrm>
                    <a:prstGeom prst="rect">
                      <a:avLst/>
                    </a:prstGeom>
                    <a:noFill/>
                    <a:ln>
                      <a:noFill/>
                    </a:ln>
                  </pic:spPr>
                </pic:pic>
              </a:graphicData>
            </a:graphic>
          </wp:inline>
        </w:drawing>
      </w:r>
    </w:p>
    <w:sectPr w:rsidR="0070789C" w:rsidRPr="008C003A">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E7D" w:rsidRDefault="00960E7D" w:rsidP="00B7478F">
      <w:pPr>
        <w:spacing w:after="0" w:line="240" w:lineRule="auto"/>
      </w:pPr>
      <w:r>
        <w:separator/>
      </w:r>
    </w:p>
  </w:endnote>
  <w:endnote w:type="continuationSeparator" w:id="0">
    <w:p w:rsidR="00960E7D" w:rsidRDefault="00960E7D" w:rsidP="00B7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99897"/>
      <w:docPartObj>
        <w:docPartGallery w:val="Page Numbers (Bottom of Page)"/>
        <w:docPartUnique/>
      </w:docPartObj>
    </w:sdtPr>
    <w:sdtEndPr/>
    <w:sdtContent>
      <w:p w:rsidR="00B7478F" w:rsidRDefault="00B7478F">
        <w:pPr>
          <w:pStyle w:val="Pieddepage"/>
          <w:jc w:val="center"/>
        </w:pPr>
        <w:r>
          <w:fldChar w:fldCharType="begin"/>
        </w:r>
        <w:r>
          <w:instrText>PAGE   \* MERGEFORMAT</w:instrText>
        </w:r>
        <w:r>
          <w:fldChar w:fldCharType="separate"/>
        </w:r>
        <w:r w:rsidR="00960E7D">
          <w:rPr>
            <w:noProof/>
          </w:rPr>
          <w:t>1</w:t>
        </w:r>
        <w:r>
          <w:fldChar w:fldCharType="end"/>
        </w:r>
      </w:p>
    </w:sdtContent>
  </w:sdt>
  <w:p w:rsidR="00B7478F" w:rsidRDefault="00B7478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E7D" w:rsidRDefault="00960E7D" w:rsidP="00B7478F">
      <w:pPr>
        <w:spacing w:after="0" w:line="240" w:lineRule="auto"/>
      </w:pPr>
      <w:r>
        <w:separator/>
      </w:r>
    </w:p>
  </w:footnote>
  <w:footnote w:type="continuationSeparator" w:id="0">
    <w:p w:rsidR="00960E7D" w:rsidRDefault="00960E7D" w:rsidP="00B74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03A" w:rsidRPr="008C003A" w:rsidRDefault="008C003A" w:rsidP="008C003A">
    <w:pPr>
      <w:pStyle w:val="En-tte"/>
      <w:tabs>
        <w:tab w:val="clear" w:pos="4536"/>
        <w:tab w:val="clear" w:pos="9072"/>
        <w:tab w:val="left" w:pos="2160"/>
      </w:tabs>
      <w:rPr>
        <w:rFonts w:ascii="Times New Roman" w:hAnsi="Times New Roman" w:cs="Times New Roman"/>
        <w:b/>
        <w:sz w:val="24"/>
        <w:szCs w:val="24"/>
        <w:u w:val="single"/>
      </w:rPr>
    </w:pPr>
    <w:r>
      <w:tab/>
    </w:r>
    <w:r w:rsidRPr="008C003A">
      <w:rPr>
        <w:rFonts w:ascii="Times New Roman" w:hAnsi="Times New Roman" w:cs="Times New Roman"/>
        <w:b/>
        <w:sz w:val="24"/>
        <w:szCs w:val="24"/>
        <w:u w:val="single"/>
      </w:rPr>
      <w:t xml:space="preserve">Ing A3 ELT        (Control)                            2025/2026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F63AB"/>
    <w:multiLevelType w:val="hybridMultilevel"/>
    <w:tmpl w:val="9418F278"/>
    <w:lvl w:ilvl="0" w:tplc="FF32E548">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0ED4A3D"/>
    <w:multiLevelType w:val="hybridMultilevel"/>
    <w:tmpl w:val="D86E8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75D"/>
    <w:rsid w:val="00027AA6"/>
    <w:rsid w:val="00047562"/>
    <w:rsid w:val="00404A8A"/>
    <w:rsid w:val="0070227E"/>
    <w:rsid w:val="0070789C"/>
    <w:rsid w:val="008C003A"/>
    <w:rsid w:val="008D0C8B"/>
    <w:rsid w:val="00960E7D"/>
    <w:rsid w:val="0096522A"/>
    <w:rsid w:val="009E675D"/>
    <w:rsid w:val="00B119D7"/>
    <w:rsid w:val="00B7478F"/>
    <w:rsid w:val="00D501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675D"/>
    <w:pPr>
      <w:ind w:left="720"/>
      <w:contextualSpacing/>
    </w:pPr>
  </w:style>
  <w:style w:type="paragraph" w:styleId="Textedebulles">
    <w:name w:val="Balloon Text"/>
    <w:basedOn w:val="Normal"/>
    <w:link w:val="TextedebullesCar"/>
    <w:uiPriority w:val="99"/>
    <w:semiHidden/>
    <w:unhideWhenUsed/>
    <w:rsid w:val="009E6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75D"/>
    <w:rPr>
      <w:rFonts w:ascii="Tahoma" w:hAnsi="Tahoma" w:cs="Tahoma"/>
      <w:sz w:val="16"/>
      <w:szCs w:val="16"/>
    </w:rPr>
  </w:style>
  <w:style w:type="paragraph" w:styleId="En-tte">
    <w:name w:val="header"/>
    <w:basedOn w:val="Normal"/>
    <w:link w:val="En-tteCar"/>
    <w:uiPriority w:val="99"/>
    <w:unhideWhenUsed/>
    <w:rsid w:val="00B7478F"/>
    <w:pPr>
      <w:tabs>
        <w:tab w:val="center" w:pos="4536"/>
        <w:tab w:val="right" w:pos="9072"/>
      </w:tabs>
      <w:spacing w:after="0" w:line="240" w:lineRule="auto"/>
    </w:pPr>
  </w:style>
  <w:style w:type="character" w:customStyle="1" w:styleId="En-tteCar">
    <w:name w:val="En-tête Car"/>
    <w:basedOn w:val="Policepardfaut"/>
    <w:link w:val="En-tte"/>
    <w:uiPriority w:val="99"/>
    <w:rsid w:val="00B7478F"/>
  </w:style>
  <w:style w:type="paragraph" w:styleId="Pieddepage">
    <w:name w:val="footer"/>
    <w:basedOn w:val="Normal"/>
    <w:link w:val="PieddepageCar"/>
    <w:uiPriority w:val="99"/>
    <w:unhideWhenUsed/>
    <w:rsid w:val="00B747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47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E675D"/>
    <w:pPr>
      <w:ind w:left="720"/>
      <w:contextualSpacing/>
    </w:pPr>
  </w:style>
  <w:style w:type="paragraph" w:styleId="Textedebulles">
    <w:name w:val="Balloon Text"/>
    <w:basedOn w:val="Normal"/>
    <w:link w:val="TextedebullesCar"/>
    <w:uiPriority w:val="99"/>
    <w:semiHidden/>
    <w:unhideWhenUsed/>
    <w:rsid w:val="009E67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E675D"/>
    <w:rPr>
      <w:rFonts w:ascii="Tahoma" w:hAnsi="Tahoma" w:cs="Tahoma"/>
      <w:sz w:val="16"/>
      <w:szCs w:val="16"/>
    </w:rPr>
  </w:style>
  <w:style w:type="paragraph" w:styleId="En-tte">
    <w:name w:val="header"/>
    <w:basedOn w:val="Normal"/>
    <w:link w:val="En-tteCar"/>
    <w:uiPriority w:val="99"/>
    <w:unhideWhenUsed/>
    <w:rsid w:val="00B7478F"/>
    <w:pPr>
      <w:tabs>
        <w:tab w:val="center" w:pos="4536"/>
        <w:tab w:val="right" w:pos="9072"/>
      </w:tabs>
      <w:spacing w:after="0" w:line="240" w:lineRule="auto"/>
    </w:pPr>
  </w:style>
  <w:style w:type="character" w:customStyle="1" w:styleId="En-tteCar">
    <w:name w:val="En-tête Car"/>
    <w:basedOn w:val="Policepardfaut"/>
    <w:link w:val="En-tte"/>
    <w:uiPriority w:val="99"/>
    <w:rsid w:val="00B7478F"/>
  </w:style>
  <w:style w:type="paragraph" w:styleId="Pieddepage">
    <w:name w:val="footer"/>
    <w:basedOn w:val="Normal"/>
    <w:link w:val="PieddepageCar"/>
    <w:uiPriority w:val="99"/>
    <w:unhideWhenUsed/>
    <w:rsid w:val="00B7478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74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0.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663</Words>
  <Characters>3651</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dc:creator>
  <cp:lastModifiedBy>NICOLE</cp:lastModifiedBy>
  <cp:revision>2</cp:revision>
  <dcterms:created xsi:type="dcterms:W3CDTF">2026-03-02T18:24:00Z</dcterms:created>
  <dcterms:modified xsi:type="dcterms:W3CDTF">2026-03-02T18:24:00Z</dcterms:modified>
</cp:coreProperties>
</file>