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3E" w:rsidRPr="008A333E" w:rsidRDefault="008A333E" w:rsidP="008A333E">
      <w:pPr>
        <w:bidi/>
        <w:jc w:val="center"/>
        <w:rPr>
          <w:b/>
          <w:bCs/>
          <w:sz w:val="28"/>
          <w:szCs w:val="28"/>
          <w:rtl/>
          <w:lang w:bidi="ar-DZ"/>
        </w:rPr>
      </w:pPr>
      <w:r w:rsidRPr="008A333E">
        <w:rPr>
          <w:rFonts w:hint="cs"/>
          <w:b/>
          <w:bCs/>
          <w:sz w:val="28"/>
          <w:szCs w:val="28"/>
          <w:rtl/>
          <w:lang w:bidi="ar-DZ"/>
        </w:rPr>
        <w:t>أهداف تدريس المقياس</w:t>
      </w:r>
    </w:p>
    <w:p w:rsidR="008A333E" w:rsidRDefault="008A333E" w:rsidP="008A333E">
      <w:pPr>
        <w:bidi/>
        <w:jc w:val="both"/>
        <w:rPr>
          <w:b/>
          <w:bCs/>
          <w:sz w:val="28"/>
          <w:szCs w:val="28"/>
          <w:rtl/>
          <w:lang w:bidi="ar-DZ"/>
        </w:rPr>
      </w:pPr>
      <w:r w:rsidRPr="008A333E">
        <w:rPr>
          <w:b/>
          <w:bCs/>
          <w:sz w:val="28"/>
          <w:szCs w:val="28"/>
          <w:rtl/>
          <w:lang w:bidi="ar-DZ"/>
        </w:rPr>
        <w:t>يهدف تدريس مقياس منهجية البحث في علم الاجتماع إلى مجموعة من الأهداف تندرج ضمن متطلبات منهج التدريس بالكفاءات، أين يصبح الطالب فاعلا مركزيا في بناء المعرفة. ويمكن تلخيص هذه الأهداف كالتالي:</w:t>
      </w:r>
    </w:p>
    <w:p w:rsidR="008A333E" w:rsidRDefault="008A333E" w:rsidP="008A333E">
      <w:pPr>
        <w:pStyle w:val="Paragraphedeliste"/>
        <w:numPr>
          <w:ilvl w:val="0"/>
          <w:numId w:val="2"/>
        </w:numPr>
        <w:bidi/>
        <w:jc w:val="both"/>
        <w:rPr>
          <w:rFonts w:hint="cs"/>
          <w:b/>
          <w:bCs/>
          <w:sz w:val="28"/>
          <w:szCs w:val="28"/>
        </w:rPr>
      </w:pPr>
      <w:r>
        <w:rPr>
          <w:rFonts w:hint="cs"/>
          <w:b/>
          <w:bCs/>
          <w:sz w:val="28"/>
          <w:szCs w:val="28"/>
          <w:rtl/>
        </w:rPr>
        <w:t>التعرف على أهم الإجراءات المنهجية الواجب القيام بها للشروع في البحث الميداني.</w:t>
      </w:r>
    </w:p>
    <w:p w:rsidR="008A333E" w:rsidRDefault="008A333E" w:rsidP="008A333E">
      <w:pPr>
        <w:pStyle w:val="Paragraphedeliste"/>
        <w:numPr>
          <w:ilvl w:val="0"/>
          <w:numId w:val="2"/>
        </w:numPr>
        <w:bidi/>
        <w:jc w:val="both"/>
        <w:rPr>
          <w:b/>
          <w:bCs/>
          <w:sz w:val="28"/>
          <w:szCs w:val="28"/>
        </w:rPr>
      </w:pPr>
      <w:r>
        <w:rPr>
          <w:rFonts w:hint="cs"/>
          <w:b/>
          <w:bCs/>
          <w:sz w:val="28"/>
          <w:szCs w:val="28"/>
          <w:rtl/>
        </w:rPr>
        <w:t>التعرف على أهم مناهج وطرق البحث الاجتماعي وكيف نختار المنهج والأدوات المناسبة للبحث.</w:t>
      </w:r>
    </w:p>
    <w:p w:rsidR="008A333E" w:rsidRDefault="008A333E" w:rsidP="00C54ED3">
      <w:pPr>
        <w:pStyle w:val="Paragraphedeliste"/>
        <w:numPr>
          <w:ilvl w:val="0"/>
          <w:numId w:val="2"/>
        </w:numPr>
        <w:bidi/>
        <w:jc w:val="both"/>
        <w:rPr>
          <w:rFonts w:hint="cs"/>
          <w:b/>
          <w:bCs/>
          <w:sz w:val="28"/>
          <w:szCs w:val="28"/>
        </w:rPr>
      </w:pPr>
      <w:r>
        <w:rPr>
          <w:rFonts w:hint="cs"/>
          <w:b/>
          <w:bCs/>
          <w:sz w:val="28"/>
          <w:szCs w:val="28"/>
          <w:rtl/>
        </w:rPr>
        <w:t>التعرف على أهم التقنيات المستخدمة</w:t>
      </w:r>
      <w:r w:rsidR="00C54ED3">
        <w:rPr>
          <w:rFonts w:hint="cs"/>
          <w:b/>
          <w:bCs/>
          <w:sz w:val="28"/>
          <w:szCs w:val="28"/>
          <w:rtl/>
        </w:rPr>
        <w:t xml:space="preserve"> في جمع المعطيات والتحكم فيها وكيف نختار التقنية الأنسب للبحث.</w:t>
      </w:r>
    </w:p>
    <w:p w:rsidR="008A333E" w:rsidRDefault="008A333E" w:rsidP="008A333E">
      <w:pPr>
        <w:pStyle w:val="Paragraphedeliste"/>
        <w:numPr>
          <w:ilvl w:val="0"/>
          <w:numId w:val="2"/>
        </w:numPr>
        <w:bidi/>
        <w:jc w:val="both"/>
        <w:rPr>
          <w:rFonts w:hint="cs"/>
          <w:b/>
          <w:bCs/>
          <w:sz w:val="28"/>
          <w:szCs w:val="28"/>
        </w:rPr>
      </w:pPr>
      <w:r>
        <w:rPr>
          <w:rFonts w:hint="cs"/>
          <w:b/>
          <w:bCs/>
          <w:sz w:val="28"/>
          <w:szCs w:val="28"/>
          <w:rtl/>
        </w:rPr>
        <w:t>ال</w:t>
      </w:r>
      <w:r w:rsidR="00C54ED3">
        <w:rPr>
          <w:rFonts w:hint="cs"/>
          <w:b/>
          <w:bCs/>
          <w:sz w:val="28"/>
          <w:szCs w:val="28"/>
          <w:rtl/>
        </w:rPr>
        <w:t xml:space="preserve">تعرف على أهم أنواع العينات </w:t>
      </w:r>
      <w:r>
        <w:rPr>
          <w:rFonts w:hint="cs"/>
          <w:b/>
          <w:bCs/>
          <w:sz w:val="28"/>
          <w:szCs w:val="28"/>
          <w:rtl/>
        </w:rPr>
        <w:t>القواعد المنهجية الواجب اتباعها في استخراجها.</w:t>
      </w:r>
    </w:p>
    <w:p w:rsidR="008A333E" w:rsidRPr="008A333E" w:rsidRDefault="00C54ED3" w:rsidP="008A333E">
      <w:pPr>
        <w:pStyle w:val="Paragraphedeliste"/>
        <w:numPr>
          <w:ilvl w:val="0"/>
          <w:numId w:val="2"/>
        </w:numPr>
        <w:bidi/>
        <w:jc w:val="both"/>
        <w:rPr>
          <w:b/>
          <w:bCs/>
          <w:sz w:val="28"/>
          <w:szCs w:val="28"/>
        </w:rPr>
      </w:pPr>
      <w:r>
        <w:rPr>
          <w:rFonts w:hint="cs"/>
          <w:b/>
          <w:bCs/>
          <w:sz w:val="28"/>
          <w:szCs w:val="28"/>
          <w:rtl/>
        </w:rPr>
        <w:t>تدريب الطالب على أساليب وطرق معالجة وتحليل المعطيات واستخلاص النتائج.</w:t>
      </w:r>
    </w:p>
    <w:p w:rsidR="003E2C12" w:rsidRDefault="003E2C12" w:rsidP="008A333E">
      <w:pPr>
        <w:bidi/>
      </w:pPr>
      <w:bookmarkStart w:id="0" w:name="_GoBack"/>
      <w:bookmarkEnd w:id="0"/>
    </w:p>
    <w:sectPr w:rsidR="003E2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F79E8"/>
    <w:multiLevelType w:val="multilevel"/>
    <w:tmpl w:val="094C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005D9"/>
    <w:multiLevelType w:val="hybridMultilevel"/>
    <w:tmpl w:val="14E87F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3E"/>
    <w:rsid w:val="003E2C12"/>
    <w:rsid w:val="004A55F1"/>
    <w:rsid w:val="008A333E"/>
    <w:rsid w:val="00C54E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54B2E-8775-44CD-B5D2-E39D0774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156494">
      <w:bodyDiv w:val="1"/>
      <w:marLeft w:val="0"/>
      <w:marRight w:val="0"/>
      <w:marTop w:val="0"/>
      <w:marBottom w:val="0"/>
      <w:divBdr>
        <w:top w:val="none" w:sz="0" w:space="0" w:color="auto"/>
        <w:left w:val="none" w:sz="0" w:space="0" w:color="auto"/>
        <w:bottom w:val="none" w:sz="0" w:space="0" w:color="auto"/>
        <w:right w:val="none" w:sz="0" w:space="0" w:color="auto"/>
      </w:divBdr>
      <w:divsChild>
        <w:div w:id="1943413437">
          <w:marLeft w:val="0"/>
          <w:marRight w:val="0"/>
          <w:marTop w:val="0"/>
          <w:marBottom w:val="0"/>
          <w:divBdr>
            <w:top w:val="none" w:sz="0" w:space="0" w:color="auto"/>
            <w:left w:val="none" w:sz="0" w:space="0" w:color="auto"/>
            <w:bottom w:val="none" w:sz="0" w:space="0" w:color="auto"/>
            <w:right w:val="none" w:sz="0" w:space="0" w:color="auto"/>
          </w:divBdr>
          <w:divsChild>
            <w:div w:id="10074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94</Words>
  <Characters>520</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2026-03-11T07:04:00Z</dcterms:created>
  <dcterms:modified xsi:type="dcterms:W3CDTF">2026-03-11T07:25:00Z</dcterms:modified>
</cp:coreProperties>
</file>