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3226" w:rsidRPr="00183E87" w:rsidRDefault="00B63226" w:rsidP="00B63226">
      <w:pPr>
        <w:pStyle w:val="Paragraphedeliste"/>
        <w:bidi/>
        <w:spacing w:line="276" w:lineRule="auto"/>
        <w:jc w:val="both"/>
        <w:rPr>
          <w:rFonts w:ascii="Simplified Arabic" w:hAnsi="Simplified Arabic" w:cs="Simplified Arabic"/>
          <w:sz w:val="32"/>
          <w:szCs w:val="32"/>
          <w:lang w:bidi="ar-DZ"/>
        </w:rPr>
      </w:pPr>
      <w:r>
        <w:rPr>
          <w:rFonts w:ascii="Simplified Arabic" w:hAnsi="Simplified Arabic" w:cs="Simplified Arabic" w:hint="cs"/>
          <w:b/>
          <w:bCs/>
          <w:sz w:val="32"/>
          <w:szCs w:val="32"/>
          <w:rtl/>
          <w:lang w:bidi="ar-DZ"/>
        </w:rPr>
        <w:t xml:space="preserve">المحاضرة 6: </w:t>
      </w:r>
      <w:r w:rsidRPr="00C15C34">
        <w:rPr>
          <w:rFonts w:ascii="Simplified Arabic" w:hAnsi="Simplified Arabic" w:cs="Simplified Arabic"/>
          <w:b/>
          <w:bCs/>
          <w:sz w:val="32"/>
          <w:szCs w:val="32"/>
          <w:rtl/>
          <w:lang w:bidi="ar-DZ"/>
        </w:rPr>
        <w:t>معيار العلاقة بين طرفي الخطاب:</w:t>
      </w:r>
    </w:p>
    <w:p w:rsidR="00B63226" w:rsidRPr="00C15C34" w:rsidRDefault="00B63226" w:rsidP="00B63226">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تربط الأفراد </w:t>
      </w:r>
      <w:proofErr w:type="gramStart"/>
      <w:r>
        <w:rPr>
          <w:rFonts w:ascii="Simplified Arabic" w:hAnsi="Simplified Arabic" w:cs="Simplified Arabic" w:hint="cs"/>
          <w:sz w:val="32"/>
          <w:szCs w:val="32"/>
          <w:rtl/>
          <w:lang w:bidi="ar-DZ"/>
        </w:rPr>
        <w:t>داخل</w:t>
      </w:r>
      <w:proofErr w:type="gramEnd"/>
      <w:r>
        <w:rPr>
          <w:rFonts w:ascii="Simplified Arabic" w:hAnsi="Simplified Arabic" w:cs="Simplified Arabic" w:hint="cs"/>
          <w:sz w:val="32"/>
          <w:szCs w:val="32"/>
          <w:rtl/>
          <w:lang w:bidi="ar-DZ"/>
        </w:rPr>
        <w:t xml:space="preserve"> المجتمع عدّة علاقات، منها داخل الأسرة أو الصداقة أو العمل...</w:t>
      </w:r>
      <w:proofErr w:type="spellStart"/>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فهذه العلاقات سابقة الوجود عن إنتاج الخطاب،وهو</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 xml:space="preserve">ما </w:t>
      </w:r>
      <w:r>
        <w:rPr>
          <w:rFonts w:ascii="Simplified Arabic" w:hAnsi="Simplified Arabic" w:cs="Simplified Arabic"/>
          <w:sz w:val="32"/>
          <w:szCs w:val="32"/>
          <w:rtl/>
          <w:lang w:bidi="ar-DZ"/>
        </w:rPr>
        <w:t>ينعكس على تشكيل</w:t>
      </w:r>
      <w:r>
        <w:rPr>
          <w:rFonts w:ascii="Simplified Arabic" w:hAnsi="Simplified Arabic" w:cs="Simplified Arabic" w:hint="cs"/>
          <w:sz w:val="32"/>
          <w:szCs w:val="32"/>
          <w:rtl/>
          <w:lang w:bidi="ar-DZ"/>
        </w:rPr>
        <w:t>ه</w:t>
      </w:r>
      <w:r w:rsidRPr="00C15C34">
        <w:rPr>
          <w:rFonts w:ascii="Simplified Arabic" w:hAnsi="Simplified Arabic" w:cs="Simplified Arabic"/>
          <w:sz w:val="32"/>
          <w:szCs w:val="32"/>
          <w:rtl/>
          <w:lang w:bidi="ar-DZ"/>
        </w:rPr>
        <w:t xml:space="preserve"> باختيار الاستراتيجية الملائمة التي تعبّر عن قصد المرسل.</w:t>
      </w:r>
    </w:p>
    <w:p w:rsidR="00B63226" w:rsidRPr="00C15C34" w:rsidRDefault="00B63226" w:rsidP="00B63226">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 xml:space="preserve">   فال</w:t>
      </w:r>
      <w:r>
        <w:rPr>
          <w:rFonts w:ascii="Simplified Arabic" w:hAnsi="Simplified Arabic" w:cs="Simplified Arabic" w:hint="cs"/>
          <w:sz w:val="32"/>
          <w:szCs w:val="32"/>
          <w:rtl/>
          <w:lang w:bidi="ar-DZ"/>
        </w:rPr>
        <w:t>معرفة</w:t>
      </w:r>
      <w:r w:rsidRPr="00C15C34">
        <w:rPr>
          <w:rFonts w:ascii="Simplified Arabic" w:hAnsi="Simplified Arabic" w:cs="Simplified Arabic"/>
          <w:sz w:val="32"/>
          <w:szCs w:val="32"/>
          <w:rtl/>
          <w:lang w:bidi="ar-DZ"/>
        </w:rPr>
        <w:t xml:space="preserve"> المشتركة هي نتيجة من نتائج تلك العلاقة، وإن لم تكن موجودة</w:t>
      </w:r>
      <w:r>
        <w:rPr>
          <w:rFonts w:ascii="Simplified Arabic" w:hAnsi="Simplified Arabic" w:cs="Simplified Arabic" w:hint="cs"/>
          <w:sz w:val="32"/>
          <w:szCs w:val="32"/>
          <w:rtl/>
          <w:lang w:bidi="ar-DZ"/>
        </w:rPr>
        <w:t xml:space="preserve"> بينهما</w:t>
      </w:r>
      <w:r w:rsidRPr="00C15C34">
        <w:rPr>
          <w:rFonts w:ascii="Simplified Arabic" w:hAnsi="Simplified Arabic" w:cs="Simplified Arabic"/>
          <w:sz w:val="32"/>
          <w:szCs w:val="32"/>
          <w:rtl/>
          <w:lang w:bidi="ar-DZ"/>
        </w:rPr>
        <w:t xml:space="preserve"> سلفا، فإن المرسل يسعى إلى إيجادها بخطابه، فقد يكون إقامة علاقة بين المرسل والمرس</w:t>
      </w:r>
      <w:r>
        <w:rPr>
          <w:rFonts w:ascii="Simplified Arabic" w:hAnsi="Simplified Arabic" w:cs="Simplified Arabic"/>
          <w:sz w:val="32"/>
          <w:szCs w:val="32"/>
          <w:rtl/>
          <w:lang w:bidi="ar-DZ"/>
        </w:rPr>
        <w:t>ل إليه هو الهدف من الخطاب أساسا</w:t>
      </w:r>
      <w:r>
        <w:rPr>
          <w:rFonts w:ascii="Simplified Arabic" w:hAnsi="Simplified Arabic" w:cs="Simplified Arabic" w:hint="cs"/>
          <w:sz w:val="32"/>
          <w:szCs w:val="32"/>
          <w:rtl/>
          <w:lang w:bidi="ar-DZ"/>
        </w:rPr>
        <w:t xml:space="preserve">، ويشير (طه عبد الرحمن) إلى أنّ "حقيقة الكلام ليست الدخول في علاقة بألفاظ معينة بقدر ما هي الدخول في علاقة مع الغير، فإذا انطوى الكلام على علاقة لفظية فينبغي أن تكون تابعة للعلاقة </w:t>
      </w:r>
      <w:proofErr w:type="spellStart"/>
      <w:r>
        <w:rPr>
          <w:rFonts w:ascii="Simplified Arabic" w:hAnsi="Simplified Arabic" w:cs="Simplified Arabic" w:hint="cs"/>
          <w:sz w:val="32"/>
          <w:szCs w:val="32"/>
          <w:rtl/>
          <w:lang w:bidi="ar-DZ"/>
        </w:rPr>
        <w:t>التخاطبية</w:t>
      </w:r>
      <w:proofErr w:type="spellEnd"/>
      <w:r>
        <w:rPr>
          <w:rFonts w:ascii="Simplified Arabic" w:hAnsi="Simplified Arabic" w:cs="Simplified Arabic" w:hint="cs"/>
          <w:sz w:val="32"/>
          <w:szCs w:val="32"/>
          <w:rtl/>
          <w:lang w:bidi="ar-DZ"/>
        </w:rPr>
        <w:t>"</w:t>
      </w:r>
      <w:r>
        <w:rPr>
          <w:rStyle w:val="Appelnotedebasdep"/>
          <w:rFonts w:ascii="Simplified Arabic" w:hAnsi="Simplified Arabic" w:cs="Simplified Arabic"/>
          <w:sz w:val="32"/>
          <w:szCs w:val="32"/>
          <w:rtl/>
          <w:lang w:bidi="ar-DZ"/>
        </w:rPr>
        <w:footnoteReference w:id="1"/>
      </w:r>
    </w:p>
    <w:p w:rsidR="00B63226" w:rsidRPr="00C15C34" w:rsidRDefault="00B63226" w:rsidP="00B63226">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وتتوزع العلاقة </w:t>
      </w:r>
      <w:proofErr w:type="gramStart"/>
      <w:r>
        <w:rPr>
          <w:rFonts w:ascii="Simplified Arabic" w:hAnsi="Simplified Arabic" w:cs="Simplified Arabic" w:hint="cs"/>
          <w:sz w:val="32"/>
          <w:szCs w:val="32"/>
          <w:rtl/>
          <w:lang w:bidi="ar-DZ"/>
        </w:rPr>
        <w:t>بين</w:t>
      </w:r>
      <w:proofErr w:type="gramEnd"/>
      <w:r>
        <w:rPr>
          <w:rFonts w:ascii="Simplified Arabic" w:hAnsi="Simplified Arabic" w:cs="Simplified Arabic" w:hint="cs"/>
          <w:sz w:val="32"/>
          <w:szCs w:val="32"/>
          <w:rtl/>
          <w:lang w:bidi="ar-DZ"/>
        </w:rPr>
        <w:t xml:space="preserve"> أطراف الخطاب على محورين هما:</w:t>
      </w:r>
    </w:p>
    <w:p w:rsidR="00B63226" w:rsidRPr="00C15C34" w:rsidRDefault="00B63226" w:rsidP="00B63226">
      <w:pPr>
        <w:pStyle w:val="Paragraphedeliste"/>
        <w:numPr>
          <w:ilvl w:val="0"/>
          <w:numId w:val="4"/>
        </w:numPr>
        <w:bidi/>
        <w:spacing w:line="276" w:lineRule="auto"/>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w:t>
      </w:r>
      <w:r w:rsidRPr="00C15C34">
        <w:rPr>
          <w:rFonts w:ascii="Simplified Arabic" w:hAnsi="Simplified Arabic" w:cs="Simplified Arabic"/>
          <w:sz w:val="32"/>
          <w:szCs w:val="32"/>
          <w:rtl/>
          <w:lang w:bidi="ar-DZ"/>
        </w:rPr>
        <w:t>محور العلاقة الأفقية.</w:t>
      </w:r>
    </w:p>
    <w:p w:rsidR="00B63226" w:rsidRPr="00C15C34" w:rsidRDefault="00B63226" w:rsidP="00B63226">
      <w:pPr>
        <w:pStyle w:val="Paragraphedeliste"/>
        <w:numPr>
          <w:ilvl w:val="0"/>
          <w:numId w:val="4"/>
        </w:numPr>
        <w:bidi/>
        <w:spacing w:line="276" w:lineRule="auto"/>
        <w:jc w:val="both"/>
        <w:rPr>
          <w:rFonts w:ascii="Simplified Arabic" w:hAnsi="Simplified Arabic" w:cs="Simplified Arabic"/>
          <w:sz w:val="32"/>
          <w:szCs w:val="32"/>
          <w:lang w:bidi="ar-DZ"/>
        </w:rPr>
      </w:pPr>
      <w:r w:rsidRPr="00C15C34">
        <w:rPr>
          <w:rFonts w:ascii="Simplified Arabic" w:hAnsi="Simplified Arabic" w:cs="Simplified Arabic"/>
          <w:sz w:val="32"/>
          <w:szCs w:val="32"/>
          <w:rtl/>
          <w:lang w:bidi="ar-DZ"/>
        </w:rPr>
        <w:t>محور العلاقة العمودية</w:t>
      </w:r>
    </w:p>
    <w:p w:rsidR="00B63226" w:rsidRPr="00C15C34" w:rsidRDefault="00B63226" w:rsidP="00B63226">
      <w:pPr>
        <w:pStyle w:val="Paragraphedeliste"/>
        <w:numPr>
          <w:ilvl w:val="0"/>
          <w:numId w:val="2"/>
        </w:numPr>
        <w:bidi/>
        <w:spacing w:line="276" w:lineRule="auto"/>
        <w:jc w:val="both"/>
        <w:rPr>
          <w:rFonts w:ascii="Simplified Arabic" w:hAnsi="Simplified Arabic" w:cs="Simplified Arabic"/>
          <w:sz w:val="32"/>
          <w:szCs w:val="32"/>
          <w:lang w:bidi="ar-DZ"/>
        </w:rPr>
      </w:pPr>
      <w:r w:rsidRPr="00C15C34">
        <w:rPr>
          <w:rFonts w:ascii="Simplified Arabic" w:hAnsi="Simplified Arabic" w:cs="Simplified Arabic"/>
          <w:sz w:val="32"/>
          <w:szCs w:val="32"/>
          <w:rtl/>
          <w:lang w:bidi="ar-DZ"/>
        </w:rPr>
        <w:t xml:space="preserve">أ- </w:t>
      </w:r>
      <w:r w:rsidRPr="00C15C34">
        <w:rPr>
          <w:rFonts w:ascii="Simplified Arabic" w:hAnsi="Simplified Arabic" w:cs="Simplified Arabic"/>
          <w:b/>
          <w:bCs/>
          <w:sz w:val="32"/>
          <w:szCs w:val="32"/>
          <w:rtl/>
          <w:lang w:bidi="ar-DZ"/>
        </w:rPr>
        <w:t>محور العلاقة الأفقية:</w:t>
      </w:r>
    </w:p>
    <w:p w:rsidR="00B63226" w:rsidRDefault="00B63226" w:rsidP="00B63226">
      <w:pPr>
        <w:bidi/>
        <w:spacing w:line="276" w:lineRule="auto"/>
        <w:jc w:val="both"/>
        <w:rPr>
          <w:rFonts w:ascii="Simplified Arabic" w:hAnsi="Simplified Arabic" w:cs="Simplified Arabic"/>
          <w:sz w:val="32"/>
          <w:szCs w:val="32"/>
          <w:rtl/>
          <w:lang w:bidi="ar-DZ"/>
        </w:rPr>
      </w:pPr>
      <w:r w:rsidRPr="00C15C34">
        <w:rPr>
          <w:rFonts w:ascii="Simplified Arabic" w:hAnsi="Simplified Arabic" w:cs="Simplified Arabic"/>
          <w:sz w:val="32"/>
          <w:szCs w:val="32"/>
          <w:rtl/>
          <w:lang w:bidi="ar-DZ"/>
        </w:rPr>
        <w:t xml:space="preserve">تتبلور العلاقة الأفقية في أكثر من </w:t>
      </w:r>
      <w:proofErr w:type="spellStart"/>
      <w:r w:rsidRPr="00C15C34">
        <w:rPr>
          <w:rFonts w:ascii="Simplified Arabic" w:hAnsi="Simplified Arabic" w:cs="Simplified Arabic"/>
          <w:sz w:val="32"/>
          <w:szCs w:val="32"/>
          <w:rtl/>
          <w:lang w:bidi="ar-DZ"/>
        </w:rPr>
        <w:t>خصيصة</w:t>
      </w:r>
      <w:proofErr w:type="spellEnd"/>
      <w:r w:rsidRPr="00C15C34">
        <w:rPr>
          <w:rFonts w:ascii="Simplified Arabic" w:hAnsi="Simplified Arabic" w:cs="Simplified Arabic"/>
          <w:sz w:val="32"/>
          <w:szCs w:val="32"/>
          <w:rtl/>
          <w:lang w:bidi="ar-DZ"/>
        </w:rPr>
        <w:t xml:space="preserve"> منها: خصائص الجنس (أنثى، ذكر)</w:t>
      </w:r>
      <w:proofErr w:type="spellStart"/>
      <w:r w:rsidRPr="00C15C34">
        <w:rPr>
          <w:rFonts w:ascii="Simplified Arabic" w:hAnsi="Simplified Arabic" w:cs="Simplified Arabic"/>
          <w:sz w:val="32"/>
          <w:szCs w:val="32"/>
          <w:rtl/>
          <w:lang w:bidi="ar-DZ"/>
        </w:rPr>
        <w:t>،</w:t>
      </w:r>
      <w:proofErr w:type="spellEnd"/>
      <w:r w:rsidRPr="00C15C34">
        <w:rPr>
          <w:rFonts w:ascii="Simplified Arabic" w:hAnsi="Simplified Arabic" w:cs="Simplified Arabic"/>
          <w:sz w:val="32"/>
          <w:szCs w:val="32"/>
          <w:rtl/>
          <w:lang w:bidi="ar-DZ"/>
        </w:rPr>
        <w:t xml:space="preserve"> خصائص الدين، خصائص المهنة ( أساتذة، طلاب،</w:t>
      </w:r>
      <w:r>
        <w:rPr>
          <w:rFonts w:ascii="Simplified Arabic" w:hAnsi="Simplified Arabic" w:cs="Simplified Arabic"/>
          <w:sz w:val="32"/>
          <w:szCs w:val="32"/>
          <w:rtl/>
          <w:lang w:bidi="ar-DZ"/>
        </w:rPr>
        <w:t xml:space="preserve"> ضباط، أفراد...</w:t>
      </w:r>
      <w:r w:rsidRPr="00C15C34">
        <w:rPr>
          <w:rFonts w:ascii="Simplified Arabic" w:hAnsi="Simplified Arabic" w:cs="Simplified Arabic"/>
          <w:sz w:val="32"/>
          <w:szCs w:val="32"/>
          <w:rtl/>
          <w:lang w:bidi="ar-DZ"/>
        </w:rPr>
        <w:t>)</w:t>
      </w:r>
      <w:proofErr w:type="spellStart"/>
      <w:r w:rsidRPr="00C15C34">
        <w:rPr>
          <w:rFonts w:ascii="Simplified Arabic" w:hAnsi="Simplified Arabic" w:cs="Simplified Arabic"/>
          <w:sz w:val="32"/>
          <w:szCs w:val="32"/>
          <w:rtl/>
          <w:lang w:bidi="ar-DZ"/>
        </w:rPr>
        <w:t>،</w:t>
      </w:r>
      <w:proofErr w:type="spellEnd"/>
      <w:r w:rsidRPr="00C15C34">
        <w:rPr>
          <w:rFonts w:ascii="Simplified Arabic" w:hAnsi="Simplified Arabic" w:cs="Simplified Arabic"/>
          <w:sz w:val="32"/>
          <w:szCs w:val="32"/>
          <w:rtl/>
          <w:lang w:bidi="ar-DZ"/>
        </w:rPr>
        <w:t xml:space="preserve"> </w:t>
      </w:r>
      <w:proofErr w:type="gramStart"/>
      <w:r w:rsidRPr="00C15C34">
        <w:rPr>
          <w:rFonts w:ascii="Simplified Arabic" w:hAnsi="Simplified Arabic" w:cs="Simplified Arabic"/>
          <w:sz w:val="32"/>
          <w:szCs w:val="32"/>
          <w:rtl/>
          <w:lang w:bidi="ar-DZ"/>
        </w:rPr>
        <w:t>خصائص</w:t>
      </w:r>
      <w:proofErr w:type="gramEnd"/>
      <w:r w:rsidRPr="00C15C34">
        <w:rPr>
          <w:rFonts w:ascii="Simplified Arabic" w:hAnsi="Simplified Arabic" w:cs="Simplified Arabic"/>
          <w:sz w:val="32"/>
          <w:szCs w:val="32"/>
          <w:rtl/>
          <w:lang w:bidi="ar-DZ"/>
        </w:rPr>
        <w:t xml:space="preserve"> عرقية (جزائري، تونسي، خليجي...) خصائص الحالة الاجتماعية ومنها حالة المعيشة (عزاب، </w:t>
      </w:r>
      <w:proofErr w:type="gramStart"/>
      <w:r w:rsidRPr="00C15C34">
        <w:rPr>
          <w:rFonts w:ascii="Simplified Arabic" w:hAnsi="Simplified Arabic" w:cs="Simplified Arabic"/>
          <w:sz w:val="32"/>
          <w:szCs w:val="32"/>
          <w:rtl/>
          <w:lang w:bidi="ar-DZ"/>
        </w:rPr>
        <w:t>متزوجون</w:t>
      </w:r>
      <w:proofErr w:type="gramEnd"/>
      <w:r w:rsidRPr="00C15C34">
        <w:rPr>
          <w:rFonts w:ascii="Simplified Arabic" w:hAnsi="Simplified Arabic" w:cs="Simplified Arabic"/>
          <w:sz w:val="32"/>
          <w:szCs w:val="32"/>
          <w:rtl/>
          <w:lang w:bidi="ar-DZ"/>
        </w:rPr>
        <w:t>، أغنياء، فقراء...)</w:t>
      </w:r>
      <w:proofErr w:type="spellStart"/>
      <w:r w:rsidRPr="00C15C34">
        <w:rPr>
          <w:rFonts w:ascii="Simplified Arabic" w:hAnsi="Simplified Arabic" w:cs="Simplified Arabic"/>
          <w:sz w:val="32"/>
          <w:szCs w:val="32"/>
          <w:rtl/>
          <w:lang w:bidi="ar-DZ"/>
        </w:rPr>
        <w:t>،</w:t>
      </w:r>
      <w:proofErr w:type="spellEnd"/>
      <w:r w:rsidRPr="00C15C34">
        <w:rPr>
          <w:rFonts w:ascii="Simplified Arabic" w:hAnsi="Simplified Arabic" w:cs="Simplified Arabic"/>
          <w:sz w:val="32"/>
          <w:szCs w:val="32"/>
          <w:rtl/>
          <w:lang w:bidi="ar-DZ"/>
        </w:rPr>
        <w:t xml:space="preserve"> وبهذا يكون الخطاب مؤشّرا لهذه العلاقات.</w:t>
      </w:r>
    </w:p>
    <w:p w:rsidR="00B63226" w:rsidRDefault="00B63226" w:rsidP="00B63226">
      <w:pPr>
        <w:bidi/>
        <w:spacing w:line="276" w:lineRule="auto"/>
        <w:jc w:val="both"/>
        <w:rPr>
          <w:rFonts w:ascii="Simplified Arabic" w:hAnsi="Simplified Arabic" w:cs="Simplified Arabic"/>
          <w:sz w:val="32"/>
          <w:szCs w:val="32"/>
          <w:rtl/>
          <w:lang w:bidi="ar-DZ"/>
        </w:rPr>
      </w:pPr>
    </w:p>
    <w:p w:rsidR="00B63226" w:rsidRPr="00C15C34" w:rsidRDefault="00B63226" w:rsidP="00B63226">
      <w:pPr>
        <w:bidi/>
        <w:spacing w:line="276" w:lineRule="auto"/>
        <w:jc w:val="both"/>
        <w:rPr>
          <w:rFonts w:ascii="Simplified Arabic" w:hAnsi="Simplified Arabic" w:cs="Simplified Arabic"/>
          <w:sz w:val="32"/>
          <w:szCs w:val="32"/>
          <w:rtl/>
          <w:lang w:bidi="ar-DZ"/>
        </w:rPr>
      </w:pPr>
    </w:p>
    <w:p w:rsidR="00B63226" w:rsidRPr="00C15C34" w:rsidRDefault="00B63226" w:rsidP="00B63226">
      <w:pPr>
        <w:bidi/>
        <w:spacing w:line="276" w:lineRule="auto"/>
        <w:jc w:val="both"/>
        <w:rPr>
          <w:rFonts w:ascii="Simplified Arabic" w:hAnsi="Simplified Arabic" w:cs="Simplified Arabic"/>
          <w:sz w:val="32"/>
          <w:szCs w:val="32"/>
          <w:rtl/>
          <w:lang w:bidi="ar-DZ"/>
        </w:rPr>
      </w:pPr>
      <w:r w:rsidRPr="00C15C34">
        <w:rPr>
          <w:rFonts w:ascii="Simplified Arabic" w:hAnsi="Simplified Arabic" w:cs="Simplified Arabic"/>
          <w:sz w:val="32"/>
          <w:szCs w:val="32"/>
          <w:rtl/>
          <w:lang w:bidi="ar-DZ"/>
        </w:rPr>
        <w:lastRenderedPageBreak/>
        <w:t xml:space="preserve">ب- </w:t>
      </w:r>
      <w:r w:rsidRPr="001F0F72">
        <w:rPr>
          <w:rFonts w:ascii="Simplified Arabic" w:hAnsi="Simplified Arabic" w:cs="Simplified Arabic"/>
          <w:b/>
          <w:bCs/>
          <w:sz w:val="32"/>
          <w:szCs w:val="32"/>
          <w:rtl/>
          <w:lang w:bidi="ar-DZ"/>
        </w:rPr>
        <w:t>محور العلاقة العمودية:</w:t>
      </w:r>
    </w:p>
    <w:p w:rsidR="00B63226" w:rsidRPr="00C15C34" w:rsidRDefault="00B63226" w:rsidP="00B63226">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Pr="00C15C34">
        <w:rPr>
          <w:rFonts w:ascii="Simplified Arabic" w:hAnsi="Simplified Arabic" w:cs="Simplified Arabic"/>
          <w:sz w:val="32"/>
          <w:szCs w:val="32"/>
          <w:rtl/>
          <w:lang w:bidi="ar-DZ"/>
        </w:rPr>
        <w:t xml:space="preserve">هي التي تتبلور في مراتب تصاعدية للناس داخل المجتمع، مما يجعلهم ينتمون إلى سلّم </w:t>
      </w:r>
      <w:proofErr w:type="spellStart"/>
      <w:r w:rsidRPr="00C15C34">
        <w:rPr>
          <w:rFonts w:ascii="Simplified Arabic" w:hAnsi="Simplified Arabic" w:cs="Simplified Arabic"/>
          <w:sz w:val="32"/>
          <w:szCs w:val="32"/>
          <w:rtl/>
          <w:lang w:bidi="ar-DZ"/>
        </w:rPr>
        <w:t>تراتبي،</w:t>
      </w:r>
      <w:proofErr w:type="spellEnd"/>
      <w:r w:rsidRPr="00C15C34">
        <w:rPr>
          <w:rFonts w:ascii="Simplified Arabic" w:hAnsi="Simplified Arabic" w:cs="Simplified Arabic"/>
          <w:sz w:val="32"/>
          <w:szCs w:val="32"/>
          <w:rtl/>
          <w:lang w:bidi="ar-DZ"/>
        </w:rPr>
        <w:t xml:space="preserve"> سواء أكان سلما اجتماعيا أم وظيفيا، إذ يقع كل طرف من طرفي الخطاب في إحدى درجاته وهذا ما يحتاج المرسل إلى إدراكه واستحضاره، إذ يحتاج الكاتب مثلا إلى معرفة مرتبة المكاتَبين عند من يكتب عنه وما يليق بهم من الأوعية </w:t>
      </w:r>
      <w:proofErr w:type="spellStart"/>
      <w:r w:rsidRPr="00C15C34">
        <w:rPr>
          <w:rFonts w:ascii="Simplified Arabic" w:hAnsi="Simplified Arabic" w:cs="Simplified Arabic"/>
          <w:sz w:val="32"/>
          <w:szCs w:val="32"/>
          <w:rtl/>
          <w:lang w:bidi="ar-DZ"/>
        </w:rPr>
        <w:t>والعنوانات،</w:t>
      </w:r>
      <w:proofErr w:type="spellEnd"/>
      <w:r w:rsidRPr="00C15C34">
        <w:rPr>
          <w:rFonts w:ascii="Simplified Arabic" w:hAnsi="Simplified Arabic" w:cs="Simplified Arabic"/>
          <w:sz w:val="32"/>
          <w:szCs w:val="32"/>
          <w:rtl/>
          <w:lang w:bidi="ar-DZ"/>
        </w:rPr>
        <w:t xml:space="preserve"> فينزل كلّ واحد منهم مرتبته اللائقة، وهذه المراتب عموما هي مرتبة من هو </w:t>
      </w:r>
      <w:proofErr w:type="spellStart"/>
      <w:r w:rsidRPr="00C15C34">
        <w:rPr>
          <w:rFonts w:ascii="Simplified Arabic" w:hAnsi="Simplified Arabic" w:cs="Simplified Arabic"/>
          <w:sz w:val="32"/>
          <w:szCs w:val="32"/>
          <w:rtl/>
          <w:lang w:bidi="ar-DZ"/>
        </w:rPr>
        <w:t>فوقك</w:t>
      </w:r>
      <w:proofErr w:type="spellEnd"/>
      <w:r w:rsidRPr="00C15C34">
        <w:rPr>
          <w:rFonts w:ascii="Simplified Arabic" w:hAnsi="Simplified Arabic" w:cs="Simplified Arabic"/>
          <w:sz w:val="32"/>
          <w:szCs w:val="32"/>
          <w:rtl/>
          <w:lang w:bidi="ar-DZ"/>
        </w:rPr>
        <w:t xml:space="preserve"> ومن هو مثلك ومن هو دونك، ولا يقوم هذا التصنيف بمعزل عن التصنيف الأفقي بل يمتزجان معا</w:t>
      </w:r>
      <w:r>
        <w:rPr>
          <w:rFonts w:ascii="Simplified Arabic" w:hAnsi="Simplified Arabic" w:cs="Simplified Arabic" w:hint="cs"/>
          <w:sz w:val="32"/>
          <w:szCs w:val="32"/>
          <w:rtl/>
          <w:lang w:bidi="ar-DZ"/>
        </w:rPr>
        <w:t>"</w:t>
      </w:r>
      <w:r>
        <w:rPr>
          <w:rStyle w:val="Appelnotedebasdep"/>
          <w:rFonts w:ascii="Simplified Arabic" w:hAnsi="Simplified Arabic" w:cs="Simplified Arabic"/>
          <w:sz w:val="32"/>
          <w:szCs w:val="32"/>
          <w:rtl/>
          <w:lang w:bidi="ar-DZ"/>
        </w:rPr>
        <w:footnoteReference w:id="2"/>
      </w:r>
      <w:r w:rsidRPr="00C15C34">
        <w:rPr>
          <w:rFonts w:ascii="Simplified Arabic" w:hAnsi="Simplified Arabic" w:cs="Simplified Arabic"/>
          <w:sz w:val="32"/>
          <w:szCs w:val="32"/>
          <w:rtl/>
          <w:lang w:bidi="ar-DZ"/>
        </w:rPr>
        <w:t>.</w:t>
      </w:r>
    </w:p>
    <w:p w:rsidR="00B63226" w:rsidRPr="00822817" w:rsidRDefault="00B63226" w:rsidP="00B63226">
      <w:pPr>
        <w:pStyle w:val="Paragraphedeliste"/>
        <w:numPr>
          <w:ilvl w:val="0"/>
          <w:numId w:val="1"/>
        </w:numPr>
        <w:bidi/>
        <w:spacing w:line="276" w:lineRule="auto"/>
        <w:jc w:val="both"/>
        <w:rPr>
          <w:rFonts w:ascii="Simplified Arabic" w:hAnsi="Simplified Arabic" w:cs="Simplified Arabic"/>
          <w:b/>
          <w:bCs/>
          <w:sz w:val="32"/>
          <w:szCs w:val="32"/>
          <w:rtl/>
          <w:lang w:bidi="ar-DZ"/>
        </w:rPr>
      </w:pPr>
      <w:proofErr w:type="gramStart"/>
      <w:r>
        <w:rPr>
          <w:rFonts w:ascii="Simplified Arabic" w:hAnsi="Simplified Arabic" w:cs="Simplified Arabic"/>
          <w:b/>
          <w:bCs/>
          <w:sz w:val="32"/>
          <w:szCs w:val="32"/>
          <w:rtl/>
          <w:lang w:bidi="ar-DZ"/>
        </w:rPr>
        <w:t>قواعد</w:t>
      </w:r>
      <w:proofErr w:type="gramEnd"/>
      <w:r>
        <w:rPr>
          <w:rFonts w:ascii="Simplified Arabic" w:hAnsi="Simplified Arabic" w:cs="Simplified Arabic"/>
          <w:b/>
          <w:bCs/>
          <w:sz w:val="32"/>
          <w:szCs w:val="32"/>
          <w:rtl/>
          <w:lang w:bidi="ar-DZ"/>
        </w:rPr>
        <w:t xml:space="preserve"> الت</w:t>
      </w:r>
      <w:r>
        <w:rPr>
          <w:rFonts w:ascii="Simplified Arabic" w:hAnsi="Simplified Arabic" w:cs="Simplified Arabic" w:hint="cs"/>
          <w:b/>
          <w:bCs/>
          <w:sz w:val="32"/>
          <w:szCs w:val="32"/>
          <w:rtl/>
          <w:lang w:bidi="ar-DZ"/>
        </w:rPr>
        <w:t>خ</w:t>
      </w:r>
      <w:r w:rsidRPr="00822817">
        <w:rPr>
          <w:rFonts w:ascii="Simplified Arabic" w:hAnsi="Simplified Arabic" w:cs="Simplified Arabic"/>
          <w:b/>
          <w:bCs/>
          <w:sz w:val="32"/>
          <w:szCs w:val="32"/>
          <w:rtl/>
          <w:lang w:bidi="ar-DZ"/>
        </w:rPr>
        <w:t>اطب:</w:t>
      </w:r>
    </w:p>
    <w:p w:rsidR="00B63226" w:rsidRPr="00822817" w:rsidRDefault="00B63226" w:rsidP="00B63226">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يراعي المرسل في إنتاج خطابة مجموعة من المبادئ سماها </w:t>
      </w:r>
      <w:proofErr w:type="spellStart"/>
      <w:r>
        <w:rPr>
          <w:rFonts w:ascii="Simplified Arabic" w:hAnsi="Simplified Arabic" w:cs="Simplified Arabic" w:hint="cs"/>
          <w:sz w:val="32"/>
          <w:szCs w:val="32"/>
          <w:rtl/>
          <w:lang w:bidi="ar-DZ"/>
        </w:rPr>
        <w:t>التداوليون</w:t>
      </w:r>
      <w:proofErr w:type="spellEnd"/>
      <w:r>
        <w:rPr>
          <w:rFonts w:ascii="Simplified Arabic" w:hAnsi="Simplified Arabic" w:cs="Simplified Arabic" w:hint="cs"/>
          <w:sz w:val="32"/>
          <w:szCs w:val="32"/>
          <w:rtl/>
          <w:lang w:bidi="ar-DZ"/>
        </w:rPr>
        <w:t xml:space="preserve"> بقواعد التخاطب، وهي التي تحكم اختيار الاستراتيجية وتضبط سلوك المتحدّثين وهي:</w:t>
      </w:r>
    </w:p>
    <w:p w:rsidR="00B63226" w:rsidRPr="00822817" w:rsidRDefault="00B63226" w:rsidP="00B63226">
      <w:pPr>
        <w:pStyle w:val="Paragraphedeliste"/>
        <w:numPr>
          <w:ilvl w:val="0"/>
          <w:numId w:val="5"/>
        </w:numPr>
        <w:bidi/>
        <w:spacing w:line="276" w:lineRule="auto"/>
        <w:jc w:val="both"/>
        <w:rPr>
          <w:rFonts w:ascii="Simplified Arabic" w:hAnsi="Simplified Arabic" w:cs="Simplified Arabic"/>
          <w:sz w:val="32"/>
          <w:szCs w:val="32"/>
          <w:rtl/>
          <w:lang w:bidi="ar-DZ"/>
        </w:rPr>
      </w:pPr>
      <w:r w:rsidRPr="00C15C34">
        <w:rPr>
          <w:rFonts w:ascii="Simplified Arabic" w:hAnsi="Simplified Arabic" w:cs="Simplified Arabic"/>
          <w:sz w:val="32"/>
          <w:szCs w:val="32"/>
          <w:rtl/>
          <w:lang w:bidi="ar-DZ"/>
        </w:rPr>
        <w:t>مبدأ التأد</w:t>
      </w:r>
      <w:r>
        <w:rPr>
          <w:rFonts w:ascii="Simplified Arabic" w:hAnsi="Simplified Arabic" w:cs="Simplified Arabic"/>
          <w:sz w:val="32"/>
          <w:szCs w:val="32"/>
          <w:rtl/>
          <w:lang w:bidi="ar-DZ"/>
        </w:rPr>
        <w:t xml:space="preserve">ب: </w:t>
      </w:r>
      <w:r>
        <w:rPr>
          <w:rFonts w:ascii="Simplified Arabic" w:hAnsi="Simplified Arabic" w:cs="Simplified Arabic" w:hint="cs"/>
          <w:sz w:val="32"/>
          <w:szCs w:val="32"/>
          <w:rtl/>
          <w:lang w:bidi="ar-DZ"/>
        </w:rPr>
        <w:t>يعدّ التأدب من أهم المبادئ التي يتأسس عليها الخطاب، وهي ظاهرة يفرضها المجتمع والدين والعلاقات بين الناس، وقد اخترنا التحدّث عن النموذج الذي اقترحه "</w:t>
      </w:r>
      <w:r>
        <w:rPr>
          <w:rFonts w:ascii="Simplified Arabic" w:hAnsi="Simplified Arabic" w:cs="Simplified Arabic"/>
          <w:sz w:val="32"/>
          <w:szCs w:val="32"/>
          <w:rtl/>
          <w:lang w:bidi="ar-DZ"/>
        </w:rPr>
        <w:t xml:space="preserve">(طه عبد الرحمن) </w:t>
      </w:r>
      <w:r w:rsidRPr="00822817">
        <w:rPr>
          <w:rFonts w:ascii="Simplified Arabic" w:hAnsi="Simplified Arabic" w:cs="Simplified Arabic"/>
          <w:sz w:val="32"/>
          <w:szCs w:val="32"/>
          <w:rtl/>
          <w:lang w:bidi="ar-DZ"/>
        </w:rPr>
        <w:t xml:space="preserve">من التراث الاسلامي ويسمى </w:t>
      </w:r>
      <w:r w:rsidRPr="00822817">
        <w:rPr>
          <w:rFonts w:ascii="Simplified Arabic" w:hAnsi="Simplified Arabic" w:cs="Simplified Arabic"/>
          <w:b/>
          <w:bCs/>
          <w:sz w:val="32"/>
          <w:szCs w:val="32"/>
          <w:u w:val="single"/>
          <w:rtl/>
          <w:lang w:bidi="ar-DZ"/>
        </w:rPr>
        <w:t xml:space="preserve">(مبدأ التصديق) </w:t>
      </w:r>
      <w:r w:rsidRPr="00822817">
        <w:rPr>
          <w:rFonts w:ascii="Simplified Arabic" w:hAnsi="Simplified Arabic" w:cs="Simplified Arabic"/>
          <w:sz w:val="32"/>
          <w:szCs w:val="32"/>
          <w:rtl/>
          <w:lang w:bidi="ar-DZ"/>
        </w:rPr>
        <w:t xml:space="preserve"> ويصوغه كما يأتي:</w:t>
      </w:r>
      <w:r>
        <w:rPr>
          <w:rStyle w:val="Appelnotedebasdep"/>
          <w:rFonts w:ascii="Simplified Arabic" w:hAnsi="Simplified Arabic" w:cs="Simplified Arabic"/>
          <w:sz w:val="32"/>
          <w:szCs w:val="32"/>
          <w:rtl/>
          <w:lang w:bidi="ar-DZ"/>
        </w:rPr>
        <w:footnoteReference w:id="3"/>
      </w:r>
      <w:r w:rsidRPr="00822817">
        <w:rPr>
          <w:rFonts w:ascii="Simplified Arabic" w:hAnsi="Simplified Arabic" w:cs="Simplified Arabic"/>
          <w:sz w:val="32"/>
          <w:szCs w:val="32"/>
          <w:rtl/>
          <w:lang w:bidi="ar-DZ"/>
        </w:rPr>
        <w:t xml:space="preserve"> </w:t>
      </w:r>
      <w:r w:rsidRPr="00822817">
        <w:rPr>
          <w:rFonts w:ascii="Simplified Arabic" w:hAnsi="Simplified Arabic" w:cs="Simplified Arabic"/>
          <w:b/>
          <w:bCs/>
          <w:sz w:val="32"/>
          <w:szCs w:val="32"/>
          <w:rtl/>
          <w:lang w:bidi="ar-DZ"/>
        </w:rPr>
        <w:t>لا تقل لغيرك قولا لا يصدّقه فعلك.</w:t>
      </w:r>
    </w:p>
    <w:p w:rsidR="00B63226" w:rsidRPr="00C15C34" w:rsidRDefault="00B63226" w:rsidP="00B63226">
      <w:pPr>
        <w:bidi/>
        <w:spacing w:line="276" w:lineRule="auto"/>
        <w:jc w:val="both"/>
        <w:rPr>
          <w:rFonts w:ascii="Simplified Arabic" w:hAnsi="Simplified Arabic" w:cs="Simplified Arabic"/>
          <w:sz w:val="32"/>
          <w:szCs w:val="32"/>
          <w:rtl/>
          <w:lang w:bidi="ar-DZ"/>
        </w:rPr>
      </w:pPr>
      <w:r w:rsidRPr="00C15C34">
        <w:rPr>
          <w:rFonts w:ascii="Simplified Arabic" w:hAnsi="Simplified Arabic" w:cs="Simplified Arabic"/>
          <w:sz w:val="32"/>
          <w:szCs w:val="32"/>
          <w:rtl/>
          <w:lang w:bidi="ar-DZ"/>
        </w:rPr>
        <w:t>وينبني هذا المبدأ على عنصرين هما: نقل القول الذي يتعلّق بالجانب التّبليغي، وتطبيق القول الذي يتعلّق بالجانب التهذيبي، ويستخرج من هذين المبدأين نوعين من القواعد، قواعد التعامل وقواعد التواصل.</w:t>
      </w:r>
    </w:p>
    <w:p w:rsidR="00B63226" w:rsidRPr="00C15C34" w:rsidRDefault="00B63226" w:rsidP="00B63226">
      <w:pPr>
        <w:pStyle w:val="Paragraphedeliste"/>
        <w:numPr>
          <w:ilvl w:val="0"/>
          <w:numId w:val="4"/>
        </w:numPr>
        <w:bidi/>
        <w:spacing w:line="276" w:lineRule="auto"/>
        <w:jc w:val="both"/>
        <w:rPr>
          <w:rFonts w:ascii="Simplified Arabic" w:hAnsi="Simplified Arabic" w:cs="Simplified Arabic"/>
          <w:sz w:val="32"/>
          <w:szCs w:val="32"/>
          <w:lang w:bidi="ar-DZ"/>
        </w:rPr>
      </w:pPr>
      <w:proofErr w:type="gramStart"/>
      <w:r w:rsidRPr="00C15C34">
        <w:rPr>
          <w:rFonts w:ascii="Simplified Arabic" w:hAnsi="Simplified Arabic" w:cs="Simplified Arabic"/>
          <w:b/>
          <w:bCs/>
          <w:sz w:val="32"/>
          <w:szCs w:val="32"/>
          <w:rtl/>
          <w:lang w:bidi="ar-DZ"/>
        </w:rPr>
        <w:t>قواعد</w:t>
      </w:r>
      <w:proofErr w:type="gramEnd"/>
      <w:r w:rsidRPr="00C15C34">
        <w:rPr>
          <w:rFonts w:ascii="Simplified Arabic" w:hAnsi="Simplified Arabic" w:cs="Simplified Arabic"/>
          <w:b/>
          <w:bCs/>
          <w:sz w:val="32"/>
          <w:szCs w:val="32"/>
          <w:rtl/>
          <w:lang w:bidi="ar-DZ"/>
        </w:rPr>
        <w:t xml:space="preserve"> التواصل:</w:t>
      </w:r>
      <w:r w:rsidRPr="00C15C34">
        <w:rPr>
          <w:rFonts w:ascii="Simplified Arabic" w:hAnsi="Simplified Arabic" w:cs="Simplified Arabic"/>
          <w:sz w:val="32"/>
          <w:szCs w:val="32"/>
          <w:rtl/>
          <w:lang w:bidi="ar-DZ"/>
        </w:rPr>
        <w:t xml:space="preserve"> وهي قواعد مضبوطة وتسمى شروط الكلام وهي:</w:t>
      </w:r>
    </w:p>
    <w:p w:rsidR="00B63226" w:rsidRPr="00C15C34" w:rsidRDefault="00B63226" w:rsidP="00B63226">
      <w:pPr>
        <w:pStyle w:val="Paragraphedeliste"/>
        <w:numPr>
          <w:ilvl w:val="0"/>
          <w:numId w:val="2"/>
        </w:numPr>
        <w:bidi/>
        <w:spacing w:line="276" w:lineRule="auto"/>
        <w:jc w:val="both"/>
        <w:rPr>
          <w:rFonts w:ascii="Simplified Arabic" w:hAnsi="Simplified Arabic" w:cs="Simplified Arabic"/>
          <w:sz w:val="32"/>
          <w:szCs w:val="32"/>
          <w:lang w:bidi="ar-DZ"/>
        </w:rPr>
      </w:pPr>
      <w:r w:rsidRPr="00C15C34">
        <w:rPr>
          <w:rFonts w:ascii="Simplified Arabic" w:hAnsi="Simplified Arabic" w:cs="Simplified Arabic"/>
          <w:sz w:val="32"/>
          <w:szCs w:val="32"/>
          <w:rtl/>
          <w:lang w:bidi="ar-DZ"/>
        </w:rPr>
        <w:t xml:space="preserve">الشرط الأول: أن يكون الكلام لداع يدعو إليه إما في </w:t>
      </w:r>
      <w:proofErr w:type="spellStart"/>
      <w:r w:rsidRPr="00C15C34">
        <w:rPr>
          <w:rFonts w:ascii="Simplified Arabic" w:hAnsi="Simplified Arabic" w:cs="Simplified Arabic"/>
          <w:sz w:val="32"/>
          <w:szCs w:val="32"/>
          <w:rtl/>
          <w:lang w:bidi="ar-DZ"/>
        </w:rPr>
        <w:t>اجتلاب</w:t>
      </w:r>
      <w:proofErr w:type="spellEnd"/>
      <w:r w:rsidRPr="00C15C34">
        <w:rPr>
          <w:rFonts w:ascii="Simplified Arabic" w:hAnsi="Simplified Arabic" w:cs="Simplified Arabic"/>
          <w:sz w:val="32"/>
          <w:szCs w:val="32"/>
          <w:rtl/>
          <w:lang w:bidi="ar-DZ"/>
        </w:rPr>
        <w:t xml:space="preserve"> نفع أو دفع ضرر.</w:t>
      </w:r>
    </w:p>
    <w:p w:rsidR="00B63226" w:rsidRPr="00C15C34" w:rsidRDefault="00B63226" w:rsidP="00B63226">
      <w:pPr>
        <w:pStyle w:val="Paragraphedeliste"/>
        <w:numPr>
          <w:ilvl w:val="0"/>
          <w:numId w:val="2"/>
        </w:numPr>
        <w:bidi/>
        <w:spacing w:line="276" w:lineRule="auto"/>
        <w:jc w:val="both"/>
        <w:rPr>
          <w:rFonts w:ascii="Simplified Arabic" w:hAnsi="Simplified Arabic" w:cs="Simplified Arabic"/>
          <w:sz w:val="32"/>
          <w:szCs w:val="32"/>
          <w:lang w:bidi="ar-DZ"/>
        </w:rPr>
      </w:pPr>
      <w:proofErr w:type="gramStart"/>
      <w:r w:rsidRPr="00C15C34">
        <w:rPr>
          <w:rFonts w:ascii="Simplified Arabic" w:hAnsi="Simplified Arabic" w:cs="Simplified Arabic"/>
          <w:sz w:val="32"/>
          <w:szCs w:val="32"/>
          <w:rtl/>
          <w:lang w:bidi="ar-DZ"/>
        </w:rPr>
        <w:lastRenderedPageBreak/>
        <w:t>الشرط</w:t>
      </w:r>
      <w:proofErr w:type="gramEnd"/>
      <w:r w:rsidRPr="00C15C34">
        <w:rPr>
          <w:rFonts w:ascii="Simplified Arabic" w:hAnsi="Simplified Arabic" w:cs="Simplified Arabic"/>
          <w:sz w:val="32"/>
          <w:szCs w:val="32"/>
          <w:rtl/>
          <w:lang w:bidi="ar-DZ"/>
        </w:rPr>
        <w:t xml:space="preserve"> الثاني: أن يأتي </w:t>
      </w:r>
      <w:proofErr w:type="spellStart"/>
      <w:r w:rsidRPr="00C15C34">
        <w:rPr>
          <w:rFonts w:ascii="Simplified Arabic" w:hAnsi="Simplified Arabic" w:cs="Simplified Arabic"/>
          <w:sz w:val="32"/>
          <w:szCs w:val="32"/>
          <w:rtl/>
          <w:lang w:bidi="ar-DZ"/>
        </w:rPr>
        <w:t>به</w:t>
      </w:r>
      <w:proofErr w:type="spellEnd"/>
      <w:r w:rsidRPr="00C15C34">
        <w:rPr>
          <w:rFonts w:ascii="Simplified Arabic" w:hAnsi="Simplified Arabic" w:cs="Simplified Arabic"/>
          <w:sz w:val="32"/>
          <w:szCs w:val="32"/>
          <w:rtl/>
          <w:lang w:bidi="ar-DZ"/>
        </w:rPr>
        <w:t xml:space="preserve"> المرسل في موضعه، ويتوخى </w:t>
      </w:r>
      <w:proofErr w:type="spellStart"/>
      <w:r w:rsidRPr="00C15C34">
        <w:rPr>
          <w:rFonts w:ascii="Simplified Arabic" w:hAnsi="Simplified Arabic" w:cs="Simplified Arabic"/>
          <w:sz w:val="32"/>
          <w:szCs w:val="32"/>
          <w:rtl/>
          <w:lang w:bidi="ar-DZ"/>
        </w:rPr>
        <w:t>به</w:t>
      </w:r>
      <w:proofErr w:type="spellEnd"/>
      <w:r w:rsidRPr="00C15C34">
        <w:rPr>
          <w:rFonts w:ascii="Simplified Arabic" w:hAnsi="Simplified Arabic" w:cs="Simplified Arabic"/>
          <w:sz w:val="32"/>
          <w:szCs w:val="32"/>
          <w:rtl/>
          <w:lang w:bidi="ar-DZ"/>
        </w:rPr>
        <w:t xml:space="preserve"> إصابة فرصته.</w:t>
      </w:r>
    </w:p>
    <w:p w:rsidR="00B63226" w:rsidRPr="00C15C34" w:rsidRDefault="00B63226" w:rsidP="00B63226">
      <w:pPr>
        <w:pStyle w:val="Paragraphedeliste"/>
        <w:numPr>
          <w:ilvl w:val="0"/>
          <w:numId w:val="2"/>
        </w:numPr>
        <w:bidi/>
        <w:spacing w:line="276" w:lineRule="auto"/>
        <w:jc w:val="both"/>
        <w:rPr>
          <w:rFonts w:ascii="Simplified Arabic" w:hAnsi="Simplified Arabic" w:cs="Simplified Arabic"/>
          <w:sz w:val="32"/>
          <w:szCs w:val="32"/>
          <w:lang w:bidi="ar-DZ"/>
        </w:rPr>
      </w:pPr>
      <w:r w:rsidRPr="00C15C34">
        <w:rPr>
          <w:rFonts w:ascii="Simplified Arabic" w:hAnsi="Simplified Arabic" w:cs="Simplified Arabic"/>
          <w:sz w:val="32"/>
          <w:szCs w:val="32"/>
          <w:rtl/>
          <w:lang w:bidi="ar-DZ"/>
        </w:rPr>
        <w:t xml:space="preserve">الشرط الثالث: أن يقتصر منه </w:t>
      </w:r>
      <w:proofErr w:type="gramStart"/>
      <w:r w:rsidRPr="00C15C34">
        <w:rPr>
          <w:rFonts w:ascii="Simplified Arabic" w:hAnsi="Simplified Arabic" w:cs="Simplified Arabic"/>
          <w:sz w:val="32"/>
          <w:szCs w:val="32"/>
          <w:rtl/>
          <w:lang w:bidi="ar-DZ"/>
        </w:rPr>
        <w:t>على</w:t>
      </w:r>
      <w:proofErr w:type="gramEnd"/>
      <w:r w:rsidRPr="00C15C34">
        <w:rPr>
          <w:rFonts w:ascii="Simplified Arabic" w:hAnsi="Simplified Arabic" w:cs="Simplified Arabic"/>
          <w:sz w:val="32"/>
          <w:szCs w:val="32"/>
          <w:rtl/>
          <w:lang w:bidi="ar-DZ"/>
        </w:rPr>
        <w:t xml:space="preserve"> قدر حاجته.</w:t>
      </w:r>
    </w:p>
    <w:p w:rsidR="00B63226" w:rsidRPr="00C15C34" w:rsidRDefault="00B63226" w:rsidP="00B63226">
      <w:pPr>
        <w:pStyle w:val="Paragraphedeliste"/>
        <w:numPr>
          <w:ilvl w:val="0"/>
          <w:numId w:val="2"/>
        </w:numPr>
        <w:bidi/>
        <w:spacing w:line="276" w:lineRule="auto"/>
        <w:jc w:val="both"/>
        <w:rPr>
          <w:rFonts w:ascii="Simplified Arabic" w:hAnsi="Simplified Arabic" w:cs="Simplified Arabic"/>
          <w:sz w:val="32"/>
          <w:szCs w:val="32"/>
          <w:lang w:bidi="ar-DZ"/>
        </w:rPr>
      </w:pPr>
      <w:proofErr w:type="gramStart"/>
      <w:r w:rsidRPr="00C15C34">
        <w:rPr>
          <w:rFonts w:ascii="Simplified Arabic" w:hAnsi="Simplified Arabic" w:cs="Simplified Arabic"/>
          <w:sz w:val="32"/>
          <w:szCs w:val="32"/>
          <w:rtl/>
          <w:lang w:bidi="ar-DZ"/>
        </w:rPr>
        <w:t>الشرط</w:t>
      </w:r>
      <w:proofErr w:type="gramEnd"/>
      <w:r w:rsidRPr="00C15C34">
        <w:rPr>
          <w:rFonts w:ascii="Simplified Arabic" w:hAnsi="Simplified Arabic" w:cs="Simplified Arabic"/>
          <w:sz w:val="32"/>
          <w:szCs w:val="32"/>
          <w:rtl/>
          <w:lang w:bidi="ar-DZ"/>
        </w:rPr>
        <w:t xml:space="preserve"> الرابع: أن يتخير اللفظ الذي يتكلّم </w:t>
      </w:r>
      <w:proofErr w:type="spellStart"/>
      <w:r w:rsidRPr="00C15C34">
        <w:rPr>
          <w:rFonts w:ascii="Simplified Arabic" w:hAnsi="Simplified Arabic" w:cs="Simplified Arabic"/>
          <w:sz w:val="32"/>
          <w:szCs w:val="32"/>
          <w:rtl/>
          <w:lang w:bidi="ar-DZ"/>
        </w:rPr>
        <w:t>به</w:t>
      </w:r>
      <w:proofErr w:type="spellEnd"/>
      <w:r w:rsidRPr="00C15C34">
        <w:rPr>
          <w:rFonts w:ascii="Simplified Arabic" w:hAnsi="Simplified Arabic" w:cs="Simplified Arabic"/>
          <w:sz w:val="32"/>
          <w:szCs w:val="32"/>
          <w:rtl/>
          <w:lang w:bidi="ar-DZ"/>
        </w:rPr>
        <w:t>.</w:t>
      </w:r>
    </w:p>
    <w:p w:rsidR="00B63226" w:rsidRPr="00C15C34" w:rsidRDefault="00B63226" w:rsidP="00B63226">
      <w:pPr>
        <w:pStyle w:val="Paragraphedeliste"/>
        <w:numPr>
          <w:ilvl w:val="0"/>
          <w:numId w:val="4"/>
        </w:numPr>
        <w:bidi/>
        <w:spacing w:line="276" w:lineRule="auto"/>
        <w:jc w:val="both"/>
        <w:rPr>
          <w:rFonts w:ascii="Simplified Arabic" w:hAnsi="Simplified Arabic" w:cs="Simplified Arabic"/>
          <w:b/>
          <w:bCs/>
          <w:sz w:val="32"/>
          <w:szCs w:val="32"/>
          <w:lang w:bidi="ar-DZ"/>
        </w:rPr>
      </w:pPr>
      <w:proofErr w:type="gramStart"/>
      <w:r w:rsidRPr="00C15C34">
        <w:rPr>
          <w:rFonts w:ascii="Simplified Arabic" w:hAnsi="Simplified Arabic" w:cs="Simplified Arabic"/>
          <w:b/>
          <w:bCs/>
          <w:sz w:val="32"/>
          <w:szCs w:val="32"/>
          <w:rtl/>
          <w:lang w:bidi="ar-DZ"/>
        </w:rPr>
        <w:t>قواعد</w:t>
      </w:r>
      <w:proofErr w:type="gramEnd"/>
      <w:r w:rsidRPr="00C15C34">
        <w:rPr>
          <w:rFonts w:ascii="Simplified Arabic" w:hAnsi="Simplified Arabic" w:cs="Simplified Arabic"/>
          <w:b/>
          <w:bCs/>
          <w:sz w:val="32"/>
          <w:szCs w:val="32"/>
          <w:rtl/>
          <w:lang w:bidi="ar-DZ"/>
        </w:rPr>
        <w:t xml:space="preserve"> التعامل: </w:t>
      </w:r>
    </w:p>
    <w:p w:rsidR="00B63226" w:rsidRPr="00C15C34" w:rsidRDefault="00B63226" w:rsidP="00B63226">
      <w:pPr>
        <w:pStyle w:val="Paragraphedeliste"/>
        <w:numPr>
          <w:ilvl w:val="0"/>
          <w:numId w:val="2"/>
        </w:numPr>
        <w:bidi/>
        <w:spacing w:line="276" w:lineRule="auto"/>
        <w:jc w:val="both"/>
        <w:rPr>
          <w:rFonts w:ascii="Simplified Arabic" w:hAnsi="Simplified Arabic" w:cs="Simplified Arabic"/>
          <w:sz w:val="32"/>
          <w:szCs w:val="32"/>
          <w:lang w:bidi="ar-DZ"/>
        </w:rPr>
      </w:pPr>
      <w:proofErr w:type="gramStart"/>
      <w:r w:rsidRPr="00C15C34">
        <w:rPr>
          <w:rFonts w:ascii="Simplified Arabic" w:hAnsi="Simplified Arabic" w:cs="Simplified Arabic"/>
          <w:sz w:val="32"/>
          <w:szCs w:val="32"/>
          <w:rtl/>
          <w:lang w:bidi="ar-DZ"/>
        </w:rPr>
        <w:t>قاعدة</w:t>
      </w:r>
      <w:proofErr w:type="gramEnd"/>
      <w:r w:rsidRPr="00C15C34">
        <w:rPr>
          <w:rFonts w:ascii="Simplified Arabic" w:hAnsi="Simplified Arabic" w:cs="Simplified Arabic"/>
          <w:sz w:val="32"/>
          <w:szCs w:val="32"/>
          <w:rtl/>
          <w:lang w:bidi="ar-DZ"/>
        </w:rPr>
        <w:t xml:space="preserve"> القصد: لتتفقد قصدك في كل قول تلقيه إلى الغير</w:t>
      </w:r>
    </w:p>
    <w:p w:rsidR="00B63226" w:rsidRPr="00C15C34" w:rsidRDefault="00B63226" w:rsidP="00B63226">
      <w:pPr>
        <w:pStyle w:val="Paragraphedeliste"/>
        <w:numPr>
          <w:ilvl w:val="0"/>
          <w:numId w:val="2"/>
        </w:numPr>
        <w:bidi/>
        <w:spacing w:line="276" w:lineRule="auto"/>
        <w:jc w:val="both"/>
        <w:rPr>
          <w:rFonts w:ascii="Simplified Arabic" w:hAnsi="Simplified Arabic" w:cs="Simplified Arabic"/>
          <w:sz w:val="32"/>
          <w:szCs w:val="32"/>
          <w:lang w:bidi="ar-DZ"/>
        </w:rPr>
      </w:pPr>
      <w:proofErr w:type="gramStart"/>
      <w:r w:rsidRPr="00C15C34">
        <w:rPr>
          <w:rFonts w:ascii="Simplified Arabic" w:hAnsi="Simplified Arabic" w:cs="Simplified Arabic"/>
          <w:sz w:val="32"/>
          <w:szCs w:val="32"/>
          <w:rtl/>
          <w:lang w:bidi="ar-DZ"/>
        </w:rPr>
        <w:t>قاعدة</w:t>
      </w:r>
      <w:proofErr w:type="gramEnd"/>
      <w:r w:rsidRPr="00C15C34">
        <w:rPr>
          <w:rFonts w:ascii="Simplified Arabic" w:hAnsi="Simplified Arabic" w:cs="Simplified Arabic"/>
          <w:sz w:val="32"/>
          <w:szCs w:val="32"/>
          <w:rtl/>
          <w:lang w:bidi="ar-DZ"/>
        </w:rPr>
        <w:t xml:space="preserve"> الصدق: لتكن صادقا فيما تنقله إلى غيرك</w:t>
      </w:r>
    </w:p>
    <w:p w:rsidR="00B63226" w:rsidRDefault="00B63226" w:rsidP="00B63226">
      <w:pPr>
        <w:pStyle w:val="Paragraphedeliste"/>
        <w:numPr>
          <w:ilvl w:val="0"/>
          <w:numId w:val="2"/>
        </w:numPr>
        <w:bidi/>
        <w:spacing w:line="276" w:lineRule="auto"/>
        <w:jc w:val="both"/>
        <w:rPr>
          <w:rFonts w:ascii="Simplified Arabic" w:hAnsi="Simplified Arabic" w:cs="Simplified Arabic"/>
          <w:sz w:val="32"/>
          <w:szCs w:val="32"/>
          <w:lang w:bidi="ar-DZ"/>
        </w:rPr>
      </w:pPr>
      <w:proofErr w:type="gramStart"/>
      <w:r w:rsidRPr="00C15C34">
        <w:rPr>
          <w:rFonts w:ascii="Simplified Arabic" w:hAnsi="Simplified Arabic" w:cs="Simplified Arabic"/>
          <w:sz w:val="32"/>
          <w:szCs w:val="32"/>
          <w:rtl/>
          <w:lang w:bidi="ar-DZ"/>
        </w:rPr>
        <w:t>قاعدة</w:t>
      </w:r>
      <w:proofErr w:type="gramEnd"/>
      <w:r w:rsidRPr="00C15C34">
        <w:rPr>
          <w:rFonts w:ascii="Simplified Arabic" w:hAnsi="Simplified Arabic" w:cs="Simplified Arabic"/>
          <w:sz w:val="32"/>
          <w:szCs w:val="32"/>
          <w:rtl/>
          <w:lang w:bidi="ar-DZ"/>
        </w:rPr>
        <w:t xml:space="preserve"> الإخلاص: لتكن في تودّدك إلى الغير متجرّدا عن أغراضك.</w:t>
      </w:r>
    </w:p>
    <w:p w:rsidR="00B63226" w:rsidRDefault="00B63226" w:rsidP="00B63226">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ومنه فإن هذا المبدأ يتعلّق بجانبين مهمين في العملية التواصلية، وهما تبليغ القول والتهذيب في نقله، مما يحفظ العلاقة بين المرسل والمتلقي ويسهم في نجاح التواصل بينهما، وقد توالت الدّراسات في هذا الباب سواء عند العرب أو الغرب، واندرجت في البحث في ظاهرة التأدب، فدرسها كلّ من (</w:t>
      </w:r>
      <w:proofErr w:type="spellStart"/>
      <w:r>
        <w:rPr>
          <w:rFonts w:ascii="Simplified Arabic" w:hAnsi="Simplified Arabic" w:cs="Simplified Arabic" w:hint="cs"/>
          <w:sz w:val="32"/>
          <w:szCs w:val="32"/>
          <w:rtl/>
          <w:lang w:bidi="ar-DZ"/>
        </w:rPr>
        <w:t>لاكوف</w:t>
      </w:r>
      <w:proofErr w:type="spellEnd"/>
      <w:r>
        <w:rPr>
          <w:rFonts w:ascii="Simplified Arabic" w:hAnsi="Simplified Arabic" w:cs="Simplified Arabic" w:hint="cs"/>
          <w:sz w:val="32"/>
          <w:szCs w:val="32"/>
          <w:rtl/>
          <w:lang w:bidi="ar-DZ"/>
        </w:rPr>
        <w:t>) و(</w:t>
      </w:r>
      <w:proofErr w:type="spellStart"/>
      <w:r>
        <w:rPr>
          <w:rFonts w:ascii="Simplified Arabic" w:hAnsi="Simplified Arabic" w:cs="Simplified Arabic" w:hint="cs"/>
          <w:sz w:val="32"/>
          <w:szCs w:val="32"/>
          <w:rtl/>
          <w:lang w:bidi="ar-DZ"/>
        </w:rPr>
        <w:t>ليتش</w:t>
      </w:r>
      <w:proofErr w:type="spellEnd"/>
      <w:r>
        <w:rPr>
          <w:rFonts w:ascii="Simplified Arabic" w:hAnsi="Simplified Arabic" w:cs="Simplified Arabic" w:hint="cs"/>
          <w:sz w:val="32"/>
          <w:szCs w:val="32"/>
          <w:rtl/>
          <w:lang w:bidi="ar-DZ"/>
        </w:rPr>
        <w:t>) و(</w:t>
      </w:r>
      <w:proofErr w:type="spellStart"/>
      <w:r>
        <w:rPr>
          <w:rFonts w:ascii="Simplified Arabic" w:hAnsi="Simplified Arabic" w:cs="Simplified Arabic" w:hint="cs"/>
          <w:sz w:val="32"/>
          <w:szCs w:val="32"/>
          <w:rtl/>
          <w:lang w:bidi="ar-DZ"/>
        </w:rPr>
        <w:t>براون</w:t>
      </w:r>
      <w:proofErr w:type="spellEnd"/>
      <w:r>
        <w:rPr>
          <w:rFonts w:ascii="Simplified Arabic" w:hAnsi="Simplified Arabic" w:cs="Simplified Arabic" w:hint="cs"/>
          <w:sz w:val="32"/>
          <w:szCs w:val="32"/>
          <w:rtl/>
          <w:lang w:bidi="ar-DZ"/>
        </w:rPr>
        <w:t xml:space="preserve"> </w:t>
      </w:r>
      <w:proofErr w:type="spellStart"/>
      <w:r>
        <w:rPr>
          <w:rFonts w:ascii="Simplified Arabic" w:hAnsi="Simplified Arabic" w:cs="Simplified Arabic" w:hint="cs"/>
          <w:sz w:val="32"/>
          <w:szCs w:val="32"/>
          <w:rtl/>
          <w:lang w:bidi="ar-DZ"/>
        </w:rPr>
        <w:t>ولينفنسون</w:t>
      </w:r>
      <w:proofErr w:type="spellEnd"/>
      <w:r>
        <w:rPr>
          <w:rFonts w:ascii="Simplified Arabic" w:hAnsi="Simplified Arabic" w:cs="Simplified Arabic" w:hint="cs"/>
          <w:sz w:val="32"/>
          <w:szCs w:val="32"/>
          <w:rtl/>
          <w:lang w:bidi="ar-DZ"/>
        </w:rPr>
        <w:t>)...</w:t>
      </w:r>
    </w:p>
    <w:p w:rsidR="00B63226" w:rsidRDefault="00B63226" w:rsidP="00B63226">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وقد " أسست روبن </w:t>
      </w:r>
      <w:proofErr w:type="spellStart"/>
      <w:r>
        <w:rPr>
          <w:rFonts w:ascii="Simplified Arabic" w:hAnsi="Simplified Arabic" w:cs="Simplified Arabic" w:hint="cs"/>
          <w:sz w:val="32"/>
          <w:szCs w:val="32"/>
          <w:rtl/>
          <w:lang w:bidi="ar-DZ"/>
        </w:rPr>
        <w:t>لاكوف</w:t>
      </w:r>
      <w:proofErr w:type="spellEnd"/>
      <w:r>
        <w:rPr>
          <w:rFonts w:ascii="Simplified Arabic" w:hAnsi="Simplified Arabic" w:cs="Simplified Arabic" w:hint="cs"/>
          <w:sz w:val="32"/>
          <w:szCs w:val="32"/>
          <w:rtl/>
          <w:lang w:bidi="ar-DZ"/>
        </w:rPr>
        <w:t xml:space="preserve"> هذا المبدأ في مقالها (منطق التأدب)</w:t>
      </w:r>
      <w:proofErr w:type="spellStart"/>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ودعت إلى ضرورة اعتبار المحتوى التداولي للفعل الكلامي، وعند الحكم على قبول الجملة تماما، كما كان ينظر إلى أهمية المستوى التركيبي عامة وإلى أهمية المستوى </w:t>
      </w:r>
      <w:proofErr w:type="spellStart"/>
      <w:r>
        <w:rPr>
          <w:rFonts w:ascii="Simplified Arabic" w:hAnsi="Simplified Arabic" w:cs="Simplified Arabic" w:hint="cs"/>
          <w:sz w:val="32"/>
          <w:szCs w:val="32"/>
          <w:rtl/>
          <w:lang w:bidi="ar-DZ"/>
        </w:rPr>
        <w:t>الدّلالي".</w:t>
      </w:r>
      <w:proofErr w:type="spellEnd"/>
      <w:r>
        <w:rPr>
          <w:rStyle w:val="Appelnotedebasdep"/>
          <w:rFonts w:ascii="Simplified Arabic" w:hAnsi="Simplified Arabic" w:cs="Simplified Arabic"/>
          <w:sz w:val="32"/>
          <w:szCs w:val="32"/>
          <w:rtl/>
          <w:lang w:bidi="ar-DZ"/>
        </w:rPr>
        <w:footnoteReference w:id="4"/>
      </w:r>
    </w:p>
    <w:p w:rsidR="00B63226" w:rsidRDefault="00B63226" w:rsidP="00B63226">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إذ يرى </w:t>
      </w:r>
      <w:proofErr w:type="spellStart"/>
      <w:r>
        <w:rPr>
          <w:rFonts w:ascii="Simplified Arabic" w:hAnsi="Simplified Arabic" w:cs="Simplified Arabic" w:hint="cs"/>
          <w:sz w:val="32"/>
          <w:szCs w:val="32"/>
          <w:rtl/>
          <w:lang w:bidi="ar-DZ"/>
        </w:rPr>
        <w:t>التداوليون</w:t>
      </w:r>
      <w:proofErr w:type="spellEnd"/>
      <w:r>
        <w:rPr>
          <w:rFonts w:ascii="Simplified Arabic" w:hAnsi="Simplified Arabic" w:cs="Simplified Arabic" w:hint="cs"/>
          <w:sz w:val="32"/>
          <w:szCs w:val="32"/>
          <w:rtl/>
          <w:lang w:bidi="ar-DZ"/>
        </w:rPr>
        <w:t xml:space="preserve"> أنّه للحكم على صحة الجمل لا يكفي اعتبار المستوى الدّلالي والتركيبي فقط، وإنّما وجب النظر إلى المستوى التداولي الذي يعبّر عن الوظائف التواصلية بين الناس، والذي تحكمه عدّة قواعد ومبادئ وتوجّهه إلى القبول أو الرفض من طرف الآخرين، وقد "وضعت </w:t>
      </w:r>
      <w:proofErr w:type="spellStart"/>
      <w:r>
        <w:rPr>
          <w:rFonts w:ascii="Simplified Arabic" w:hAnsi="Simplified Arabic" w:cs="Simplified Arabic" w:hint="cs"/>
          <w:sz w:val="32"/>
          <w:szCs w:val="32"/>
          <w:rtl/>
          <w:lang w:bidi="ar-DZ"/>
        </w:rPr>
        <w:t>لاكوف</w:t>
      </w:r>
      <w:proofErr w:type="spellEnd"/>
      <w:r>
        <w:rPr>
          <w:rFonts w:ascii="Simplified Arabic" w:hAnsi="Simplified Arabic" w:cs="Simplified Arabic" w:hint="cs"/>
          <w:sz w:val="32"/>
          <w:szCs w:val="32"/>
          <w:rtl/>
          <w:lang w:bidi="ar-DZ"/>
        </w:rPr>
        <w:t xml:space="preserve">  قاعدتين متلازمتين سمتهما "قواعد الكفاءة التداولية"... وصاغتهما كالآتي:</w:t>
      </w:r>
    </w:p>
    <w:p w:rsidR="00B63226" w:rsidRDefault="00B63226" w:rsidP="00B63226">
      <w:pPr>
        <w:pStyle w:val="Paragraphedeliste"/>
        <w:numPr>
          <w:ilvl w:val="0"/>
          <w:numId w:val="2"/>
        </w:numPr>
        <w:bidi/>
        <w:spacing w:line="276" w:lineRule="auto"/>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كن واضحا</w:t>
      </w:r>
    </w:p>
    <w:p w:rsidR="00B63226" w:rsidRDefault="00B63226" w:rsidP="00B63226">
      <w:pPr>
        <w:pStyle w:val="Paragraphedeliste"/>
        <w:numPr>
          <w:ilvl w:val="0"/>
          <w:numId w:val="2"/>
        </w:numPr>
        <w:bidi/>
        <w:spacing w:line="276" w:lineRule="auto"/>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كن مؤدّبا</w:t>
      </w:r>
    </w:p>
    <w:p w:rsidR="00B63226" w:rsidRDefault="00B63226" w:rsidP="00B63226">
      <w:pPr>
        <w:bidi/>
        <w:spacing w:line="276" w:lineRule="auto"/>
        <w:ind w:left="3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وفرّعت عنهما 3 </w:t>
      </w:r>
      <w:proofErr w:type="gramStart"/>
      <w:r>
        <w:rPr>
          <w:rFonts w:ascii="Simplified Arabic" w:hAnsi="Simplified Arabic" w:cs="Simplified Arabic" w:hint="cs"/>
          <w:sz w:val="32"/>
          <w:szCs w:val="32"/>
          <w:rtl/>
          <w:lang w:bidi="ar-DZ"/>
        </w:rPr>
        <w:t>قواعد</w:t>
      </w:r>
      <w:proofErr w:type="gramEnd"/>
      <w:r>
        <w:rPr>
          <w:rFonts w:ascii="Simplified Arabic" w:hAnsi="Simplified Arabic" w:cs="Simplified Arabic" w:hint="cs"/>
          <w:sz w:val="32"/>
          <w:szCs w:val="32"/>
          <w:rtl/>
          <w:lang w:bidi="ar-DZ"/>
        </w:rPr>
        <w:t xml:space="preserve"> سمتها " قواعد تهذيب الخطاب" وهي:</w:t>
      </w:r>
    </w:p>
    <w:p w:rsidR="00B63226" w:rsidRDefault="00B63226" w:rsidP="00B63226">
      <w:pPr>
        <w:pStyle w:val="Paragraphedeliste"/>
        <w:numPr>
          <w:ilvl w:val="0"/>
          <w:numId w:val="2"/>
        </w:numPr>
        <w:bidi/>
        <w:spacing w:line="276" w:lineRule="auto"/>
        <w:jc w:val="both"/>
        <w:rPr>
          <w:rFonts w:ascii="Simplified Arabic" w:hAnsi="Simplified Arabic" w:cs="Simplified Arabic"/>
          <w:sz w:val="32"/>
          <w:szCs w:val="32"/>
          <w:lang w:bidi="ar-DZ"/>
        </w:rPr>
      </w:pPr>
      <w:proofErr w:type="gramStart"/>
      <w:r>
        <w:rPr>
          <w:rFonts w:ascii="Simplified Arabic" w:hAnsi="Simplified Arabic" w:cs="Simplified Arabic" w:hint="cs"/>
          <w:sz w:val="32"/>
          <w:szCs w:val="32"/>
          <w:rtl/>
          <w:lang w:bidi="ar-DZ"/>
        </w:rPr>
        <w:t>قاعدة</w:t>
      </w:r>
      <w:proofErr w:type="gramEnd"/>
      <w:r>
        <w:rPr>
          <w:rFonts w:ascii="Simplified Arabic" w:hAnsi="Simplified Arabic" w:cs="Simplified Arabic" w:hint="cs"/>
          <w:sz w:val="32"/>
          <w:szCs w:val="32"/>
          <w:rtl/>
          <w:lang w:bidi="ar-DZ"/>
        </w:rPr>
        <w:t xml:space="preserve"> التعفف: تجنب فرض نفسك على المرسل إليه، بمعنى كم متحفظا ولا تتدخل في شؤون الآخرين.</w:t>
      </w:r>
    </w:p>
    <w:p w:rsidR="00B63226" w:rsidRDefault="00B63226" w:rsidP="00B63226">
      <w:pPr>
        <w:pStyle w:val="Paragraphedeliste"/>
        <w:numPr>
          <w:ilvl w:val="0"/>
          <w:numId w:val="2"/>
        </w:numPr>
        <w:bidi/>
        <w:spacing w:line="276" w:lineRule="auto"/>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قاعدة التخيير: لتجعل المخاطب يتخذ قراراته بنفسه ودع خياراته مفتوحة.</w:t>
      </w:r>
    </w:p>
    <w:p w:rsidR="00B63226" w:rsidRDefault="00B63226" w:rsidP="00B63226">
      <w:pPr>
        <w:pStyle w:val="Paragraphedeliste"/>
        <w:numPr>
          <w:ilvl w:val="0"/>
          <w:numId w:val="2"/>
        </w:numPr>
        <w:bidi/>
        <w:spacing w:line="276" w:lineRule="auto"/>
        <w:jc w:val="both"/>
        <w:rPr>
          <w:rFonts w:ascii="Simplified Arabic" w:hAnsi="Simplified Arabic" w:cs="Simplified Arabic"/>
          <w:sz w:val="32"/>
          <w:szCs w:val="32"/>
          <w:lang w:bidi="ar-DZ"/>
        </w:rPr>
      </w:pPr>
      <w:proofErr w:type="gramStart"/>
      <w:r>
        <w:rPr>
          <w:rFonts w:ascii="Simplified Arabic" w:hAnsi="Simplified Arabic" w:cs="Simplified Arabic" w:hint="cs"/>
          <w:sz w:val="32"/>
          <w:szCs w:val="32"/>
          <w:rtl/>
          <w:lang w:bidi="ar-DZ"/>
        </w:rPr>
        <w:t>قاعدة</w:t>
      </w:r>
      <w:proofErr w:type="gramEnd"/>
      <w:r>
        <w:rPr>
          <w:rFonts w:ascii="Simplified Arabic" w:hAnsi="Simplified Arabic" w:cs="Simplified Arabic" w:hint="cs"/>
          <w:sz w:val="32"/>
          <w:szCs w:val="32"/>
          <w:rtl/>
          <w:lang w:bidi="ar-DZ"/>
        </w:rPr>
        <w:t xml:space="preserve"> التودد: تودد إلى المرسل إليه أي كن </w:t>
      </w:r>
      <w:proofErr w:type="spellStart"/>
      <w:r>
        <w:rPr>
          <w:rFonts w:ascii="Simplified Arabic" w:hAnsi="Simplified Arabic" w:cs="Simplified Arabic" w:hint="cs"/>
          <w:sz w:val="32"/>
          <w:szCs w:val="32"/>
          <w:rtl/>
          <w:lang w:bidi="ar-DZ"/>
        </w:rPr>
        <w:t>صادقا".</w:t>
      </w:r>
      <w:proofErr w:type="spellEnd"/>
      <w:r>
        <w:rPr>
          <w:rStyle w:val="Appelnotedebasdep"/>
          <w:rFonts w:ascii="Simplified Arabic" w:hAnsi="Simplified Arabic" w:cs="Simplified Arabic"/>
          <w:sz w:val="32"/>
          <w:szCs w:val="32"/>
          <w:rtl/>
          <w:lang w:bidi="ar-DZ"/>
        </w:rPr>
        <w:footnoteReference w:id="5"/>
      </w:r>
    </w:p>
    <w:p w:rsidR="00B63226" w:rsidRPr="00B404DA" w:rsidRDefault="00B63226" w:rsidP="00B63226">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ولا يختلف مبدأ التأدب عن مبدأ التعاون، إذ ينبني كلاهما عن مجموعة من القواعد الخاصة بالجاني التهذيبي والجانب التبليغي، ويسعى كلّ منها إلى تحقيق الغاية من إنتاج الخطاب وهي التواصل الأمثل الذي يحافظ على التعاون والاحترام بين الناس ويضمن نجاح العملية التواصلية.</w:t>
      </w:r>
      <w:r w:rsidRPr="00B404DA">
        <w:rPr>
          <w:rFonts w:ascii="Simplified Arabic" w:hAnsi="Simplified Arabic" w:cs="Simplified Arabic" w:hint="cs"/>
          <w:sz w:val="32"/>
          <w:szCs w:val="32"/>
          <w:rtl/>
          <w:lang w:bidi="ar-DZ"/>
        </w:rPr>
        <w:t xml:space="preserve"> </w:t>
      </w:r>
    </w:p>
    <w:p w:rsidR="00B63226" w:rsidRDefault="00B63226" w:rsidP="00B63226">
      <w:pPr>
        <w:pStyle w:val="Paragraphedeliste"/>
        <w:numPr>
          <w:ilvl w:val="0"/>
          <w:numId w:val="5"/>
        </w:numPr>
        <w:bidi/>
        <w:spacing w:line="276" w:lineRule="auto"/>
        <w:jc w:val="both"/>
        <w:rPr>
          <w:rFonts w:ascii="Simplified Arabic" w:hAnsi="Simplified Arabic" w:cs="Simplified Arabic"/>
          <w:b/>
          <w:bCs/>
          <w:sz w:val="32"/>
          <w:szCs w:val="32"/>
          <w:lang w:bidi="ar-DZ"/>
        </w:rPr>
      </w:pPr>
      <w:proofErr w:type="gramStart"/>
      <w:r w:rsidRPr="00C15C34">
        <w:rPr>
          <w:rFonts w:ascii="Simplified Arabic" w:hAnsi="Simplified Arabic" w:cs="Simplified Arabic"/>
          <w:b/>
          <w:bCs/>
          <w:sz w:val="32"/>
          <w:szCs w:val="32"/>
          <w:rtl/>
          <w:lang w:bidi="ar-DZ"/>
        </w:rPr>
        <w:t>مبدأ</w:t>
      </w:r>
      <w:proofErr w:type="gramEnd"/>
      <w:r w:rsidRPr="00C15C34">
        <w:rPr>
          <w:rFonts w:ascii="Simplified Arabic" w:hAnsi="Simplified Arabic" w:cs="Simplified Arabic"/>
          <w:b/>
          <w:bCs/>
          <w:sz w:val="32"/>
          <w:szCs w:val="32"/>
          <w:rtl/>
          <w:lang w:bidi="ar-DZ"/>
        </w:rPr>
        <w:t xml:space="preserve"> التعاون: </w:t>
      </w:r>
    </w:p>
    <w:p w:rsidR="00B63226" w:rsidRPr="0004223F" w:rsidRDefault="00B63226" w:rsidP="00B63226">
      <w:pPr>
        <w:bidi/>
        <w:spacing w:line="276" w:lineRule="auto"/>
        <w:jc w:val="both"/>
        <w:rPr>
          <w:rFonts w:ascii="Simplified Arabic" w:hAnsi="Simplified Arabic" w:cs="Simplified Arabic"/>
          <w:b/>
          <w:bCs/>
          <w:sz w:val="32"/>
          <w:szCs w:val="32"/>
          <w:rtl/>
          <w:lang w:bidi="ar-DZ"/>
        </w:rPr>
      </w:pPr>
      <w:r w:rsidRPr="0004223F">
        <w:rPr>
          <w:rFonts w:ascii="Simplified Arabic" w:hAnsi="Simplified Arabic" w:cs="Simplified Arabic" w:hint="cs"/>
          <w:sz w:val="32"/>
          <w:szCs w:val="32"/>
          <w:rtl/>
          <w:lang w:bidi="ar-DZ"/>
        </w:rPr>
        <w:t>تتأسس الدّراسات التي تتناول ظاهرة التأدب على مبدأ التعاون الذي بلوره (</w:t>
      </w:r>
      <w:proofErr w:type="spellStart"/>
      <w:r w:rsidRPr="0004223F">
        <w:rPr>
          <w:rFonts w:ascii="Simplified Arabic" w:hAnsi="Simplified Arabic" w:cs="Simplified Arabic" w:hint="cs"/>
          <w:sz w:val="32"/>
          <w:szCs w:val="32"/>
          <w:rtl/>
          <w:lang w:bidi="ar-DZ"/>
        </w:rPr>
        <w:t>غرايس</w:t>
      </w:r>
      <w:proofErr w:type="spellEnd"/>
      <w:r w:rsidRPr="0004223F">
        <w:rPr>
          <w:rFonts w:ascii="Simplified Arabic" w:hAnsi="Simplified Arabic" w:cs="Simplified Arabic" w:hint="cs"/>
          <w:sz w:val="32"/>
          <w:szCs w:val="32"/>
          <w:rtl/>
          <w:lang w:bidi="ar-DZ"/>
        </w:rPr>
        <w:t>) في "بحثه</w:t>
      </w:r>
      <w:r w:rsidRPr="00C15C34">
        <w:rPr>
          <w:rFonts w:ascii="Simplified Arabic" w:hAnsi="Simplified Arabic" w:cs="Simplified Arabic"/>
          <w:sz w:val="32"/>
          <w:szCs w:val="32"/>
          <w:rtl/>
          <w:lang w:bidi="ar-DZ"/>
        </w:rPr>
        <w:t xml:space="preserve"> الموسوم ب( المنطق والحوار) ويقصد </w:t>
      </w:r>
      <w:proofErr w:type="spellStart"/>
      <w:r w:rsidRPr="00C15C34">
        <w:rPr>
          <w:rFonts w:ascii="Simplified Arabic" w:hAnsi="Simplified Arabic" w:cs="Simplified Arabic"/>
          <w:sz w:val="32"/>
          <w:szCs w:val="32"/>
          <w:rtl/>
          <w:lang w:bidi="ar-DZ"/>
        </w:rPr>
        <w:t>به</w:t>
      </w:r>
      <w:proofErr w:type="spellEnd"/>
      <w:r w:rsidRPr="00C15C34">
        <w:rPr>
          <w:rFonts w:ascii="Simplified Arabic" w:hAnsi="Simplified Arabic" w:cs="Simplified Arabic"/>
          <w:sz w:val="32"/>
          <w:szCs w:val="32"/>
          <w:rtl/>
          <w:lang w:bidi="ar-DZ"/>
        </w:rPr>
        <w:t xml:space="preserve"> المبدأ الذي يجب فيه مراعاة قدرة المرسل إليه في تأويل القصد من الخطاب وصاغه على النحو الآتي: ليكن اسهامك في الحوار بالقدر الذي يتطلبه سياق الحوار وقد فرّع عنه عددا من القواعد وهي:</w:t>
      </w:r>
    </w:p>
    <w:p w:rsidR="00B63226" w:rsidRPr="0004223F" w:rsidRDefault="00B63226" w:rsidP="00B63226">
      <w:pPr>
        <w:pStyle w:val="Paragraphedeliste"/>
        <w:numPr>
          <w:ilvl w:val="0"/>
          <w:numId w:val="2"/>
        </w:numPr>
        <w:bidi/>
        <w:spacing w:line="276" w:lineRule="auto"/>
        <w:jc w:val="both"/>
        <w:rPr>
          <w:rFonts w:ascii="Simplified Arabic" w:hAnsi="Simplified Arabic" w:cs="Simplified Arabic"/>
          <w:sz w:val="32"/>
          <w:szCs w:val="32"/>
          <w:lang w:bidi="ar-DZ"/>
        </w:rPr>
      </w:pPr>
      <w:r w:rsidRPr="00C15C34">
        <w:rPr>
          <w:rFonts w:ascii="Simplified Arabic" w:hAnsi="Simplified Arabic" w:cs="Simplified Arabic"/>
          <w:sz w:val="32"/>
          <w:szCs w:val="32"/>
          <w:rtl/>
          <w:lang w:bidi="ar-DZ"/>
        </w:rPr>
        <w:t xml:space="preserve">قاعدة الكم، قاعدة النوع، قاعدة المناسبة، قاعدة الكيف، وعدم مراعاة هذه القواعد عنده في الخطاب يقود إلى ما يسميه  </w:t>
      </w:r>
      <w:r w:rsidRPr="00C15C34">
        <w:rPr>
          <w:rFonts w:ascii="Simplified Arabic" w:hAnsi="Simplified Arabic" w:cs="Simplified Arabic"/>
          <w:b/>
          <w:bCs/>
          <w:sz w:val="32"/>
          <w:szCs w:val="32"/>
          <w:rtl/>
          <w:lang w:bidi="ar-DZ"/>
        </w:rPr>
        <w:t>بالاستلزام الحواري</w:t>
      </w:r>
      <w:r>
        <w:rPr>
          <w:rFonts w:ascii="Simplified Arabic" w:hAnsi="Simplified Arabic" w:cs="Simplified Arabic" w:hint="cs"/>
          <w:b/>
          <w:bCs/>
          <w:sz w:val="32"/>
          <w:szCs w:val="32"/>
          <w:rtl/>
          <w:lang w:bidi="ar-DZ"/>
        </w:rPr>
        <w:t>"</w:t>
      </w:r>
      <w:r>
        <w:rPr>
          <w:rStyle w:val="Appelnotedebasdep"/>
          <w:rFonts w:ascii="Simplified Arabic" w:hAnsi="Simplified Arabic" w:cs="Simplified Arabic"/>
          <w:b/>
          <w:bCs/>
          <w:sz w:val="32"/>
          <w:szCs w:val="32"/>
          <w:rtl/>
          <w:lang w:bidi="ar-DZ"/>
        </w:rPr>
        <w:footnoteReference w:id="6"/>
      </w:r>
      <w:r w:rsidRPr="00C15C34">
        <w:rPr>
          <w:rFonts w:ascii="Simplified Arabic" w:hAnsi="Simplified Arabic" w:cs="Simplified Arabic"/>
          <w:b/>
          <w:bCs/>
          <w:sz w:val="32"/>
          <w:szCs w:val="32"/>
          <w:rtl/>
          <w:lang w:bidi="ar-DZ"/>
        </w:rPr>
        <w:t>.</w:t>
      </w:r>
    </w:p>
    <w:p w:rsidR="00B63226" w:rsidRPr="0004223F" w:rsidRDefault="00B63226" w:rsidP="00B63226">
      <w:pPr>
        <w:bidi/>
        <w:spacing w:line="276" w:lineRule="auto"/>
        <w:ind w:left="36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ثم توالت </w:t>
      </w:r>
      <w:proofErr w:type="gramStart"/>
      <w:r>
        <w:rPr>
          <w:rFonts w:ascii="Simplified Arabic" w:hAnsi="Simplified Arabic" w:cs="Simplified Arabic" w:hint="cs"/>
          <w:sz w:val="32"/>
          <w:szCs w:val="32"/>
          <w:rtl/>
          <w:lang w:bidi="ar-DZ"/>
        </w:rPr>
        <w:t>المبادئ</w:t>
      </w:r>
      <w:proofErr w:type="gramEnd"/>
      <w:r>
        <w:rPr>
          <w:rFonts w:ascii="Simplified Arabic" w:hAnsi="Simplified Arabic" w:cs="Simplified Arabic" w:hint="cs"/>
          <w:sz w:val="32"/>
          <w:szCs w:val="32"/>
          <w:rtl/>
          <w:lang w:bidi="ar-DZ"/>
        </w:rPr>
        <w:t xml:space="preserve"> التي تحكم الخطاب بعد مبدأ التعاون منها:</w:t>
      </w:r>
    </w:p>
    <w:p w:rsidR="00B63226" w:rsidRDefault="00B63226" w:rsidP="00B63226">
      <w:pPr>
        <w:pStyle w:val="Paragraphedeliste"/>
        <w:numPr>
          <w:ilvl w:val="0"/>
          <w:numId w:val="5"/>
        </w:numPr>
        <w:bidi/>
        <w:spacing w:line="276" w:lineRule="auto"/>
        <w:ind w:left="141"/>
        <w:jc w:val="both"/>
        <w:rPr>
          <w:rFonts w:ascii="Simplified Arabic" w:hAnsi="Simplified Arabic" w:cs="Simplified Arabic"/>
          <w:sz w:val="32"/>
          <w:szCs w:val="32"/>
          <w:lang w:bidi="ar-DZ"/>
        </w:rPr>
      </w:pPr>
      <w:r w:rsidRPr="00C15C34">
        <w:rPr>
          <w:rFonts w:ascii="Simplified Arabic" w:hAnsi="Simplified Arabic" w:cs="Simplified Arabic"/>
          <w:b/>
          <w:bCs/>
          <w:sz w:val="32"/>
          <w:szCs w:val="32"/>
          <w:rtl/>
          <w:lang w:bidi="ar-DZ"/>
        </w:rPr>
        <w:t>مبدأ الوجه</w:t>
      </w:r>
      <w:r w:rsidRPr="00C15C34">
        <w:rPr>
          <w:rFonts w:ascii="Simplified Arabic" w:hAnsi="Simplified Arabic" w:cs="Simplified Arabic"/>
          <w:sz w:val="32"/>
          <w:szCs w:val="32"/>
          <w:rtl/>
          <w:lang w:bidi="ar-DZ"/>
        </w:rPr>
        <w:t>: وارتكز هذا المبدأ على عاملين ه</w:t>
      </w:r>
      <w:r>
        <w:rPr>
          <w:rFonts w:ascii="Simplified Arabic" w:hAnsi="Simplified Arabic" w:cs="Simplified Arabic"/>
          <w:sz w:val="32"/>
          <w:szCs w:val="32"/>
          <w:rtl/>
          <w:lang w:bidi="ar-DZ"/>
        </w:rPr>
        <w:t>ما: قيمة الوجه الاجتماعية ونسبة</w:t>
      </w:r>
      <w:r>
        <w:rPr>
          <w:rFonts w:ascii="Simplified Arabic" w:hAnsi="Simplified Arabic" w:cs="Simplified Arabic" w:hint="cs"/>
          <w:sz w:val="32"/>
          <w:szCs w:val="32"/>
          <w:rtl/>
          <w:lang w:bidi="ar-DZ"/>
        </w:rPr>
        <w:t xml:space="preserve"> </w:t>
      </w:r>
      <w:r w:rsidRPr="00C15C34">
        <w:rPr>
          <w:rFonts w:ascii="Simplified Arabic" w:hAnsi="Simplified Arabic" w:cs="Simplified Arabic"/>
          <w:sz w:val="32"/>
          <w:szCs w:val="32"/>
          <w:rtl/>
          <w:lang w:bidi="ar-DZ"/>
        </w:rPr>
        <w:t>تهديد الوجه</w:t>
      </w:r>
      <w:r>
        <w:rPr>
          <w:rFonts w:ascii="Simplified Arabic" w:hAnsi="Simplified Arabic" w:cs="Simplified Arabic" w:hint="cs"/>
          <w:sz w:val="32"/>
          <w:szCs w:val="32"/>
          <w:rtl/>
          <w:lang w:bidi="ar-DZ"/>
        </w:rPr>
        <w:t xml:space="preserve">، ويعدّ الوجه من أبرز العلامات التي تدلّ على التأدب في الخطاب، إذ يسعى </w:t>
      </w:r>
      <w:r>
        <w:rPr>
          <w:rFonts w:ascii="Simplified Arabic" w:hAnsi="Simplified Arabic" w:cs="Simplified Arabic" w:hint="cs"/>
          <w:sz w:val="32"/>
          <w:szCs w:val="32"/>
          <w:rtl/>
          <w:lang w:bidi="ar-DZ"/>
        </w:rPr>
        <w:lastRenderedPageBreak/>
        <w:t xml:space="preserve">المرسل في تواصله مع غيره إلى حفظ ماء وجهه ووجه متحدّثه، وعرف العرب هذه القيمة منذ القدم، وكانوا يعلمون أبناءهم آداب الحوار فلا يتكلمون مع من لا يقبل عليهم بوجهه، ويورد الجاحظ في هذا الباب قول (مطرق بن عبد الله لابنه: لا تقبل بحديثك على من لا يقبل عليك بوجهه، وقال عبد الله بن مسعود: حدّث الناس ما حدّثوك بأبصارهم وأذنوا لك بأسماعهم، وإذا رأيت منهم فترة </w:t>
      </w:r>
      <w:proofErr w:type="spellStart"/>
      <w:r>
        <w:rPr>
          <w:rFonts w:ascii="Simplified Arabic" w:hAnsi="Simplified Arabic" w:cs="Simplified Arabic" w:hint="cs"/>
          <w:sz w:val="32"/>
          <w:szCs w:val="32"/>
          <w:rtl/>
          <w:lang w:bidi="ar-DZ"/>
        </w:rPr>
        <w:t>فأمسك".</w:t>
      </w:r>
      <w:proofErr w:type="spellEnd"/>
      <w:r>
        <w:rPr>
          <w:rStyle w:val="Appelnotedebasdep"/>
          <w:rFonts w:ascii="Simplified Arabic" w:hAnsi="Simplified Arabic" w:cs="Simplified Arabic"/>
          <w:sz w:val="32"/>
          <w:szCs w:val="32"/>
          <w:rtl/>
          <w:lang w:bidi="ar-DZ"/>
        </w:rPr>
        <w:footnoteReference w:id="7"/>
      </w:r>
    </w:p>
    <w:p w:rsidR="00B63226" w:rsidRDefault="00B63226" w:rsidP="00B63226">
      <w:pPr>
        <w:pStyle w:val="Paragraphedeliste"/>
        <w:bidi/>
        <w:spacing w:line="276" w:lineRule="auto"/>
        <w:ind w:left="14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فالإقبال على المتكلم بالوجه دلالة على الرغبة في الاستماع واحترام المتكلّم وتقديره</w:t>
      </w:r>
    </w:p>
    <w:p w:rsidR="00B63226" w:rsidRDefault="00B63226" w:rsidP="00B63226">
      <w:pPr>
        <w:pStyle w:val="Paragraphedeliste"/>
        <w:bidi/>
        <w:spacing w:line="276" w:lineRule="auto"/>
        <w:ind w:left="14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وامتدّ هذا التصور حتى العصر الحديث، وقد صاغه (</w:t>
      </w:r>
      <w:proofErr w:type="spellStart"/>
      <w:r>
        <w:rPr>
          <w:rFonts w:ascii="Simplified Arabic" w:hAnsi="Simplified Arabic" w:cs="Simplified Arabic" w:hint="cs"/>
          <w:sz w:val="32"/>
          <w:szCs w:val="32"/>
          <w:rtl/>
          <w:lang w:bidi="ar-DZ"/>
        </w:rPr>
        <w:t>براون</w:t>
      </w:r>
      <w:proofErr w:type="spellEnd"/>
      <w:r>
        <w:rPr>
          <w:rFonts w:ascii="Simplified Arabic" w:hAnsi="Simplified Arabic" w:cs="Simplified Arabic" w:hint="cs"/>
          <w:sz w:val="32"/>
          <w:szCs w:val="32"/>
          <w:rtl/>
          <w:lang w:bidi="ar-DZ"/>
        </w:rPr>
        <w:t xml:space="preserve"> </w:t>
      </w:r>
      <w:proofErr w:type="spellStart"/>
      <w:r>
        <w:rPr>
          <w:rFonts w:ascii="Simplified Arabic" w:hAnsi="Simplified Arabic" w:cs="Simplified Arabic" w:hint="cs"/>
          <w:sz w:val="32"/>
          <w:szCs w:val="32"/>
          <w:rtl/>
          <w:lang w:bidi="ar-DZ"/>
        </w:rPr>
        <w:t>وليفنسون</w:t>
      </w:r>
      <w:proofErr w:type="spellEnd"/>
      <w:r>
        <w:rPr>
          <w:rFonts w:ascii="Simplified Arabic" w:hAnsi="Simplified Arabic" w:cs="Simplified Arabic" w:hint="cs"/>
          <w:sz w:val="32"/>
          <w:szCs w:val="32"/>
          <w:rtl/>
          <w:lang w:bidi="ar-DZ"/>
        </w:rPr>
        <w:t>) في عملهما التداولي (الكليات في الاستعمالات اللغوية، ظاهرة التأدب)</w:t>
      </w:r>
      <w:r>
        <w:rPr>
          <w:rStyle w:val="Appelnotedebasdep"/>
          <w:rFonts w:ascii="Simplified Arabic" w:hAnsi="Simplified Arabic" w:cs="Simplified Arabic"/>
          <w:sz w:val="32"/>
          <w:szCs w:val="32"/>
          <w:rtl/>
          <w:lang w:bidi="ar-DZ"/>
        </w:rPr>
        <w:footnoteReference w:id="8"/>
      </w:r>
      <w:r>
        <w:rPr>
          <w:rFonts w:ascii="Simplified Arabic" w:hAnsi="Simplified Arabic" w:cs="Simplified Arabic" w:hint="cs"/>
          <w:sz w:val="32"/>
          <w:szCs w:val="32"/>
          <w:rtl/>
          <w:lang w:bidi="ar-DZ"/>
        </w:rPr>
        <w:t>.</w:t>
      </w:r>
    </w:p>
    <w:p w:rsidR="00B63226" w:rsidRDefault="00B63226" w:rsidP="00B63226">
      <w:pPr>
        <w:pStyle w:val="Paragraphedeliste"/>
        <w:bidi/>
        <w:spacing w:line="276" w:lineRule="auto"/>
        <w:ind w:left="14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ويبنى هذا المبدأ على عاملين:</w:t>
      </w:r>
    </w:p>
    <w:p w:rsidR="00B63226" w:rsidRDefault="00B63226" w:rsidP="00B63226">
      <w:pPr>
        <w:pStyle w:val="Paragraphedeliste"/>
        <w:numPr>
          <w:ilvl w:val="0"/>
          <w:numId w:val="2"/>
        </w:numPr>
        <w:bidi/>
        <w:spacing w:line="276" w:lineRule="auto"/>
        <w:jc w:val="both"/>
        <w:rPr>
          <w:rFonts w:ascii="Simplified Arabic" w:hAnsi="Simplified Arabic" w:cs="Simplified Arabic"/>
          <w:sz w:val="32"/>
          <w:szCs w:val="32"/>
          <w:lang w:bidi="ar-DZ"/>
        </w:rPr>
      </w:pPr>
      <w:proofErr w:type="gramStart"/>
      <w:r>
        <w:rPr>
          <w:rFonts w:ascii="Simplified Arabic" w:hAnsi="Simplified Arabic" w:cs="Simplified Arabic" w:hint="cs"/>
          <w:sz w:val="32"/>
          <w:szCs w:val="32"/>
          <w:rtl/>
          <w:lang w:bidi="ar-DZ"/>
        </w:rPr>
        <w:t>قيمة</w:t>
      </w:r>
      <w:proofErr w:type="gramEnd"/>
      <w:r>
        <w:rPr>
          <w:rFonts w:ascii="Simplified Arabic" w:hAnsi="Simplified Arabic" w:cs="Simplified Arabic" w:hint="cs"/>
          <w:sz w:val="32"/>
          <w:szCs w:val="32"/>
          <w:rtl/>
          <w:lang w:bidi="ar-DZ"/>
        </w:rPr>
        <w:t xml:space="preserve"> الوجه الاجتماعية</w:t>
      </w:r>
    </w:p>
    <w:p w:rsidR="00B63226" w:rsidRDefault="00B63226" w:rsidP="00B63226">
      <w:pPr>
        <w:pStyle w:val="Paragraphedeliste"/>
        <w:numPr>
          <w:ilvl w:val="0"/>
          <w:numId w:val="2"/>
        </w:numPr>
        <w:bidi/>
        <w:spacing w:line="276" w:lineRule="auto"/>
        <w:jc w:val="both"/>
        <w:rPr>
          <w:rFonts w:ascii="Simplified Arabic" w:hAnsi="Simplified Arabic" w:cs="Simplified Arabic"/>
          <w:sz w:val="32"/>
          <w:szCs w:val="32"/>
          <w:lang w:bidi="ar-DZ"/>
        </w:rPr>
      </w:pPr>
      <w:proofErr w:type="gramStart"/>
      <w:r>
        <w:rPr>
          <w:rFonts w:ascii="Simplified Arabic" w:hAnsi="Simplified Arabic" w:cs="Simplified Arabic" w:hint="cs"/>
          <w:sz w:val="32"/>
          <w:szCs w:val="32"/>
          <w:rtl/>
          <w:lang w:bidi="ar-DZ"/>
        </w:rPr>
        <w:t>نسبة</w:t>
      </w:r>
      <w:proofErr w:type="gramEnd"/>
      <w:r>
        <w:rPr>
          <w:rFonts w:ascii="Simplified Arabic" w:hAnsi="Simplified Arabic" w:cs="Simplified Arabic" w:hint="cs"/>
          <w:sz w:val="32"/>
          <w:szCs w:val="32"/>
          <w:rtl/>
          <w:lang w:bidi="ar-DZ"/>
        </w:rPr>
        <w:t xml:space="preserve"> تهديد الوجه.</w:t>
      </w:r>
    </w:p>
    <w:p w:rsidR="00B63226" w:rsidRDefault="00B63226" w:rsidP="00B63226">
      <w:pPr>
        <w:pStyle w:val="Paragraphedeliste"/>
        <w:numPr>
          <w:ilvl w:val="0"/>
          <w:numId w:val="6"/>
        </w:numPr>
        <w:bidi/>
        <w:spacing w:line="276" w:lineRule="auto"/>
        <w:jc w:val="both"/>
        <w:rPr>
          <w:rFonts w:ascii="Simplified Arabic" w:hAnsi="Simplified Arabic" w:cs="Simplified Arabic"/>
          <w:sz w:val="32"/>
          <w:szCs w:val="32"/>
          <w:lang w:bidi="ar-DZ"/>
        </w:rPr>
      </w:pPr>
      <w:proofErr w:type="gramStart"/>
      <w:r>
        <w:rPr>
          <w:rFonts w:ascii="Simplified Arabic" w:hAnsi="Simplified Arabic" w:cs="Simplified Arabic" w:hint="cs"/>
          <w:sz w:val="32"/>
          <w:szCs w:val="32"/>
          <w:rtl/>
          <w:lang w:bidi="ar-DZ"/>
        </w:rPr>
        <w:t>قيمة</w:t>
      </w:r>
      <w:proofErr w:type="gramEnd"/>
      <w:r>
        <w:rPr>
          <w:rFonts w:ascii="Simplified Arabic" w:hAnsi="Simplified Arabic" w:cs="Simplified Arabic" w:hint="cs"/>
          <w:sz w:val="32"/>
          <w:szCs w:val="32"/>
          <w:rtl/>
          <w:lang w:bidi="ar-DZ"/>
        </w:rPr>
        <w:t xml:space="preserve"> الوجه الاجتماعية:</w:t>
      </w:r>
      <w:r w:rsidRPr="00926E47">
        <w:rPr>
          <w:rFonts w:ascii="Simplified Arabic" w:hAnsi="Simplified Arabic" w:cs="Simplified Arabic" w:hint="cs"/>
          <w:sz w:val="32"/>
          <w:szCs w:val="32"/>
          <w:rtl/>
          <w:lang w:bidi="ar-DZ"/>
        </w:rPr>
        <w:t xml:space="preserve"> </w:t>
      </w:r>
    </w:p>
    <w:p w:rsidR="00B63226" w:rsidRDefault="00B63226" w:rsidP="00B63226">
      <w:pPr>
        <w:bidi/>
        <w:spacing w:line="276" w:lineRule="auto"/>
        <w:ind w:left="3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proofErr w:type="gramStart"/>
      <w:r>
        <w:rPr>
          <w:rFonts w:ascii="Simplified Arabic" w:hAnsi="Simplified Arabic" w:cs="Simplified Arabic" w:hint="cs"/>
          <w:sz w:val="32"/>
          <w:szCs w:val="32"/>
          <w:rtl/>
          <w:lang w:bidi="ar-DZ"/>
        </w:rPr>
        <w:t>وتنبني</w:t>
      </w:r>
      <w:proofErr w:type="gramEnd"/>
      <w:r>
        <w:rPr>
          <w:rFonts w:ascii="Simplified Arabic" w:hAnsi="Simplified Arabic" w:cs="Simplified Arabic" w:hint="cs"/>
          <w:sz w:val="32"/>
          <w:szCs w:val="32"/>
          <w:rtl/>
          <w:lang w:bidi="ar-DZ"/>
        </w:rPr>
        <w:t xml:space="preserve"> هذه القيمة على صيانة المرسل لوجه غيره، وذلك من خلال تجنب الأفعال التي تضرّه والتي تحرجه، كنوع من الاحترام والتعاون المتبادل بينهما، ويقسم الباحثان هذا المبدأ إلى:</w:t>
      </w:r>
    </w:p>
    <w:p w:rsidR="00B63226" w:rsidRDefault="00B63226" w:rsidP="00B63226">
      <w:pPr>
        <w:pStyle w:val="Paragraphedeliste"/>
        <w:numPr>
          <w:ilvl w:val="0"/>
          <w:numId w:val="2"/>
        </w:numPr>
        <w:bidi/>
        <w:spacing w:line="276" w:lineRule="auto"/>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"الوجه الدافع: وهو رغبة الإنسان في أن لا يعترض الآخرون على أفعاله.</w:t>
      </w:r>
    </w:p>
    <w:p w:rsidR="00B63226" w:rsidRPr="00040856" w:rsidRDefault="00B63226" w:rsidP="00B63226">
      <w:pPr>
        <w:bidi/>
        <w:spacing w:line="276" w:lineRule="auto"/>
        <w:jc w:val="both"/>
        <w:rPr>
          <w:rFonts w:ascii="Simplified Arabic" w:hAnsi="Simplified Arabic" w:cs="Simplified Arabic"/>
          <w:sz w:val="32"/>
          <w:szCs w:val="32"/>
          <w:lang w:bidi="ar-DZ"/>
        </w:rPr>
      </w:pPr>
    </w:p>
    <w:p w:rsidR="00B63226" w:rsidRDefault="00B63226" w:rsidP="00B63226">
      <w:pPr>
        <w:pStyle w:val="Paragraphedeliste"/>
        <w:numPr>
          <w:ilvl w:val="0"/>
          <w:numId w:val="2"/>
        </w:numPr>
        <w:bidi/>
        <w:spacing w:line="276" w:lineRule="auto"/>
        <w:jc w:val="both"/>
        <w:rPr>
          <w:rFonts w:ascii="Simplified Arabic" w:hAnsi="Simplified Arabic" w:cs="Simplified Arabic"/>
          <w:sz w:val="32"/>
          <w:szCs w:val="32"/>
          <w:lang w:bidi="ar-DZ"/>
        </w:rPr>
      </w:pPr>
      <w:proofErr w:type="gramStart"/>
      <w:r>
        <w:rPr>
          <w:rFonts w:ascii="Simplified Arabic" w:hAnsi="Simplified Arabic" w:cs="Simplified Arabic" w:hint="cs"/>
          <w:sz w:val="32"/>
          <w:szCs w:val="32"/>
          <w:rtl/>
          <w:lang w:bidi="ar-DZ"/>
        </w:rPr>
        <w:t>الوجه</w:t>
      </w:r>
      <w:proofErr w:type="gramEnd"/>
      <w:r>
        <w:rPr>
          <w:rFonts w:ascii="Simplified Arabic" w:hAnsi="Simplified Arabic" w:cs="Simplified Arabic" w:hint="cs"/>
          <w:sz w:val="32"/>
          <w:szCs w:val="32"/>
          <w:rtl/>
          <w:lang w:bidi="ar-DZ"/>
        </w:rPr>
        <w:t xml:space="preserve"> الجالب: وهو رغبة كلّ واحد في أن تكون إرادته محترمة من </w:t>
      </w:r>
      <w:proofErr w:type="spellStart"/>
      <w:r>
        <w:rPr>
          <w:rFonts w:ascii="Simplified Arabic" w:hAnsi="Simplified Arabic" w:cs="Simplified Arabic" w:hint="cs"/>
          <w:sz w:val="32"/>
          <w:szCs w:val="32"/>
          <w:rtl/>
          <w:lang w:bidi="ar-DZ"/>
        </w:rPr>
        <w:t>الآخرين".</w:t>
      </w:r>
      <w:proofErr w:type="spellEnd"/>
      <w:r>
        <w:rPr>
          <w:rStyle w:val="Appelnotedebasdep"/>
          <w:rFonts w:ascii="Simplified Arabic" w:hAnsi="Simplified Arabic" w:cs="Simplified Arabic"/>
          <w:sz w:val="32"/>
          <w:szCs w:val="32"/>
          <w:rtl/>
          <w:lang w:bidi="ar-DZ"/>
        </w:rPr>
        <w:footnoteReference w:id="9"/>
      </w:r>
    </w:p>
    <w:p w:rsidR="00B63226" w:rsidRDefault="00B63226" w:rsidP="00B63226">
      <w:pPr>
        <w:bidi/>
        <w:spacing w:line="276" w:lineRule="auto"/>
        <w:ind w:left="360"/>
        <w:jc w:val="both"/>
        <w:rPr>
          <w:rFonts w:ascii="Simplified Arabic" w:hAnsi="Simplified Arabic" w:cs="Simplified Arabic"/>
          <w:sz w:val="32"/>
          <w:szCs w:val="32"/>
          <w:rtl/>
          <w:lang w:bidi="ar-DZ"/>
        </w:rPr>
      </w:pPr>
      <w:proofErr w:type="gramStart"/>
      <w:r>
        <w:rPr>
          <w:rFonts w:ascii="Simplified Arabic" w:hAnsi="Simplified Arabic" w:cs="Simplified Arabic" w:hint="cs"/>
          <w:sz w:val="32"/>
          <w:szCs w:val="32"/>
          <w:rtl/>
          <w:lang w:bidi="ar-DZ"/>
        </w:rPr>
        <w:lastRenderedPageBreak/>
        <w:t>إذ</w:t>
      </w:r>
      <w:proofErr w:type="gramEnd"/>
      <w:r>
        <w:rPr>
          <w:rFonts w:ascii="Simplified Arabic" w:hAnsi="Simplified Arabic" w:cs="Simplified Arabic" w:hint="cs"/>
          <w:sz w:val="32"/>
          <w:szCs w:val="32"/>
          <w:rtl/>
          <w:lang w:bidi="ar-DZ"/>
        </w:rPr>
        <w:t xml:space="preserve"> تتحكم رغبة الإنسان في سلوكياته وطريقة كلامه، فهو يسعى من خلال خطابه إلى تحقيقها دون الضرر بقيمة وجهه داخل المجتمع.</w:t>
      </w:r>
    </w:p>
    <w:p w:rsidR="00B63226" w:rsidRDefault="00B63226" w:rsidP="00B63226">
      <w:pPr>
        <w:pStyle w:val="Paragraphedeliste"/>
        <w:numPr>
          <w:ilvl w:val="0"/>
          <w:numId w:val="6"/>
        </w:numPr>
        <w:bidi/>
        <w:spacing w:line="276" w:lineRule="auto"/>
        <w:jc w:val="both"/>
        <w:rPr>
          <w:rFonts w:ascii="Simplified Arabic" w:hAnsi="Simplified Arabic" w:cs="Simplified Arabic"/>
          <w:sz w:val="32"/>
          <w:szCs w:val="32"/>
          <w:lang w:bidi="ar-DZ"/>
        </w:rPr>
      </w:pPr>
      <w:proofErr w:type="gramStart"/>
      <w:r>
        <w:rPr>
          <w:rFonts w:ascii="Simplified Arabic" w:hAnsi="Simplified Arabic" w:cs="Simplified Arabic" w:hint="cs"/>
          <w:sz w:val="32"/>
          <w:szCs w:val="32"/>
          <w:rtl/>
          <w:lang w:bidi="ar-DZ"/>
        </w:rPr>
        <w:t>نسبة</w:t>
      </w:r>
      <w:proofErr w:type="gramEnd"/>
      <w:r>
        <w:rPr>
          <w:rFonts w:ascii="Simplified Arabic" w:hAnsi="Simplified Arabic" w:cs="Simplified Arabic" w:hint="cs"/>
          <w:sz w:val="32"/>
          <w:szCs w:val="32"/>
          <w:rtl/>
          <w:lang w:bidi="ar-DZ"/>
        </w:rPr>
        <w:t xml:space="preserve"> تهديد الوجه: يهدّد وجه الإنسان كلّ ما يتعارض مع رغبته في التمتع بالاحترام من طرف الآخرين، وهي كل تلك الأفعال التي تتعارض مع إرادته مثل: الأمر، التحقير، الاستهجان، النقد، السخرية، الاستهزاء، التجريح، التهديد... وغيرها كثير.</w:t>
      </w:r>
    </w:p>
    <w:p w:rsidR="00B63226" w:rsidRPr="00DF1ADE" w:rsidRDefault="00B63226" w:rsidP="00B63226">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إن معيار العلاقة بين طرفي التخاطب هو من أهم المعايير التي تصنف استراتيجيات الخطاب، مما يؤسس العلاقة بين المرسل والمرسل إليه، وهناك معايير أخرى تتمثل في شكل الخطاب وهدف الخطاب.</w:t>
      </w:r>
      <w:r w:rsidRPr="004377F4">
        <w:rPr>
          <w:rFonts w:ascii="Simplified Arabic" w:hAnsi="Simplified Arabic" w:cs="Simplified Arabic" w:hint="cs"/>
          <w:sz w:val="32"/>
          <w:szCs w:val="32"/>
          <w:rtl/>
          <w:lang w:bidi="ar-DZ"/>
        </w:rPr>
        <w:t xml:space="preserve"> </w:t>
      </w:r>
    </w:p>
    <w:p w:rsidR="00783585" w:rsidRDefault="00783585" w:rsidP="00B63226">
      <w:pPr>
        <w:bidi/>
        <w:rPr>
          <w:lang w:bidi="ar-DZ"/>
        </w:rPr>
      </w:pPr>
    </w:p>
    <w:sectPr w:rsidR="00783585" w:rsidSect="0078358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276F" w:rsidRDefault="00CF276F" w:rsidP="00B63226">
      <w:pPr>
        <w:spacing w:after="0" w:line="240" w:lineRule="auto"/>
      </w:pPr>
      <w:r>
        <w:separator/>
      </w:r>
    </w:p>
  </w:endnote>
  <w:endnote w:type="continuationSeparator" w:id="0">
    <w:p w:rsidR="00CF276F" w:rsidRDefault="00CF276F" w:rsidP="00B632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276F" w:rsidRDefault="00CF276F" w:rsidP="00B63226">
      <w:pPr>
        <w:spacing w:after="0" w:line="240" w:lineRule="auto"/>
      </w:pPr>
      <w:r>
        <w:separator/>
      </w:r>
    </w:p>
  </w:footnote>
  <w:footnote w:type="continuationSeparator" w:id="0">
    <w:p w:rsidR="00CF276F" w:rsidRDefault="00CF276F" w:rsidP="00B63226">
      <w:pPr>
        <w:spacing w:after="0" w:line="240" w:lineRule="auto"/>
      </w:pPr>
      <w:r>
        <w:continuationSeparator/>
      </w:r>
    </w:p>
  </w:footnote>
  <w:footnote w:id="1">
    <w:p w:rsidR="00B63226" w:rsidRPr="00357E0C" w:rsidRDefault="00B63226" w:rsidP="00B63226">
      <w:pPr>
        <w:pStyle w:val="Notedebasdepage"/>
        <w:rPr>
          <w:rFonts w:ascii="Simplified Arabic" w:hAnsi="Simplified Arabic" w:cs="Simplified Arabic"/>
          <w:rtl/>
          <w:lang w:bidi="ar-DZ"/>
        </w:rPr>
      </w:pPr>
      <w:r w:rsidRPr="00357E0C">
        <w:rPr>
          <w:rFonts w:ascii="Simplified Arabic" w:hAnsi="Simplified Arabic" w:cs="Simplified Arabic"/>
          <w:rtl/>
        </w:rPr>
        <w:t xml:space="preserve"> طه عبد الرحمن، اللسان والميزان، المركز الثقافي العربي، الدار البيضاء، </w:t>
      </w:r>
      <w:proofErr w:type="spellStart"/>
      <w:r w:rsidRPr="00357E0C">
        <w:rPr>
          <w:rFonts w:ascii="Simplified Arabic" w:hAnsi="Simplified Arabic" w:cs="Simplified Arabic"/>
          <w:rtl/>
        </w:rPr>
        <w:t>ط1،</w:t>
      </w:r>
      <w:proofErr w:type="spellEnd"/>
      <w:r w:rsidRPr="00357E0C">
        <w:rPr>
          <w:rFonts w:ascii="Simplified Arabic" w:hAnsi="Simplified Arabic" w:cs="Simplified Arabic"/>
          <w:rtl/>
        </w:rPr>
        <w:t xml:space="preserve"> 1998، ص 97.</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2">
    <w:p w:rsidR="00B63226" w:rsidRPr="00357E0C" w:rsidRDefault="00B63226" w:rsidP="00B63226">
      <w:pPr>
        <w:pStyle w:val="Notedebasdepage"/>
        <w:rPr>
          <w:rFonts w:ascii="Simplified Arabic" w:hAnsi="Simplified Arabic" w:cs="Simplified Arabic"/>
          <w:rtl/>
          <w:lang w:bidi="ar-DZ"/>
        </w:rPr>
      </w:pPr>
      <w:r w:rsidRPr="00357E0C">
        <w:rPr>
          <w:rFonts w:ascii="Simplified Arabic" w:hAnsi="Simplified Arabic" w:cs="Simplified Arabic"/>
          <w:rtl/>
        </w:rPr>
        <w:t xml:space="preserve"> ظافر الشهري، استراتيجيات الخطاب، ص 89.</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3">
    <w:p w:rsidR="00B63226" w:rsidRPr="00357E0C" w:rsidRDefault="00B63226" w:rsidP="00B63226">
      <w:pPr>
        <w:pStyle w:val="Notedebasdepage"/>
        <w:rPr>
          <w:rFonts w:ascii="Simplified Arabic" w:hAnsi="Simplified Arabic" w:cs="Simplified Arabic"/>
          <w:rtl/>
          <w:lang w:bidi="ar-DZ"/>
        </w:rPr>
      </w:pPr>
      <w:r w:rsidRPr="00357E0C">
        <w:rPr>
          <w:rFonts w:ascii="Simplified Arabic" w:hAnsi="Simplified Arabic" w:cs="Simplified Arabic"/>
          <w:rtl/>
        </w:rPr>
        <w:t xml:space="preserve"> ينظر: المرجع نفسه، ص 94.95</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4">
    <w:p w:rsidR="00B63226" w:rsidRPr="00357E0C" w:rsidRDefault="00B63226" w:rsidP="00B63226">
      <w:pPr>
        <w:pStyle w:val="Notedebasdepage"/>
        <w:rPr>
          <w:rFonts w:ascii="Simplified Arabic" w:hAnsi="Simplified Arabic" w:cs="Simplified Arabic"/>
          <w:rtl/>
          <w:lang w:bidi="ar-DZ"/>
        </w:rPr>
      </w:pPr>
      <w:r w:rsidRPr="00357E0C">
        <w:rPr>
          <w:rFonts w:ascii="Simplified Arabic" w:hAnsi="Simplified Arabic" w:cs="Simplified Arabic"/>
          <w:rtl/>
        </w:rPr>
        <w:t xml:space="preserve"> طه عبد الرحمن، اللسان والميزان، ص 240.</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5">
    <w:p w:rsidR="00B63226" w:rsidRPr="00357E0C" w:rsidRDefault="00B63226" w:rsidP="00B63226">
      <w:pPr>
        <w:pStyle w:val="Notedebasdepage"/>
        <w:rPr>
          <w:rFonts w:ascii="Simplified Arabic" w:hAnsi="Simplified Arabic" w:cs="Simplified Arabic"/>
          <w:rtl/>
          <w:lang w:bidi="ar-DZ"/>
        </w:rPr>
      </w:pPr>
      <w:r w:rsidRPr="00357E0C">
        <w:rPr>
          <w:rFonts w:ascii="Simplified Arabic" w:hAnsi="Simplified Arabic" w:cs="Simplified Arabic"/>
          <w:rtl/>
        </w:rPr>
        <w:t xml:space="preserve"> طه عبد الرحمن، اللسان والميزان، ص 241.</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6">
    <w:p w:rsidR="00B63226" w:rsidRPr="00357E0C" w:rsidRDefault="00B63226" w:rsidP="00B63226">
      <w:pPr>
        <w:pStyle w:val="Notedebasdepage"/>
        <w:rPr>
          <w:rFonts w:ascii="Simplified Arabic" w:hAnsi="Simplified Arabic" w:cs="Simplified Arabic"/>
          <w:rtl/>
          <w:lang w:bidi="ar-DZ"/>
        </w:rPr>
      </w:pPr>
      <w:r w:rsidRPr="00357E0C">
        <w:rPr>
          <w:rFonts w:ascii="Simplified Arabic" w:hAnsi="Simplified Arabic" w:cs="Simplified Arabic"/>
          <w:rtl/>
        </w:rPr>
        <w:t xml:space="preserve"> ينظر: ظافر الشهري، استراتيجيات الخطاب، ص 96.</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7">
    <w:p w:rsidR="00B63226" w:rsidRPr="00357E0C" w:rsidRDefault="00B63226" w:rsidP="00B63226">
      <w:pPr>
        <w:pStyle w:val="Notedebasdepage"/>
        <w:rPr>
          <w:rFonts w:ascii="Simplified Arabic" w:hAnsi="Simplified Arabic" w:cs="Simplified Arabic"/>
          <w:rtl/>
          <w:lang w:bidi="ar-DZ"/>
        </w:rPr>
      </w:pPr>
      <w:r w:rsidRPr="00357E0C">
        <w:rPr>
          <w:rFonts w:ascii="Simplified Arabic" w:hAnsi="Simplified Arabic" w:cs="Simplified Arabic"/>
          <w:rtl/>
        </w:rPr>
        <w:t xml:space="preserve"> الجاحظ، البيان والتبيين، </w:t>
      </w:r>
      <w:proofErr w:type="spellStart"/>
      <w:r w:rsidRPr="00357E0C">
        <w:rPr>
          <w:rFonts w:ascii="Simplified Arabic" w:hAnsi="Simplified Arabic" w:cs="Simplified Arabic"/>
          <w:rtl/>
        </w:rPr>
        <w:t>تح</w:t>
      </w:r>
      <w:proofErr w:type="spellEnd"/>
      <w:r w:rsidRPr="00357E0C">
        <w:rPr>
          <w:rFonts w:ascii="Simplified Arabic" w:hAnsi="Simplified Arabic" w:cs="Simplified Arabic"/>
          <w:rtl/>
        </w:rPr>
        <w:t xml:space="preserve">: عبد السلام هارون، مكتبة </w:t>
      </w:r>
      <w:proofErr w:type="spellStart"/>
      <w:r w:rsidRPr="00357E0C">
        <w:rPr>
          <w:rFonts w:ascii="Simplified Arabic" w:hAnsi="Simplified Arabic" w:cs="Simplified Arabic"/>
          <w:rtl/>
        </w:rPr>
        <w:t>الخانجي</w:t>
      </w:r>
      <w:proofErr w:type="spellEnd"/>
      <w:r w:rsidRPr="00357E0C">
        <w:rPr>
          <w:rFonts w:ascii="Simplified Arabic" w:hAnsi="Simplified Arabic" w:cs="Simplified Arabic"/>
          <w:rtl/>
        </w:rPr>
        <w:t xml:space="preserve"> للطّباعة، </w:t>
      </w:r>
      <w:proofErr w:type="spellStart"/>
      <w:r w:rsidRPr="00357E0C">
        <w:rPr>
          <w:rFonts w:ascii="Simplified Arabic" w:hAnsi="Simplified Arabic" w:cs="Simplified Arabic"/>
          <w:rtl/>
        </w:rPr>
        <w:t>ط1،</w:t>
      </w:r>
      <w:proofErr w:type="spellEnd"/>
      <w:r w:rsidRPr="00357E0C">
        <w:rPr>
          <w:rFonts w:ascii="Simplified Arabic" w:hAnsi="Simplified Arabic" w:cs="Simplified Arabic"/>
          <w:rtl/>
        </w:rPr>
        <w:t xml:space="preserve"> </w:t>
      </w:r>
      <w:proofErr w:type="spellStart"/>
      <w:r w:rsidRPr="00357E0C">
        <w:rPr>
          <w:rFonts w:ascii="Simplified Arabic" w:hAnsi="Simplified Arabic" w:cs="Simplified Arabic"/>
          <w:rtl/>
        </w:rPr>
        <w:t>ج1،</w:t>
      </w:r>
      <w:proofErr w:type="spellEnd"/>
      <w:r w:rsidRPr="00357E0C">
        <w:rPr>
          <w:rFonts w:ascii="Simplified Arabic" w:hAnsi="Simplified Arabic" w:cs="Simplified Arabic"/>
          <w:rtl/>
        </w:rPr>
        <w:t xml:space="preserve"> ص 104.</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8">
    <w:p w:rsidR="00B63226" w:rsidRPr="00357E0C" w:rsidRDefault="00B63226" w:rsidP="00B63226">
      <w:pPr>
        <w:pStyle w:val="Notedebasdepage"/>
        <w:rPr>
          <w:rFonts w:ascii="Simplified Arabic" w:hAnsi="Simplified Arabic" w:cs="Simplified Arabic"/>
          <w:rtl/>
          <w:lang w:bidi="ar-DZ"/>
        </w:rPr>
      </w:pPr>
      <w:r w:rsidRPr="00357E0C">
        <w:rPr>
          <w:rFonts w:ascii="Simplified Arabic" w:hAnsi="Simplified Arabic" w:cs="Simplified Arabic"/>
          <w:rtl/>
        </w:rPr>
        <w:t xml:space="preserve"> طه عبد الرحمن، اللسان والميزان، ص 243.</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9">
    <w:p w:rsidR="00B63226" w:rsidRPr="00357E0C" w:rsidRDefault="00B63226" w:rsidP="00B63226">
      <w:pPr>
        <w:pStyle w:val="Notedebasdepage"/>
        <w:rPr>
          <w:rFonts w:ascii="Simplified Arabic" w:hAnsi="Simplified Arabic" w:cs="Simplified Arabic"/>
          <w:rtl/>
          <w:lang w:bidi="ar-DZ"/>
        </w:rPr>
      </w:pPr>
      <w:r w:rsidRPr="00357E0C">
        <w:rPr>
          <w:rFonts w:ascii="Simplified Arabic" w:hAnsi="Simplified Arabic" w:cs="Simplified Arabic"/>
          <w:rtl/>
        </w:rPr>
        <w:t xml:space="preserve"> طه عبد الرحمن، اللسان والميزان، ص 246.</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0368B"/>
    <w:multiLevelType w:val="hybridMultilevel"/>
    <w:tmpl w:val="8034E342"/>
    <w:lvl w:ilvl="0" w:tplc="961E674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CAC1FD8"/>
    <w:multiLevelType w:val="hybridMultilevel"/>
    <w:tmpl w:val="7FFA34B6"/>
    <w:lvl w:ilvl="0" w:tplc="083C31F8">
      <w:start w:val="1"/>
      <w:numFmt w:val="bullet"/>
      <w:lvlText w:val=""/>
      <w:lvlJc w:val="left"/>
      <w:pPr>
        <w:ind w:left="720" w:hanging="360"/>
      </w:pPr>
      <w:rPr>
        <w:rFonts w:ascii="Symbol" w:eastAsiaTheme="minorHAnsi"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DFF59A4"/>
    <w:multiLevelType w:val="hybridMultilevel"/>
    <w:tmpl w:val="75D859C4"/>
    <w:lvl w:ilvl="0" w:tplc="D2E8BC1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334F2A36"/>
    <w:multiLevelType w:val="hybridMultilevel"/>
    <w:tmpl w:val="F3C8F24C"/>
    <w:lvl w:ilvl="0" w:tplc="0F1C171C">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3B835162"/>
    <w:multiLevelType w:val="hybridMultilevel"/>
    <w:tmpl w:val="B538A9B6"/>
    <w:lvl w:ilvl="0" w:tplc="674AEC16">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nsid w:val="79963AC7"/>
    <w:multiLevelType w:val="hybridMultilevel"/>
    <w:tmpl w:val="DF3EE84A"/>
    <w:lvl w:ilvl="0" w:tplc="38EC07A0">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0"/>
  </w:num>
  <w:num w:numId="4">
    <w:abstractNumId w:val="1"/>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hyphenationZone w:val="425"/>
  <w:characterSpacingControl w:val="doNotCompress"/>
  <w:footnotePr>
    <w:footnote w:id="-1"/>
    <w:footnote w:id="0"/>
  </w:footnotePr>
  <w:endnotePr>
    <w:endnote w:id="-1"/>
    <w:endnote w:id="0"/>
  </w:endnotePr>
  <w:compat/>
  <w:rsids>
    <w:rsidRoot w:val="00B63226"/>
    <w:rsid w:val="00783585"/>
    <w:rsid w:val="00B63226"/>
    <w:rsid w:val="00CF276F"/>
    <w:rsid w:val="00D34763"/>
    <w:rsid w:val="00E3018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226"/>
    <w:pPr>
      <w:spacing w:line="480" w:lineRule="auto"/>
      <w:jc w:val="right"/>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30183"/>
    <w:pPr>
      <w:ind w:left="720"/>
      <w:contextualSpacing/>
    </w:pPr>
  </w:style>
  <w:style w:type="paragraph" w:styleId="Notedebasdepage">
    <w:name w:val="footnote text"/>
    <w:basedOn w:val="Normal"/>
    <w:link w:val="NotedebasdepageCar"/>
    <w:uiPriority w:val="99"/>
    <w:unhideWhenUsed/>
    <w:rsid w:val="00B63226"/>
    <w:pPr>
      <w:spacing w:after="0" w:line="240" w:lineRule="auto"/>
    </w:pPr>
    <w:rPr>
      <w:sz w:val="20"/>
      <w:szCs w:val="20"/>
    </w:rPr>
  </w:style>
  <w:style w:type="character" w:customStyle="1" w:styleId="NotedebasdepageCar">
    <w:name w:val="Note de bas de page Car"/>
    <w:basedOn w:val="Policepardfaut"/>
    <w:link w:val="Notedebasdepage"/>
    <w:uiPriority w:val="99"/>
    <w:rsid w:val="00B63226"/>
    <w:rPr>
      <w:sz w:val="20"/>
      <w:szCs w:val="20"/>
    </w:rPr>
  </w:style>
  <w:style w:type="character" w:styleId="Appelnotedebasdep">
    <w:name w:val="footnote reference"/>
    <w:basedOn w:val="Policepardfaut"/>
    <w:uiPriority w:val="99"/>
    <w:semiHidden/>
    <w:unhideWhenUsed/>
    <w:rsid w:val="00B63226"/>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948</Words>
  <Characters>5219</Characters>
  <Application>Microsoft Office Word</Application>
  <DocSecurity>0</DocSecurity>
  <Lines>43</Lines>
  <Paragraphs>12</Paragraphs>
  <ScaleCrop>false</ScaleCrop>
  <Company/>
  <LinksUpToDate>false</LinksUpToDate>
  <CharactersWithSpaces>6155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2025-12-29T15:21:00Z</dcterms:created>
  <dcterms:modified xsi:type="dcterms:W3CDTF">2025-12-29T15:22:00Z</dcterms:modified>
</cp:coreProperties>
</file>