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25A" w:rsidRPr="00D8425A" w:rsidRDefault="00D8425A" w:rsidP="00D8425A">
      <w:pPr>
        <w:bidi/>
        <w:spacing w:before="100" w:beforeAutospacing="1" w:after="100" w:afterAutospacing="1" w:line="240" w:lineRule="auto"/>
        <w:jc w:val="both"/>
        <w:outlineLvl w:val="0"/>
        <w:rPr>
          <w:rFonts w:ascii="Simplified Arabic" w:eastAsia="Times New Roman" w:hAnsi="Simplified Arabic" w:cs="Simplified Arabic"/>
          <w:b/>
          <w:bCs/>
          <w:color w:val="0D0D0D" w:themeColor="text1" w:themeTint="F2"/>
          <w:kern w:val="36"/>
          <w:sz w:val="28"/>
          <w:szCs w:val="28"/>
          <w:lang w:eastAsia="fr-FR"/>
        </w:rPr>
      </w:pPr>
      <w:r w:rsidRPr="00D8425A">
        <w:rPr>
          <w:rFonts w:ascii="Simplified Arabic" w:eastAsia="Times New Roman" w:hAnsi="Simplified Arabic" w:cs="Simplified Arabic"/>
          <w:b/>
          <w:bCs/>
          <w:color w:val="0D0D0D" w:themeColor="text1" w:themeTint="F2"/>
          <w:kern w:val="36"/>
          <w:sz w:val="28"/>
          <w:szCs w:val="28"/>
          <w:rtl/>
          <w:lang w:eastAsia="fr-FR"/>
        </w:rPr>
        <w:t>هيكل السوق</w:t>
      </w:r>
    </w:p>
    <w:p w:rsidR="00D8425A" w:rsidRPr="00D8425A" w:rsidRDefault="00D8425A" w:rsidP="00D8425A">
      <w:p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rtl/>
          <w:lang w:eastAsia="fr-FR"/>
        </w:rPr>
      </w:pPr>
      <w:r w:rsidRPr="00D8425A">
        <w:rPr>
          <w:rFonts w:ascii="Simplified Arabic" w:eastAsia="Times New Roman" w:hAnsi="Simplified Arabic" w:cs="Simplified Arabic"/>
          <w:color w:val="0D0D0D" w:themeColor="text1" w:themeTint="F2"/>
          <w:sz w:val="28"/>
          <w:szCs w:val="28"/>
          <w:rtl/>
          <w:lang w:eastAsia="fr-FR"/>
        </w:rPr>
        <w:t xml:space="preserve">يصور </w:t>
      </w:r>
      <w:r w:rsidRPr="00D8425A">
        <w:rPr>
          <w:rFonts w:ascii="Simplified Arabic" w:eastAsia="Times New Roman" w:hAnsi="Simplified Arabic" w:cs="Simplified Arabic"/>
          <w:b/>
          <w:bCs/>
          <w:color w:val="0D0D0D" w:themeColor="text1" w:themeTint="F2"/>
          <w:sz w:val="28"/>
          <w:szCs w:val="28"/>
          <w:rtl/>
          <w:lang w:eastAsia="fr-FR"/>
        </w:rPr>
        <w:t>هيكل السوق</w:t>
      </w:r>
      <w:r w:rsidRPr="00D8425A">
        <w:rPr>
          <w:rFonts w:ascii="Simplified Arabic" w:eastAsia="Times New Roman" w:hAnsi="Simplified Arabic" w:cs="Simplified Arabic"/>
          <w:color w:val="0D0D0D" w:themeColor="text1" w:themeTint="F2"/>
          <w:sz w:val="28"/>
          <w:szCs w:val="28"/>
          <w:rtl/>
          <w:lang w:eastAsia="fr-FR"/>
        </w:rPr>
        <w:t xml:space="preserve"> ، في </w:t>
      </w:r>
      <w:hyperlink r:id="rId5" w:tooltip="اقتصاد (علم)" w:history="1">
        <w:r w:rsidRPr="00D8425A">
          <w:rPr>
            <w:rFonts w:ascii="Simplified Arabic" w:eastAsia="Times New Roman" w:hAnsi="Simplified Arabic" w:cs="Simplified Arabic"/>
            <w:color w:val="0D0D0D" w:themeColor="text1" w:themeTint="F2"/>
            <w:sz w:val="28"/>
            <w:szCs w:val="28"/>
            <w:rtl/>
            <w:lang w:eastAsia="fr-FR"/>
          </w:rPr>
          <w:t>الاقتصاد</w:t>
        </w:r>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 كيف يتم تمييز الشركات وتصنيفها بناءً على أنواع السلع التي تبيعها </w:t>
      </w:r>
      <w:r w:rsidRPr="00D8425A">
        <w:rPr>
          <w:rFonts w:ascii="Simplified Arabic" w:eastAsia="Times New Roman" w:hAnsi="Simplified Arabic" w:cs="Simplified Arabic"/>
          <w:color w:val="0D0D0D" w:themeColor="text1" w:themeTint="F2"/>
          <w:sz w:val="28"/>
          <w:szCs w:val="28"/>
          <w:lang w:eastAsia="fr-FR"/>
        </w:rPr>
        <w:t>(</w:t>
      </w:r>
      <w:r w:rsidRPr="00D8425A">
        <w:rPr>
          <w:rFonts w:ascii="Simplified Arabic" w:eastAsia="Times New Roman" w:hAnsi="Simplified Arabic" w:cs="Simplified Arabic"/>
          <w:color w:val="0D0D0D" w:themeColor="text1" w:themeTint="F2"/>
          <w:sz w:val="28"/>
          <w:szCs w:val="28"/>
          <w:rtl/>
          <w:lang w:eastAsia="fr-FR"/>
        </w:rPr>
        <w:t>متجانسة / غير متجانسة) وكيف تتأثر عملياتها بالعوامل والعناصر الخارجية</w:t>
      </w:r>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يسهل هيكل السوق فهم خصائص الأسواق المتنوعة</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rtl/>
          <w:lang w:eastAsia="fr-FR"/>
        </w:rPr>
        <w:t xml:space="preserve">تتكون الهيئة الرئيسية للسوق من الموردين والمصدرين. </w:t>
      </w:r>
      <w:proofErr w:type="gramStart"/>
      <w:r w:rsidRPr="00D8425A">
        <w:rPr>
          <w:rFonts w:ascii="Simplified Arabic" w:eastAsia="Times New Roman" w:hAnsi="Simplified Arabic" w:cs="Simplified Arabic"/>
          <w:color w:val="0D0D0D" w:themeColor="text1" w:themeTint="F2"/>
          <w:sz w:val="28"/>
          <w:szCs w:val="28"/>
          <w:rtl/>
          <w:lang w:eastAsia="fr-FR"/>
        </w:rPr>
        <w:t>كلا</w:t>
      </w:r>
      <w:proofErr w:type="gramEnd"/>
      <w:r w:rsidRPr="00D8425A">
        <w:rPr>
          <w:rFonts w:ascii="Simplified Arabic" w:eastAsia="Times New Roman" w:hAnsi="Simplified Arabic" w:cs="Simplified Arabic"/>
          <w:color w:val="0D0D0D" w:themeColor="text1" w:themeTint="F2"/>
          <w:sz w:val="28"/>
          <w:szCs w:val="28"/>
          <w:rtl/>
          <w:lang w:eastAsia="fr-FR"/>
        </w:rPr>
        <w:t xml:space="preserve"> الطرفين متساويان ولأغنى عنهما ويحدد هيكل السوق طريقه تكوين الأسعار في السوق</w:t>
      </w:r>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سيهدف الموردون والمصدرون (البائعون والمشترون) </w:t>
      </w:r>
      <w:proofErr w:type="spellStart"/>
      <w:r w:rsidRPr="00D8425A">
        <w:rPr>
          <w:rFonts w:ascii="Simplified Arabic" w:eastAsia="Times New Roman" w:hAnsi="Simplified Arabic" w:cs="Simplified Arabic"/>
          <w:color w:val="0D0D0D" w:themeColor="text1" w:themeTint="F2"/>
          <w:sz w:val="28"/>
          <w:szCs w:val="28"/>
          <w:rtl/>
          <w:lang w:eastAsia="fr-FR"/>
        </w:rPr>
        <w:t>الى</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إيجاد سعر يمكن للطرفين قبوله </w:t>
      </w:r>
      <w:proofErr w:type="spellStart"/>
      <w:r w:rsidRPr="00D8425A">
        <w:rPr>
          <w:rFonts w:ascii="Simplified Arabic" w:eastAsia="Times New Roman" w:hAnsi="Simplified Arabic" w:cs="Simplified Arabic"/>
          <w:color w:val="0D0D0D" w:themeColor="text1" w:themeTint="F2"/>
          <w:sz w:val="28"/>
          <w:szCs w:val="28"/>
          <w:rtl/>
          <w:lang w:eastAsia="fr-FR"/>
        </w:rPr>
        <w:t>لأنشاء</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التوازن </w:t>
      </w:r>
    </w:p>
    <w:p w:rsidR="00D8425A" w:rsidRPr="00D8425A" w:rsidRDefault="00D8425A" w:rsidP="00D8425A">
      <w:p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rtl/>
          <w:lang w:eastAsia="fr-FR"/>
        </w:rPr>
        <w:t xml:space="preserve">تعريف السوق هو قضية </w:t>
      </w:r>
      <w:proofErr w:type="spellStart"/>
      <w:r w:rsidRPr="00D8425A">
        <w:rPr>
          <w:rFonts w:ascii="Simplified Arabic" w:eastAsia="Times New Roman" w:hAnsi="Simplified Arabic" w:cs="Simplified Arabic"/>
          <w:color w:val="0D0D0D" w:themeColor="text1" w:themeTint="F2"/>
          <w:sz w:val="28"/>
          <w:szCs w:val="28"/>
          <w:rtl/>
          <w:lang w:eastAsia="fr-FR"/>
        </w:rPr>
        <w:t>مهمه</w:t>
      </w:r>
      <w:proofErr w:type="spellEnd"/>
      <w:r w:rsidRPr="00D8425A">
        <w:rPr>
          <w:rFonts w:ascii="Simplified Arabic" w:eastAsia="Times New Roman" w:hAnsi="Simplified Arabic" w:cs="Simplified Arabic"/>
          <w:color w:val="0D0D0D" w:themeColor="text1" w:themeTint="F2"/>
          <w:sz w:val="28"/>
          <w:szCs w:val="28"/>
          <w:rtl/>
          <w:lang w:eastAsia="fr-FR"/>
        </w:rPr>
        <w:t xml:space="preserve"> للمنظمين الذين يواجهون تغييرات في هيكل السوق، والتي يجب تحديدها تشمل العلاقة بين المشتريين والبائعين كهيئة رئيسيه للسوق بثلاث حالات: العلاقة بين البائعين (الشركات والمؤسسات</w:t>
      </w:r>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والعلاقة بين المشتريين (الشركات والمستهلكين) والعلاقة بين المشتريين والبائعين والعلاقة بين مشتري السوق وبائعها والمشتري والبائع الداخلين </w:t>
      </w:r>
      <w:proofErr w:type="spellStart"/>
      <w:r w:rsidRPr="00D8425A">
        <w:rPr>
          <w:rFonts w:ascii="Simplified Arabic" w:eastAsia="Times New Roman" w:hAnsi="Simplified Arabic" w:cs="Simplified Arabic"/>
          <w:color w:val="0D0D0D" w:themeColor="text1" w:themeTint="F2"/>
          <w:sz w:val="28"/>
          <w:szCs w:val="28"/>
          <w:rtl/>
          <w:lang w:eastAsia="fr-FR"/>
        </w:rPr>
        <w:t>الى</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السوق. هذه العلاقات هي المنافسة السوقية وعلاقات الاحتكار التي تنعكس في الاقتصاد</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r>
        <w:rPr>
          <w:rFonts w:ascii="Simplified Arabic" w:eastAsia="Times New Roman" w:hAnsi="Simplified Arabic" w:cs="Simplified Arabic" w:hint="cs"/>
          <w:b/>
          <w:bCs/>
          <w:color w:val="0D0D0D" w:themeColor="text1" w:themeTint="F2"/>
          <w:sz w:val="28"/>
          <w:szCs w:val="28"/>
          <w:rtl/>
          <w:lang w:eastAsia="fr-FR"/>
        </w:rPr>
        <w:t xml:space="preserve">لقد </w:t>
      </w:r>
      <w:r w:rsidRPr="00D8425A">
        <w:rPr>
          <w:rFonts w:ascii="Simplified Arabic" w:eastAsia="Times New Roman" w:hAnsi="Simplified Arabic" w:cs="Simplified Arabic"/>
          <w:color w:val="0D0D0D" w:themeColor="text1" w:themeTint="F2"/>
          <w:sz w:val="28"/>
          <w:szCs w:val="28"/>
          <w:rtl/>
          <w:lang w:eastAsia="fr-FR"/>
        </w:rPr>
        <w:t xml:space="preserve">كان هيكل السوق موضوع نقاش للعديد من الاقتصاديين مثل آدم سميث </w:t>
      </w:r>
      <w:hyperlink r:id="rId6" w:tooltip="كارل ماركس" w:history="1">
        <w:r w:rsidRPr="00D8425A">
          <w:rPr>
            <w:rFonts w:ascii="Simplified Arabic" w:eastAsia="Times New Roman" w:hAnsi="Simplified Arabic" w:cs="Simplified Arabic"/>
            <w:color w:val="0D0D0D" w:themeColor="text1" w:themeTint="F2"/>
            <w:sz w:val="28"/>
            <w:szCs w:val="28"/>
            <w:rtl/>
            <w:lang w:eastAsia="fr-FR"/>
          </w:rPr>
          <w:t>وكارل ماركس</w:t>
        </w:r>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الذين لديهم وجهات نظر متضاربة قوية حول كيفية عمل السوق في ظل وجود نفوذ سياسي.  أكد آدم سميث في كتاباته عن الاقتصاد على أهمية مبادئ عدم التدخل التي تحدد عمل السوق في غياب آليات السيطرة السياسية المهيمنة ، بينما ناقش كارل ماركس عمل السوق في ظل وجود اقتصاد متحكم فيه [2].  يشار إليه أحيانًا بالاقتصاد الموجه في الأدبيات.  </w:t>
      </w:r>
      <w:proofErr w:type="gramStart"/>
      <w:r w:rsidRPr="00D8425A">
        <w:rPr>
          <w:rFonts w:ascii="Simplified Arabic" w:eastAsia="Times New Roman" w:hAnsi="Simplified Arabic" w:cs="Simplified Arabic"/>
          <w:color w:val="0D0D0D" w:themeColor="text1" w:themeTint="F2"/>
          <w:sz w:val="28"/>
          <w:szCs w:val="28"/>
          <w:rtl/>
          <w:lang w:eastAsia="fr-FR"/>
        </w:rPr>
        <w:t>كان</w:t>
      </w:r>
      <w:proofErr w:type="gramEnd"/>
      <w:r w:rsidRPr="00D8425A">
        <w:rPr>
          <w:rFonts w:ascii="Simplified Arabic" w:eastAsia="Times New Roman" w:hAnsi="Simplified Arabic" w:cs="Simplified Arabic"/>
          <w:color w:val="0D0D0D" w:themeColor="text1" w:themeTint="F2"/>
          <w:sz w:val="28"/>
          <w:szCs w:val="28"/>
          <w:rtl/>
          <w:lang w:eastAsia="fr-FR"/>
        </w:rPr>
        <w:t xml:space="preserve"> كلا النوعين من هيكل السوق في الأدلة التاريخية طوال القرن العشرين والقرن الحادي والعشرين</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rtl/>
          <w:lang w:eastAsia="fr-FR"/>
        </w:rPr>
        <w:t xml:space="preserve">كان هيكل السوق واضحًا عبر التاريخ نظرًا لتأثيره الطبيعي على </w:t>
      </w:r>
      <w:proofErr w:type="gramStart"/>
      <w:r w:rsidRPr="00D8425A">
        <w:rPr>
          <w:rFonts w:ascii="Simplified Arabic" w:eastAsia="Times New Roman" w:hAnsi="Simplified Arabic" w:cs="Simplified Arabic"/>
          <w:color w:val="0D0D0D" w:themeColor="text1" w:themeTint="F2"/>
          <w:sz w:val="28"/>
          <w:szCs w:val="28"/>
          <w:rtl/>
          <w:lang w:eastAsia="fr-FR"/>
        </w:rPr>
        <w:t>الأسواق ،</w:t>
      </w:r>
      <w:proofErr w:type="gramEnd"/>
      <w:r w:rsidRPr="00D8425A">
        <w:rPr>
          <w:rFonts w:ascii="Simplified Arabic" w:eastAsia="Times New Roman" w:hAnsi="Simplified Arabic" w:cs="Simplified Arabic"/>
          <w:color w:val="0D0D0D" w:themeColor="text1" w:themeTint="F2"/>
          <w:sz w:val="28"/>
          <w:szCs w:val="28"/>
          <w:rtl/>
          <w:lang w:eastAsia="fr-FR"/>
        </w:rPr>
        <w:t xml:space="preserve"> ويمكن أن يعتمد ذلك على العوامل المساهمة المختلفة التي تقوم بتسويق كل نوع من أنواع هيكل السوق</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bidi/>
        <w:spacing w:before="100" w:beforeAutospacing="1" w:after="100" w:afterAutospacing="1" w:line="240" w:lineRule="auto"/>
        <w:jc w:val="both"/>
        <w:outlineLvl w:val="1"/>
        <w:rPr>
          <w:rFonts w:ascii="Simplified Arabic" w:eastAsia="Times New Roman" w:hAnsi="Simplified Arabic" w:cs="Simplified Arabic"/>
          <w:b/>
          <w:bCs/>
          <w:color w:val="0D0D0D" w:themeColor="text1" w:themeTint="F2"/>
          <w:sz w:val="28"/>
          <w:szCs w:val="28"/>
          <w:lang w:eastAsia="fr-FR"/>
        </w:rPr>
      </w:pPr>
      <w:r w:rsidRPr="00D8425A">
        <w:rPr>
          <w:rFonts w:ascii="Simplified Arabic" w:eastAsia="Times New Roman" w:hAnsi="Simplified Arabic" w:cs="Simplified Arabic"/>
          <w:b/>
          <w:bCs/>
          <w:color w:val="0D0D0D" w:themeColor="text1" w:themeTint="F2"/>
          <w:sz w:val="28"/>
          <w:szCs w:val="28"/>
          <w:rtl/>
          <w:lang w:eastAsia="fr-FR"/>
        </w:rPr>
        <w:t>أنواع</w:t>
      </w:r>
      <w:r>
        <w:rPr>
          <w:rFonts w:ascii="Simplified Arabic" w:eastAsia="Times New Roman" w:hAnsi="Simplified Arabic" w:cs="Simplified Arabic" w:hint="cs"/>
          <w:b/>
          <w:bCs/>
          <w:color w:val="0D0D0D" w:themeColor="text1" w:themeTint="F2"/>
          <w:sz w:val="28"/>
          <w:szCs w:val="28"/>
          <w:rtl/>
          <w:lang w:eastAsia="fr-FR"/>
        </w:rPr>
        <w:t xml:space="preserve"> هياكل السوق:</w:t>
      </w:r>
    </w:p>
    <w:p w:rsidR="00D8425A" w:rsidRPr="00D8425A" w:rsidRDefault="00D8425A" w:rsidP="00D8425A">
      <w:p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proofErr w:type="gramStart"/>
      <w:r w:rsidRPr="00D8425A">
        <w:rPr>
          <w:rFonts w:ascii="Simplified Arabic" w:eastAsia="Times New Roman" w:hAnsi="Simplified Arabic" w:cs="Simplified Arabic"/>
          <w:color w:val="0D0D0D" w:themeColor="text1" w:themeTint="F2"/>
          <w:sz w:val="28"/>
          <w:szCs w:val="28"/>
          <w:rtl/>
          <w:lang w:eastAsia="fr-FR"/>
        </w:rPr>
        <w:t>بناءً</w:t>
      </w:r>
      <w:proofErr w:type="gramEnd"/>
      <w:r w:rsidRPr="00D8425A">
        <w:rPr>
          <w:rFonts w:ascii="Simplified Arabic" w:eastAsia="Times New Roman" w:hAnsi="Simplified Arabic" w:cs="Simplified Arabic"/>
          <w:color w:val="0D0D0D" w:themeColor="text1" w:themeTint="F2"/>
          <w:sz w:val="28"/>
          <w:szCs w:val="28"/>
          <w:rtl/>
          <w:lang w:eastAsia="fr-FR"/>
        </w:rPr>
        <w:t xml:space="preserve"> ع</w:t>
      </w:r>
      <w:r w:rsidR="00E57F82">
        <w:rPr>
          <w:rFonts w:ascii="Simplified Arabic" w:eastAsia="Times New Roman" w:hAnsi="Simplified Arabic" w:cs="Simplified Arabic"/>
          <w:color w:val="0D0D0D" w:themeColor="text1" w:themeTint="F2"/>
          <w:sz w:val="28"/>
          <w:szCs w:val="28"/>
          <w:rtl/>
          <w:lang w:eastAsia="fr-FR"/>
        </w:rPr>
        <w:t>لى العوامل التي تحدد هيكل السوق</w:t>
      </w:r>
      <w:r w:rsidRPr="00D8425A">
        <w:rPr>
          <w:rFonts w:ascii="Simplified Arabic" w:eastAsia="Times New Roman" w:hAnsi="Simplified Arabic" w:cs="Simplified Arabic"/>
          <w:color w:val="0D0D0D" w:themeColor="text1" w:themeTint="F2"/>
          <w:sz w:val="28"/>
          <w:szCs w:val="28"/>
          <w:rtl/>
          <w:lang w:eastAsia="fr-FR"/>
        </w:rPr>
        <w:t>، فإن الأشكال الرئيسية لهيكل السوق هي كما يلي</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numPr>
          <w:ilvl w:val="0"/>
          <w:numId w:val="13"/>
        </w:num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hyperlink r:id="rId7" w:tooltip="منافسة مثالية" w:history="1">
        <w:r w:rsidRPr="00E57F82">
          <w:rPr>
            <w:rFonts w:ascii="Simplified Arabic" w:eastAsia="Times New Roman" w:hAnsi="Simplified Arabic" w:cs="Simplified Arabic"/>
            <w:b/>
            <w:bCs/>
            <w:color w:val="0D0D0D" w:themeColor="text1" w:themeTint="F2"/>
            <w:sz w:val="28"/>
            <w:szCs w:val="28"/>
            <w:rtl/>
            <w:lang w:eastAsia="fr-FR"/>
          </w:rPr>
          <w:t>المنافسة الكاملة</w:t>
        </w:r>
      </w:hyperlink>
      <w:r w:rsidR="00E57F82">
        <w:rPr>
          <w:rFonts w:ascii="Simplified Arabic" w:eastAsia="Times New Roman" w:hAnsi="Simplified Arabic" w:cs="Simplified Arabic" w:hint="cs"/>
          <w:color w:val="0D0D0D" w:themeColor="text1" w:themeTint="F2"/>
          <w:sz w:val="28"/>
          <w:szCs w:val="28"/>
          <w:rtl/>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تشير إلى نوع من السوق حيث يوجد العديد من المشترين والبائعين الذين يتميزون </w:t>
      </w:r>
      <w:hyperlink r:id="rId8" w:tooltip="حواجز الدخول" w:history="1">
        <w:r w:rsidRPr="00D8425A">
          <w:rPr>
            <w:rFonts w:ascii="Simplified Arabic" w:eastAsia="Times New Roman" w:hAnsi="Simplified Arabic" w:cs="Simplified Arabic"/>
            <w:color w:val="0D0D0D" w:themeColor="text1" w:themeTint="F2"/>
            <w:sz w:val="28"/>
            <w:szCs w:val="28"/>
            <w:rtl/>
            <w:lang w:eastAsia="fr-FR"/>
          </w:rPr>
          <w:t>بحواجز مجانية للدخول</w:t>
        </w:r>
      </w:hyperlink>
      <w:proofErr w:type="gramStart"/>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w:t>
      </w:r>
      <w:proofErr w:type="gramEnd"/>
      <w:r w:rsidRPr="00D8425A">
        <w:rPr>
          <w:rFonts w:ascii="Simplified Arabic" w:eastAsia="Times New Roman" w:hAnsi="Simplified Arabic" w:cs="Simplified Arabic"/>
          <w:color w:val="0D0D0D" w:themeColor="text1" w:themeTint="F2"/>
          <w:sz w:val="28"/>
          <w:szCs w:val="28"/>
          <w:rtl/>
          <w:lang w:eastAsia="fr-FR"/>
        </w:rPr>
        <w:t xml:space="preserve"> والتعامل مع منتجات متجانسة دون تمايز ، حيث يتم تحديد السعر من قبل السوق. </w:t>
      </w:r>
      <w:proofErr w:type="gramStart"/>
      <w:r w:rsidRPr="00D8425A">
        <w:rPr>
          <w:rFonts w:ascii="Simplified Arabic" w:eastAsia="Times New Roman" w:hAnsi="Simplified Arabic" w:cs="Simplified Arabic"/>
          <w:color w:val="0D0D0D" w:themeColor="text1" w:themeTint="F2"/>
          <w:sz w:val="28"/>
          <w:szCs w:val="28"/>
          <w:rtl/>
          <w:lang w:eastAsia="fr-FR"/>
        </w:rPr>
        <w:t>الشركات</w:t>
      </w:r>
      <w:proofErr w:type="gramEnd"/>
      <w:r w:rsidRPr="00D8425A">
        <w:rPr>
          <w:rFonts w:ascii="Simplified Arabic" w:eastAsia="Times New Roman" w:hAnsi="Simplified Arabic" w:cs="Simplified Arabic"/>
          <w:color w:val="0D0D0D" w:themeColor="text1" w:themeTint="F2"/>
          <w:sz w:val="28"/>
          <w:szCs w:val="28"/>
          <w:rtl/>
          <w:lang w:eastAsia="fr-FR"/>
        </w:rPr>
        <w:t xml:space="preserve"> الفردية هي التي تأخذ السعر </w:t>
      </w:r>
    </w:p>
    <w:p w:rsidR="00D8425A" w:rsidRPr="00D8425A" w:rsidRDefault="00D8425A" w:rsidP="00D8425A">
      <w:pPr>
        <w:bidi/>
        <w:spacing w:after="0"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lang w:eastAsia="fr-FR"/>
        </w:rPr>
        <w:lastRenderedPageBreak/>
        <w:t xml:space="preserve">  </w:t>
      </w:r>
      <w:r w:rsidRPr="00D8425A">
        <w:rPr>
          <w:rFonts w:ascii="Simplified Arabic" w:eastAsia="Times New Roman" w:hAnsi="Simplified Arabic" w:cs="Simplified Arabic"/>
          <w:color w:val="0D0D0D" w:themeColor="text1" w:themeTint="F2"/>
          <w:sz w:val="28"/>
          <w:szCs w:val="28"/>
          <w:rtl/>
          <w:lang w:eastAsia="fr-FR"/>
        </w:rPr>
        <w:t xml:space="preserve">حيث </w:t>
      </w:r>
      <w:proofErr w:type="gramStart"/>
      <w:r w:rsidRPr="00D8425A">
        <w:rPr>
          <w:rFonts w:ascii="Simplified Arabic" w:eastAsia="Times New Roman" w:hAnsi="Simplified Arabic" w:cs="Simplified Arabic"/>
          <w:color w:val="0D0D0D" w:themeColor="text1" w:themeTint="F2"/>
          <w:sz w:val="28"/>
          <w:szCs w:val="28"/>
          <w:rtl/>
          <w:lang w:eastAsia="fr-FR"/>
        </w:rPr>
        <w:t>أن</w:t>
      </w:r>
      <w:proofErr w:type="gramEnd"/>
      <w:r w:rsidRPr="00D8425A">
        <w:rPr>
          <w:rFonts w:ascii="Simplified Arabic" w:eastAsia="Times New Roman" w:hAnsi="Simplified Arabic" w:cs="Simplified Arabic"/>
          <w:color w:val="0D0D0D" w:themeColor="text1" w:themeTint="F2"/>
          <w:sz w:val="28"/>
          <w:szCs w:val="28"/>
          <w:rtl/>
          <w:lang w:eastAsia="fr-FR"/>
        </w:rPr>
        <w:t xml:space="preserve"> السعر تحدده الصناعة ككل. مثال: المنتجات الزراعية التي لديها العديد من المشترين </w:t>
      </w:r>
      <w:proofErr w:type="gramStart"/>
      <w:r w:rsidRPr="00D8425A">
        <w:rPr>
          <w:rFonts w:ascii="Simplified Arabic" w:eastAsia="Times New Roman" w:hAnsi="Simplified Arabic" w:cs="Simplified Arabic"/>
          <w:color w:val="0D0D0D" w:themeColor="text1" w:themeTint="F2"/>
          <w:sz w:val="28"/>
          <w:szCs w:val="28"/>
          <w:rtl/>
          <w:lang w:eastAsia="fr-FR"/>
        </w:rPr>
        <w:t>والبائعين ،</w:t>
      </w:r>
      <w:proofErr w:type="gramEnd"/>
      <w:r w:rsidRPr="00D8425A">
        <w:rPr>
          <w:rFonts w:ascii="Simplified Arabic" w:eastAsia="Times New Roman" w:hAnsi="Simplified Arabic" w:cs="Simplified Arabic"/>
          <w:color w:val="0D0D0D" w:themeColor="text1" w:themeTint="F2"/>
          <w:sz w:val="28"/>
          <w:szCs w:val="28"/>
          <w:rtl/>
          <w:lang w:eastAsia="fr-FR"/>
        </w:rPr>
        <w:t xml:space="preserve"> وبيع سلع متجانسة حيث يتم تحديد السعر حسب الطلب والعرض في السوق وليس من خلال الشركات الفردية</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numPr>
          <w:ilvl w:val="0"/>
          <w:numId w:val="14"/>
        </w:num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rtl/>
          <w:lang w:eastAsia="fr-FR"/>
        </w:rPr>
        <w:t xml:space="preserve">تشير المنافسة غير الكاملة إلى الأسواق التي لا يتم فيها استيفاء معايير المنافسة الكاملة (مثل عدم وجود حواجز للدخول </w:t>
      </w:r>
      <w:proofErr w:type="gramStart"/>
      <w:r w:rsidRPr="00D8425A">
        <w:rPr>
          <w:rFonts w:ascii="Simplified Arabic" w:eastAsia="Times New Roman" w:hAnsi="Simplified Arabic" w:cs="Simplified Arabic"/>
          <w:color w:val="0D0D0D" w:themeColor="text1" w:themeTint="F2"/>
          <w:sz w:val="28"/>
          <w:szCs w:val="28"/>
          <w:rtl/>
          <w:lang w:eastAsia="fr-FR"/>
        </w:rPr>
        <w:t>والخروج ،</w:t>
      </w:r>
      <w:proofErr w:type="gramEnd"/>
      <w:r w:rsidRPr="00D8425A">
        <w:rPr>
          <w:rFonts w:ascii="Simplified Arabic" w:eastAsia="Times New Roman" w:hAnsi="Simplified Arabic" w:cs="Simplified Arabic"/>
          <w:color w:val="0D0D0D" w:themeColor="text1" w:themeTint="F2"/>
          <w:sz w:val="28"/>
          <w:szCs w:val="28"/>
          <w:rtl/>
          <w:lang w:eastAsia="fr-FR"/>
        </w:rPr>
        <w:t xml:space="preserve"> والمنتجات المتجانسة والعديد من المشترين والبائعين). جميع أنواع المنافسة الأخرى تخضع لمنافسة غير كاملة</w:t>
      </w:r>
      <w:r w:rsidRPr="00D8425A">
        <w:rPr>
          <w:rFonts w:ascii="Simplified Arabic" w:eastAsia="Times New Roman" w:hAnsi="Simplified Arabic" w:cs="Simplified Arabic"/>
          <w:color w:val="0D0D0D" w:themeColor="text1" w:themeTint="F2"/>
          <w:sz w:val="28"/>
          <w:szCs w:val="28"/>
          <w:lang w:eastAsia="fr-FR"/>
        </w:rPr>
        <w:t>.</w:t>
      </w:r>
    </w:p>
    <w:p w:rsidR="00D8425A" w:rsidRPr="00D8425A" w:rsidRDefault="00D8425A" w:rsidP="00E57F82">
      <w:pPr>
        <w:bidi/>
        <w:spacing w:after="0" w:line="240" w:lineRule="auto"/>
        <w:jc w:val="both"/>
        <w:rPr>
          <w:rFonts w:ascii="Simplified Arabic" w:eastAsia="Times New Roman" w:hAnsi="Simplified Arabic" w:cs="Simplified Arabic"/>
          <w:color w:val="0D0D0D" w:themeColor="text1" w:themeTint="F2"/>
          <w:sz w:val="28"/>
          <w:szCs w:val="28"/>
          <w:lang w:eastAsia="fr-FR"/>
        </w:rPr>
      </w:pPr>
      <w:hyperlink r:id="rId9" w:tooltip="منافسة احتكارية" w:history="1">
        <w:r w:rsidRPr="00E57F82">
          <w:rPr>
            <w:rFonts w:ascii="Simplified Arabic" w:eastAsia="Times New Roman" w:hAnsi="Simplified Arabic" w:cs="Simplified Arabic"/>
            <w:b/>
            <w:bCs/>
            <w:color w:val="0D0D0D" w:themeColor="text1" w:themeTint="F2"/>
            <w:sz w:val="28"/>
            <w:szCs w:val="28"/>
            <w:rtl/>
            <w:lang w:eastAsia="fr-FR"/>
          </w:rPr>
          <w:t>المنافسة الاحتكارية</w:t>
        </w:r>
      </w:hyperlink>
      <w:r w:rsidR="00E57F82" w:rsidRPr="00E57F82">
        <w:rPr>
          <w:rFonts w:ascii="Simplified Arabic" w:eastAsia="Times New Roman" w:hAnsi="Simplified Arabic" w:cs="Simplified Arabic" w:hint="cs"/>
          <w:b/>
          <w:bCs/>
          <w:color w:val="0D0D0D" w:themeColor="text1" w:themeTint="F2"/>
          <w:sz w:val="28"/>
          <w:szCs w:val="28"/>
          <w:rtl/>
          <w:lang w:eastAsia="fr-FR"/>
        </w:rPr>
        <w:t>:</w:t>
      </w:r>
      <w:r w:rsidR="00E57F82">
        <w:rPr>
          <w:rFonts w:ascii="Simplified Arabic" w:eastAsia="Times New Roman" w:hAnsi="Simplified Arabic" w:cs="Simplified Arabic" w:hint="cs"/>
          <w:color w:val="0D0D0D" w:themeColor="text1" w:themeTint="F2"/>
          <w:sz w:val="28"/>
          <w:szCs w:val="28"/>
          <w:rtl/>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وهي نوع من المنافسة غير الكاملة حيث يوجد العديد من </w:t>
      </w:r>
      <w:proofErr w:type="gramStart"/>
      <w:r w:rsidRPr="00D8425A">
        <w:rPr>
          <w:rFonts w:ascii="Simplified Arabic" w:eastAsia="Times New Roman" w:hAnsi="Simplified Arabic" w:cs="Simplified Arabic"/>
          <w:color w:val="0D0D0D" w:themeColor="text1" w:themeTint="F2"/>
          <w:sz w:val="28"/>
          <w:szCs w:val="28"/>
          <w:rtl/>
          <w:lang w:eastAsia="fr-FR"/>
        </w:rPr>
        <w:t>البائعين ،</w:t>
      </w:r>
      <w:proofErr w:type="gramEnd"/>
      <w:r w:rsidRPr="00D8425A">
        <w:rPr>
          <w:rFonts w:ascii="Simplified Arabic" w:eastAsia="Times New Roman" w:hAnsi="Simplified Arabic" w:cs="Simplified Arabic"/>
          <w:color w:val="0D0D0D" w:themeColor="text1" w:themeTint="F2"/>
          <w:sz w:val="28"/>
          <w:szCs w:val="28"/>
          <w:rtl/>
          <w:lang w:eastAsia="fr-FR"/>
        </w:rPr>
        <w:t xml:space="preserve"> يبيعون المنتجات التي ترتبط ارتباطًا وثيقًا ولكنها تختلف عن بعضها البعض (على سبيل المثال ، قد تختلف جودة المنتجات) وبالتالي فهي ليست بدائل مثالية</w:t>
      </w:r>
      <w:r w:rsidRPr="00D8425A">
        <w:rPr>
          <w:rFonts w:ascii="Simplified Arabic" w:eastAsia="Times New Roman" w:hAnsi="Simplified Arabic" w:cs="Simplified Arabic"/>
          <w:color w:val="0D0D0D" w:themeColor="text1" w:themeTint="F2"/>
          <w:sz w:val="28"/>
          <w:szCs w:val="28"/>
          <w:lang w:eastAsia="fr-FR"/>
        </w:rPr>
        <w:t xml:space="preserve">. </w:t>
      </w:r>
      <w:proofErr w:type="gramStart"/>
      <w:r w:rsidRPr="00D8425A">
        <w:rPr>
          <w:rFonts w:ascii="Simplified Arabic" w:eastAsia="Times New Roman" w:hAnsi="Simplified Arabic" w:cs="Simplified Arabic"/>
          <w:color w:val="0D0D0D" w:themeColor="text1" w:themeTint="F2"/>
          <w:sz w:val="28"/>
          <w:szCs w:val="28"/>
          <w:rtl/>
          <w:lang w:eastAsia="fr-FR"/>
        </w:rPr>
        <w:t>يوجد</w:t>
      </w:r>
      <w:proofErr w:type="gramEnd"/>
      <w:r w:rsidRPr="00D8425A">
        <w:rPr>
          <w:rFonts w:ascii="Simplified Arabic" w:eastAsia="Times New Roman" w:hAnsi="Simplified Arabic" w:cs="Simplified Arabic"/>
          <w:color w:val="0D0D0D" w:themeColor="text1" w:themeTint="F2"/>
          <w:sz w:val="28"/>
          <w:szCs w:val="28"/>
          <w:rtl/>
          <w:lang w:eastAsia="fr-FR"/>
        </w:rPr>
        <w:t xml:space="preserve"> هيكل السوق هذا عندما يكون هناك العديد من البائعين الذين يحاولون الظهور بشكل مختلف عن بعضهم البعض. أمثلة: معجون الأسنان والمشروبات الغازية والملابس لأنها كلها منتجات متجانسة مع العديد من المشترين </w:t>
      </w:r>
      <w:proofErr w:type="gramStart"/>
      <w:r w:rsidRPr="00D8425A">
        <w:rPr>
          <w:rFonts w:ascii="Simplified Arabic" w:eastAsia="Times New Roman" w:hAnsi="Simplified Arabic" w:cs="Simplified Arabic"/>
          <w:color w:val="0D0D0D" w:themeColor="text1" w:themeTint="F2"/>
          <w:sz w:val="28"/>
          <w:szCs w:val="28"/>
          <w:rtl/>
          <w:lang w:eastAsia="fr-FR"/>
        </w:rPr>
        <w:t>والبائعين ،</w:t>
      </w:r>
      <w:proofErr w:type="gramEnd"/>
      <w:r w:rsidRPr="00D8425A">
        <w:rPr>
          <w:rFonts w:ascii="Simplified Arabic" w:eastAsia="Times New Roman" w:hAnsi="Simplified Arabic" w:cs="Simplified Arabic"/>
          <w:color w:val="0D0D0D" w:themeColor="text1" w:themeTint="F2"/>
          <w:sz w:val="28"/>
          <w:szCs w:val="28"/>
          <w:rtl/>
          <w:lang w:eastAsia="fr-FR"/>
        </w:rPr>
        <w:t xml:space="preserve"> لا توجد حواجز دخول منخفضة ولكنها تختلف عن بعضها البعض بسبب الجودة والذوق والعلامة التجارية. تتمتع الشركات بالسيطرة الجزئية على السعر حيث أنها ليست متحمسة للأسعار (بسبب المنتجات المتباينة) أو صانع السعر (حيث يوجد العديد من المشترين </w:t>
      </w:r>
      <w:proofErr w:type="gramStart"/>
      <w:r w:rsidRPr="00D8425A">
        <w:rPr>
          <w:rFonts w:ascii="Simplified Arabic" w:eastAsia="Times New Roman" w:hAnsi="Simplified Arabic" w:cs="Simplified Arabic"/>
          <w:color w:val="0D0D0D" w:themeColor="text1" w:themeTint="F2"/>
          <w:sz w:val="28"/>
          <w:szCs w:val="28"/>
          <w:rtl/>
          <w:lang w:eastAsia="fr-FR"/>
        </w:rPr>
        <w:t>والبائعين</w:t>
      </w:r>
      <w:proofErr w:type="gramEnd"/>
      <w:r w:rsidRPr="00D8425A">
        <w:rPr>
          <w:rFonts w:ascii="Simplified Arabic" w:eastAsia="Times New Roman" w:hAnsi="Simplified Arabic" w:cs="Simplified Arabic"/>
          <w:color w:val="0D0D0D" w:themeColor="text1" w:themeTint="F2"/>
          <w:sz w:val="28"/>
          <w:szCs w:val="28"/>
          <w:lang w:eastAsia="fr-FR"/>
        </w:rPr>
        <w:t xml:space="preserve">). </w:t>
      </w:r>
      <w:proofErr w:type="gramStart"/>
      <w:r w:rsidRPr="00D8425A">
        <w:rPr>
          <w:rFonts w:ascii="Simplified Arabic" w:eastAsia="Times New Roman" w:hAnsi="Simplified Arabic" w:cs="Simplified Arabic"/>
          <w:color w:val="0D0D0D" w:themeColor="text1" w:themeTint="F2"/>
          <w:sz w:val="28"/>
          <w:szCs w:val="28"/>
          <w:rtl/>
          <w:lang w:eastAsia="fr-FR"/>
        </w:rPr>
        <w:t>يشير</w:t>
      </w:r>
      <w:proofErr w:type="gramEnd"/>
      <w:r w:rsidRPr="00D8425A">
        <w:rPr>
          <w:rFonts w:ascii="Simplified Arabic" w:eastAsia="Times New Roman" w:hAnsi="Simplified Arabic" w:cs="Simplified Arabic"/>
          <w:color w:val="0D0D0D" w:themeColor="text1" w:themeTint="F2"/>
          <w:sz w:val="28"/>
          <w:szCs w:val="28"/>
          <w:rtl/>
          <w:lang w:eastAsia="fr-FR"/>
        </w:rPr>
        <w:t xml:space="preserve"> </w:t>
      </w:r>
      <w:hyperlink r:id="rId10" w:tooltip="احتكار القلة" w:history="1">
        <w:r w:rsidRPr="00D8425A">
          <w:rPr>
            <w:rFonts w:ascii="Simplified Arabic" w:eastAsia="Times New Roman" w:hAnsi="Simplified Arabic" w:cs="Simplified Arabic"/>
            <w:color w:val="0D0D0D" w:themeColor="text1" w:themeTint="F2"/>
            <w:sz w:val="28"/>
            <w:szCs w:val="28"/>
            <w:rtl/>
            <w:lang w:eastAsia="fr-FR"/>
          </w:rPr>
          <w:t>احتكار القلة</w:t>
        </w:r>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إلى هيكل السوق حيث يتحكم عدد صغير فقط من الشركات معًا في غالبية حصة السوق. الشركات ليست محتجزة أو </w:t>
      </w:r>
      <w:proofErr w:type="gramStart"/>
      <w:r w:rsidRPr="00D8425A">
        <w:rPr>
          <w:rFonts w:ascii="Simplified Arabic" w:eastAsia="Times New Roman" w:hAnsi="Simplified Arabic" w:cs="Simplified Arabic"/>
          <w:color w:val="0D0D0D" w:themeColor="text1" w:themeTint="F2"/>
          <w:sz w:val="28"/>
          <w:szCs w:val="28"/>
          <w:rtl/>
          <w:lang w:eastAsia="fr-FR"/>
        </w:rPr>
        <w:t>صانعة</w:t>
      </w:r>
      <w:proofErr w:type="gramEnd"/>
      <w:r w:rsidRPr="00D8425A">
        <w:rPr>
          <w:rFonts w:ascii="Simplified Arabic" w:eastAsia="Times New Roman" w:hAnsi="Simplified Arabic" w:cs="Simplified Arabic"/>
          <w:color w:val="0D0D0D" w:themeColor="text1" w:themeTint="F2"/>
          <w:sz w:val="28"/>
          <w:szCs w:val="28"/>
          <w:rtl/>
          <w:lang w:eastAsia="fr-FR"/>
        </w:rPr>
        <w:t xml:space="preserve"> للأسعار. تميل الشركات إلى تجنب </w:t>
      </w:r>
      <w:r w:rsidRPr="00D8425A">
        <w:rPr>
          <w:rFonts w:ascii="Simplified Arabic" w:eastAsia="Times New Roman" w:hAnsi="Simplified Arabic" w:cs="Simplified Arabic"/>
          <w:color w:val="0D0D0D" w:themeColor="text1" w:themeTint="F2"/>
          <w:sz w:val="28"/>
          <w:szCs w:val="28"/>
          <w:lang w:eastAsia="fr-FR"/>
        </w:rPr>
        <w:fldChar w:fldCharType="begin"/>
      </w:r>
      <w:r w:rsidRPr="00D8425A">
        <w:rPr>
          <w:rFonts w:ascii="Simplified Arabic" w:eastAsia="Times New Roman" w:hAnsi="Simplified Arabic" w:cs="Simplified Arabic"/>
          <w:color w:val="0D0D0D" w:themeColor="text1" w:themeTint="F2"/>
          <w:sz w:val="28"/>
          <w:szCs w:val="28"/>
          <w:lang w:eastAsia="fr-FR"/>
        </w:rPr>
        <w:instrText xml:space="preserve"> HY</w:instrText>
      </w:r>
      <w:proofErr w:type="gramStart"/>
      <w:r w:rsidRPr="00D8425A">
        <w:rPr>
          <w:rFonts w:ascii="Simplified Arabic" w:eastAsia="Times New Roman" w:hAnsi="Simplified Arabic" w:cs="Simplified Arabic"/>
          <w:color w:val="0D0D0D" w:themeColor="text1" w:themeTint="F2"/>
          <w:sz w:val="28"/>
          <w:szCs w:val="28"/>
          <w:lang w:eastAsia="fr-FR"/>
        </w:rPr>
        <w:instrText xml:space="preserve">PERLINK </w:instrText>
      </w:r>
      <w:proofErr w:type="gramEnd"/>
      <w:r w:rsidRPr="00D8425A">
        <w:rPr>
          <w:rFonts w:ascii="Simplified Arabic" w:eastAsia="Times New Roman" w:hAnsi="Simplified Arabic" w:cs="Simplified Arabic"/>
          <w:color w:val="0D0D0D" w:themeColor="text1" w:themeTint="F2"/>
          <w:sz w:val="28"/>
          <w:szCs w:val="28"/>
          <w:lang w:eastAsia="fr-FR"/>
        </w:rPr>
        <w:instrText>"https://ar.wikipedia.org/wiki/%D8%AD%D8%B1%D8%A8_%D8%A7%D9%84%D8%A3%D8%B3%D8%B9%D8%A7%D8%B1" \o "</w:instrText>
      </w:r>
      <w:r w:rsidRPr="00D8425A">
        <w:rPr>
          <w:rFonts w:ascii="Simplified Arabic" w:eastAsia="Times New Roman" w:hAnsi="Simplified Arabic" w:cs="Simplified Arabic"/>
          <w:color w:val="0D0D0D" w:themeColor="text1" w:themeTint="F2"/>
          <w:sz w:val="28"/>
          <w:szCs w:val="28"/>
          <w:rtl/>
          <w:lang w:eastAsia="fr-FR"/>
        </w:rPr>
        <w:instrText>حرب الأسعار</w:instrText>
      </w:r>
      <w:r w:rsidRPr="00D8425A">
        <w:rPr>
          <w:rFonts w:ascii="Simplified Arabic" w:eastAsia="Times New Roman" w:hAnsi="Simplified Arabic" w:cs="Simplified Arabic"/>
          <w:color w:val="0D0D0D" w:themeColor="text1" w:themeTint="F2"/>
          <w:sz w:val="28"/>
          <w:szCs w:val="28"/>
          <w:lang w:eastAsia="fr-FR"/>
        </w:rPr>
        <w:instrText xml:space="preserve">" </w:instrText>
      </w:r>
      <w:r w:rsidRPr="00D8425A">
        <w:rPr>
          <w:rFonts w:ascii="Simplified Arabic" w:eastAsia="Times New Roman" w:hAnsi="Simplified Arabic" w:cs="Simplified Arabic"/>
          <w:color w:val="0D0D0D" w:themeColor="text1" w:themeTint="F2"/>
          <w:sz w:val="28"/>
          <w:szCs w:val="28"/>
          <w:lang w:eastAsia="fr-FR"/>
        </w:rPr>
        <w:fldChar w:fldCharType="separate"/>
      </w:r>
      <w:r w:rsidRPr="00D8425A">
        <w:rPr>
          <w:rFonts w:ascii="Simplified Arabic" w:eastAsia="Times New Roman" w:hAnsi="Simplified Arabic" w:cs="Simplified Arabic"/>
          <w:color w:val="0D0D0D" w:themeColor="text1" w:themeTint="F2"/>
          <w:sz w:val="28"/>
          <w:szCs w:val="28"/>
          <w:rtl/>
          <w:lang w:eastAsia="fr-FR"/>
        </w:rPr>
        <w:t>حرب الأسعار</w:t>
      </w:r>
      <w:r w:rsidRPr="00D8425A">
        <w:rPr>
          <w:rFonts w:ascii="Simplified Arabic" w:eastAsia="Times New Roman" w:hAnsi="Simplified Arabic" w:cs="Simplified Arabic"/>
          <w:color w:val="0D0D0D" w:themeColor="text1" w:themeTint="F2"/>
          <w:sz w:val="28"/>
          <w:szCs w:val="28"/>
          <w:lang w:eastAsia="fr-FR"/>
        </w:rPr>
        <w:fldChar w:fldCharType="end"/>
      </w:r>
      <w:r w:rsidRPr="00D8425A">
        <w:rPr>
          <w:rFonts w:ascii="Simplified Arabic" w:eastAsia="Times New Roman" w:hAnsi="Simplified Arabic" w:cs="Simplified Arabic"/>
          <w:color w:val="0D0D0D" w:themeColor="text1" w:themeTint="F2"/>
          <w:sz w:val="28"/>
          <w:szCs w:val="28"/>
          <w:lang w:eastAsia="fr-FR"/>
        </w:rPr>
        <w:t xml:space="preserve"> </w:t>
      </w:r>
      <w:proofErr w:type="spellStart"/>
      <w:r w:rsidRPr="00D8425A">
        <w:rPr>
          <w:rFonts w:ascii="Simplified Arabic" w:eastAsia="Times New Roman" w:hAnsi="Simplified Arabic" w:cs="Simplified Arabic"/>
          <w:color w:val="0D0D0D" w:themeColor="text1" w:themeTint="F2"/>
          <w:sz w:val="28"/>
          <w:szCs w:val="28"/>
          <w:rtl/>
          <w:lang w:eastAsia="fr-FR"/>
        </w:rPr>
        <w:t>باتباع</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جمود الأسعار. إنهم يراقبون عن كثب أسعار منافسيهم ويغيرون الأسعار وفقًا لذلك. تركز شركات احتكار القلة على جودة وكفاءة منتجاتها للتنافس مع الشركات الأخرى. مثال: مزودو الشبكة </w:t>
      </w:r>
      <w:r w:rsidRPr="00D8425A">
        <w:rPr>
          <w:rFonts w:ascii="Simplified Arabic" w:eastAsia="Times New Roman" w:hAnsi="Simplified Arabic" w:cs="Simplified Arabic"/>
          <w:color w:val="0D0D0D" w:themeColor="text1" w:themeTint="F2"/>
          <w:sz w:val="28"/>
          <w:szCs w:val="28"/>
          <w:lang w:eastAsia="fr-FR"/>
        </w:rPr>
        <w:t>(</w:t>
      </w:r>
      <w:r w:rsidRPr="00D8425A">
        <w:rPr>
          <w:rFonts w:ascii="Simplified Arabic" w:eastAsia="Times New Roman" w:hAnsi="Simplified Arabic" w:cs="Simplified Arabic"/>
          <w:color w:val="0D0D0D" w:themeColor="text1" w:themeTint="F2"/>
          <w:sz w:val="28"/>
          <w:szCs w:val="28"/>
          <w:rtl/>
          <w:lang w:eastAsia="fr-FR"/>
        </w:rPr>
        <w:t xml:space="preserve">حواجز الدخول ، قلة عدد البائعين ، العديد من المشترين ، يمكن أن تكون المنتجات متجانسة أو متمايزة). </w:t>
      </w:r>
      <w:proofErr w:type="gramStart"/>
      <w:r w:rsidRPr="00D8425A">
        <w:rPr>
          <w:rFonts w:ascii="Simplified Arabic" w:eastAsia="Times New Roman" w:hAnsi="Simplified Arabic" w:cs="Simplified Arabic"/>
          <w:color w:val="0D0D0D" w:themeColor="text1" w:themeTint="F2"/>
          <w:sz w:val="28"/>
          <w:szCs w:val="28"/>
          <w:rtl/>
          <w:lang w:eastAsia="fr-FR"/>
        </w:rPr>
        <w:t>ثلاثة</w:t>
      </w:r>
      <w:proofErr w:type="gramEnd"/>
      <w:r w:rsidRPr="00D8425A">
        <w:rPr>
          <w:rFonts w:ascii="Simplified Arabic" w:eastAsia="Times New Roman" w:hAnsi="Simplified Arabic" w:cs="Simplified Arabic"/>
          <w:color w:val="0D0D0D" w:themeColor="text1" w:themeTint="F2"/>
          <w:sz w:val="28"/>
          <w:szCs w:val="28"/>
          <w:rtl/>
          <w:lang w:eastAsia="fr-FR"/>
        </w:rPr>
        <w:t xml:space="preserve"> أنواع من احتكار القلة</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numPr>
          <w:ilvl w:val="0"/>
          <w:numId w:val="15"/>
        </w:num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hyperlink r:id="rId11" w:tooltip="احتكار ثنائي" w:history="1">
        <w:r w:rsidRPr="00D8425A">
          <w:rPr>
            <w:rFonts w:ascii="Simplified Arabic" w:eastAsia="Times New Roman" w:hAnsi="Simplified Arabic" w:cs="Simplified Arabic"/>
            <w:color w:val="0D0D0D" w:themeColor="text1" w:themeTint="F2"/>
            <w:sz w:val="28"/>
            <w:szCs w:val="28"/>
            <w:rtl/>
            <w:lang w:eastAsia="fr-FR"/>
          </w:rPr>
          <w:t>احتكار القلة</w:t>
        </w:r>
      </w:hyperlink>
      <w:proofErr w:type="gramStart"/>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w:t>
      </w:r>
      <w:proofErr w:type="gramEnd"/>
      <w:r w:rsidRPr="00D8425A">
        <w:rPr>
          <w:rFonts w:ascii="Simplified Arabic" w:eastAsia="Times New Roman" w:hAnsi="Simplified Arabic" w:cs="Simplified Arabic"/>
          <w:color w:val="0D0D0D" w:themeColor="text1" w:themeTint="F2"/>
          <w:sz w:val="28"/>
          <w:szCs w:val="28"/>
          <w:rtl/>
          <w:lang w:eastAsia="fr-FR"/>
        </w:rPr>
        <w:t xml:space="preserve"> حيث تعمل شركتان وتتمتعان بالسلطة على السوق</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bidi/>
        <w:spacing w:after="0"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مثال: شركات تصنيع الطائرات</w:t>
      </w:r>
      <w:r w:rsidRPr="00D8425A">
        <w:rPr>
          <w:rFonts w:ascii="Simplified Arabic" w:eastAsia="Times New Roman" w:hAnsi="Simplified Arabic" w:cs="Simplified Arabic"/>
          <w:color w:val="0D0D0D" w:themeColor="text1" w:themeTint="F2"/>
          <w:sz w:val="28"/>
          <w:szCs w:val="28"/>
          <w:lang w:eastAsia="fr-FR"/>
        </w:rPr>
        <w:t xml:space="preserve">: </w:t>
      </w:r>
      <w:hyperlink r:id="rId12" w:tooltip="بوينغ" w:history="1">
        <w:r w:rsidRPr="00D8425A">
          <w:rPr>
            <w:rFonts w:ascii="Simplified Arabic" w:eastAsia="Times New Roman" w:hAnsi="Simplified Arabic" w:cs="Simplified Arabic"/>
            <w:color w:val="0D0D0D" w:themeColor="text1" w:themeTint="F2"/>
            <w:sz w:val="28"/>
            <w:szCs w:val="28"/>
            <w:rtl/>
            <w:lang w:eastAsia="fr-FR"/>
          </w:rPr>
          <w:t>بوينج</w:t>
        </w:r>
      </w:hyperlink>
      <w:r w:rsidRPr="00D8425A">
        <w:rPr>
          <w:rFonts w:ascii="Simplified Arabic" w:eastAsia="Times New Roman" w:hAnsi="Simplified Arabic" w:cs="Simplified Arabic"/>
          <w:color w:val="0D0D0D" w:themeColor="text1" w:themeTint="F2"/>
          <w:sz w:val="28"/>
          <w:szCs w:val="28"/>
          <w:lang w:eastAsia="fr-FR"/>
        </w:rPr>
        <w:t xml:space="preserve"> </w:t>
      </w:r>
      <w:hyperlink r:id="rId13" w:tooltip="إيرباص" w:history="1">
        <w:proofErr w:type="spellStart"/>
        <w:r w:rsidRPr="00D8425A">
          <w:rPr>
            <w:rFonts w:ascii="Simplified Arabic" w:eastAsia="Times New Roman" w:hAnsi="Simplified Arabic" w:cs="Simplified Arabic"/>
            <w:color w:val="0D0D0D" w:themeColor="text1" w:themeTint="F2"/>
            <w:sz w:val="28"/>
            <w:szCs w:val="28"/>
            <w:rtl/>
            <w:lang w:eastAsia="fr-FR"/>
          </w:rPr>
          <w:t>وايرباص</w:t>
        </w:r>
        <w:proofErr w:type="spellEnd"/>
      </w:hyperlink>
      <w:r w:rsidRPr="00D8425A">
        <w:rPr>
          <w:rFonts w:ascii="Simplified Arabic" w:eastAsia="Times New Roman" w:hAnsi="Simplified Arabic" w:cs="Simplified Arabic"/>
          <w:color w:val="0D0D0D" w:themeColor="text1" w:themeTint="F2"/>
          <w:sz w:val="28"/>
          <w:szCs w:val="28"/>
          <w:lang w:eastAsia="fr-FR"/>
        </w:rPr>
        <w:t xml:space="preserve"> . </w:t>
      </w:r>
      <w:r w:rsidRPr="00D8425A">
        <w:rPr>
          <w:rFonts w:ascii="Simplified Arabic" w:eastAsia="Times New Roman" w:hAnsi="Simplified Arabic" w:cs="Simplified Arabic"/>
          <w:color w:val="0D0D0D" w:themeColor="text1" w:themeTint="F2"/>
          <w:sz w:val="28"/>
          <w:szCs w:val="28"/>
          <w:rtl/>
          <w:lang w:eastAsia="fr-FR"/>
        </w:rPr>
        <w:t>يمكن أن يكون للاحتكار الثنائي من الناحية النظرية نفس تأثير احتكار التسعير داخل السوق إذا كان عليهم التواطؤ على أسعار و / أو إنتاج السلع</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bidi/>
        <w:spacing w:after="0"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lang w:eastAsia="fr-FR"/>
        </w:rPr>
        <w:t xml:space="preserve">  </w:t>
      </w:r>
      <w:proofErr w:type="spellStart"/>
      <w:r w:rsidRPr="00D8425A">
        <w:rPr>
          <w:rFonts w:ascii="Simplified Arabic" w:eastAsia="Times New Roman" w:hAnsi="Simplified Arabic" w:cs="Simplified Arabic"/>
          <w:color w:val="0D0D0D" w:themeColor="text1" w:themeTint="F2"/>
          <w:sz w:val="28"/>
          <w:szCs w:val="28"/>
          <w:lang w:eastAsia="fr-FR"/>
        </w:rPr>
        <w:t>Oligopsony</w:t>
      </w:r>
      <w:proofErr w:type="spellEnd"/>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 سوق يمكن أن يتواجد فيه العديد من البائعين ولكن لا يلتقون إلا بعدد قليل من المشترين. </w:t>
      </w:r>
      <w:proofErr w:type="gramStart"/>
      <w:r w:rsidRPr="00D8425A">
        <w:rPr>
          <w:rFonts w:ascii="Simplified Arabic" w:eastAsia="Times New Roman" w:hAnsi="Simplified Arabic" w:cs="Simplified Arabic"/>
          <w:color w:val="0D0D0D" w:themeColor="text1" w:themeTint="F2"/>
          <w:sz w:val="28"/>
          <w:szCs w:val="28"/>
          <w:rtl/>
          <w:lang w:eastAsia="fr-FR"/>
        </w:rPr>
        <w:t>مثال</w:t>
      </w:r>
      <w:proofErr w:type="gramEnd"/>
      <w:r w:rsidRPr="00D8425A">
        <w:rPr>
          <w:rFonts w:ascii="Simplified Arabic" w:eastAsia="Times New Roman" w:hAnsi="Simplified Arabic" w:cs="Simplified Arabic"/>
          <w:color w:val="0D0D0D" w:themeColor="text1" w:themeTint="F2"/>
          <w:sz w:val="28"/>
          <w:szCs w:val="28"/>
          <w:rtl/>
          <w:lang w:eastAsia="fr-FR"/>
        </w:rPr>
        <w:t xml:space="preserve">: منتجي الكاكاو </w:t>
      </w:r>
    </w:p>
    <w:p w:rsidR="00D8425A" w:rsidRPr="00D8425A" w:rsidRDefault="00D8425A" w:rsidP="00D8425A">
      <w:pPr>
        <w:bidi/>
        <w:spacing w:after="0"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تم تطوير </w:t>
      </w:r>
      <w:hyperlink r:id="rId14" w:tooltip="نقطة كورنو" w:history="1">
        <w:r w:rsidRPr="00D8425A">
          <w:rPr>
            <w:rFonts w:ascii="Simplified Arabic" w:eastAsia="Times New Roman" w:hAnsi="Simplified Arabic" w:cs="Simplified Arabic"/>
            <w:color w:val="0D0D0D" w:themeColor="text1" w:themeTint="F2"/>
            <w:sz w:val="28"/>
            <w:szCs w:val="28"/>
            <w:rtl/>
            <w:lang w:eastAsia="fr-FR"/>
          </w:rPr>
          <w:t>المنافسة الكمية في</w:t>
        </w:r>
        <w:r w:rsidRPr="00D8425A">
          <w:rPr>
            <w:rFonts w:ascii="Simplified Arabic" w:eastAsia="Times New Roman" w:hAnsi="Simplified Arabic" w:cs="Simplified Arabic"/>
            <w:color w:val="0D0D0D" w:themeColor="text1" w:themeTint="F2"/>
            <w:sz w:val="28"/>
            <w:szCs w:val="28"/>
            <w:lang w:eastAsia="fr-FR"/>
          </w:rPr>
          <w:t xml:space="preserve"> Cournot</w:t>
        </w:r>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وهي واحدة من النماذج الأولى لأسواق احتكار القلة بواسطة</w:t>
      </w:r>
      <w:r w:rsidRPr="00D8425A">
        <w:rPr>
          <w:rFonts w:ascii="Simplified Arabic" w:eastAsia="Times New Roman" w:hAnsi="Simplified Arabic" w:cs="Simplified Arabic"/>
          <w:color w:val="0D0D0D" w:themeColor="text1" w:themeTint="F2"/>
          <w:sz w:val="28"/>
          <w:szCs w:val="28"/>
          <w:lang w:eastAsia="fr-FR"/>
        </w:rPr>
        <w:t xml:space="preserve"> Augustin Cournot </w:t>
      </w:r>
      <w:r w:rsidRPr="00D8425A">
        <w:rPr>
          <w:rFonts w:ascii="Simplified Arabic" w:eastAsia="Times New Roman" w:hAnsi="Simplified Arabic" w:cs="Simplified Arabic"/>
          <w:color w:val="0D0D0D" w:themeColor="text1" w:themeTint="F2"/>
          <w:sz w:val="28"/>
          <w:szCs w:val="28"/>
          <w:rtl/>
          <w:lang w:eastAsia="fr-FR"/>
        </w:rPr>
        <w:t>في عام 1835. في نموذج</w:t>
      </w:r>
      <w:r w:rsidRPr="00D8425A">
        <w:rPr>
          <w:rFonts w:ascii="Simplified Arabic" w:eastAsia="Times New Roman" w:hAnsi="Simplified Arabic" w:cs="Simplified Arabic"/>
          <w:color w:val="0D0D0D" w:themeColor="text1" w:themeTint="F2"/>
          <w:sz w:val="28"/>
          <w:szCs w:val="28"/>
          <w:lang w:eastAsia="fr-FR"/>
        </w:rPr>
        <w:t xml:space="preserve"> </w:t>
      </w:r>
      <w:proofErr w:type="gramStart"/>
      <w:r w:rsidRPr="00D8425A">
        <w:rPr>
          <w:rFonts w:ascii="Simplified Arabic" w:eastAsia="Times New Roman" w:hAnsi="Simplified Arabic" w:cs="Simplified Arabic"/>
          <w:color w:val="0D0D0D" w:themeColor="text1" w:themeTint="F2"/>
          <w:sz w:val="28"/>
          <w:szCs w:val="28"/>
          <w:lang w:eastAsia="fr-FR"/>
        </w:rPr>
        <w:t xml:space="preserve">Cournot </w:t>
      </w:r>
      <w:r w:rsidRPr="00D8425A">
        <w:rPr>
          <w:rFonts w:ascii="Simplified Arabic" w:eastAsia="Times New Roman" w:hAnsi="Simplified Arabic" w:cs="Simplified Arabic"/>
          <w:color w:val="0D0D0D" w:themeColor="text1" w:themeTint="F2"/>
          <w:sz w:val="28"/>
          <w:szCs w:val="28"/>
          <w:rtl/>
          <w:lang w:eastAsia="fr-FR"/>
        </w:rPr>
        <w:t>،</w:t>
      </w:r>
      <w:proofErr w:type="gramEnd"/>
      <w:r w:rsidRPr="00D8425A">
        <w:rPr>
          <w:rFonts w:ascii="Simplified Arabic" w:eastAsia="Times New Roman" w:hAnsi="Simplified Arabic" w:cs="Simplified Arabic"/>
          <w:color w:val="0D0D0D" w:themeColor="text1" w:themeTint="F2"/>
          <w:sz w:val="28"/>
          <w:szCs w:val="28"/>
          <w:rtl/>
          <w:lang w:eastAsia="fr-FR"/>
        </w:rPr>
        <w:t xml:space="preserve"> هناك شركتان وتختار كل شركة كمية لإنتاجها ، ويحدد الناتج الإجمالي الناتج سعر السوق</w:t>
      </w:r>
      <w:r w:rsidRPr="00D8425A">
        <w:rPr>
          <w:rFonts w:ascii="Simplified Arabic" w:eastAsia="Times New Roman" w:hAnsi="Simplified Arabic" w:cs="Simplified Arabic"/>
          <w:color w:val="0D0D0D" w:themeColor="text1" w:themeTint="F2"/>
          <w:sz w:val="28"/>
          <w:szCs w:val="28"/>
          <w:lang w:eastAsia="fr-FR"/>
        </w:rPr>
        <w:t xml:space="preserve">. </w:t>
      </w:r>
      <w:hyperlink r:id="rId15" w:tooltip="تنافسية برتراند" w:history="1">
        <w:r w:rsidRPr="00D8425A">
          <w:rPr>
            <w:rFonts w:ascii="Simplified Arabic" w:eastAsia="Times New Roman" w:hAnsi="Simplified Arabic" w:cs="Simplified Arabic"/>
            <w:color w:val="0D0D0D" w:themeColor="text1" w:themeTint="F2"/>
            <w:sz w:val="28"/>
            <w:szCs w:val="28"/>
            <w:rtl/>
            <w:lang w:eastAsia="fr-FR"/>
          </w:rPr>
          <w:t>مسابقة أس</w:t>
        </w:r>
        <w:proofErr w:type="gramStart"/>
        <w:r w:rsidRPr="00D8425A">
          <w:rPr>
            <w:rFonts w:ascii="Simplified Arabic" w:eastAsia="Times New Roman" w:hAnsi="Simplified Arabic" w:cs="Simplified Arabic"/>
            <w:color w:val="0D0D0D" w:themeColor="text1" w:themeTint="F2"/>
            <w:sz w:val="28"/>
            <w:szCs w:val="28"/>
            <w:rtl/>
            <w:lang w:eastAsia="fr-FR"/>
          </w:rPr>
          <w:t>عا</w:t>
        </w:r>
        <w:proofErr w:type="gramEnd"/>
        <w:r w:rsidRPr="00D8425A">
          <w:rPr>
            <w:rFonts w:ascii="Simplified Arabic" w:eastAsia="Times New Roman" w:hAnsi="Simplified Arabic" w:cs="Simplified Arabic"/>
            <w:color w:val="0D0D0D" w:themeColor="text1" w:themeTint="F2"/>
            <w:sz w:val="28"/>
            <w:szCs w:val="28"/>
            <w:rtl/>
            <w:lang w:eastAsia="fr-FR"/>
          </w:rPr>
          <w:t xml:space="preserve">ر </w:t>
        </w:r>
        <w:proofErr w:type="spellStart"/>
        <w:r w:rsidRPr="00D8425A">
          <w:rPr>
            <w:rFonts w:ascii="Simplified Arabic" w:eastAsia="Times New Roman" w:hAnsi="Simplified Arabic" w:cs="Simplified Arabic"/>
            <w:color w:val="0D0D0D" w:themeColor="text1" w:themeTint="F2"/>
            <w:sz w:val="28"/>
            <w:szCs w:val="28"/>
            <w:rtl/>
            <w:lang w:eastAsia="fr-FR"/>
          </w:rPr>
          <w:t>برتراند</w:t>
        </w:r>
        <w:proofErr w:type="spellEnd"/>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 كان </w:t>
      </w:r>
      <w:hyperlink r:id="rId16" w:tooltip="جوزيف بيرتران" w:history="1">
        <w:r w:rsidRPr="00D8425A">
          <w:rPr>
            <w:rFonts w:ascii="Simplified Arabic" w:eastAsia="Times New Roman" w:hAnsi="Simplified Arabic" w:cs="Simplified Arabic"/>
            <w:color w:val="0D0D0D" w:themeColor="text1" w:themeTint="F2"/>
            <w:sz w:val="28"/>
            <w:szCs w:val="28"/>
            <w:rtl/>
            <w:lang w:eastAsia="fr-FR"/>
          </w:rPr>
          <w:t xml:space="preserve">جوزيف </w:t>
        </w:r>
        <w:proofErr w:type="spellStart"/>
        <w:r w:rsidRPr="00D8425A">
          <w:rPr>
            <w:rFonts w:ascii="Simplified Arabic" w:eastAsia="Times New Roman" w:hAnsi="Simplified Arabic" w:cs="Simplified Arabic"/>
            <w:color w:val="0D0D0D" w:themeColor="text1" w:themeTint="F2"/>
            <w:sz w:val="28"/>
            <w:szCs w:val="28"/>
            <w:rtl/>
            <w:lang w:eastAsia="fr-FR"/>
          </w:rPr>
          <w:lastRenderedPageBreak/>
          <w:t>برتراند</w:t>
        </w:r>
        <w:proofErr w:type="spellEnd"/>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أول من قام بتحليل هذا النموذج في عام 1883. في نموذج </w:t>
      </w:r>
      <w:proofErr w:type="spellStart"/>
      <w:r w:rsidRPr="00D8425A">
        <w:rPr>
          <w:rFonts w:ascii="Simplified Arabic" w:eastAsia="Times New Roman" w:hAnsi="Simplified Arabic" w:cs="Simplified Arabic"/>
          <w:color w:val="0D0D0D" w:themeColor="text1" w:themeTint="F2"/>
          <w:sz w:val="28"/>
          <w:szCs w:val="28"/>
          <w:rtl/>
          <w:lang w:eastAsia="fr-FR"/>
        </w:rPr>
        <w:t>برتراند</w:t>
      </w:r>
      <w:proofErr w:type="spellEnd"/>
      <w:r w:rsidRPr="00D8425A">
        <w:rPr>
          <w:rFonts w:ascii="Simplified Arabic" w:eastAsia="Times New Roman" w:hAnsi="Simplified Arabic" w:cs="Simplified Arabic"/>
          <w:color w:val="0D0D0D" w:themeColor="text1" w:themeTint="F2"/>
          <w:sz w:val="28"/>
          <w:szCs w:val="28"/>
          <w:rtl/>
          <w:lang w:eastAsia="fr-FR"/>
        </w:rPr>
        <w:t xml:space="preserve"> ، هناك شركتان وتختار كل شركة سعرًا لتعظيم أرباحها ، نظرًا للسعر الذي تعتقد أن الشركة الأخرى ستختاره</w:t>
      </w:r>
      <w:r w:rsidRPr="00D8425A">
        <w:rPr>
          <w:rFonts w:ascii="Simplified Arabic" w:eastAsia="Times New Roman" w:hAnsi="Simplified Arabic" w:cs="Simplified Arabic"/>
          <w:color w:val="0D0D0D" w:themeColor="text1" w:themeTint="F2"/>
          <w:sz w:val="28"/>
          <w:szCs w:val="28"/>
          <w:lang w:eastAsia="fr-FR"/>
        </w:rPr>
        <w:t xml:space="preserve">. </w:t>
      </w:r>
      <w:hyperlink r:id="rId17" w:tooltip="احتكار" w:history="1">
        <w:r w:rsidRPr="00D8425A">
          <w:rPr>
            <w:rFonts w:ascii="Simplified Arabic" w:eastAsia="Times New Roman" w:hAnsi="Simplified Arabic" w:cs="Simplified Arabic"/>
            <w:color w:val="0D0D0D" w:themeColor="text1" w:themeTint="F2"/>
            <w:sz w:val="28"/>
            <w:szCs w:val="28"/>
            <w:rtl/>
            <w:lang w:eastAsia="fr-FR"/>
          </w:rPr>
          <w:t>الاحتكار</w:t>
        </w:r>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 حيث لا يوجد سوى بائع واحد لمنتج أو خدمة لا بديل لها. الشركة هي </w:t>
      </w:r>
      <w:proofErr w:type="gramStart"/>
      <w:r w:rsidRPr="00D8425A">
        <w:rPr>
          <w:rFonts w:ascii="Simplified Arabic" w:eastAsia="Times New Roman" w:hAnsi="Simplified Arabic" w:cs="Simplified Arabic"/>
          <w:color w:val="0D0D0D" w:themeColor="text1" w:themeTint="F2"/>
          <w:sz w:val="28"/>
          <w:szCs w:val="28"/>
          <w:rtl/>
          <w:lang w:eastAsia="fr-FR"/>
        </w:rPr>
        <w:t>صانع ا</w:t>
      </w:r>
      <w:proofErr w:type="gramEnd"/>
      <w:r w:rsidRPr="00D8425A">
        <w:rPr>
          <w:rFonts w:ascii="Simplified Arabic" w:eastAsia="Times New Roman" w:hAnsi="Simplified Arabic" w:cs="Simplified Arabic"/>
          <w:color w:val="0D0D0D" w:themeColor="text1" w:themeTint="F2"/>
          <w:sz w:val="28"/>
          <w:szCs w:val="28"/>
          <w:rtl/>
          <w:lang w:eastAsia="fr-FR"/>
        </w:rPr>
        <w:t>لسعر لأنهم يتحكمون في الصناعة. هناك عوائق كبيرة أمام الدخول ، والتي من شأنها أن يقوم شاغل الوظيفة بتنفيذ استراتيجيات لردع الدخول في حالة إبعاد الوافدين عن جني الأرباح الإضافية للشركة</w:t>
      </w:r>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وصف فرانك فيشر ، خبير اقتصادي بارز في مجال مكافحة الاحتكار ، قوة الاحتكار بأنها "القدرة على التصرف بطريقة غير مقيدة" ، مثل زيادة السعر أو تقليل الجودة</w:t>
      </w:r>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مثال</w:t>
      </w:r>
      <w:r w:rsidRPr="00D8425A">
        <w:rPr>
          <w:rFonts w:ascii="Simplified Arabic" w:eastAsia="Times New Roman" w:hAnsi="Simplified Arabic" w:cs="Simplified Arabic"/>
          <w:color w:val="0D0D0D" w:themeColor="text1" w:themeTint="F2"/>
          <w:sz w:val="28"/>
          <w:szCs w:val="28"/>
          <w:lang w:eastAsia="fr-FR"/>
        </w:rPr>
        <w:t xml:space="preserve">: </w:t>
      </w:r>
      <w:hyperlink r:id="rId18" w:tooltip="ستاندرد أويل" w:history="1">
        <w:proofErr w:type="spellStart"/>
        <w:r w:rsidRPr="00D8425A">
          <w:rPr>
            <w:rFonts w:ascii="Simplified Arabic" w:eastAsia="Times New Roman" w:hAnsi="Simplified Arabic" w:cs="Simplified Arabic"/>
            <w:color w:val="0D0D0D" w:themeColor="text1" w:themeTint="F2"/>
            <w:sz w:val="28"/>
            <w:szCs w:val="28"/>
            <w:rtl/>
            <w:lang w:eastAsia="fr-FR"/>
          </w:rPr>
          <w:t>ستاندرد</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أويل</w:t>
        </w:r>
      </w:hyperlink>
      <w:r w:rsidRPr="00D8425A">
        <w:rPr>
          <w:rFonts w:ascii="Simplified Arabic" w:eastAsia="Times New Roman" w:hAnsi="Simplified Arabic" w:cs="Simplified Arabic"/>
          <w:color w:val="0D0D0D" w:themeColor="text1" w:themeTint="F2"/>
          <w:sz w:val="28"/>
          <w:szCs w:val="28"/>
          <w:lang w:eastAsia="fr-FR"/>
        </w:rPr>
        <w:t xml:space="preserve"> (1870-1911) </w:t>
      </w:r>
    </w:p>
    <w:p w:rsidR="00D8425A" w:rsidRPr="00D8425A" w:rsidRDefault="00D8425A" w:rsidP="00D8425A">
      <w:pPr>
        <w:numPr>
          <w:ilvl w:val="0"/>
          <w:numId w:val="16"/>
        </w:num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hyperlink r:id="rId19" w:tooltip="احتكار طبيعي" w:history="1">
        <w:r w:rsidRPr="00D8425A">
          <w:rPr>
            <w:rFonts w:ascii="Simplified Arabic" w:eastAsia="Times New Roman" w:hAnsi="Simplified Arabic" w:cs="Simplified Arabic"/>
            <w:color w:val="0D0D0D" w:themeColor="text1" w:themeTint="F2"/>
            <w:sz w:val="28"/>
            <w:szCs w:val="28"/>
            <w:rtl/>
            <w:lang w:eastAsia="fr-FR"/>
          </w:rPr>
          <w:t>الاحتكار الطبيعي</w:t>
        </w:r>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 وهو احتكار تؤدي فيه </w:t>
      </w:r>
      <w:hyperlink r:id="rId20" w:tooltip="وفورات الحجم" w:history="1">
        <w:proofErr w:type="spellStart"/>
        <w:r w:rsidRPr="00D8425A">
          <w:rPr>
            <w:rFonts w:ascii="Simplified Arabic" w:eastAsia="Times New Roman" w:hAnsi="Simplified Arabic" w:cs="Simplified Arabic"/>
            <w:color w:val="0D0D0D" w:themeColor="text1" w:themeTint="F2"/>
            <w:sz w:val="28"/>
            <w:szCs w:val="28"/>
            <w:rtl/>
            <w:lang w:eastAsia="fr-FR"/>
          </w:rPr>
          <w:t>وفورات</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الحجم</w:t>
        </w:r>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إلى زيادة الكفاءة باستمرار مع حجم الشركة. </w:t>
      </w:r>
      <w:proofErr w:type="gramStart"/>
      <w:r w:rsidRPr="00D8425A">
        <w:rPr>
          <w:rFonts w:ascii="Simplified Arabic" w:eastAsia="Times New Roman" w:hAnsi="Simplified Arabic" w:cs="Simplified Arabic"/>
          <w:color w:val="0D0D0D" w:themeColor="text1" w:themeTint="F2"/>
          <w:sz w:val="28"/>
          <w:szCs w:val="28"/>
          <w:rtl/>
          <w:lang w:eastAsia="fr-FR"/>
        </w:rPr>
        <w:t>تعتبر</w:t>
      </w:r>
      <w:proofErr w:type="gramEnd"/>
      <w:r w:rsidRPr="00D8425A">
        <w:rPr>
          <w:rFonts w:ascii="Simplified Arabic" w:eastAsia="Times New Roman" w:hAnsi="Simplified Arabic" w:cs="Simplified Arabic"/>
          <w:color w:val="0D0D0D" w:themeColor="text1" w:themeTint="F2"/>
          <w:sz w:val="28"/>
          <w:szCs w:val="28"/>
          <w:rtl/>
          <w:lang w:eastAsia="fr-FR"/>
        </w:rPr>
        <w:t xml:space="preserve"> الشركة احتكارًا طبيعيًا إذا كانت قادرة على تلبية طلب السوق بالكامل بتكلفة أقل من أي مجموعة من شركتين أو أكثر أصغر وأكثر تخصصًا</w:t>
      </w:r>
      <w:r w:rsidRPr="00D8425A">
        <w:rPr>
          <w:rFonts w:ascii="Simplified Arabic" w:eastAsia="Times New Roman" w:hAnsi="Simplified Arabic" w:cs="Simplified Arabic"/>
          <w:color w:val="0D0D0D" w:themeColor="text1" w:themeTint="F2"/>
          <w:sz w:val="28"/>
          <w:szCs w:val="28"/>
          <w:lang w:eastAsia="fr-FR"/>
        </w:rPr>
        <w:t>.</w:t>
      </w:r>
    </w:p>
    <w:p w:rsidR="00D8425A" w:rsidRPr="00D8425A" w:rsidRDefault="00D8425A" w:rsidP="00D8425A">
      <w:pPr>
        <w:numPr>
          <w:ilvl w:val="0"/>
          <w:numId w:val="16"/>
        </w:num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rtl/>
          <w:lang w:eastAsia="fr-FR"/>
        </w:rPr>
        <w:t xml:space="preserve">أو العوائق </w:t>
      </w:r>
      <w:proofErr w:type="gramStart"/>
      <w:r w:rsidRPr="00D8425A">
        <w:rPr>
          <w:rFonts w:ascii="Simplified Arabic" w:eastAsia="Times New Roman" w:hAnsi="Simplified Arabic" w:cs="Simplified Arabic"/>
          <w:color w:val="0D0D0D" w:themeColor="text1" w:themeTint="F2"/>
          <w:sz w:val="28"/>
          <w:szCs w:val="28"/>
          <w:rtl/>
          <w:lang w:eastAsia="fr-FR"/>
        </w:rPr>
        <w:t>الطبيعية ،</w:t>
      </w:r>
      <w:proofErr w:type="gramEnd"/>
      <w:r w:rsidRPr="00D8425A">
        <w:rPr>
          <w:rFonts w:ascii="Simplified Arabic" w:eastAsia="Times New Roman" w:hAnsi="Simplified Arabic" w:cs="Simplified Arabic"/>
          <w:color w:val="0D0D0D" w:themeColor="text1" w:themeTint="F2"/>
          <w:sz w:val="28"/>
          <w:szCs w:val="28"/>
          <w:rtl/>
          <w:lang w:eastAsia="fr-FR"/>
        </w:rPr>
        <w:t xml:space="preserve"> مثل الملكية الوحيدة للموارد الطبيعية ، كانت </w:t>
      </w:r>
      <w:hyperlink r:id="rId21" w:tooltip="دي بيرز" w:history="1">
        <w:r w:rsidRPr="00D8425A">
          <w:rPr>
            <w:rFonts w:ascii="Simplified Arabic" w:eastAsia="Times New Roman" w:hAnsi="Simplified Arabic" w:cs="Simplified Arabic"/>
            <w:color w:val="0D0D0D" w:themeColor="text1" w:themeTint="F2"/>
            <w:sz w:val="28"/>
            <w:szCs w:val="28"/>
            <w:lang w:eastAsia="fr-FR"/>
          </w:rPr>
          <w:t xml:space="preserve">De </w:t>
        </w:r>
        <w:proofErr w:type="spellStart"/>
        <w:r w:rsidRPr="00D8425A">
          <w:rPr>
            <w:rFonts w:ascii="Simplified Arabic" w:eastAsia="Times New Roman" w:hAnsi="Simplified Arabic" w:cs="Simplified Arabic"/>
            <w:color w:val="0D0D0D" w:themeColor="text1" w:themeTint="F2"/>
            <w:sz w:val="28"/>
            <w:szCs w:val="28"/>
            <w:lang w:eastAsia="fr-FR"/>
          </w:rPr>
          <w:t>Beer</w:t>
        </w:r>
        <w:proofErr w:type="spellEnd"/>
      </w:hyperlink>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عبارة عن احتكار في صناعة الماس لسنوات</w:t>
      </w:r>
      <w:r w:rsidRPr="00D8425A">
        <w:rPr>
          <w:rFonts w:ascii="Simplified Arabic" w:eastAsia="Times New Roman" w:hAnsi="Simplified Arabic" w:cs="Simplified Arabic"/>
          <w:color w:val="0D0D0D" w:themeColor="text1" w:themeTint="F2"/>
          <w:sz w:val="28"/>
          <w:szCs w:val="28"/>
          <w:lang w:eastAsia="fr-FR"/>
        </w:rPr>
        <w:t>.</w:t>
      </w:r>
    </w:p>
    <w:p w:rsidR="00D8425A" w:rsidRPr="00D8425A" w:rsidRDefault="00D8425A" w:rsidP="00D8425A">
      <w:pPr>
        <w:numPr>
          <w:ilvl w:val="0"/>
          <w:numId w:val="16"/>
        </w:num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hyperlink r:id="rId22" w:tooltip="احتكار الشراء" w:history="1">
        <w:r w:rsidRPr="00D8425A">
          <w:rPr>
            <w:rFonts w:ascii="Simplified Arabic" w:eastAsia="Times New Roman" w:hAnsi="Simplified Arabic" w:cs="Simplified Arabic"/>
            <w:color w:val="0D0D0D" w:themeColor="text1" w:themeTint="F2"/>
            <w:sz w:val="28"/>
            <w:szCs w:val="28"/>
            <w:rtl/>
            <w:lang w:eastAsia="fr-FR"/>
          </w:rPr>
          <w:t>احتكار الشراء</w:t>
        </w:r>
      </w:hyperlink>
      <w:proofErr w:type="gramStart"/>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w:t>
      </w:r>
      <w:proofErr w:type="gramEnd"/>
      <w:r w:rsidRPr="00D8425A">
        <w:rPr>
          <w:rFonts w:ascii="Simplified Arabic" w:eastAsia="Times New Roman" w:hAnsi="Simplified Arabic" w:cs="Simplified Arabic"/>
          <w:color w:val="0D0D0D" w:themeColor="text1" w:themeTint="F2"/>
          <w:sz w:val="28"/>
          <w:szCs w:val="28"/>
          <w:rtl/>
          <w:lang w:eastAsia="fr-FR"/>
        </w:rPr>
        <w:t xml:space="preserve"> عندما يكون هناك مشتر واحد فقط في السوق. ركزت مناقشة قوة احتكار الشراء في أدبيات العمل إلى حد كبير على نموذج احتكار الشراء الخالص الذي تشكل فيه شركة واحدة مجمل الطلب على العمالة في السوق (على سبيل </w:t>
      </w:r>
      <w:proofErr w:type="gramStart"/>
      <w:r w:rsidRPr="00D8425A">
        <w:rPr>
          <w:rFonts w:ascii="Simplified Arabic" w:eastAsia="Times New Roman" w:hAnsi="Simplified Arabic" w:cs="Simplified Arabic"/>
          <w:color w:val="0D0D0D" w:themeColor="text1" w:themeTint="F2"/>
          <w:sz w:val="28"/>
          <w:szCs w:val="28"/>
          <w:rtl/>
          <w:lang w:eastAsia="fr-FR"/>
        </w:rPr>
        <w:t>المثال ،</w:t>
      </w:r>
      <w:proofErr w:type="gramEnd"/>
      <w:r w:rsidRPr="00D8425A">
        <w:rPr>
          <w:rFonts w:ascii="Simplified Arabic" w:eastAsia="Times New Roman" w:hAnsi="Simplified Arabic" w:cs="Simplified Arabic"/>
          <w:color w:val="0D0D0D" w:themeColor="text1" w:themeTint="F2"/>
          <w:sz w:val="28"/>
          <w:szCs w:val="28"/>
          <w:rtl/>
          <w:lang w:eastAsia="fr-FR"/>
        </w:rPr>
        <w:t xml:space="preserve"> مدينة الشركة</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bidi/>
        <w:spacing w:before="100" w:beforeAutospacing="1" w:after="100" w:afterAutospacing="1" w:line="240" w:lineRule="auto"/>
        <w:jc w:val="both"/>
        <w:outlineLvl w:val="1"/>
        <w:rPr>
          <w:rFonts w:ascii="Simplified Arabic" w:eastAsia="Times New Roman" w:hAnsi="Simplified Arabic" w:cs="Simplified Arabic"/>
          <w:b/>
          <w:bCs/>
          <w:color w:val="0D0D0D" w:themeColor="text1" w:themeTint="F2"/>
          <w:sz w:val="28"/>
          <w:szCs w:val="28"/>
          <w:lang w:eastAsia="fr-FR"/>
        </w:rPr>
      </w:pPr>
      <w:proofErr w:type="gramStart"/>
      <w:r w:rsidRPr="00D8425A">
        <w:rPr>
          <w:rFonts w:ascii="Simplified Arabic" w:eastAsia="Times New Roman" w:hAnsi="Simplified Arabic" w:cs="Simplified Arabic"/>
          <w:b/>
          <w:bCs/>
          <w:color w:val="0D0D0D" w:themeColor="text1" w:themeTint="F2"/>
          <w:sz w:val="28"/>
          <w:szCs w:val="28"/>
          <w:rtl/>
          <w:lang w:eastAsia="fr-FR"/>
        </w:rPr>
        <w:t>مميزات</w:t>
      </w:r>
      <w:proofErr w:type="gramEnd"/>
      <w:r w:rsidRPr="00D8425A">
        <w:rPr>
          <w:rFonts w:ascii="Simplified Arabic" w:eastAsia="Times New Roman" w:hAnsi="Simplified Arabic" w:cs="Simplified Arabic"/>
          <w:b/>
          <w:bCs/>
          <w:color w:val="0D0D0D" w:themeColor="text1" w:themeTint="F2"/>
          <w:sz w:val="28"/>
          <w:szCs w:val="28"/>
          <w:rtl/>
          <w:lang w:eastAsia="fr-FR"/>
        </w:rPr>
        <w:t xml:space="preserve"> هياكل السوق</w:t>
      </w:r>
    </w:p>
    <w:p w:rsidR="00D8425A" w:rsidRPr="00D8425A" w:rsidRDefault="00D8425A" w:rsidP="00D8425A">
      <w:p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rtl/>
          <w:lang w:eastAsia="fr-FR"/>
        </w:rPr>
        <w:t xml:space="preserve">يتميز هيكل السوق </w:t>
      </w:r>
      <w:proofErr w:type="spellStart"/>
      <w:r w:rsidRPr="00D8425A">
        <w:rPr>
          <w:rFonts w:ascii="Simplified Arabic" w:eastAsia="Times New Roman" w:hAnsi="Simplified Arabic" w:cs="Simplified Arabic"/>
          <w:color w:val="0D0D0D" w:themeColor="text1" w:themeTint="F2"/>
          <w:sz w:val="28"/>
          <w:szCs w:val="28"/>
          <w:rtl/>
          <w:lang w:eastAsia="fr-FR"/>
        </w:rPr>
        <w:t>بانه</w:t>
      </w:r>
      <w:proofErr w:type="spellEnd"/>
      <w:r w:rsidRPr="00D8425A">
        <w:rPr>
          <w:rFonts w:ascii="Simplified Arabic" w:eastAsia="Times New Roman" w:hAnsi="Simplified Arabic" w:cs="Simplified Arabic"/>
          <w:color w:val="0D0D0D" w:themeColor="text1" w:themeTint="F2"/>
          <w:sz w:val="28"/>
          <w:szCs w:val="28"/>
          <w:rtl/>
          <w:lang w:eastAsia="fr-FR"/>
        </w:rPr>
        <w:t xml:space="preserve"> يتطابق تماما مع ظروف السوق الواقعية حيث يوجد هناك بعض المنافسين الاحتكاريين وهم احتكار القلة والثنائيات وهم الذين يسيطرون ع ظروف السوق. وتتضمن عناصر هيكل السوق عدد البائعين وحجمهم وحواجز الدخول والخروج وطبيعة المنتج والسعر وتكاليف البيع ويمكن </w:t>
      </w:r>
      <w:proofErr w:type="spellStart"/>
      <w:r w:rsidRPr="00D8425A">
        <w:rPr>
          <w:rFonts w:ascii="Simplified Arabic" w:eastAsia="Times New Roman" w:hAnsi="Simplified Arabic" w:cs="Simplified Arabic"/>
          <w:color w:val="0D0D0D" w:themeColor="text1" w:themeTint="F2"/>
          <w:sz w:val="28"/>
          <w:szCs w:val="28"/>
          <w:rtl/>
          <w:lang w:eastAsia="fr-FR"/>
        </w:rPr>
        <w:t>ان</w:t>
      </w:r>
      <w:proofErr w:type="spellEnd"/>
      <w:r w:rsidRPr="00D8425A">
        <w:rPr>
          <w:rFonts w:ascii="Simplified Arabic" w:eastAsia="Times New Roman" w:hAnsi="Simplified Arabic" w:cs="Simplified Arabic"/>
          <w:color w:val="0D0D0D" w:themeColor="text1" w:themeTint="F2"/>
          <w:sz w:val="28"/>
          <w:szCs w:val="28"/>
          <w:rtl/>
          <w:lang w:eastAsia="fr-FR"/>
        </w:rPr>
        <w:t xml:space="preserve"> يتغير هيكل السوق بناء ع العوامل الخارجية الجديدة مثل التكنولوجيا </w:t>
      </w:r>
      <w:proofErr w:type="spellStart"/>
      <w:r w:rsidRPr="00D8425A">
        <w:rPr>
          <w:rFonts w:ascii="Simplified Arabic" w:eastAsia="Times New Roman" w:hAnsi="Simplified Arabic" w:cs="Simplified Arabic"/>
          <w:color w:val="0D0D0D" w:themeColor="text1" w:themeTint="F2"/>
          <w:sz w:val="28"/>
          <w:szCs w:val="28"/>
          <w:rtl/>
          <w:lang w:eastAsia="fr-FR"/>
        </w:rPr>
        <w:t>وتفضيلات</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المستهلك والوافدين الجدد. لذلك تظل عناصر هيكل السوق كما هي دائما ولكن قد تتغير أهمية عناصر عنصر واحد مما يجعلها </w:t>
      </w:r>
      <w:proofErr w:type="spellStart"/>
      <w:r w:rsidRPr="00D8425A">
        <w:rPr>
          <w:rFonts w:ascii="Simplified Arabic" w:eastAsia="Times New Roman" w:hAnsi="Simplified Arabic" w:cs="Simplified Arabic"/>
          <w:color w:val="0D0D0D" w:themeColor="text1" w:themeTint="F2"/>
          <w:sz w:val="28"/>
          <w:szCs w:val="28"/>
          <w:rtl/>
          <w:lang w:eastAsia="fr-FR"/>
        </w:rPr>
        <w:t>اكثر</w:t>
      </w:r>
      <w:proofErr w:type="spellEnd"/>
      <w:r w:rsidRPr="00D8425A">
        <w:rPr>
          <w:rFonts w:ascii="Simplified Arabic" w:eastAsia="Times New Roman" w:hAnsi="Simplified Arabic" w:cs="Simplified Arabic"/>
          <w:color w:val="0D0D0D" w:themeColor="text1" w:themeTint="F2"/>
          <w:sz w:val="28"/>
          <w:szCs w:val="28"/>
          <w:rtl/>
          <w:lang w:eastAsia="fr-FR"/>
        </w:rPr>
        <w:t xml:space="preserve"> </w:t>
      </w:r>
      <w:proofErr w:type="spellStart"/>
      <w:r w:rsidRPr="00D8425A">
        <w:rPr>
          <w:rFonts w:ascii="Simplified Arabic" w:eastAsia="Times New Roman" w:hAnsi="Simplified Arabic" w:cs="Simplified Arabic"/>
          <w:color w:val="0D0D0D" w:themeColor="text1" w:themeTint="F2"/>
          <w:sz w:val="28"/>
          <w:szCs w:val="28"/>
          <w:rtl/>
          <w:lang w:eastAsia="fr-FR"/>
        </w:rPr>
        <w:t>تاثيرا</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ع الهيكل الحالي.تعد المنافسة مفيدة </w:t>
      </w:r>
      <w:proofErr w:type="spellStart"/>
      <w:r w:rsidRPr="00D8425A">
        <w:rPr>
          <w:rFonts w:ascii="Simplified Arabic" w:eastAsia="Times New Roman" w:hAnsi="Simplified Arabic" w:cs="Simplified Arabic"/>
          <w:color w:val="0D0D0D" w:themeColor="text1" w:themeTint="F2"/>
          <w:sz w:val="28"/>
          <w:szCs w:val="28"/>
          <w:rtl/>
          <w:lang w:eastAsia="fr-FR"/>
        </w:rPr>
        <w:t>لانها</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تكشف عن طلب العميل وتحفز البائع ع توفير مستويات جودة الخامة ومستويات الأسعار التي يريدها </w:t>
      </w:r>
      <w:proofErr w:type="spellStart"/>
      <w:r w:rsidRPr="00D8425A">
        <w:rPr>
          <w:rFonts w:ascii="Simplified Arabic" w:eastAsia="Times New Roman" w:hAnsi="Simplified Arabic" w:cs="Simplified Arabic"/>
          <w:color w:val="0D0D0D" w:themeColor="text1" w:themeTint="F2"/>
          <w:sz w:val="28"/>
          <w:szCs w:val="28"/>
          <w:rtl/>
          <w:lang w:eastAsia="fr-FR"/>
        </w:rPr>
        <w:t>المستهلكيننن</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عادة </w:t>
      </w:r>
      <w:proofErr w:type="spellStart"/>
      <w:r w:rsidRPr="00D8425A">
        <w:rPr>
          <w:rFonts w:ascii="Simplified Arabic" w:eastAsia="Times New Roman" w:hAnsi="Simplified Arabic" w:cs="Simplified Arabic"/>
          <w:color w:val="0D0D0D" w:themeColor="text1" w:themeTint="F2"/>
          <w:sz w:val="28"/>
          <w:szCs w:val="28"/>
          <w:rtl/>
          <w:lang w:eastAsia="fr-FR"/>
        </w:rPr>
        <w:t>مايخضع</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ذلك لحاجة البائع المالية لتغطية تكاليفه </w:t>
      </w:r>
      <w:proofErr w:type="spellStart"/>
      <w:r w:rsidRPr="00D8425A">
        <w:rPr>
          <w:rFonts w:ascii="Simplified Arabic" w:eastAsia="Times New Roman" w:hAnsi="Simplified Arabic" w:cs="Simplified Arabic"/>
          <w:color w:val="0D0D0D" w:themeColor="text1" w:themeTint="F2"/>
          <w:sz w:val="28"/>
          <w:szCs w:val="28"/>
          <w:rtl/>
          <w:lang w:eastAsia="fr-FR"/>
        </w:rPr>
        <w:t>او</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بمعنى </w:t>
      </w:r>
      <w:proofErr w:type="spellStart"/>
      <w:r w:rsidRPr="00D8425A">
        <w:rPr>
          <w:rFonts w:ascii="Simplified Arabic" w:eastAsia="Times New Roman" w:hAnsi="Simplified Arabic" w:cs="Simplified Arabic"/>
          <w:color w:val="0D0D0D" w:themeColor="text1" w:themeTint="F2"/>
          <w:sz w:val="28"/>
          <w:szCs w:val="28"/>
          <w:rtl/>
          <w:lang w:eastAsia="fr-FR"/>
        </w:rPr>
        <w:t>اخر</w:t>
      </w:r>
      <w:proofErr w:type="spellEnd"/>
      <w:r w:rsidRPr="00D8425A">
        <w:rPr>
          <w:rFonts w:ascii="Simplified Arabic" w:eastAsia="Times New Roman" w:hAnsi="Simplified Arabic" w:cs="Simplified Arabic"/>
          <w:color w:val="0D0D0D" w:themeColor="text1" w:themeTint="F2"/>
          <w:sz w:val="28"/>
          <w:szCs w:val="28"/>
          <w:rtl/>
          <w:lang w:eastAsia="fr-FR"/>
        </w:rPr>
        <w:t xml:space="preserve"> يمكن </w:t>
      </w:r>
      <w:proofErr w:type="spellStart"/>
      <w:r w:rsidRPr="00D8425A">
        <w:rPr>
          <w:rFonts w:ascii="Simplified Arabic" w:eastAsia="Times New Roman" w:hAnsi="Simplified Arabic" w:cs="Simplified Arabic"/>
          <w:color w:val="0D0D0D" w:themeColor="text1" w:themeTint="F2"/>
          <w:sz w:val="28"/>
          <w:szCs w:val="28"/>
          <w:rtl/>
          <w:lang w:eastAsia="fr-FR"/>
        </w:rPr>
        <w:t>للمنافسه</w:t>
      </w:r>
      <w:proofErr w:type="spellEnd"/>
      <w:r w:rsidRPr="00D8425A">
        <w:rPr>
          <w:rFonts w:ascii="Simplified Arabic" w:eastAsia="Times New Roman" w:hAnsi="Simplified Arabic" w:cs="Simplified Arabic"/>
          <w:color w:val="0D0D0D" w:themeColor="text1" w:themeTint="F2"/>
          <w:sz w:val="28"/>
          <w:szCs w:val="28"/>
          <w:rtl/>
          <w:lang w:eastAsia="fr-FR"/>
        </w:rPr>
        <w:t xml:space="preserve"> ملامة مصالح البائع مع مصالح المشتري ويمكن </w:t>
      </w:r>
      <w:proofErr w:type="spellStart"/>
      <w:r w:rsidRPr="00D8425A">
        <w:rPr>
          <w:rFonts w:ascii="Simplified Arabic" w:eastAsia="Times New Roman" w:hAnsi="Simplified Arabic" w:cs="Simplified Arabic"/>
          <w:color w:val="0D0D0D" w:themeColor="text1" w:themeTint="F2"/>
          <w:sz w:val="28"/>
          <w:szCs w:val="28"/>
          <w:rtl/>
          <w:lang w:eastAsia="fr-FR"/>
        </w:rPr>
        <w:t>ان</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تجعل البائع يكشف عن تكاليفه </w:t>
      </w:r>
      <w:proofErr w:type="spellStart"/>
      <w:r w:rsidRPr="00D8425A">
        <w:rPr>
          <w:rFonts w:ascii="Simplified Arabic" w:eastAsia="Times New Roman" w:hAnsi="Simplified Arabic" w:cs="Simplified Arabic"/>
          <w:color w:val="0D0D0D" w:themeColor="text1" w:themeTint="F2"/>
          <w:sz w:val="28"/>
          <w:szCs w:val="28"/>
          <w:rtl/>
          <w:lang w:eastAsia="fr-FR"/>
        </w:rPr>
        <w:t>الحقيقه</w:t>
      </w:r>
      <w:proofErr w:type="spellEnd"/>
      <w:r w:rsidRPr="00D8425A">
        <w:rPr>
          <w:rFonts w:ascii="Simplified Arabic" w:eastAsia="Times New Roman" w:hAnsi="Simplified Arabic" w:cs="Simplified Arabic"/>
          <w:color w:val="0D0D0D" w:themeColor="text1" w:themeTint="F2"/>
          <w:sz w:val="28"/>
          <w:szCs w:val="28"/>
          <w:rtl/>
          <w:lang w:eastAsia="fr-FR"/>
        </w:rPr>
        <w:t xml:space="preserve"> ومعلوماته </w:t>
      </w:r>
      <w:proofErr w:type="spellStart"/>
      <w:r w:rsidRPr="00D8425A">
        <w:rPr>
          <w:rFonts w:ascii="Simplified Arabic" w:eastAsia="Times New Roman" w:hAnsi="Simplified Arabic" w:cs="Simplified Arabic"/>
          <w:color w:val="0D0D0D" w:themeColor="text1" w:themeTint="F2"/>
          <w:sz w:val="28"/>
          <w:szCs w:val="28"/>
          <w:rtl/>
          <w:lang w:eastAsia="fr-FR"/>
        </w:rPr>
        <w:t>الخاصه</w:t>
      </w:r>
      <w:proofErr w:type="spellEnd"/>
      <w:r w:rsidRPr="00D8425A">
        <w:rPr>
          <w:rFonts w:ascii="Simplified Arabic" w:eastAsia="Times New Roman" w:hAnsi="Simplified Arabic" w:cs="Simplified Arabic"/>
          <w:color w:val="0D0D0D" w:themeColor="text1" w:themeTint="F2"/>
          <w:sz w:val="28"/>
          <w:szCs w:val="28"/>
          <w:rtl/>
          <w:lang w:eastAsia="fr-FR"/>
        </w:rPr>
        <w:t xml:space="preserve"> . </w:t>
      </w:r>
      <w:proofErr w:type="spellStart"/>
      <w:r w:rsidRPr="00D8425A">
        <w:rPr>
          <w:rFonts w:ascii="Simplified Arabic" w:eastAsia="Times New Roman" w:hAnsi="Simplified Arabic" w:cs="Simplified Arabic"/>
          <w:color w:val="0D0D0D" w:themeColor="text1" w:themeTint="F2"/>
          <w:sz w:val="28"/>
          <w:szCs w:val="28"/>
          <w:rtl/>
          <w:lang w:eastAsia="fr-FR"/>
        </w:rPr>
        <w:t>اما</w:t>
      </w:r>
      <w:proofErr w:type="spellEnd"/>
      <w:r w:rsidRPr="00D8425A">
        <w:rPr>
          <w:rFonts w:ascii="Simplified Arabic" w:eastAsia="Times New Roman" w:hAnsi="Simplified Arabic" w:cs="Simplified Arabic"/>
          <w:color w:val="0D0D0D" w:themeColor="text1" w:themeTint="F2"/>
          <w:sz w:val="28"/>
          <w:szCs w:val="28"/>
          <w:rtl/>
          <w:lang w:eastAsia="fr-FR"/>
        </w:rPr>
        <w:t xml:space="preserve"> في حالة عدم وجود منافسه يمكن اعتماد ثلاثة مناهج أساسية للتعامل مع المشكلات </w:t>
      </w:r>
      <w:proofErr w:type="spellStart"/>
      <w:r w:rsidRPr="00D8425A">
        <w:rPr>
          <w:rFonts w:ascii="Simplified Arabic" w:eastAsia="Times New Roman" w:hAnsi="Simplified Arabic" w:cs="Simplified Arabic"/>
          <w:color w:val="0D0D0D" w:themeColor="text1" w:themeTint="F2"/>
          <w:sz w:val="28"/>
          <w:szCs w:val="28"/>
          <w:rtl/>
          <w:lang w:eastAsia="fr-FR"/>
        </w:rPr>
        <w:t>المتعلقه</w:t>
      </w:r>
      <w:proofErr w:type="spellEnd"/>
      <w:r w:rsidRPr="00D8425A">
        <w:rPr>
          <w:rFonts w:ascii="Simplified Arabic" w:eastAsia="Times New Roman" w:hAnsi="Simplified Arabic" w:cs="Simplified Arabic"/>
          <w:color w:val="0D0D0D" w:themeColor="text1" w:themeTint="F2"/>
          <w:sz w:val="28"/>
          <w:szCs w:val="28"/>
          <w:rtl/>
          <w:lang w:eastAsia="fr-FR"/>
        </w:rPr>
        <w:t xml:space="preserve"> بالتحكم في قوة السوق وعدم منافسه </w:t>
      </w:r>
      <w:proofErr w:type="spellStart"/>
      <w:r w:rsidRPr="00D8425A">
        <w:rPr>
          <w:rFonts w:ascii="Simplified Arabic" w:eastAsia="Times New Roman" w:hAnsi="Simplified Arabic" w:cs="Simplified Arabic"/>
          <w:color w:val="0D0D0D" w:themeColor="text1" w:themeTint="F2"/>
          <w:sz w:val="28"/>
          <w:szCs w:val="28"/>
          <w:rtl/>
          <w:lang w:eastAsia="fr-FR"/>
        </w:rPr>
        <w:t>كامله</w:t>
      </w:r>
      <w:proofErr w:type="spellEnd"/>
      <w:r w:rsidRPr="00D8425A">
        <w:rPr>
          <w:rFonts w:ascii="Simplified Arabic" w:eastAsia="Times New Roman" w:hAnsi="Simplified Arabic" w:cs="Simplified Arabic"/>
          <w:color w:val="0D0D0D" w:themeColor="text1" w:themeTint="F2"/>
          <w:sz w:val="28"/>
          <w:szCs w:val="28"/>
          <w:rtl/>
          <w:lang w:eastAsia="fr-FR"/>
        </w:rPr>
        <w:t xml:space="preserve">،يمكن اعتماد ثلاثة مناهج أساسية للتعامل مع المشكلات المتعلقة بالتحكم في قوة السوق وعدم التنسيق بين الحكومة والمشغل فيما يتعلق </w:t>
      </w:r>
      <w:proofErr w:type="spellStart"/>
      <w:r w:rsidRPr="00D8425A">
        <w:rPr>
          <w:rFonts w:ascii="Simplified Arabic" w:eastAsia="Times New Roman" w:hAnsi="Simplified Arabic" w:cs="Simplified Arabic"/>
          <w:color w:val="0D0D0D" w:themeColor="text1" w:themeTint="F2"/>
          <w:sz w:val="28"/>
          <w:szCs w:val="28"/>
          <w:rtl/>
          <w:lang w:eastAsia="fr-FR"/>
        </w:rPr>
        <w:t>بالاهداف</w:t>
      </w:r>
      <w:proofErr w:type="spellEnd"/>
      <w:r w:rsidRPr="00D8425A">
        <w:rPr>
          <w:rFonts w:ascii="Simplified Arabic" w:eastAsia="Times New Roman" w:hAnsi="Simplified Arabic" w:cs="Simplified Arabic"/>
          <w:color w:val="0D0D0D" w:themeColor="text1" w:themeTint="F2"/>
          <w:sz w:val="28"/>
          <w:szCs w:val="28"/>
          <w:rtl/>
          <w:lang w:eastAsia="fr-FR"/>
        </w:rPr>
        <w:t xml:space="preserve"> والمعلومات</w:t>
      </w:r>
      <w:r w:rsidRPr="00D8425A">
        <w:rPr>
          <w:rFonts w:ascii="Simplified Arabic" w:eastAsia="Times New Roman" w:hAnsi="Simplified Arabic" w:cs="Simplified Arabic"/>
          <w:color w:val="0D0D0D" w:themeColor="text1" w:themeTint="F2"/>
          <w:sz w:val="28"/>
          <w:szCs w:val="28"/>
          <w:lang w:eastAsia="fr-FR"/>
        </w:rPr>
        <w:t xml:space="preserve">: </w:t>
      </w:r>
    </w:p>
    <w:p w:rsidR="00D8425A" w:rsidRPr="00D8425A" w:rsidRDefault="00D8425A" w:rsidP="00D8425A">
      <w:pPr>
        <w:bidi/>
        <w:spacing w:before="100" w:beforeAutospacing="1" w:after="100" w:afterAutospacing="1" w:line="240" w:lineRule="auto"/>
        <w:jc w:val="both"/>
        <w:rPr>
          <w:rFonts w:ascii="Simplified Arabic" w:eastAsia="Times New Roman" w:hAnsi="Simplified Arabic" w:cs="Simplified Arabic"/>
          <w:color w:val="0D0D0D" w:themeColor="text1" w:themeTint="F2"/>
          <w:sz w:val="28"/>
          <w:szCs w:val="28"/>
          <w:lang w:eastAsia="fr-FR"/>
        </w:rPr>
      </w:pPr>
      <w:r w:rsidRPr="00D8425A">
        <w:rPr>
          <w:rFonts w:ascii="Simplified Arabic" w:eastAsia="Times New Roman" w:hAnsi="Simplified Arabic" w:cs="Simplified Arabic"/>
          <w:color w:val="0D0D0D" w:themeColor="text1" w:themeTint="F2"/>
          <w:sz w:val="28"/>
          <w:szCs w:val="28"/>
          <w:rtl/>
          <w:lang w:eastAsia="fr-FR"/>
        </w:rPr>
        <w:lastRenderedPageBreak/>
        <w:t xml:space="preserve">تعد المنافسة مفيدة لأنها تكشف عن طلب العميل الفعلي وتحفز البائع </w:t>
      </w:r>
      <w:r w:rsidRPr="00D8425A">
        <w:rPr>
          <w:rFonts w:ascii="Simplified Arabic" w:eastAsia="Times New Roman" w:hAnsi="Simplified Arabic" w:cs="Simplified Arabic"/>
          <w:color w:val="0D0D0D" w:themeColor="text1" w:themeTint="F2"/>
          <w:sz w:val="28"/>
          <w:szCs w:val="28"/>
          <w:lang w:eastAsia="fr-FR"/>
        </w:rPr>
        <w:t>(</w:t>
      </w:r>
      <w:r w:rsidRPr="00D8425A">
        <w:rPr>
          <w:rFonts w:ascii="Simplified Arabic" w:eastAsia="Times New Roman" w:hAnsi="Simplified Arabic" w:cs="Simplified Arabic"/>
          <w:color w:val="0D0D0D" w:themeColor="text1" w:themeTint="F2"/>
          <w:sz w:val="28"/>
          <w:szCs w:val="28"/>
          <w:rtl/>
          <w:lang w:eastAsia="fr-FR"/>
        </w:rPr>
        <w:t xml:space="preserve">المشغل) على توفير مستويات جودة الخدمة ومستويات الأسعار التي يريدها المشترون </w:t>
      </w:r>
      <w:proofErr w:type="gramStart"/>
      <w:r w:rsidRPr="00D8425A">
        <w:rPr>
          <w:rFonts w:ascii="Simplified Arabic" w:eastAsia="Times New Roman" w:hAnsi="Simplified Arabic" w:cs="Simplified Arabic"/>
          <w:color w:val="0D0D0D" w:themeColor="text1" w:themeTint="F2"/>
          <w:sz w:val="28"/>
          <w:szCs w:val="28"/>
          <w:rtl/>
          <w:lang w:eastAsia="fr-FR"/>
        </w:rPr>
        <w:t>(العملاء) ،</w:t>
      </w:r>
      <w:proofErr w:type="gramEnd"/>
      <w:r w:rsidRPr="00D8425A">
        <w:rPr>
          <w:rFonts w:ascii="Simplified Arabic" w:eastAsia="Times New Roman" w:hAnsi="Simplified Arabic" w:cs="Simplified Arabic"/>
          <w:color w:val="0D0D0D" w:themeColor="text1" w:themeTint="F2"/>
          <w:sz w:val="28"/>
          <w:szCs w:val="28"/>
          <w:rtl/>
          <w:lang w:eastAsia="fr-FR"/>
        </w:rPr>
        <w:t xml:space="preserve"> وعادة ما يخضع ذلك لحاجة البائع المالية لتغطية تكاليفه. بمعنى </w:t>
      </w:r>
      <w:proofErr w:type="gramStart"/>
      <w:r w:rsidRPr="00D8425A">
        <w:rPr>
          <w:rFonts w:ascii="Simplified Arabic" w:eastAsia="Times New Roman" w:hAnsi="Simplified Arabic" w:cs="Simplified Arabic"/>
          <w:color w:val="0D0D0D" w:themeColor="text1" w:themeTint="F2"/>
          <w:sz w:val="28"/>
          <w:szCs w:val="28"/>
          <w:rtl/>
          <w:lang w:eastAsia="fr-FR"/>
        </w:rPr>
        <w:t>آخر ،</w:t>
      </w:r>
      <w:proofErr w:type="gramEnd"/>
      <w:r w:rsidRPr="00D8425A">
        <w:rPr>
          <w:rFonts w:ascii="Simplified Arabic" w:eastAsia="Times New Roman" w:hAnsi="Simplified Arabic" w:cs="Simplified Arabic"/>
          <w:color w:val="0D0D0D" w:themeColor="text1" w:themeTint="F2"/>
          <w:sz w:val="28"/>
          <w:szCs w:val="28"/>
          <w:rtl/>
          <w:lang w:eastAsia="fr-FR"/>
        </w:rPr>
        <w:t xml:space="preserve"> يمكن للمنافسة مواءمة مصالح البائع مع مصالح المشتري ويمكن أن تجعل البائع يكشف عن تكاليفه الحقيقية ومعلوماته الخاصة الأخرى</w:t>
      </w:r>
      <w:r w:rsidRPr="00D8425A">
        <w:rPr>
          <w:rFonts w:ascii="Simplified Arabic" w:eastAsia="Times New Roman" w:hAnsi="Simplified Arabic" w:cs="Simplified Arabic"/>
          <w:color w:val="0D0D0D" w:themeColor="text1" w:themeTint="F2"/>
          <w:sz w:val="28"/>
          <w:szCs w:val="28"/>
          <w:lang w:eastAsia="fr-FR"/>
        </w:rPr>
        <w:t xml:space="preserve">. </w:t>
      </w:r>
      <w:r w:rsidRPr="00D8425A">
        <w:rPr>
          <w:rFonts w:ascii="Simplified Arabic" w:eastAsia="Times New Roman" w:hAnsi="Simplified Arabic" w:cs="Simplified Arabic"/>
          <w:color w:val="0D0D0D" w:themeColor="text1" w:themeTint="F2"/>
          <w:sz w:val="28"/>
          <w:szCs w:val="28"/>
          <w:rtl/>
          <w:lang w:eastAsia="fr-FR"/>
        </w:rPr>
        <w:t xml:space="preserve">في حالة عدم وجود منافسة كاملة ، يمكن اعتماد ثلاثة مناهج أساسية للتعامل مع المشاكل المتعلقة بالتحكم في قوة السوق وعدم التناسق بين الحكومة والمشغل فيما يتعلق بالأهداف والمعلومات: (أ) إخضاع المشغل لضغوط تنافسية ، </w:t>
      </w:r>
      <w:r w:rsidRPr="00D8425A">
        <w:rPr>
          <w:rFonts w:ascii="Simplified Arabic" w:eastAsia="Times New Roman" w:hAnsi="Simplified Arabic" w:cs="Simplified Arabic"/>
          <w:color w:val="0D0D0D" w:themeColor="text1" w:themeTint="F2"/>
          <w:sz w:val="28"/>
          <w:szCs w:val="28"/>
          <w:lang w:eastAsia="fr-FR"/>
        </w:rPr>
        <w:t>(</w:t>
      </w:r>
      <w:r w:rsidRPr="00D8425A">
        <w:rPr>
          <w:rFonts w:ascii="Simplified Arabic" w:eastAsia="Times New Roman" w:hAnsi="Simplified Arabic" w:cs="Simplified Arabic"/>
          <w:color w:val="0D0D0D" w:themeColor="text1" w:themeTint="F2"/>
          <w:sz w:val="28"/>
          <w:szCs w:val="28"/>
          <w:rtl/>
          <w:lang w:eastAsia="fr-FR"/>
        </w:rPr>
        <w:t>ب) جمع المعلومات عن المشغل والسوق ، و (ج) تطبيق اللوائح التحفيزية</w:t>
      </w:r>
      <w:r w:rsidRPr="00D8425A">
        <w:rPr>
          <w:rFonts w:ascii="Simplified Arabic" w:eastAsia="Times New Roman" w:hAnsi="Simplified Arabic" w:cs="Simplified Arabic"/>
          <w:color w:val="0D0D0D" w:themeColor="text1" w:themeTint="F2"/>
          <w:sz w:val="28"/>
          <w:szCs w:val="28"/>
          <w:lang w:eastAsia="fr-FR"/>
        </w:rPr>
        <w:t>.</w:t>
      </w:r>
    </w:p>
    <w:p w:rsidR="002E7787" w:rsidRPr="00D8425A" w:rsidRDefault="002E7787" w:rsidP="00D8425A">
      <w:pPr>
        <w:bidi/>
        <w:jc w:val="both"/>
        <w:rPr>
          <w:rFonts w:ascii="Simplified Arabic" w:hAnsi="Simplified Arabic" w:cs="Simplified Arabic"/>
          <w:color w:val="0D0D0D" w:themeColor="text1" w:themeTint="F2"/>
          <w:sz w:val="28"/>
          <w:szCs w:val="28"/>
        </w:rPr>
      </w:pPr>
    </w:p>
    <w:sectPr w:rsidR="002E7787" w:rsidRPr="00D8425A" w:rsidSect="002E77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8CB"/>
    <w:multiLevelType w:val="multilevel"/>
    <w:tmpl w:val="4CBA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A3C91"/>
    <w:multiLevelType w:val="multilevel"/>
    <w:tmpl w:val="9BD2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33C73"/>
    <w:multiLevelType w:val="multilevel"/>
    <w:tmpl w:val="7612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962D7"/>
    <w:multiLevelType w:val="multilevel"/>
    <w:tmpl w:val="30B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419D4"/>
    <w:multiLevelType w:val="multilevel"/>
    <w:tmpl w:val="3BF8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F2726"/>
    <w:multiLevelType w:val="multilevel"/>
    <w:tmpl w:val="23D4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87F59"/>
    <w:multiLevelType w:val="multilevel"/>
    <w:tmpl w:val="887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017DD8"/>
    <w:multiLevelType w:val="multilevel"/>
    <w:tmpl w:val="17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B90FAF"/>
    <w:multiLevelType w:val="multilevel"/>
    <w:tmpl w:val="ACCA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F33B4D"/>
    <w:multiLevelType w:val="multilevel"/>
    <w:tmpl w:val="5390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E05806"/>
    <w:multiLevelType w:val="multilevel"/>
    <w:tmpl w:val="3AEE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29730F"/>
    <w:multiLevelType w:val="multilevel"/>
    <w:tmpl w:val="89CE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07358A"/>
    <w:multiLevelType w:val="multilevel"/>
    <w:tmpl w:val="376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5831C8"/>
    <w:multiLevelType w:val="multilevel"/>
    <w:tmpl w:val="02D8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9A610B"/>
    <w:multiLevelType w:val="multilevel"/>
    <w:tmpl w:val="5A40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E03FCA"/>
    <w:multiLevelType w:val="multilevel"/>
    <w:tmpl w:val="DCF6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9"/>
  </w:num>
  <w:num w:numId="4">
    <w:abstractNumId w:val="4"/>
  </w:num>
  <w:num w:numId="5">
    <w:abstractNumId w:val="8"/>
  </w:num>
  <w:num w:numId="6">
    <w:abstractNumId w:val="15"/>
  </w:num>
  <w:num w:numId="7">
    <w:abstractNumId w:val="3"/>
  </w:num>
  <w:num w:numId="8">
    <w:abstractNumId w:val="1"/>
  </w:num>
  <w:num w:numId="9">
    <w:abstractNumId w:val="5"/>
  </w:num>
  <w:num w:numId="10">
    <w:abstractNumId w:val="11"/>
  </w:num>
  <w:num w:numId="11">
    <w:abstractNumId w:val="14"/>
  </w:num>
  <w:num w:numId="12">
    <w:abstractNumId w:val="0"/>
  </w:num>
  <w:num w:numId="13">
    <w:abstractNumId w:val="13"/>
  </w:num>
  <w:num w:numId="14">
    <w:abstractNumId w:val="10"/>
  </w:num>
  <w:num w:numId="15">
    <w:abstractNumId w:val="7"/>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3B5F"/>
    <w:rsid w:val="002E7787"/>
    <w:rsid w:val="00C23B5F"/>
    <w:rsid w:val="00D8425A"/>
    <w:rsid w:val="00E57F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87"/>
  </w:style>
  <w:style w:type="paragraph" w:styleId="Titre1">
    <w:name w:val="heading 1"/>
    <w:basedOn w:val="Normal"/>
    <w:link w:val="Titre1Car"/>
    <w:uiPriority w:val="9"/>
    <w:qFormat/>
    <w:rsid w:val="00D84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8425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425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8425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8425A"/>
    <w:rPr>
      <w:color w:val="0000FF"/>
      <w:u w:val="single"/>
    </w:rPr>
  </w:style>
  <w:style w:type="character" w:customStyle="1" w:styleId="mw-page-title-main">
    <w:name w:val="mw-page-title-main"/>
    <w:basedOn w:val="Policepardfaut"/>
    <w:rsid w:val="00D8425A"/>
  </w:style>
  <w:style w:type="character" w:customStyle="1" w:styleId="vector-dropdown-label-text">
    <w:name w:val="vector-dropdown-label-text"/>
    <w:basedOn w:val="Policepardfaut"/>
    <w:rsid w:val="00D8425A"/>
  </w:style>
  <w:style w:type="paragraph" w:styleId="z-Hautduformulaire">
    <w:name w:val="HTML Top of Form"/>
    <w:basedOn w:val="Normal"/>
    <w:next w:val="Normal"/>
    <w:link w:val="z-HautduformulaireCar"/>
    <w:hidden/>
    <w:uiPriority w:val="99"/>
    <w:semiHidden/>
    <w:unhideWhenUsed/>
    <w:rsid w:val="00D8425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8425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8425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8425A"/>
    <w:rPr>
      <w:rFonts w:ascii="Arial" w:eastAsia="Times New Roman" w:hAnsi="Arial" w:cs="Arial"/>
      <w:vanish/>
      <w:sz w:val="16"/>
      <w:szCs w:val="16"/>
      <w:lang w:eastAsia="fr-FR"/>
    </w:rPr>
  </w:style>
  <w:style w:type="character" w:customStyle="1" w:styleId="metadata">
    <w:name w:val="metadata"/>
    <w:basedOn w:val="Policepardfaut"/>
    <w:rsid w:val="00D8425A"/>
  </w:style>
  <w:style w:type="paragraph" w:styleId="NormalWeb">
    <w:name w:val="Normal (Web)"/>
    <w:basedOn w:val="Normal"/>
    <w:uiPriority w:val="99"/>
    <w:semiHidden/>
    <w:unhideWhenUsed/>
    <w:rsid w:val="00D842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842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42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3940162">
      <w:bodyDiv w:val="1"/>
      <w:marLeft w:val="0"/>
      <w:marRight w:val="0"/>
      <w:marTop w:val="0"/>
      <w:marBottom w:val="0"/>
      <w:divBdr>
        <w:top w:val="none" w:sz="0" w:space="0" w:color="auto"/>
        <w:left w:val="none" w:sz="0" w:space="0" w:color="auto"/>
        <w:bottom w:val="none" w:sz="0" w:space="0" w:color="auto"/>
        <w:right w:val="none" w:sz="0" w:space="0" w:color="auto"/>
      </w:divBdr>
      <w:divsChild>
        <w:div w:id="1484394223">
          <w:marLeft w:val="0"/>
          <w:marRight w:val="0"/>
          <w:marTop w:val="0"/>
          <w:marBottom w:val="0"/>
          <w:divBdr>
            <w:top w:val="none" w:sz="0" w:space="0" w:color="auto"/>
            <w:left w:val="none" w:sz="0" w:space="0" w:color="auto"/>
            <w:bottom w:val="none" w:sz="0" w:space="0" w:color="auto"/>
            <w:right w:val="none" w:sz="0" w:space="0" w:color="auto"/>
          </w:divBdr>
          <w:divsChild>
            <w:div w:id="1503466590">
              <w:marLeft w:val="0"/>
              <w:marRight w:val="0"/>
              <w:marTop w:val="0"/>
              <w:marBottom w:val="0"/>
              <w:divBdr>
                <w:top w:val="none" w:sz="0" w:space="0" w:color="auto"/>
                <w:left w:val="none" w:sz="0" w:space="0" w:color="auto"/>
                <w:bottom w:val="none" w:sz="0" w:space="0" w:color="auto"/>
                <w:right w:val="none" w:sz="0" w:space="0" w:color="auto"/>
              </w:divBdr>
              <w:divsChild>
                <w:div w:id="1566866740">
                  <w:marLeft w:val="0"/>
                  <w:marRight w:val="0"/>
                  <w:marTop w:val="0"/>
                  <w:marBottom w:val="0"/>
                  <w:divBdr>
                    <w:top w:val="none" w:sz="0" w:space="0" w:color="auto"/>
                    <w:left w:val="none" w:sz="0" w:space="0" w:color="auto"/>
                    <w:bottom w:val="none" w:sz="0" w:space="0" w:color="auto"/>
                    <w:right w:val="none" w:sz="0" w:space="0" w:color="auto"/>
                  </w:divBdr>
                  <w:divsChild>
                    <w:div w:id="1141650331">
                      <w:marLeft w:val="0"/>
                      <w:marRight w:val="0"/>
                      <w:marTop w:val="0"/>
                      <w:marBottom w:val="0"/>
                      <w:divBdr>
                        <w:top w:val="none" w:sz="0" w:space="0" w:color="auto"/>
                        <w:left w:val="none" w:sz="0" w:space="0" w:color="auto"/>
                        <w:bottom w:val="none" w:sz="0" w:space="0" w:color="auto"/>
                        <w:right w:val="none" w:sz="0" w:space="0" w:color="auto"/>
                      </w:divBdr>
                      <w:divsChild>
                        <w:div w:id="1000624291">
                          <w:marLeft w:val="0"/>
                          <w:marRight w:val="0"/>
                          <w:marTop w:val="0"/>
                          <w:marBottom w:val="0"/>
                          <w:divBdr>
                            <w:top w:val="none" w:sz="0" w:space="0" w:color="auto"/>
                            <w:left w:val="none" w:sz="0" w:space="0" w:color="auto"/>
                            <w:bottom w:val="none" w:sz="0" w:space="0" w:color="auto"/>
                            <w:right w:val="none" w:sz="0" w:space="0" w:color="auto"/>
                          </w:divBdr>
                        </w:div>
                        <w:div w:id="37646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00105">
          <w:marLeft w:val="0"/>
          <w:marRight w:val="0"/>
          <w:marTop w:val="0"/>
          <w:marBottom w:val="0"/>
          <w:divBdr>
            <w:top w:val="none" w:sz="0" w:space="0" w:color="auto"/>
            <w:left w:val="none" w:sz="0" w:space="0" w:color="auto"/>
            <w:bottom w:val="none" w:sz="0" w:space="0" w:color="auto"/>
            <w:right w:val="none" w:sz="0" w:space="0" w:color="auto"/>
          </w:divBdr>
          <w:divsChild>
            <w:div w:id="591931577">
              <w:marLeft w:val="0"/>
              <w:marRight w:val="0"/>
              <w:marTop w:val="0"/>
              <w:marBottom w:val="0"/>
              <w:divBdr>
                <w:top w:val="none" w:sz="0" w:space="0" w:color="auto"/>
                <w:left w:val="none" w:sz="0" w:space="0" w:color="auto"/>
                <w:bottom w:val="none" w:sz="0" w:space="0" w:color="auto"/>
                <w:right w:val="none" w:sz="0" w:space="0" w:color="auto"/>
              </w:divBdr>
              <w:divsChild>
                <w:div w:id="401409135">
                  <w:marLeft w:val="0"/>
                  <w:marRight w:val="0"/>
                  <w:marTop w:val="0"/>
                  <w:marBottom w:val="0"/>
                  <w:divBdr>
                    <w:top w:val="none" w:sz="0" w:space="0" w:color="auto"/>
                    <w:left w:val="none" w:sz="0" w:space="0" w:color="auto"/>
                    <w:bottom w:val="none" w:sz="0" w:space="0" w:color="auto"/>
                    <w:right w:val="none" w:sz="0" w:space="0" w:color="auto"/>
                  </w:divBdr>
                  <w:divsChild>
                    <w:div w:id="2104911700">
                      <w:marLeft w:val="0"/>
                      <w:marRight w:val="0"/>
                      <w:marTop w:val="0"/>
                      <w:marBottom w:val="0"/>
                      <w:divBdr>
                        <w:top w:val="none" w:sz="0" w:space="0" w:color="auto"/>
                        <w:left w:val="none" w:sz="0" w:space="0" w:color="auto"/>
                        <w:bottom w:val="none" w:sz="0" w:space="0" w:color="auto"/>
                        <w:right w:val="none" w:sz="0" w:space="0" w:color="auto"/>
                      </w:divBdr>
                      <w:divsChild>
                        <w:div w:id="1961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44879">
          <w:marLeft w:val="0"/>
          <w:marRight w:val="0"/>
          <w:marTop w:val="0"/>
          <w:marBottom w:val="0"/>
          <w:divBdr>
            <w:top w:val="none" w:sz="0" w:space="0" w:color="auto"/>
            <w:left w:val="none" w:sz="0" w:space="0" w:color="auto"/>
            <w:bottom w:val="none" w:sz="0" w:space="0" w:color="auto"/>
            <w:right w:val="none" w:sz="0" w:space="0" w:color="auto"/>
          </w:divBdr>
          <w:divsChild>
            <w:div w:id="330135837">
              <w:marLeft w:val="0"/>
              <w:marRight w:val="0"/>
              <w:marTop w:val="0"/>
              <w:marBottom w:val="0"/>
              <w:divBdr>
                <w:top w:val="none" w:sz="0" w:space="0" w:color="auto"/>
                <w:left w:val="none" w:sz="0" w:space="0" w:color="auto"/>
                <w:bottom w:val="none" w:sz="0" w:space="0" w:color="auto"/>
                <w:right w:val="none" w:sz="0" w:space="0" w:color="auto"/>
              </w:divBdr>
              <w:divsChild>
                <w:div w:id="1212813320">
                  <w:marLeft w:val="0"/>
                  <w:marRight w:val="0"/>
                  <w:marTop w:val="0"/>
                  <w:marBottom w:val="0"/>
                  <w:divBdr>
                    <w:top w:val="none" w:sz="0" w:space="0" w:color="auto"/>
                    <w:left w:val="none" w:sz="0" w:space="0" w:color="auto"/>
                    <w:bottom w:val="none" w:sz="0" w:space="0" w:color="auto"/>
                    <w:right w:val="none" w:sz="0" w:space="0" w:color="auto"/>
                  </w:divBdr>
                  <w:divsChild>
                    <w:div w:id="1037926291">
                      <w:marLeft w:val="0"/>
                      <w:marRight w:val="0"/>
                      <w:marTop w:val="0"/>
                      <w:marBottom w:val="0"/>
                      <w:divBdr>
                        <w:top w:val="none" w:sz="0" w:space="0" w:color="auto"/>
                        <w:left w:val="none" w:sz="0" w:space="0" w:color="auto"/>
                        <w:bottom w:val="none" w:sz="0" w:space="0" w:color="auto"/>
                        <w:right w:val="none" w:sz="0" w:space="0" w:color="auto"/>
                      </w:divBdr>
                      <w:divsChild>
                        <w:div w:id="1671104331">
                          <w:marLeft w:val="0"/>
                          <w:marRight w:val="0"/>
                          <w:marTop w:val="0"/>
                          <w:marBottom w:val="0"/>
                          <w:divBdr>
                            <w:top w:val="none" w:sz="0" w:space="0" w:color="auto"/>
                            <w:left w:val="none" w:sz="0" w:space="0" w:color="auto"/>
                            <w:bottom w:val="none" w:sz="0" w:space="0" w:color="auto"/>
                            <w:right w:val="none" w:sz="0" w:space="0" w:color="auto"/>
                          </w:divBdr>
                        </w:div>
                        <w:div w:id="1126006312">
                          <w:marLeft w:val="0"/>
                          <w:marRight w:val="0"/>
                          <w:marTop w:val="0"/>
                          <w:marBottom w:val="0"/>
                          <w:divBdr>
                            <w:top w:val="none" w:sz="0" w:space="0" w:color="auto"/>
                            <w:left w:val="none" w:sz="0" w:space="0" w:color="auto"/>
                            <w:bottom w:val="none" w:sz="0" w:space="0" w:color="auto"/>
                            <w:right w:val="none" w:sz="0" w:space="0" w:color="auto"/>
                          </w:divBdr>
                        </w:div>
                        <w:div w:id="1776056477">
                          <w:marLeft w:val="0"/>
                          <w:marRight w:val="0"/>
                          <w:marTop w:val="0"/>
                          <w:marBottom w:val="0"/>
                          <w:divBdr>
                            <w:top w:val="none" w:sz="0" w:space="0" w:color="auto"/>
                            <w:left w:val="none" w:sz="0" w:space="0" w:color="auto"/>
                            <w:bottom w:val="none" w:sz="0" w:space="0" w:color="auto"/>
                            <w:right w:val="none" w:sz="0" w:space="0" w:color="auto"/>
                          </w:divBdr>
                        </w:div>
                        <w:div w:id="1528714082">
                          <w:marLeft w:val="0"/>
                          <w:marRight w:val="0"/>
                          <w:marTop w:val="0"/>
                          <w:marBottom w:val="0"/>
                          <w:divBdr>
                            <w:top w:val="none" w:sz="0" w:space="0" w:color="auto"/>
                            <w:left w:val="none" w:sz="0" w:space="0" w:color="auto"/>
                            <w:bottom w:val="none" w:sz="0" w:space="0" w:color="auto"/>
                            <w:right w:val="none" w:sz="0" w:space="0" w:color="auto"/>
                          </w:divBdr>
                        </w:div>
                        <w:div w:id="1946843372">
                          <w:marLeft w:val="0"/>
                          <w:marRight w:val="0"/>
                          <w:marTop w:val="0"/>
                          <w:marBottom w:val="0"/>
                          <w:divBdr>
                            <w:top w:val="none" w:sz="0" w:space="0" w:color="auto"/>
                            <w:left w:val="none" w:sz="0" w:space="0" w:color="auto"/>
                            <w:bottom w:val="none" w:sz="0" w:space="0" w:color="auto"/>
                            <w:right w:val="none" w:sz="0" w:space="0" w:color="auto"/>
                          </w:divBdr>
                        </w:div>
                        <w:div w:id="625550815">
                          <w:marLeft w:val="0"/>
                          <w:marRight w:val="0"/>
                          <w:marTop w:val="0"/>
                          <w:marBottom w:val="0"/>
                          <w:divBdr>
                            <w:top w:val="none" w:sz="0" w:space="0" w:color="auto"/>
                            <w:left w:val="none" w:sz="0" w:space="0" w:color="auto"/>
                            <w:bottom w:val="none" w:sz="0" w:space="0" w:color="auto"/>
                            <w:right w:val="none" w:sz="0" w:space="0" w:color="auto"/>
                          </w:divBdr>
                        </w:div>
                        <w:div w:id="1663922031">
                          <w:marLeft w:val="0"/>
                          <w:marRight w:val="0"/>
                          <w:marTop w:val="0"/>
                          <w:marBottom w:val="0"/>
                          <w:divBdr>
                            <w:top w:val="none" w:sz="0" w:space="0" w:color="auto"/>
                            <w:left w:val="none" w:sz="0" w:space="0" w:color="auto"/>
                            <w:bottom w:val="none" w:sz="0" w:space="0" w:color="auto"/>
                            <w:right w:val="none" w:sz="0" w:space="0" w:color="auto"/>
                          </w:divBdr>
                        </w:div>
                        <w:div w:id="360783441">
                          <w:marLeft w:val="0"/>
                          <w:marRight w:val="0"/>
                          <w:marTop w:val="0"/>
                          <w:marBottom w:val="0"/>
                          <w:divBdr>
                            <w:top w:val="none" w:sz="0" w:space="0" w:color="auto"/>
                            <w:left w:val="none" w:sz="0" w:space="0" w:color="auto"/>
                            <w:bottom w:val="none" w:sz="0" w:space="0" w:color="auto"/>
                            <w:right w:val="none" w:sz="0" w:space="0" w:color="auto"/>
                          </w:divBdr>
                        </w:div>
                        <w:div w:id="2282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0315">
          <w:marLeft w:val="0"/>
          <w:marRight w:val="0"/>
          <w:marTop w:val="0"/>
          <w:marBottom w:val="0"/>
          <w:divBdr>
            <w:top w:val="none" w:sz="0" w:space="0" w:color="auto"/>
            <w:left w:val="none" w:sz="0" w:space="0" w:color="auto"/>
            <w:bottom w:val="none" w:sz="0" w:space="0" w:color="auto"/>
            <w:right w:val="none" w:sz="0" w:space="0" w:color="auto"/>
          </w:divBdr>
          <w:divsChild>
            <w:div w:id="1501970540">
              <w:marLeft w:val="0"/>
              <w:marRight w:val="0"/>
              <w:marTop w:val="0"/>
              <w:marBottom w:val="0"/>
              <w:divBdr>
                <w:top w:val="none" w:sz="0" w:space="0" w:color="auto"/>
                <w:left w:val="none" w:sz="0" w:space="0" w:color="auto"/>
                <w:bottom w:val="none" w:sz="0" w:space="0" w:color="auto"/>
                <w:right w:val="none" w:sz="0" w:space="0" w:color="auto"/>
              </w:divBdr>
            </w:div>
          </w:divsChild>
        </w:div>
        <w:div w:id="719475915">
          <w:marLeft w:val="0"/>
          <w:marRight w:val="0"/>
          <w:marTop w:val="0"/>
          <w:marBottom w:val="0"/>
          <w:divBdr>
            <w:top w:val="none" w:sz="0" w:space="0" w:color="auto"/>
            <w:left w:val="none" w:sz="0" w:space="0" w:color="auto"/>
            <w:bottom w:val="none" w:sz="0" w:space="0" w:color="auto"/>
            <w:right w:val="none" w:sz="0" w:space="0" w:color="auto"/>
          </w:divBdr>
          <w:divsChild>
            <w:div w:id="386993361">
              <w:marLeft w:val="0"/>
              <w:marRight w:val="0"/>
              <w:marTop w:val="0"/>
              <w:marBottom w:val="0"/>
              <w:divBdr>
                <w:top w:val="none" w:sz="0" w:space="0" w:color="auto"/>
                <w:left w:val="none" w:sz="0" w:space="0" w:color="auto"/>
                <w:bottom w:val="none" w:sz="0" w:space="0" w:color="auto"/>
                <w:right w:val="none" w:sz="0" w:space="0" w:color="auto"/>
              </w:divBdr>
              <w:divsChild>
                <w:div w:id="1271818263">
                  <w:marLeft w:val="0"/>
                  <w:marRight w:val="0"/>
                  <w:marTop w:val="0"/>
                  <w:marBottom w:val="0"/>
                  <w:divBdr>
                    <w:top w:val="none" w:sz="0" w:space="0" w:color="auto"/>
                    <w:left w:val="none" w:sz="0" w:space="0" w:color="auto"/>
                    <w:bottom w:val="none" w:sz="0" w:space="0" w:color="auto"/>
                    <w:right w:val="none" w:sz="0" w:space="0" w:color="auto"/>
                  </w:divBdr>
                  <w:divsChild>
                    <w:div w:id="2098672145">
                      <w:marLeft w:val="0"/>
                      <w:marRight w:val="0"/>
                      <w:marTop w:val="0"/>
                      <w:marBottom w:val="0"/>
                      <w:divBdr>
                        <w:top w:val="none" w:sz="0" w:space="0" w:color="auto"/>
                        <w:left w:val="none" w:sz="0" w:space="0" w:color="auto"/>
                        <w:bottom w:val="none" w:sz="0" w:space="0" w:color="auto"/>
                        <w:right w:val="none" w:sz="0" w:space="0" w:color="auto"/>
                      </w:divBdr>
                      <w:divsChild>
                        <w:div w:id="6053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851">
                  <w:marLeft w:val="0"/>
                  <w:marRight w:val="0"/>
                  <w:marTop w:val="0"/>
                  <w:marBottom w:val="0"/>
                  <w:divBdr>
                    <w:top w:val="none" w:sz="0" w:space="0" w:color="auto"/>
                    <w:left w:val="none" w:sz="0" w:space="0" w:color="auto"/>
                    <w:bottom w:val="none" w:sz="0" w:space="0" w:color="auto"/>
                    <w:right w:val="none" w:sz="0" w:space="0" w:color="auto"/>
                  </w:divBdr>
                  <w:divsChild>
                    <w:div w:id="1593860283">
                      <w:marLeft w:val="0"/>
                      <w:marRight w:val="0"/>
                      <w:marTop w:val="0"/>
                      <w:marBottom w:val="0"/>
                      <w:divBdr>
                        <w:top w:val="none" w:sz="0" w:space="0" w:color="auto"/>
                        <w:left w:val="none" w:sz="0" w:space="0" w:color="auto"/>
                        <w:bottom w:val="none" w:sz="0" w:space="0" w:color="auto"/>
                        <w:right w:val="none" w:sz="0" w:space="0" w:color="auto"/>
                      </w:divBdr>
                      <w:divsChild>
                        <w:div w:id="1780835955">
                          <w:marLeft w:val="0"/>
                          <w:marRight w:val="0"/>
                          <w:marTop w:val="0"/>
                          <w:marBottom w:val="0"/>
                          <w:divBdr>
                            <w:top w:val="none" w:sz="0" w:space="0" w:color="auto"/>
                            <w:left w:val="none" w:sz="0" w:space="0" w:color="auto"/>
                            <w:bottom w:val="none" w:sz="0" w:space="0" w:color="auto"/>
                            <w:right w:val="none" w:sz="0" w:space="0" w:color="auto"/>
                          </w:divBdr>
                        </w:div>
                      </w:divsChild>
                    </w:div>
                    <w:div w:id="2033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3163">
          <w:marLeft w:val="0"/>
          <w:marRight w:val="0"/>
          <w:marTop w:val="0"/>
          <w:marBottom w:val="0"/>
          <w:divBdr>
            <w:top w:val="none" w:sz="0" w:space="0" w:color="auto"/>
            <w:left w:val="none" w:sz="0" w:space="0" w:color="auto"/>
            <w:bottom w:val="none" w:sz="0" w:space="0" w:color="auto"/>
            <w:right w:val="none" w:sz="0" w:space="0" w:color="auto"/>
          </w:divBdr>
          <w:divsChild>
            <w:div w:id="333260662">
              <w:marLeft w:val="0"/>
              <w:marRight w:val="0"/>
              <w:marTop w:val="0"/>
              <w:marBottom w:val="0"/>
              <w:divBdr>
                <w:top w:val="none" w:sz="0" w:space="0" w:color="auto"/>
                <w:left w:val="none" w:sz="0" w:space="0" w:color="auto"/>
                <w:bottom w:val="none" w:sz="0" w:space="0" w:color="auto"/>
                <w:right w:val="none" w:sz="0" w:space="0" w:color="auto"/>
              </w:divBdr>
              <w:divsChild>
                <w:div w:id="1274097564">
                  <w:marLeft w:val="0"/>
                  <w:marRight w:val="0"/>
                  <w:marTop w:val="0"/>
                  <w:marBottom w:val="0"/>
                  <w:divBdr>
                    <w:top w:val="none" w:sz="0" w:space="0" w:color="auto"/>
                    <w:left w:val="none" w:sz="0" w:space="0" w:color="auto"/>
                    <w:bottom w:val="none" w:sz="0" w:space="0" w:color="auto"/>
                    <w:right w:val="none" w:sz="0" w:space="0" w:color="auto"/>
                  </w:divBdr>
                  <w:divsChild>
                    <w:div w:id="583612352">
                      <w:marLeft w:val="0"/>
                      <w:marRight w:val="0"/>
                      <w:marTop w:val="0"/>
                      <w:marBottom w:val="0"/>
                      <w:divBdr>
                        <w:top w:val="none" w:sz="0" w:space="0" w:color="auto"/>
                        <w:left w:val="none" w:sz="0" w:space="0" w:color="auto"/>
                        <w:bottom w:val="none" w:sz="0" w:space="0" w:color="auto"/>
                        <w:right w:val="none" w:sz="0" w:space="0" w:color="auto"/>
                      </w:divBdr>
                      <w:divsChild>
                        <w:div w:id="238028384">
                          <w:marLeft w:val="0"/>
                          <w:marRight w:val="0"/>
                          <w:marTop w:val="0"/>
                          <w:marBottom w:val="0"/>
                          <w:divBdr>
                            <w:top w:val="none" w:sz="0" w:space="0" w:color="auto"/>
                            <w:left w:val="none" w:sz="0" w:space="0" w:color="auto"/>
                            <w:bottom w:val="none" w:sz="0" w:space="0" w:color="auto"/>
                            <w:right w:val="none" w:sz="0" w:space="0" w:color="auto"/>
                          </w:divBdr>
                          <w:divsChild>
                            <w:div w:id="273828282">
                              <w:marLeft w:val="0"/>
                              <w:marRight w:val="0"/>
                              <w:marTop w:val="0"/>
                              <w:marBottom w:val="0"/>
                              <w:divBdr>
                                <w:top w:val="none" w:sz="0" w:space="0" w:color="auto"/>
                                <w:left w:val="none" w:sz="0" w:space="0" w:color="auto"/>
                                <w:bottom w:val="none" w:sz="0" w:space="0" w:color="auto"/>
                                <w:right w:val="none" w:sz="0" w:space="0" w:color="auto"/>
                              </w:divBdr>
                              <w:divsChild>
                                <w:div w:id="1551384611">
                                  <w:marLeft w:val="0"/>
                                  <w:marRight w:val="0"/>
                                  <w:marTop w:val="0"/>
                                  <w:marBottom w:val="0"/>
                                  <w:divBdr>
                                    <w:top w:val="none" w:sz="0" w:space="0" w:color="auto"/>
                                    <w:left w:val="none" w:sz="0" w:space="0" w:color="auto"/>
                                    <w:bottom w:val="none" w:sz="0" w:space="0" w:color="auto"/>
                                    <w:right w:val="none" w:sz="0" w:space="0" w:color="auto"/>
                                  </w:divBdr>
                                  <w:divsChild>
                                    <w:div w:id="1098990696">
                                      <w:marLeft w:val="0"/>
                                      <w:marRight w:val="0"/>
                                      <w:marTop w:val="0"/>
                                      <w:marBottom w:val="0"/>
                                      <w:divBdr>
                                        <w:top w:val="none" w:sz="0" w:space="0" w:color="auto"/>
                                        <w:left w:val="none" w:sz="0" w:space="0" w:color="auto"/>
                                        <w:bottom w:val="none" w:sz="0" w:space="0" w:color="auto"/>
                                        <w:right w:val="none" w:sz="0" w:space="0" w:color="auto"/>
                                      </w:divBdr>
                                      <w:divsChild>
                                        <w:div w:id="305475489">
                                          <w:marLeft w:val="0"/>
                                          <w:marRight w:val="0"/>
                                          <w:marTop w:val="0"/>
                                          <w:marBottom w:val="0"/>
                                          <w:divBdr>
                                            <w:top w:val="none" w:sz="0" w:space="0" w:color="auto"/>
                                            <w:left w:val="none" w:sz="0" w:space="0" w:color="auto"/>
                                            <w:bottom w:val="none" w:sz="0" w:space="0" w:color="auto"/>
                                            <w:right w:val="none" w:sz="0" w:space="0" w:color="auto"/>
                                          </w:divBdr>
                                        </w:div>
                                      </w:divsChild>
                                    </w:div>
                                    <w:div w:id="1599363872">
                                      <w:marLeft w:val="0"/>
                                      <w:marRight w:val="0"/>
                                      <w:marTop w:val="0"/>
                                      <w:marBottom w:val="0"/>
                                      <w:divBdr>
                                        <w:top w:val="none" w:sz="0" w:space="0" w:color="auto"/>
                                        <w:left w:val="none" w:sz="0" w:space="0" w:color="auto"/>
                                        <w:bottom w:val="none" w:sz="0" w:space="0" w:color="auto"/>
                                        <w:right w:val="none" w:sz="0" w:space="0" w:color="auto"/>
                                      </w:divBdr>
                                      <w:divsChild>
                                        <w:div w:id="1067848658">
                                          <w:marLeft w:val="0"/>
                                          <w:marRight w:val="0"/>
                                          <w:marTop w:val="0"/>
                                          <w:marBottom w:val="0"/>
                                          <w:divBdr>
                                            <w:top w:val="none" w:sz="0" w:space="0" w:color="auto"/>
                                            <w:left w:val="none" w:sz="0" w:space="0" w:color="auto"/>
                                            <w:bottom w:val="none" w:sz="0" w:space="0" w:color="auto"/>
                                            <w:right w:val="none" w:sz="0" w:space="0" w:color="auto"/>
                                          </w:divBdr>
                                        </w:div>
                                      </w:divsChild>
                                    </w:div>
                                    <w:div w:id="1839147237">
                                      <w:marLeft w:val="0"/>
                                      <w:marRight w:val="0"/>
                                      <w:marTop w:val="0"/>
                                      <w:marBottom w:val="0"/>
                                      <w:divBdr>
                                        <w:top w:val="none" w:sz="0" w:space="0" w:color="auto"/>
                                        <w:left w:val="none" w:sz="0" w:space="0" w:color="auto"/>
                                        <w:bottom w:val="none" w:sz="0" w:space="0" w:color="auto"/>
                                        <w:right w:val="none" w:sz="0" w:space="0" w:color="auto"/>
                                      </w:divBdr>
                                      <w:divsChild>
                                        <w:div w:id="1814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965046">
          <w:marLeft w:val="0"/>
          <w:marRight w:val="0"/>
          <w:marTop w:val="0"/>
          <w:marBottom w:val="0"/>
          <w:divBdr>
            <w:top w:val="none" w:sz="0" w:space="0" w:color="auto"/>
            <w:left w:val="none" w:sz="0" w:space="0" w:color="auto"/>
            <w:bottom w:val="none" w:sz="0" w:space="0" w:color="auto"/>
            <w:right w:val="none" w:sz="0" w:space="0" w:color="auto"/>
          </w:divBdr>
          <w:divsChild>
            <w:div w:id="1791318739">
              <w:marLeft w:val="0"/>
              <w:marRight w:val="0"/>
              <w:marTop w:val="0"/>
              <w:marBottom w:val="0"/>
              <w:divBdr>
                <w:top w:val="none" w:sz="0" w:space="0" w:color="auto"/>
                <w:left w:val="none" w:sz="0" w:space="0" w:color="auto"/>
                <w:bottom w:val="none" w:sz="0" w:space="0" w:color="auto"/>
                <w:right w:val="none" w:sz="0" w:space="0" w:color="auto"/>
              </w:divBdr>
              <w:divsChild>
                <w:div w:id="628823941">
                  <w:marLeft w:val="0"/>
                  <w:marRight w:val="0"/>
                  <w:marTop w:val="0"/>
                  <w:marBottom w:val="0"/>
                  <w:divBdr>
                    <w:top w:val="none" w:sz="0" w:space="0" w:color="auto"/>
                    <w:left w:val="none" w:sz="0" w:space="0" w:color="auto"/>
                    <w:bottom w:val="none" w:sz="0" w:space="0" w:color="auto"/>
                    <w:right w:val="none" w:sz="0" w:space="0" w:color="auto"/>
                  </w:divBdr>
                  <w:divsChild>
                    <w:div w:id="1623415515">
                      <w:marLeft w:val="0"/>
                      <w:marRight w:val="0"/>
                      <w:marTop w:val="0"/>
                      <w:marBottom w:val="0"/>
                      <w:divBdr>
                        <w:top w:val="none" w:sz="0" w:space="0" w:color="auto"/>
                        <w:left w:val="none" w:sz="0" w:space="0" w:color="auto"/>
                        <w:bottom w:val="none" w:sz="0" w:space="0" w:color="auto"/>
                        <w:right w:val="none" w:sz="0" w:space="0" w:color="auto"/>
                      </w:divBdr>
                      <w:divsChild>
                        <w:div w:id="88431985">
                          <w:marLeft w:val="0"/>
                          <w:marRight w:val="0"/>
                          <w:marTop w:val="0"/>
                          <w:marBottom w:val="0"/>
                          <w:divBdr>
                            <w:top w:val="none" w:sz="0" w:space="0" w:color="auto"/>
                            <w:left w:val="none" w:sz="0" w:space="0" w:color="auto"/>
                            <w:bottom w:val="none" w:sz="0" w:space="0" w:color="auto"/>
                            <w:right w:val="none" w:sz="0" w:space="0" w:color="auto"/>
                          </w:divBdr>
                          <w:divsChild>
                            <w:div w:id="3967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354033">
          <w:marLeft w:val="0"/>
          <w:marRight w:val="0"/>
          <w:marTop w:val="0"/>
          <w:marBottom w:val="0"/>
          <w:divBdr>
            <w:top w:val="none" w:sz="0" w:space="0" w:color="auto"/>
            <w:left w:val="none" w:sz="0" w:space="0" w:color="auto"/>
            <w:bottom w:val="none" w:sz="0" w:space="0" w:color="auto"/>
            <w:right w:val="none" w:sz="0" w:space="0" w:color="auto"/>
          </w:divBdr>
          <w:divsChild>
            <w:div w:id="1145243351">
              <w:marLeft w:val="0"/>
              <w:marRight w:val="0"/>
              <w:marTop w:val="0"/>
              <w:marBottom w:val="0"/>
              <w:divBdr>
                <w:top w:val="none" w:sz="0" w:space="0" w:color="auto"/>
                <w:left w:val="none" w:sz="0" w:space="0" w:color="auto"/>
                <w:bottom w:val="none" w:sz="0" w:space="0" w:color="auto"/>
                <w:right w:val="none" w:sz="0" w:space="0" w:color="auto"/>
              </w:divBdr>
              <w:divsChild>
                <w:div w:id="751122641">
                  <w:marLeft w:val="0"/>
                  <w:marRight w:val="0"/>
                  <w:marTop w:val="0"/>
                  <w:marBottom w:val="0"/>
                  <w:divBdr>
                    <w:top w:val="none" w:sz="0" w:space="0" w:color="auto"/>
                    <w:left w:val="none" w:sz="0" w:space="0" w:color="auto"/>
                    <w:bottom w:val="none" w:sz="0" w:space="0" w:color="auto"/>
                    <w:right w:val="none" w:sz="0" w:space="0" w:color="auto"/>
                  </w:divBdr>
                  <w:divsChild>
                    <w:div w:id="880289852">
                      <w:marLeft w:val="0"/>
                      <w:marRight w:val="0"/>
                      <w:marTop w:val="0"/>
                      <w:marBottom w:val="0"/>
                      <w:divBdr>
                        <w:top w:val="none" w:sz="0" w:space="0" w:color="auto"/>
                        <w:left w:val="none" w:sz="0" w:space="0" w:color="auto"/>
                        <w:bottom w:val="none" w:sz="0" w:space="0" w:color="auto"/>
                        <w:right w:val="none" w:sz="0" w:space="0" w:color="auto"/>
                      </w:divBdr>
                      <w:divsChild>
                        <w:div w:id="1689597155">
                          <w:marLeft w:val="0"/>
                          <w:marRight w:val="0"/>
                          <w:marTop w:val="0"/>
                          <w:marBottom w:val="0"/>
                          <w:divBdr>
                            <w:top w:val="none" w:sz="0" w:space="0" w:color="auto"/>
                            <w:left w:val="none" w:sz="0" w:space="0" w:color="auto"/>
                            <w:bottom w:val="none" w:sz="0" w:space="0" w:color="auto"/>
                            <w:right w:val="none" w:sz="0" w:space="0" w:color="auto"/>
                          </w:divBdr>
                          <w:divsChild>
                            <w:div w:id="632908818">
                              <w:marLeft w:val="0"/>
                              <w:marRight w:val="0"/>
                              <w:marTop w:val="0"/>
                              <w:marBottom w:val="0"/>
                              <w:divBdr>
                                <w:top w:val="none" w:sz="0" w:space="0" w:color="auto"/>
                                <w:left w:val="none" w:sz="0" w:space="0" w:color="auto"/>
                                <w:bottom w:val="none" w:sz="0" w:space="0" w:color="auto"/>
                                <w:right w:val="none" w:sz="0" w:space="0" w:color="auto"/>
                              </w:divBdr>
                            </w:div>
                            <w:div w:id="1390107056">
                              <w:marLeft w:val="0"/>
                              <w:marRight w:val="0"/>
                              <w:marTop w:val="0"/>
                              <w:marBottom w:val="0"/>
                              <w:divBdr>
                                <w:top w:val="none" w:sz="0" w:space="0" w:color="auto"/>
                                <w:left w:val="none" w:sz="0" w:space="0" w:color="auto"/>
                                <w:bottom w:val="none" w:sz="0" w:space="0" w:color="auto"/>
                                <w:right w:val="none" w:sz="0" w:space="0" w:color="auto"/>
                              </w:divBdr>
                              <w:divsChild>
                                <w:div w:id="1193759922">
                                  <w:marLeft w:val="0"/>
                                  <w:marRight w:val="0"/>
                                  <w:marTop w:val="0"/>
                                  <w:marBottom w:val="0"/>
                                  <w:divBdr>
                                    <w:top w:val="none" w:sz="0" w:space="0" w:color="auto"/>
                                    <w:left w:val="none" w:sz="0" w:space="0" w:color="auto"/>
                                    <w:bottom w:val="none" w:sz="0" w:space="0" w:color="auto"/>
                                    <w:right w:val="none" w:sz="0" w:space="0" w:color="auto"/>
                                  </w:divBdr>
                                  <w:divsChild>
                                    <w:div w:id="2019959264">
                                      <w:marLeft w:val="0"/>
                                      <w:marRight w:val="0"/>
                                      <w:marTop w:val="0"/>
                                      <w:marBottom w:val="0"/>
                                      <w:divBdr>
                                        <w:top w:val="none" w:sz="0" w:space="0" w:color="auto"/>
                                        <w:left w:val="none" w:sz="0" w:space="0" w:color="auto"/>
                                        <w:bottom w:val="none" w:sz="0" w:space="0" w:color="auto"/>
                                        <w:right w:val="none" w:sz="0" w:space="0" w:color="auto"/>
                                      </w:divBdr>
                                    </w:div>
                                    <w:div w:id="240217783">
                                      <w:marLeft w:val="0"/>
                                      <w:marRight w:val="0"/>
                                      <w:marTop w:val="0"/>
                                      <w:marBottom w:val="0"/>
                                      <w:divBdr>
                                        <w:top w:val="none" w:sz="0" w:space="0" w:color="auto"/>
                                        <w:left w:val="none" w:sz="0" w:space="0" w:color="auto"/>
                                        <w:bottom w:val="none" w:sz="0" w:space="0" w:color="auto"/>
                                        <w:right w:val="none" w:sz="0" w:space="0" w:color="auto"/>
                                      </w:divBdr>
                                    </w:div>
                                    <w:div w:id="4990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3272">
                          <w:marLeft w:val="0"/>
                          <w:marRight w:val="0"/>
                          <w:marTop w:val="0"/>
                          <w:marBottom w:val="0"/>
                          <w:divBdr>
                            <w:top w:val="none" w:sz="0" w:space="0" w:color="auto"/>
                            <w:left w:val="none" w:sz="0" w:space="0" w:color="auto"/>
                            <w:bottom w:val="none" w:sz="0" w:space="0" w:color="auto"/>
                            <w:right w:val="none" w:sz="0" w:space="0" w:color="auto"/>
                          </w:divBdr>
                          <w:divsChild>
                            <w:div w:id="1946033117">
                              <w:marLeft w:val="0"/>
                              <w:marRight w:val="0"/>
                              <w:marTop w:val="0"/>
                              <w:marBottom w:val="0"/>
                              <w:divBdr>
                                <w:top w:val="none" w:sz="0" w:space="0" w:color="auto"/>
                                <w:left w:val="none" w:sz="0" w:space="0" w:color="auto"/>
                                <w:bottom w:val="none" w:sz="0" w:space="0" w:color="auto"/>
                                <w:right w:val="none" w:sz="0" w:space="0" w:color="auto"/>
                              </w:divBdr>
                            </w:div>
                            <w:div w:id="2054037709">
                              <w:marLeft w:val="0"/>
                              <w:marRight w:val="0"/>
                              <w:marTop w:val="0"/>
                              <w:marBottom w:val="0"/>
                              <w:divBdr>
                                <w:top w:val="none" w:sz="0" w:space="0" w:color="auto"/>
                                <w:left w:val="none" w:sz="0" w:space="0" w:color="auto"/>
                                <w:bottom w:val="none" w:sz="0" w:space="0" w:color="auto"/>
                                <w:right w:val="none" w:sz="0" w:space="0" w:color="auto"/>
                              </w:divBdr>
                              <w:divsChild>
                                <w:div w:id="422259017">
                                  <w:marLeft w:val="0"/>
                                  <w:marRight w:val="0"/>
                                  <w:marTop w:val="0"/>
                                  <w:marBottom w:val="0"/>
                                  <w:divBdr>
                                    <w:top w:val="none" w:sz="0" w:space="0" w:color="auto"/>
                                    <w:left w:val="none" w:sz="0" w:space="0" w:color="auto"/>
                                    <w:bottom w:val="none" w:sz="0" w:space="0" w:color="auto"/>
                                    <w:right w:val="none" w:sz="0" w:space="0" w:color="auto"/>
                                  </w:divBdr>
                                  <w:divsChild>
                                    <w:div w:id="679428896">
                                      <w:marLeft w:val="0"/>
                                      <w:marRight w:val="0"/>
                                      <w:marTop w:val="0"/>
                                      <w:marBottom w:val="0"/>
                                      <w:divBdr>
                                        <w:top w:val="none" w:sz="0" w:space="0" w:color="auto"/>
                                        <w:left w:val="none" w:sz="0" w:space="0" w:color="auto"/>
                                        <w:bottom w:val="none" w:sz="0" w:space="0" w:color="auto"/>
                                        <w:right w:val="none" w:sz="0" w:space="0" w:color="auto"/>
                                      </w:divBdr>
                                    </w:div>
                                    <w:div w:id="9873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075288">
          <w:marLeft w:val="0"/>
          <w:marRight w:val="0"/>
          <w:marTop w:val="0"/>
          <w:marBottom w:val="0"/>
          <w:divBdr>
            <w:top w:val="none" w:sz="0" w:space="0" w:color="auto"/>
            <w:left w:val="none" w:sz="0" w:space="0" w:color="auto"/>
            <w:bottom w:val="none" w:sz="0" w:space="0" w:color="auto"/>
            <w:right w:val="none" w:sz="0" w:space="0" w:color="auto"/>
          </w:divBdr>
          <w:divsChild>
            <w:div w:id="2124374451">
              <w:marLeft w:val="0"/>
              <w:marRight w:val="0"/>
              <w:marTop w:val="0"/>
              <w:marBottom w:val="0"/>
              <w:divBdr>
                <w:top w:val="none" w:sz="0" w:space="0" w:color="auto"/>
                <w:left w:val="none" w:sz="0" w:space="0" w:color="auto"/>
                <w:bottom w:val="none" w:sz="0" w:space="0" w:color="auto"/>
                <w:right w:val="none" w:sz="0" w:space="0" w:color="auto"/>
              </w:divBdr>
              <w:divsChild>
                <w:div w:id="11069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6601">
          <w:marLeft w:val="0"/>
          <w:marRight w:val="0"/>
          <w:marTop w:val="0"/>
          <w:marBottom w:val="0"/>
          <w:divBdr>
            <w:top w:val="none" w:sz="0" w:space="0" w:color="auto"/>
            <w:left w:val="none" w:sz="0" w:space="0" w:color="auto"/>
            <w:bottom w:val="none" w:sz="0" w:space="0" w:color="auto"/>
            <w:right w:val="none" w:sz="0" w:space="0" w:color="auto"/>
          </w:divBdr>
          <w:divsChild>
            <w:div w:id="1995334033">
              <w:marLeft w:val="0"/>
              <w:marRight w:val="0"/>
              <w:marTop w:val="0"/>
              <w:marBottom w:val="0"/>
              <w:divBdr>
                <w:top w:val="none" w:sz="0" w:space="0" w:color="auto"/>
                <w:left w:val="none" w:sz="0" w:space="0" w:color="auto"/>
                <w:bottom w:val="none" w:sz="0" w:space="0" w:color="auto"/>
                <w:right w:val="none" w:sz="0" w:space="0" w:color="auto"/>
              </w:divBdr>
              <w:divsChild>
                <w:div w:id="6280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7478">
          <w:marLeft w:val="0"/>
          <w:marRight w:val="0"/>
          <w:marTop w:val="0"/>
          <w:marBottom w:val="0"/>
          <w:divBdr>
            <w:top w:val="none" w:sz="0" w:space="0" w:color="auto"/>
            <w:left w:val="none" w:sz="0" w:space="0" w:color="auto"/>
            <w:bottom w:val="none" w:sz="0" w:space="0" w:color="auto"/>
            <w:right w:val="none" w:sz="0" w:space="0" w:color="auto"/>
          </w:divBdr>
          <w:divsChild>
            <w:div w:id="1610551751">
              <w:marLeft w:val="0"/>
              <w:marRight w:val="0"/>
              <w:marTop w:val="0"/>
              <w:marBottom w:val="0"/>
              <w:divBdr>
                <w:top w:val="none" w:sz="0" w:space="0" w:color="auto"/>
                <w:left w:val="none" w:sz="0" w:space="0" w:color="auto"/>
                <w:bottom w:val="none" w:sz="0" w:space="0" w:color="auto"/>
                <w:right w:val="none" w:sz="0" w:space="0" w:color="auto"/>
              </w:divBdr>
              <w:divsChild>
                <w:div w:id="3878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5236">
          <w:marLeft w:val="0"/>
          <w:marRight w:val="0"/>
          <w:marTop w:val="0"/>
          <w:marBottom w:val="0"/>
          <w:divBdr>
            <w:top w:val="none" w:sz="0" w:space="0" w:color="auto"/>
            <w:left w:val="none" w:sz="0" w:space="0" w:color="auto"/>
            <w:bottom w:val="none" w:sz="0" w:space="0" w:color="auto"/>
            <w:right w:val="none" w:sz="0" w:space="0" w:color="auto"/>
          </w:divBdr>
          <w:divsChild>
            <w:div w:id="1698773963">
              <w:marLeft w:val="0"/>
              <w:marRight w:val="0"/>
              <w:marTop w:val="0"/>
              <w:marBottom w:val="0"/>
              <w:divBdr>
                <w:top w:val="none" w:sz="0" w:space="0" w:color="auto"/>
                <w:left w:val="none" w:sz="0" w:space="0" w:color="auto"/>
                <w:bottom w:val="none" w:sz="0" w:space="0" w:color="auto"/>
                <w:right w:val="none" w:sz="0" w:space="0" w:color="auto"/>
              </w:divBdr>
            </w:div>
          </w:divsChild>
        </w:div>
        <w:div w:id="637220183">
          <w:marLeft w:val="0"/>
          <w:marRight w:val="0"/>
          <w:marTop w:val="0"/>
          <w:marBottom w:val="0"/>
          <w:divBdr>
            <w:top w:val="none" w:sz="0" w:space="0" w:color="auto"/>
            <w:left w:val="none" w:sz="0" w:space="0" w:color="auto"/>
            <w:bottom w:val="none" w:sz="0" w:space="0" w:color="auto"/>
            <w:right w:val="none" w:sz="0" w:space="0" w:color="auto"/>
          </w:divBdr>
          <w:divsChild>
            <w:div w:id="129908081">
              <w:marLeft w:val="0"/>
              <w:marRight w:val="0"/>
              <w:marTop w:val="0"/>
              <w:marBottom w:val="0"/>
              <w:divBdr>
                <w:top w:val="none" w:sz="0" w:space="0" w:color="auto"/>
                <w:left w:val="none" w:sz="0" w:space="0" w:color="auto"/>
                <w:bottom w:val="none" w:sz="0" w:space="0" w:color="auto"/>
                <w:right w:val="none" w:sz="0" w:space="0" w:color="auto"/>
              </w:divBdr>
            </w:div>
          </w:divsChild>
        </w:div>
        <w:div w:id="1779713694">
          <w:marLeft w:val="0"/>
          <w:marRight w:val="0"/>
          <w:marTop w:val="0"/>
          <w:marBottom w:val="0"/>
          <w:divBdr>
            <w:top w:val="none" w:sz="0" w:space="0" w:color="auto"/>
            <w:left w:val="none" w:sz="0" w:space="0" w:color="auto"/>
            <w:bottom w:val="none" w:sz="0" w:space="0" w:color="auto"/>
            <w:right w:val="none" w:sz="0" w:space="0" w:color="auto"/>
          </w:divBdr>
        </w:div>
        <w:div w:id="1120221079">
          <w:marLeft w:val="0"/>
          <w:marRight w:val="0"/>
          <w:marTop w:val="0"/>
          <w:marBottom w:val="0"/>
          <w:divBdr>
            <w:top w:val="none" w:sz="0" w:space="0" w:color="auto"/>
            <w:left w:val="none" w:sz="0" w:space="0" w:color="auto"/>
            <w:bottom w:val="none" w:sz="0" w:space="0" w:color="auto"/>
            <w:right w:val="none" w:sz="0" w:space="0" w:color="auto"/>
          </w:divBdr>
        </w:div>
        <w:div w:id="69280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D%D9%88%D8%A7%D8%AC%D8%B2_%D8%A7%D9%84%D8%AF%D8%AE%D9%88%D9%84" TargetMode="External"/><Relationship Id="rId13" Type="http://schemas.openxmlformats.org/officeDocument/2006/relationships/hyperlink" Target="https://ar.wikipedia.org/wiki/%D8%A5%D9%8A%D8%B1%D8%A8%D8%A7%D8%B5" TargetMode="External"/><Relationship Id="rId18" Type="http://schemas.openxmlformats.org/officeDocument/2006/relationships/hyperlink" Target="https://ar.wikipedia.org/wiki/%D8%B3%D8%AA%D8%A7%D9%86%D8%AF%D8%B1%D8%AF_%D8%A3%D9%88%D9%8A%D9%84" TargetMode="External"/><Relationship Id="rId3" Type="http://schemas.openxmlformats.org/officeDocument/2006/relationships/settings" Target="settings.xml"/><Relationship Id="rId21" Type="http://schemas.openxmlformats.org/officeDocument/2006/relationships/hyperlink" Target="https://ar.wikipedia.org/wiki/%D8%AF%D9%8A_%D8%A8%D9%8A%D8%B1%D8%B2" TargetMode="External"/><Relationship Id="rId7" Type="http://schemas.openxmlformats.org/officeDocument/2006/relationships/hyperlink" Target="https://ar.wikipedia.org/wiki/%D9%85%D9%86%D8%A7%D9%81%D8%B3%D8%A9_%D9%85%D8%AB%D8%A7%D9%84%D9%8A%D8%A9" TargetMode="External"/><Relationship Id="rId12" Type="http://schemas.openxmlformats.org/officeDocument/2006/relationships/hyperlink" Target="https://ar.wikipedia.org/wiki/%D8%A8%D9%88%D9%8A%D9%86%D8%BA" TargetMode="External"/><Relationship Id="rId17" Type="http://schemas.openxmlformats.org/officeDocument/2006/relationships/hyperlink" Target="https://ar.wikipedia.org/wiki/%D8%A7%D8%AD%D8%AA%D9%83%D8%A7%D8%B1" TargetMode="External"/><Relationship Id="rId2" Type="http://schemas.openxmlformats.org/officeDocument/2006/relationships/styles" Target="styles.xml"/><Relationship Id="rId16" Type="http://schemas.openxmlformats.org/officeDocument/2006/relationships/hyperlink" Target="https://ar.wikipedia.org/wiki/%D8%AC%D9%88%D8%B2%D9%8A%D9%81_%D8%A8%D9%8A%D8%B1%D8%AA%D8%B1%D8%A7%D9%86" TargetMode="External"/><Relationship Id="rId20" Type="http://schemas.openxmlformats.org/officeDocument/2006/relationships/hyperlink" Target="https://ar.wikipedia.org/wiki/%D9%88%D9%81%D9%88%D8%B1%D8%A7%D8%AA_%D8%A7%D9%84%D8%AD%D8%AC%D9%85" TargetMode="External"/><Relationship Id="rId1" Type="http://schemas.openxmlformats.org/officeDocument/2006/relationships/numbering" Target="numbering.xml"/><Relationship Id="rId6" Type="http://schemas.openxmlformats.org/officeDocument/2006/relationships/hyperlink" Target="https://ar.wikipedia.org/wiki/%D9%83%D8%A7%D8%B1%D9%84_%D9%85%D8%A7%D8%B1%D9%83%D8%B3" TargetMode="External"/><Relationship Id="rId11" Type="http://schemas.openxmlformats.org/officeDocument/2006/relationships/hyperlink" Target="https://ar.wikipedia.org/wiki/%D8%A7%D8%AD%D8%AA%D9%83%D8%A7%D8%B1_%D8%AB%D9%86%D8%A7%D8%A6%D9%8A" TargetMode="External"/><Relationship Id="rId24" Type="http://schemas.openxmlformats.org/officeDocument/2006/relationships/theme" Target="theme/theme1.xml"/><Relationship Id="rId5" Type="http://schemas.openxmlformats.org/officeDocument/2006/relationships/hyperlink" Target="https://ar.wikipedia.org/wiki/%D8%A7%D9%82%D8%AA%D8%B5%D8%A7%D8%AF_(%D8%B9%D9%84%D9%85)" TargetMode="External"/><Relationship Id="rId15" Type="http://schemas.openxmlformats.org/officeDocument/2006/relationships/hyperlink" Target="https://ar.wikipedia.org/wiki/%D8%AA%D9%86%D8%A7%D9%81%D8%B3%D9%8A%D8%A9_%D8%A8%D8%B1%D8%AA%D8%B1%D8%A7%D9%86%D8%AF" TargetMode="External"/><Relationship Id="rId23" Type="http://schemas.openxmlformats.org/officeDocument/2006/relationships/fontTable" Target="fontTable.xml"/><Relationship Id="rId10" Type="http://schemas.openxmlformats.org/officeDocument/2006/relationships/hyperlink" Target="https://ar.wikipedia.org/wiki/%D8%A7%D8%AD%D8%AA%D9%83%D8%A7%D8%B1_%D8%A7%D9%84%D9%82%D9%84%D8%A9" TargetMode="External"/><Relationship Id="rId19" Type="http://schemas.openxmlformats.org/officeDocument/2006/relationships/hyperlink" Target="https://ar.wikipedia.org/wiki/%D8%A7%D8%AD%D8%AA%D9%83%D8%A7%D8%B1_%D8%B7%D8%A8%D9%8A%D8%B9%D9%8A" TargetMode="External"/><Relationship Id="rId4" Type="http://schemas.openxmlformats.org/officeDocument/2006/relationships/webSettings" Target="webSettings.xml"/><Relationship Id="rId9" Type="http://schemas.openxmlformats.org/officeDocument/2006/relationships/hyperlink" Target="https://ar.wikipedia.org/wiki/%D9%85%D9%86%D8%A7%D9%81%D8%B3%D8%A9_%D8%A7%D8%AD%D8%AA%D9%83%D8%A7%D8%B1%D9%8A%D8%A9" TargetMode="External"/><Relationship Id="rId14" Type="http://schemas.openxmlformats.org/officeDocument/2006/relationships/hyperlink" Target="https://ar.wikipedia.org/wiki/%D9%86%D9%82%D8%B7%D8%A9_%D9%83%D9%88%D8%B1%D9%86%D9%88" TargetMode="External"/><Relationship Id="rId22" Type="http://schemas.openxmlformats.org/officeDocument/2006/relationships/hyperlink" Target="https://ar.wikipedia.org/wiki/%D8%A7%D8%AD%D8%AA%D9%83%D8%A7%D8%B1_%D8%A7%D9%84%D8%B4%D8%B1%D8%A7%D8%A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1435</Words>
  <Characters>7898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2025-02-05T08:39:00Z</dcterms:created>
  <dcterms:modified xsi:type="dcterms:W3CDTF">2025-02-05T09:01:00Z</dcterms:modified>
</cp:coreProperties>
</file>