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0CB2" w:rsidRPr="00A751DA" w:rsidRDefault="00A751DA" w:rsidP="00A751DA">
      <w:pPr>
        <w:spacing w:after="0" w:line="276" w:lineRule="auto"/>
        <w:ind w:left="360"/>
        <w:jc w:val="center"/>
        <w:outlineLvl w:val="2"/>
        <w:rPr>
          <w:rFonts w:asciiTheme="majorBidi" w:eastAsia="Times New Roman" w:hAnsiTheme="majorBidi" w:cstheme="majorBidi"/>
          <w:b/>
          <w:bCs/>
          <w:sz w:val="28"/>
          <w:szCs w:val="28"/>
          <w:rtl/>
          <w:lang w:val="en-US" w:eastAsia="fr-FR"/>
        </w:rPr>
      </w:pPr>
      <w:proofErr w:type="gramStart"/>
      <w:r w:rsidRPr="00A751DA">
        <w:rPr>
          <w:rFonts w:asciiTheme="majorBidi" w:hAnsiTheme="majorBidi" w:cstheme="majorBidi"/>
          <w:b/>
          <w:bCs/>
          <w:sz w:val="28"/>
          <w:szCs w:val="28"/>
          <w:lang w:val="en-US"/>
        </w:rPr>
        <w:t>Introduction to Internet research tools and academic search engines.</w:t>
      </w:r>
      <w:proofErr w:type="gramEnd"/>
    </w:p>
    <w:p w:rsidR="00680CB2" w:rsidRDefault="00680CB2" w:rsidP="00680CB2">
      <w:pPr>
        <w:spacing w:after="0" w:line="276" w:lineRule="auto"/>
        <w:ind w:left="360"/>
        <w:jc w:val="lowKashida"/>
        <w:outlineLvl w:val="2"/>
        <w:rPr>
          <w:rFonts w:asciiTheme="majorBidi" w:eastAsia="Times New Roman" w:hAnsiTheme="majorBidi" w:cstheme="majorBidi" w:hint="cs"/>
          <w:b/>
          <w:bCs/>
          <w:sz w:val="28"/>
          <w:szCs w:val="28"/>
          <w:rtl/>
          <w:lang w:val="en-US" w:eastAsia="fr-FR"/>
        </w:rPr>
      </w:pPr>
    </w:p>
    <w:p w:rsidR="00680CB2" w:rsidRPr="00680CB2" w:rsidRDefault="00A751DA" w:rsidP="00680CB2">
      <w:pPr>
        <w:spacing w:after="0" w:line="276" w:lineRule="auto"/>
        <w:ind w:left="360"/>
        <w:jc w:val="lowKashida"/>
        <w:outlineLvl w:val="2"/>
        <w:rPr>
          <w:rFonts w:asciiTheme="majorBidi" w:eastAsia="Times New Roman" w:hAnsiTheme="majorBidi" w:cstheme="majorBidi" w:hint="cs"/>
          <w:b/>
          <w:bCs/>
          <w:sz w:val="28"/>
          <w:szCs w:val="28"/>
          <w:rtl/>
          <w:lang w:val="en-US" w:eastAsia="fr-FR" w:bidi="ar-DZ"/>
        </w:rPr>
      </w:pPr>
      <w:r>
        <w:rPr>
          <w:rFonts w:asciiTheme="majorBidi" w:eastAsia="Times New Roman" w:hAnsiTheme="majorBidi" w:cstheme="majorBidi"/>
          <w:b/>
          <w:bCs/>
          <w:sz w:val="28"/>
          <w:szCs w:val="28"/>
          <w:lang w:val="en-US" w:eastAsia="fr-FR"/>
        </w:rPr>
        <w:t>1-</w:t>
      </w:r>
      <w:r w:rsidR="00680CB2" w:rsidRPr="00680CB2">
        <w:rPr>
          <w:rFonts w:asciiTheme="majorBidi" w:eastAsia="Times New Roman" w:hAnsiTheme="majorBidi" w:cstheme="majorBidi"/>
          <w:b/>
          <w:bCs/>
          <w:sz w:val="28"/>
          <w:szCs w:val="28"/>
          <w:lang w:val="en-US" w:eastAsia="fr-FR"/>
        </w:rPr>
        <w:t>Introduction</w:t>
      </w:r>
      <w:r>
        <w:rPr>
          <w:rFonts w:asciiTheme="majorBidi" w:eastAsia="Times New Roman" w:hAnsiTheme="majorBidi" w:cstheme="majorBidi" w:hint="cs"/>
          <w:b/>
          <w:bCs/>
          <w:sz w:val="28"/>
          <w:szCs w:val="28"/>
          <w:rtl/>
          <w:lang w:val="en-US" w:eastAsia="fr-FR" w:bidi="ar-DZ"/>
        </w:rPr>
        <w:t>:</w:t>
      </w:r>
    </w:p>
    <w:p w:rsidR="00680CB2" w:rsidRPr="00680CB2" w:rsidRDefault="00680CB2" w:rsidP="00680CB2">
      <w:pPr>
        <w:spacing w:after="0" w:line="276" w:lineRule="auto"/>
        <w:jc w:val="lowKashida"/>
        <w:outlineLvl w:val="2"/>
        <w:rPr>
          <w:rFonts w:asciiTheme="majorBidi" w:eastAsia="Times New Roman" w:hAnsiTheme="majorBidi" w:cstheme="majorBidi" w:hint="cs"/>
          <w:b/>
          <w:bCs/>
          <w:sz w:val="28"/>
          <w:szCs w:val="28"/>
          <w:rtl/>
          <w:lang w:val="en-US" w:eastAsia="fr-FR" w:bidi="ar-DZ"/>
        </w:rPr>
      </w:pPr>
    </w:p>
    <w:p w:rsidR="00680CB2" w:rsidRPr="00680CB2" w:rsidRDefault="00A751DA" w:rsidP="00680CB2">
      <w:pPr>
        <w:spacing w:after="0" w:line="276" w:lineRule="auto"/>
        <w:jc w:val="lowKashida"/>
        <w:rPr>
          <w:rFonts w:asciiTheme="majorBidi" w:eastAsia="Times New Roman" w:hAnsiTheme="majorBidi" w:cstheme="majorBidi"/>
          <w:sz w:val="28"/>
          <w:szCs w:val="28"/>
          <w:lang w:val="en-US" w:eastAsia="fr-FR"/>
        </w:rPr>
      </w:pPr>
      <w:r>
        <w:rPr>
          <w:rFonts w:asciiTheme="majorBidi" w:eastAsia="Times New Roman" w:hAnsiTheme="majorBidi" w:cstheme="majorBidi" w:hint="cs"/>
          <w:sz w:val="28"/>
          <w:szCs w:val="28"/>
          <w:rtl/>
          <w:lang w:val="en-US" w:eastAsia="fr-FR"/>
        </w:rPr>
        <w:t xml:space="preserve">    </w:t>
      </w:r>
      <w:r w:rsidR="00680CB2" w:rsidRPr="00680CB2">
        <w:rPr>
          <w:rFonts w:asciiTheme="majorBidi" w:eastAsia="Times New Roman" w:hAnsiTheme="majorBidi" w:cstheme="majorBidi"/>
          <w:sz w:val="28"/>
          <w:szCs w:val="28"/>
          <w:lang w:val="en-US" w:eastAsia="fr-FR"/>
        </w:rPr>
        <w:t>In today’s digital era, the Internet has fundamentally transformed how knowledge is created, distributed, and accessed. For students, researchers, and educators, the ability to efficiently locate, evaluate, and utilize credible online information has become an essential skill. Traditional libraries are no longer the sole source of knowledge; online resources, digital databases, and specialized search engines now play a central role in academic and professional work.</w:t>
      </w:r>
    </w:p>
    <w:p w:rsidR="00680CB2" w:rsidRPr="00680CB2" w:rsidRDefault="00680CB2" w:rsidP="00680CB2">
      <w:pPr>
        <w:spacing w:after="0" w:line="276" w:lineRule="auto"/>
        <w:jc w:val="lowKashida"/>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sz w:val="28"/>
          <w:szCs w:val="28"/>
          <w:lang w:val="en-US" w:eastAsia="fr-FR"/>
        </w:rPr>
        <w:t>This lecture provides a comprehensive introduction to Internet research tools and academic search engines, explaining their functions, benefits, and practical applications. By the end of this session, students will understand the importance of digital literacy, learn to navigate online academic resources, and acquire strategies for conducting effective online research.</w:t>
      </w:r>
    </w:p>
    <w:p w:rsidR="00680CB2" w:rsidRPr="00680CB2" w:rsidRDefault="00680CB2" w:rsidP="00680CB2">
      <w:pPr>
        <w:spacing w:after="0" w:line="276" w:lineRule="auto"/>
        <w:jc w:val="lowKashida"/>
        <w:rPr>
          <w:rFonts w:asciiTheme="majorBidi" w:eastAsia="Times New Roman" w:hAnsiTheme="majorBidi" w:cstheme="majorBidi"/>
          <w:sz w:val="28"/>
          <w:szCs w:val="28"/>
          <w:lang w:eastAsia="fr-FR"/>
        </w:rPr>
      </w:pPr>
    </w:p>
    <w:p w:rsidR="00680CB2" w:rsidRPr="00680CB2" w:rsidRDefault="00680CB2" w:rsidP="00680CB2">
      <w:pPr>
        <w:spacing w:after="0" w:line="276" w:lineRule="auto"/>
        <w:outlineLvl w:val="2"/>
        <w:rPr>
          <w:rFonts w:asciiTheme="majorBidi" w:eastAsia="Times New Roman" w:hAnsiTheme="majorBidi" w:cstheme="majorBidi"/>
          <w:b/>
          <w:bCs/>
          <w:sz w:val="28"/>
          <w:szCs w:val="28"/>
          <w:lang w:val="en-US" w:eastAsia="fr-FR"/>
        </w:rPr>
      </w:pPr>
      <w:r w:rsidRPr="00680CB2">
        <w:rPr>
          <w:rFonts w:asciiTheme="majorBidi" w:eastAsia="Times New Roman" w:hAnsiTheme="majorBidi" w:cstheme="majorBidi"/>
          <w:b/>
          <w:bCs/>
          <w:sz w:val="28"/>
          <w:szCs w:val="28"/>
          <w:lang w:val="en-US" w:eastAsia="fr-FR"/>
        </w:rPr>
        <w:t>2. Understanding Internet Research Tools</w:t>
      </w:r>
    </w:p>
    <w:p w:rsidR="00680CB2" w:rsidRPr="00680CB2" w:rsidRDefault="00680CB2" w:rsidP="00680CB2">
      <w:pPr>
        <w:spacing w:after="0" w:line="276" w:lineRule="auto"/>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sz w:val="28"/>
          <w:szCs w:val="28"/>
          <w:lang w:val="en-US" w:eastAsia="fr-FR"/>
        </w:rPr>
        <w:t>Internet research tools are digital platforms, applications, or services designed to assist users in discovering, organizing, evaluating, and managing information efficiently. They serve as gateways to a vast repository of scholarly and professional knowledge, simplifying the research process and enhancing productivity.</w:t>
      </w:r>
    </w:p>
    <w:p w:rsidR="00680CB2" w:rsidRPr="00680CB2" w:rsidRDefault="00680CB2" w:rsidP="00680CB2">
      <w:pPr>
        <w:spacing w:after="0" w:line="276" w:lineRule="auto"/>
        <w:outlineLvl w:val="3"/>
        <w:rPr>
          <w:rFonts w:asciiTheme="majorBidi" w:eastAsia="Times New Roman" w:hAnsiTheme="majorBidi" w:cstheme="majorBidi"/>
          <w:b/>
          <w:bCs/>
          <w:sz w:val="28"/>
          <w:szCs w:val="28"/>
          <w:lang w:val="en-US" w:eastAsia="fr-FR"/>
        </w:rPr>
      </w:pPr>
      <w:r w:rsidRPr="00680CB2">
        <w:rPr>
          <w:rFonts w:asciiTheme="majorBidi" w:eastAsia="Times New Roman" w:hAnsiTheme="majorBidi" w:cstheme="majorBidi"/>
          <w:b/>
          <w:bCs/>
          <w:sz w:val="28"/>
          <w:szCs w:val="28"/>
          <w:lang w:val="en-US" w:eastAsia="fr-FR"/>
        </w:rPr>
        <w:t>2.1 Types of Internet Research Tools</w:t>
      </w:r>
    </w:p>
    <w:p w:rsidR="00680CB2" w:rsidRPr="00680CB2" w:rsidRDefault="00680CB2" w:rsidP="00680CB2">
      <w:pPr>
        <w:spacing w:after="0" w:line="276" w:lineRule="auto"/>
        <w:rPr>
          <w:rFonts w:asciiTheme="majorBidi" w:eastAsia="Times New Roman" w:hAnsiTheme="majorBidi" w:cstheme="majorBidi"/>
          <w:sz w:val="28"/>
          <w:szCs w:val="28"/>
          <w:lang w:val="en-US" w:eastAsia="fr-FR"/>
        </w:rPr>
      </w:pPr>
      <w:proofErr w:type="gramStart"/>
      <w:r w:rsidRPr="00680CB2">
        <w:rPr>
          <w:rFonts w:asciiTheme="majorBidi" w:eastAsia="Times New Roman" w:hAnsiTheme="majorBidi" w:cstheme="majorBidi"/>
          <w:b/>
          <w:bCs/>
          <w:sz w:val="28"/>
          <w:szCs w:val="28"/>
          <w:lang w:val="en-US" w:eastAsia="fr-FR"/>
        </w:rPr>
        <w:t>a</w:t>
      </w:r>
      <w:proofErr w:type="gramEnd"/>
      <w:r w:rsidRPr="00680CB2">
        <w:rPr>
          <w:rFonts w:asciiTheme="majorBidi" w:eastAsia="Times New Roman" w:hAnsiTheme="majorBidi" w:cstheme="majorBidi"/>
          <w:b/>
          <w:bCs/>
          <w:sz w:val="28"/>
          <w:szCs w:val="28"/>
          <w:lang w:val="en-US" w:eastAsia="fr-FR"/>
        </w:rPr>
        <w:t>. General Search Engines</w:t>
      </w:r>
      <w:r w:rsidRPr="00680CB2">
        <w:rPr>
          <w:rFonts w:asciiTheme="majorBidi" w:eastAsia="Times New Roman" w:hAnsiTheme="majorBidi" w:cstheme="majorBidi"/>
          <w:sz w:val="28"/>
          <w:szCs w:val="28"/>
          <w:lang w:val="en-US" w:eastAsia="fr-FR"/>
        </w:rPr>
        <w:br/>
        <w:t xml:space="preserve">Platforms like Google, Bing, and </w:t>
      </w:r>
      <w:proofErr w:type="spellStart"/>
      <w:r w:rsidRPr="00680CB2">
        <w:rPr>
          <w:rFonts w:asciiTheme="majorBidi" w:eastAsia="Times New Roman" w:hAnsiTheme="majorBidi" w:cstheme="majorBidi"/>
          <w:sz w:val="28"/>
          <w:szCs w:val="28"/>
          <w:lang w:val="en-US" w:eastAsia="fr-FR"/>
        </w:rPr>
        <w:t>DuckDuckGo</w:t>
      </w:r>
      <w:proofErr w:type="spellEnd"/>
      <w:r w:rsidRPr="00680CB2">
        <w:rPr>
          <w:rFonts w:asciiTheme="majorBidi" w:eastAsia="Times New Roman" w:hAnsiTheme="majorBidi" w:cstheme="majorBidi"/>
          <w:sz w:val="28"/>
          <w:szCs w:val="28"/>
          <w:lang w:val="en-US" w:eastAsia="fr-FR"/>
        </w:rPr>
        <w:t xml:space="preserve"> search across the entire web. While they are useful for preliminary research and general information, they do not exclusively index scholarly materials. Students must critically evaluate the credibility, reliability, and relevance of the sources retrieved.</w:t>
      </w:r>
    </w:p>
    <w:p w:rsidR="00680CB2" w:rsidRPr="00680CB2" w:rsidRDefault="00680CB2" w:rsidP="00680CB2">
      <w:pPr>
        <w:spacing w:after="0" w:line="276" w:lineRule="auto"/>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b/>
          <w:bCs/>
          <w:sz w:val="28"/>
          <w:szCs w:val="28"/>
          <w:lang w:val="en-US" w:eastAsia="fr-FR"/>
        </w:rPr>
        <w:t>b. Academic Search Engines</w:t>
      </w:r>
      <w:r w:rsidRPr="00680CB2">
        <w:rPr>
          <w:rFonts w:asciiTheme="majorBidi" w:eastAsia="Times New Roman" w:hAnsiTheme="majorBidi" w:cstheme="majorBidi"/>
          <w:sz w:val="28"/>
          <w:szCs w:val="28"/>
          <w:lang w:val="en-US" w:eastAsia="fr-FR"/>
        </w:rPr>
        <w:br/>
      </w:r>
      <w:proofErr w:type="gramStart"/>
      <w:r w:rsidRPr="00680CB2">
        <w:rPr>
          <w:rFonts w:asciiTheme="majorBidi" w:eastAsia="Times New Roman" w:hAnsiTheme="majorBidi" w:cstheme="majorBidi"/>
          <w:sz w:val="28"/>
          <w:szCs w:val="28"/>
          <w:lang w:val="en-US" w:eastAsia="fr-FR"/>
        </w:rPr>
        <w:t>These</w:t>
      </w:r>
      <w:proofErr w:type="gramEnd"/>
      <w:r w:rsidRPr="00680CB2">
        <w:rPr>
          <w:rFonts w:asciiTheme="majorBidi" w:eastAsia="Times New Roman" w:hAnsiTheme="majorBidi" w:cstheme="majorBidi"/>
          <w:sz w:val="28"/>
          <w:szCs w:val="28"/>
          <w:lang w:val="en-US" w:eastAsia="fr-FR"/>
        </w:rPr>
        <w:t xml:space="preserve"> specialized search engines focus solely on scholarly content, providing results from peer-reviewed journals, books, conference papers, and academic repositories. They are designed to prioritize quality, relevance, and citation metrics.</w:t>
      </w:r>
    </w:p>
    <w:p w:rsidR="00680CB2" w:rsidRPr="00680CB2" w:rsidRDefault="00680CB2" w:rsidP="00680CB2">
      <w:pPr>
        <w:spacing w:after="0" w:line="276" w:lineRule="auto"/>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b/>
          <w:bCs/>
          <w:sz w:val="28"/>
          <w:szCs w:val="28"/>
          <w:lang w:val="en-US" w:eastAsia="fr-FR"/>
        </w:rPr>
        <w:t>c. Online Libraries and Databases</w:t>
      </w:r>
      <w:r w:rsidRPr="00680CB2">
        <w:rPr>
          <w:rFonts w:asciiTheme="majorBidi" w:eastAsia="Times New Roman" w:hAnsiTheme="majorBidi" w:cstheme="majorBidi"/>
          <w:sz w:val="28"/>
          <w:szCs w:val="28"/>
          <w:lang w:val="en-US" w:eastAsia="fr-FR"/>
        </w:rPr>
        <w:br/>
        <w:t xml:space="preserve">Examples include JSTOR, </w:t>
      </w:r>
      <w:proofErr w:type="spellStart"/>
      <w:r w:rsidRPr="00680CB2">
        <w:rPr>
          <w:rFonts w:asciiTheme="majorBidi" w:eastAsia="Times New Roman" w:hAnsiTheme="majorBidi" w:cstheme="majorBidi"/>
          <w:sz w:val="28"/>
          <w:szCs w:val="28"/>
          <w:lang w:val="en-US" w:eastAsia="fr-FR"/>
        </w:rPr>
        <w:t>PubMed</w:t>
      </w:r>
      <w:proofErr w:type="spellEnd"/>
      <w:r w:rsidRPr="00680CB2">
        <w:rPr>
          <w:rFonts w:asciiTheme="majorBidi" w:eastAsia="Times New Roman" w:hAnsiTheme="majorBidi" w:cstheme="majorBidi"/>
          <w:sz w:val="28"/>
          <w:szCs w:val="28"/>
          <w:lang w:val="en-US" w:eastAsia="fr-FR"/>
        </w:rPr>
        <w:t xml:space="preserve">, </w:t>
      </w:r>
      <w:proofErr w:type="spellStart"/>
      <w:r w:rsidRPr="00680CB2">
        <w:rPr>
          <w:rFonts w:asciiTheme="majorBidi" w:eastAsia="Times New Roman" w:hAnsiTheme="majorBidi" w:cstheme="majorBidi"/>
          <w:sz w:val="28"/>
          <w:szCs w:val="28"/>
          <w:lang w:val="en-US" w:eastAsia="fr-FR"/>
        </w:rPr>
        <w:t>ScienceDirect</w:t>
      </w:r>
      <w:proofErr w:type="spellEnd"/>
      <w:r w:rsidRPr="00680CB2">
        <w:rPr>
          <w:rFonts w:asciiTheme="majorBidi" w:eastAsia="Times New Roman" w:hAnsiTheme="majorBidi" w:cstheme="majorBidi"/>
          <w:sz w:val="28"/>
          <w:szCs w:val="28"/>
          <w:lang w:val="en-US" w:eastAsia="fr-FR"/>
        </w:rPr>
        <w:t xml:space="preserve">, and </w:t>
      </w:r>
      <w:proofErr w:type="spellStart"/>
      <w:r w:rsidRPr="00680CB2">
        <w:rPr>
          <w:rFonts w:asciiTheme="majorBidi" w:eastAsia="Times New Roman" w:hAnsiTheme="majorBidi" w:cstheme="majorBidi"/>
          <w:sz w:val="28"/>
          <w:szCs w:val="28"/>
          <w:lang w:val="en-US" w:eastAsia="fr-FR"/>
        </w:rPr>
        <w:t>SpringerLink</w:t>
      </w:r>
      <w:proofErr w:type="spellEnd"/>
      <w:r w:rsidRPr="00680CB2">
        <w:rPr>
          <w:rFonts w:asciiTheme="majorBidi" w:eastAsia="Times New Roman" w:hAnsiTheme="majorBidi" w:cstheme="majorBidi"/>
          <w:sz w:val="28"/>
          <w:szCs w:val="28"/>
          <w:lang w:val="en-US" w:eastAsia="fr-FR"/>
        </w:rPr>
        <w:t>. These platforms provide full-text access to scholarly publications across multiple disciplines, enabling students to conduct in-depth research.</w:t>
      </w:r>
    </w:p>
    <w:p w:rsidR="00680CB2" w:rsidRPr="00680CB2" w:rsidRDefault="00680CB2" w:rsidP="00680CB2">
      <w:pPr>
        <w:spacing w:after="0" w:line="276" w:lineRule="auto"/>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b/>
          <w:bCs/>
          <w:sz w:val="28"/>
          <w:szCs w:val="28"/>
          <w:lang w:val="en-US" w:eastAsia="fr-FR"/>
        </w:rPr>
        <w:lastRenderedPageBreak/>
        <w:t>d. Citation and Reference Management Tools</w:t>
      </w:r>
      <w:r w:rsidRPr="00680CB2">
        <w:rPr>
          <w:rFonts w:asciiTheme="majorBidi" w:eastAsia="Times New Roman" w:hAnsiTheme="majorBidi" w:cstheme="majorBidi"/>
          <w:sz w:val="28"/>
          <w:szCs w:val="28"/>
          <w:lang w:val="en-US" w:eastAsia="fr-FR"/>
        </w:rPr>
        <w:br/>
        <w:t xml:space="preserve">Tools such as </w:t>
      </w:r>
      <w:proofErr w:type="spellStart"/>
      <w:r w:rsidRPr="00680CB2">
        <w:rPr>
          <w:rFonts w:asciiTheme="majorBidi" w:eastAsia="Times New Roman" w:hAnsiTheme="majorBidi" w:cstheme="majorBidi"/>
          <w:sz w:val="28"/>
          <w:szCs w:val="28"/>
          <w:lang w:val="en-US" w:eastAsia="fr-FR"/>
        </w:rPr>
        <w:t>Zotero</w:t>
      </w:r>
      <w:proofErr w:type="spellEnd"/>
      <w:r w:rsidRPr="00680CB2">
        <w:rPr>
          <w:rFonts w:asciiTheme="majorBidi" w:eastAsia="Times New Roman" w:hAnsiTheme="majorBidi" w:cstheme="majorBidi"/>
          <w:sz w:val="28"/>
          <w:szCs w:val="28"/>
          <w:lang w:val="en-US" w:eastAsia="fr-FR"/>
        </w:rPr>
        <w:t xml:space="preserve">, </w:t>
      </w:r>
      <w:proofErr w:type="spellStart"/>
      <w:r w:rsidRPr="00680CB2">
        <w:rPr>
          <w:rFonts w:asciiTheme="majorBidi" w:eastAsia="Times New Roman" w:hAnsiTheme="majorBidi" w:cstheme="majorBidi"/>
          <w:sz w:val="28"/>
          <w:szCs w:val="28"/>
          <w:lang w:val="en-US" w:eastAsia="fr-FR"/>
        </w:rPr>
        <w:t>Mendeley</w:t>
      </w:r>
      <w:proofErr w:type="spellEnd"/>
      <w:r w:rsidRPr="00680CB2">
        <w:rPr>
          <w:rFonts w:asciiTheme="majorBidi" w:eastAsia="Times New Roman" w:hAnsiTheme="majorBidi" w:cstheme="majorBidi"/>
          <w:sz w:val="28"/>
          <w:szCs w:val="28"/>
          <w:lang w:val="en-US" w:eastAsia="fr-FR"/>
        </w:rPr>
        <w:t xml:space="preserve">, and </w:t>
      </w:r>
      <w:proofErr w:type="spellStart"/>
      <w:r w:rsidRPr="00680CB2">
        <w:rPr>
          <w:rFonts w:asciiTheme="majorBidi" w:eastAsia="Times New Roman" w:hAnsiTheme="majorBidi" w:cstheme="majorBidi"/>
          <w:sz w:val="28"/>
          <w:szCs w:val="28"/>
          <w:lang w:val="en-US" w:eastAsia="fr-FR"/>
        </w:rPr>
        <w:t>EndNote</w:t>
      </w:r>
      <w:proofErr w:type="spellEnd"/>
      <w:r w:rsidRPr="00680CB2">
        <w:rPr>
          <w:rFonts w:asciiTheme="majorBidi" w:eastAsia="Times New Roman" w:hAnsiTheme="majorBidi" w:cstheme="majorBidi"/>
          <w:sz w:val="28"/>
          <w:szCs w:val="28"/>
          <w:lang w:val="en-US" w:eastAsia="fr-FR"/>
        </w:rPr>
        <w:t xml:space="preserve"> help researchers systematically collect sources, generate citations and bibliographies, and manage references efficiently. They also integrate with word processors to automate formatting.</w:t>
      </w:r>
    </w:p>
    <w:p w:rsidR="00680CB2" w:rsidRPr="00680CB2" w:rsidRDefault="00680CB2" w:rsidP="00680CB2">
      <w:pPr>
        <w:spacing w:after="0" w:line="276" w:lineRule="auto"/>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b/>
          <w:bCs/>
          <w:sz w:val="28"/>
          <w:szCs w:val="28"/>
          <w:lang w:val="en-US" w:eastAsia="fr-FR"/>
        </w:rPr>
        <w:t>e. Digital Repositories</w:t>
      </w:r>
      <w:r w:rsidRPr="00680CB2">
        <w:rPr>
          <w:rFonts w:asciiTheme="majorBidi" w:eastAsia="Times New Roman" w:hAnsiTheme="majorBidi" w:cstheme="majorBidi"/>
          <w:sz w:val="28"/>
          <w:szCs w:val="28"/>
          <w:lang w:val="en-US" w:eastAsia="fr-FR"/>
        </w:rPr>
        <w:br/>
        <w:t xml:space="preserve">Institutional repositories (IRs), open-access archives, and platforms such as </w:t>
      </w:r>
      <w:proofErr w:type="spellStart"/>
      <w:r w:rsidRPr="00680CB2">
        <w:rPr>
          <w:rFonts w:asciiTheme="majorBidi" w:eastAsia="Times New Roman" w:hAnsiTheme="majorBidi" w:cstheme="majorBidi"/>
          <w:sz w:val="28"/>
          <w:szCs w:val="28"/>
          <w:lang w:val="en-US" w:eastAsia="fr-FR"/>
        </w:rPr>
        <w:t>arXiv</w:t>
      </w:r>
      <w:proofErr w:type="spellEnd"/>
      <w:r w:rsidRPr="00680CB2">
        <w:rPr>
          <w:rFonts w:asciiTheme="majorBidi" w:eastAsia="Times New Roman" w:hAnsiTheme="majorBidi" w:cstheme="majorBidi"/>
          <w:sz w:val="28"/>
          <w:szCs w:val="28"/>
          <w:lang w:val="en-US" w:eastAsia="fr-FR"/>
        </w:rPr>
        <w:t xml:space="preserve"> or </w:t>
      </w:r>
      <w:proofErr w:type="spellStart"/>
      <w:r w:rsidRPr="00680CB2">
        <w:rPr>
          <w:rFonts w:asciiTheme="majorBidi" w:eastAsia="Times New Roman" w:hAnsiTheme="majorBidi" w:cstheme="majorBidi"/>
          <w:sz w:val="28"/>
          <w:szCs w:val="28"/>
          <w:lang w:val="en-US" w:eastAsia="fr-FR"/>
        </w:rPr>
        <w:t>Zenodo</w:t>
      </w:r>
      <w:proofErr w:type="spellEnd"/>
      <w:r w:rsidRPr="00680CB2">
        <w:rPr>
          <w:rFonts w:asciiTheme="majorBidi" w:eastAsia="Times New Roman" w:hAnsiTheme="majorBidi" w:cstheme="majorBidi"/>
          <w:sz w:val="28"/>
          <w:szCs w:val="28"/>
          <w:lang w:val="en-US" w:eastAsia="fr-FR"/>
        </w:rPr>
        <w:t xml:space="preserve"> allow users to freely access academic outputs. They often include preprints, datasets, and supplementary materials that may not yet appear in traditional journals.</w:t>
      </w:r>
    </w:p>
    <w:p w:rsidR="00680CB2" w:rsidRPr="00680CB2" w:rsidRDefault="00680CB2" w:rsidP="00680CB2">
      <w:pPr>
        <w:spacing w:after="0" w:line="276" w:lineRule="auto"/>
        <w:rPr>
          <w:rFonts w:asciiTheme="majorBidi" w:eastAsia="Times New Roman" w:hAnsiTheme="majorBidi" w:cstheme="majorBidi"/>
          <w:sz w:val="28"/>
          <w:szCs w:val="28"/>
          <w:lang w:eastAsia="fr-FR"/>
        </w:rPr>
      </w:pPr>
      <w:r w:rsidRPr="00680CB2">
        <w:rPr>
          <w:rFonts w:asciiTheme="majorBidi" w:eastAsia="Times New Roman" w:hAnsiTheme="majorBidi" w:cstheme="majorBidi"/>
          <w:b/>
          <w:bCs/>
          <w:sz w:val="28"/>
          <w:szCs w:val="28"/>
          <w:lang w:val="en-US" w:eastAsia="fr-FR"/>
        </w:rPr>
        <w:t>f. Research Networking Platforms</w:t>
      </w:r>
      <w:r w:rsidRPr="00680CB2">
        <w:rPr>
          <w:rFonts w:asciiTheme="majorBidi" w:eastAsia="Times New Roman" w:hAnsiTheme="majorBidi" w:cstheme="majorBidi"/>
          <w:sz w:val="28"/>
          <w:szCs w:val="28"/>
          <w:lang w:val="en-US" w:eastAsia="fr-FR"/>
        </w:rPr>
        <w:br/>
        <w:t xml:space="preserve">Platforms such as </w:t>
      </w:r>
      <w:proofErr w:type="spellStart"/>
      <w:r w:rsidRPr="00680CB2">
        <w:rPr>
          <w:rFonts w:asciiTheme="majorBidi" w:eastAsia="Times New Roman" w:hAnsiTheme="majorBidi" w:cstheme="majorBidi"/>
          <w:sz w:val="28"/>
          <w:szCs w:val="28"/>
          <w:lang w:val="en-US" w:eastAsia="fr-FR"/>
        </w:rPr>
        <w:t>ResearchGate</w:t>
      </w:r>
      <w:proofErr w:type="spellEnd"/>
      <w:r w:rsidRPr="00680CB2">
        <w:rPr>
          <w:rFonts w:asciiTheme="majorBidi" w:eastAsia="Times New Roman" w:hAnsiTheme="majorBidi" w:cstheme="majorBidi"/>
          <w:sz w:val="28"/>
          <w:szCs w:val="28"/>
          <w:lang w:val="en-US" w:eastAsia="fr-FR"/>
        </w:rPr>
        <w:t xml:space="preserve">, Academia.edu, and ORCID enable researchers to share publications, follow scholarly discussions, track citations, and collaborate with peers worldwide. </w:t>
      </w:r>
      <w:proofErr w:type="spellStart"/>
      <w:r w:rsidRPr="00680CB2">
        <w:rPr>
          <w:rFonts w:asciiTheme="majorBidi" w:eastAsia="Times New Roman" w:hAnsiTheme="majorBidi" w:cstheme="majorBidi"/>
          <w:sz w:val="28"/>
          <w:szCs w:val="28"/>
          <w:lang w:eastAsia="fr-FR"/>
        </w:rPr>
        <w:t>These</w:t>
      </w:r>
      <w:proofErr w:type="spellEnd"/>
      <w:r w:rsidRPr="00680CB2">
        <w:rPr>
          <w:rFonts w:asciiTheme="majorBidi" w:eastAsia="Times New Roman" w:hAnsiTheme="majorBidi" w:cstheme="majorBidi"/>
          <w:sz w:val="28"/>
          <w:szCs w:val="28"/>
          <w:lang w:eastAsia="fr-FR"/>
        </w:rPr>
        <w:t xml:space="preserve"> </w:t>
      </w:r>
      <w:proofErr w:type="spellStart"/>
      <w:r w:rsidRPr="00680CB2">
        <w:rPr>
          <w:rFonts w:asciiTheme="majorBidi" w:eastAsia="Times New Roman" w:hAnsiTheme="majorBidi" w:cstheme="majorBidi"/>
          <w:sz w:val="28"/>
          <w:szCs w:val="28"/>
          <w:lang w:eastAsia="fr-FR"/>
        </w:rPr>
        <w:t>tools</w:t>
      </w:r>
      <w:proofErr w:type="spellEnd"/>
      <w:r w:rsidRPr="00680CB2">
        <w:rPr>
          <w:rFonts w:asciiTheme="majorBidi" w:eastAsia="Times New Roman" w:hAnsiTheme="majorBidi" w:cstheme="majorBidi"/>
          <w:sz w:val="28"/>
          <w:szCs w:val="28"/>
          <w:lang w:eastAsia="fr-FR"/>
        </w:rPr>
        <w:t xml:space="preserve"> </w:t>
      </w:r>
      <w:proofErr w:type="spellStart"/>
      <w:r w:rsidRPr="00680CB2">
        <w:rPr>
          <w:rFonts w:asciiTheme="majorBidi" w:eastAsia="Times New Roman" w:hAnsiTheme="majorBidi" w:cstheme="majorBidi"/>
          <w:sz w:val="28"/>
          <w:szCs w:val="28"/>
          <w:lang w:eastAsia="fr-FR"/>
        </w:rPr>
        <w:t>promote</w:t>
      </w:r>
      <w:proofErr w:type="spellEnd"/>
      <w:r w:rsidRPr="00680CB2">
        <w:rPr>
          <w:rFonts w:asciiTheme="majorBidi" w:eastAsia="Times New Roman" w:hAnsiTheme="majorBidi" w:cstheme="majorBidi"/>
          <w:sz w:val="28"/>
          <w:szCs w:val="28"/>
          <w:lang w:eastAsia="fr-FR"/>
        </w:rPr>
        <w:t xml:space="preserve"> </w:t>
      </w:r>
      <w:proofErr w:type="spellStart"/>
      <w:r w:rsidRPr="00680CB2">
        <w:rPr>
          <w:rFonts w:asciiTheme="majorBidi" w:eastAsia="Times New Roman" w:hAnsiTheme="majorBidi" w:cstheme="majorBidi"/>
          <w:sz w:val="28"/>
          <w:szCs w:val="28"/>
          <w:lang w:eastAsia="fr-FR"/>
        </w:rPr>
        <w:t>networking</w:t>
      </w:r>
      <w:proofErr w:type="spellEnd"/>
      <w:r w:rsidRPr="00680CB2">
        <w:rPr>
          <w:rFonts w:asciiTheme="majorBidi" w:eastAsia="Times New Roman" w:hAnsiTheme="majorBidi" w:cstheme="majorBidi"/>
          <w:sz w:val="28"/>
          <w:szCs w:val="28"/>
          <w:lang w:eastAsia="fr-FR"/>
        </w:rPr>
        <w:t xml:space="preserve"> and </w:t>
      </w:r>
      <w:proofErr w:type="spellStart"/>
      <w:r w:rsidRPr="00680CB2">
        <w:rPr>
          <w:rFonts w:asciiTheme="majorBidi" w:eastAsia="Times New Roman" w:hAnsiTheme="majorBidi" w:cstheme="majorBidi"/>
          <w:sz w:val="28"/>
          <w:szCs w:val="28"/>
          <w:lang w:eastAsia="fr-FR"/>
        </w:rPr>
        <w:t>academic</w:t>
      </w:r>
      <w:proofErr w:type="spellEnd"/>
      <w:r w:rsidRPr="00680CB2">
        <w:rPr>
          <w:rFonts w:asciiTheme="majorBidi" w:eastAsia="Times New Roman" w:hAnsiTheme="majorBidi" w:cstheme="majorBidi"/>
          <w:sz w:val="28"/>
          <w:szCs w:val="28"/>
          <w:lang w:eastAsia="fr-FR"/>
        </w:rPr>
        <w:t xml:space="preserve"> </w:t>
      </w:r>
      <w:proofErr w:type="spellStart"/>
      <w:r w:rsidRPr="00680CB2">
        <w:rPr>
          <w:rFonts w:asciiTheme="majorBidi" w:eastAsia="Times New Roman" w:hAnsiTheme="majorBidi" w:cstheme="majorBidi"/>
          <w:sz w:val="28"/>
          <w:szCs w:val="28"/>
          <w:lang w:eastAsia="fr-FR"/>
        </w:rPr>
        <w:t>visibility</w:t>
      </w:r>
      <w:proofErr w:type="spellEnd"/>
      <w:r w:rsidRPr="00680CB2">
        <w:rPr>
          <w:rFonts w:asciiTheme="majorBidi" w:eastAsia="Times New Roman" w:hAnsiTheme="majorBidi" w:cstheme="majorBidi"/>
          <w:sz w:val="28"/>
          <w:szCs w:val="28"/>
          <w:lang w:eastAsia="fr-FR"/>
        </w:rPr>
        <w:t>.</w:t>
      </w:r>
    </w:p>
    <w:p w:rsidR="00680CB2" w:rsidRPr="00680CB2" w:rsidRDefault="00680CB2" w:rsidP="00680CB2">
      <w:pPr>
        <w:spacing w:after="0" w:line="276" w:lineRule="auto"/>
        <w:jc w:val="lowKashida"/>
        <w:rPr>
          <w:rFonts w:asciiTheme="majorBidi" w:eastAsia="Times New Roman" w:hAnsiTheme="majorBidi" w:cstheme="majorBidi"/>
          <w:sz w:val="28"/>
          <w:szCs w:val="28"/>
          <w:lang w:eastAsia="fr-FR"/>
        </w:rPr>
      </w:pPr>
    </w:p>
    <w:p w:rsidR="00680CB2" w:rsidRPr="00680CB2" w:rsidRDefault="00680CB2" w:rsidP="00680CB2">
      <w:pPr>
        <w:spacing w:after="0" w:line="276" w:lineRule="auto"/>
        <w:jc w:val="lowKashida"/>
        <w:outlineLvl w:val="2"/>
        <w:rPr>
          <w:rFonts w:asciiTheme="majorBidi" w:eastAsia="Times New Roman" w:hAnsiTheme="majorBidi" w:cstheme="majorBidi"/>
          <w:b/>
          <w:bCs/>
          <w:sz w:val="28"/>
          <w:szCs w:val="28"/>
          <w:lang w:val="en-US" w:eastAsia="fr-FR"/>
        </w:rPr>
      </w:pPr>
      <w:r w:rsidRPr="00680CB2">
        <w:rPr>
          <w:rFonts w:asciiTheme="majorBidi" w:eastAsia="Times New Roman" w:hAnsiTheme="majorBidi" w:cstheme="majorBidi"/>
          <w:b/>
          <w:bCs/>
          <w:sz w:val="28"/>
          <w:szCs w:val="28"/>
          <w:lang w:val="en-US" w:eastAsia="fr-FR"/>
        </w:rPr>
        <w:t>3. Academic Search Engines: Definition and Purpose</w:t>
      </w:r>
    </w:p>
    <w:p w:rsidR="00680CB2" w:rsidRPr="00680CB2" w:rsidRDefault="00680CB2" w:rsidP="00680CB2">
      <w:pPr>
        <w:spacing w:after="0" w:line="276" w:lineRule="auto"/>
        <w:jc w:val="lowKashida"/>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sz w:val="28"/>
          <w:szCs w:val="28"/>
          <w:lang w:val="en-US" w:eastAsia="fr-FR"/>
        </w:rPr>
        <w:t>Academic search engines differ from general search engines in several key ways:</w:t>
      </w:r>
    </w:p>
    <w:p w:rsidR="00680CB2" w:rsidRPr="00680CB2" w:rsidRDefault="00680CB2" w:rsidP="00680CB2">
      <w:pPr>
        <w:numPr>
          <w:ilvl w:val="0"/>
          <w:numId w:val="1"/>
        </w:numPr>
        <w:spacing w:after="0" w:line="276" w:lineRule="auto"/>
        <w:jc w:val="lowKashida"/>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sz w:val="28"/>
          <w:szCs w:val="28"/>
          <w:lang w:val="en-US" w:eastAsia="fr-FR"/>
        </w:rPr>
        <w:t>They exclusively index scholarly content.</w:t>
      </w:r>
    </w:p>
    <w:p w:rsidR="00680CB2" w:rsidRPr="00680CB2" w:rsidRDefault="00680CB2" w:rsidP="00680CB2">
      <w:pPr>
        <w:numPr>
          <w:ilvl w:val="0"/>
          <w:numId w:val="1"/>
        </w:numPr>
        <w:spacing w:after="0" w:line="276" w:lineRule="auto"/>
        <w:jc w:val="lowKashida"/>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sz w:val="28"/>
          <w:szCs w:val="28"/>
          <w:lang w:val="en-US" w:eastAsia="fr-FR"/>
        </w:rPr>
        <w:t>They employ algorithms that prioritize academic relevance and authority.</w:t>
      </w:r>
    </w:p>
    <w:p w:rsidR="00680CB2" w:rsidRPr="00680CB2" w:rsidRDefault="00680CB2" w:rsidP="00680CB2">
      <w:pPr>
        <w:numPr>
          <w:ilvl w:val="0"/>
          <w:numId w:val="1"/>
        </w:numPr>
        <w:spacing w:after="0" w:line="276" w:lineRule="auto"/>
        <w:jc w:val="lowKashida"/>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sz w:val="28"/>
          <w:szCs w:val="28"/>
          <w:lang w:val="en-US" w:eastAsia="fr-FR"/>
        </w:rPr>
        <w:t>They provide citation metrics, bibliographic data, and related literature suggestions.</w:t>
      </w:r>
    </w:p>
    <w:p w:rsidR="00680CB2" w:rsidRPr="00680CB2" w:rsidRDefault="00680CB2" w:rsidP="00680CB2">
      <w:pPr>
        <w:numPr>
          <w:ilvl w:val="0"/>
          <w:numId w:val="1"/>
        </w:numPr>
        <w:spacing w:after="0" w:line="276" w:lineRule="auto"/>
        <w:jc w:val="lowKashida"/>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sz w:val="28"/>
          <w:szCs w:val="28"/>
          <w:lang w:val="en-US" w:eastAsia="fr-FR"/>
        </w:rPr>
        <w:t>They often link to full-text versions of articles, when available.</w:t>
      </w:r>
    </w:p>
    <w:p w:rsidR="00680CB2" w:rsidRPr="00680CB2" w:rsidRDefault="00680CB2" w:rsidP="00680CB2">
      <w:pPr>
        <w:numPr>
          <w:ilvl w:val="0"/>
          <w:numId w:val="1"/>
        </w:numPr>
        <w:spacing w:after="0" w:line="276" w:lineRule="auto"/>
        <w:jc w:val="lowKashida"/>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sz w:val="28"/>
          <w:szCs w:val="28"/>
          <w:lang w:val="en-US" w:eastAsia="fr-FR"/>
        </w:rPr>
        <w:t>They facilitate literature reviews, systematic research, and research evaluation.</w:t>
      </w:r>
    </w:p>
    <w:p w:rsidR="00680CB2" w:rsidRPr="00680CB2" w:rsidRDefault="00680CB2" w:rsidP="00680CB2">
      <w:pPr>
        <w:spacing w:after="0" w:line="276" w:lineRule="auto"/>
        <w:jc w:val="lowKashida"/>
        <w:outlineLvl w:val="3"/>
        <w:rPr>
          <w:rFonts w:asciiTheme="majorBidi" w:eastAsia="Times New Roman" w:hAnsiTheme="majorBidi" w:cstheme="majorBidi"/>
          <w:b/>
          <w:bCs/>
          <w:sz w:val="28"/>
          <w:szCs w:val="28"/>
          <w:lang w:eastAsia="fr-FR"/>
        </w:rPr>
      </w:pPr>
      <w:r w:rsidRPr="00680CB2">
        <w:rPr>
          <w:rFonts w:asciiTheme="majorBidi" w:eastAsia="Times New Roman" w:hAnsiTheme="majorBidi" w:cstheme="majorBidi"/>
          <w:b/>
          <w:bCs/>
          <w:sz w:val="28"/>
          <w:szCs w:val="28"/>
          <w:lang w:eastAsia="fr-FR"/>
        </w:rPr>
        <w:t xml:space="preserve">3.1 Key </w:t>
      </w:r>
      <w:proofErr w:type="spellStart"/>
      <w:r w:rsidRPr="00680CB2">
        <w:rPr>
          <w:rFonts w:asciiTheme="majorBidi" w:eastAsia="Times New Roman" w:hAnsiTheme="majorBidi" w:cstheme="majorBidi"/>
          <w:b/>
          <w:bCs/>
          <w:sz w:val="28"/>
          <w:szCs w:val="28"/>
          <w:lang w:eastAsia="fr-FR"/>
        </w:rPr>
        <w:t>Academic</w:t>
      </w:r>
      <w:proofErr w:type="spellEnd"/>
      <w:r w:rsidRPr="00680CB2">
        <w:rPr>
          <w:rFonts w:asciiTheme="majorBidi" w:eastAsia="Times New Roman" w:hAnsiTheme="majorBidi" w:cstheme="majorBidi"/>
          <w:b/>
          <w:bCs/>
          <w:sz w:val="28"/>
          <w:szCs w:val="28"/>
          <w:lang w:eastAsia="fr-FR"/>
        </w:rPr>
        <w:t xml:space="preserve"> </w:t>
      </w:r>
      <w:proofErr w:type="spellStart"/>
      <w:r w:rsidRPr="00680CB2">
        <w:rPr>
          <w:rFonts w:asciiTheme="majorBidi" w:eastAsia="Times New Roman" w:hAnsiTheme="majorBidi" w:cstheme="majorBidi"/>
          <w:b/>
          <w:bCs/>
          <w:sz w:val="28"/>
          <w:szCs w:val="28"/>
          <w:lang w:eastAsia="fr-FR"/>
        </w:rPr>
        <w:t>Search</w:t>
      </w:r>
      <w:proofErr w:type="spellEnd"/>
      <w:r w:rsidRPr="00680CB2">
        <w:rPr>
          <w:rFonts w:asciiTheme="majorBidi" w:eastAsia="Times New Roman" w:hAnsiTheme="majorBidi" w:cstheme="majorBidi"/>
          <w:b/>
          <w:bCs/>
          <w:sz w:val="28"/>
          <w:szCs w:val="28"/>
          <w:lang w:eastAsia="fr-FR"/>
        </w:rPr>
        <w:t xml:space="preserve"> </w:t>
      </w:r>
      <w:proofErr w:type="spellStart"/>
      <w:r w:rsidRPr="00680CB2">
        <w:rPr>
          <w:rFonts w:asciiTheme="majorBidi" w:eastAsia="Times New Roman" w:hAnsiTheme="majorBidi" w:cstheme="majorBidi"/>
          <w:b/>
          <w:bCs/>
          <w:sz w:val="28"/>
          <w:szCs w:val="28"/>
          <w:lang w:eastAsia="fr-FR"/>
        </w:rPr>
        <w:t>Engines</w:t>
      </w:r>
      <w:proofErr w:type="spellEnd"/>
    </w:p>
    <w:p w:rsidR="00680CB2" w:rsidRPr="00680CB2" w:rsidRDefault="00680CB2" w:rsidP="00680CB2">
      <w:pPr>
        <w:numPr>
          <w:ilvl w:val="0"/>
          <w:numId w:val="2"/>
        </w:numPr>
        <w:spacing w:after="0" w:line="276" w:lineRule="auto"/>
        <w:jc w:val="lowKashida"/>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b/>
          <w:bCs/>
          <w:sz w:val="28"/>
          <w:szCs w:val="28"/>
          <w:lang w:val="en-US" w:eastAsia="fr-FR"/>
        </w:rPr>
        <w:t>Google Scholar:</w:t>
      </w:r>
      <w:r w:rsidRPr="00680CB2">
        <w:rPr>
          <w:rFonts w:asciiTheme="majorBidi" w:eastAsia="Times New Roman" w:hAnsiTheme="majorBidi" w:cstheme="majorBidi"/>
          <w:sz w:val="28"/>
          <w:szCs w:val="28"/>
          <w:lang w:val="en-US" w:eastAsia="fr-FR"/>
        </w:rPr>
        <w:t xml:space="preserve"> A widely used tool that indexes scholarly articles across disciplines. It provides citation counts, related articles, and links to full texts where available.</w:t>
      </w:r>
    </w:p>
    <w:p w:rsidR="00680CB2" w:rsidRPr="00680CB2" w:rsidRDefault="00680CB2" w:rsidP="00680CB2">
      <w:pPr>
        <w:numPr>
          <w:ilvl w:val="0"/>
          <w:numId w:val="2"/>
        </w:numPr>
        <w:spacing w:after="0" w:line="276" w:lineRule="auto"/>
        <w:jc w:val="lowKashida"/>
        <w:rPr>
          <w:rFonts w:asciiTheme="majorBidi" w:eastAsia="Times New Roman" w:hAnsiTheme="majorBidi" w:cstheme="majorBidi"/>
          <w:sz w:val="28"/>
          <w:szCs w:val="28"/>
          <w:lang w:val="en-US" w:eastAsia="fr-FR"/>
        </w:rPr>
      </w:pPr>
      <w:proofErr w:type="spellStart"/>
      <w:r w:rsidRPr="00680CB2">
        <w:rPr>
          <w:rFonts w:asciiTheme="majorBidi" w:eastAsia="Times New Roman" w:hAnsiTheme="majorBidi" w:cstheme="majorBidi"/>
          <w:b/>
          <w:bCs/>
          <w:sz w:val="28"/>
          <w:szCs w:val="28"/>
          <w:lang w:val="en-US" w:eastAsia="fr-FR"/>
        </w:rPr>
        <w:t>OpenAlex</w:t>
      </w:r>
      <w:proofErr w:type="spellEnd"/>
      <w:r w:rsidRPr="00680CB2">
        <w:rPr>
          <w:rFonts w:asciiTheme="majorBidi" w:eastAsia="Times New Roman" w:hAnsiTheme="majorBidi" w:cstheme="majorBidi"/>
          <w:b/>
          <w:bCs/>
          <w:sz w:val="28"/>
          <w:szCs w:val="28"/>
          <w:lang w:val="en-US" w:eastAsia="fr-FR"/>
        </w:rPr>
        <w:t>:</w:t>
      </w:r>
      <w:r w:rsidRPr="00680CB2">
        <w:rPr>
          <w:rFonts w:asciiTheme="majorBidi" w:eastAsia="Times New Roman" w:hAnsiTheme="majorBidi" w:cstheme="majorBidi"/>
          <w:sz w:val="28"/>
          <w:szCs w:val="28"/>
          <w:lang w:val="en-US" w:eastAsia="fr-FR"/>
        </w:rPr>
        <w:t xml:space="preserve"> The successor to Microsoft Academic, offering structured metadata for scholarly publications and tracking of research impact.</w:t>
      </w:r>
    </w:p>
    <w:p w:rsidR="00680CB2" w:rsidRPr="00680CB2" w:rsidRDefault="00680CB2" w:rsidP="00680CB2">
      <w:pPr>
        <w:numPr>
          <w:ilvl w:val="0"/>
          <w:numId w:val="2"/>
        </w:numPr>
        <w:spacing w:after="0" w:line="276" w:lineRule="auto"/>
        <w:jc w:val="lowKashida"/>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b/>
          <w:bCs/>
          <w:sz w:val="28"/>
          <w:szCs w:val="28"/>
          <w:lang w:val="en-US" w:eastAsia="fr-FR"/>
        </w:rPr>
        <w:t>Semantic Scholar:</w:t>
      </w:r>
      <w:r w:rsidRPr="00680CB2">
        <w:rPr>
          <w:rFonts w:asciiTheme="majorBidi" w:eastAsia="Times New Roman" w:hAnsiTheme="majorBidi" w:cstheme="majorBidi"/>
          <w:sz w:val="28"/>
          <w:szCs w:val="28"/>
          <w:lang w:val="en-US" w:eastAsia="fr-FR"/>
        </w:rPr>
        <w:t xml:space="preserve"> Utilizes AI to highlight influential papers, identify key topics, and filter search results for relevance.</w:t>
      </w:r>
    </w:p>
    <w:p w:rsidR="00680CB2" w:rsidRPr="00680CB2" w:rsidRDefault="00680CB2" w:rsidP="00680CB2">
      <w:pPr>
        <w:numPr>
          <w:ilvl w:val="0"/>
          <w:numId w:val="2"/>
        </w:numPr>
        <w:spacing w:after="0" w:line="276" w:lineRule="auto"/>
        <w:jc w:val="lowKashida"/>
        <w:rPr>
          <w:rFonts w:asciiTheme="majorBidi" w:eastAsia="Times New Roman" w:hAnsiTheme="majorBidi" w:cstheme="majorBidi"/>
          <w:sz w:val="28"/>
          <w:szCs w:val="28"/>
          <w:lang w:val="en-US" w:eastAsia="fr-FR"/>
        </w:rPr>
      </w:pPr>
      <w:proofErr w:type="spellStart"/>
      <w:r w:rsidRPr="00680CB2">
        <w:rPr>
          <w:rFonts w:asciiTheme="majorBidi" w:eastAsia="Times New Roman" w:hAnsiTheme="majorBidi" w:cstheme="majorBidi"/>
          <w:b/>
          <w:bCs/>
          <w:sz w:val="28"/>
          <w:szCs w:val="28"/>
          <w:lang w:val="en-US" w:eastAsia="fr-FR"/>
        </w:rPr>
        <w:t>PubMed</w:t>
      </w:r>
      <w:proofErr w:type="spellEnd"/>
      <w:r w:rsidRPr="00680CB2">
        <w:rPr>
          <w:rFonts w:asciiTheme="majorBidi" w:eastAsia="Times New Roman" w:hAnsiTheme="majorBidi" w:cstheme="majorBidi"/>
          <w:b/>
          <w:bCs/>
          <w:sz w:val="28"/>
          <w:szCs w:val="28"/>
          <w:lang w:val="en-US" w:eastAsia="fr-FR"/>
        </w:rPr>
        <w:t>:</w:t>
      </w:r>
      <w:r w:rsidRPr="00680CB2">
        <w:rPr>
          <w:rFonts w:asciiTheme="majorBidi" w:eastAsia="Times New Roman" w:hAnsiTheme="majorBidi" w:cstheme="majorBidi"/>
          <w:sz w:val="28"/>
          <w:szCs w:val="28"/>
          <w:lang w:val="en-US" w:eastAsia="fr-FR"/>
        </w:rPr>
        <w:t xml:space="preserve"> Focuses on biomedical, health, and life sciences research.</w:t>
      </w:r>
    </w:p>
    <w:p w:rsidR="00680CB2" w:rsidRPr="00680CB2" w:rsidRDefault="00680CB2" w:rsidP="00680CB2">
      <w:pPr>
        <w:numPr>
          <w:ilvl w:val="0"/>
          <w:numId w:val="2"/>
        </w:numPr>
        <w:spacing w:after="0" w:line="276" w:lineRule="auto"/>
        <w:jc w:val="lowKashida"/>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b/>
          <w:bCs/>
          <w:sz w:val="28"/>
          <w:szCs w:val="28"/>
          <w:lang w:val="en-US" w:eastAsia="fr-FR"/>
        </w:rPr>
        <w:t>ERIC (Education Resources Information Center):</w:t>
      </w:r>
      <w:r w:rsidRPr="00680CB2">
        <w:rPr>
          <w:rFonts w:asciiTheme="majorBidi" w:eastAsia="Times New Roman" w:hAnsiTheme="majorBidi" w:cstheme="majorBidi"/>
          <w:sz w:val="28"/>
          <w:szCs w:val="28"/>
          <w:lang w:val="en-US" w:eastAsia="fr-FR"/>
        </w:rPr>
        <w:t xml:space="preserve"> Specializes in educational research and pedagogical studies.</w:t>
      </w:r>
    </w:p>
    <w:p w:rsidR="00680CB2" w:rsidRPr="00680CB2" w:rsidRDefault="00680CB2" w:rsidP="00680CB2">
      <w:pPr>
        <w:numPr>
          <w:ilvl w:val="0"/>
          <w:numId w:val="2"/>
        </w:numPr>
        <w:spacing w:after="0" w:line="276" w:lineRule="auto"/>
        <w:jc w:val="lowKashida"/>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b/>
          <w:bCs/>
          <w:sz w:val="28"/>
          <w:szCs w:val="28"/>
          <w:lang w:val="en-US" w:eastAsia="fr-FR"/>
        </w:rPr>
        <w:t>DOAJ (Directory of Open Access Journals):</w:t>
      </w:r>
      <w:r w:rsidRPr="00680CB2">
        <w:rPr>
          <w:rFonts w:asciiTheme="majorBidi" w:eastAsia="Times New Roman" w:hAnsiTheme="majorBidi" w:cstheme="majorBidi"/>
          <w:sz w:val="28"/>
          <w:szCs w:val="28"/>
          <w:lang w:val="en-US" w:eastAsia="fr-FR"/>
        </w:rPr>
        <w:t xml:space="preserve"> Provides access to thousands of peer-reviewed, open-access journals.</w:t>
      </w:r>
    </w:p>
    <w:p w:rsidR="00680CB2" w:rsidRPr="00680CB2" w:rsidRDefault="00680CB2" w:rsidP="00680CB2">
      <w:pPr>
        <w:spacing w:after="0" w:line="276" w:lineRule="auto"/>
        <w:jc w:val="lowKashida"/>
        <w:rPr>
          <w:rFonts w:asciiTheme="majorBidi" w:eastAsia="Times New Roman" w:hAnsiTheme="majorBidi" w:cstheme="majorBidi"/>
          <w:sz w:val="28"/>
          <w:szCs w:val="28"/>
          <w:lang w:eastAsia="fr-FR"/>
        </w:rPr>
      </w:pPr>
    </w:p>
    <w:p w:rsidR="00680CB2" w:rsidRPr="00680CB2" w:rsidRDefault="00680CB2" w:rsidP="00680CB2">
      <w:pPr>
        <w:spacing w:after="0" w:line="276" w:lineRule="auto"/>
        <w:jc w:val="lowKashida"/>
        <w:outlineLvl w:val="2"/>
        <w:rPr>
          <w:rFonts w:asciiTheme="majorBidi" w:eastAsia="Times New Roman" w:hAnsiTheme="majorBidi" w:cstheme="majorBidi"/>
          <w:b/>
          <w:bCs/>
          <w:sz w:val="28"/>
          <w:szCs w:val="28"/>
          <w:lang w:val="en-US" w:eastAsia="fr-FR"/>
        </w:rPr>
      </w:pPr>
      <w:r w:rsidRPr="00680CB2">
        <w:rPr>
          <w:rFonts w:asciiTheme="majorBidi" w:eastAsia="Times New Roman" w:hAnsiTheme="majorBidi" w:cstheme="majorBidi"/>
          <w:b/>
          <w:bCs/>
          <w:sz w:val="28"/>
          <w:szCs w:val="28"/>
          <w:lang w:val="en-US" w:eastAsia="fr-FR"/>
        </w:rPr>
        <w:t>4. Criteria for Evaluating Academic Search Engines</w:t>
      </w:r>
    </w:p>
    <w:p w:rsidR="00680CB2" w:rsidRPr="00680CB2" w:rsidRDefault="00680CB2" w:rsidP="00680CB2">
      <w:pPr>
        <w:spacing w:after="0" w:line="276" w:lineRule="auto"/>
        <w:jc w:val="lowKashida"/>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sz w:val="28"/>
          <w:szCs w:val="28"/>
          <w:lang w:val="en-US" w:eastAsia="fr-FR"/>
        </w:rPr>
        <w:t>When choosing an academic search engine, consider the following:</w:t>
      </w:r>
    </w:p>
    <w:p w:rsidR="00680CB2" w:rsidRPr="00680CB2" w:rsidRDefault="00680CB2" w:rsidP="00680CB2">
      <w:pPr>
        <w:numPr>
          <w:ilvl w:val="0"/>
          <w:numId w:val="3"/>
        </w:numPr>
        <w:spacing w:after="0" w:line="276" w:lineRule="auto"/>
        <w:jc w:val="lowKashida"/>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b/>
          <w:bCs/>
          <w:sz w:val="28"/>
          <w:szCs w:val="28"/>
          <w:lang w:val="en-US" w:eastAsia="fr-FR"/>
        </w:rPr>
        <w:t>Coverage:</w:t>
      </w:r>
      <w:r w:rsidRPr="00680CB2">
        <w:rPr>
          <w:rFonts w:asciiTheme="majorBidi" w:eastAsia="Times New Roman" w:hAnsiTheme="majorBidi" w:cstheme="majorBidi"/>
          <w:sz w:val="28"/>
          <w:szCs w:val="28"/>
          <w:lang w:val="en-US" w:eastAsia="fr-FR"/>
        </w:rPr>
        <w:t xml:space="preserve"> Number and diversity of journals and disciplines indexed.</w:t>
      </w:r>
    </w:p>
    <w:p w:rsidR="00680CB2" w:rsidRPr="00680CB2" w:rsidRDefault="00680CB2" w:rsidP="00680CB2">
      <w:pPr>
        <w:numPr>
          <w:ilvl w:val="0"/>
          <w:numId w:val="3"/>
        </w:numPr>
        <w:spacing w:after="0" w:line="276" w:lineRule="auto"/>
        <w:jc w:val="lowKashida"/>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b/>
          <w:bCs/>
          <w:sz w:val="28"/>
          <w:szCs w:val="28"/>
          <w:lang w:val="en-US" w:eastAsia="fr-FR"/>
        </w:rPr>
        <w:t>Search Precision:</w:t>
      </w:r>
      <w:r w:rsidRPr="00680CB2">
        <w:rPr>
          <w:rFonts w:asciiTheme="majorBidi" w:eastAsia="Times New Roman" w:hAnsiTheme="majorBidi" w:cstheme="majorBidi"/>
          <w:sz w:val="28"/>
          <w:szCs w:val="28"/>
          <w:lang w:val="en-US" w:eastAsia="fr-FR"/>
        </w:rPr>
        <w:t xml:space="preserve"> Ability to refine results using filters and advanced search options.</w:t>
      </w:r>
    </w:p>
    <w:p w:rsidR="00680CB2" w:rsidRPr="00680CB2" w:rsidRDefault="00680CB2" w:rsidP="00680CB2">
      <w:pPr>
        <w:numPr>
          <w:ilvl w:val="0"/>
          <w:numId w:val="3"/>
        </w:numPr>
        <w:spacing w:after="0" w:line="276" w:lineRule="auto"/>
        <w:jc w:val="lowKashida"/>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b/>
          <w:bCs/>
          <w:sz w:val="28"/>
          <w:szCs w:val="28"/>
          <w:lang w:val="en-US" w:eastAsia="fr-FR"/>
        </w:rPr>
        <w:t>Citation Information:</w:t>
      </w:r>
      <w:r w:rsidRPr="00680CB2">
        <w:rPr>
          <w:rFonts w:asciiTheme="majorBidi" w:eastAsia="Times New Roman" w:hAnsiTheme="majorBidi" w:cstheme="majorBidi"/>
          <w:sz w:val="28"/>
          <w:szCs w:val="28"/>
          <w:lang w:val="en-US" w:eastAsia="fr-FR"/>
        </w:rPr>
        <w:t xml:space="preserve"> Availability of citation counts, h-index, and other metrics.</w:t>
      </w:r>
    </w:p>
    <w:p w:rsidR="00680CB2" w:rsidRPr="00680CB2" w:rsidRDefault="00680CB2" w:rsidP="00680CB2">
      <w:pPr>
        <w:numPr>
          <w:ilvl w:val="0"/>
          <w:numId w:val="3"/>
        </w:numPr>
        <w:spacing w:after="0" w:line="276" w:lineRule="auto"/>
        <w:jc w:val="lowKashida"/>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b/>
          <w:bCs/>
          <w:sz w:val="28"/>
          <w:szCs w:val="28"/>
          <w:lang w:val="en-US" w:eastAsia="fr-FR"/>
        </w:rPr>
        <w:t>Full-Text Access:</w:t>
      </w:r>
      <w:r w:rsidRPr="00680CB2">
        <w:rPr>
          <w:rFonts w:asciiTheme="majorBidi" w:eastAsia="Times New Roman" w:hAnsiTheme="majorBidi" w:cstheme="majorBidi"/>
          <w:sz w:val="28"/>
          <w:szCs w:val="28"/>
          <w:lang w:val="en-US" w:eastAsia="fr-FR"/>
        </w:rPr>
        <w:t xml:space="preserve"> Whether articles are freely accessible or behind </w:t>
      </w:r>
      <w:proofErr w:type="spellStart"/>
      <w:r w:rsidRPr="00680CB2">
        <w:rPr>
          <w:rFonts w:asciiTheme="majorBidi" w:eastAsia="Times New Roman" w:hAnsiTheme="majorBidi" w:cstheme="majorBidi"/>
          <w:sz w:val="28"/>
          <w:szCs w:val="28"/>
          <w:lang w:val="en-US" w:eastAsia="fr-FR"/>
        </w:rPr>
        <w:t>paywalls</w:t>
      </w:r>
      <w:proofErr w:type="spellEnd"/>
      <w:r w:rsidRPr="00680CB2">
        <w:rPr>
          <w:rFonts w:asciiTheme="majorBidi" w:eastAsia="Times New Roman" w:hAnsiTheme="majorBidi" w:cstheme="majorBidi"/>
          <w:sz w:val="28"/>
          <w:szCs w:val="28"/>
          <w:lang w:val="en-US" w:eastAsia="fr-FR"/>
        </w:rPr>
        <w:t>.</w:t>
      </w:r>
    </w:p>
    <w:p w:rsidR="00680CB2" w:rsidRPr="00680CB2" w:rsidRDefault="00680CB2" w:rsidP="00680CB2">
      <w:pPr>
        <w:numPr>
          <w:ilvl w:val="0"/>
          <w:numId w:val="3"/>
        </w:numPr>
        <w:spacing w:after="0" w:line="276" w:lineRule="auto"/>
        <w:jc w:val="lowKashida"/>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b/>
          <w:bCs/>
          <w:sz w:val="28"/>
          <w:szCs w:val="28"/>
          <w:lang w:val="en-US" w:eastAsia="fr-FR"/>
        </w:rPr>
        <w:t>User Interface:</w:t>
      </w:r>
      <w:r w:rsidRPr="00680CB2">
        <w:rPr>
          <w:rFonts w:asciiTheme="majorBidi" w:eastAsia="Times New Roman" w:hAnsiTheme="majorBidi" w:cstheme="majorBidi"/>
          <w:sz w:val="28"/>
          <w:szCs w:val="28"/>
          <w:lang w:val="en-US" w:eastAsia="fr-FR"/>
        </w:rPr>
        <w:t xml:space="preserve"> Ease of navigation, clarity, speed, and mobile compatibility.</w:t>
      </w:r>
    </w:p>
    <w:p w:rsidR="00680CB2" w:rsidRPr="00680CB2" w:rsidRDefault="00680CB2" w:rsidP="00680CB2">
      <w:pPr>
        <w:numPr>
          <w:ilvl w:val="0"/>
          <w:numId w:val="3"/>
        </w:numPr>
        <w:spacing w:after="0" w:line="276" w:lineRule="auto"/>
        <w:jc w:val="lowKashida"/>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b/>
          <w:bCs/>
          <w:sz w:val="28"/>
          <w:szCs w:val="28"/>
          <w:lang w:val="en-US" w:eastAsia="fr-FR"/>
        </w:rPr>
        <w:t>Advanced Features:</w:t>
      </w:r>
      <w:r w:rsidRPr="00680CB2">
        <w:rPr>
          <w:rFonts w:asciiTheme="majorBidi" w:eastAsia="Times New Roman" w:hAnsiTheme="majorBidi" w:cstheme="majorBidi"/>
          <w:sz w:val="28"/>
          <w:szCs w:val="28"/>
          <w:lang w:val="en-US" w:eastAsia="fr-FR"/>
        </w:rPr>
        <w:t xml:space="preserve"> Alerts, RSS feeds, integration with reference managers, and exporting capabilities.</w:t>
      </w:r>
    </w:p>
    <w:p w:rsidR="00680CB2" w:rsidRPr="00680CB2" w:rsidRDefault="00680CB2" w:rsidP="00680CB2">
      <w:pPr>
        <w:spacing w:after="0" w:line="276" w:lineRule="auto"/>
        <w:jc w:val="lowKashida"/>
        <w:rPr>
          <w:rFonts w:asciiTheme="majorBidi" w:eastAsia="Times New Roman" w:hAnsiTheme="majorBidi" w:cstheme="majorBidi"/>
          <w:sz w:val="28"/>
          <w:szCs w:val="28"/>
          <w:lang w:eastAsia="fr-FR"/>
        </w:rPr>
      </w:pPr>
    </w:p>
    <w:p w:rsidR="00680CB2" w:rsidRPr="00680CB2" w:rsidRDefault="00680CB2" w:rsidP="00680CB2">
      <w:pPr>
        <w:spacing w:after="0" w:line="276" w:lineRule="auto"/>
        <w:jc w:val="lowKashida"/>
        <w:outlineLvl w:val="2"/>
        <w:rPr>
          <w:rFonts w:asciiTheme="majorBidi" w:eastAsia="Times New Roman" w:hAnsiTheme="majorBidi" w:cstheme="majorBidi"/>
          <w:b/>
          <w:bCs/>
          <w:sz w:val="28"/>
          <w:szCs w:val="28"/>
          <w:lang w:val="en-US" w:eastAsia="fr-FR"/>
        </w:rPr>
      </w:pPr>
      <w:r w:rsidRPr="00680CB2">
        <w:rPr>
          <w:rFonts w:asciiTheme="majorBidi" w:eastAsia="Times New Roman" w:hAnsiTheme="majorBidi" w:cstheme="majorBidi"/>
          <w:b/>
          <w:bCs/>
          <w:sz w:val="28"/>
          <w:szCs w:val="28"/>
          <w:lang w:val="en-US" w:eastAsia="fr-FR"/>
        </w:rPr>
        <w:t>5. How to Use Academic Search Engines Effectively</w:t>
      </w:r>
    </w:p>
    <w:p w:rsidR="00680CB2" w:rsidRPr="00680CB2" w:rsidRDefault="00680CB2" w:rsidP="00680CB2">
      <w:pPr>
        <w:spacing w:after="0" w:line="276" w:lineRule="auto"/>
        <w:jc w:val="lowKashida"/>
        <w:rPr>
          <w:rFonts w:asciiTheme="majorBidi" w:eastAsia="Times New Roman" w:hAnsiTheme="majorBidi" w:cstheme="majorBidi"/>
          <w:sz w:val="28"/>
          <w:szCs w:val="28"/>
          <w:lang w:eastAsia="fr-FR"/>
        </w:rPr>
      </w:pPr>
      <w:r w:rsidRPr="00680CB2">
        <w:rPr>
          <w:rFonts w:asciiTheme="majorBidi" w:eastAsia="Times New Roman" w:hAnsiTheme="majorBidi" w:cstheme="majorBidi"/>
          <w:b/>
          <w:bCs/>
          <w:sz w:val="28"/>
          <w:szCs w:val="28"/>
          <w:lang w:eastAsia="fr-FR"/>
        </w:rPr>
        <w:t xml:space="preserve">5.1 Advanced </w:t>
      </w:r>
      <w:proofErr w:type="spellStart"/>
      <w:r w:rsidRPr="00680CB2">
        <w:rPr>
          <w:rFonts w:asciiTheme="majorBidi" w:eastAsia="Times New Roman" w:hAnsiTheme="majorBidi" w:cstheme="majorBidi"/>
          <w:b/>
          <w:bCs/>
          <w:sz w:val="28"/>
          <w:szCs w:val="28"/>
          <w:lang w:eastAsia="fr-FR"/>
        </w:rPr>
        <w:t>Search</w:t>
      </w:r>
      <w:proofErr w:type="spellEnd"/>
      <w:r w:rsidRPr="00680CB2">
        <w:rPr>
          <w:rFonts w:asciiTheme="majorBidi" w:eastAsia="Times New Roman" w:hAnsiTheme="majorBidi" w:cstheme="majorBidi"/>
          <w:b/>
          <w:bCs/>
          <w:sz w:val="28"/>
          <w:szCs w:val="28"/>
          <w:lang w:eastAsia="fr-FR"/>
        </w:rPr>
        <w:t xml:space="preserve"> Techniques</w:t>
      </w:r>
    </w:p>
    <w:p w:rsidR="00680CB2" w:rsidRPr="00680CB2" w:rsidRDefault="00680CB2" w:rsidP="00680CB2">
      <w:pPr>
        <w:numPr>
          <w:ilvl w:val="0"/>
          <w:numId w:val="4"/>
        </w:numPr>
        <w:spacing w:after="0" w:line="276" w:lineRule="auto"/>
        <w:jc w:val="lowKashida"/>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sz w:val="28"/>
          <w:szCs w:val="28"/>
          <w:lang w:val="en-US" w:eastAsia="fr-FR"/>
        </w:rPr>
        <w:t>Use Boolean operators: AND, OR, NOT</w:t>
      </w:r>
    </w:p>
    <w:p w:rsidR="00680CB2" w:rsidRPr="00680CB2" w:rsidRDefault="00680CB2" w:rsidP="00680CB2">
      <w:pPr>
        <w:numPr>
          <w:ilvl w:val="0"/>
          <w:numId w:val="4"/>
        </w:numPr>
        <w:spacing w:after="0" w:line="276" w:lineRule="auto"/>
        <w:jc w:val="lowKashida"/>
        <w:rPr>
          <w:rFonts w:asciiTheme="majorBidi" w:eastAsia="Times New Roman" w:hAnsiTheme="majorBidi" w:cstheme="majorBidi"/>
          <w:sz w:val="28"/>
          <w:szCs w:val="28"/>
          <w:lang w:eastAsia="fr-FR"/>
        </w:rPr>
      </w:pPr>
      <w:proofErr w:type="spellStart"/>
      <w:r w:rsidRPr="00680CB2">
        <w:rPr>
          <w:rFonts w:asciiTheme="majorBidi" w:eastAsia="Times New Roman" w:hAnsiTheme="majorBidi" w:cstheme="majorBidi"/>
          <w:sz w:val="28"/>
          <w:szCs w:val="28"/>
          <w:lang w:eastAsia="fr-FR"/>
        </w:rPr>
        <w:t>Employ</w:t>
      </w:r>
      <w:proofErr w:type="spellEnd"/>
      <w:r w:rsidRPr="00680CB2">
        <w:rPr>
          <w:rFonts w:asciiTheme="majorBidi" w:eastAsia="Times New Roman" w:hAnsiTheme="majorBidi" w:cstheme="majorBidi"/>
          <w:sz w:val="28"/>
          <w:szCs w:val="28"/>
          <w:lang w:eastAsia="fr-FR"/>
        </w:rPr>
        <w:t xml:space="preserve"> </w:t>
      </w:r>
      <w:proofErr w:type="spellStart"/>
      <w:r w:rsidRPr="00680CB2">
        <w:rPr>
          <w:rFonts w:asciiTheme="majorBidi" w:eastAsia="Times New Roman" w:hAnsiTheme="majorBidi" w:cstheme="majorBidi"/>
          <w:sz w:val="28"/>
          <w:szCs w:val="28"/>
          <w:lang w:eastAsia="fr-FR"/>
        </w:rPr>
        <w:t>quotation</w:t>
      </w:r>
      <w:proofErr w:type="spellEnd"/>
      <w:r w:rsidRPr="00680CB2">
        <w:rPr>
          <w:rFonts w:asciiTheme="majorBidi" w:eastAsia="Times New Roman" w:hAnsiTheme="majorBidi" w:cstheme="majorBidi"/>
          <w:sz w:val="28"/>
          <w:szCs w:val="28"/>
          <w:lang w:eastAsia="fr-FR"/>
        </w:rPr>
        <w:t xml:space="preserve"> marks for exact phrases</w:t>
      </w:r>
    </w:p>
    <w:p w:rsidR="00680CB2" w:rsidRPr="00680CB2" w:rsidRDefault="00680CB2" w:rsidP="00680CB2">
      <w:pPr>
        <w:numPr>
          <w:ilvl w:val="0"/>
          <w:numId w:val="4"/>
        </w:numPr>
        <w:spacing w:after="0" w:line="276" w:lineRule="auto"/>
        <w:jc w:val="lowKashida"/>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sz w:val="28"/>
          <w:szCs w:val="28"/>
          <w:lang w:val="en-US" w:eastAsia="fr-FR"/>
        </w:rPr>
        <w:t>Apply filters: year, discipline, author, publication type</w:t>
      </w:r>
    </w:p>
    <w:p w:rsidR="00680CB2" w:rsidRPr="00680CB2" w:rsidRDefault="00680CB2" w:rsidP="00680CB2">
      <w:pPr>
        <w:spacing w:after="0" w:line="276" w:lineRule="auto"/>
        <w:jc w:val="lowKashida"/>
        <w:rPr>
          <w:rFonts w:asciiTheme="majorBidi" w:eastAsia="Times New Roman" w:hAnsiTheme="majorBidi" w:cstheme="majorBidi"/>
          <w:sz w:val="28"/>
          <w:szCs w:val="28"/>
          <w:lang w:eastAsia="fr-FR"/>
        </w:rPr>
      </w:pPr>
      <w:r w:rsidRPr="00680CB2">
        <w:rPr>
          <w:rFonts w:asciiTheme="majorBidi" w:eastAsia="Times New Roman" w:hAnsiTheme="majorBidi" w:cstheme="majorBidi"/>
          <w:b/>
          <w:bCs/>
          <w:sz w:val="28"/>
          <w:szCs w:val="28"/>
          <w:lang w:eastAsia="fr-FR"/>
        </w:rPr>
        <w:t xml:space="preserve">5.2 </w:t>
      </w:r>
      <w:proofErr w:type="spellStart"/>
      <w:r w:rsidRPr="00680CB2">
        <w:rPr>
          <w:rFonts w:asciiTheme="majorBidi" w:eastAsia="Times New Roman" w:hAnsiTheme="majorBidi" w:cstheme="majorBidi"/>
          <w:b/>
          <w:bCs/>
          <w:sz w:val="28"/>
          <w:szCs w:val="28"/>
          <w:lang w:eastAsia="fr-FR"/>
        </w:rPr>
        <w:t>Evaluating</w:t>
      </w:r>
      <w:proofErr w:type="spellEnd"/>
      <w:r w:rsidRPr="00680CB2">
        <w:rPr>
          <w:rFonts w:asciiTheme="majorBidi" w:eastAsia="Times New Roman" w:hAnsiTheme="majorBidi" w:cstheme="majorBidi"/>
          <w:b/>
          <w:bCs/>
          <w:sz w:val="28"/>
          <w:szCs w:val="28"/>
          <w:lang w:eastAsia="fr-FR"/>
        </w:rPr>
        <w:t xml:space="preserve"> Source </w:t>
      </w:r>
      <w:proofErr w:type="spellStart"/>
      <w:r w:rsidRPr="00680CB2">
        <w:rPr>
          <w:rFonts w:asciiTheme="majorBidi" w:eastAsia="Times New Roman" w:hAnsiTheme="majorBidi" w:cstheme="majorBidi"/>
          <w:b/>
          <w:bCs/>
          <w:sz w:val="28"/>
          <w:szCs w:val="28"/>
          <w:lang w:eastAsia="fr-FR"/>
        </w:rPr>
        <w:t>Credibility</w:t>
      </w:r>
      <w:proofErr w:type="spellEnd"/>
    </w:p>
    <w:p w:rsidR="00680CB2" w:rsidRPr="00680CB2" w:rsidRDefault="00680CB2" w:rsidP="00680CB2">
      <w:pPr>
        <w:numPr>
          <w:ilvl w:val="0"/>
          <w:numId w:val="5"/>
        </w:numPr>
        <w:spacing w:after="0" w:line="276" w:lineRule="auto"/>
        <w:jc w:val="lowKashida"/>
        <w:rPr>
          <w:rFonts w:asciiTheme="majorBidi" w:eastAsia="Times New Roman" w:hAnsiTheme="majorBidi" w:cstheme="majorBidi"/>
          <w:sz w:val="28"/>
          <w:szCs w:val="28"/>
          <w:lang w:eastAsia="fr-FR"/>
        </w:rPr>
      </w:pPr>
      <w:proofErr w:type="spellStart"/>
      <w:r w:rsidRPr="00680CB2">
        <w:rPr>
          <w:rFonts w:asciiTheme="majorBidi" w:eastAsia="Times New Roman" w:hAnsiTheme="majorBidi" w:cstheme="majorBidi"/>
          <w:sz w:val="28"/>
          <w:szCs w:val="28"/>
          <w:lang w:eastAsia="fr-FR"/>
        </w:rPr>
        <w:t>Verify</w:t>
      </w:r>
      <w:proofErr w:type="spellEnd"/>
      <w:r w:rsidRPr="00680CB2">
        <w:rPr>
          <w:rFonts w:asciiTheme="majorBidi" w:eastAsia="Times New Roman" w:hAnsiTheme="majorBidi" w:cstheme="majorBidi"/>
          <w:sz w:val="28"/>
          <w:szCs w:val="28"/>
          <w:lang w:eastAsia="fr-FR"/>
        </w:rPr>
        <w:t xml:space="preserve"> </w:t>
      </w:r>
      <w:proofErr w:type="spellStart"/>
      <w:r w:rsidRPr="00680CB2">
        <w:rPr>
          <w:rFonts w:asciiTheme="majorBidi" w:eastAsia="Times New Roman" w:hAnsiTheme="majorBidi" w:cstheme="majorBidi"/>
          <w:sz w:val="28"/>
          <w:szCs w:val="28"/>
          <w:lang w:eastAsia="fr-FR"/>
        </w:rPr>
        <w:t>peer</w:t>
      </w:r>
      <w:proofErr w:type="spellEnd"/>
      <w:r w:rsidRPr="00680CB2">
        <w:rPr>
          <w:rFonts w:asciiTheme="majorBidi" w:eastAsia="Times New Roman" w:hAnsiTheme="majorBidi" w:cstheme="majorBidi"/>
          <w:sz w:val="28"/>
          <w:szCs w:val="28"/>
          <w:lang w:eastAsia="fr-FR"/>
        </w:rPr>
        <w:t>-</w:t>
      </w:r>
      <w:proofErr w:type="spellStart"/>
      <w:r w:rsidRPr="00680CB2">
        <w:rPr>
          <w:rFonts w:asciiTheme="majorBidi" w:eastAsia="Times New Roman" w:hAnsiTheme="majorBidi" w:cstheme="majorBidi"/>
          <w:sz w:val="28"/>
          <w:szCs w:val="28"/>
          <w:lang w:eastAsia="fr-FR"/>
        </w:rPr>
        <w:t>review</w:t>
      </w:r>
      <w:proofErr w:type="spellEnd"/>
      <w:r w:rsidRPr="00680CB2">
        <w:rPr>
          <w:rFonts w:asciiTheme="majorBidi" w:eastAsia="Times New Roman" w:hAnsiTheme="majorBidi" w:cstheme="majorBidi"/>
          <w:sz w:val="28"/>
          <w:szCs w:val="28"/>
          <w:lang w:eastAsia="fr-FR"/>
        </w:rPr>
        <w:t xml:space="preserve"> </w:t>
      </w:r>
      <w:proofErr w:type="spellStart"/>
      <w:r w:rsidRPr="00680CB2">
        <w:rPr>
          <w:rFonts w:asciiTheme="majorBidi" w:eastAsia="Times New Roman" w:hAnsiTheme="majorBidi" w:cstheme="majorBidi"/>
          <w:sz w:val="28"/>
          <w:szCs w:val="28"/>
          <w:lang w:eastAsia="fr-FR"/>
        </w:rPr>
        <w:t>status</w:t>
      </w:r>
      <w:proofErr w:type="spellEnd"/>
    </w:p>
    <w:p w:rsidR="00680CB2" w:rsidRPr="00680CB2" w:rsidRDefault="00680CB2" w:rsidP="00680CB2">
      <w:pPr>
        <w:numPr>
          <w:ilvl w:val="0"/>
          <w:numId w:val="5"/>
        </w:numPr>
        <w:spacing w:after="0" w:line="276" w:lineRule="auto"/>
        <w:jc w:val="lowKashida"/>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sz w:val="28"/>
          <w:szCs w:val="28"/>
          <w:lang w:val="en-US" w:eastAsia="fr-FR"/>
        </w:rPr>
        <w:t>Check journal impact factor or ranking</w:t>
      </w:r>
    </w:p>
    <w:p w:rsidR="00680CB2" w:rsidRPr="00680CB2" w:rsidRDefault="00680CB2" w:rsidP="00680CB2">
      <w:pPr>
        <w:numPr>
          <w:ilvl w:val="0"/>
          <w:numId w:val="5"/>
        </w:numPr>
        <w:spacing w:after="0" w:line="276" w:lineRule="auto"/>
        <w:jc w:val="lowKashida"/>
        <w:rPr>
          <w:rFonts w:asciiTheme="majorBidi" w:eastAsia="Times New Roman" w:hAnsiTheme="majorBidi" w:cstheme="majorBidi"/>
          <w:sz w:val="28"/>
          <w:szCs w:val="28"/>
          <w:lang w:eastAsia="fr-FR"/>
        </w:rPr>
      </w:pPr>
      <w:proofErr w:type="spellStart"/>
      <w:r w:rsidRPr="00680CB2">
        <w:rPr>
          <w:rFonts w:asciiTheme="majorBidi" w:eastAsia="Times New Roman" w:hAnsiTheme="majorBidi" w:cstheme="majorBidi"/>
          <w:sz w:val="28"/>
          <w:szCs w:val="28"/>
          <w:lang w:eastAsia="fr-FR"/>
        </w:rPr>
        <w:t>Confirm</w:t>
      </w:r>
      <w:proofErr w:type="spellEnd"/>
      <w:r w:rsidRPr="00680CB2">
        <w:rPr>
          <w:rFonts w:asciiTheme="majorBidi" w:eastAsia="Times New Roman" w:hAnsiTheme="majorBidi" w:cstheme="majorBidi"/>
          <w:sz w:val="28"/>
          <w:szCs w:val="28"/>
          <w:lang w:eastAsia="fr-FR"/>
        </w:rPr>
        <w:t xml:space="preserve"> </w:t>
      </w:r>
      <w:proofErr w:type="spellStart"/>
      <w:r w:rsidRPr="00680CB2">
        <w:rPr>
          <w:rFonts w:asciiTheme="majorBidi" w:eastAsia="Times New Roman" w:hAnsiTheme="majorBidi" w:cstheme="majorBidi"/>
          <w:sz w:val="28"/>
          <w:szCs w:val="28"/>
          <w:lang w:eastAsia="fr-FR"/>
        </w:rPr>
        <w:t>authors</w:t>
      </w:r>
      <w:proofErr w:type="spellEnd"/>
      <w:r w:rsidRPr="00680CB2">
        <w:rPr>
          <w:rFonts w:asciiTheme="majorBidi" w:eastAsia="Times New Roman" w:hAnsiTheme="majorBidi" w:cstheme="majorBidi"/>
          <w:sz w:val="28"/>
          <w:szCs w:val="28"/>
          <w:lang w:eastAsia="fr-FR"/>
        </w:rPr>
        <w:t xml:space="preserve">’ </w:t>
      </w:r>
      <w:proofErr w:type="spellStart"/>
      <w:r w:rsidRPr="00680CB2">
        <w:rPr>
          <w:rFonts w:asciiTheme="majorBidi" w:eastAsia="Times New Roman" w:hAnsiTheme="majorBidi" w:cstheme="majorBidi"/>
          <w:sz w:val="28"/>
          <w:szCs w:val="28"/>
          <w:lang w:eastAsia="fr-FR"/>
        </w:rPr>
        <w:t>academic</w:t>
      </w:r>
      <w:proofErr w:type="spellEnd"/>
      <w:r w:rsidRPr="00680CB2">
        <w:rPr>
          <w:rFonts w:asciiTheme="majorBidi" w:eastAsia="Times New Roman" w:hAnsiTheme="majorBidi" w:cstheme="majorBidi"/>
          <w:sz w:val="28"/>
          <w:szCs w:val="28"/>
          <w:lang w:eastAsia="fr-FR"/>
        </w:rPr>
        <w:t xml:space="preserve"> affiliations</w:t>
      </w:r>
    </w:p>
    <w:p w:rsidR="00680CB2" w:rsidRPr="00680CB2" w:rsidRDefault="00680CB2" w:rsidP="00680CB2">
      <w:pPr>
        <w:numPr>
          <w:ilvl w:val="0"/>
          <w:numId w:val="5"/>
        </w:numPr>
        <w:spacing w:after="0" w:line="276" w:lineRule="auto"/>
        <w:jc w:val="lowKashida"/>
        <w:rPr>
          <w:rFonts w:asciiTheme="majorBidi" w:eastAsia="Times New Roman" w:hAnsiTheme="majorBidi" w:cstheme="majorBidi"/>
          <w:sz w:val="28"/>
          <w:szCs w:val="28"/>
          <w:lang w:eastAsia="fr-FR"/>
        </w:rPr>
      </w:pPr>
      <w:proofErr w:type="spellStart"/>
      <w:r w:rsidRPr="00680CB2">
        <w:rPr>
          <w:rFonts w:asciiTheme="majorBidi" w:eastAsia="Times New Roman" w:hAnsiTheme="majorBidi" w:cstheme="majorBidi"/>
          <w:sz w:val="28"/>
          <w:szCs w:val="28"/>
          <w:lang w:eastAsia="fr-FR"/>
        </w:rPr>
        <w:t>Assess</w:t>
      </w:r>
      <w:proofErr w:type="spellEnd"/>
      <w:r w:rsidRPr="00680CB2">
        <w:rPr>
          <w:rFonts w:asciiTheme="majorBidi" w:eastAsia="Times New Roman" w:hAnsiTheme="majorBidi" w:cstheme="majorBidi"/>
          <w:sz w:val="28"/>
          <w:szCs w:val="28"/>
          <w:lang w:eastAsia="fr-FR"/>
        </w:rPr>
        <w:t xml:space="preserve"> relevance and publication date</w:t>
      </w:r>
    </w:p>
    <w:p w:rsidR="00680CB2" w:rsidRPr="00680CB2" w:rsidRDefault="00680CB2" w:rsidP="00680CB2">
      <w:pPr>
        <w:spacing w:after="0" w:line="276" w:lineRule="auto"/>
        <w:jc w:val="lowKashida"/>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b/>
          <w:bCs/>
          <w:sz w:val="28"/>
          <w:szCs w:val="28"/>
          <w:lang w:val="en-US" w:eastAsia="fr-FR"/>
        </w:rPr>
        <w:t>5.3 Integrating with Reference Management Tools</w:t>
      </w:r>
      <w:r w:rsidRPr="00680CB2">
        <w:rPr>
          <w:rFonts w:asciiTheme="majorBidi" w:eastAsia="Times New Roman" w:hAnsiTheme="majorBidi" w:cstheme="majorBidi"/>
          <w:sz w:val="28"/>
          <w:szCs w:val="28"/>
          <w:lang w:val="en-US" w:eastAsia="fr-FR"/>
        </w:rPr>
        <w:br/>
        <w:t xml:space="preserve">Exporting citations to tools like </w:t>
      </w:r>
      <w:proofErr w:type="spellStart"/>
      <w:r w:rsidRPr="00680CB2">
        <w:rPr>
          <w:rFonts w:asciiTheme="majorBidi" w:eastAsia="Times New Roman" w:hAnsiTheme="majorBidi" w:cstheme="majorBidi"/>
          <w:sz w:val="28"/>
          <w:szCs w:val="28"/>
          <w:lang w:val="en-US" w:eastAsia="fr-FR"/>
        </w:rPr>
        <w:t>Zotero</w:t>
      </w:r>
      <w:proofErr w:type="spellEnd"/>
      <w:r w:rsidRPr="00680CB2">
        <w:rPr>
          <w:rFonts w:asciiTheme="majorBidi" w:eastAsia="Times New Roman" w:hAnsiTheme="majorBidi" w:cstheme="majorBidi"/>
          <w:sz w:val="28"/>
          <w:szCs w:val="28"/>
          <w:lang w:val="en-US" w:eastAsia="fr-FR"/>
        </w:rPr>
        <w:t xml:space="preserve"> or </w:t>
      </w:r>
      <w:proofErr w:type="spellStart"/>
      <w:r w:rsidRPr="00680CB2">
        <w:rPr>
          <w:rFonts w:asciiTheme="majorBidi" w:eastAsia="Times New Roman" w:hAnsiTheme="majorBidi" w:cstheme="majorBidi"/>
          <w:sz w:val="28"/>
          <w:szCs w:val="28"/>
          <w:lang w:val="en-US" w:eastAsia="fr-FR"/>
        </w:rPr>
        <w:t>Mendeley</w:t>
      </w:r>
      <w:proofErr w:type="spellEnd"/>
      <w:r w:rsidRPr="00680CB2">
        <w:rPr>
          <w:rFonts w:asciiTheme="majorBidi" w:eastAsia="Times New Roman" w:hAnsiTheme="majorBidi" w:cstheme="majorBidi"/>
          <w:sz w:val="28"/>
          <w:szCs w:val="28"/>
          <w:lang w:val="en-US" w:eastAsia="fr-FR"/>
        </w:rPr>
        <w:t xml:space="preserve"> allows organized note-taking, accurate bibliography creation, and reduced risk of referencing errors.</w:t>
      </w:r>
    </w:p>
    <w:p w:rsidR="00680CB2" w:rsidRPr="00680CB2" w:rsidRDefault="00680CB2" w:rsidP="00680CB2">
      <w:pPr>
        <w:spacing w:after="0" w:line="276" w:lineRule="auto"/>
        <w:jc w:val="lowKashida"/>
        <w:rPr>
          <w:rFonts w:asciiTheme="majorBidi" w:eastAsia="Times New Roman" w:hAnsiTheme="majorBidi" w:cstheme="majorBidi"/>
          <w:sz w:val="28"/>
          <w:szCs w:val="28"/>
          <w:lang w:eastAsia="fr-FR"/>
        </w:rPr>
      </w:pPr>
    </w:p>
    <w:p w:rsidR="00680CB2" w:rsidRPr="00680CB2" w:rsidRDefault="00680CB2" w:rsidP="00680CB2">
      <w:pPr>
        <w:spacing w:after="0" w:line="276" w:lineRule="auto"/>
        <w:jc w:val="lowKashida"/>
        <w:outlineLvl w:val="2"/>
        <w:rPr>
          <w:rFonts w:asciiTheme="majorBidi" w:eastAsia="Times New Roman" w:hAnsiTheme="majorBidi" w:cstheme="majorBidi"/>
          <w:b/>
          <w:bCs/>
          <w:sz w:val="28"/>
          <w:szCs w:val="28"/>
          <w:lang w:val="en-US" w:eastAsia="fr-FR"/>
        </w:rPr>
      </w:pPr>
      <w:r w:rsidRPr="00680CB2">
        <w:rPr>
          <w:rFonts w:asciiTheme="majorBidi" w:eastAsia="Times New Roman" w:hAnsiTheme="majorBidi" w:cstheme="majorBidi"/>
          <w:b/>
          <w:bCs/>
          <w:sz w:val="28"/>
          <w:szCs w:val="28"/>
          <w:lang w:val="en-US" w:eastAsia="fr-FR"/>
        </w:rPr>
        <w:t>6. Challenges in Online Academic Research</w:t>
      </w:r>
    </w:p>
    <w:p w:rsidR="00680CB2" w:rsidRPr="00680CB2" w:rsidRDefault="00680CB2" w:rsidP="00680CB2">
      <w:pPr>
        <w:spacing w:after="0" w:line="276" w:lineRule="auto"/>
        <w:jc w:val="lowKashida"/>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sz w:val="28"/>
          <w:szCs w:val="28"/>
          <w:lang w:val="en-US" w:eastAsia="fr-FR"/>
        </w:rPr>
        <w:t>While online research tools provide significant advantages, they also present challenges:</w:t>
      </w:r>
    </w:p>
    <w:p w:rsidR="00680CB2" w:rsidRPr="00680CB2" w:rsidRDefault="00680CB2" w:rsidP="00680CB2">
      <w:pPr>
        <w:numPr>
          <w:ilvl w:val="0"/>
          <w:numId w:val="6"/>
        </w:numPr>
        <w:spacing w:after="0" w:line="276" w:lineRule="auto"/>
        <w:jc w:val="lowKashida"/>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b/>
          <w:bCs/>
          <w:sz w:val="28"/>
          <w:szCs w:val="28"/>
          <w:lang w:val="en-US" w:eastAsia="fr-FR"/>
        </w:rPr>
        <w:t>Information Overload:</w:t>
      </w:r>
      <w:r w:rsidRPr="00680CB2">
        <w:rPr>
          <w:rFonts w:asciiTheme="majorBidi" w:eastAsia="Times New Roman" w:hAnsiTheme="majorBidi" w:cstheme="majorBidi"/>
          <w:sz w:val="28"/>
          <w:szCs w:val="28"/>
          <w:lang w:val="en-US" w:eastAsia="fr-FR"/>
        </w:rPr>
        <w:t xml:space="preserve"> The vast quantity of digital content can be overwhelming.</w:t>
      </w:r>
    </w:p>
    <w:p w:rsidR="00680CB2" w:rsidRPr="00680CB2" w:rsidRDefault="00680CB2" w:rsidP="00680CB2">
      <w:pPr>
        <w:numPr>
          <w:ilvl w:val="0"/>
          <w:numId w:val="6"/>
        </w:numPr>
        <w:spacing w:after="0" w:line="276" w:lineRule="auto"/>
        <w:jc w:val="lowKashida"/>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b/>
          <w:bCs/>
          <w:sz w:val="28"/>
          <w:szCs w:val="28"/>
          <w:lang w:val="en-US" w:eastAsia="fr-FR"/>
        </w:rPr>
        <w:t>Quality Variations:</w:t>
      </w:r>
      <w:r w:rsidRPr="00680CB2">
        <w:rPr>
          <w:rFonts w:asciiTheme="majorBidi" w:eastAsia="Times New Roman" w:hAnsiTheme="majorBidi" w:cstheme="majorBidi"/>
          <w:sz w:val="28"/>
          <w:szCs w:val="28"/>
          <w:lang w:val="en-US" w:eastAsia="fr-FR"/>
        </w:rPr>
        <w:t xml:space="preserve"> General search engines may return unreliable sources.</w:t>
      </w:r>
    </w:p>
    <w:p w:rsidR="00680CB2" w:rsidRPr="00680CB2" w:rsidRDefault="00680CB2" w:rsidP="00680CB2">
      <w:pPr>
        <w:numPr>
          <w:ilvl w:val="0"/>
          <w:numId w:val="6"/>
        </w:numPr>
        <w:spacing w:after="0" w:line="276" w:lineRule="auto"/>
        <w:jc w:val="lowKashida"/>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b/>
          <w:bCs/>
          <w:sz w:val="28"/>
          <w:szCs w:val="28"/>
          <w:lang w:val="en-US" w:eastAsia="fr-FR"/>
        </w:rPr>
        <w:t>Access Restrictions:</w:t>
      </w:r>
      <w:r w:rsidRPr="00680CB2">
        <w:rPr>
          <w:rFonts w:asciiTheme="majorBidi" w:eastAsia="Times New Roman" w:hAnsiTheme="majorBidi" w:cstheme="majorBidi"/>
          <w:sz w:val="28"/>
          <w:szCs w:val="28"/>
          <w:lang w:val="en-US" w:eastAsia="fr-FR"/>
        </w:rPr>
        <w:t xml:space="preserve"> </w:t>
      </w:r>
      <w:proofErr w:type="spellStart"/>
      <w:r w:rsidRPr="00680CB2">
        <w:rPr>
          <w:rFonts w:asciiTheme="majorBidi" w:eastAsia="Times New Roman" w:hAnsiTheme="majorBidi" w:cstheme="majorBidi"/>
          <w:sz w:val="28"/>
          <w:szCs w:val="28"/>
          <w:lang w:val="en-US" w:eastAsia="fr-FR"/>
        </w:rPr>
        <w:t>Paywalls</w:t>
      </w:r>
      <w:proofErr w:type="spellEnd"/>
      <w:r w:rsidRPr="00680CB2">
        <w:rPr>
          <w:rFonts w:asciiTheme="majorBidi" w:eastAsia="Times New Roman" w:hAnsiTheme="majorBidi" w:cstheme="majorBidi"/>
          <w:sz w:val="28"/>
          <w:szCs w:val="28"/>
          <w:lang w:val="en-US" w:eastAsia="fr-FR"/>
        </w:rPr>
        <w:t xml:space="preserve"> may limit access to some academic materials.</w:t>
      </w:r>
    </w:p>
    <w:p w:rsidR="00680CB2" w:rsidRPr="00680CB2" w:rsidRDefault="00680CB2" w:rsidP="00680CB2">
      <w:pPr>
        <w:numPr>
          <w:ilvl w:val="0"/>
          <w:numId w:val="6"/>
        </w:numPr>
        <w:spacing w:after="0" w:line="276" w:lineRule="auto"/>
        <w:jc w:val="lowKashida"/>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b/>
          <w:bCs/>
          <w:sz w:val="28"/>
          <w:szCs w:val="28"/>
          <w:lang w:val="en-US" w:eastAsia="fr-FR"/>
        </w:rPr>
        <w:t>Predatory Journals:</w:t>
      </w:r>
      <w:r w:rsidRPr="00680CB2">
        <w:rPr>
          <w:rFonts w:asciiTheme="majorBidi" w:eastAsia="Times New Roman" w:hAnsiTheme="majorBidi" w:cstheme="majorBidi"/>
          <w:sz w:val="28"/>
          <w:szCs w:val="28"/>
          <w:lang w:val="en-US" w:eastAsia="fr-FR"/>
        </w:rPr>
        <w:t xml:space="preserve"> Some journals mimic legitimate academic publications.</w:t>
      </w:r>
    </w:p>
    <w:p w:rsidR="00680CB2" w:rsidRPr="00680CB2" w:rsidRDefault="00680CB2" w:rsidP="00680CB2">
      <w:pPr>
        <w:numPr>
          <w:ilvl w:val="0"/>
          <w:numId w:val="6"/>
        </w:numPr>
        <w:spacing w:after="0" w:line="276" w:lineRule="auto"/>
        <w:jc w:val="lowKashida"/>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b/>
          <w:bCs/>
          <w:sz w:val="28"/>
          <w:szCs w:val="28"/>
          <w:lang w:val="en-US" w:eastAsia="fr-FR"/>
        </w:rPr>
        <w:t>Privacy Concerns:</w:t>
      </w:r>
      <w:r w:rsidRPr="00680CB2">
        <w:rPr>
          <w:rFonts w:asciiTheme="majorBidi" w:eastAsia="Times New Roman" w:hAnsiTheme="majorBidi" w:cstheme="majorBidi"/>
          <w:sz w:val="28"/>
          <w:szCs w:val="28"/>
          <w:lang w:val="en-US" w:eastAsia="fr-FR"/>
        </w:rPr>
        <w:t xml:space="preserve"> Certain platforms may compromise user data.</w:t>
      </w:r>
    </w:p>
    <w:p w:rsidR="00680CB2" w:rsidRPr="00680CB2" w:rsidRDefault="00680CB2" w:rsidP="00680CB2">
      <w:pPr>
        <w:spacing w:after="0" w:line="276" w:lineRule="auto"/>
        <w:jc w:val="lowKashida"/>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sz w:val="28"/>
          <w:szCs w:val="28"/>
          <w:lang w:val="en-US" w:eastAsia="fr-FR"/>
        </w:rPr>
        <w:t>Researchers must employ critical thinking, digital literacy, and ethical practices to navigate these challenges successfully.</w:t>
      </w:r>
    </w:p>
    <w:p w:rsidR="00680CB2" w:rsidRPr="00680CB2" w:rsidRDefault="00680CB2" w:rsidP="00680CB2">
      <w:pPr>
        <w:spacing w:after="0" w:line="276" w:lineRule="auto"/>
        <w:jc w:val="lowKashida"/>
        <w:rPr>
          <w:rFonts w:asciiTheme="majorBidi" w:eastAsia="Times New Roman" w:hAnsiTheme="majorBidi" w:cstheme="majorBidi"/>
          <w:sz w:val="28"/>
          <w:szCs w:val="28"/>
          <w:lang w:eastAsia="fr-FR"/>
        </w:rPr>
      </w:pPr>
    </w:p>
    <w:p w:rsidR="00680CB2" w:rsidRPr="00680CB2" w:rsidRDefault="00680CB2" w:rsidP="00680CB2">
      <w:pPr>
        <w:spacing w:after="0" w:line="276" w:lineRule="auto"/>
        <w:jc w:val="lowKashida"/>
        <w:outlineLvl w:val="2"/>
        <w:rPr>
          <w:rFonts w:asciiTheme="majorBidi" w:eastAsia="Times New Roman" w:hAnsiTheme="majorBidi" w:cstheme="majorBidi"/>
          <w:b/>
          <w:bCs/>
          <w:sz w:val="28"/>
          <w:szCs w:val="28"/>
          <w:lang w:val="en-US" w:eastAsia="fr-FR"/>
        </w:rPr>
      </w:pPr>
      <w:r w:rsidRPr="00680CB2">
        <w:rPr>
          <w:rFonts w:asciiTheme="majorBidi" w:eastAsia="Times New Roman" w:hAnsiTheme="majorBidi" w:cstheme="majorBidi"/>
          <w:b/>
          <w:bCs/>
          <w:sz w:val="28"/>
          <w:szCs w:val="28"/>
          <w:lang w:val="en-US" w:eastAsia="fr-FR"/>
        </w:rPr>
        <w:t>7. Benefits of Using Internet Research Tools</w:t>
      </w:r>
    </w:p>
    <w:p w:rsidR="00680CB2" w:rsidRPr="00680CB2" w:rsidRDefault="00680CB2" w:rsidP="00680CB2">
      <w:pPr>
        <w:numPr>
          <w:ilvl w:val="0"/>
          <w:numId w:val="7"/>
        </w:numPr>
        <w:spacing w:after="0" w:line="276" w:lineRule="auto"/>
        <w:jc w:val="lowKashida"/>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sz w:val="28"/>
          <w:szCs w:val="28"/>
          <w:lang w:val="en-US" w:eastAsia="fr-FR"/>
        </w:rPr>
        <w:t>Faster and broader access to scholarly information</w:t>
      </w:r>
    </w:p>
    <w:p w:rsidR="00680CB2" w:rsidRPr="00680CB2" w:rsidRDefault="00680CB2" w:rsidP="00680CB2">
      <w:pPr>
        <w:numPr>
          <w:ilvl w:val="0"/>
          <w:numId w:val="7"/>
        </w:numPr>
        <w:spacing w:after="0" w:line="276" w:lineRule="auto"/>
        <w:jc w:val="lowKashida"/>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sz w:val="28"/>
          <w:szCs w:val="28"/>
          <w:lang w:val="en-US" w:eastAsia="fr-FR"/>
        </w:rPr>
        <w:t>Ability to track citations and monitor research trends</w:t>
      </w:r>
    </w:p>
    <w:p w:rsidR="00680CB2" w:rsidRPr="00680CB2" w:rsidRDefault="00680CB2" w:rsidP="00680CB2">
      <w:pPr>
        <w:numPr>
          <w:ilvl w:val="0"/>
          <w:numId w:val="7"/>
        </w:numPr>
        <w:spacing w:after="0" w:line="276" w:lineRule="auto"/>
        <w:jc w:val="lowKashida"/>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sz w:val="28"/>
          <w:szCs w:val="28"/>
          <w:lang w:val="en-US" w:eastAsia="fr-FR"/>
        </w:rPr>
        <w:t>Enhanced collaboration and networking with peers</w:t>
      </w:r>
    </w:p>
    <w:p w:rsidR="00680CB2" w:rsidRPr="00680CB2" w:rsidRDefault="00680CB2" w:rsidP="00680CB2">
      <w:pPr>
        <w:numPr>
          <w:ilvl w:val="0"/>
          <w:numId w:val="7"/>
        </w:numPr>
        <w:spacing w:after="0" w:line="276" w:lineRule="auto"/>
        <w:jc w:val="lowKashida"/>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sz w:val="28"/>
          <w:szCs w:val="28"/>
          <w:lang w:val="en-US" w:eastAsia="fr-FR"/>
        </w:rPr>
        <w:t>Efficient organization and management of references</w:t>
      </w:r>
    </w:p>
    <w:p w:rsidR="00680CB2" w:rsidRPr="00680CB2" w:rsidRDefault="00680CB2" w:rsidP="00680CB2">
      <w:pPr>
        <w:numPr>
          <w:ilvl w:val="0"/>
          <w:numId w:val="7"/>
        </w:numPr>
        <w:spacing w:after="0" w:line="276" w:lineRule="auto"/>
        <w:jc w:val="lowKashida"/>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sz w:val="28"/>
          <w:szCs w:val="28"/>
          <w:lang w:val="en-US" w:eastAsia="fr-FR"/>
        </w:rPr>
        <w:t>Support for systematic reviews, literature surveys, and meta-analyses</w:t>
      </w:r>
    </w:p>
    <w:p w:rsidR="00680CB2" w:rsidRPr="00680CB2" w:rsidRDefault="00680CB2" w:rsidP="00680CB2">
      <w:pPr>
        <w:spacing w:after="0" w:line="276" w:lineRule="auto"/>
        <w:jc w:val="lowKashida"/>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sz w:val="28"/>
          <w:szCs w:val="28"/>
          <w:lang w:val="en-US" w:eastAsia="fr-FR"/>
        </w:rPr>
        <w:t>These benefits make mastering digital research tools an indispensable skill for modern academic work.</w:t>
      </w:r>
    </w:p>
    <w:p w:rsidR="00680CB2" w:rsidRPr="00680CB2" w:rsidRDefault="00680CB2" w:rsidP="00680CB2">
      <w:pPr>
        <w:spacing w:after="0" w:line="276" w:lineRule="auto"/>
        <w:jc w:val="lowKashida"/>
        <w:rPr>
          <w:rFonts w:asciiTheme="majorBidi" w:eastAsia="Times New Roman" w:hAnsiTheme="majorBidi" w:cstheme="majorBidi"/>
          <w:sz w:val="28"/>
          <w:szCs w:val="28"/>
          <w:lang w:eastAsia="fr-FR"/>
        </w:rPr>
      </w:pPr>
    </w:p>
    <w:p w:rsidR="00680CB2" w:rsidRPr="00680CB2" w:rsidRDefault="00680CB2" w:rsidP="00680CB2">
      <w:pPr>
        <w:spacing w:after="0" w:line="276" w:lineRule="auto"/>
        <w:jc w:val="lowKashida"/>
        <w:outlineLvl w:val="2"/>
        <w:rPr>
          <w:rFonts w:asciiTheme="majorBidi" w:eastAsia="Times New Roman" w:hAnsiTheme="majorBidi" w:cstheme="majorBidi"/>
          <w:b/>
          <w:bCs/>
          <w:sz w:val="28"/>
          <w:szCs w:val="28"/>
          <w:lang w:val="en-US" w:eastAsia="fr-FR"/>
        </w:rPr>
      </w:pPr>
      <w:r w:rsidRPr="00680CB2">
        <w:rPr>
          <w:rFonts w:asciiTheme="majorBidi" w:eastAsia="Times New Roman" w:hAnsiTheme="majorBidi" w:cstheme="majorBidi"/>
          <w:b/>
          <w:bCs/>
          <w:sz w:val="28"/>
          <w:szCs w:val="28"/>
          <w:lang w:val="en-US" w:eastAsia="fr-FR"/>
        </w:rPr>
        <w:t>8. Conclusion</w:t>
      </w:r>
    </w:p>
    <w:p w:rsidR="00680CB2" w:rsidRPr="00680CB2" w:rsidRDefault="00680CB2" w:rsidP="00680CB2">
      <w:pPr>
        <w:spacing w:after="0" w:line="276" w:lineRule="auto"/>
        <w:jc w:val="lowKashida"/>
        <w:rPr>
          <w:rFonts w:asciiTheme="majorBidi" w:eastAsia="Times New Roman" w:hAnsiTheme="majorBidi" w:cstheme="majorBidi"/>
          <w:sz w:val="28"/>
          <w:szCs w:val="28"/>
          <w:lang w:val="en-US" w:eastAsia="fr-FR"/>
        </w:rPr>
      </w:pPr>
      <w:r w:rsidRPr="00680CB2">
        <w:rPr>
          <w:rFonts w:asciiTheme="majorBidi" w:eastAsia="Times New Roman" w:hAnsiTheme="majorBidi" w:cstheme="majorBidi"/>
          <w:sz w:val="28"/>
          <w:szCs w:val="28"/>
          <w:lang w:val="en-US" w:eastAsia="fr-FR"/>
        </w:rPr>
        <w:t>Internet research tools and academic search engines have transformed scholarly work by providing rapid, reliable, and structured access to information. Mastering these tools allows researchers to efficiently locate, evaluate, and manage sources, enhancing the quality and credibility of academic work. As the landscape of digital scholarship continues to evolve, proficiency in using these tools has become a critical skill for students, educators, and researchers across all disciplines.</w:t>
      </w:r>
    </w:p>
    <w:p w:rsidR="00E52003" w:rsidRPr="00680CB2" w:rsidRDefault="00E52003" w:rsidP="00680CB2">
      <w:pPr>
        <w:spacing w:after="0" w:line="276" w:lineRule="auto"/>
        <w:jc w:val="lowKashida"/>
        <w:rPr>
          <w:rFonts w:asciiTheme="majorBidi" w:hAnsiTheme="majorBidi" w:cstheme="majorBidi"/>
          <w:sz w:val="28"/>
          <w:szCs w:val="28"/>
          <w:lang w:val="en-US"/>
        </w:rPr>
      </w:pPr>
    </w:p>
    <w:sectPr w:rsidR="00E52003" w:rsidRPr="00680CB2" w:rsidSect="00E5200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11C2" w:rsidRDefault="00A111C2" w:rsidP="00680CB2">
      <w:pPr>
        <w:spacing w:after="0" w:line="240" w:lineRule="auto"/>
      </w:pPr>
      <w:r>
        <w:separator/>
      </w:r>
    </w:p>
  </w:endnote>
  <w:endnote w:type="continuationSeparator" w:id="0">
    <w:p w:rsidR="00A111C2" w:rsidRDefault="00A111C2" w:rsidP="00680C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11C2" w:rsidRDefault="00A111C2" w:rsidP="00680CB2">
      <w:pPr>
        <w:spacing w:after="0" w:line="240" w:lineRule="auto"/>
      </w:pPr>
      <w:r>
        <w:separator/>
      </w:r>
    </w:p>
  </w:footnote>
  <w:footnote w:type="continuationSeparator" w:id="0">
    <w:p w:rsidR="00A111C2" w:rsidRDefault="00A111C2" w:rsidP="00680CB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140DD2"/>
    <w:multiLevelType w:val="multilevel"/>
    <w:tmpl w:val="D1845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C94577"/>
    <w:multiLevelType w:val="multilevel"/>
    <w:tmpl w:val="6CE62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D93607D"/>
    <w:multiLevelType w:val="multilevel"/>
    <w:tmpl w:val="AA82C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E6B34B6"/>
    <w:multiLevelType w:val="hybridMultilevel"/>
    <w:tmpl w:val="EF8212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56891193"/>
    <w:multiLevelType w:val="multilevel"/>
    <w:tmpl w:val="EFB6C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8476536"/>
    <w:multiLevelType w:val="multilevel"/>
    <w:tmpl w:val="3ED60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D114FD4"/>
    <w:multiLevelType w:val="multilevel"/>
    <w:tmpl w:val="7D301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E6D5DB0"/>
    <w:multiLevelType w:val="multilevel"/>
    <w:tmpl w:val="0B901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7"/>
  </w:num>
  <w:num w:numId="3">
    <w:abstractNumId w:val="1"/>
  </w:num>
  <w:num w:numId="4">
    <w:abstractNumId w:val="2"/>
  </w:num>
  <w:num w:numId="5">
    <w:abstractNumId w:val="6"/>
  </w:num>
  <w:num w:numId="6">
    <w:abstractNumId w:val="0"/>
  </w:num>
  <w:num w:numId="7">
    <w:abstractNumId w:val="4"/>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rsids>
    <w:rsidRoot w:val="00680CB2"/>
    <w:rsid w:val="00680CB2"/>
    <w:rsid w:val="00A111C2"/>
    <w:rsid w:val="00A751DA"/>
    <w:rsid w:val="00E5200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003"/>
  </w:style>
  <w:style w:type="paragraph" w:styleId="Titre2">
    <w:name w:val="heading 2"/>
    <w:basedOn w:val="Normal"/>
    <w:link w:val="Titre2Car"/>
    <w:uiPriority w:val="9"/>
    <w:qFormat/>
    <w:rsid w:val="00680CB2"/>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680CB2"/>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paragraph" w:styleId="Titre4">
    <w:name w:val="heading 4"/>
    <w:basedOn w:val="Normal"/>
    <w:link w:val="Titre4Car"/>
    <w:uiPriority w:val="9"/>
    <w:qFormat/>
    <w:rsid w:val="00680CB2"/>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680CB2"/>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680CB2"/>
    <w:rPr>
      <w:rFonts w:ascii="Times New Roman" w:eastAsia="Times New Roman" w:hAnsi="Times New Roman" w:cs="Times New Roman"/>
      <w:b/>
      <w:bCs/>
      <w:sz w:val="27"/>
      <w:szCs w:val="27"/>
      <w:lang w:eastAsia="fr-FR"/>
    </w:rPr>
  </w:style>
  <w:style w:type="character" w:customStyle="1" w:styleId="Titre4Car">
    <w:name w:val="Titre 4 Car"/>
    <w:basedOn w:val="Policepardfaut"/>
    <w:link w:val="Titre4"/>
    <w:uiPriority w:val="9"/>
    <w:rsid w:val="00680CB2"/>
    <w:rPr>
      <w:rFonts w:ascii="Times New Roman" w:eastAsia="Times New Roman" w:hAnsi="Times New Roman" w:cs="Times New Roman"/>
      <w:b/>
      <w:bCs/>
      <w:sz w:val="24"/>
      <w:szCs w:val="24"/>
      <w:lang w:eastAsia="fr-FR"/>
    </w:rPr>
  </w:style>
  <w:style w:type="character" w:styleId="lev">
    <w:name w:val="Strong"/>
    <w:basedOn w:val="Policepardfaut"/>
    <w:uiPriority w:val="22"/>
    <w:qFormat/>
    <w:rsid w:val="00680CB2"/>
    <w:rPr>
      <w:b/>
      <w:bCs/>
    </w:rPr>
  </w:style>
  <w:style w:type="paragraph" w:styleId="NormalWeb">
    <w:name w:val="Normal (Web)"/>
    <w:basedOn w:val="Normal"/>
    <w:uiPriority w:val="99"/>
    <w:semiHidden/>
    <w:unhideWhenUsed/>
    <w:rsid w:val="00680CB2"/>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680CB2"/>
    <w:pPr>
      <w:ind w:left="720"/>
      <w:contextualSpacing/>
    </w:pPr>
  </w:style>
  <w:style w:type="paragraph" w:styleId="En-tte">
    <w:name w:val="header"/>
    <w:basedOn w:val="Normal"/>
    <w:link w:val="En-tteCar"/>
    <w:uiPriority w:val="99"/>
    <w:semiHidden/>
    <w:unhideWhenUsed/>
    <w:rsid w:val="00680CB2"/>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680CB2"/>
  </w:style>
  <w:style w:type="paragraph" w:styleId="Pieddepage">
    <w:name w:val="footer"/>
    <w:basedOn w:val="Normal"/>
    <w:link w:val="PieddepageCar"/>
    <w:uiPriority w:val="99"/>
    <w:semiHidden/>
    <w:unhideWhenUsed/>
    <w:rsid w:val="00680CB2"/>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680CB2"/>
  </w:style>
</w:styles>
</file>

<file path=word/webSettings.xml><?xml version="1.0" encoding="utf-8"?>
<w:webSettings xmlns:r="http://schemas.openxmlformats.org/officeDocument/2006/relationships" xmlns:w="http://schemas.openxmlformats.org/wordprocessingml/2006/main">
  <w:divs>
    <w:div w:id="683556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1077</Words>
  <Characters>5926</Characters>
  <Application>Microsoft Office Word</Application>
  <DocSecurity>0</DocSecurity>
  <Lines>49</Lines>
  <Paragraphs>13</Paragraphs>
  <ScaleCrop>false</ScaleCrop>
  <HeadingPairs>
    <vt:vector size="4" baseType="variant">
      <vt:variant>
        <vt:lpstr>Titre</vt:lpstr>
      </vt:variant>
      <vt:variant>
        <vt:i4>1</vt:i4>
      </vt:variant>
      <vt:variant>
        <vt:lpstr>Titres</vt:lpstr>
      </vt:variant>
      <vt:variant>
        <vt:i4>11</vt:i4>
      </vt:variant>
    </vt:vector>
  </HeadingPairs>
  <TitlesOfParts>
    <vt:vector size="12" baseType="lpstr">
      <vt:lpstr/>
      <vt:lpstr>        </vt:lpstr>
      <vt:lpstr>        </vt:lpstr>
      <vt:lpstr>        Introduction</vt:lpstr>
      <vt:lpstr>        </vt:lpstr>
      <vt:lpstr>        2. Understanding Internet Research Tools</vt:lpstr>
      <vt:lpstr>        3. Academic Search Engines: Definition and Purpose</vt:lpstr>
      <vt:lpstr>        4. Criteria for Evaluating Academic Search Engines</vt:lpstr>
      <vt:lpstr>        5. How to Use Academic Search Engines Effectively</vt:lpstr>
      <vt:lpstr>        6. Challenges in Online Academic Research</vt:lpstr>
      <vt:lpstr>        7. Benefits of Using Internet Research Tools</vt:lpstr>
      <vt:lpstr>        8. Conclusion</vt:lpstr>
    </vt:vector>
  </TitlesOfParts>
  <Company>HP</Company>
  <LinksUpToDate>false</LinksUpToDate>
  <CharactersWithSpaces>6990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delah</dc:creator>
  <cp:lastModifiedBy>delah</cp:lastModifiedBy>
  <cp:revision>1</cp:revision>
  <dcterms:created xsi:type="dcterms:W3CDTF">2025-12-01T08:48:00Z</dcterms:created>
  <dcterms:modified xsi:type="dcterms:W3CDTF">2025-12-01T08:51:00Z</dcterms:modified>
</cp:coreProperties>
</file>