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1D" w:rsidRPr="00F313F0" w:rsidRDefault="00474B1D" w:rsidP="00CF0003">
      <w:pPr>
        <w:autoSpaceDE w:val="0"/>
        <w:autoSpaceDN w:val="0"/>
        <w:bidi/>
        <w:adjustRightInd w:val="0"/>
        <w:spacing w:after="0"/>
        <w:jc w:val="center"/>
        <w:rPr>
          <w:rFonts w:asciiTheme="majorBidi" w:hAnsiTheme="majorBidi" w:cstheme="majorBidi"/>
          <w:b/>
          <w:bCs/>
          <w:sz w:val="32"/>
          <w:szCs w:val="32"/>
          <w:lang w:val="en-US"/>
        </w:rPr>
      </w:pPr>
      <w:r w:rsidRPr="00C70FC0">
        <w:rPr>
          <w:rFonts w:ascii="SakkalMajallaBold" w:cs="Traditional Arabic"/>
          <w:b/>
          <w:bCs/>
          <w:sz w:val="36"/>
          <w:szCs w:val="36"/>
          <w:rtl/>
        </w:rPr>
        <w:t xml:space="preserve"> </w:t>
      </w:r>
    </w:p>
    <w:p w:rsidR="00C71F79" w:rsidRPr="00F313F0" w:rsidRDefault="00474B1D" w:rsidP="00F313F0">
      <w:pPr>
        <w:autoSpaceDE w:val="0"/>
        <w:autoSpaceDN w:val="0"/>
        <w:bidi/>
        <w:adjustRightInd w:val="0"/>
        <w:spacing w:after="0"/>
        <w:jc w:val="right"/>
        <w:rPr>
          <w:rFonts w:asciiTheme="majorBidi" w:hAnsiTheme="majorBidi" w:cstheme="majorBidi"/>
          <w:b/>
          <w:bCs/>
          <w:sz w:val="32"/>
          <w:szCs w:val="32"/>
          <w:lang w:val="en-US"/>
        </w:rPr>
      </w:pPr>
      <w:proofErr w:type="spellStart"/>
      <w:r w:rsidRPr="00F313F0">
        <w:rPr>
          <w:rFonts w:asciiTheme="majorBidi" w:hAnsiTheme="majorBidi" w:cstheme="majorBidi"/>
          <w:b/>
          <w:bCs/>
          <w:sz w:val="32"/>
          <w:szCs w:val="32"/>
          <w:lang w:val="en-US"/>
        </w:rPr>
        <w:t>Mrs</w:t>
      </w:r>
      <w:proofErr w:type="spellEnd"/>
      <w:r w:rsidRPr="00F313F0">
        <w:rPr>
          <w:rFonts w:asciiTheme="majorBidi" w:hAnsiTheme="majorBidi" w:cstheme="majorBidi"/>
          <w:b/>
          <w:bCs/>
          <w:sz w:val="32"/>
          <w:szCs w:val="32"/>
          <w:lang w:val="en-US"/>
        </w:rPr>
        <w:t xml:space="preserve"> .</w:t>
      </w:r>
      <w:proofErr w:type="spellStart"/>
      <w:proofErr w:type="gramStart"/>
      <w:r w:rsidRPr="00F313F0">
        <w:rPr>
          <w:rFonts w:asciiTheme="majorBidi" w:hAnsiTheme="majorBidi" w:cstheme="majorBidi"/>
          <w:b/>
          <w:bCs/>
          <w:sz w:val="32"/>
          <w:szCs w:val="32"/>
          <w:lang w:val="en-US"/>
        </w:rPr>
        <w:t>Amouri</w:t>
      </w:r>
      <w:proofErr w:type="spellEnd"/>
      <w:r w:rsidRPr="00F313F0">
        <w:rPr>
          <w:rFonts w:asciiTheme="majorBidi" w:hAnsiTheme="majorBidi" w:cstheme="majorBidi"/>
          <w:b/>
          <w:bCs/>
          <w:sz w:val="32"/>
          <w:szCs w:val="32"/>
          <w:lang w:val="en-US"/>
        </w:rPr>
        <w:t xml:space="preserve">  </w:t>
      </w:r>
      <w:proofErr w:type="spellStart"/>
      <w:r w:rsidRPr="00F313F0">
        <w:rPr>
          <w:rFonts w:asciiTheme="majorBidi" w:hAnsiTheme="majorBidi" w:cstheme="majorBidi"/>
          <w:b/>
          <w:bCs/>
          <w:sz w:val="32"/>
          <w:szCs w:val="32"/>
          <w:lang w:val="en-US"/>
        </w:rPr>
        <w:t>Nassima</w:t>
      </w:r>
      <w:proofErr w:type="spellEnd"/>
      <w:proofErr w:type="gramEnd"/>
    </w:p>
    <w:p w:rsidR="007C25B9" w:rsidRPr="006A03FA" w:rsidRDefault="00F313F0" w:rsidP="00F313F0">
      <w:pPr>
        <w:ind w:left="360"/>
        <w:jc w:val="center"/>
        <w:rPr>
          <w:rFonts w:asciiTheme="majorBidi" w:hAnsiTheme="majorBidi" w:cstheme="majorBidi"/>
          <w:b/>
          <w:bCs/>
          <w:sz w:val="28"/>
          <w:szCs w:val="28"/>
          <w:lang w:val="en-US"/>
        </w:rPr>
      </w:pPr>
      <w:r w:rsidRPr="006A03FA">
        <w:rPr>
          <w:rFonts w:asciiTheme="majorBidi" w:hAnsiTheme="majorBidi" w:cstheme="majorBidi"/>
          <w:b/>
          <w:bCs/>
          <w:sz w:val="28"/>
          <w:szCs w:val="28"/>
          <w:lang w:val="en-US"/>
        </w:rPr>
        <w:t>Components of democratic electoral systems</w:t>
      </w:r>
    </w:p>
    <w:p w:rsidR="00F313F0" w:rsidRPr="006A03FA" w:rsidRDefault="00F313F0" w:rsidP="00F313F0">
      <w:pPr>
        <w:ind w:left="360"/>
        <w:jc w:val="both"/>
        <w:rPr>
          <w:rFonts w:asciiTheme="majorBidi" w:hAnsiTheme="majorBidi" w:cstheme="majorBidi" w:hint="cs"/>
          <w:sz w:val="28"/>
          <w:szCs w:val="28"/>
          <w:rtl/>
          <w:lang w:val="en-US" w:bidi="ar-DZ"/>
        </w:rPr>
      </w:pPr>
      <w:r w:rsidRPr="006A03FA">
        <w:rPr>
          <w:rFonts w:asciiTheme="majorBidi" w:hAnsiTheme="majorBidi" w:cstheme="majorBidi"/>
          <w:sz w:val="28"/>
          <w:szCs w:val="28"/>
          <w:lang w:val="en-US"/>
        </w:rPr>
        <w:t>The main goals of an electoral system typically include ensuring representation that reflects the preferences of the electorate, providing stability and legitimacy to the government, and promoting fairness in the distribution of political power. Different electoral systems have different impacts on these goals, and countries may choose systems that align with their political culture, history, and governance structure</w:t>
      </w:r>
      <w:r w:rsidRPr="006A03FA">
        <w:rPr>
          <w:rFonts w:asciiTheme="majorBidi" w:hAnsiTheme="majorBidi" w:cstheme="majorBidi" w:hint="cs"/>
          <w:sz w:val="28"/>
          <w:szCs w:val="28"/>
          <w:rtl/>
          <w:lang w:val="en-US" w:bidi="ar-DZ"/>
        </w:rPr>
        <w:t>.</w:t>
      </w:r>
    </w:p>
    <w:p w:rsidR="00F313F0" w:rsidRPr="006A03FA" w:rsidRDefault="00F313F0" w:rsidP="00F313F0">
      <w:pPr>
        <w:ind w:left="360"/>
        <w:rPr>
          <w:rFonts w:asciiTheme="majorBidi" w:hAnsiTheme="majorBidi" w:cstheme="majorBidi"/>
          <w:sz w:val="28"/>
          <w:szCs w:val="28"/>
          <w:lang w:val="en-US" w:bidi="ar-DZ"/>
        </w:rPr>
      </w:pPr>
      <w:r w:rsidRPr="006A03FA">
        <w:rPr>
          <w:rFonts w:asciiTheme="majorBidi" w:hAnsiTheme="majorBidi" w:cstheme="majorBidi"/>
          <w:sz w:val="28"/>
          <w:szCs w:val="28"/>
          <w:lang w:val="en-US" w:bidi="ar-DZ"/>
        </w:rPr>
        <w:t>The democratic electoral system relies on several components to ensure the achievement of justice and effective representation of the voters' will. Here are some key components of democratic electoral systems:</w:t>
      </w:r>
    </w:p>
    <w:p w:rsidR="00F313F0" w:rsidRPr="006A03FA" w:rsidRDefault="00F313F0" w:rsidP="00F313F0">
      <w:pPr>
        <w:ind w:left="360"/>
        <w:rPr>
          <w:rFonts w:asciiTheme="majorBidi" w:hAnsiTheme="majorBidi" w:cstheme="majorBidi"/>
          <w:b/>
          <w:bCs/>
          <w:sz w:val="28"/>
          <w:szCs w:val="28"/>
          <w:lang w:val="en-US" w:bidi="ar-DZ"/>
        </w:rPr>
      </w:pPr>
      <w:r w:rsidRPr="006A03FA">
        <w:rPr>
          <w:rFonts w:asciiTheme="majorBidi" w:hAnsiTheme="majorBidi" w:cstheme="majorBidi"/>
          <w:b/>
          <w:bCs/>
          <w:sz w:val="28"/>
          <w:szCs w:val="28"/>
          <w:lang w:val="en-US" w:bidi="ar-DZ"/>
        </w:rPr>
        <w:t>Party Diversity:</w:t>
      </w:r>
    </w:p>
    <w:p w:rsidR="00F313F0" w:rsidRPr="006A03FA" w:rsidRDefault="00F313F0" w:rsidP="00F313F0">
      <w:pPr>
        <w:ind w:left="360"/>
        <w:rPr>
          <w:rFonts w:asciiTheme="majorBidi" w:hAnsiTheme="majorBidi" w:cstheme="majorBidi"/>
          <w:sz w:val="28"/>
          <w:szCs w:val="28"/>
          <w:lang w:val="en-US" w:bidi="ar-DZ"/>
        </w:rPr>
      </w:pPr>
      <w:r w:rsidRPr="006A03FA">
        <w:rPr>
          <w:rFonts w:asciiTheme="majorBidi" w:hAnsiTheme="majorBidi" w:cstheme="majorBidi"/>
          <w:sz w:val="28"/>
          <w:szCs w:val="28"/>
          <w:lang w:val="en-US" w:bidi="ar-DZ"/>
        </w:rPr>
        <w:t>Encouraging the presence of multiple competing political parties increases the diversity and variety of perspectives and ideas in the political arena.</w:t>
      </w:r>
    </w:p>
    <w:p w:rsidR="00F313F0" w:rsidRPr="006A03FA" w:rsidRDefault="00F313F0" w:rsidP="00F313F0">
      <w:pPr>
        <w:ind w:left="360"/>
        <w:rPr>
          <w:rFonts w:asciiTheme="majorBidi" w:hAnsiTheme="majorBidi" w:cstheme="majorBidi"/>
          <w:b/>
          <w:bCs/>
          <w:sz w:val="28"/>
          <w:szCs w:val="28"/>
          <w:lang w:val="en-US" w:bidi="ar-DZ"/>
        </w:rPr>
      </w:pPr>
      <w:r w:rsidRPr="006A03FA">
        <w:rPr>
          <w:rFonts w:asciiTheme="majorBidi" w:hAnsiTheme="majorBidi" w:cstheme="majorBidi"/>
          <w:b/>
          <w:bCs/>
          <w:sz w:val="28"/>
          <w:szCs w:val="28"/>
          <w:lang w:val="en-US" w:bidi="ar-DZ"/>
        </w:rPr>
        <w:t>Proportional Representation:</w:t>
      </w:r>
    </w:p>
    <w:p w:rsidR="00F313F0" w:rsidRPr="006A03FA" w:rsidRDefault="00F313F0" w:rsidP="00F313F0">
      <w:pPr>
        <w:ind w:left="360"/>
        <w:rPr>
          <w:rFonts w:asciiTheme="majorBidi" w:hAnsiTheme="majorBidi" w:cstheme="majorBidi"/>
          <w:sz w:val="28"/>
          <w:szCs w:val="28"/>
          <w:lang w:val="en-US" w:bidi="ar-DZ"/>
        </w:rPr>
      </w:pPr>
      <w:r w:rsidRPr="006A03FA">
        <w:rPr>
          <w:rFonts w:asciiTheme="majorBidi" w:hAnsiTheme="majorBidi" w:cstheme="majorBidi"/>
          <w:sz w:val="28"/>
          <w:szCs w:val="28"/>
          <w:lang w:val="en-US" w:bidi="ar-DZ"/>
        </w:rPr>
        <w:t>Many in democratic systems seek to adopt electoral systems that achieve proportional representation, where parties obtain seats in parliament based on the percentage of votes they receive.</w:t>
      </w:r>
    </w:p>
    <w:p w:rsidR="00F313F0" w:rsidRPr="006A03FA" w:rsidRDefault="00F313F0" w:rsidP="00F313F0">
      <w:pPr>
        <w:ind w:left="360"/>
        <w:rPr>
          <w:rFonts w:asciiTheme="majorBidi" w:hAnsiTheme="majorBidi" w:cstheme="majorBidi"/>
          <w:b/>
          <w:bCs/>
          <w:sz w:val="28"/>
          <w:szCs w:val="28"/>
          <w:lang w:val="en-US" w:bidi="ar-DZ"/>
        </w:rPr>
      </w:pPr>
      <w:r w:rsidRPr="006A03FA">
        <w:rPr>
          <w:rFonts w:asciiTheme="majorBidi" w:hAnsiTheme="majorBidi" w:cstheme="majorBidi"/>
          <w:b/>
          <w:bCs/>
          <w:sz w:val="28"/>
          <w:szCs w:val="28"/>
          <w:lang w:val="en-US" w:bidi="ar-DZ"/>
        </w:rPr>
        <w:t>Voter Rights:</w:t>
      </w:r>
    </w:p>
    <w:p w:rsidR="00F313F0" w:rsidRPr="006A03FA" w:rsidRDefault="00F313F0" w:rsidP="006A03FA">
      <w:pPr>
        <w:ind w:left="360"/>
        <w:rPr>
          <w:rFonts w:asciiTheme="majorBidi" w:hAnsiTheme="majorBidi" w:cstheme="majorBidi"/>
          <w:sz w:val="28"/>
          <w:szCs w:val="28"/>
          <w:lang w:val="en-US" w:bidi="ar-DZ"/>
        </w:rPr>
      </w:pPr>
      <w:r w:rsidRPr="006A03FA">
        <w:rPr>
          <w:rFonts w:asciiTheme="majorBidi" w:hAnsiTheme="majorBidi" w:cstheme="majorBidi"/>
          <w:sz w:val="28"/>
          <w:szCs w:val="28"/>
          <w:lang w:val="en-US" w:bidi="ar-DZ"/>
        </w:rPr>
        <w:t>Ensuring the rights of voters to choose those who represent them, including rights such as voting secrecy and freedom of choice.</w:t>
      </w:r>
    </w:p>
    <w:p w:rsidR="00F313F0" w:rsidRPr="006A03FA" w:rsidRDefault="00F313F0" w:rsidP="00F313F0">
      <w:pPr>
        <w:ind w:left="360"/>
        <w:rPr>
          <w:rFonts w:asciiTheme="majorBidi" w:hAnsiTheme="majorBidi" w:cstheme="majorBidi"/>
          <w:b/>
          <w:bCs/>
          <w:sz w:val="28"/>
          <w:szCs w:val="28"/>
          <w:lang w:val="en-US" w:bidi="ar-DZ"/>
        </w:rPr>
      </w:pPr>
      <w:r w:rsidRPr="006A03FA">
        <w:rPr>
          <w:rFonts w:asciiTheme="majorBidi" w:hAnsiTheme="majorBidi" w:cstheme="majorBidi"/>
          <w:b/>
          <w:bCs/>
          <w:sz w:val="28"/>
          <w:szCs w:val="28"/>
          <w:lang w:val="en-US" w:bidi="ar-DZ"/>
        </w:rPr>
        <w:t>Transparency in the Electoral Process:</w:t>
      </w:r>
    </w:p>
    <w:p w:rsidR="00F313F0" w:rsidRPr="006A03FA" w:rsidRDefault="00F313F0" w:rsidP="00F313F0">
      <w:pPr>
        <w:ind w:left="360"/>
        <w:rPr>
          <w:rFonts w:asciiTheme="majorBidi" w:hAnsiTheme="majorBidi" w:cstheme="majorBidi"/>
          <w:sz w:val="28"/>
          <w:szCs w:val="28"/>
          <w:lang w:val="en-US" w:bidi="ar-DZ"/>
        </w:rPr>
      </w:pPr>
      <w:r w:rsidRPr="006A03FA">
        <w:rPr>
          <w:rFonts w:asciiTheme="majorBidi" w:hAnsiTheme="majorBidi" w:cstheme="majorBidi"/>
          <w:sz w:val="28"/>
          <w:szCs w:val="28"/>
          <w:lang w:val="en-US" w:bidi="ar-DZ"/>
        </w:rPr>
        <w:t>The necessity of transparent and fair procedures to organize the electoral process, including defining electoral boundaries and ensuring the integrity of the process.</w:t>
      </w:r>
    </w:p>
    <w:p w:rsidR="00F313F0" w:rsidRPr="006A03FA" w:rsidRDefault="00F313F0" w:rsidP="00F313F0">
      <w:pPr>
        <w:ind w:left="360"/>
        <w:rPr>
          <w:rFonts w:asciiTheme="majorBidi" w:hAnsiTheme="majorBidi" w:cstheme="majorBidi"/>
          <w:b/>
          <w:bCs/>
          <w:sz w:val="28"/>
          <w:szCs w:val="28"/>
          <w:lang w:val="en-US" w:bidi="ar-DZ"/>
        </w:rPr>
      </w:pPr>
      <w:r w:rsidRPr="006A03FA">
        <w:rPr>
          <w:rFonts w:asciiTheme="majorBidi" w:hAnsiTheme="majorBidi" w:cstheme="majorBidi"/>
          <w:b/>
          <w:bCs/>
          <w:sz w:val="28"/>
          <w:szCs w:val="28"/>
          <w:lang w:val="en-US" w:bidi="ar-DZ"/>
        </w:rPr>
        <w:t>Political Stability:</w:t>
      </w:r>
    </w:p>
    <w:p w:rsidR="00F313F0" w:rsidRPr="006A03FA" w:rsidRDefault="00F313F0" w:rsidP="00F313F0">
      <w:pPr>
        <w:ind w:left="360"/>
        <w:rPr>
          <w:rFonts w:asciiTheme="majorBidi" w:hAnsiTheme="majorBidi" w:cstheme="majorBidi"/>
          <w:sz w:val="28"/>
          <w:szCs w:val="28"/>
          <w:lang w:val="en-US" w:bidi="ar-DZ"/>
        </w:rPr>
      </w:pPr>
      <w:proofErr w:type="gramStart"/>
      <w:r w:rsidRPr="006A03FA">
        <w:rPr>
          <w:rFonts w:asciiTheme="majorBidi" w:hAnsiTheme="majorBidi" w:cstheme="majorBidi"/>
          <w:sz w:val="28"/>
          <w:szCs w:val="28"/>
          <w:lang w:val="en-US" w:bidi="ar-DZ"/>
        </w:rPr>
        <w:t>Designing an electoral system that contributes to political stability by providing an environment that encourages cooperation and dialogue among parties.</w:t>
      </w:r>
      <w:proofErr w:type="gramEnd"/>
    </w:p>
    <w:p w:rsidR="00F313F0" w:rsidRPr="006A03FA" w:rsidRDefault="00F313F0" w:rsidP="00F313F0">
      <w:pPr>
        <w:ind w:left="360"/>
        <w:rPr>
          <w:rFonts w:asciiTheme="majorBidi" w:hAnsiTheme="majorBidi" w:cstheme="majorBidi"/>
          <w:b/>
          <w:bCs/>
          <w:sz w:val="28"/>
          <w:szCs w:val="28"/>
          <w:lang w:val="en-US" w:bidi="ar-DZ"/>
        </w:rPr>
      </w:pPr>
      <w:r w:rsidRPr="006A03FA">
        <w:rPr>
          <w:rFonts w:asciiTheme="majorBidi" w:hAnsiTheme="majorBidi" w:cstheme="majorBidi"/>
          <w:b/>
          <w:bCs/>
          <w:sz w:val="28"/>
          <w:szCs w:val="28"/>
          <w:lang w:val="en-US" w:bidi="ar-DZ"/>
        </w:rPr>
        <w:t>Encouraging Popular Participation:</w:t>
      </w:r>
    </w:p>
    <w:p w:rsidR="00F313F0" w:rsidRDefault="00F313F0" w:rsidP="00F313F0">
      <w:pPr>
        <w:ind w:left="360"/>
        <w:rPr>
          <w:rFonts w:asciiTheme="majorBidi" w:hAnsiTheme="majorBidi" w:cstheme="majorBidi" w:hint="cs"/>
          <w:sz w:val="28"/>
          <w:szCs w:val="28"/>
          <w:rtl/>
          <w:lang w:val="en-US" w:bidi="ar-DZ"/>
        </w:rPr>
      </w:pPr>
      <w:proofErr w:type="gramStart"/>
      <w:r w:rsidRPr="006A03FA">
        <w:rPr>
          <w:rFonts w:asciiTheme="majorBidi" w:hAnsiTheme="majorBidi" w:cstheme="majorBidi"/>
          <w:sz w:val="28"/>
          <w:szCs w:val="28"/>
          <w:lang w:val="en-US" w:bidi="ar-DZ"/>
        </w:rPr>
        <w:t>Providing opportunities and incentives for broad participation by voters in the electoral processes.</w:t>
      </w:r>
      <w:proofErr w:type="gramEnd"/>
    </w:p>
    <w:p w:rsidR="006A03FA" w:rsidRPr="006A03FA" w:rsidRDefault="006A03FA" w:rsidP="00F313F0">
      <w:pPr>
        <w:ind w:left="360"/>
        <w:rPr>
          <w:rFonts w:asciiTheme="majorBidi" w:hAnsiTheme="majorBidi" w:cstheme="majorBidi"/>
          <w:sz w:val="28"/>
          <w:szCs w:val="28"/>
          <w:lang w:val="en-US" w:bidi="ar-DZ"/>
        </w:rPr>
      </w:pPr>
      <w:bookmarkStart w:id="0" w:name="_GoBack"/>
      <w:bookmarkEnd w:id="0"/>
    </w:p>
    <w:p w:rsidR="00F313F0" w:rsidRPr="006A03FA" w:rsidRDefault="00F313F0" w:rsidP="00F313F0">
      <w:pPr>
        <w:ind w:left="360"/>
        <w:rPr>
          <w:rFonts w:asciiTheme="majorBidi" w:hAnsiTheme="majorBidi" w:cstheme="majorBidi"/>
          <w:b/>
          <w:bCs/>
          <w:sz w:val="28"/>
          <w:szCs w:val="28"/>
          <w:lang w:val="en-US" w:bidi="ar-DZ"/>
        </w:rPr>
      </w:pPr>
      <w:r w:rsidRPr="006A03FA">
        <w:rPr>
          <w:rFonts w:asciiTheme="majorBidi" w:hAnsiTheme="majorBidi" w:cstheme="majorBidi"/>
          <w:b/>
          <w:bCs/>
          <w:sz w:val="28"/>
          <w:szCs w:val="28"/>
          <w:lang w:val="en-US" w:bidi="ar-DZ"/>
        </w:rPr>
        <w:lastRenderedPageBreak/>
        <w:t>Equality and Non-Discrimination:</w:t>
      </w:r>
    </w:p>
    <w:p w:rsidR="00F313F0" w:rsidRPr="006A03FA" w:rsidRDefault="00F313F0" w:rsidP="00F313F0">
      <w:pPr>
        <w:ind w:left="360"/>
        <w:rPr>
          <w:rFonts w:asciiTheme="majorBidi" w:hAnsiTheme="majorBidi" w:cstheme="majorBidi"/>
          <w:sz w:val="28"/>
          <w:szCs w:val="28"/>
          <w:lang w:val="en-US" w:bidi="ar-DZ"/>
        </w:rPr>
      </w:pPr>
      <w:r w:rsidRPr="006A03FA">
        <w:rPr>
          <w:rFonts w:asciiTheme="majorBidi" w:hAnsiTheme="majorBidi" w:cstheme="majorBidi"/>
          <w:sz w:val="28"/>
          <w:szCs w:val="28"/>
          <w:lang w:val="en-US" w:bidi="ar-DZ"/>
        </w:rPr>
        <w:t>Ensuring equality in the rights of voters and avoiding discrimination based on gender, ethnicity, religion, or any other factors.</w:t>
      </w:r>
    </w:p>
    <w:p w:rsidR="00F313F0" w:rsidRPr="006A03FA" w:rsidRDefault="00F313F0" w:rsidP="00F313F0">
      <w:pPr>
        <w:ind w:left="360"/>
        <w:jc w:val="both"/>
        <w:rPr>
          <w:rFonts w:asciiTheme="majorBidi" w:hAnsiTheme="majorBidi" w:cstheme="majorBidi" w:hint="cs"/>
          <w:sz w:val="28"/>
          <w:szCs w:val="28"/>
          <w:rtl/>
          <w:lang w:val="en-US" w:bidi="ar-DZ"/>
        </w:rPr>
      </w:pPr>
      <w:r w:rsidRPr="006A03FA">
        <w:rPr>
          <w:rFonts w:asciiTheme="majorBidi" w:hAnsiTheme="majorBidi" w:cstheme="majorBidi"/>
          <w:sz w:val="28"/>
          <w:szCs w:val="28"/>
          <w:lang w:val="en-US" w:bidi="ar-DZ"/>
        </w:rPr>
        <w:t>These components aim to enhance transparency, justice, and effective participation in electoral processes, which are essential aspects for the success of democratic electoral systems.</w:t>
      </w:r>
    </w:p>
    <w:sectPr w:rsidR="00F313F0" w:rsidRPr="006A03FA" w:rsidSect="006A03F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31" w:rsidRDefault="008A6F31" w:rsidP="00952FB0">
      <w:pPr>
        <w:spacing w:after="0" w:line="240" w:lineRule="auto"/>
      </w:pPr>
      <w:r>
        <w:separator/>
      </w:r>
    </w:p>
  </w:endnote>
  <w:endnote w:type="continuationSeparator" w:id="0">
    <w:p w:rsidR="008A6F31" w:rsidRDefault="008A6F31" w:rsidP="0095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MajallaBold">
    <w:altName w:val="Times New Roman"/>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906176"/>
      <w:docPartObj>
        <w:docPartGallery w:val="Page Numbers (Bottom of Page)"/>
        <w:docPartUnique/>
      </w:docPartObj>
    </w:sdtPr>
    <w:sdtEndPr/>
    <w:sdtContent>
      <w:p w:rsidR="00952FB0" w:rsidRDefault="00952FB0">
        <w:pPr>
          <w:pStyle w:val="Pieddepage"/>
          <w:jc w:val="center"/>
        </w:pPr>
        <w:r>
          <w:fldChar w:fldCharType="begin"/>
        </w:r>
        <w:r>
          <w:instrText>PAGE   \* MERGEFORMAT</w:instrText>
        </w:r>
        <w:r>
          <w:fldChar w:fldCharType="separate"/>
        </w:r>
        <w:r w:rsidR="006A03FA">
          <w:rPr>
            <w:noProof/>
          </w:rPr>
          <w:t>1</w:t>
        </w:r>
        <w:r>
          <w:fldChar w:fldCharType="end"/>
        </w:r>
      </w:p>
    </w:sdtContent>
  </w:sdt>
  <w:p w:rsidR="00952FB0" w:rsidRDefault="00952F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31" w:rsidRDefault="008A6F31" w:rsidP="00952FB0">
      <w:pPr>
        <w:spacing w:after="0" w:line="240" w:lineRule="auto"/>
      </w:pPr>
      <w:r>
        <w:separator/>
      </w:r>
    </w:p>
  </w:footnote>
  <w:footnote w:type="continuationSeparator" w:id="0">
    <w:p w:rsidR="008A6F31" w:rsidRDefault="008A6F31" w:rsidP="00952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95A"/>
    <w:multiLevelType w:val="hybridMultilevel"/>
    <w:tmpl w:val="EAD6B9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442326D0"/>
    <w:multiLevelType w:val="hybridMultilevel"/>
    <w:tmpl w:val="592C58F6"/>
    <w:lvl w:ilvl="0" w:tplc="040C000F">
      <w:start w:val="1"/>
      <w:numFmt w:val="decimal"/>
      <w:lvlText w:val="%1."/>
      <w:lvlJc w:val="left"/>
      <w:pPr>
        <w:ind w:left="1353" w:hanging="360"/>
      </w:p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
    <w:nsid w:val="57B46B4C"/>
    <w:multiLevelType w:val="hybridMultilevel"/>
    <w:tmpl w:val="A6F8072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89A4740"/>
    <w:multiLevelType w:val="hybridMultilevel"/>
    <w:tmpl w:val="5E9CF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727E2D"/>
    <w:multiLevelType w:val="hybridMultilevel"/>
    <w:tmpl w:val="BC38250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6DBC2271"/>
    <w:multiLevelType w:val="hybridMultilevel"/>
    <w:tmpl w:val="F3640D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7B4603CA"/>
    <w:multiLevelType w:val="hybridMultilevel"/>
    <w:tmpl w:val="A648802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79"/>
    <w:rsid w:val="000439BA"/>
    <w:rsid w:val="00091528"/>
    <w:rsid w:val="001A6377"/>
    <w:rsid w:val="003254FE"/>
    <w:rsid w:val="00363A59"/>
    <w:rsid w:val="00363CF2"/>
    <w:rsid w:val="004065E1"/>
    <w:rsid w:val="00474B1D"/>
    <w:rsid w:val="005640C0"/>
    <w:rsid w:val="006A03FA"/>
    <w:rsid w:val="006B366E"/>
    <w:rsid w:val="007235AC"/>
    <w:rsid w:val="00790C7D"/>
    <w:rsid w:val="0079298A"/>
    <w:rsid w:val="007C25B9"/>
    <w:rsid w:val="008A6F31"/>
    <w:rsid w:val="008C0CC1"/>
    <w:rsid w:val="00952FB0"/>
    <w:rsid w:val="00954446"/>
    <w:rsid w:val="00960429"/>
    <w:rsid w:val="00975B5B"/>
    <w:rsid w:val="009B6654"/>
    <w:rsid w:val="00A84FA9"/>
    <w:rsid w:val="00AB1E7F"/>
    <w:rsid w:val="00AC5B6C"/>
    <w:rsid w:val="00B11D7B"/>
    <w:rsid w:val="00BB3BFF"/>
    <w:rsid w:val="00C4660A"/>
    <w:rsid w:val="00C54514"/>
    <w:rsid w:val="00C602FF"/>
    <w:rsid w:val="00C70FC0"/>
    <w:rsid w:val="00C71F79"/>
    <w:rsid w:val="00C90B31"/>
    <w:rsid w:val="00CA521A"/>
    <w:rsid w:val="00CF0003"/>
    <w:rsid w:val="00F13CEF"/>
    <w:rsid w:val="00F313F0"/>
    <w:rsid w:val="00FD40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1F79"/>
    <w:pPr>
      <w:ind w:left="720"/>
      <w:contextualSpacing/>
    </w:pPr>
  </w:style>
  <w:style w:type="paragraph" w:styleId="En-tte">
    <w:name w:val="header"/>
    <w:basedOn w:val="Normal"/>
    <w:link w:val="En-tteCar"/>
    <w:uiPriority w:val="99"/>
    <w:unhideWhenUsed/>
    <w:rsid w:val="00952FB0"/>
    <w:pPr>
      <w:tabs>
        <w:tab w:val="center" w:pos="4153"/>
        <w:tab w:val="right" w:pos="8306"/>
      </w:tabs>
      <w:spacing w:after="0" w:line="240" w:lineRule="auto"/>
    </w:pPr>
  </w:style>
  <w:style w:type="character" w:customStyle="1" w:styleId="En-tteCar">
    <w:name w:val="En-tête Car"/>
    <w:basedOn w:val="Policepardfaut"/>
    <w:link w:val="En-tte"/>
    <w:uiPriority w:val="99"/>
    <w:rsid w:val="00952FB0"/>
  </w:style>
  <w:style w:type="paragraph" w:styleId="Pieddepage">
    <w:name w:val="footer"/>
    <w:basedOn w:val="Normal"/>
    <w:link w:val="PieddepageCar"/>
    <w:uiPriority w:val="99"/>
    <w:unhideWhenUsed/>
    <w:rsid w:val="00952FB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52F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A159-9878-4A6C-AB43-BF554D395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321</Words>
  <Characters>1771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nassima amouri</cp:lastModifiedBy>
  <cp:revision>7</cp:revision>
  <cp:lastPrinted>2023-02-22T16:03:00Z</cp:lastPrinted>
  <dcterms:created xsi:type="dcterms:W3CDTF">2022-12-09T18:25:00Z</dcterms:created>
  <dcterms:modified xsi:type="dcterms:W3CDTF">2023-11-28T19:29:00Z</dcterms:modified>
</cp:coreProperties>
</file>