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255E2" w14:textId="4AB63C02" w:rsidR="00E302B8" w:rsidRPr="00724839" w:rsidRDefault="00E302B8" w:rsidP="00E302B8">
      <w:pPr>
        <w:rPr>
          <w:rFonts w:asciiTheme="majorBidi" w:hAnsiTheme="majorBidi" w:cstheme="majorBidi"/>
          <w:b/>
          <w:bCs/>
          <w:sz w:val="28"/>
          <w:szCs w:val="28"/>
          <w:lang w:val="en-US"/>
        </w:rPr>
      </w:pPr>
      <w:r w:rsidRPr="00724839">
        <w:rPr>
          <w:rFonts w:asciiTheme="majorBidi" w:hAnsiTheme="majorBidi" w:cstheme="majorBidi"/>
          <w:b/>
          <w:bCs/>
          <w:sz w:val="28"/>
          <w:szCs w:val="28"/>
          <w:lang w:val="en-US"/>
        </w:rPr>
        <w:t>Module:</w:t>
      </w:r>
      <w:r w:rsidRPr="00724839">
        <w:rPr>
          <w:rFonts w:asciiTheme="majorBidi" w:hAnsiTheme="majorBidi" w:cstheme="majorBidi"/>
          <w:b/>
          <w:bCs/>
          <w:sz w:val="28"/>
          <w:szCs w:val="28"/>
          <w:lang w:val="en-US"/>
        </w:rPr>
        <w:t xml:space="preserve"> </w:t>
      </w:r>
      <w:r>
        <w:rPr>
          <w:rFonts w:asciiTheme="majorBidi" w:hAnsiTheme="majorBidi" w:cstheme="majorBidi"/>
          <w:b/>
          <w:bCs/>
          <w:sz w:val="28"/>
          <w:szCs w:val="28"/>
          <w:lang w:val="en-US"/>
        </w:rPr>
        <w:t>TEFL</w:t>
      </w:r>
    </w:p>
    <w:p w14:paraId="33C57547" w14:textId="5861C832" w:rsidR="00E302B8" w:rsidRPr="00724839" w:rsidRDefault="00E302B8" w:rsidP="00E302B8">
      <w:pPr>
        <w:rPr>
          <w:rFonts w:asciiTheme="majorBidi" w:hAnsiTheme="majorBidi" w:cstheme="majorBidi"/>
          <w:b/>
          <w:bCs/>
          <w:sz w:val="28"/>
          <w:szCs w:val="28"/>
          <w:lang w:val="en-US"/>
        </w:rPr>
      </w:pPr>
      <w:r w:rsidRPr="00724839">
        <w:rPr>
          <w:rFonts w:asciiTheme="majorBidi" w:hAnsiTheme="majorBidi" w:cstheme="majorBidi"/>
          <w:b/>
          <w:bCs/>
          <w:sz w:val="28"/>
          <w:szCs w:val="28"/>
          <w:lang w:val="en-US"/>
        </w:rPr>
        <w:t>Level:</w:t>
      </w:r>
      <w:r>
        <w:rPr>
          <w:rFonts w:asciiTheme="majorBidi" w:hAnsiTheme="majorBidi" w:cstheme="majorBidi"/>
          <w:b/>
          <w:bCs/>
          <w:sz w:val="28"/>
          <w:szCs w:val="28"/>
          <w:lang w:val="en-US"/>
        </w:rPr>
        <w:t xml:space="preserve"> Master 1 – Didactics of Foreign Languages</w:t>
      </w:r>
    </w:p>
    <w:p w14:paraId="41EC357A" w14:textId="2A57433A" w:rsidR="00E302B8" w:rsidRPr="00E302B8" w:rsidRDefault="00E302B8" w:rsidP="00E302B8">
      <w:pPr>
        <w:rPr>
          <w:rFonts w:asciiTheme="majorBidi" w:hAnsiTheme="majorBidi" w:cstheme="majorBidi"/>
          <w:b/>
          <w:bCs/>
          <w:sz w:val="28"/>
          <w:szCs w:val="28"/>
          <w:lang w:val="en-US"/>
        </w:rPr>
      </w:pPr>
      <w:r w:rsidRPr="00724839">
        <w:rPr>
          <w:rFonts w:asciiTheme="majorBidi" w:hAnsiTheme="majorBidi" w:cstheme="majorBidi"/>
          <w:b/>
          <w:bCs/>
          <w:sz w:val="28"/>
          <w:szCs w:val="28"/>
          <w:lang w:val="en-US"/>
        </w:rPr>
        <w:t xml:space="preserve">Introductory </w:t>
      </w:r>
      <w:r w:rsidRPr="00724839">
        <w:rPr>
          <w:rFonts w:asciiTheme="majorBidi" w:hAnsiTheme="majorBidi" w:cstheme="majorBidi"/>
          <w:b/>
          <w:bCs/>
          <w:sz w:val="28"/>
          <w:szCs w:val="28"/>
          <w:lang w:val="en-US"/>
        </w:rPr>
        <w:t>lectures:</w:t>
      </w:r>
    </w:p>
    <w:p w14:paraId="4407F8F2" w14:textId="5726EB7F" w:rsidR="00E302B8" w:rsidRPr="00724839" w:rsidRDefault="00E302B8" w:rsidP="00E302B8">
      <w:pPr>
        <w:pStyle w:val="Default"/>
        <w:rPr>
          <w:b/>
          <w:bCs/>
          <w:color w:val="auto"/>
          <w:lang w:val="en-US"/>
        </w:rPr>
      </w:pPr>
      <w:r>
        <w:rPr>
          <w:b/>
          <w:bCs/>
          <w:color w:val="auto"/>
          <w:lang w:val="en-US"/>
        </w:rPr>
        <w:t xml:space="preserve">1. </w:t>
      </w:r>
      <w:r w:rsidRPr="00724839">
        <w:rPr>
          <w:b/>
          <w:bCs/>
          <w:color w:val="auto"/>
          <w:lang w:val="en-US"/>
        </w:rPr>
        <w:t>The Place of English in the World</w:t>
      </w:r>
    </w:p>
    <w:p w14:paraId="00E646B1" w14:textId="77777777" w:rsidR="00E302B8" w:rsidRPr="00724839" w:rsidRDefault="00E302B8" w:rsidP="00E302B8">
      <w:pPr>
        <w:pStyle w:val="Default"/>
        <w:rPr>
          <w:b/>
          <w:bCs/>
          <w:color w:val="auto"/>
          <w:sz w:val="28"/>
          <w:szCs w:val="28"/>
          <w:lang w:val="en-US"/>
        </w:rPr>
      </w:pPr>
    </w:p>
    <w:p w14:paraId="1D32A18F" w14:textId="75EC2BBF" w:rsidR="00E302B8" w:rsidRPr="00724839" w:rsidRDefault="00E302B8" w:rsidP="00E302B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 xml:space="preserve">English has become a </w:t>
      </w:r>
      <w:r w:rsidRPr="00724839">
        <w:rPr>
          <w:rFonts w:asciiTheme="majorBidi" w:hAnsiTheme="majorBidi" w:cstheme="majorBidi"/>
          <w:b/>
          <w:bCs/>
          <w:sz w:val="24"/>
          <w:szCs w:val="24"/>
          <w:lang w:val="en-US"/>
        </w:rPr>
        <w:t xml:space="preserve">Lingua Franca. </w:t>
      </w:r>
      <w:r w:rsidRPr="00724839">
        <w:rPr>
          <w:rFonts w:asciiTheme="majorBidi" w:hAnsiTheme="majorBidi" w:cstheme="majorBidi"/>
          <w:sz w:val="24"/>
          <w:szCs w:val="24"/>
          <w:lang w:val="en-US"/>
        </w:rPr>
        <w:t>“A lingua franca can be</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defined as a language</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widely</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adopted for communication between</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two speakers whose native languages are different</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from</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each other’s and where one or both speakers are using</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 xml:space="preserve">it as a ‘second’ </w:t>
      </w:r>
      <w:r w:rsidRPr="00724839">
        <w:rPr>
          <w:rFonts w:asciiTheme="majorBidi" w:hAnsiTheme="majorBidi" w:cstheme="majorBidi"/>
          <w:sz w:val="24"/>
          <w:szCs w:val="24"/>
          <w:lang w:val="en-US"/>
        </w:rPr>
        <w:t>language. (</w:t>
      </w:r>
      <w:r w:rsidRPr="00724839">
        <w:rPr>
          <w:rFonts w:asciiTheme="majorBidi" w:hAnsiTheme="majorBidi" w:cstheme="majorBidi"/>
          <w:sz w:val="24"/>
          <w:szCs w:val="24"/>
          <w:lang w:val="en-US"/>
        </w:rPr>
        <w:t>Harmer,2001 :1)</w:t>
      </w:r>
    </w:p>
    <w:p w14:paraId="3A6CB9B3" w14:textId="06BB3683" w:rsidR="00E302B8" w:rsidRPr="00724839" w:rsidRDefault="00E302B8" w:rsidP="00E302B8">
      <w:pPr>
        <w:pStyle w:val="Default"/>
        <w:spacing w:line="360" w:lineRule="auto"/>
        <w:jc w:val="both"/>
        <w:rPr>
          <w:rFonts w:asciiTheme="majorBidi" w:hAnsiTheme="majorBidi" w:cstheme="majorBidi"/>
          <w:color w:val="auto"/>
          <w:lang w:val="en-US"/>
        </w:rPr>
      </w:pPr>
      <w:r>
        <w:rPr>
          <w:rFonts w:asciiTheme="majorBidi" w:hAnsiTheme="majorBidi" w:cstheme="majorBidi"/>
          <w:b/>
          <w:bCs/>
          <w:color w:val="auto"/>
          <w:lang w:val="en-US"/>
        </w:rPr>
        <w:t xml:space="preserve">2. </w:t>
      </w:r>
      <w:r w:rsidRPr="00724839">
        <w:rPr>
          <w:rFonts w:asciiTheme="majorBidi" w:hAnsiTheme="majorBidi" w:cstheme="majorBidi"/>
          <w:b/>
          <w:bCs/>
          <w:color w:val="auto"/>
          <w:lang w:val="en-US"/>
        </w:rPr>
        <w:t>Second Language</w:t>
      </w:r>
      <w:r>
        <w:rPr>
          <w:rFonts w:asciiTheme="majorBidi" w:hAnsiTheme="majorBidi" w:cstheme="majorBidi"/>
          <w:b/>
          <w:bCs/>
          <w:color w:val="auto"/>
          <w:lang w:val="en-US"/>
        </w:rPr>
        <w:t xml:space="preserve"> </w:t>
      </w:r>
      <w:r w:rsidRPr="00724839">
        <w:rPr>
          <w:rFonts w:asciiTheme="majorBidi" w:hAnsiTheme="majorBidi" w:cstheme="majorBidi"/>
          <w:b/>
          <w:bCs/>
          <w:color w:val="auto"/>
          <w:lang w:val="en-US"/>
        </w:rPr>
        <w:t>and</w:t>
      </w:r>
      <w:r>
        <w:rPr>
          <w:rFonts w:asciiTheme="majorBidi" w:hAnsiTheme="majorBidi" w:cstheme="majorBidi"/>
          <w:b/>
          <w:bCs/>
          <w:color w:val="auto"/>
          <w:lang w:val="en-US"/>
        </w:rPr>
        <w:t xml:space="preserve"> </w:t>
      </w:r>
      <w:r w:rsidRPr="00724839">
        <w:rPr>
          <w:rFonts w:asciiTheme="majorBidi" w:hAnsiTheme="majorBidi" w:cstheme="majorBidi"/>
          <w:b/>
          <w:bCs/>
          <w:color w:val="auto"/>
          <w:lang w:val="en-US"/>
        </w:rPr>
        <w:t>Foreign Language</w:t>
      </w:r>
    </w:p>
    <w:p w14:paraId="781CE9B1" w14:textId="5AC19CC8" w:rsidR="00E302B8" w:rsidRPr="00724839" w:rsidRDefault="00E302B8" w:rsidP="00E302B8">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They are not learnt in the same</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way</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because of many</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factors</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such as learning content, age and motivation. A second language has a function or is</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used in the</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speaking</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community.</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A</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foreign</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language has no function in the speaking</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community. Take the example of French and English in the Algerian context.</w:t>
      </w:r>
    </w:p>
    <w:p w14:paraId="083E35C6" w14:textId="1078D620" w:rsidR="00E302B8" w:rsidRPr="00724839" w:rsidRDefault="00E302B8" w:rsidP="00E302B8">
      <w:pPr>
        <w:rPr>
          <w:rFonts w:asciiTheme="majorBidi" w:hAnsiTheme="majorBidi" w:cstheme="majorBidi"/>
          <w:b/>
          <w:bCs/>
          <w:sz w:val="24"/>
          <w:szCs w:val="24"/>
          <w:lang w:val="en-US"/>
        </w:rPr>
      </w:pPr>
      <w:r w:rsidRPr="00724839">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 xml:space="preserve">3. </w:t>
      </w:r>
      <w:r w:rsidRPr="00724839">
        <w:rPr>
          <w:rFonts w:asciiTheme="majorBidi" w:hAnsiTheme="majorBidi" w:cstheme="majorBidi"/>
          <w:b/>
          <w:bCs/>
          <w:sz w:val="24"/>
          <w:szCs w:val="24"/>
          <w:lang w:val="en-US"/>
        </w:rPr>
        <w:t xml:space="preserve">Acquisition and </w:t>
      </w:r>
      <w:r w:rsidRPr="00724839">
        <w:rPr>
          <w:rFonts w:asciiTheme="majorBidi" w:hAnsiTheme="majorBidi" w:cstheme="majorBidi"/>
          <w:b/>
          <w:bCs/>
          <w:sz w:val="24"/>
          <w:szCs w:val="24"/>
          <w:lang w:val="en-US"/>
        </w:rPr>
        <w:t>Learning:</w:t>
      </w:r>
    </w:p>
    <w:p w14:paraId="55A193D1" w14:textId="49AE88D1" w:rsidR="00E302B8" w:rsidRPr="00724839" w:rsidRDefault="00E302B8" w:rsidP="00E302B8">
      <w:pPr>
        <w:rPr>
          <w:rFonts w:asciiTheme="majorBidi" w:hAnsiTheme="majorBidi" w:cstheme="majorBidi"/>
          <w:sz w:val="24"/>
          <w:szCs w:val="24"/>
          <w:lang w:val="en-US"/>
        </w:rPr>
      </w:pPr>
      <w:r w:rsidRPr="00724839">
        <w:rPr>
          <w:rFonts w:asciiTheme="majorBidi" w:hAnsiTheme="majorBidi" w:cstheme="majorBidi"/>
          <w:sz w:val="24"/>
          <w:szCs w:val="24"/>
          <w:lang w:val="en-US"/>
        </w:rPr>
        <w:t>The table below highlights the differences</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between acquisition and learning.</w:t>
      </w:r>
    </w:p>
    <w:tbl>
      <w:tblPr>
        <w:tblStyle w:val="Grilledutableau"/>
        <w:tblW w:w="9070" w:type="dxa"/>
        <w:tblLook w:val="04A0" w:firstRow="1" w:lastRow="0" w:firstColumn="1" w:lastColumn="0" w:noHBand="0" w:noVBand="1"/>
      </w:tblPr>
      <w:tblGrid>
        <w:gridCol w:w="4535"/>
        <w:gridCol w:w="4535"/>
      </w:tblGrid>
      <w:tr w:rsidR="00E302B8" w:rsidRPr="00A262F6" w14:paraId="3349FB91" w14:textId="77777777" w:rsidTr="00035AF5">
        <w:trPr>
          <w:trHeight w:val="432"/>
        </w:trPr>
        <w:tc>
          <w:tcPr>
            <w:tcW w:w="4535" w:type="dxa"/>
          </w:tcPr>
          <w:p w14:paraId="32B09D2E" w14:textId="77777777" w:rsidR="00E302B8" w:rsidRPr="00A262F6" w:rsidRDefault="00E302B8" w:rsidP="00035AF5">
            <w:pPr>
              <w:jc w:val="center"/>
              <w:rPr>
                <w:rFonts w:asciiTheme="majorBidi" w:hAnsiTheme="majorBidi" w:cstheme="majorBidi"/>
                <w:b/>
                <w:bCs/>
                <w:sz w:val="24"/>
                <w:szCs w:val="24"/>
              </w:rPr>
            </w:pPr>
            <w:r w:rsidRPr="00A262F6">
              <w:rPr>
                <w:rFonts w:asciiTheme="majorBidi" w:hAnsiTheme="majorBidi" w:cstheme="majorBidi"/>
                <w:b/>
                <w:bCs/>
                <w:sz w:val="24"/>
                <w:szCs w:val="24"/>
              </w:rPr>
              <w:t>Acquisition</w:t>
            </w:r>
          </w:p>
        </w:tc>
        <w:tc>
          <w:tcPr>
            <w:tcW w:w="4535" w:type="dxa"/>
          </w:tcPr>
          <w:p w14:paraId="3C8AC8E6" w14:textId="77777777" w:rsidR="00E302B8" w:rsidRPr="00A262F6" w:rsidRDefault="00E302B8" w:rsidP="00035AF5">
            <w:pPr>
              <w:jc w:val="center"/>
              <w:rPr>
                <w:rFonts w:asciiTheme="majorBidi" w:hAnsiTheme="majorBidi" w:cstheme="majorBidi"/>
                <w:b/>
                <w:bCs/>
                <w:sz w:val="24"/>
                <w:szCs w:val="24"/>
              </w:rPr>
            </w:pPr>
            <w:r w:rsidRPr="00A262F6">
              <w:rPr>
                <w:rFonts w:asciiTheme="majorBidi" w:hAnsiTheme="majorBidi" w:cstheme="majorBidi"/>
                <w:b/>
                <w:bCs/>
                <w:sz w:val="24"/>
                <w:szCs w:val="24"/>
              </w:rPr>
              <w:t>Learning</w:t>
            </w:r>
          </w:p>
        </w:tc>
      </w:tr>
      <w:tr w:rsidR="00E302B8" w:rsidRPr="00A262F6" w14:paraId="4B5A1874" w14:textId="77777777" w:rsidTr="00035AF5">
        <w:trPr>
          <w:trHeight w:val="417"/>
        </w:trPr>
        <w:tc>
          <w:tcPr>
            <w:tcW w:w="4535" w:type="dxa"/>
          </w:tcPr>
          <w:p w14:paraId="3844C59D" w14:textId="77777777" w:rsidR="00E302B8" w:rsidRPr="00A262F6" w:rsidRDefault="00E302B8" w:rsidP="00035AF5">
            <w:pPr>
              <w:rPr>
                <w:rFonts w:asciiTheme="majorBidi" w:hAnsiTheme="majorBidi" w:cstheme="majorBidi"/>
                <w:sz w:val="24"/>
                <w:szCs w:val="24"/>
              </w:rPr>
            </w:pPr>
            <w:proofErr w:type="spellStart"/>
            <w:r w:rsidRPr="00A262F6">
              <w:rPr>
                <w:rFonts w:asciiTheme="majorBidi" w:hAnsiTheme="majorBidi" w:cstheme="majorBidi"/>
                <w:sz w:val="24"/>
                <w:szCs w:val="24"/>
              </w:rPr>
              <w:t>Implicit</w:t>
            </w:r>
            <w:proofErr w:type="spellEnd"/>
            <w:r w:rsidRPr="00A262F6">
              <w:rPr>
                <w:rFonts w:asciiTheme="majorBidi" w:hAnsiTheme="majorBidi" w:cstheme="majorBidi"/>
                <w:sz w:val="24"/>
                <w:szCs w:val="24"/>
              </w:rPr>
              <w:t xml:space="preserve"> and </w:t>
            </w:r>
            <w:proofErr w:type="spellStart"/>
            <w:r w:rsidRPr="00A262F6">
              <w:rPr>
                <w:rFonts w:asciiTheme="majorBidi" w:hAnsiTheme="majorBidi" w:cstheme="majorBidi"/>
                <w:sz w:val="24"/>
                <w:szCs w:val="24"/>
              </w:rPr>
              <w:t>subconscious</w:t>
            </w:r>
            <w:proofErr w:type="spellEnd"/>
          </w:p>
        </w:tc>
        <w:tc>
          <w:tcPr>
            <w:tcW w:w="4535" w:type="dxa"/>
          </w:tcPr>
          <w:p w14:paraId="415DED01" w14:textId="77777777" w:rsidR="00E302B8" w:rsidRPr="00A262F6" w:rsidRDefault="00E302B8" w:rsidP="00035AF5">
            <w:pPr>
              <w:rPr>
                <w:rFonts w:asciiTheme="majorBidi" w:hAnsiTheme="majorBidi" w:cstheme="majorBidi"/>
                <w:sz w:val="24"/>
                <w:szCs w:val="24"/>
              </w:rPr>
            </w:pPr>
            <w:r w:rsidRPr="00A262F6">
              <w:rPr>
                <w:rFonts w:asciiTheme="majorBidi" w:hAnsiTheme="majorBidi" w:cstheme="majorBidi"/>
                <w:sz w:val="24"/>
                <w:szCs w:val="24"/>
              </w:rPr>
              <w:t xml:space="preserve">Explicit and </w:t>
            </w:r>
            <w:proofErr w:type="spellStart"/>
            <w:r w:rsidRPr="00A262F6">
              <w:rPr>
                <w:rFonts w:asciiTheme="majorBidi" w:hAnsiTheme="majorBidi" w:cstheme="majorBidi"/>
                <w:sz w:val="24"/>
                <w:szCs w:val="24"/>
              </w:rPr>
              <w:t>conscious</w:t>
            </w:r>
            <w:proofErr w:type="spellEnd"/>
          </w:p>
        </w:tc>
      </w:tr>
      <w:tr w:rsidR="00E302B8" w:rsidRPr="00793FED" w14:paraId="47813797" w14:textId="77777777" w:rsidTr="00035AF5">
        <w:trPr>
          <w:trHeight w:val="432"/>
        </w:trPr>
        <w:tc>
          <w:tcPr>
            <w:tcW w:w="4535" w:type="dxa"/>
          </w:tcPr>
          <w:p w14:paraId="5A68F2DB" w14:textId="77777777" w:rsidR="00E302B8" w:rsidRPr="00724839" w:rsidRDefault="00E302B8" w:rsidP="00035AF5">
            <w:pPr>
              <w:rPr>
                <w:rFonts w:asciiTheme="majorBidi" w:hAnsiTheme="majorBidi" w:cstheme="majorBidi"/>
                <w:sz w:val="24"/>
                <w:szCs w:val="24"/>
                <w:lang w:val="en-US"/>
              </w:rPr>
            </w:pPr>
            <w:r w:rsidRPr="00724839">
              <w:rPr>
                <w:rFonts w:asciiTheme="majorBidi" w:hAnsiTheme="majorBidi" w:cstheme="majorBidi"/>
                <w:sz w:val="24"/>
                <w:szCs w:val="24"/>
                <w:lang w:val="en-US"/>
              </w:rPr>
              <w:t xml:space="preserve">Takes place in informal situations </w:t>
            </w:r>
          </w:p>
        </w:tc>
        <w:tc>
          <w:tcPr>
            <w:tcW w:w="4535" w:type="dxa"/>
          </w:tcPr>
          <w:p w14:paraId="073997CD" w14:textId="77777777" w:rsidR="00E302B8" w:rsidRPr="00724839" w:rsidRDefault="00E302B8" w:rsidP="00035AF5">
            <w:pPr>
              <w:rPr>
                <w:rFonts w:asciiTheme="majorBidi" w:hAnsiTheme="majorBidi" w:cstheme="majorBidi"/>
                <w:sz w:val="24"/>
                <w:szCs w:val="24"/>
                <w:lang w:val="en-US"/>
              </w:rPr>
            </w:pPr>
            <w:r w:rsidRPr="00724839">
              <w:rPr>
                <w:rFonts w:asciiTheme="majorBidi" w:hAnsiTheme="majorBidi" w:cstheme="majorBidi"/>
                <w:sz w:val="24"/>
                <w:szCs w:val="24"/>
                <w:lang w:val="en-US"/>
              </w:rPr>
              <w:t>Takes place in formal situations</w:t>
            </w:r>
          </w:p>
        </w:tc>
      </w:tr>
      <w:tr w:rsidR="00E302B8" w:rsidRPr="00A262F6" w14:paraId="754E3CC7" w14:textId="77777777" w:rsidTr="00035AF5">
        <w:trPr>
          <w:trHeight w:val="417"/>
        </w:trPr>
        <w:tc>
          <w:tcPr>
            <w:tcW w:w="4535" w:type="dxa"/>
          </w:tcPr>
          <w:p w14:paraId="433E6476" w14:textId="77777777" w:rsidR="00E302B8" w:rsidRPr="00A262F6" w:rsidRDefault="00E302B8" w:rsidP="00035AF5">
            <w:pPr>
              <w:rPr>
                <w:rFonts w:asciiTheme="majorBidi" w:hAnsiTheme="majorBidi" w:cstheme="majorBidi"/>
                <w:sz w:val="24"/>
                <w:szCs w:val="24"/>
              </w:rPr>
            </w:pPr>
            <w:proofErr w:type="gramStart"/>
            <w:r w:rsidRPr="00A262F6">
              <w:rPr>
                <w:rFonts w:asciiTheme="majorBidi" w:hAnsiTheme="majorBidi" w:cstheme="majorBidi"/>
                <w:sz w:val="24"/>
                <w:szCs w:val="24"/>
              </w:rPr>
              <w:t>Uses</w:t>
            </w:r>
            <w:proofErr w:type="gramEnd"/>
            <w:r w:rsidRPr="00A262F6">
              <w:rPr>
                <w:rFonts w:asciiTheme="majorBidi" w:hAnsiTheme="majorBidi" w:cstheme="majorBidi"/>
                <w:sz w:val="24"/>
                <w:szCs w:val="24"/>
              </w:rPr>
              <w:t xml:space="preserve"> grammatical ‘</w:t>
            </w:r>
            <w:proofErr w:type="spellStart"/>
            <w:r w:rsidRPr="00A262F6">
              <w:rPr>
                <w:rFonts w:asciiTheme="majorBidi" w:hAnsiTheme="majorBidi" w:cstheme="majorBidi"/>
                <w:sz w:val="24"/>
                <w:szCs w:val="24"/>
              </w:rPr>
              <w:t>feel</w:t>
            </w:r>
            <w:proofErr w:type="spellEnd"/>
            <w:r w:rsidRPr="00A262F6">
              <w:rPr>
                <w:rFonts w:asciiTheme="majorBidi" w:hAnsiTheme="majorBidi" w:cstheme="majorBidi"/>
                <w:sz w:val="24"/>
                <w:szCs w:val="24"/>
              </w:rPr>
              <w:t>’</w:t>
            </w:r>
          </w:p>
        </w:tc>
        <w:tc>
          <w:tcPr>
            <w:tcW w:w="4535" w:type="dxa"/>
          </w:tcPr>
          <w:p w14:paraId="4BA0DD15" w14:textId="77777777" w:rsidR="00E302B8" w:rsidRPr="00A262F6" w:rsidRDefault="00E302B8" w:rsidP="00035AF5">
            <w:pPr>
              <w:rPr>
                <w:rFonts w:asciiTheme="majorBidi" w:hAnsiTheme="majorBidi" w:cstheme="majorBidi"/>
                <w:sz w:val="24"/>
                <w:szCs w:val="24"/>
              </w:rPr>
            </w:pPr>
            <w:proofErr w:type="gramStart"/>
            <w:r w:rsidRPr="00A262F6">
              <w:rPr>
                <w:rFonts w:asciiTheme="majorBidi" w:hAnsiTheme="majorBidi" w:cstheme="majorBidi"/>
                <w:sz w:val="24"/>
                <w:szCs w:val="24"/>
              </w:rPr>
              <w:t>Uses</w:t>
            </w:r>
            <w:proofErr w:type="gramEnd"/>
            <w:r w:rsidRPr="00A262F6">
              <w:rPr>
                <w:rFonts w:asciiTheme="majorBidi" w:hAnsiTheme="majorBidi" w:cstheme="majorBidi"/>
                <w:sz w:val="24"/>
                <w:szCs w:val="24"/>
              </w:rPr>
              <w:t xml:space="preserve"> grammatical </w:t>
            </w:r>
            <w:proofErr w:type="spellStart"/>
            <w:r w:rsidRPr="00A262F6">
              <w:rPr>
                <w:rFonts w:asciiTheme="majorBidi" w:hAnsiTheme="majorBidi" w:cstheme="majorBidi"/>
                <w:sz w:val="24"/>
                <w:szCs w:val="24"/>
              </w:rPr>
              <w:t>rules</w:t>
            </w:r>
            <w:proofErr w:type="spellEnd"/>
          </w:p>
        </w:tc>
      </w:tr>
      <w:tr w:rsidR="00E302B8" w:rsidRPr="00A262F6" w14:paraId="21BF460E" w14:textId="77777777" w:rsidTr="00035AF5">
        <w:trPr>
          <w:trHeight w:val="432"/>
        </w:trPr>
        <w:tc>
          <w:tcPr>
            <w:tcW w:w="4535" w:type="dxa"/>
          </w:tcPr>
          <w:p w14:paraId="557E8971" w14:textId="77777777" w:rsidR="00E302B8" w:rsidRPr="00A262F6" w:rsidRDefault="00E302B8" w:rsidP="00035AF5">
            <w:pPr>
              <w:rPr>
                <w:rFonts w:asciiTheme="majorBidi" w:hAnsiTheme="majorBidi" w:cstheme="majorBidi"/>
                <w:sz w:val="24"/>
                <w:szCs w:val="24"/>
              </w:rPr>
            </w:pPr>
            <w:proofErr w:type="spellStart"/>
            <w:r w:rsidRPr="00A262F6">
              <w:rPr>
                <w:rFonts w:asciiTheme="majorBidi" w:hAnsiTheme="majorBidi" w:cstheme="majorBidi"/>
                <w:sz w:val="24"/>
                <w:szCs w:val="24"/>
              </w:rPr>
              <w:t>Depends</w:t>
            </w:r>
            <w:proofErr w:type="spellEnd"/>
            <w:r w:rsidRPr="00A262F6">
              <w:rPr>
                <w:rFonts w:asciiTheme="majorBidi" w:hAnsiTheme="majorBidi" w:cstheme="majorBidi"/>
                <w:sz w:val="24"/>
                <w:szCs w:val="24"/>
              </w:rPr>
              <w:t xml:space="preserve"> on attitude </w:t>
            </w:r>
          </w:p>
        </w:tc>
        <w:tc>
          <w:tcPr>
            <w:tcW w:w="4535" w:type="dxa"/>
          </w:tcPr>
          <w:p w14:paraId="726B844C" w14:textId="77777777" w:rsidR="00E302B8" w:rsidRPr="00A262F6" w:rsidRDefault="00E302B8" w:rsidP="00035AF5">
            <w:pPr>
              <w:rPr>
                <w:rFonts w:asciiTheme="majorBidi" w:hAnsiTheme="majorBidi" w:cstheme="majorBidi"/>
                <w:sz w:val="24"/>
                <w:szCs w:val="24"/>
              </w:rPr>
            </w:pPr>
            <w:proofErr w:type="spellStart"/>
            <w:r w:rsidRPr="00A262F6">
              <w:rPr>
                <w:rFonts w:asciiTheme="majorBidi" w:hAnsiTheme="majorBidi" w:cstheme="majorBidi"/>
                <w:sz w:val="24"/>
                <w:szCs w:val="24"/>
              </w:rPr>
              <w:t>Depends</w:t>
            </w:r>
            <w:proofErr w:type="spellEnd"/>
            <w:r w:rsidRPr="00A262F6">
              <w:rPr>
                <w:rFonts w:asciiTheme="majorBidi" w:hAnsiTheme="majorBidi" w:cstheme="majorBidi"/>
                <w:sz w:val="24"/>
                <w:szCs w:val="24"/>
              </w:rPr>
              <w:t xml:space="preserve"> on aptitude</w:t>
            </w:r>
          </w:p>
        </w:tc>
      </w:tr>
      <w:tr w:rsidR="00E302B8" w:rsidRPr="00793FED" w14:paraId="6ADB0663" w14:textId="77777777" w:rsidTr="00035AF5">
        <w:trPr>
          <w:trHeight w:val="432"/>
        </w:trPr>
        <w:tc>
          <w:tcPr>
            <w:tcW w:w="4535" w:type="dxa"/>
          </w:tcPr>
          <w:p w14:paraId="41EF5709" w14:textId="77777777" w:rsidR="00E302B8" w:rsidRPr="00A262F6" w:rsidRDefault="00E302B8" w:rsidP="00035AF5">
            <w:pPr>
              <w:rPr>
                <w:rFonts w:asciiTheme="majorBidi" w:hAnsiTheme="majorBidi" w:cstheme="majorBidi"/>
                <w:sz w:val="24"/>
                <w:szCs w:val="24"/>
              </w:rPr>
            </w:pPr>
            <w:r w:rsidRPr="00A262F6">
              <w:rPr>
                <w:rFonts w:asciiTheme="majorBidi" w:hAnsiTheme="majorBidi" w:cstheme="majorBidi"/>
                <w:sz w:val="24"/>
                <w:szCs w:val="24"/>
              </w:rPr>
              <w:t xml:space="preserve">Stable </w:t>
            </w:r>
            <w:proofErr w:type="spellStart"/>
            <w:r w:rsidRPr="00A262F6">
              <w:rPr>
                <w:rFonts w:asciiTheme="majorBidi" w:hAnsiTheme="majorBidi" w:cstheme="majorBidi"/>
                <w:sz w:val="24"/>
                <w:szCs w:val="24"/>
              </w:rPr>
              <w:t>order</w:t>
            </w:r>
            <w:proofErr w:type="spellEnd"/>
            <w:r w:rsidRPr="00A262F6">
              <w:rPr>
                <w:rFonts w:asciiTheme="majorBidi" w:hAnsiTheme="majorBidi" w:cstheme="majorBidi"/>
                <w:sz w:val="24"/>
                <w:szCs w:val="24"/>
              </w:rPr>
              <w:t xml:space="preserve"> of acquisition</w:t>
            </w:r>
          </w:p>
        </w:tc>
        <w:tc>
          <w:tcPr>
            <w:tcW w:w="4535" w:type="dxa"/>
          </w:tcPr>
          <w:p w14:paraId="15EAC6D8" w14:textId="47C3993C" w:rsidR="00E302B8" w:rsidRPr="00724839" w:rsidRDefault="00E302B8" w:rsidP="00035AF5">
            <w:pPr>
              <w:rPr>
                <w:rFonts w:asciiTheme="majorBidi" w:hAnsiTheme="majorBidi" w:cstheme="majorBidi"/>
                <w:sz w:val="24"/>
                <w:szCs w:val="24"/>
                <w:lang w:val="en-US"/>
              </w:rPr>
            </w:pPr>
            <w:r w:rsidRPr="00724839">
              <w:rPr>
                <w:rFonts w:asciiTheme="majorBidi" w:hAnsiTheme="majorBidi" w:cstheme="majorBidi"/>
                <w:sz w:val="24"/>
                <w:szCs w:val="24"/>
                <w:lang w:val="en-US"/>
              </w:rPr>
              <w:t>Simple to complex</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order of learning</w:t>
            </w:r>
          </w:p>
        </w:tc>
      </w:tr>
      <w:tr w:rsidR="00E302B8" w:rsidRPr="00793FED" w14:paraId="6C823CD6" w14:textId="77777777" w:rsidTr="00035AF5">
        <w:trPr>
          <w:trHeight w:val="850"/>
        </w:trPr>
        <w:tc>
          <w:tcPr>
            <w:tcW w:w="4535" w:type="dxa"/>
          </w:tcPr>
          <w:p w14:paraId="6F90ED76" w14:textId="77777777" w:rsidR="00E302B8" w:rsidRPr="00724839" w:rsidRDefault="00E302B8" w:rsidP="00035AF5">
            <w:pPr>
              <w:rPr>
                <w:rFonts w:asciiTheme="majorBidi" w:hAnsiTheme="majorBidi" w:cstheme="majorBidi"/>
                <w:sz w:val="24"/>
                <w:szCs w:val="24"/>
                <w:lang w:val="en-US"/>
              </w:rPr>
            </w:pPr>
            <w:r w:rsidRPr="00724839">
              <w:rPr>
                <w:rFonts w:asciiTheme="majorBidi" w:hAnsiTheme="majorBidi" w:cstheme="majorBidi"/>
                <w:sz w:val="24"/>
                <w:szCs w:val="24"/>
                <w:lang w:val="en-US"/>
              </w:rPr>
              <w:t>Similar to the child’s first language acquisition, ‘picking up a language’</w:t>
            </w:r>
          </w:p>
        </w:tc>
        <w:tc>
          <w:tcPr>
            <w:tcW w:w="4535" w:type="dxa"/>
          </w:tcPr>
          <w:p w14:paraId="25F2BE7B" w14:textId="73BF1D3A" w:rsidR="00E302B8" w:rsidRPr="00724839" w:rsidRDefault="00E302B8" w:rsidP="00035AF5">
            <w:pPr>
              <w:rPr>
                <w:rFonts w:asciiTheme="majorBidi" w:hAnsiTheme="majorBidi" w:cstheme="majorBidi"/>
                <w:sz w:val="24"/>
                <w:szCs w:val="24"/>
                <w:lang w:val="en-US"/>
              </w:rPr>
            </w:pPr>
            <w:r w:rsidRPr="00724839">
              <w:rPr>
                <w:rFonts w:asciiTheme="majorBidi" w:hAnsiTheme="majorBidi" w:cstheme="majorBidi"/>
                <w:sz w:val="24"/>
                <w:szCs w:val="24"/>
                <w:lang w:val="en-US"/>
              </w:rPr>
              <w:t>Formal</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knowledge of language</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through</w:t>
            </w:r>
            <w:r>
              <w:rPr>
                <w:rFonts w:asciiTheme="majorBidi" w:hAnsiTheme="majorBidi" w:cstheme="majorBidi"/>
                <w:sz w:val="24"/>
                <w:szCs w:val="24"/>
                <w:lang w:val="en-US"/>
              </w:rPr>
              <w:t xml:space="preserve"> </w:t>
            </w:r>
            <w:r w:rsidRPr="00724839">
              <w:rPr>
                <w:rFonts w:asciiTheme="majorBidi" w:hAnsiTheme="majorBidi" w:cstheme="majorBidi"/>
                <w:sz w:val="24"/>
                <w:szCs w:val="24"/>
                <w:lang w:val="en-US"/>
              </w:rPr>
              <w:t>formal instruction/teaching</w:t>
            </w:r>
          </w:p>
        </w:tc>
      </w:tr>
    </w:tbl>
    <w:p w14:paraId="5B64DADF" w14:textId="77777777" w:rsidR="00E302B8" w:rsidRPr="00724839" w:rsidRDefault="00E302B8" w:rsidP="00E302B8">
      <w:pPr>
        <w:rPr>
          <w:rFonts w:asciiTheme="majorBidi" w:hAnsiTheme="majorBidi" w:cstheme="majorBidi"/>
          <w:sz w:val="24"/>
          <w:szCs w:val="24"/>
          <w:lang w:val="en-US"/>
        </w:rPr>
      </w:pPr>
    </w:p>
    <w:p w14:paraId="472D840A" w14:textId="703A1491" w:rsidR="00E302B8" w:rsidRPr="00724839" w:rsidRDefault="00E302B8" w:rsidP="00E302B8">
      <w:pPr>
        <w:rPr>
          <w:rFonts w:asciiTheme="majorBidi" w:hAnsiTheme="majorBidi" w:cstheme="majorBidi"/>
          <w:b/>
          <w:bCs/>
          <w:sz w:val="24"/>
          <w:szCs w:val="24"/>
          <w:lang w:val="en-US"/>
        </w:rPr>
      </w:pPr>
      <w:r>
        <w:rPr>
          <w:rFonts w:asciiTheme="majorBidi" w:hAnsiTheme="majorBidi" w:cstheme="majorBidi"/>
          <w:b/>
          <w:bCs/>
          <w:sz w:val="24"/>
          <w:szCs w:val="24"/>
          <w:lang w:val="en-US"/>
        </w:rPr>
        <w:t>4</w:t>
      </w:r>
      <w:r w:rsidRPr="00724839">
        <w:rPr>
          <w:rFonts w:asciiTheme="majorBidi" w:hAnsiTheme="majorBidi" w:cstheme="majorBidi"/>
          <w:b/>
          <w:bCs/>
          <w:sz w:val="24"/>
          <w:szCs w:val="24"/>
          <w:lang w:val="en-US"/>
        </w:rPr>
        <w:t>.</w:t>
      </w:r>
      <w:r>
        <w:rPr>
          <w:rFonts w:asciiTheme="majorBidi" w:hAnsiTheme="majorBidi" w:cstheme="majorBidi"/>
          <w:b/>
          <w:bCs/>
          <w:sz w:val="24"/>
          <w:szCs w:val="24"/>
          <w:lang w:val="en-US"/>
        </w:rPr>
        <w:t xml:space="preserve"> </w:t>
      </w:r>
      <w:r w:rsidRPr="00724839">
        <w:rPr>
          <w:rFonts w:asciiTheme="majorBidi" w:hAnsiTheme="majorBidi" w:cstheme="majorBidi"/>
          <w:b/>
          <w:bCs/>
          <w:sz w:val="24"/>
          <w:szCs w:val="24"/>
          <w:lang w:val="en-US"/>
        </w:rPr>
        <w:t xml:space="preserve">Definitions of Approach, Method, Procedure and </w:t>
      </w:r>
      <w:r w:rsidRPr="00724839">
        <w:rPr>
          <w:rFonts w:asciiTheme="majorBidi" w:hAnsiTheme="majorBidi" w:cstheme="majorBidi"/>
          <w:b/>
          <w:bCs/>
          <w:sz w:val="24"/>
          <w:szCs w:val="24"/>
          <w:lang w:val="en-US"/>
        </w:rPr>
        <w:t>Technique:</w:t>
      </w:r>
    </w:p>
    <w:p w14:paraId="382F441B" w14:textId="62732A15" w:rsidR="00E302B8" w:rsidRPr="00A262F6" w:rsidRDefault="00E302B8" w:rsidP="00E302B8">
      <w:pPr>
        <w:rPr>
          <w:rFonts w:asciiTheme="majorBidi" w:hAnsiTheme="majorBidi" w:cstheme="majorBidi"/>
          <w:b/>
          <w:bCs/>
          <w:sz w:val="24"/>
          <w:szCs w:val="24"/>
        </w:rPr>
      </w:pPr>
      <w:proofErr w:type="gramStart"/>
      <w:r w:rsidRPr="00A262F6">
        <w:rPr>
          <w:rFonts w:asciiTheme="majorBidi" w:hAnsiTheme="majorBidi" w:cstheme="majorBidi"/>
          <w:b/>
          <w:bCs/>
          <w:sz w:val="24"/>
          <w:szCs w:val="24"/>
        </w:rPr>
        <w:t>a</w:t>
      </w:r>
      <w:proofErr w:type="gramEnd"/>
      <w:r w:rsidRPr="00A262F6">
        <w:rPr>
          <w:rFonts w:asciiTheme="majorBidi" w:hAnsiTheme="majorBidi" w:cstheme="majorBidi"/>
          <w:b/>
          <w:bCs/>
          <w:sz w:val="24"/>
          <w:szCs w:val="24"/>
        </w:rPr>
        <w:t xml:space="preserve">/ </w:t>
      </w:r>
      <w:proofErr w:type="spellStart"/>
      <w:r w:rsidRPr="00A262F6">
        <w:rPr>
          <w:rFonts w:asciiTheme="majorBidi" w:hAnsiTheme="majorBidi" w:cstheme="majorBidi"/>
          <w:b/>
          <w:bCs/>
          <w:sz w:val="24"/>
          <w:szCs w:val="24"/>
        </w:rPr>
        <w:t>Defin</w:t>
      </w:r>
      <w:r>
        <w:rPr>
          <w:rFonts w:asciiTheme="majorBidi" w:hAnsiTheme="majorBidi" w:cstheme="majorBidi"/>
          <w:b/>
          <w:bCs/>
          <w:sz w:val="24"/>
          <w:szCs w:val="24"/>
        </w:rPr>
        <w:t>i</w:t>
      </w:r>
      <w:r w:rsidRPr="00A262F6">
        <w:rPr>
          <w:rFonts w:asciiTheme="majorBidi" w:hAnsiTheme="majorBidi" w:cstheme="majorBidi"/>
          <w:b/>
          <w:bCs/>
          <w:sz w:val="24"/>
          <w:szCs w:val="24"/>
        </w:rPr>
        <w:t>tions</w:t>
      </w:r>
      <w:proofErr w:type="spellEnd"/>
      <w:r w:rsidRPr="00A262F6">
        <w:rPr>
          <w:rFonts w:asciiTheme="majorBidi" w:hAnsiTheme="majorBidi" w:cstheme="majorBidi"/>
          <w:b/>
          <w:bCs/>
          <w:sz w:val="24"/>
          <w:szCs w:val="24"/>
        </w:rPr>
        <w:t xml:space="preserve"> by </w:t>
      </w:r>
      <w:proofErr w:type="spellStart"/>
      <w:r w:rsidRPr="00A262F6">
        <w:rPr>
          <w:rFonts w:asciiTheme="majorBidi" w:hAnsiTheme="majorBidi" w:cstheme="majorBidi"/>
          <w:b/>
          <w:bCs/>
          <w:sz w:val="24"/>
          <w:szCs w:val="24"/>
        </w:rPr>
        <w:t>Harmer</w:t>
      </w:r>
      <w:proofErr w:type="spellEnd"/>
      <w:r w:rsidRPr="00A262F6">
        <w:rPr>
          <w:rFonts w:asciiTheme="majorBidi" w:hAnsiTheme="majorBidi" w:cstheme="majorBidi"/>
          <w:b/>
          <w:bCs/>
          <w:sz w:val="24"/>
          <w:szCs w:val="24"/>
        </w:rPr>
        <w:t> :</w:t>
      </w:r>
    </w:p>
    <w:p w14:paraId="08549CCC" w14:textId="77777777" w:rsidR="00E302B8" w:rsidRPr="00A262F6" w:rsidRDefault="00E302B8" w:rsidP="00E302B8">
      <w:pPr>
        <w:rPr>
          <w:sz w:val="23"/>
          <w:szCs w:val="23"/>
        </w:rPr>
      </w:pPr>
      <w:r w:rsidRPr="00A262F6">
        <w:rPr>
          <w:noProof/>
          <w:sz w:val="23"/>
          <w:szCs w:val="23"/>
          <w:lang w:eastAsia="fr-FR"/>
        </w:rPr>
        <w:lastRenderedPageBreak/>
        <w:drawing>
          <wp:inline distT="0" distB="0" distL="0" distR="0" wp14:anchorId="5A5CAEB0" wp14:editId="30A679AB">
            <wp:extent cx="6347599" cy="6979436"/>
            <wp:effectExtent l="0" t="0" r="0" b="0"/>
            <wp:docPr id="102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6358564" cy="6991493"/>
                    </a:xfrm>
                    <a:prstGeom prst="rect">
                      <a:avLst/>
                    </a:prstGeom>
                  </pic:spPr>
                </pic:pic>
              </a:graphicData>
            </a:graphic>
          </wp:inline>
        </w:drawing>
      </w:r>
      <w:r w:rsidRPr="00A262F6">
        <w:rPr>
          <w:noProof/>
          <w:sz w:val="23"/>
          <w:szCs w:val="23"/>
          <w:lang w:eastAsia="fr-FR"/>
        </w:rPr>
        <w:drawing>
          <wp:inline distT="0" distB="0" distL="0" distR="0" wp14:anchorId="7D9665E4" wp14:editId="0DCFD4B1">
            <wp:extent cx="5545296" cy="8585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66344" cy="877261"/>
                    </a:xfrm>
                    <a:prstGeom prst="rect">
                      <a:avLst/>
                    </a:prstGeom>
                    <a:noFill/>
                    <a:ln>
                      <a:noFill/>
                    </a:ln>
                  </pic:spPr>
                </pic:pic>
              </a:graphicData>
            </a:graphic>
          </wp:inline>
        </w:drawing>
      </w:r>
    </w:p>
    <w:p w14:paraId="6370E2BF" w14:textId="77777777" w:rsidR="00E302B8" w:rsidRDefault="00E302B8" w:rsidP="00E302B8">
      <w:pPr>
        <w:jc w:val="both"/>
        <w:rPr>
          <w:rFonts w:asciiTheme="majorBidi" w:hAnsiTheme="majorBidi" w:cstheme="majorBidi"/>
          <w:b/>
          <w:sz w:val="24"/>
          <w:szCs w:val="24"/>
          <w:u w:val="single"/>
          <w:lang w:val="en-US"/>
        </w:rPr>
      </w:pPr>
    </w:p>
    <w:p w14:paraId="3110018C" w14:textId="04D7BCC1" w:rsidR="00E302B8" w:rsidRPr="00A262F6" w:rsidRDefault="00E302B8" w:rsidP="00E302B8">
      <w:pPr>
        <w:jc w:val="both"/>
        <w:rPr>
          <w:rFonts w:asciiTheme="majorBidi" w:hAnsiTheme="majorBidi" w:cstheme="majorBidi"/>
          <w:b/>
          <w:sz w:val="24"/>
          <w:szCs w:val="24"/>
          <w:u w:val="single"/>
          <w:lang w:val="en-US"/>
        </w:rPr>
      </w:pPr>
      <w:r w:rsidRPr="00A262F6">
        <w:rPr>
          <w:rFonts w:asciiTheme="majorBidi" w:hAnsiTheme="majorBidi" w:cstheme="majorBidi"/>
          <w:b/>
          <w:sz w:val="24"/>
          <w:szCs w:val="24"/>
          <w:u w:val="single"/>
          <w:lang w:val="en-US"/>
        </w:rPr>
        <w:lastRenderedPageBreak/>
        <w:t xml:space="preserve">b/ Other Definitions of Approach, Method and Technique: </w:t>
      </w:r>
    </w:p>
    <w:p w14:paraId="4E181D9E" w14:textId="77777777" w:rsidR="00E302B8" w:rsidRPr="00A262F6" w:rsidRDefault="00E302B8" w:rsidP="00E302B8">
      <w:pPr>
        <w:jc w:val="both"/>
        <w:rPr>
          <w:rFonts w:asciiTheme="majorBidi" w:hAnsiTheme="majorBidi" w:cstheme="majorBidi"/>
          <w:sz w:val="24"/>
          <w:szCs w:val="24"/>
          <w:lang w:val="en-US"/>
        </w:rPr>
      </w:pPr>
      <w:r w:rsidRPr="00A262F6">
        <w:rPr>
          <w:rFonts w:asciiTheme="majorBidi" w:hAnsiTheme="majorBidi" w:cstheme="majorBidi"/>
          <w:b/>
          <w:bCs/>
          <w:sz w:val="24"/>
          <w:szCs w:val="24"/>
          <w:u w:val="single"/>
          <w:lang w:val="en-US"/>
        </w:rPr>
        <w:t xml:space="preserve"> 1. Approach</w:t>
      </w:r>
      <w:r w:rsidRPr="00A262F6">
        <w:rPr>
          <w:rFonts w:asciiTheme="majorBidi" w:hAnsiTheme="majorBidi" w:cstheme="majorBidi"/>
          <w:sz w:val="24"/>
          <w:szCs w:val="24"/>
          <w:lang w:val="en-US"/>
        </w:rPr>
        <w:t xml:space="preserve">: An approach is the sum of assumptions course designers make about language. This term gives a description of the way psychologists and linguists look at language. Anthony defines it as </w:t>
      </w:r>
      <w:r>
        <w:rPr>
          <w:rFonts w:asciiTheme="majorBidi" w:hAnsiTheme="majorBidi" w:cstheme="majorBidi"/>
          <w:sz w:val="24"/>
          <w:szCs w:val="24"/>
          <w:lang w:val="en-US"/>
        </w:rPr>
        <w:t>“a</w:t>
      </w:r>
      <w:r w:rsidRPr="00A262F6">
        <w:rPr>
          <w:rFonts w:asciiTheme="majorBidi" w:hAnsiTheme="majorBidi" w:cstheme="majorBidi"/>
          <w:sz w:val="24"/>
          <w:szCs w:val="24"/>
          <w:lang w:val="en-US"/>
        </w:rPr>
        <w:t xml:space="preserve"> set of correlative assumptions dealing with the nature of language and the nature of language teaching and learning. An approach is </w:t>
      </w:r>
      <w:r w:rsidRPr="00A262F6">
        <w:rPr>
          <w:rFonts w:asciiTheme="majorBidi" w:hAnsiTheme="majorBidi" w:cstheme="majorBidi"/>
          <w:b/>
          <w:bCs/>
          <w:sz w:val="24"/>
          <w:szCs w:val="24"/>
          <w:lang w:val="en-US"/>
        </w:rPr>
        <w:t>axiomatic.</w:t>
      </w:r>
      <w:r w:rsidRPr="00A262F6">
        <w:rPr>
          <w:rFonts w:asciiTheme="majorBidi" w:hAnsiTheme="majorBidi" w:cstheme="majorBidi"/>
          <w:sz w:val="24"/>
          <w:szCs w:val="24"/>
          <w:lang w:val="en-US"/>
        </w:rPr>
        <w:t xml:space="preserve"> It describes the nature of the subject matter to be taught. It states a point of view, a philosophy, an article of faith - something which one believes but cannot necessarily prove. It is often unarguable except in terms of the effectiveness of the methods which grow out of it.</w:t>
      </w:r>
      <w:r>
        <w:rPr>
          <w:rFonts w:asciiTheme="majorBidi" w:hAnsiTheme="majorBidi" w:cstheme="majorBidi"/>
          <w:sz w:val="24"/>
          <w:szCs w:val="24"/>
          <w:lang w:val="en-US"/>
        </w:rPr>
        <w:t>”</w:t>
      </w:r>
      <w:r w:rsidRPr="00A262F6">
        <w:rPr>
          <w:rFonts w:asciiTheme="majorBidi" w:hAnsiTheme="majorBidi" w:cstheme="majorBidi"/>
          <w:sz w:val="24"/>
          <w:szCs w:val="24"/>
          <w:lang w:val="en-US"/>
        </w:rPr>
        <w:t xml:space="preserve"> (Anthony, in Allen </w:t>
      </w:r>
      <w:bookmarkStart w:id="0" w:name="_Hlk124610976"/>
      <w:r w:rsidRPr="00A262F6">
        <w:rPr>
          <w:rFonts w:asciiTheme="majorBidi" w:hAnsiTheme="majorBidi" w:cstheme="majorBidi"/>
          <w:sz w:val="24"/>
          <w:szCs w:val="24"/>
          <w:lang w:val="en-US"/>
        </w:rPr>
        <w:t>&amp; Campbell</w:t>
      </w:r>
      <w:bookmarkEnd w:id="0"/>
      <w:r w:rsidRPr="00A262F6">
        <w:rPr>
          <w:rFonts w:asciiTheme="majorBidi" w:hAnsiTheme="majorBidi" w:cstheme="majorBidi"/>
          <w:sz w:val="24"/>
          <w:szCs w:val="24"/>
          <w:lang w:val="en-US"/>
        </w:rPr>
        <w:t>, 1965, p. 94)</w:t>
      </w:r>
      <w:r>
        <w:rPr>
          <w:rFonts w:asciiTheme="majorBidi" w:hAnsiTheme="majorBidi" w:cstheme="majorBidi"/>
          <w:sz w:val="24"/>
          <w:szCs w:val="24"/>
          <w:lang w:val="en-US"/>
        </w:rPr>
        <w:t>.</w:t>
      </w:r>
      <w:r w:rsidRPr="00A262F6">
        <w:rPr>
          <w:rFonts w:asciiTheme="majorBidi" w:hAnsiTheme="majorBidi" w:cstheme="majorBidi"/>
          <w:sz w:val="24"/>
          <w:szCs w:val="24"/>
          <w:lang w:val="en-US"/>
        </w:rPr>
        <w:t xml:space="preserve"> This means that an Approach is a combined theory, involving both language and the learning process, which does not require demonstration. Its assumptions cannot be questioned. Each approach sees and defines language differently from other approaches. The differences can be extreme in some cases, in others they can be just a question of label. In modern language learning/teaching numerous approaches</w:t>
      </w:r>
      <w:r>
        <w:rPr>
          <w:rFonts w:asciiTheme="majorBidi" w:hAnsiTheme="majorBidi" w:cstheme="majorBidi"/>
          <w:sz w:val="24"/>
          <w:szCs w:val="24"/>
          <w:lang w:val="en-US"/>
        </w:rPr>
        <w:t xml:space="preserve"> have been proposed</w:t>
      </w:r>
      <w:r w:rsidRPr="00A262F6">
        <w:rPr>
          <w:rFonts w:asciiTheme="majorBidi" w:hAnsiTheme="majorBidi" w:cstheme="majorBidi"/>
          <w:sz w:val="24"/>
          <w:szCs w:val="24"/>
          <w:lang w:val="en-US"/>
        </w:rPr>
        <w:t>. These approaches can be totally different regarding the assumptions they are based upon. Thus, several authors see language as a set of skills (listening-speaking-reading-writing) while the behaviorists think that language is rather a set of habits.</w:t>
      </w:r>
    </w:p>
    <w:p w14:paraId="0E35145D" w14:textId="77777777" w:rsidR="00E302B8" w:rsidRDefault="00E302B8" w:rsidP="00E302B8">
      <w:pPr>
        <w:jc w:val="both"/>
        <w:rPr>
          <w:rFonts w:asciiTheme="majorBidi" w:hAnsiTheme="majorBidi" w:cstheme="majorBidi"/>
          <w:sz w:val="24"/>
          <w:szCs w:val="24"/>
          <w:lang w:val="en-US"/>
        </w:rPr>
      </w:pPr>
      <w:r w:rsidRPr="00A262F6">
        <w:rPr>
          <w:rFonts w:asciiTheme="majorBidi" w:hAnsiTheme="majorBidi" w:cstheme="majorBidi"/>
          <w:b/>
          <w:bCs/>
          <w:sz w:val="24"/>
          <w:szCs w:val="24"/>
          <w:u w:val="single"/>
          <w:lang w:val="en-US"/>
        </w:rPr>
        <w:t xml:space="preserve"> 2. Method</w:t>
      </w:r>
      <w:r w:rsidRPr="00A262F6">
        <w:rPr>
          <w:rFonts w:asciiTheme="majorBidi" w:hAnsiTheme="majorBidi" w:cstheme="majorBidi"/>
          <w:b/>
          <w:bCs/>
          <w:sz w:val="24"/>
          <w:szCs w:val="24"/>
          <w:lang w:val="en-US"/>
        </w:rPr>
        <w:t>:</w:t>
      </w:r>
    </w:p>
    <w:p w14:paraId="255ADEB9" w14:textId="77777777" w:rsidR="00E302B8" w:rsidRPr="00A262F6" w:rsidRDefault="00E302B8" w:rsidP="00E302B8">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   A</w:t>
      </w:r>
      <w:r w:rsidRPr="00A262F6">
        <w:rPr>
          <w:rFonts w:asciiTheme="majorBidi" w:hAnsiTheme="majorBidi" w:cstheme="majorBidi"/>
          <w:sz w:val="24"/>
          <w:szCs w:val="24"/>
          <w:lang w:val="en-US"/>
        </w:rPr>
        <w:t xml:space="preserve">ccording to Anthony, this term describes the ways of presenting language material to students. It deals with the practical side of foreign-language teaching. Besides, it lists the strategies derived from a particular approach. An approach can have several methods which are dependent on the nature of students, their age, their cultural background, their previous experience in English, their needs and the place and status English occupies in the school system, in everyday life and the time devoted to its teaching. So, a method is a particular way of presenting the English language to students. Professor Anthony defines it as: </w:t>
      </w:r>
      <w:r>
        <w:rPr>
          <w:rFonts w:asciiTheme="majorBidi" w:hAnsiTheme="majorBidi" w:cstheme="majorBidi"/>
          <w:sz w:val="24"/>
          <w:szCs w:val="24"/>
          <w:lang w:val="en-US"/>
        </w:rPr>
        <w:t>“</w:t>
      </w:r>
      <w:r w:rsidRPr="00A262F6">
        <w:rPr>
          <w:rFonts w:asciiTheme="majorBidi" w:hAnsiTheme="majorBidi" w:cstheme="majorBidi"/>
          <w:sz w:val="24"/>
          <w:szCs w:val="24"/>
          <w:lang w:val="en-US"/>
        </w:rPr>
        <w:t xml:space="preserve">... an overall plan for the orderly presentation of language material, no part of which contradicts, and all of which is based upon, the selected approach. </w:t>
      </w:r>
      <w:r w:rsidRPr="00A262F6">
        <w:rPr>
          <w:rFonts w:asciiTheme="majorBidi" w:hAnsiTheme="majorBidi" w:cstheme="majorBidi"/>
          <w:b/>
          <w:bCs/>
          <w:sz w:val="24"/>
          <w:szCs w:val="24"/>
          <w:lang w:val="en-US"/>
        </w:rPr>
        <w:t>An approach is axiomatic, a method is procedural.</w:t>
      </w:r>
      <w:r w:rsidRPr="00A262F6">
        <w:rPr>
          <w:rFonts w:asciiTheme="majorBidi" w:hAnsiTheme="majorBidi" w:cstheme="majorBidi"/>
          <w:sz w:val="24"/>
          <w:szCs w:val="24"/>
          <w:lang w:val="en-US"/>
        </w:rPr>
        <w:t xml:space="preserve"> Within one approach, there can be many methods.</w:t>
      </w:r>
      <w:r>
        <w:rPr>
          <w:rFonts w:asciiTheme="majorBidi" w:hAnsiTheme="majorBidi" w:cstheme="majorBidi"/>
          <w:sz w:val="24"/>
          <w:szCs w:val="24"/>
          <w:lang w:val="en-US"/>
        </w:rPr>
        <w:t>”</w:t>
      </w:r>
      <w:r w:rsidRPr="00A262F6">
        <w:rPr>
          <w:rFonts w:asciiTheme="majorBidi" w:hAnsiTheme="majorBidi" w:cstheme="majorBidi"/>
          <w:sz w:val="24"/>
          <w:szCs w:val="24"/>
          <w:lang w:val="en-US"/>
        </w:rPr>
        <w:t xml:space="preserve"> (Anthony in Allen</w:t>
      </w:r>
      <w:r w:rsidRPr="00554669">
        <w:rPr>
          <w:rFonts w:asciiTheme="majorBidi" w:hAnsiTheme="majorBidi" w:cstheme="majorBidi"/>
          <w:sz w:val="24"/>
          <w:szCs w:val="24"/>
          <w:lang w:val="en-US"/>
        </w:rPr>
        <w:t>&amp; Campbell</w:t>
      </w:r>
      <w:r>
        <w:rPr>
          <w:rFonts w:asciiTheme="majorBidi" w:hAnsiTheme="majorBidi" w:cstheme="majorBidi"/>
          <w:sz w:val="24"/>
          <w:szCs w:val="24"/>
          <w:lang w:val="en-US"/>
        </w:rPr>
        <w:t xml:space="preserve">, </w:t>
      </w:r>
      <w:r w:rsidRPr="00A262F6">
        <w:rPr>
          <w:rFonts w:asciiTheme="majorBidi" w:hAnsiTheme="majorBidi" w:cstheme="majorBidi"/>
          <w:sz w:val="24"/>
          <w:szCs w:val="24"/>
          <w:lang w:val="en-US"/>
        </w:rPr>
        <w:t>1965, p. 95)</w:t>
      </w:r>
      <w:r>
        <w:rPr>
          <w:rFonts w:asciiTheme="majorBidi" w:hAnsiTheme="majorBidi" w:cstheme="majorBidi"/>
          <w:sz w:val="24"/>
          <w:szCs w:val="24"/>
          <w:lang w:val="en-US"/>
        </w:rPr>
        <w:t xml:space="preserve">. </w:t>
      </w:r>
      <w:proofErr w:type="spellStart"/>
      <w:r w:rsidRPr="00A262F6">
        <w:rPr>
          <w:rFonts w:asciiTheme="majorBidi" w:hAnsiTheme="majorBidi" w:cstheme="majorBidi"/>
          <w:sz w:val="24"/>
          <w:szCs w:val="24"/>
          <w:lang w:val="en-US"/>
        </w:rPr>
        <w:t>Paulston</w:t>
      </w:r>
      <w:proofErr w:type="spellEnd"/>
      <w:r w:rsidRPr="00A262F6">
        <w:rPr>
          <w:rFonts w:asciiTheme="majorBidi" w:hAnsiTheme="majorBidi" w:cstheme="majorBidi"/>
          <w:sz w:val="24"/>
          <w:szCs w:val="24"/>
          <w:lang w:val="en-US"/>
        </w:rPr>
        <w:t xml:space="preserve"> and Bruder defin</w:t>
      </w:r>
      <w:r>
        <w:rPr>
          <w:rFonts w:asciiTheme="majorBidi" w:hAnsiTheme="majorBidi" w:cstheme="majorBidi"/>
          <w:sz w:val="24"/>
          <w:szCs w:val="24"/>
          <w:lang w:val="en-US"/>
        </w:rPr>
        <w:t>e</w:t>
      </w:r>
      <w:r w:rsidRPr="00A262F6">
        <w:rPr>
          <w:rFonts w:asciiTheme="majorBidi" w:hAnsiTheme="majorBidi" w:cstheme="majorBidi"/>
          <w:sz w:val="24"/>
          <w:szCs w:val="24"/>
          <w:lang w:val="en-US"/>
        </w:rPr>
        <w:t xml:space="preserve"> method </w:t>
      </w:r>
      <w:r>
        <w:rPr>
          <w:rFonts w:asciiTheme="majorBidi" w:hAnsiTheme="majorBidi" w:cstheme="majorBidi"/>
          <w:sz w:val="24"/>
          <w:szCs w:val="24"/>
          <w:lang w:val="en-US"/>
        </w:rPr>
        <w:t>as</w:t>
      </w:r>
      <w:r w:rsidRPr="00A262F6">
        <w:rPr>
          <w:rFonts w:asciiTheme="majorBidi" w:hAnsiTheme="majorBidi" w:cstheme="majorBidi"/>
          <w:sz w:val="24"/>
          <w:szCs w:val="24"/>
          <w:lang w:val="en-US"/>
        </w:rPr>
        <w:t xml:space="preserve">: </w:t>
      </w:r>
      <w:r>
        <w:rPr>
          <w:rFonts w:asciiTheme="majorBidi" w:hAnsiTheme="majorBidi" w:cstheme="majorBidi"/>
          <w:sz w:val="24"/>
          <w:szCs w:val="24"/>
          <w:lang w:val="en-US"/>
        </w:rPr>
        <w:t>“</w:t>
      </w:r>
      <w:r w:rsidRPr="00A262F6">
        <w:rPr>
          <w:rFonts w:asciiTheme="majorBidi" w:hAnsiTheme="majorBidi" w:cstheme="majorBidi"/>
          <w:sz w:val="24"/>
          <w:szCs w:val="24"/>
          <w:lang w:val="en-US"/>
        </w:rPr>
        <w:t>The lesson plan, the curriculum, the scheduling of classes, and the selection of textbooks, in fact most decisions made about language teaching outside the classroom, form part of the method and should of course be in harmony with the basic tenets of the approach.</w:t>
      </w:r>
      <w:r>
        <w:rPr>
          <w:rFonts w:asciiTheme="majorBidi" w:hAnsiTheme="majorBidi" w:cstheme="majorBidi"/>
          <w:sz w:val="24"/>
          <w:szCs w:val="24"/>
          <w:lang w:val="en-US"/>
        </w:rPr>
        <w:t>”</w:t>
      </w:r>
      <w:r w:rsidRPr="00A262F6">
        <w:rPr>
          <w:rFonts w:asciiTheme="majorBidi" w:hAnsiTheme="majorBidi" w:cstheme="majorBidi"/>
          <w:sz w:val="24"/>
          <w:szCs w:val="24"/>
          <w:lang w:val="en-US"/>
        </w:rPr>
        <w:t xml:space="preserve"> (</w:t>
      </w:r>
      <w:proofErr w:type="spellStart"/>
      <w:r w:rsidRPr="00A262F6">
        <w:rPr>
          <w:rFonts w:asciiTheme="majorBidi" w:hAnsiTheme="majorBidi" w:cstheme="majorBidi"/>
          <w:sz w:val="24"/>
          <w:szCs w:val="24"/>
          <w:lang w:val="en-US"/>
        </w:rPr>
        <w:t>Paulston</w:t>
      </w:r>
      <w:proofErr w:type="spellEnd"/>
      <w:r w:rsidRPr="00A262F6">
        <w:rPr>
          <w:rFonts w:asciiTheme="majorBidi" w:hAnsiTheme="majorBidi" w:cstheme="majorBidi"/>
          <w:sz w:val="24"/>
          <w:szCs w:val="24"/>
          <w:lang w:val="en-US"/>
        </w:rPr>
        <w:t xml:space="preserve"> et al, 1976, p. x)</w:t>
      </w:r>
      <w:r>
        <w:rPr>
          <w:rFonts w:asciiTheme="majorBidi" w:hAnsiTheme="majorBidi" w:cstheme="majorBidi"/>
          <w:sz w:val="24"/>
          <w:szCs w:val="24"/>
          <w:lang w:val="en-US"/>
        </w:rPr>
        <w:t>.</w:t>
      </w:r>
    </w:p>
    <w:p w14:paraId="2A1F15C2" w14:textId="77777777" w:rsidR="00E302B8" w:rsidRPr="00A262F6" w:rsidRDefault="00E302B8" w:rsidP="00E302B8">
      <w:pPr>
        <w:jc w:val="both"/>
        <w:rPr>
          <w:rFonts w:asciiTheme="majorBidi" w:hAnsiTheme="majorBidi" w:cstheme="majorBidi"/>
          <w:sz w:val="24"/>
          <w:szCs w:val="24"/>
          <w:lang w:val="en-US"/>
        </w:rPr>
      </w:pPr>
      <w:r w:rsidRPr="00A262F6">
        <w:rPr>
          <w:rFonts w:asciiTheme="majorBidi" w:hAnsiTheme="majorBidi" w:cstheme="majorBidi"/>
          <w:b/>
          <w:bCs/>
          <w:sz w:val="24"/>
          <w:szCs w:val="24"/>
          <w:u w:val="single"/>
          <w:lang w:val="en-US"/>
        </w:rPr>
        <w:t>3. Technique</w:t>
      </w:r>
      <w:r w:rsidRPr="00A262F6">
        <w:rPr>
          <w:rFonts w:asciiTheme="majorBidi" w:hAnsiTheme="majorBidi" w:cstheme="majorBidi"/>
          <w:b/>
          <w:bCs/>
          <w:sz w:val="24"/>
          <w:szCs w:val="24"/>
          <w:lang w:val="en-US"/>
        </w:rPr>
        <w:t xml:space="preserve">: </w:t>
      </w:r>
      <w:r w:rsidRPr="00D43A6F">
        <w:rPr>
          <w:rFonts w:asciiTheme="majorBidi" w:hAnsiTheme="majorBidi" w:cstheme="majorBidi"/>
          <w:sz w:val="24"/>
          <w:szCs w:val="24"/>
          <w:lang w:val="en-US"/>
        </w:rPr>
        <w:t>“</w:t>
      </w:r>
      <w:r w:rsidRPr="00A262F6">
        <w:rPr>
          <w:rFonts w:asciiTheme="majorBidi" w:hAnsiTheme="majorBidi" w:cstheme="majorBidi"/>
          <w:sz w:val="24"/>
          <w:szCs w:val="24"/>
          <w:lang w:val="en-US"/>
        </w:rPr>
        <w:t xml:space="preserve">A technique is implementational - that which actually takes place in a classroom. It is a particular trick, </w:t>
      </w:r>
      <w:proofErr w:type="spellStart"/>
      <w:r w:rsidRPr="00A262F6">
        <w:rPr>
          <w:rFonts w:asciiTheme="majorBidi" w:hAnsiTheme="majorBidi" w:cstheme="majorBidi"/>
          <w:sz w:val="24"/>
          <w:szCs w:val="24"/>
          <w:lang w:val="en-US"/>
        </w:rPr>
        <w:t>strategem</w:t>
      </w:r>
      <w:proofErr w:type="spellEnd"/>
      <w:r w:rsidRPr="00A262F6">
        <w:rPr>
          <w:rFonts w:asciiTheme="majorBidi" w:hAnsiTheme="majorBidi" w:cstheme="majorBidi"/>
          <w:sz w:val="24"/>
          <w:szCs w:val="24"/>
          <w:lang w:val="en-US"/>
        </w:rPr>
        <w:t>, or contrivance used to accomplish an immediate objective. Techniques must be consistent with a method, and therefore in harmony with an approach as well. Techniques depend on the teacher, his individual artistry, and on the composition of the class.</w:t>
      </w:r>
      <w:r>
        <w:rPr>
          <w:rFonts w:asciiTheme="majorBidi" w:hAnsiTheme="majorBidi" w:cstheme="majorBidi"/>
          <w:sz w:val="24"/>
          <w:szCs w:val="24"/>
          <w:lang w:val="en-US"/>
        </w:rPr>
        <w:t>”</w:t>
      </w:r>
      <w:r w:rsidRPr="00A262F6">
        <w:rPr>
          <w:rFonts w:asciiTheme="majorBidi" w:hAnsiTheme="majorBidi" w:cstheme="majorBidi"/>
          <w:sz w:val="24"/>
          <w:szCs w:val="24"/>
          <w:lang w:val="en-US"/>
        </w:rPr>
        <w:t xml:space="preserve"> (Anthony, 1965, p. 96)</w:t>
      </w:r>
      <w:r>
        <w:rPr>
          <w:rFonts w:asciiTheme="majorBidi" w:hAnsiTheme="majorBidi" w:cstheme="majorBidi"/>
          <w:sz w:val="24"/>
          <w:szCs w:val="24"/>
          <w:lang w:val="en-US"/>
        </w:rPr>
        <w:t xml:space="preserve">. </w:t>
      </w:r>
      <w:r w:rsidRPr="00A262F6">
        <w:rPr>
          <w:rFonts w:asciiTheme="majorBidi" w:hAnsiTheme="majorBidi" w:cstheme="majorBidi"/>
          <w:sz w:val="24"/>
          <w:szCs w:val="24"/>
          <w:lang w:val="en-US"/>
        </w:rPr>
        <w:t xml:space="preserve">Contrary to approach and method which cannot be apparent, techniques can be seen since they are what happens during a class session. Audio-visual aids such as language-laboratories, tape-recorders, </w:t>
      </w:r>
      <w:r>
        <w:rPr>
          <w:rFonts w:asciiTheme="majorBidi" w:hAnsiTheme="majorBidi" w:cstheme="majorBidi"/>
          <w:sz w:val="24"/>
          <w:szCs w:val="24"/>
          <w:lang w:val="en-US"/>
        </w:rPr>
        <w:t>screens,</w:t>
      </w:r>
      <w:r w:rsidRPr="00A262F6">
        <w:rPr>
          <w:rFonts w:asciiTheme="majorBidi" w:hAnsiTheme="majorBidi" w:cstheme="majorBidi"/>
          <w:sz w:val="24"/>
          <w:szCs w:val="24"/>
          <w:lang w:val="en-US"/>
        </w:rPr>
        <w:t xml:space="preserve"> slides are techniques. The teacher's savoir -faire comes to the fore when he chooses judiciously the right technique to be used at a particular moment in a classroom. Finally, Anthony has established a hierarchy between Approach, Method and </w:t>
      </w:r>
      <w:r w:rsidRPr="00A262F6">
        <w:rPr>
          <w:rFonts w:asciiTheme="majorBidi" w:hAnsiTheme="majorBidi" w:cstheme="majorBidi"/>
          <w:sz w:val="24"/>
          <w:szCs w:val="24"/>
          <w:lang w:val="en-US"/>
        </w:rPr>
        <w:lastRenderedPageBreak/>
        <w:t xml:space="preserve">Technique: </w:t>
      </w:r>
      <w:r>
        <w:rPr>
          <w:rFonts w:asciiTheme="majorBidi" w:hAnsiTheme="majorBidi" w:cstheme="majorBidi"/>
          <w:sz w:val="24"/>
          <w:szCs w:val="24"/>
          <w:lang w:val="en-US"/>
        </w:rPr>
        <w:t>“T</w:t>
      </w:r>
      <w:r w:rsidRPr="00A262F6">
        <w:rPr>
          <w:rFonts w:asciiTheme="majorBidi" w:hAnsiTheme="majorBidi" w:cstheme="majorBidi"/>
          <w:sz w:val="24"/>
          <w:szCs w:val="24"/>
          <w:lang w:val="en-US"/>
        </w:rPr>
        <w:t>he organizational key is that techniques carry out a method which is consistent with an approach.</w:t>
      </w:r>
      <w:r>
        <w:rPr>
          <w:rFonts w:asciiTheme="majorBidi" w:hAnsiTheme="majorBidi" w:cstheme="majorBidi"/>
          <w:sz w:val="24"/>
          <w:szCs w:val="24"/>
          <w:lang w:val="en-US"/>
        </w:rPr>
        <w:t>”</w:t>
      </w:r>
      <w:r w:rsidRPr="00A262F6">
        <w:rPr>
          <w:rFonts w:asciiTheme="majorBidi" w:hAnsiTheme="majorBidi" w:cstheme="majorBidi"/>
          <w:sz w:val="24"/>
          <w:szCs w:val="24"/>
          <w:lang w:val="en-US"/>
        </w:rPr>
        <w:t xml:space="preserve"> (Anthony, 1965, p. 94).</w:t>
      </w:r>
    </w:p>
    <w:p w14:paraId="682B7C2E" w14:textId="77777777" w:rsidR="00E302B8" w:rsidRPr="00724839" w:rsidRDefault="00E302B8" w:rsidP="00E302B8">
      <w:pPr>
        <w:rPr>
          <w:rFonts w:asciiTheme="majorBidi" w:hAnsiTheme="majorBidi" w:cstheme="majorBidi"/>
          <w:b/>
          <w:bCs/>
          <w:sz w:val="24"/>
          <w:szCs w:val="24"/>
          <w:lang w:val="en-US"/>
        </w:rPr>
      </w:pPr>
      <w:r w:rsidRPr="00724839">
        <w:rPr>
          <w:rFonts w:asciiTheme="majorBidi" w:hAnsiTheme="majorBidi" w:cstheme="majorBidi"/>
          <w:b/>
          <w:bCs/>
          <w:sz w:val="24"/>
          <w:szCs w:val="24"/>
          <w:lang w:val="en-US"/>
        </w:rPr>
        <w:t>References</w:t>
      </w:r>
    </w:p>
    <w:p w14:paraId="3A10FA32" w14:textId="77777777" w:rsidR="00E302B8" w:rsidRPr="00724839" w:rsidRDefault="00E302B8" w:rsidP="00E302B8">
      <w:pPr>
        <w:rPr>
          <w:rFonts w:asciiTheme="majorBidi" w:hAnsiTheme="majorBidi" w:cstheme="majorBidi"/>
          <w:sz w:val="24"/>
          <w:szCs w:val="24"/>
          <w:lang w:val="en-US"/>
        </w:rPr>
      </w:pPr>
      <w:r w:rsidRPr="00724839">
        <w:rPr>
          <w:rFonts w:asciiTheme="majorBidi" w:hAnsiTheme="majorBidi" w:cstheme="majorBidi"/>
          <w:sz w:val="24"/>
          <w:szCs w:val="24"/>
          <w:lang w:val="en-US"/>
        </w:rPr>
        <w:t xml:space="preserve">-Harmer, J. (2001). </w:t>
      </w:r>
      <w:r w:rsidRPr="00724839">
        <w:rPr>
          <w:rFonts w:asciiTheme="majorBidi" w:hAnsiTheme="majorBidi" w:cstheme="majorBidi"/>
          <w:i/>
          <w:iCs/>
          <w:sz w:val="24"/>
          <w:szCs w:val="24"/>
          <w:lang w:val="en-US"/>
        </w:rPr>
        <w:t>The Practice of English Language</w:t>
      </w:r>
      <w:r>
        <w:rPr>
          <w:rFonts w:asciiTheme="majorBidi" w:hAnsiTheme="majorBidi" w:cstheme="majorBidi"/>
          <w:i/>
          <w:iCs/>
          <w:sz w:val="24"/>
          <w:szCs w:val="24"/>
          <w:lang w:val="en-US"/>
        </w:rPr>
        <w:t xml:space="preserve"> </w:t>
      </w:r>
      <w:r w:rsidRPr="00724839">
        <w:rPr>
          <w:rFonts w:asciiTheme="majorBidi" w:hAnsiTheme="majorBidi" w:cstheme="majorBidi"/>
          <w:i/>
          <w:iCs/>
          <w:sz w:val="24"/>
          <w:szCs w:val="24"/>
          <w:lang w:val="en-US"/>
        </w:rPr>
        <w:t>Teaching</w:t>
      </w:r>
      <w:r w:rsidRPr="00724839">
        <w:rPr>
          <w:rFonts w:asciiTheme="majorBidi" w:hAnsiTheme="majorBidi" w:cstheme="majorBidi"/>
          <w:sz w:val="24"/>
          <w:szCs w:val="24"/>
          <w:lang w:val="en-US"/>
        </w:rPr>
        <w:t xml:space="preserve"> (3rd ed), England. Pearson</w:t>
      </w:r>
    </w:p>
    <w:p w14:paraId="385B1B9E" w14:textId="77777777" w:rsidR="00E302B8" w:rsidRPr="00724839" w:rsidRDefault="00E302B8" w:rsidP="00E302B8">
      <w:pPr>
        <w:rPr>
          <w:rFonts w:asciiTheme="majorBidi" w:hAnsiTheme="majorBidi" w:cstheme="majorBidi"/>
          <w:sz w:val="24"/>
          <w:szCs w:val="24"/>
          <w:lang w:val="en-US"/>
        </w:rPr>
      </w:pPr>
      <w:r w:rsidRPr="00724839">
        <w:rPr>
          <w:rFonts w:asciiTheme="majorBidi" w:hAnsiTheme="majorBidi" w:cstheme="majorBidi"/>
          <w:sz w:val="24"/>
          <w:szCs w:val="24"/>
          <w:lang w:val="en-US"/>
        </w:rPr>
        <w:t>Education Limited</w:t>
      </w:r>
    </w:p>
    <w:p w14:paraId="6531E8A1" w14:textId="6C68E00F" w:rsidR="00BE66C2" w:rsidRPr="008D60AD" w:rsidRDefault="008D60AD">
      <w:pPr>
        <w:rPr>
          <w:rFonts w:ascii="Times New Roman" w:hAnsi="Times New Roman" w:cs="Times New Roman"/>
          <w:sz w:val="24"/>
          <w:szCs w:val="24"/>
          <w:lang w:val="en-US"/>
        </w:rPr>
      </w:pPr>
      <w:r w:rsidRPr="008D60AD">
        <w:rPr>
          <w:rFonts w:ascii="Times New Roman" w:hAnsi="Times New Roman" w:cs="Times New Roman"/>
          <w:b/>
          <w:bCs/>
          <w:sz w:val="24"/>
          <w:szCs w:val="24"/>
          <w:lang w:val="en-US"/>
        </w:rPr>
        <w:t>-</w:t>
      </w:r>
      <w:r w:rsidRPr="008D60AD">
        <w:rPr>
          <w:rFonts w:ascii="Times New Roman" w:hAnsi="Times New Roman" w:cs="Times New Roman"/>
          <w:sz w:val="24"/>
          <w:szCs w:val="24"/>
          <w:lang w:val="en-US"/>
        </w:rPr>
        <w:t>Anthony, E. M. (1963). Approach, method, and technique. </w:t>
      </w:r>
      <w:r w:rsidRPr="008D60AD">
        <w:rPr>
          <w:rStyle w:val="Accentuation"/>
          <w:rFonts w:ascii="Times New Roman" w:hAnsi="Times New Roman" w:cs="Times New Roman"/>
          <w:sz w:val="24"/>
          <w:szCs w:val="24"/>
        </w:rPr>
        <w:t xml:space="preserve">English </w:t>
      </w:r>
      <w:proofErr w:type="spellStart"/>
      <w:r w:rsidRPr="008D60AD">
        <w:rPr>
          <w:rStyle w:val="Accentuation"/>
          <w:rFonts w:ascii="Times New Roman" w:hAnsi="Times New Roman" w:cs="Times New Roman"/>
          <w:sz w:val="24"/>
          <w:szCs w:val="24"/>
        </w:rPr>
        <w:t>Language</w:t>
      </w:r>
      <w:proofErr w:type="spellEnd"/>
      <w:r w:rsidRPr="008D60AD">
        <w:rPr>
          <w:rStyle w:val="Accentuation"/>
          <w:rFonts w:ascii="Times New Roman" w:hAnsi="Times New Roman" w:cs="Times New Roman"/>
          <w:sz w:val="24"/>
          <w:szCs w:val="24"/>
        </w:rPr>
        <w:t xml:space="preserve"> </w:t>
      </w:r>
      <w:proofErr w:type="spellStart"/>
      <w:r w:rsidRPr="008D60AD">
        <w:rPr>
          <w:rStyle w:val="Accentuation"/>
          <w:rFonts w:ascii="Times New Roman" w:hAnsi="Times New Roman" w:cs="Times New Roman"/>
          <w:sz w:val="24"/>
          <w:szCs w:val="24"/>
        </w:rPr>
        <w:t>Teaching</w:t>
      </w:r>
      <w:proofErr w:type="spellEnd"/>
      <w:r w:rsidRPr="008D60AD">
        <w:rPr>
          <w:rFonts w:ascii="Times New Roman" w:hAnsi="Times New Roman" w:cs="Times New Roman"/>
          <w:sz w:val="24"/>
          <w:szCs w:val="24"/>
        </w:rPr>
        <w:t>, </w:t>
      </w:r>
      <w:r w:rsidRPr="008D60AD">
        <w:rPr>
          <w:rStyle w:val="Accentuation"/>
          <w:rFonts w:ascii="Times New Roman" w:hAnsi="Times New Roman" w:cs="Times New Roman"/>
          <w:sz w:val="24"/>
          <w:szCs w:val="24"/>
        </w:rPr>
        <w:t>17</w:t>
      </w:r>
      <w:r w:rsidRPr="008D60AD">
        <w:rPr>
          <w:rFonts w:ascii="Times New Roman" w:hAnsi="Times New Roman" w:cs="Times New Roman"/>
          <w:sz w:val="24"/>
          <w:szCs w:val="24"/>
        </w:rPr>
        <w:t>(2), 63–67</w:t>
      </w:r>
    </w:p>
    <w:sectPr w:rsidR="00BE66C2" w:rsidRPr="008D60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FD981" w14:textId="77777777" w:rsidR="00A8747F" w:rsidRDefault="00A8747F" w:rsidP="008D60AD">
      <w:pPr>
        <w:spacing w:after="0" w:line="240" w:lineRule="auto"/>
      </w:pPr>
      <w:r>
        <w:separator/>
      </w:r>
    </w:p>
  </w:endnote>
  <w:endnote w:type="continuationSeparator" w:id="0">
    <w:p w14:paraId="743FED62" w14:textId="77777777" w:rsidR="00A8747F" w:rsidRDefault="00A8747F" w:rsidP="008D6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126253"/>
      <w:docPartObj>
        <w:docPartGallery w:val="Page Numbers (Bottom of Page)"/>
        <w:docPartUnique/>
      </w:docPartObj>
    </w:sdtPr>
    <w:sdtContent>
      <w:p w14:paraId="4D9FAB9F" w14:textId="52539B05" w:rsidR="008D60AD" w:rsidRDefault="008D60AD">
        <w:pPr>
          <w:pStyle w:val="Pieddepage"/>
          <w:jc w:val="center"/>
        </w:pPr>
        <w:r>
          <w:fldChar w:fldCharType="begin"/>
        </w:r>
        <w:r>
          <w:instrText>PAGE   \* MERGEFORMAT</w:instrText>
        </w:r>
        <w:r>
          <w:fldChar w:fldCharType="separate"/>
        </w:r>
        <w:r>
          <w:t>2</w:t>
        </w:r>
        <w:r>
          <w:fldChar w:fldCharType="end"/>
        </w:r>
      </w:p>
    </w:sdtContent>
  </w:sdt>
  <w:p w14:paraId="5B52B61A" w14:textId="77777777" w:rsidR="008D60AD" w:rsidRDefault="008D60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3AFB" w14:textId="77777777" w:rsidR="00A8747F" w:rsidRDefault="00A8747F" w:rsidP="008D60AD">
      <w:pPr>
        <w:spacing w:after="0" w:line="240" w:lineRule="auto"/>
      </w:pPr>
      <w:r>
        <w:separator/>
      </w:r>
    </w:p>
  </w:footnote>
  <w:footnote w:type="continuationSeparator" w:id="0">
    <w:p w14:paraId="0FB62CF7" w14:textId="77777777" w:rsidR="00A8747F" w:rsidRDefault="00A8747F" w:rsidP="008D60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B8"/>
    <w:rsid w:val="00827269"/>
    <w:rsid w:val="008D60AD"/>
    <w:rsid w:val="009E1AEF"/>
    <w:rsid w:val="00A8747F"/>
    <w:rsid w:val="00AD3820"/>
    <w:rsid w:val="00BE66C2"/>
    <w:rsid w:val="00E2475C"/>
    <w:rsid w:val="00E30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D7F6"/>
  <w15:chartTrackingRefBased/>
  <w15:docId w15:val="{4EF4C31B-60C7-4E01-AB0C-14A9E1D2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2B8"/>
    <w:rPr>
      <w:kern w:val="0"/>
      <w:lang w:val="fr-FR"/>
      <w14:ligatures w14:val="none"/>
    </w:rPr>
  </w:style>
  <w:style w:type="paragraph" w:styleId="Titre1">
    <w:name w:val="heading 1"/>
    <w:basedOn w:val="Normal"/>
    <w:next w:val="Normal"/>
    <w:link w:val="Titre1Car"/>
    <w:uiPriority w:val="9"/>
    <w:qFormat/>
    <w:rsid w:val="00E302B8"/>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Titre2">
    <w:name w:val="heading 2"/>
    <w:basedOn w:val="Normal"/>
    <w:next w:val="Normal"/>
    <w:link w:val="Titre2Car"/>
    <w:uiPriority w:val="9"/>
    <w:semiHidden/>
    <w:unhideWhenUsed/>
    <w:qFormat/>
    <w:rsid w:val="00E302B8"/>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Titre3">
    <w:name w:val="heading 3"/>
    <w:basedOn w:val="Normal"/>
    <w:next w:val="Normal"/>
    <w:link w:val="Titre3Car"/>
    <w:uiPriority w:val="9"/>
    <w:semiHidden/>
    <w:unhideWhenUsed/>
    <w:qFormat/>
    <w:rsid w:val="00E302B8"/>
    <w:pPr>
      <w:keepNext/>
      <w:keepLines/>
      <w:spacing w:before="160" w:after="80"/>
      <w:outlineLvl w:val="2"/>
    </w:pPr>
    <w:rPr>
      <w:rFonts w:eastAsiaTheme="majorEastAsia" w:cstheme="majorBidi"/>
      <w:color w:val="2F5496" w:themeColor="accent1" w:themeShade="BF"/>
      <w:kern w:val="2"/>
      <w:sz w:val="28"/>
      <w:szCs w:val="28"/>
      <w:lang w:val="en-US"/>
      <w14:ligatures w14:val="standardContextual"/>
    </w:rPr>
  </w:style>
  <w:style w:type="paragraph" w:styleId="Titre4">
    <w:name w:val="heading 4"/>
    <w:basedOn w:val="Normal"/>
    <w:next w:val="Normal"/>
    <w:link w:val="Titre4Car"/>
    <w:uiPriority w:val="9"/>
    <w:semiHidden/>
    <w:unhideWhenUsed/>
    <w:qFormat/>
    <w:rsid w:val="00E302B8"/>
    <w:pPr>
      <w:keepNext/>
      <w:keepLines/>
      <w:spacing w:before="80" w:after="40"/>
      <w:outlineLvl w:val="3"/>
    </w:pPr>
    <w:rPr>
      <w:rFonts w:eastAsiaTheme="majorEastAsia" w:cstheme="majorBidi"/>
      <w:i/>
      <w:iCs/>
      <w:color w:val="2F5496" w:themeColor="accent1" w:themeShade="BF"/>
      <w:kern w:val="2"/>
      <w:lang w:val="en-US"/>
      <w14:ligatures w14:val="standardContextual"/>
    </w:rPr>
  </w:style>
  <w:style w:type="paragraph" w:styleId="Titre5">
    <w:name w:val="heading 5"/>
    <w:basedOn w:val="Normal"/>
    <w:next w:val="Normal"/>
    <w:link w:val="Titre5Car"/>
    <w:uiPriority w:val="9"/>
    <w:semiHidden/>
    <w:unhideWhenUsed/>
    <w:qFormat/>
    <w:rsid w:val="00E302B8"/>
    <w:pPr>
      <w:keepNext/>
      <w:keepLines/>
      <w:spacing w:before="80" w:after="40"/>
      <w:outlineLvl w:val="4"/>
    </w:pPr>
    <w:rPr>
      <w:rFonts w:eastAsiaTheme="majorEastAsia" w:cstheme="majorBidi"/>
      <w:color w:val="2F5496" w:themeColor="accent1" w:themeShade="BF"/>
      <w:kern w:val="2"/>
      <w:lang w:val="en-US"/>
      <w14:ligatures w14:val="standardContextual"/>
    </w:rPr>
  </w:style>
  <w:style w:type="paragraph" w:styleId="Titre6">
    <w:name w:val="heading 6"/>
    <w:basedOn w:val="Normal"/>
    <w:next w:val="Normal"/>
    <w:link w:val="Titre6Car"/>
    <w:uiPriority w:val="9"/>
    <w:semiHidden/>
    <w:unhideWhenUsed/>
    <w:qFormat/>
    <w:rsid w:val="00E302B8"/>
    <w:pPr>
      <w:keepNext/>
      <w:keepLines/>
      <w:spacing w:before="40" w:after="0"/>
      <w:outlineLvl w:val="5"/>
    </w:pPr>
    <w:rPr>
      <w:rFonts w:eastAsiaTheme="majorEastAsia" w:cstheme="majorBidi"/>
      <w:i/>
      <w:iCs/>
      <w:color w:val="595959" w:themeColor="text1" w:themeTint="A6"/>
      <w:kern w:val="2"/>
      <w:lang w:val="en-US"/>
      <w14:ligatures w14:val="standardContextual"/>
    </w:rPr>
  </w:style>
  <w:style w:type="paragraph" w:styleId="Titre7">
    <w:name w:val="heading 7"/>
    <w:basedOn w:val="Normal"/>
    <w:next w:val="Normal"/>
    <w:link w:val="Titre7Car"/>
    <w:uiPriority w:val="9"/>
    <w:semiHidden/>
    <w:unhideWhenUsed/>
    <w:qFormat/>
    <w:rsid w:val="00E302B8"/>
    <w:pPr>
      <w:keepNext/>
      <w:keepLines/>
      <w:spacing w:before="40" w:after="0"/>
      <w:outlineLvl w:val="6"/>
    </w:pPr>
    <w:rPr>
      <w:rFonts w:eastAsiaTheme="majorEastAsia" w:cstheme="majorBidi"/>
      <w:color w:val="595959" w:themeColor="text1" w:themeTint="A6"/>
      <w:kern w:val="2"/>
      <w:lang w:val="en-US"/>
      <w14:ligatures w14:val="standardContextual"/>
    </w:rPr>
  </w:style>
  <w:style w:type="paragraph" w:styleId="Titre8">
    <w:name w:val="heading 8"/>
    <w:basedOn w:val="Normal"/>
    <w:next w:val="Normal"/>
    <w:link w:val="Titre8Car"/>
    <w:uiPriority w:val="9"/>
    <w:semiHidden/>
    <w:unhideWhenUsed/>
    <w:qFormat/>
    <w:rsid w:val="00E302B8"/>
    <w:pPr>
      <w:keepNext/>
      <w:keepLines/>
      <w:spacing w:after="0"/>
      <w:outlineLvl w:val="7"/>
    </w:pPr>
    <w:rPr>
      <w:rFonts w:eastAsiaTheme="majorEastAsia" w:cstheme="majorBidi"/>
      <w:i/>
      <w:iCs/>
      <w:color w:val="272727" w:themeColor="text1" w:themeTint="D8"/>
      <w:kern w:val="2"/>
      <w:lang w:val="en-US"/>
      <w14:ligatures w14:val="standardContextual"/>
    </w:rPr>
  </w:style>
  <w:style w:type="paragraph" w:styleId="Titre9">
    <w:name w:val="heading 9"/>
    <w:basedOn w:val="Normal"/>
    <w:next w:val="Normal"/>
    <w:link w:val="Titre9Car"/>
    <w:uiPriority w:val="9"/>
    <w:semiHidden/>
    <w:unhideWhenUsed/>
    <w:qFormat/>
    <w:rsid w:val="00E302B8"/>
    <w:pPr>
      <w:keepNext/>
      <w:keepLines/>
      <w:spacing w:after="0"/>
      <w:outlineLvl w:val="8"/>
    </w:pPr>
    <w:rPr>
      <w:rFonts w:eastAsiaTheme="majorEastAsia" w:cstheme="majorBidi"/>
      <w:color w:val="272727" w:themeColor="text1" w:themeTint="D8"/>
      <w:kern w:val="2"/>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02B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302B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302B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302B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302B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302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02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02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02B8"/>
    <w:rPr>
      <w:rFonts w:eastAsiaTheme="majorEastAsia" w:cstheme="majorBidi"/>
      <w:color w:val="272727" w:themeColor="text1" w:themeTint="D8"/>
    </w:rPr>
  </w:style>
  <w:style w:type="paragraph" w:styleId="Titre">
    <w:name w:val="Title"/>
    <w:basedOn w:val="Normal"/>
    <w:next w:val="Normal"/>
    <w:link w:val="TitreCar"/>
    <w:uiPriority w:val="10"/>
    <w:qFormat/>
    <w:rsid w:val="00E302B8"/>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reCar">
    <w:name w:val="Titre Car"/>
    <w:basedOn w:val="Policepardfaut"/>
    <w:link w:val="Titre"/>
    <w:uiPriority w:val="10"/>
    <w:rsid w:val="00E302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02B8"/>
    <w:pPr>
      <w:numPr>
        <w:ilvl w:val="1"/>
      </w:numPr>
    </w:pPr>
    <w:rPr>
      <w:rFonts w:eastAsiaTheme="majorEastAsia" w:cstheme="majorBidi"/>
      <w:color w:val="595959" w:themeColor="text1" w:themeTint="A6"/>
      <w:spacing w:val="15"/>
      <w:kern w:val="2"/>
      <w:sz w:val="28"/>
      <w:szCs w:val="28"/>
      <w:lang w:val="en-US"/>
      <w14:ligatures w14:val="standardContextual"/>
    </w:rPr>
  </w:style>
  <w:style w:type="character" w:customStyle="1" w:styleId="Sous-titreCar">
    <w:name w:val="Sous-titre Car"/>
    <w:basedOn w:val="Policepardfaut"/>
    <w:link w:val="Sous-titre"/>
    <w:uiPriority w:val="11"/>
    <w:rsid w:val="00E302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02B8"/>
    <w:pPr>
      <w:spacing w:before="160"/>
      <w:jc w:val="center"/>
    </w:pPr>
    <w:rPr>
      <w:i/>
      <w:iCs/>
      <w:color w:val="404040" w:themeColor="text1" w:themeTint="BF"/>
      <w:kern w:val="2"/>
      <w:lang w:val="en-US"/>
      <w14:ligatures w14:val="standardContextual"/>
    </w:rPr>
  </w:style>
  <w:style w:type="character" w:customStyle="1" w:styleId="CitationCar">
    <w:name w:val="Citation Car"/>
    <w:basedOn w:val="Policepardfaut"/>
    <w:link w:val="Citation"/>
    <w:uiPriority w:val="29"/>
    <w:rsid w:val="00E302B8"/>
    <w:rPr>
      <w:i/>
      <w:iCs/>
      <w:color w:val="404040" w:themeColor="text1" w:themeTint="BF"/>
    </w:rPr>
  </w:style>
  <w:style w:type="paragraph" w:styleId="Paragraphedeliste">
    <w:name w:val="List Paragraph"/>
    <w:basedOn w:val="Normal"/>
    <w:uiPriority w:val="34"/>
    <w:qFormat/>
    <w:rsid w:val="00E302B8"/>
    <w:pPr>
      <w:ind w:left="720"/>
      <w:contextualSpacing/>
    </w:pPr>
    <w:rPr>
      <w:kern w:val="2"/>
      <w:lang w:val="en-US"/>
      <w14:ligatures w14:val="standardContextual"/>
    </w:rPr>
  </w:style>
  <w:style w:type="character" w:styleId="Accentuationintense">
    <w:name w:val="Intense Emphasis"/>
    <w:basedOn w:val="Policepardfaut"/>
    <w:uiPriority w:val="21"/>
    <w:qFormat/>
    <w:rsid w:val="00E302B8"/>
    <w:rPr>
      <w:i/>
      <w:iCs/>
      <w:color w:val="2F5496" w:themeColor="accent1" w:themeShade="BF"/>
    </w:rPr>
  </w:style>
  <w:style w:type="paragraph" w:styleId="Citationintense">
    <w:name w:val="Intense Quote"/>
    <w:basedOn w:val="Normal"/>
    <w:next w:val="Normal"/>
    <w:link w:val="CitationintenseCar"/>
    <w:uiPriority w:val="30"/>
    <w:qFormat/>
    <w:rsid w:val="00E30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n-US"/>
      <w14:ligatures w14:val="standardContextual"/>
    </w:rPr>
  </w:style>
  <w:style w:type="character" w:customStyle="1" w:styleId="CitationintenseCar">
    <w:name w:val="Citation intense Car"/>
    <w:basedOn w:val="Policepardfaut"/>
    <w:link w:val="Citationintense"/>
    <w:uiPriority w:val="30"/>
    <w:rsid w:val="00E302B8"/>
    <w:rPr>
      <w:i/>
      <w:iCs/>
      <w:color w:val="2F5496" w:themeColor="accent1" w:themeShade="BF"/>
    </w:rPr>
  </w:style>
  <w:style w:type="character" w:styleId="Rfrenceintense">
    <w:name w:val="Intense Reference"/>
    <w:basedOn w:val="Policepardfaut"/>
    <w:uiPriority w:val="32"/>
    <w:qFormat/>
    <w:rsid w:val="00E302B8"/>
    <w:rPr>
      <w:b/>
      <w:bCs/>
      <w:smallCaps/>
      <w:color w:val="2F5496" w:themeColor="accent1" w:themeShade="BF"/>
      <w:spacing w:val="5"/>
    </w:rPr>
  </w:style>
  <w:style w:type="paragraph" w:customStyle="1" w:styleId="Default">
    <w:name w:val="Default"/>
    <w:rsid w:val="00E302B8"/>
    <w:pPr>
      <w:autoSpaceDE w:val="0"/>
      <w:autoSpaceDN w:val="0"/>
      <w:adjustRightInd w:val="0"/>
      <w:spacing w:after="0" w:line="240" w:lineRule="auto"/>
    </w:pPr>
    <w:rPr>
      <w:rFonts w:ascii="Times New Roman" w:hAnsi="Times New Roman" w:cs="Times New Roman"/>
      <w:color w:val="000000"/>
      <w:kern w:val="0"/>
      <w:sz w:val="24"/>
      <w:szCs w:val="24"/>
      <w:lang w:val="fr-FR"/>
      <w14:ligatures w14:val="none"/>
    </w:rPr>
  </w:style>
  <w:style w:type="table" w:styleId="Grilledutableau">
    <w:name w:val="Table Grid"/>
    <w:basedOn w:val="TableauNormal"/>
    <w:uiPriority w:val="39"/>
    <w:rsid w:val="00E302B8"/>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302B8"/>
    <w:rPr>
      <w:color w:val="0563C1" w:themeColor="hyperlink"/>
      <w:u w:val="single"/>
    </w:rPr>
  </w:style>
  <w:style w:type="character" w:styleId="Accentuation">
    <w:name w:val="Emphasis"/>
    <w:basedOn w:val="Policepardfaut"/>
    <w:uiPriority w:val="20"/>
    <w:qFormat/>
    <w:rsid w:val="008D60AD"/>
    <w:rPr>
      <w:i/>
      <w:iCs/>
    </w:rPr>
  </w:style>
  <w:style w:type="paragraph" w:styleId="En-tte">
    <w:name w:val="header"/>
    <w:basedOn w:val="Normal"/>
    <w:link w:val="En-tteCar"/>
    <w:uiPriority w:val="99"/>
    <w:unhideWhenUsed/>
    <w:rsid w:val="008D60AD"/>
    <w:pPr>
      <w:tabs>
        <w:tab w:val="center" w:pos="4680"/>
        <w:tab w:val="right" w:pos="9360"/>
      </w:tabs>
      <w:spacing w:after="0" w:line="240" w:lineRule="auto"/>
    </w:pPr>
  </w:style>
  <w:style w:type="character" w:customStyle="1" w:styleId="En-tteCar">
    <w:name w:val="En-tête Car"/>
    <w:basedOn w:val="Policepardfaut"/>
    <w:link w:val="En-tte"/>
    <w:uiPriority w:val="99"/>
    <w:rsid w:val="008D60AD"/>
    <w:rPr>
      <w:kern w:val="0"/>
      <w:lang w:val="fr-FR"/>
      <w14:ligatures w14:val="none"/>
    </w:rPr>
  </w:style>
  <w:style w:type="paragraph" w:styleId="Pieddepage">
    <w:name w:val="footer"/>
    <w:basedOn w:val="Normal"/>
    <w:link w:val="PieddepageCar"/>
    <w:uiPriority w:val="99"/>
    <w:unhideWhenUsed/>
    <w:rsid w:val="008D60A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D60AD"/>
    <w:rPr>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787</Words>
  <Characters>4490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2025-11-30T17:31:00Z</dcterms:created>
  <dcterms:modified xsi:type="dcterms:W3CDTF">2025-11-30T17:56:00Z</dcterms:modified>
</cp:coreProperties>
</file>