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DD0" w:rsidRPr="00946DD0" w:rsidRDefault="00946DD0" w:rsidP="00946DD0">
      <w:pPr>
        <w:bidi/>
        <w:spacing w:after="0"/>
        <w:jc w:val="both"/>
        <w:rPr>
          <w:rFonts w:ascii="Simplified Arabic" w:hAnsi="Simplified Arabic" w:cs="Simplified Arabic"/>
          <w:b/>
          <w:bCs/>
          <w:color w:val="FF0000"/>
          <w:sz w:val="32"/>
          <w:szCs w:val="32"/>
          <w:lang w:bidi="ar-DZ"/>
        </w:rPr>
      </w:pPr>
      <w:r w:rsidRPr="00946DD0">
        <w:rPr>
          <w:rFonts w:ascii="Simplified Arabic" w:hAnsi="Simplified Arabic" w:cs="Simplified Arabic" w:hint="cs"/>
          <w:b/>
          <w:bCs/>
          <w:color w:val="FF0000"/>
          <w:sz w:val="32"/>
          <w:szCs w:val="32"/>
          <w:rtl/>
          <w:lang w:bidi="ar-DZ"/>
        </w:rPr>
        <w:t>المحاضرة الثامنة</w:t>
      </w:r>
      <w:r w:rsidRPr="00946DD0">
        <w:rPr>
          <w:rFonts w:ascii="Simplified Arabic" w:hAnsi="Simplified Arabic" w:cs="Simplified Arabic"/>
          <w:b/>
          <w:bCs/>
          <w:color w:val="FF0000"/>
          <w:sz w:val="32"/>
          <w:szCs w:val="32"/>
          <w:lang w:bidi="ar-DZ"/>
        </w:rPr>
        <w:t xml:space="preserve"> </w:t>
      </w:r>
      <w:r w:rsidRPr="00946DD0">
        <w:rPr>
          <w:rFonts w:ascii="Simplified Arabic" w:hAnsi="Simplified Arabic" w:cs="Simplified Arabic" w:hint="cs"/>
          <w:b/>
          <w:bCs/>
          <w:color w:val="FF0000"/>
          <w:sz w:val="32"/>
          <w:szCs w:val="32"/>
          <w:rtl/>
          <w:lang w:bidi="ar-DZ"/>
        </w:rPr>
        <w:t>آليات صناعة المصطلح </w:t>
      </w:r>
      <w:r w:rsidRPr="00946DD0">
        <w:rPr>
          <w:rFonts w:ascii="Simplified Arabic" w:hAnsi="Simplified Arabic" w:cs="Simplified Arabic"/>
          <w:b/>
          <w:bCs/>
          <w:color w:val="FF0000"/>
          <w:sz w:val="32"/>
          <w:szCs w:val="32"/>
          <w:lang w:bidi="ar-DZ"/>
        </w:rPr>
        <w:t>:</w:t>
      </w:r>
      <w:r w:rsidRPr="00946DD0">
        <w:rPr>
          <w:rFonts w:ascii="Simplified Arabic" w:hAnsi="Simplified Arabic" w:cs="Simplified Arabic" w:hint="cs"/>
          <w:b/>
          <w:bCs/>
          <w:color w:val="FF0000"/>
          <w:sz w:val="32"/>
          <w:szCs w:val="32"/>
          <w:rtl/>
          <w:lang w:bidi="ar-DZ"/>
        </w:rPr>
        <w:t xml:space="preserve"> الإقتراض</w:t>
      </w:r>
    </w:p>
    <w:p w:rsidR="00946DD0" w:rsidRPr="00005E55" w:rsidRDefault="00946DD0" w:rsidP="00946DD0">
      <w:pPr>
        <w:bidi/>
        <w:spacing w:after="0"/>
        <w:ind w:firstLine="567"/>
        <w:jc w:val="both"/>
        <w:rPr>
          <w:rFonts w:ascii="Simplified Arabic" w:hAnsi="Simplified Arabic" w:cs="Simplified Arabic"/>
          <w:sz w:val="32"/>
          <w:szCs w:val="32"/>
          <w:rtl/>
          <w:lang w:bidi="ar-DZ"/>
        </w:rPr>
      </w:pPr>
      <w:r>
        <w:rPr>
          <w:rFonts w:ascii="Simplified Arabic" w:hAnsi="Simplified Arabic" w:cs="Simplified Arabic"/>
          <w:b/>
          <w:bCs/>
          <w:sz w:val="32"/>
          <w:szCs w:val="32"/>
        </w:rPr>
        <w:t>1</w:t>
      </w:r>
      <w:r w:rsidRPr="00005E55">
        <w:rPr>
          <w:rFonts w:ascii="Simplified Arabic" w:hAnsi="Simplified Arabic" w:cs="Simplified Arabic"/>
          <w:b/>
          <w:bCs/>
          <w:sz w:val="32"/>
          <w:szCs w:val="32"/>
          <w:rtl/>
        </w:rPr>
        <w:t>-</w:t>
      </w:r>
      <w:r w:rsidRPr="006E0726">
        <w:rPr>
          <w:rFonts w:ascii="Simplified Arabic" w:hAnsi="Simplified Arabic" w:cs="Simplified Arabic"/>
          <w:b/>
          <w:bCs/>
          <w:sz w:val="36"/>
          <w:szCs w:val="36"/>
          <w:rtl/>
        </w:rPr>
        <w:t>التعريب</w:t>
      </w:r>
      <w:r>
        <w:rPr>
          <w:rFonts w:ascii="Simplified Arabic" w:hAnsi="Simplified Arabic" w:cs="Simplified Arabic"/>
          <w:b/>
          <w:bCs/>
          <w:sz w:val="36"/>
          <w:szCs w:val="36"/>
        </w:rPr>
        <w:t xml:space="preserve"> </w:t>
      </w:r>
      <w:r w:rsidRPr="006E0726">
        <w:rPr>
          <w:rFonts w:ascii="Simplified Arabic" w:hAnsi="Simplified Arabic" w:cs="Simplified Arabic"/>
          <w:b/>
          <w:bCs/>
          <w:sz w:val="36"/>
          <w:szCs w:val="36"/>
          <w:rtl/>
        </w:rPr>
        <w:t>:</w:t>
      </w:r>
    </w:p>
    <w:p w:rsidR="00946DD0" w:rsidRPr="00005E55" w:rsidRDefault="00946DD0" w:rsidP="00946DD0">
      <w:pPr>
        <w:bidi/>
        <w:spacing w:after="0"/>
        <w:ind w:firstLine="567"/>
        <w:jc w:val="both"/>
        <w:rPr>
          <w:rFonts w:ascii="Simplified Arabic" w:hAnsi="Simplified Arabic" w:cs="Simplified Arabic"/>
          <w:b/>
          <w:bCs/>
          <w:sz w:val="32"/>
          <w:szCs w:val="32"/>
          <w:rtl/>
        </w:rPr>
      </w:pPr>
      <w:r w:rsidRPr="00005E55">
        <w:rPr>
          <w:rFonts w:ascii="Simplified Arabic" w:hAnsi="Simplified Arabic" w:cs="Simplified Arabic"/>
          <w:b/>
          <w:bCs/>
          <w:sz w:val="32"/>
          <w:szCs w:val="32"/>
          <w:rtl/>
        </w:rPr>
        <w:t>أ-لغة:</w:t>
      </w:r>
    </w:p>
    <w:p w:rsidR="00946DD0" w:rsidRPr="00005E55" w:rsidRDefault="00946DD0" w:rsidP="00946DD0">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sz w:val="32"/>
          <w:szCs w:val="32"/>
          <w:rtl/>
        </w:rPr>
        <w:t xml:space="preserve">نجد التعريب عند ابن منظور في لسان </w:t>
      </w:r>
      <w:r w:rsidRPr="00005E55">
        <w:rPr>
          <w:rFonts w:ascii="Simplified Arabic" w:hAnsi="Simplified Arabic" w:cs="Simplified Arabic" w:hint="cs"/>
          <w:sz w:val="32"/>
          <w:szCs w:val="32"/>
          <w:rtl/>
        </w:rPr>
        <w:t>العرب «مأخوذ</w:t>
      </w:r>
      <w:r w:rsidRPr="00005E55">
        <w:rPr>
          <w:rFonts w:ascii="Simplified Arabic" w:hAnsi="Simplified Arabic" w:cs="Simplified Arabic"/>
          <w:sz w:val="32"/>
          <w:szCs w:val="32"/>
          <w:rtl/>
        </w:rPr>
        <w:t xml:space="preserve"> من مادة".ع.ر.ب "من مهد الفعل </w:t>
      </w:r>
      <w:r w:rsidRPr="00005E55">
        <w:rPr>
          <w:rFonts w:ascii="Simplified Arabic" w:hAnsi="Simplified Arabic" w:cs="Simplified Arabic" w:hint="cs"/>
          <w:sz w:val="32"/>
          <w:szCs w:val="32"/>
          <w:rtl/>
        </w:rPr>
        <w:t>عرب وعرب</w:t>
      </w:r>
      <w:r w:rsidRPr="00005E55">
        <w:rPr>
          <w:rFonts w:ascii="Simplified Arabic" w:hAnsi="Simplified Arabic" w:cs="Simplified Arabic"/>
          <w:sz w:val="32"/>
          <w:szCs w:val="32"/>
          <w:rtl/>
        </w:rPr>
        <w:t xml:space="preserve"> منطقة أي هذبه من اللحن"</w:t>
      </w:r>
      <w:r w:rsidRPr="00005E55">
        <w:rPr>
          <w:rFonts w:ascii="Simplified Arabic" w:hAnsi="Simplified Arabic" w:cs="Simplified Arabic"/>
          <w:sz w:val="32"/>
          <w:szCs w:val="32"/>
          <w:vertAlign w:val="superscript"/>
          <w:rtl/>
        </w:rPr>
        <w:footnoteReference w:id="2"/>
      </w:r>
      <w:r w:rsidRPr="00005E55">
        <w:rPr>
          <w:rFonts w:ascii="Simplified Arabic" w:hAnsi="Simplified Arabic" w:cs="Simplified Arabic"/>
          <w:sz w:val="32"/>
          <w:szCs w:val="32"/>
          <w:rtl/>
        </w:rPr>
        <w:t xml:space="preserve"> أي تعريب الكلمة وتهذيبها...</w:t>
      </w:r>
    </w:p>
    <w:p w:rsidR="00946DD0" w:rsidRPr="00005E55" w:rsidRDefault="00946DD0" w:rsidP="00946DD0">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sz w:val="32"/>
          <w:szCs w:val="32"/>
          <w:rtl/>
        </w:rPr>
        <w:t xml:space="preserve"> ويعرفه الجوهري بأنه "تعريب </w:t>
      </w:r>
      <w:r w:rsidRPr="00005E55">
        <w:rPr>
          <w:rFonts w:ascii="Simplified Arabic" w:hAnsi="Simplified Arabic" w:cs="Simplified Arabic" w:hint="cs"/>
          <w:sz w:val="32"/>
          <w:szCs w:val="32"/>
          <w:rtl/>
        </w:rPr>
        <w:t>الاسم</w:t>
      </w:r>
      <w:r w:rsidRPr="00005E55">
        <w:rPr>
          <w:rFonts w:ascii="Simplified Arabic" w:hAnsi="Simplified Arabic" w:cs="Simplified Arabic"/>
          <w:sz w:val="32"/>
          <w:szCs w:val="32"/>
          <w:rtl/>
        </w:rPr>
        <w:t xml:space="preserve"> الأعجمي أي أن تتفوه به العرب على </w:t>
      </w:r>
      <w:r w:rsidRPr="00005E55">
        <w:rPr>
          <w:rFonts w:ascii="Simplified Arabic" w:hAnsi="Simplified Arabic" w:cs="Simplified Arabic" w:hint="cs"/>
          <w:sz w:val="32"/>
          <w:szCs w:val="32"/>
          <w:rtl/>
        </w:rPr>
        <w:t>مناهجها، فتقول</w:t>
      </w:r>
      <w:r w:rsidRPr="00005E55">
        <w:rPr>
          <w:rFonts w:ascii="Simplified Arabic" w:hAnsi="Simplified Arabic" w:cs="Simplified Arabic"/>
          <w:sz w:val="32"/>
          <w:szCs w:val="32"/>
          <w:rtl/>
        </w:rPr>
        <w:t xml:space="preserve"> عربته وأعربته أيضا"</w:t>
      </w:r>
      <w:r w:rsidRPr="00005E55">
        <w:rPr>
          <w:rFonts w:ascii="Simplified Arabic" w:hAnsi="Simplified Arabic" w:cs="Simplified Arabic"/>
          <w:sz w:val="32"/>
          <w:szCs w:val="32"/>
          <w:vertAlign w:val="superscript"/>
          <w:rtl/>
        </w:rPr>
        <w:footnoteReference w:id="3"/>
      </w:r>
      <w:r w:rsidRPr="00005E55">
        <w:rPr>
          <w:rFonts w:ascii="Simplified Arabic" w:hAnsi="Simplified Arabic" w:cs="Simplified Arabic"/>
          <w:sz w:val="32"/>
          <w:szCs w:val="32"/>
          <w:rtl/>
        </w:rPr>
        <w:t>خص الجوهري ألية التعريب وتهذيب الألفاظ بالأسماء الأعجمية.</w:t>
      </w:r>
    </w:p>
    <w:p w:rsidR="00946DD0" w:rsidRPr="00005E55" w:rsidRDefault="00946DD0" w:rsidP="00946DD0">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sz w:val="32"/>
          <w:szCs w:val="32"/>
          <w:rtl/>
        </w:rPr>
        <w:t xml:space="preserve"> ومنه يقصد بالتعريب في اللغة التهذيب والتوضيح والإبانة.</w:t>
      </w:r>
    </w:p>
    <w:p w:rsidR="00946DD0" w:rsidRPr="00005E55" w:rsidRDefault="00946DD0" w:rsidP="00946DD0">
      <w:pPr>
        <w:bidi/>
        <w:spacing w:after="0"/>
        <w:ind w:firstLine="567"/>
        <w:jc w:val="both"/>
        <w:rPr>
          <w:rFonts w:ascii="Simplified Arabic" w:hAnsi="Simplified Arabic" w:cs="Simplified Arabic"/>
          <w:b/>
          <w:bCs/>
          <w:sz w:val="32"/>
          <w:szCs w:val="32"/>
          <w:rtl/>
        </w:rPr>
      </w:pPr>
      <w:r w:rsidRPr="00005E55">
        <w:rPr>
          <w:rFonts w:ascii="Simplified Arabic" w:hAnsi="Simplified Arabic" w:cs="Simplified Arabic"/>
          <w:b/>
          <w:bCs/>
          <w:sz w:val="32"/>
          <w:szCs w:val="32"/>
          <w:rtl/>
        </w:rPr>
        <w:t>ب-اصطلاحا:</w:t>
      </w:r>
    </w:p>
    <w:p w:rsidR="00946DD0" w:rsidRPr="00005E55" w:rsidRDefault="00946DD0" w:rsidP="00946DD0">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rPr>
        <w:t>يقول محمد خليفة الأسود أن التعريب هو "نقل الكلمة في اللغة الأجنبية إلى العربية دون أي تغير ب</w:t>
      </w:r>
      <w:r w:rsidRPr="00005E55">
        <w:rPr>
          <w:rFonts w:ascii="Simplified Arabic" w:hAnsi="Simplified Arabic" w:cs="Simplified Arabic"/>
          <w:sz w:val="32"/>
          <w:szCs w:val="32"/>
          <w:rtl/>
          <w:lang w:bidi="ar-DZ"/>
        </w:rPr>
        <w:t>أوزانها وألفاظها فيتفوهون به كأنه من لغتهم</w:t>
      </w:r>
      <w:r>
        <w:rPr>
          <w:rFonts w:ascii="Simplified Arabic" w:hAnsi="Simplified Arabic" w:cs="Simplified Arabic"/>
          <w:sz w:val="32"/>
          <w:szCs w:val="32"/>
          <w:rtl/>
          <w:lang w:bidi="ar-DZ"/>
        </w:rPr>
        <w:t xml:space="preserve"> ولكن بعد أن يصقلوه بألسنتهم حت</w:t>
      </w:r>
      <w:r w:rsidRPr="00005E55">
        <w:rPr>
          <w:rFonts w:ascii="Simplified Arabic" w:hAnsi="Simplified Arabic" w:cs="Simplified Arabic"/>
          <w:sz w:val="32"/>
          <w:szCs w:val="32"/>
          <w:rtl/>
          <w:lang w:bidi="ar-DZ"/>
        </w:rPr>
        <w:t>ى يكون خفيفا عليها مناسبا للهجتها"</w:t>
      </w:r>
      <w:r w:rsidRPr="00005E55">
        <w:rPr>
          <w:rFonts w:ascii="Simplified Arabic" w:hAnsi="Simplified Arabic" w:cs="Simplified Arabic"/>
          <w:sz w:val="32"/>
          <w:szCs w:val="32"/>
          <w:vertAlign w:val="superscript"/>
          <w:rtl/>
          <w:lang w:bidi="ar-DZ"/>
        </w:rPr>
        <w:footnoteReference w:id="4"/>
      </w:r>
    </w:p>
    <w:p w:rsidR="00946DD0" w:rsidRPr="00005E55" w:rsidRDefault="00946DD0" w:rsidP="00946DD0">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أي نقل الكلمة من لغة أجنبية الى اللغة العربية والحفاظ على وزنها وأصلها وطبيعتها كما هي موجودة في اللغة الأجنبية ومع إضافة اللمسة العربية عليها لتتماشى وألسنهم.</w:t>
      </w:r>
    </w:p>
    <w:p w:rsidR="00946DD0" w:rsidRDefault="00946DD0" w:rsidP="00946DD0">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ويعرف أيضا ب"إدخال اللفظ الأجنبي</w:t>
      </w:r>
      <w:r>
        <w:rPr>
          <w:rFonts w:ascii="Simplified Arabic" w:hAnsi="Simplified Arabic" w:cs="Simplified Arabic"/>
          <w:sz w:val="32"/>
          <w:szCs w:val="32"/>
          <w:rtl/>
          <w:lang w:bidi="ar-DZ"/>
        </w:rPr>
        <w:t xml:space="preserve"> في اللغة العربية بحروف عربية و</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 xml:space="preserve">عطاءه حكم اللفظ العربي سواء أمكن جعله على وزن من </w:t>
      </w:r>
      <w:r w:rsidRPr="00005E55">
        <w:rPr>
          <w:rFonts w:ascii="Simplified Arabic" w:hAnsi="Simplified Arabic" w:cs="Simplified Arabic" w:hint="cs"/>
          <w:sz w:val="32"/>
          <w:szCs w:val="32"/>
          <w:rtl/>
          <w:lang w:bidi="ar-DZ"/>
        </w:rPr>
        <w:t>الأوزان</w:t>
      </w:r>
      <w:r w:rsidRPr="00005E55">
        <w:rPr>
          <w:rFonts w:ascii="Simplified Arabic" w:hAnsi="Simplified Arabic" w:cs="Simplified Arabic"/>
          <w:sz w:val="32"/>
          <w:szCs w:val="32"/>
          <w:rtl/>
          <w:lang w:bidi="ar-DZ"/>
        </w:rPr>
        <w:t xml:space="preserve"> أم لا </w:t>
      </w:r>
      <w:r w:rsidRPr="00005E55">
        <w:rPr>
          <w:rStyle w:val="Appelnotedebasdep"/>
          <w:rFonts w:ascii="Simplified Arabic" w:hAnsi="Simplified Arabic" w:cs="Simplified Arabic"/>
          <w:sz w:val="32"/>
          <w:szCs w:val="32"/>
          <w:rtl/>
          <w:lang w:bidi="ar-DZ"/>
        </w:rPr>
        <w:footnoteReference w:id="5"/>
      </w:r>
      <w:r>
        <w:rPr>
          <w:rFonts w:ascii="Simplified Arabic" w:hAnsi="Simplified Arabic" w:cs="Simplified Arabic"/>
          <w:sz w:val="32"/>
          <w:szCs w:val="32"/>
          <w:rtl/>
          <w:lang w:bidi="ar-DZ"/>
        </w:rPr>
        <w:t xml:space="preserve">" في هذا التعريف تم </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عطاء شرط من شروط التعريب وهو كتابة الكلمة الأجنبية بحروف عربية، حتى يتم استقبالها في الساحة العربية النقدية وإن خالفت هذا الشرط تتحول من التعريب إلى الترجمة .</w:t>
      </w:r>
    </w:p>
    <w:p w:rsidR="00946DD0" w:rsidRDefault="00946DD0" w:rsidP="00946DD0">
      <w:pPr>
        <w:bidi/>
        <w:spacing w:after="0"/>
        <w:ind w:firstLine="567"/>
        <w:jc w:val="both"/>
        <w:rPr>
          <w:rFonts w:ascii="Simplified Arabic" w:hAnsi="Simplified Arabic" w:cs="Simplified Arabic"/>
          <w:sz w:val="32"/>
          <w:szCs w:val="32"/>
          <w:rtl/>
          <w:lang w:bidi="ar-DZ"/>
        </w:rPr>
      </w:pPr>
    </w:p>
    <w:p w:rsidR="00946DD0" w:rsidRDefault="00946DD0" w:rsidP="00946DD0">
      <w:pPr>
        <w:bidi/>
        <w:spacing w:after="0"/>
        <w:ind w:firstLine="567"/>
        <w:jc w:val="both"/>
        <w:rPr>
          <w:rFonts w:ascii="Simplified Arabic" w:hAnsi="Simplified Arabic" w:cs="Simplified Arabic"/>
          <w:sz w:val="32"/>
          <w:szCs w:val="32"/>
          <w:rtl/>
          <w:lang w:bidi="ar-DZ"/>
        </w:rPr>
      </w:pPr>
    </w:p>
    <w:p w:rsidR="00946DD0" w:rsidRDefault="00946DD0" w:rsidP="00946DD0">
      <w:pPr>
        <w:bidi/>
        <w:spacing w:after="0"/>
        <w:ind w:firstLine="567"/>
        <w:jc w:val="both"/>
        <w:rPr>
          <w:rFonts w:ascii="Simplified Arabic" w:hAnsi="Simplified Arabic" w:cs="Simplified Arabic"/>
          <w:sz w:val="32"/>
          <w:szCs w:val="32"/>
          <w:rtl/>
          <w:lang w:bidi="ar-DZ"/>
        </w:rPr>
      </w:pP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ومن الألفاظ المعربة ماهو موجود في الجدول التالي </w:t>
      </w:r>
      <w:r w:rsidRPr="00005E55">
        <w:rPr>
          <w:rFonts w:ascii="Simplified Arabic" w:hAnsi="Simplified Arabic" w:cs="Simplified Arabic"/>
          <w:sz w:val="32"/>
          <w:szCs w:val="32"/>
          <w:lang w:bidi="ar-DZ"/>
        </w:rPr>
        <w:t>:</w:t>
      </w:r>
    </w:p>
    <w:tbl>
      <w:tblPr>
        <w:tblpPr w:leftFromText="141" w:rightFromText="141" w:vertAnchor="text" w:horzAnchor="margin" w:tblpY="313"/>
        <w:bidiVisual/>
        <w:tblW w:w="0" w:type="auto"/>
        <w:tblLook w:val="04A0"/>
      </w:tblPr>
      <w:tblGrid>
        <w:gridCol w:w="4494"/>
        <w:gridCol w:w="4148"/>
      </w:tblGrid>
      <w:tr w:rsidR="00946DD0" w:rsidRPr="00005E55" w:rsidTr="004F742F">
        <w:tc>
          <w:tcPr>
            <w:tcW w:w="4494" w:type="dxa"/>
            <w:tcBorders>
              <w:top w:val="single" w:sz="4" w:space="0" w:color="auto"/>
              <w:left w:val="single" w:sz="4" w:space="0" w:color="auto"/>
              <w:bottom w:val="single" w:sz="4" w:space="0" w:color="auto"/>
              <w:right w:val="single" w:sz="4" w:space="0" w:color="auto"/>
            </w:tcBorders>
          </w:tcPr>
          <w:p w:rsidR="00946DD0" w:rsidRPr="00005E55" w:rsidRDefault="00946DD0" w:rsidP="004F742F">
            <w:pPr>
              <w:bidi/>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b/>
                <w:bCs/>
                <w:sz w:val="32"/>
                <w:szCs w:val="32"/>
                <w:rtl/>
                <w:lang w:bidi="ar-DZ"/>
              </w:rPr>
              <w:t>الكلمة الأجنبية</w:t>
            </w:r>
          </w:p>
        </w:tc>
        <w:tc>
          <w:tcPr>
            <w:tcW w:w="4148" w:type="dxa"/>
            <w:tcBorders>
              <w:top w:val="single" w:sz="4" w:space="0" w:color="auto"/>
              <w:left w:val="single" w:sz="4" w:space="0" w:color="auto"/>
              <w:bottom w:val="single" w:sz="4" w:space="0" w:color="auto"/>
              <w:right w:val="single" w:sz="4" w:space="0" w:color="auto"/>
            </w:tcBorders>
          </w:tcPr>
          <w:p w:rsidR="00946DD0" w:rsidRPr="00005E55" w:rsidRDefault="00946DD0" w:rsidP="004F742F">
            <w:pPr>
              <w:bidi/>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b/>
                <w:bCs/>
                <w:sz w:val="32"/>
                <w:szCs w:val="32"/>
                <w:rtl/>
                <w:lang w:bidi="ar-DZ"/>
              </w:rPr>
              <w:t>الكلمة المعربة</w:t>
            </w:r>
          </w:p>
        </w:tc>
      </w:tr>
      <w:tr w:rsidR="00946DD0" w:rsidRPr="00005E55" w:rsidTr="004F742F">
        <w:tc>
          <w:tcPr>
            <w:tcW w:w="4494" w:type="dxa"/>
            <w:tcBorders>
              <w:top w:val="single" w:sz="4" w:space="0" w:color="auto"/>
              <w:left w:val="single" w:sz="4" w:space="0" w:color="auto"/>
              <w:bottom w:val="single" w:sz="4" w:space="0" w:color="auto"/>
              <w:right w:val="single" w:sz="4" w:space="0" w:color="auto"/>
            </w:tcBorders>
          </w:tcPr>
          <w:p w:rsidR="00946DD0" w:rsidRPr="00005E55" w:rsidRDefault="00946DD0" w:rsidP="004F742F">
            <w:pPr>
              <w:bidi/>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lang w:bidi="ar-DZ"/>
              </w:rPr>
              <w:t>Phonème</w:t>
            </w:r>
          </w:p>
          <w:p w:rsidR="00946DD0" w:rsidRPr="00005E55" w:rsidRDefault="00946DD0" w:rsidP="004F742F">
            <w:pPr>
              <w:bidi/>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lang w:bidi="ar-DZ"/>
              </w:rPr>
              <w:t>Monème</w:t>
            </w:r>
          </w:p>
          <w:p w:rsidR="00946DD0" w:rsidRPr="00005E55" w:rsidRDefault="00946DD0" w:rsidP="004F742F">
            <w:pPr>
              <w:bidi/>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lang w:bidi="ar-DZ"/>
              </w:rPr>
              <w:t>Morphème</w:t>
            </w:r>
          </w:p>
          <w:p w:rsidR="00946DD0" w:rsidRPr="00005E55" w:rsidRDefault="00946DD0" w:rsidP="004F742F">
            <w:pPr>
              <w:bidi/>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lang w:bidi="ar-DZ"/>
              </w:rPr>
              <w:t>morfim</w:t>
            </w:r>
          </w:p>
        </w:tc>
        <w:tc>
          <w:tcPr>
            <w:tcW w:w="4148" w:type="dxa"/>
            <w:tcBorders>
              <w:top w:val="single" w:sz="4" w:space="0" w:color="auto"/>
              <w:left w:val="single" w:sz="4" w:space="0" w:color="auto"/>
              <w:bottom w:val="single" w:sz="4" w:space="0" w:color="auto"/>
              <w:right w:val="single" w:sz="4" w:space="0" w:color="auto"/>
            </w:tcBorders>
          </w:tcPr>
          <w:p w:rsidR="00946DD0" w:rsidRPr="00005E55" w:rsidRDefault="00946DD0" w:rsidP="004F742F">
            <w:pPr>
              <w:bidi/>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الفونيم</w:t>
            </w:r>
          </w:p>
          <w:p w:rsidR="00946DD0" w:rsidRPr="00005E55" w:rsidRDefault="00946DD0" w:rsidP="004F742F">
            <w:pPr>
              <w:bidi/>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المونيم</w:t>
            </w:r>
          </w:p>
          <w:p w:rsidR="00946DD0" w:rsidRPr="00005E55" w:rsidRDefault="00946DD0" w:rsidP="004F742F">
            <w:pPr>
              <w:bidi/>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الورفيم</w:t>
            </w:r>
          </w:p>
          <w:p w:rsidR="00946DD0" w:rsidRPr="00005E55" w:rsidRDefault="00946DD0" w:rsidP="004F742F">
            <w:pPr>
              <w:bidi/>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المورفيم</w:t>
            </w:r>
          </w:p>
        </w:tc>
      </w:tr>
    </w:tbl>
    <w:p w:rsidR="00946DD0" w:rsidRPr="00005E55" w:rsidRDefault="00946DD0" w:rsidP="00946DD0">
      <w:pPr>
        <w:bidi/>
        <w:spacing w:after="0"/>
        <w:ind w:firstLine="567"/>
        <w:jc w:val="both"/>
        <w:rPr>
          <w:rFonts w:ascii="Simplified Arabic" w:hAnsi="Simplified Arabic" w:cs="Simplified Arabic"/>
          <w:sz w:val="32"/>
          <w:szCs w:val="32"/>
          <w:rtl/>
        </w:rPr>
      </w:pPr>
    </w:p>
    <w:p w:rsidR="00946DD0" w:rsidRPr="00005E55" w:rsidRDefault="00946DD0" w:rsidP="00946DD0">
      <w:pPr>
        <w:bidi/>
        <w:spacing w:after="0"/>
        <w:jc w:val="both"/>
        <w:rPr>
          <w:rFonts w:ascii="Simplified Arabic" w:hAnsi="Simplified Arabic" w:cs="Simplified Arabic"/>
          <w:b/>
          <w:bCs/>
          <w:sz w:val="32"/>
          <w:szCs w:val="32"/>
          <w:rtl/>
        </w:rPr>
      </w:pPr>
      <w:r w:rsidRPr="00005E55">
        <w:rPr>
          <w:rFonts w:ascii="Simplified Arabic" w:hAnsi="Simplified Arabic" w:cs="Simplified Arabic"/>
          <w:b/>
          <w:bCs/>
          <w:sz w:val="32"/>
          <w:szCs w:val="32"/>
          <w:rtl/>
        </w:rPr>
        <w:t>ج-</w:t>
      </w:r>
      <w:r w:rsidRPr="00005E55">
        <w:rPr>
          <w:rFonts w:ascii="Simplified Arabic" w:hAnsi="Simplified Arabic" w:cs="Simplified Arabic"/>
          <w:b/>
          <w:bCs/>
          <w:sz w:val="32"/>
          <w:szCs w:val="32"/>
          <w:rtl/>
          <w:lang w:bidi="ar-DZ"/>
        </w:rPr>
        <w:t>أ</w:t>
      </w:r>
      <w:r w:rsidRPr="00005E55">
        <w:rPr>
          <w:rFonts w:ascii="Simplified Arabic" w:hAnsi="Simplified Arabic" w:cs="Simplified Arabic"/>
          <w:b/>
          <w:bCs/>
          <w:sz w:val="32"/>
          <w:szCs w:val="32"/>
          <w:rtl/>
        </w:rPr>
        <w:t>نواع التعريب: للتعريب نوعان هما:</w:t>
      </w:r>
    </w:p>
    <w:p w:rsidR="00946DD0" w:rsidRPr="00005E55" w:rsidRDefault="00946DD0" w:rsidP="00946DD0">
      <w:pPr>
        <w:bidi/>
        <w:spacing w:after="0"/>
        <w:ind w:firstLine="567"/>
        <w:jc w:val="both"/>
        <w:rPr>
          <w:rFonts w:ascii="Simplified Arabic" w:hAnsi="Simplified Arabic" w:cs="Simplified Arabic"/>
          <w:b/>
          <w:bCs/>
          <w:sz w:val="32"/>
          <w:szCs w:val="32"/>
          <w:lang w:bidi="ar-DZ"/>
        </w:rPr>
      </w:pPr>
      <w:r w:rsidRPr="00005E55">
        <w:rPr>
          <w:rFonts w:ascii="Simplified Arabic" w:hAnsi="Simplified Arabic" w:cs="Simplified Arabic"/>
          <w:b/>
          <w:bCs/>
          <w:sz w:val="32"/>
          <w:szCs w:val="32"/>
          <w:rtl/>
        </w:rPr>
        <w:t>1-المعرب:</w:t>
      </w:r>
    </w:p>
    <w:p w:rsidR="00946DD0" w:rsidRPr="00005E55" w:rsidRDefault="00946DD0" w:rsidP="00946DD0">
      <w:pPr>
        <w:bidi/>
        <w:spacing w:after="0"/>
        <w:ind w:firstLine="567"/>
        <w:jc w:val="both"/>
        <w:rPr>
          <w:rFonts w:ascii="Simplified Arabic" w:hAnsi="Simplified Arabic" w:cs="Simplified Arabic"/>
          <w:sz w:val="32"/>
          <w:szCs w:val="32"/>
          <w:rtl/>
        </w:rPr>
      </w:pPr>
      <w:r w:rsidRPr="00005E55">
        <w:rPr>
          <w:rFonts w:ascii="Simplified Arabic" w:hAnsi="Simplified Arabic" w:cs="Simplified Arabic"/>
          <w:b/>
          <w:bCs/>
          <w:sz w:val="32"/>
          <w:szCs w:val="32"/>
          <w:rtl/>
        </w:rPr>
        <w:t>1-</w:t>
      </w:r>
      <w:r w:rsidRPr="00005E55">
        <w:rPr>
          <w:rFonts w:ascii="Simplified Arabic" w:hAnsi="Simplified Arabic" w:cs="Simplified Arabic"/>
          <w:sz w:val="32"/>
          <w:szCs w:val="32"/>
          <w:rtl/>
        </w:rPr>
        <w:t>والمقصود به "صيغ الكلمة بصيغة عربية عند نقلها بلفظها الأجنبي إلى اللغة العربية"</w:t>
      </w:r>
      <w:r w:rsidRPr="00005E55">
        <w:rPr>
          <w:rFonts w:ascii="Simplified Arabic" w:hAnsi="Simplified Arabic" w:cs="Simplified Arabic"/>
          <w:sz w:val="32"/>
          <w:szCs w:val="32"/>
          <w:vertAlign w:val="superscript"/>
          <w:rtl/>
        </w:rPr>
        <w:footnoteReference w:id="6"/>
      </w:r>
      <w:r w:rsidRPr="00005E55">
        <w:rPr>
          <w:rFonts w:ascii="Simplified Arabic" w:hAnsi="Simplified Arabic" w:cs="Simplified Arabic"/>
          <w:sz w:val="32"/>
          <w:szCs w:val="32"/>
          <w:rtl/>
        </w:rPr>
        <w:t xml:space="preserve">أي إعطاء اللفظ الأجنبي </w:t>
      </w:r>
      <w:r w:rsidRPr="00005E55">
        <w:rPr>
          <w:rFonts w:ascii="Simplified Arabic" w:hAnsi="Simplified Arabic" w:cs="Simplified Arabic" w:hint="cs"/>
          <w:sz w:val="32"/>
          <w:szCs w:val="32"/>
          <w:rtl/>
        </w:rPr>
        <w:t>صيغته</w:t>
      </w:r>
      <w:r w:rsidRPr="00005E55">
        <w:rPr>
          <w:rFonts w:ascii="Simplified Arabic" w:hAnsi="Simplified Arabic" w:cs="Simplified Arabic"/>
          <w:sz w:val="32"/>
          <w:szCs w:val="32"/>
          <w:rtl/>
        </w:rPr>
        <w:t xml:space="preserve"> عربية، وقد لجأ العرب القدامى إلى التعريب حين اتسعت حياتهم، واتصلوا بالثقافات الأجنبية، وقد سمحت آنذاك المجامع والجهات المختصة بتعريب الألفاظ واستخدام اللفظ المعرب على طريقة العرب</w:t>
      </w:r>
      <w:r>
        <w:rPr>
          <w:rFonts w:ascii="Simplified Arabic" w:hAnsi="Simplified Arabic" w:cs="Simplified Arabic" w:hint="cs"/>
          <w:sz w:val="32"/>
          <w:szCs w:val="32"/>
          <w:rtl/>
        </w:rPr>
        <w:t>،</w:t>
      </w:r>
      <w:r w:rsidRPr="00005E55">
        <w:rPr>
          <w:rFonts w:ascii="Simplified Arabic" w:hAnsi="Simplified Arabic" w:cs="Simplified Arabic"/>
          <w:sz w:val="32"/>
          <w:szCs w:val="32"/>
          <w:rtl/>
        </w:rPr>
        <w:t xml:space="preserve"> ويقصد أيضا به "هو التفوه باللفظة الأعجمية على منهاج العرب في النطق والوزن، فإن وافقت الأصوات والأوزان </w:t>
      </w:r>
      <w:r w:rsidRPr="00005E55">
        <w:rPr>
          <w:rFonts w:ascii="Simplified Arabic" w:hAnsi="Simplified Arabic" w:cs="Simplified Arabic"/>
          <w:sz w:val="32"/>
          <w:szCs w:val="32"/>
          <w:rtl/>
        </w:rPr>
        <w:lastRenderedPageBreak/>
        <w:t>العربية في معربة وإن لم توافق عدت دخيلة"</w:t>
      </w:r>
      <w:r w:rsidRPr="00005E55">
        <w:rPr>
          <w:rFonts w:ascii="Simplified Arabic" w:hAnsi="Simplified Arabic" w:cs="Simplified Arabic"/>
          <w:sz w:val="32"/>
          <w:szCs w:val="32"/>
          <w:vertAlign w:val="superscript"/>
          <w:rtl/>
        </w:rPr>
        <w:footnoteReference w:id="7"/>
      </w:r>
      <w:r w:rsidRPr="00005E55">
        <w:rPr>
          <w:rFonts w:ascii="Simplified Arabic" w:hAnsi="Simplified Arabic" w:cs="Simplified Arabic"/>
          <w:sz w:val="32"/>
          <w:szCs w:val="32"/>
          <w:rtl/>
        </w:rPr>
        <w:t>.</w:t>
      </w:r>
      <w:r w:rsidRPr="00005E55">
        <w:rPr>
          <w:rFonts w:ascii="Simplified Arabic" w:hAnsi="Simplified Arabic" w:cs="Simplified Arabic"/>
          <w:sz w:val="32"/>
          <w:szCs w:val="32"/>
          <w:lang w:bidi="ar-DZ"/>
        </w:rPr>
        <w:t> </w:t>
      </w:r>
      <w:r>
        <w:rPr>
          <w:rFonts w:ascii="Simplified Arabic" w:hAnsi="Simplified Arabic" w:cs="Simplified Arabic"/>
          <w:sz w:val="32"/>
          <w:szCs w:val="32"/>
          <w:rtl/>
        </w:rPr>
        <w:t xml:space="preserve">ومنه </w:t>
      </w:r>
      <w:r>
        <w:rPr>
          <w:rFonts w:ascii="Simplified Arabic" w:hAnsi="Simplified Arabic" w:cs="Simplified Arabic" w:hint="cs"/>
          <w:sz w:val="32"/>
          <w:szCs w:val="32"/>
          <w:rtl/>
        </w:rPr>
        <w:t>ن</w:t>
      </w:r>
      <w:r w:rsidRPr="00005E55">
        <w:rPr>
          <w:rFonts w:ascii="Simplified Arabic" w:hAnsi="Simplified Arabic" w:cs="Simplified Arabic"/>
          <w:sz w:val="32"/>
          <w:szCs w:val="32"/>
          <w:rtl/>
        </w:rPr>
        <w:t>طلق لفظ ال</w:t>
      </w:r>
      <w:r>
        <w:rPr>
          <w:rFonts w:ascii="Simplified Arabic" w:hAnsi="Simplified Arabic" w:cs="Simplified Arabic"/>
          <w:sz w:val="32"/>
          <w:szCs w:val="32"/>
          <w:rtl/>
        </w:rPr>
        <w:t xml:space="preserve">معرب على كل لفظ غير عربي دخل </w:t>
      </w:r>
      <w:r>
        <w:rPr>
          <w:rFonts w:ascii="Simplified Arabic" w:hAnsi="Simplified Arabic" w:cs="Simplified Arabic" w:hint="cs"/>
          <w:sz w:val="32"/>
          <w:szCs w:val="32"/>
          <w:rtl/>
        </w:rPr>
        <w:t>إل</w:t>
      </w:r>
      <w:r w:rsidRPr="00005E55">
        <w:rPr>
          <w:rFonts w:ascii="Simplified Arabic" w:hAnsi="Simplified Arabic" w:cs="Simplified Arabic"/>
          <w:sz w:val="32"/>
          <w:szCs w:val="32"/>
          <w:rtl/>
        </w:rPr>
        <w:t>ى اللغة العربية وأحدث عليه العرب تغيرات وفق أوزانهم و</w:t>
      </w:r>
      <w:r w:rsidRPr="00005E55">
        <w:rPr>
          <w:rFonts w:ascii="Simplified Arabic" w:hAnsi="Simplified Arabic" w:cs="Simplified Arabic"/>
          <w:sz w:val="32"/>
          <w:szCs w:val="32"/>
          <w:rtl/>
          <w:lang w:bidi="ar-DZ"/>
        </w:rPr>
        <w:t>أصواتهم.</w:t>
      </w: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وعرفه جابر عبد النور "هو ما استعمله العرب من الألفاظ الموضوعية لمعان في غير لغتهم، بعد كتابتها بالحروف العربية وإخضاعها لتعديل طفيف في لفظ حروفها وإخراجها على الأوزان العربية المألوفة، حيث تصبح مع تقادم الزمن شائعة، حلوة الجرس كأنها أصلية"</w:t>
      </w:r>
      <w:r w:rsidRPr="00005E55">
        <w:rPr>
          <w:rFonts w:ascii="Simplified Arabic" w:hAnsi="Simplified Arabic" w:cs="Simplified Arabic"/>
          <w:sz w:val="32"/>
          <w:szCs w:val="32"/>
          <w:vertAlign w:val="superscript"/>
          <w:rtl/>
          <w:lang w:bidi="ar-DZ"/>
        </w:rPr>
        <w:footnoteReference w:id="8"/>
      </w:r>
      <w:r w:rsidRPr="00005E55">
        <w:rPr>
          <w:rFonts w:ascii="Simplified Arabic" w:hAnsi="Simplified Arabic" w:cs="Simplified Arabic"/>
          <w:sz w:val="32"/>
          <w:szCs w:val="32"/>
          <w:rtl/>
          <w:lang w:bidi="ar-DZ"/>
        </w:rPr>
        <w:t>ومن أمثلة ذلك ما نشهده اليوم في كلامنا حيث أننا نستخدم العديد من الألفاظ المعربة، على أنها عربية الأصل، لكن الواقع يبين أنها أجنبية، ومثال ذلك قولنا </w:t>
      </w:r>
      <w:r w:rsidRPr="00005E55">
        <w:rPr>
          <w:rFonts w:ascii="Simplified Arabic" w:hAnsi="Simplified Arabic" w:cs="Simplified Arabic"/>
          <w:sz w:val="32"/>
          <w:szCs w:val="32"/>
          <w:lang w:bidi="ar-DZ"/>
        </w:rPr>
        <w:t>:</w:t>
      </w: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راديو........</w:t>
      </w:r>
      <w:r w:rsidRPr="00005E55">
        <w:rPr>
          <w:rFonts w:ascii="Simplified Arabic" w:hAnsi="Simplified Arabic" w:cs="Simplified Arabic"/>
          <w:sz w:val="32"/>
          <w:szCs w:val="32"/>
          <w:lang w:bidi="ar-DZ"/>
        </w:rPr>
        <w:t>radio</w:t>
      </w: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تليفزيون.......</w:t>
      </w:r>
      <w:r w:rsidRPr="00005E55">
        <w:rPr>
          <w:rFonts w:ascii="Simplified Arabic" w:hAnsi="Simplified Arabic" w:cs="Simplified Arabic"/>
          <w:sz w:val="32"/>
          <w:szCs w:val="32"/>
          <w:lang w:bidi="ar-DZ"/>
        </w:rPr>
        <w:t>télévision</w:t>
      </w:r>
    </w:p>
    <w:p w:rsidR="00946DD0" w:rsidRPr="00005E55" w:rsidRDefault="00946DD0" w:rsidP="00946DD0">
      <w:pPr>
        <w:bidi/>
        <w:spacing w:after="0"/>
        <w:ind w:firstLine="567"/>
        <w:jc w:val="both"/>
        <w:rPr>
          <w:rFonts w:ascii="Simplified Arabic" w:hAnsi="Simplified Arabic" w:cs="Simplified Arabic"/>
          <w:b/>
          <w:bCs/>
          <w:sz w:val="32"/>
          <w:szCs w:val="32"/>
          <w:rtl/>
          <w:lang w:bidi="ar-DZ"/>
        </w:rPr>
      </w:pPr>
      <w:r w:rsidRPr="00005E55">
        <w:rPr>
          <w:rFonts w:ascii="Simplified Arabic" w:hAnsi="Simplified Arabic" w:cs="Simplified Arabic"/>
          <w:sz w:val="32"/>
          <w:szCs w:val="32"/>
          <w:rtl/>
          <w:lang w:bidi="ar-DZ"/>
        </w:rPr>
        <w:t>طاكسي...........</w:t>
      </w:r>
      <w:r w:rsidRPr="00005E55">
        <w:rPr>
          <w:rFonts w:ascii="Simplified Arabic" w:hAnsi="Simplified Arabic" w:cs="Simplified Arabic"/>
          <w:sz w:val="32"/>
          <w:szCs w:val="32"/>
          <w:lang w:bidi="ar-DZ"/>
        </w:rPr>
        <w:t>taxi</w:t>
      </w:r>
      <w:r w:rsidRPr="00005E55">
        <w:rPr>
          <w:rFonts w:ascii="Simplified Arabic" w:hAnsi="Simplified Arabic" w:cs="Simplified Arabic"/>
          <w:b/>
          <w:bCs/>
          <w:sz w:val="32"/>
          <w:szCs w:val="32"/>
          <w:rtl/>
          <w:lang w:bidi="ar-DZ"/>
        </w:rPr>
        <w:t>2-الدخيل </w:t>
      </w:r>
      <w:r w:rsidRPr="00005E55">
        <w:rPr>
          <w:rFonts w:ascii="Simplified Arabic" w:hAnsi="Simplified Arabic" w:cs="Simplified Arabic"/>
          <w:b/>
          <w:bCs/>
          <w:sz w:val="32"/>
          <w:szCs w:val="32"/>
          <w:lang w:bidi="ar-DZ"/>
        </w:rPr>
        <w:t>:</w:t>
      </w:r>
    </w:p>
    <w:p w:rsidR="00946DD0" w:rsidRPr="00005E55" w:rsidRDefault="00946DD0" w:rsidP="00946DD0">
      <w:pPr>
        <w:bidi/>
        <w:spacing w:after="0"/>
        <w:ind w:firstLine="567"/>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يعتبر الدخيل كنوع من ال</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 xml:space="preserve">ستعارة اللغوية حيث يتم إدخال اللفظ الأجنبي إلى اللغة العربية دون أي تغير أو تعديل فيها، </w:t>
      </w:r>
      <w:r>
        <w:rPr>
          <w:rFonts w:ascii="Simplified Arabic" w:hAnsi="Simplified Arabic" w:cs="Simplified Arabic" w:hint="cs"/>
          <w:sz w:val="32"/>
          <w:szCs w:val="32"/>
          <w:rtl/>
          <w:lang w:bidi="ar-DZ"/>
        </w:rPr>
        <w:t xml:space="preserve">وإعادة </w:t>
      </w:r>
      <w:r w:rsidRPr="00005E55">
        <w:rPr>
          <w:rFonts w:ascii="Simplified Arabic" w:hAnsi="Simplified Arabic" w:cs="Simplified Arabic"/>
          <w:sz w:val="32"/>
          <w:szCs w:val="32"/>
          <w:rtl/>
          <w:lang w:bidi="ar-DZ"/>
        </w:rPr>
        <w:t>رسم حروفه الأجنبية بحروف عربية مقابلة له</w:t>
      </w:r>
      <w:r>
        <w:rPr>
          <w:rFonts w:ascii="Simplified Arabic" w:hAnsi="Simplified Arabic" w:cs="Simplified Arabic" w:hint="cs"/>
          <w:sz w:val="32"/>
          <w:szCs w:val="32"/>
          <w:rtl/>
          <w:lang w:bidi="ar-DZ"/>
        </w:rPr>
        <w:t>،</w:t>
      </w:r>
      <w:r w:rsidRPr="00005E55">
        <w:rPr>
          <w:rFonts w:ascii="Simplified Arabic" w:hAnsi="Simplified Arabic" w:cs="Simplified Arabic"/>
          <w:sz w:val="32"/>
          <w:szCs w:val="32"/>
          <w:rtl/>
          <w:lang w:bidi="ar-DZ"/>
        </w:rPr>
        <w:t xml:space="preserve"> ومنه جاء قول خالد اليعبودي " هو اللفظ الوارد من لغات أخرى إلى العربية والذي يحافظ على شكله ولم يخضع للميزان الصرفي العربي ، ولا للقوانين العربية "</w:t>
      </w:r>
      <w:r w:rsidRPr="00005E55">
        <w:rPr>
          <w:rFonts w:ascii="Simplified Arabic" w:hAnsi="Simplified Arabic" w:cs="Simplified Arabic"/>
          <w:sz w:val="32"/>
          <w:szCs w:val="32"/>
          <w:vertAlign w:val="superscript"/>
          <w:rtl/>
          <w:lang w:bidi="ar-DZ"/>
        </w:rPr>
        <w:footnoteReference w:id="9"/>
      </w: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 xml:space="preserve">   ومنه فالدخيل هو </w:t>
      </w:r>
      <w:r w:rsidRPr="00005E55">
        <w:rPr>
          <w:rFonts w:ascii="Simplified Arabic" w:hAnsi="Simplified Arabic" w:cs="Simplified Arabic" w:hint="cs"/>
          <w:sz w:val="32"/>
          <w:szCs w:val="32"/>
          <w:rtl/>
          <w:lang w:bidi="ar-DZ"/>
        </w:rPr>
        <w:t>ما تم</w:t>
      </w:r>
      <w:r w:rsidRPr="00005E55">
        <w:rPr>
          <w:rFonts w:ascii="Simplified Arabic" w:hAnsi="Simplified Arabic" w:cs="Simplified Arabic"/>
          <w:sz w:val="32"/>
          <w:szCs w:val="32"/>
          <w:rtl/>
          <w:lang w:bidi="ar-DZ"/>
        </w:rPr>
        <w:t xml:space="preserve"> الإبقاء على بنيته الصوتية والصرفية والنحوية، كما هو الحال في المقابل الأجنبي ولم يخضع إلى أي تعديل في اللغة العربية.</w:t>
      </w:r>
    </w:p>
    <w:p w:rsidR="00946DD0" w:rsidRPr="00005E55"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ومن الكلمات الدخيلة في لغتنا الأم نجد </w:t>
      </w:r>
      <w:r w:rsidRPr="00005E55">
        <w:rPr>
          <w:rFonts w:ascii="Simplified Arabic" w:hAnsi="Simplified Arabic" w:cs="Simplified Arabic"/>
          <w:sz w:val="32"/>
          <w:szCs w:val="32"/>
          <w:lang w:bidi="ar-DZ"/>
        </w:rPr>
        <w:t>:</w:t>
      </w:r>
    </w:p>
    <w:p w:rsidR="00946DD0" w:rsidRPr="006E0726" w:rsidRDefault="00946DD0" w:rsidP="00946DD0">
      <w:pPr>
        <w:bidi/>
        <w:spacing w:after="0"/>
        <w:ind w:firstLine="567"/>
        <w:jc w:val="both"/>
        <w:rPr>
          <w:rFonts w:ascii="Simplified Arabic" w:hAnsi="Simplified Arabic" w:cs="Simplified Arabic"/>
          <w:sz w:val="32"/>
          <w:szCs w:val="32"/>
          <w:lang w:bidi="ar-DZ"/>
        </w:rPr>
      </w:pPr>
      <w:r w:rsidRPr="00005E55">
        <w:rPr>
          <w:rFonts w:ascii="Simplified Arabic" w:hAnsi="Simplified Arabic" w:cs="Simplified Arabic"/>
          <w:sz w:val="32"/>
          <w:szCs w:val="32"/>
          <w:rtl/>
          <w:lang w:bidi="ar-DZ"/>
        </w:rPr>
        <w:t>تليفون.........</w:t>
      </w:r>
      <w:r w:rsidRPr="00005E55">
        <w:rPr>
          <w:rFonts w:ascii="Simplified Arabic" w:hAnsi="Simplified Arabic" w:cs="Simplified Arabic"/>
          <w:sz w:val="32"/>
          <w:szCs w:val="32"/>
          <w:lang w:bidi="ar-DZ"/>
        </w:rPr>
        <w:t>téléphone</w:t>
      </w:r>
    </w:p>
    <w:p w:rsidR="0066085F" w:rsidRDefault="00731821"/>
    <w:sectPr w:rsidR="0066085F" w:rsidSect="000E38E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821" w:rsidRDefault="00731821" w:rsidP="00946DD0">
      <w:pPr>
        <w:spacing w:after="0" w:line="240" w:lineRule="auto"/>
      </w:pPr>
      <w:r>
        <w:separator/>
      </w:r>
    </w:p>
  </w:endnote>
  <w:endnote w:type="continuationSeparator" w:id="1">
    <w:p w:rsidR="00731821" w:rsidRDefault="00731821" w:rsidP="00946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821" w:rsidRDefault="00731821" w:rsidP="00946DD0">
      <w:pPr>
        <w:spacing w:after="0" w:line="240" w:lineRule="auto"/>
      </w:pPr>
      <w:r>
        <w:separator/>
      </w:r>
    </w:p>
  </w:footnote>
  <w:footnote w:type="continuationSeparator" w:id="1">
    <w:p w:rsidR="00731821" w:rsidRDefault="00731821" w:rsidP="00946DD0">
      <w:pPr>
        <w:spacing w:after="0" w:line="240" w:lineRule="auto"/>
      </w:pPr>
      <w:r>
        <w:continuationSeparator/>
      </w:r>
    </w:p>
  </w:footnote>
  <w:footnote w:id="2">
    <w:p w:rsidR="00946DD0" w:rsidRPr="00C975C2" w:rsidRDefault="00946DD0" w:rsidP="00946DD0">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ابن منظور</w:t>
      </w:r>
      <w:r>
        <w:rPr>
          <w:rFonts w:ascii="Simplified Arabic" w:hAnsi="Simplified Arabic" w:cs="Simplified Arabic" w:hint="cs"/>
          <w:sz w:val="24"/>
          <w:szCs w:val="24"/>
          <w:rtl/>
        </w:rPr>
        <w:t xml:space="preserve">، </w:t>
      </w:r>
      <w:r w:rsidRPr="008A473C">
        <w:rPr>
          <w:rFonts w:ascii="Simplified Arabic" w:hAnsi="Simplified Arabic" w:cs="Simplified Arabic"/>
          <w:b/>
          <w:bCs/>
          <w:sz w:val="24"/>
          <w:szCs w:val="24"/>
          <w:rtl/>
        </w:rPr>
        <w:t>لسان العرب</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179</w:t>
      </w:r>
      <w:r>
        <w:rPr>
          <w:rFonts w:ascii="Simplified Arabic" w:hAnsi="Simplified Arabic" w:cs="Simplified Arabic" w:hint="cs"/>
          <w:sz w:val="24"/>
          <w:szCs w:val="24"/>
          <w:rtl/>
          <w:lang w:bidi="ar-DZ"/>
        </w:rPr>
        <w:t>.</w:t>
      </w:r>
    </w:p>
  </w:footnote>
  <w:footnote w:id="3">
    <w:p w:rsidR="00946DD0" w:rsidRPr="00C975C2" w:rsidRDefault="00946DD0" w:rsidP="00946DD0">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اسماعيل بن حمادة</w:t>
      </w:r>
      <w:r>
        <w:rPr>
          <w:rFonts w:ascii="Simplified Arabic" w:hAnsi="Simplified Arabic" w:cs="Simplified Arabic" w:hint="cs"/>
          <w:sz w:val="24"/>
          <w:szCs w:val="24"/>
          <w:rtl/>
        </w:rPr>
        <w:t xml:space="preserve">، </w:t>
      </w:r>
      <w:r w:rsidRPr="008A473C">
        <w:rPr>
          <w:rFonts w:ascii="Simplified Arabic" w:hAnsi="Simplified Arabic" w:cs="Simplified Arabic"/>
          <w:b/>
          <w:bCs/>
          <w:sz w:val="24"/>
          <w:szCs w:val="24"/>
          <w:rtl/>
        </w:rPr>
        <w:t>الجوهري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المرجع السابق</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520</w:t>
      </w:r>
      <w:r>
        <w:rPr>
          <w:rFonts w:ascii="Simplified Arabic" w:hAnsi="Simplified Arabic" w:cs="Simplified Arabic" w:hint="cs"/>
          <w:sz w:val="24"/>
          <w:szCs w:val="24"/>
          <w:rtl/>
          <w:lang w:bidi="ar-DZ"/>
        </w:rPr>
        <w:t>.</w:t>
      </w:r>
    </w:p>
  </w:footnote>
  <w:footnote w:id="4">
    <w:p w:rsidR="00946DD0" w:rsidRPr="00C975C2" w:rsidRDefault="00946DD0" w:rsidP="00946DD0">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حمد خليفة الأسود</w:t>
      </w:r>
      <w:r>
        <w:rPr>
          <w:rFonts w:ascii="Simplified Arabic" w:hAnsi="Simplified Arabic" w:cs="Simplified Arabic" w:hint="cs"/>
          <w:sz w:val="24"/>
          <w:szCs w:val="24"/>
          <w:rtl/>
        </w:rPr>
        <w:t xml:space="preserve">، </w:t>
      </w:r>
      <w:r w:rsidRPr="008A473C">
        <w:rPr>
          <w:rFonts w:ascii="Simplified Arabic" w:hAnsi="Simplified Arabic" w:cs="Simplified Arabic"/>
          <w:b/>
          <w:bCs/>
          <w:sz w:val="24"/>
          <w:szCs w:val="24"/>
          <w:rtl/>
        </w:rPr>
        <w:t>التمهيد في علم اللغة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منشورات</w:t>
      </w:r>
      <w:r>
        <w:rPr>
          <w:rFonts w:ascii="Simplified Arabic" w:hAnsi="Simplified Arabic" w:cs="Simplified Arabic" w:hint="cs"/>
          <w:sz w:val="24"/>
          <w:szCs w:val="24"/>
          <w:rtl/>
        </w:rPr>
        <w:t xml:space="preserve"> السياد،</w:t>
      </w:r>
      <w:r>
        <w:rPr>
          <w:rFonts w:ascii="Simplified Arabic" w:hAnsi="Simplified Arabic" w:cs="Simplified Arabic"/>
          <w:sz w:val="24"/>
          <w:szCs w:val="24"/>
          <w:rtl/>
        </w:rPr>
        <w:t xml:space="preserve"> 7أفؤيل 1925 د</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295</w:t>
      </w:r>
    </w:p>
  </w:footnote>
  <w:footnote w:id="5">
    <w:p w:rsidR="00946DD0" w:rsidRPr="001D2B4A" w:rsidRDefault="00946DD0" w:rsidP="00946DD0">
      <w:pPr>
        <w:pStyle w:val="Notedebasdepage"/>
        <w:bidi/>
        <w:rPr>
          <w:lang w:bidi="ar-DZ"/>
        </w:rPr>
      </w:pPr>
      <w:r>
        <w:rPr>
          <w:rStyle w:val="Appelnotedebasdep"/>
        </w:rPr>
        <w:footnoteRef/>
      </w:r>
      <w:r>
        <w:rPr>
          <w:rFonts w:hint="cs"/>
          <w:rtl/>
          <w:lang w:bidi="ar-DZ"/>
        </w:rPr>
        <w:t>عمار ساسي,اللسانياتالعربية،المنهج والمفهوم والصناعة ط1،عالم الكتب الحديث2019ص </w:t>
      </w:r>
      <w:r>
        <w:rPr>
          <w:lang w:bidi="ar-DZ"/>
        </w:rPr>
        <w:t>:154</w:t>
      </w:r>
    </w:p>
  </w:footnote>
  <w:footnote w:id="6">
    <w:p w:rsidR="00946DD0" w:rsidRPr="00C975C2" w:rsidRDefault="00946DD0" w:rsidP="00946DD0">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عبد الملك مرتاض</w:t>
      </w:r>
      <w:r>
        <w:rPr>
          <w:rFonts w:ascii="Simplified Arabic" w:hAnsi="Simplified Arabic" w:cs="Simplified Arabic" w:hint="cs"/>
          <w:sz w:val="24"/>
          <w:szCs w:val="24"/>
          <w:rtl/>
        </w:rPr>
        <w:t xml:space="preserve">، </w:t>
      </w:r>
      <w:r w:rsidRPr="00A83F3D">
        <w:rPr>
          <w:rFonts w:ascii="Simplified Arabic" w:hAnsi="Simplified Arabic" w:cs="Simplified Arabic"/>
          <w:b/>
          <w:bCs/>
          <w:sz w:val="24"/>
          <w:szCs w:val="24"/>
          <w:rtl/>
        </w:rPr>
        <w:t>مائة قضية وقضية ومقالات ودراسات تعالج ق</w:t>
      </w:r>
      <w:r w:rsidRPr="00A83F3D">
        <w:rPr>
          <w:rFonts w:ascii="Simplified Arabic" w:hAnsi="Simplified Arabic" w:cs="Simplified Arabic" w:hint="cs"/>
          <w:b/>
          <w:bCs/>
          <w:sz w:val="24"/>
          <w:szCs w:val="24"/>
          <w:rtl/>
        </w:rPr>
        <w:t>ضا</w:t>
      </w:r>
      <w:r w:rsidRPr="00A83F3D">
        <w:rPr>
          <w:rFonts w:ascii="Simplified Arabic" w:hAnsi="Simplified Arabic" w:cs="Simplified Arabic"/>
          <w:b/>
          <w:bCs/>
          <w:sz w:val="24"/>
          <w:szCs w:val="24"/>
          <w:rtl/>
        </w:rPr>
        <w:t>يا فكرية ونقدية</w:t>
      </w:r>
      <w:r>
        <w:rPr>
          <w:rFonts w:ascii="Simplified Arabic" w:hAnsi="Simplified Arabic" w:cs="Simplified Arabic" w:hint="cs"/>
          <w:sz w:val="24"/>
          <w:szCs w:val="24"/>
          <w:rtl/>
        </w:rPr>
        <w:t>، د</w:t>
      </w:r>
      <w:r w:rsidRPr="00C975C2">
        <w:rPr>
          <w:rFonts w:ascii="Simplified Arabic" w:hAnsi="Simplified Arabic" w:cs="Simplified Arabic"/>
          <w:sz w:val="24"/>
          <w:szCs w:val="24"/>
          <w:rtl/>
        </w:rPr>
        <w:t>ار هومة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الجزئر</w:t>
      </w:r>
      <w:r>
        <w:rPr>
          <w:rFonts w:ascii="Simplified Arabic" w:hAnsi="Simplified Arabic" w:cs="Simplified Arabic" w:hint="cs"/>
          <w:sz w:val="24"/>
          <w:szCs w:val="24"/>
          <w:rtl/>
        </w:rPr>
        <w:t>،</w:t>
      </w:r>
      <w:r w:rsidRPr="00C975C2">
        <w:rPr>
          <w:rFonts w:ascii="Simplified Arabic" w:hAnsi="Simplified Arabic" w:cs="Simplified Arabic"/>
          <w:sz w:val="24"/>
          <w:szCs w:val="24"/>
          <w:rtl/>
        </w:rPr>
        <w:t>2</w:t>
      </w:r>
      <w:r>
        <w:rPr>
          <w:rFonts w:ascii="Simplified Arabic" w:hAnsi="Simplified Arabic" w:cs="Simplified Arabic" w:hint="cs"/>
          <w:sz w:val="24"/>
          <w:szCs w:val="24"/>
          <w:rtl/>
        </w:rPr>
        <w:t xml:space="preserve">012م،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154</w:t>
      </w:r>
      <w:r>
        <w:rPr>
          <w:rFonts w:ascii="Simplified Arabic" w:hAnsi="Simplified Arabic" w:cs="Simplified Arabic" w:hint="cs"/>
          <w:sz w:val="24"/>
          <w:szCs w:val="24"/>
          <w:rtl/>
          <w:lang w:bidi="ar-DZ"/>
        </w:rPr>
        <w:t>.</w:t>
      </w:r>
    </w:p>
  </w:footnote>
  <w:footnote w:id="7">
    <w:p w:rsidR="00946DD0" w:rsidRPr="00C975C2" w:rsidRDefault="00946DD0" w:rsidP="00946DD0">
      <w:pPr>
        <w:pStyle w:val="Notedebasdepage"/>
        <w:bidi/>
        <w:jc w:val="both"/>
        <w:rPr>
          <w:rFonts w:ascii="Simplified Arabic" w:hAnsi="Simplified Arabic" w:cs="Simplified Arabic"/>
          <w:sz w:val="24"/>
          <w:szCs w:val="24"/>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شحادة الخوري</w:t>
      </w:r>
      <w:r>
        <w:rPr>
          <w:rFonts w:ascii="Simplified Arabic" w:hAnsi="Simplified Arabic" w:cs="Simplified Arabic" w:hint="cs"/>
          <w:sz w:val="24"/>
          <w:szCs w:val="24"/>
          <w:rtl/>
        </w:rPr>
        <w:t>،</w:t>
      </w:r>
      <w:r w:rsidRPr="00A83F3D">
        <w:rPr>
          <w:rFonts w:ascii="Simplified Arabic" w:hAnsi="Simplified Arabic" w:cs="Simplified Arabic"/>
          <w:b/>
          <w:bCs/>
          <w:sz w:val="24"/>
          <w:szCs w:val="24"/>
          <w:rtl/>
        </w:rPr>
        <w:t>توجهات أساسية في وضع المصطلح</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المركز العربي للتعريب والترجمة والتأليف</w:t>
      </w:r>
      <w:r>
        <w:rPr>
          <w:rFonts w:ascii="Simplified Arabic" w:hAnsi="Simplified Arabic" w:cs="Simplified Arabic" w:hint="cs"/>
          <w:sz w:val="24"/>
          <w:szCs w:val="24"/>
          <w:rtl/>
        </w:rPr>
        <w:t>،دمش</w:t>
      </w:r>
      <w:r>
        <w:rPr>
          <w:rFonts w:ascii="Simplified Arabic" w:hAnsi="Simplified Arabic" w:cs="Simplified Arabic"/>
          <w:sz w:val="24"/>
          <w:szCs w:val="24"/>
          <w:rtl/>
        </w:rPr>
        <w:t>ق 2015</w:t>
      </w:r>
      <w:r>
        <w:rPr>
          <w:rFonts w:ascii="Simplified Arabic" w:hAnsi="Simplified Arabic" w:cs="Simplified Arabic" w:hint="cs"/>
          <w:sz w:val="24"/>
          <w:szCs w:val="24"/>
          <w:rtl/>
        </w:rPr>
        <w:t xml:space="preserve">م، </w:t>
      </w:r>
      <w:r w:rsidRPr="00C975C2">
        <w:rPr>
          <w:rFonts w:ascii="Simplified Arabic" w:hAnsi="Simplified Arabic" w:cs="Simplified Arabic"/>
          <w:sz w:val="24"/>
          <w:szCs w:val="24"/>
          <w:rtl/>
        </w:rPr>
        <w:t>ص</w:t>
      </w:r>
      <w:r w:rsidRPr="00C975C2">
        <w:rPr>
          <w:rFonts w:ascii="Simplified Arabic" w:hAnsi="Simplified Arabic" w:cs="Simplified Arabic"/>
          <w:sz w:val="24"/>
          <w:szCs w:val="24"/>
        </w:rPr>
        <w:t>50 :</w:t>
      </w:r>
      <w:r>
        <w:rPr>
          <w:rFonts w:ascii="Simplified Arabic" w:hAnsi="Simplified Arabic" w:cs="Simplified Arabic" w:hint="cs"/>
          <w:sz w:val="24"/>
          <w:szCs w:val="24"/>
          <w:rtl/>
        </w:rPr>
        <w:t>.</w:t>
      </w:r>
    </w:p>
  </w:footnote>
  <w:footnote w:id="8">
    <w:p w:rsidR="00946DD0" w:rsidRPr="00C975C2" w:rsidRDefault="00946DD0" w:rsidP="00946DD0">
      <w:pPr>
        <w:pStyle w:val="Notedebasdepage"/>
        <w:bidi/>
        <w:jc w:val="both"/>
        <w:rPr>
          <w:rFonts w:ascii="Simplified Arabic" w:hAnsi="Simplified Arabic" w:cs="Simplified Arabic"/>
          <w:sz w:val="24"/>
          <w:szCs w:val="24"/>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جابر عبد النور</w:t>
      </w:r>
      <w:r>
        <w:rPr>
          <w:rFonts w:ascii="Simplified Arabic" w:hAnsi="Simplified Arabic" w:cs="Simplified Arabic" w:hint="cs"/>
          <w:sz w:val="24"/>
          <w:szCs w:val="24"/>
          <w:rtl/>
          <w:lang w:bidi="ar-DZ"/>
        </w:rPr>
        <w:t>،</w:t>
      </w:r>
      <w:r w:rsidRPr="0092466A">
        <w:rPr>
          <w:rFonts w:ascii="Simplified Arabic" w:hAnsi="Simplified Arabic" w:cs="Simplified Arabic"/>
          <w:b/>
          <w:bCs/>
          <w:sz w:val="24"/>
          <w:szCs w:val="24"/>
          <w:rtl/>
          <w:lang w:bidi="ar-DZ"/>
        </w:rPr>
        <w:t>المعجم الأدبي</w:t>
      </w:r>
      <w:r>
        <w:rPr>
          <w:rFonts w:ascii="Simplified Arabic" w:hAnsi="Simplified Arabic" w:cs="Simplified Arabic" w:hint="cs"/>
          <w:sz w:val="24"/>
          <w:szCs w:val="24"/>
          <w:rtl/>
          <w:lang w:bidi="ar-DZ"/>
        </w:rPr>
        <w:t xml:space="preserve">، </w:t>
      </w:r>
      <w:r w:rsidRPr="00C975C2">
        <w:rPr>
          <w:rFonts w:ascii="Simplified Arabic" w:hAnsi="Simplified Arabic" w:cs="Simplified Arabic"/>
          <w:sz w:val="24"/>
          <w:szCs w:val="24"/>
          <w:rtl/>
          <w:lang w:bidi="ar-DZ"/>
        </w:rPr>
        <w:t>دار العلم الملاين</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لبنان</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1948</w:t>
      </w:r>
      <w:r>
        <w:rPr>
          <w:rFonts w:ascii="Simplified Arabic" w:hAnsi="Simplified Arabic" w:cs="Simplified Arabic" w:hint="cs"/>
          <w:sz w:val="24"/>
          <w:szCs w:val="24"/>
          <w:rtl/>
          <w:lang w:bidi="ar-DZ"/>
        </w:rPr>
        <w:t xml:space="preserve">م، </w:t>
      </w:r>
      <w:r w:rsidRPr="00C975C2">
        <w:rPr>
          <w:rFonts w:ascii="Simplified Arabic" w:hAnsi="Simplified Arabic" w:cs="Simplified Arabic"/>
          <w:sz w:val="24"/>
          <w:szCs w:val="24"/>
          <w:rtl/>
          <w:lang w:bidi="ar-DZ"/>
        </w:rPr>
        <w:t>ص</w:t>
      </w:r>
      <w:r>
        <w:rPr>
          <w:rFonts w:ascii="Simplified Arabic" w:hAnsi="Simplified Arabic" w:cs="Simplified Arabic" w:hint="cs"/>
          <w:sz w:val="24"/>
          <w:szCs w:val="24"/>
          <w:rtl/>
          <w:lang w:bidi="ar-DZ"/>
        </w:rPr>
        <w:t> </w:t>
      </w:r>
      <w:r>
        <w:rPr>
          <w:rFonts w:ascii="Simplified Arabic" w:hAnsi="Simplified Arabic" w:cs="Simplified Arabic"/>
          <w:sz w:val="24"/>
          <w:szCs w:val="24"/>
          <w:lang w:bidi="ar-DZ"/>
        </w:rPr>
        <w:t>:</w:t>
      </w:r>
      <w:r w:rsidRPr="00C975C2">
        <w:rPr>
          <w:rFonts w:ascii="Simplified Arabic" w:hAnsi="Simplified Arabic" w:cs="Simplified Arabic"/>
          <w:sz w:val="24"/>
          <w:szCs w:val="24"/>
          <w:lang w:bidi="ar-DZ"/>
        </w:rPr>
        <w:t>73</w:t>
      </w:r>
      <w:r>
        <w:rPr>
          <w:rFonts w:ascii="Simplified Arabic" w:hAnsi="Simplified Arabic" w:cs="Simplified Arabic" w:hint="cs"/>
          <w:sz w:val="24"/>
          <w:szCs w:val="24"/>
          <w:rtl/>
          <w:lang w:bidi="ar-DZ"/>
        </w:rPr>
        <w:t>.</w:t>
      </w:r>
    </w:p>
  </w:footnote>
  <w:footnote w:id="9">
    <w:p w:rsidR="00946DD0" w:rsidRPr="00C975C2" w:rsidRDefault="00946DD0" w:rsidP="00946DD0">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خالد اليعبودي</w:t>
      </w:r>
      <w:r>
        <w:rPr>
          <w:rFonts w:ascii="Simplified Arabic" w:hAnsi="Simplified Arabic" w:cs="Simplified Arabic" w:hint="cs"/>
          <w:sz w:val="24"/>
          <w:szCs w:val="24"/>
          <w:rtl/>
        </w:rPr>
        <w:t xml:space="preserve">، </w:t>
      </w:r>
      <w:r w:rsidRPr="0092466A">
        <w:rPr>
          <w:rFonts w:ascii="Simplified Arabic" w:hAnsi="Simplified Arabic" w:cs="Simplified Arabic" w:hint="cs"/>
          <w:b/>
          <w:bCs/>
          <w:sz w:val="24"/>
          <w:szCs w:val="24"/>
          <w:rtl/>
        </w:rPr>
        <w:t>آ</w:t>
      </w:r>
      <w:r w:rsidRPr="0092466A">
        <w:rPr>
          <w:rFonts w:ascii="Simplified Arabic" w:hAnsi="Simplified Arabic" w:cs="Simplified Arabic"/>
          <w:b/>
          <w:bCs/>
          <w:sz w:val="24"/>
          <w:szCs w:val="24"/>
          <w:rtl/>
        </w:rPr>
        <w:t>ليات توليد المصطلح</w:t>
      </w:r>
      <w:r>
        <w:rPr>
          <w:rFonts w:ascii="Simplified Arabic" w:hAnsi="Simplified Arabic" w:cs="Simplified Arabic" w:hint="cs"/>
          <w:sz w:val="24"/>
          <w:szCs w:val="24"/>
          <w:rtl/>
        </w:rPr>
        <w:t>، ا</w:t>
      </w:r>
      <w:r w:rsidRPr="00C975C2">
        <w:rPr>
          <w:rFonts w:ascii="Simplified Arabic" w:hAnsi="Simplified Arabic" w:cs="Simplified Arabic"/>
          <w:sz w:val="24"/>
          <w:szCs w:val="24"/>
          <w:rtl/>
        </w:rPr>
        <w:t>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lang w:bidi="ar-DZ"/>
        </w:rPr>
        <w:t>167</w:t>
      </w:r>
      <w:r>
        <w:rPr>
          <w:rFonts w:ascii="Simplified Arabic" w:hAnsi="Simplified Arabic" w:cs="Simplified Arabic" w:hint="cs"/>
          <w:sz w:val="24"/>
          <w:szCs w:val="24"/>
          <w:rtl/>
          <w:lang w:bidi="ar-DZ"/>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footnotePr>
    <w:footnote w:id="0"/>
    <w:footnote w:id="1"/>
  </w:footnotePr>
  <w:endnotePr>
    <w:endnote w:id="0"/>
    <w:endnote w:id="1"/>
  </w:endnotePr>
  <w:compat/>
  <w:rsids>
    <w:rsidRoot w:val="00946DD0"/>
    <w:rsid w:val="000E38EB"/>
    <w:rsid w:val="00310912"/>
    <w:rsid w:val="004140D8"/>
    <w:rsid w:val="00731821"/>
    <w:rsid w:val="00946DD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DD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46DD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46DD0"/>
    <w:rPr>
      <w:sz w:val="20"/>
      <w:szCs w:val="20"/>
    </w:rPr>
  </w:style>
  <w:style w:type="character" w:styleId="Appelnotedebasdep">
    <w:name w:val="footnote reference"/>
    <w:basedOn w:val="Policepardfaut"/>
    <w:uiPriority w:val="99"/>
    <w:semiHidden/>
    <w:unhideWhenUsed/>
    <w:rsid w:val="00946DD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434</Words>
  <Characters>2393</Characters>
  <Application>Microsoft Office Word</Application>
  <DocSecurity>0</DocSecurity>
  <Lines>19</Lines>
  <Paragraphs>5</Paragraphs>
  <ScaleCrop>false</ScaleCrop>
  <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cp:revision>
  <dcterms:created xsi:type="dcterms:W3CDTF">2025-11-30T21:21:00Z</dcterms:created>
  <dcterms:modified xsi:type="dcterms:W3CDTF">2025-11-30T21:28:00Z</dcterms:modified>
</cp:coreProperties>
</file>