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2E5" w:rsidRPr="0035099E" w:rsidRDefault="00CC42E5" w:rsidP="00CC42E5">
      <w:pPr>
        <w:bidi/>
        <w:spacing w:after="0"/>
        <w:ind w:firstLine="567"/>
        <w:jc w:val="both"/>
        <w:rPr>
          <w:rFonts w:ascii="Simplified Arabic" w:hAnsi="Simplified Arabic" w:cs="Simplified Arabic" w:hint="cs"/>
          <w:b/>
          <w:bCs/>
          <w:color w:val="FF0000"/>
          <w:sz w:val="32"/>
          <w:szCs w:val="32"/>
          <w:lang w:bidi="ar-DZ"/>
        </w:rPr>
      </w:pPr>
      <w:r w:rsidRPr="0035099E">
        <w:rPr>
          <w:rFonts w:ascii="Simplified Arabic" w:hAnsi="Simplified Arabic" w:cs="Simplified Arabic" w:hint="cs"/>
          <w:b/>
          <w:bCs/>
          <w:color w:val="FF0000"/>
          <w:sz w:val="32"/>
          <w:szCs w:val="32"/>
          <w:rtl/>
          <w:lang w:bidi="ar-DZ"/>
        </w:rPr>
        <w:t>المحاضرة السابعة آليات صناعة المصطلح </w:t>
      </w:r>
      <w:r w:rsidRPr="0035099E">
        <w:rPr>
          <w:rFonts w:ascii="Simplified Arabic" w:hAnsi="Simplified Arabic" w:cs="Simplified Arabic"/>
          <w:b/>
          <w:bCs/>
          <w:color w:val="FF0000"/>
          <w:sz w:val="32"/>
          <w:szCs w:val="32"/>
          <w:lang w:bidi="ar-DZ"/>
        </w:rPr>
        <w:t>:</w:t>
      </w:r>
      <w:r w:rsidRPr="0035099E">
        <w:rPr>
          <w:rFonts w:ascii="Simplified Arabic" w:hAnsi="Simplified Arabic" w:cs="Simplified Arabic" w:hint="cs"/>
          <w:b/>
          <w:bCs/>
          <w:color w:val="FF0000"/>
          <w:sz w:val="32"/>
          <w:szCs w:val="32"/>
          <w:rtl/>
          <w:lang w:bidi="ar-DZ"/>
        </w:rPr>
        <w:t xml:space="preserve"> الترجمة</w:t>
      </w:r>
    </w:p>
    <w:p w:rsidR="00CC42E5" w:rsidRPr="0035099E" w:rsidRDefault="00CC42E5" w:rsidP="00CC42E5">
      <w:pPr>
        <w:bidi/>
        <w:spacing w:after="0"/>
        <w:ind w:firstLine="567"/>
        <w:jc w:val="both"/>
        <w:rPr>
          <w:rFonts w:ascii="Simplified Arabic" w:hAnsi="Simplified Arabic" w:cs="Simplified Arabic"/>
          <w:b/>
          <w:bCs/>
          <w:sz w:val="32"/>
          <w:szCs w:val="32"/>
          <w:lang w:bidi="ar-DZ"/>
        </w:rPr>
      </w:pPr>
      <w:r w:rsidRPr="0035099E">
        <w:rPr>
          <w:rFonts w:ascii="Simplified Arabic" w:hAnsi="Simplified Arabic" w:cs="Simplified Arabic"/>
          <w:b/>
          <w:bCs/>
          <w:sz w:val="32"/>
          <w:szCs w:val="32"/>
          <w:rtl/>
          <w:lang w:bidi="ar-DZ"/>
        </w:rPr>
        <w:t>الترجمة </w:t>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أ-لغة </w:t>
      </w:r>
      <w:r w:rsidRPr="0035099E">
        <w:rPr>
          <w:rFonts w:ascii="Simplified Arabic" w:hAnsi="Simplified Arabic" w:cs="Simplified Arabic"/>
          <w:sz w:val="32"/>
          <w:szCs w:val="32"/>
          <w:lang w:bidi="ar-DZ"/>
        </w:rPr>
        <w:t>:</w:t>
      </w:r>
      <w:r w:rsidRPr="0035099E">
        <w:rPr>
          <w:rFonts w:ascii="Simplified Arabic" w:hAnsi="Simplified Arabic" w:cs="Simplified Arabic"/>
          <w:sz w:val="32"/>
          <w:szCs w:val="32"/>
          <w:rtl/>
          <w:lang w:bidi="ar-DZ"/>
        </w:rPr>
        <w:t xml:space="preserve"> لقد </w:t>
      </w:r>
      <w:r w:rsidRPr="0035099E">
        <w:rPr>
          <w:rFonts w:ascii="Simplified Arabic" w:hAnsi="Simplified Arabic" w:cs="Simplified Arabic" w:hint="cs"/>
          <w:sz w:val="32"/>
          <w:szCs w:val="32"/>
          <w:rtl/>
          <w:lang w:bidi="ar-DZ"/>
        </w:rPr>
        <w:t>اختلف</w:t>
      </w:r>
      <w:r w:rsidRPr="0035099E">
        <w:rPr>
          <w:rFonts w:ascii="Simplified Arabic" w:hAnsi="Simplified Arabic" w:cs="Simplified Arabic"/>
          <w:sz w:val="32"/>
          <w:szCs w:val="32"/>
          <w:rtl/>
          <w:lang w:bidi="ar-DZ"/>
        </w:rPr>
        <w:t xml:space="preserve"> اللغوين في أصل كلمة ترجمة، فالبعض يرجعها إلى مادة "رجم"، والبعض الأخر إلى مادة "ترجم".</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جاء في لسان العرب لابن منظور " الترجمة مأخوذة من رجم، يرجم رجما، والترجمان، المفسر، وقد ترجمه وترجم عنه"</w:t>
      </w:r>
      <w:r w:rsidRPr="0035099E">
        <w:rPr>
          <w:rFonts w:ascii="Simplified Arabic" w:hAnsi="Simplified Arabic" w:cs="Simplified Arabic"/>
          <w:sz w:val="32"/>
          <w:szCs w:val="32"/>
          <w:vertAlign w:val="superscript"/>
          <w:rtl/>
          <w:lang w:bidi="ar-DZ"/>
        </w:rPr>
        <w:footnoteReference w:id="2"/>
      </w:r>
      <w:r w:rsidRPr="0035099E">
        <w:rPr>
          <w:rFonts w:ascii="Simplified Arabic" w:hAnsi="Simplified Arabic" w:cs="Simplified Arabic"/>
          <w:sz w:val="32"/>
          <w:szCs w:val="32"/>
          <w:rtl/>
          <w:lang w:bidi="ar-DZ"/>
        </w:rPr>
        <w:t xml:space="preserve">.أي من مادة رجم، وجاء في قاموس </w:t>
      </w:r>
      <w:r w:rsidRPr="0035099E">
        <w:rPr>
          <w:rFonts w:ascii="Simplified Arabic" w:hAnsi="Simplified Arabic" w:cs="Simplified Arabic" w:hint="cs"/>
          <w:sz w:val="32"/>
          <w:szCs w:val="32"/>
          <w:rtl/>
          <w:lang w:bidi="ar-DZ"/>
        </w:rPr>
        <w:t>المحيط «الترجمان</w:t>
      </w:r>
      <w:r w:rsidRPr="0035099E">
        <w:rPr>
          <w:rFonts w:ascii="Simplified Arabic" w:hAnsi="Simplified Arabic" w:cs="Simplified Arabic"/>
          <w:sz w:val="32"/>
          <w:szCs w:val="32"/>
          <w:rtl/>
          <w:lang w:bidi="ar-DZ"/>
        </w:rPr>
        <w:t xml:space="preserve"> هو مصدر للسان، وقد ترجمه وترجم عنه والفعل يدل عن أصالته"</w:t>
      </w:r>
      <w:r w:rsidRPr="0035099E">
        <w:rPr>
          <w:rFonts w:ascii="Simplified Arabic" w:hAnsi="Simplified Arabic" w:cs="Simplified Arabic"/>
          <w:sz w:val="32"/>
          <w:szCs w:val="32"/>
          <w:vertAlign w:val="superscript"/>
          <w:rtl/>
          <w:lang w:bidi="ar-DZ"/>
        </w:rPr>
        <w:footnoteReference w:id="3"/>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b/>
          <w:bCs/>
          <w:sz w:val="32"/>
          <w:szCs w:val="32"/>
          <w:rtl/>
          <w:lang w:bidi="ar-DZ"/>
        </w:rPr>
      </w:pPr>
      <w:r w:rsidRPr="0035099E">
        <w:rPr>
          <w:rFonts w:ascii="Simplified Arabic" w:hAnsi="Simplified Arabic" w:cs="Simplified Arabic"/>
          <w:sz w:val="32"/>
          <w:szCs w:val="32"/>
          <w:rtl/>
          <w:lang w:bidi="ar-DZ"/>
        </w:rPr>
        <w:t>وبالنسبة لمعجم الوسيط "ترجم الكلام بينه ووضحه، وترجم كلام غيره ونقله في لغة أخرى، وترجمة لكلام وترجم فلان، ذكر ترجمته والترجمان المترجم، وجمعه تراجم"</w:t>
      </w:r>
      <w:r w:rsidRPr="0035099E">
        <w:rPr>
          <w:rFonts w:ascii="Simplified Arabic" w:hAnsi="Simplified Arabic" w:cs="Simplified Arabic"/>
          <w:sz w:val="32"/>
          <w:szCs w:val="32"/>
          <w:vertAlign w:val="superscript"/>
          <w:rtl/>
          <w:lang w:bidi="ar-DZ"/>
        </w:rPr>
        <w:footnoteReference w:id="4"/>
      </w:r>
      <w:r w:rsidRPr="0035099E">
        <w:rPr>
          <w:rFonts w:ascii="Simplified Arabic" w:hAnsi="Simplified Arabic" w:cs="Simplified Arabic"/>
          <w:b/>
          <w:bCs/>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ومنه فالترجمة مصدر ترجم أو رجم، وهي تعني التفسير وتوضيح الكلام ونقله من لغة إلى أخرى.</w:t>
      </w:r>
    </w:p>
    <w:p w:rsidR="00CC42E5" w:rsidRPr="0035099E" w:rsidRDefault="00CC42E5" w:rsidP="00CC42E5">
      <w:pPr>
        <w:bidi/>
        <w:spacing w:after="0"/>
        <w:ind w:firstLine="567"/>
        <w:jc w:val="both"/>
        <w:rPr>
          <w:rFonts w:ascii="Simplified Arabic" w:hAnsi="Simplified Arabic" w:cs="Simplified Arabic"/>
          <w:b/>
          <w:bCs/>
          <w:sz w:val="32"/>
          <w:szCs w:val="32"/>
          <w:lang w:bidi="ar-DZ"/>
        </w:rPr>
      </w:pPr>
      <w:r w:rsidRPr="0035099E">
        <w:rPr>
          <w:rFonts w:ascii="Simplified Arabic" w:hAnsi="Simplified Arabic" w:cs="Simplified Arabic"/>
          <w:b/>
          <w:bCs/>
          <w:sz w:val="32"/>
          <w:szCs w:val="32"/>
          <w:rtl/>
          <w:lang w:bidi="ar-DZ"/>
        </w:rPr>
        <w:t>ب- اصطلاحا </w:t>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الترجمة في ل</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 xml:space="preserve">صطلاح تعني عدة معاني منها الشرح، التفسير، التحويل، النقل </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  -التفسير والتأويل شرح الكلمة وتوضيحها.</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-النقل وهو مفهوم ذهبت إليه نادية رمضان "نقل معاني الكلمات أو العبارات أو النصوص الأجنبية والتعبير عنها بكلمات وعبارات مقابلة لها في اللغة العربية</w:t>
      </w:r>
      <w:r w:rsidRPr="0035099E">
        <w:rPr>
          <w:rFonts w:ascii="Simplified Arabic" w:hAnsi="Simplified Arabic" w:cs="Simplified Arabic"/>
          <w:sz w:val="32"/>
          <w:szCs w:val="32"/>
          <w:vertAlign w:val="superscript"/>
          <w:rtl/>
          <w:lang w:bidi="ar-DZ"/>
        </w:rPr>
        <w:footnoteReference w:id="5"/>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أي الترجمة هي نقل وتحويل عبارات باللغة الأجنبية بما يقابلها في اللغة العربية، مع الحفاظ على نفس المعنى. </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أما علي القاسمي يعرفها بقوله:" والترجمة في صناعة المصطلح هي إعطاء الكلمة الأجنبية صبغة عربية"</w:t>
      </w:r>
      <w:r w:rsidRPr="0035099E">
        <w:rPr>
          <w:rFonts w:ascii="Simplified Arabic" w:hAnsi="Simplified Arabic" w:cs="Simplified Arabic"/>
          <w:sz w:val="32"/>
          <w:szCs w:val="32"/>
          <w:vertAlign w:val="superscript"/>
          <w:rtl/>
          <w:lang w:bidi="ar-DZ"/>
        </w:rPr>
        <w:footnoteReference w:id="6"/>
      </w:r>
      <w:r w:rsidRPr="0035099E">
        <w:rPr>
          <w:rFonts w:ascii="Simplified Arabic" w:hAnsi="Simplified Arabic" w:cs="Simplified Arabic"/>
          <w:sz w:val="32"/>
          <w:szCs w:val="32"/>
          <w:rtl/>
          <w:lang w:bidi="ar-DZ"/>
        </w:rPr>
        <w:t>أي إعطاء مقابل عربي لها.</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lastRenderedPageBreak/>
        <w:t xml:space="preserve">مهما تنوعت وتعددت تعريفات الأدباء والمفكرين للترجمة إلا أنها في الأخر تصب في مفهوم واحد، والذي نعني به نقل وشرح وتفسير كلمات وعبارات من لغة </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لى لغة أخرى.</w:t>
      </w:r>
    </w:p>
    <w:p w:rsidR="00CC42E5" w:rsidRPr="0035099E" w:rsidRDefault="00CC42E5" w:rsidP="00CC42E5">
      <w:pPr>
        <w:bidi/>
        <w:spacing w:after="0"/>
        <w:ind w:firstLine="567"/>
        <w:jc w:val="both"/>
        <w:rPr>
          <w:rFonts w:ascii="Simplified Arabic" w:hAnsi="Simplified Arabic" w:cs="Simplified Arabic"/>
          <w:b/>
          <w:bCs/>
          <w:sz w:val="32"/>
          <w:szCs w:val="32"/>
          <w:rtl/>
          <w:lang w:bidi="ar-DZ"/>
        </w:rPr>
      </w:pPr>
    </w:p>
    <w:p w:rsidR="00CC42E5" w:rsidRPr="0035099E" w:rsidRDefault="00CC42E5" w:rsidP="00CC42E5">
      <w:pPr>
        <w:bidi/>
        <w:spacing w:after="0"/>
        <w:ind w:firstLine="567"/>
        <w:jc w:val="both"/>
        <w:rPr>
          <w:rFonts w:ascii="Simplified Arabic" w:hAnsi="Simplified Arabic" w:cs="Simplified Arabic"/>
          <w:b/>
          <w:bCs/>
          <w:sz w:val="32"/>
          <w:szCs w:val="32"/>
          <w:rtl/>
          <w:lang w:bidi="ar-DZ"/>
        </w:rPr>
      </w:pPr>
      <w:r w:rsidRPr="0035099E">
        <w:rPr>
          <w:rFonts w:ascii="Simplified Arabic" w:hAnsi="Simplified Arabic" w:cs="Simplified Arabic"/>
          <w:b/>
          <w:bCs/>
          <w:sz w:val="32"/>
          <w:szCs w:val="32"/>
          <w:rtl/>
          <w:lang w:bidi="ar-DZ"/>
        </w:rPr>
        <w:t>ج-أنواع الترجمة </w:t>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لقد ساهمت الترجمة وبشكل كبير في إثراء اللغة العربية من خلال دورها الفعال في توليد المصطلحات، لذا انهب عليها الأدباء والمفكرين مهتمين بها وبطرقها وأنواعها فنجد </w:t>
      </w:r>
      <w:r w:rsidRPr="0035099E">
        <w:rPr>
          <w:rFonts w:ascii="Simplified Arabic" w:hAnsi="Simplified Arabic" w:cs="Simplified Arabic"/>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w:t>
      </w:r>
      <w:r w:rsidRPr="0035099E">
        <w:rPr>
          <w:rFonts w:ascii="Simplified Arabic" w:hAnsi="Simplified Arabic" w:cs="Simplified Arabic"/>
          <w:b/>
          <w:bCs/>
          <w:sz w:val="32"/>
          <w:szCs w:val="32"/>
          <w:rtl/>
          <w:lang w:bidi="ar-DZ"/>
        </w:rPr>
        <w:t xml:space="preserve">محمد </w:t>
      </w:r>
      <w:r w:rsidRPr="0035099E">
        <w:rPr>
          <w:rFonts w:ascii="Simplified Arabic" w:hAnsi="Simplified Arabic" w:cs="Simplified Arabic" w:hint="cs"/>
          <w:b/>
          <w:bCs/>
          <w:sz w:val="32"/>
          <w:szCs w:val="32"/>
          <w:rtl/>
          <w:lang w:bidi="ar-DZ"/>
        </w:rPr>
        <w:t>الديراوي</w:t>
      </w:r>
      <w:r w:rsidRPr="0035099E">
        <w:rPr>
          <w:rFonts w:ascii="Simplified Arabic" w:hAnsi="Simplified Arabic" w:cs="Simplified Arabic"/>
          <w:b/>
          <w:bCs/>
          <w:sz w:val="32"/>
          <w:szCs w:val="32"/>
          <w:rtl/>
          <w:lang w:bidi="ar-DZ"/>
        </w:rPr>
        <w:t> </w:t>
      </w:r>
      <w:r w:rsidRPr="0035099E">
        <w:rPr>
          <w:rFonts w:ascii="Simplified Arabic" w:hAnsi="Simplified Arabic" w:cs="Simplified Arabic"/>
          <w:b/>
          <w:bCs/>
          <w:sz w:val="32"/>
          <w:szCs w:val="32"/>
          <w:lang w:bidi="ar-DZ"/>
        </w:rPr>
        <w:t>:</w:t>
      </w:r>
      <w:r w:rsidRPr="0035099E">
        <w:rPr>
          <w:rFonts w:ascii="Simplified Arabic" w:hAnsi="Simplified Arabic" w:cs="Simplified Arabic"/>
          <w:sz w:val="32"/>
          <w:szCs w:val="32"/>
          <w:rtl/>
          <w:lang w:bidi="ar-DZ"/>
        </w:rPr>
        <w:t>يقوم بتقسيم الترجمة إلى نوعين هما</w:t>
      </w:r>
      <w:r w:rsidRPr="0035099E">
        <w:rPr>
          <w:rFonts w:ascii="Simplified Arabic" w:hAnsi="Simplified Arabic" w:cs="Simplified Arabic"/>
          <w:sz w:val="32"/>
          <w:szCs w:val="32"/>
          <w:vertAlign w:val="superscript"/>
          <w:rtl/>
          <w:lang w:bidi="ar-DZ"/>
        </w:rPr>
        <w:footnoteReference w:id="7"/>
      </w:r>
      <w:r w:rsidRPr="0035099E">
        <w:rPr>
          <w:rFonts w:ascii="Simplified Arabic" w:hAnsi="Simplified Arabic" w:cs="Simplified Arabic"/>
          <w:sz w:val="32"/>
          <w:szCs w:val="32"/>
          <w:rtl/>
          <w:lang w:bidi="ar-DZ"/>
        </w:rPr>
        <w:t> </w:t>
      </w:r>
      <w:r w:rsidRPr="0035099E">
        <w:rPr>
          <w:rFonts w:ascii="Simplified Arabic" w:hAnsi="Simplified Arabic" w:cs="Simplified Arabic"/>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-الترجمة المباشرة </w:t>
      </w:r>
      <w:r w:rsidRPr="0035099E">
        <w:rPr>
          <w:rFonts w:ascii="Simplified Arabic" w:hAnsi="Simplified Arabic" w:cs="Simplified Arabic"/>
          <w:b/>
          <w:bCs/>
          <w:sz w:val="32"/>
          <w:szCs w:val="32"/>
          <w:lang w:bidi="ar-DZ"/>
        </w:rPr>
        <w:t>:</w:t>
      </w:r>
      <w:r w:rsidRPr="0035099E">
        <w:rPr>
          <w:rFonts w:ascii="Simplified Arabic" w:hAnsi="Simplified Arabic" w:cs="Simplified Arabic"/>
          <w:sz w:val="32"/>
          <w:szCs w:val="32"/>
          <w:rtl/>
          <w:lang w:bidi="ar-DZ"/>
        </w:rPr>
        <w:t xml:space="preserve"> يندرج تحتها كل من الاقتباس، وهي ترجمة من لغة إلى أخرى، لكن بشرط وجود النص الأصلي.</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 xml:space="preserve">-الترجمة الغير </w:t>
      </w:r>
      <w:r w:rsidRPr="0035099E">
        <w:rPr>
          <w:rFonts w:ascii="Simplified Arabic" w:hAnsi="Simplified Arabic" w:cs="Simplified Arabic" w:hint="cs"/>
          <w:b/>
          <w:bCs/>
          <w:sz w:val="32"/>
          <w:szCs w:val="32"/>
          <w:rtl/>
          <w:lang w:bidi="ar-DZ"/>
        </w:rPr>
        <w:t>مباشرة:</w:t>
      </w:r>
      <w:r w:rsidRPr="0035099E">
        <w:rPr>
          <w:rFonts w:ascii="Simplified Arabic" w:hAnsi="Simplified Arabic" w:cs="Simplified Arabic"/>
          <w:sz w:val="32"/>
          <w:szCs w:val="32"/>
          <w:rtl/>
          <w:lang w:bidi="ar-DZ"/>
        </w:rPr>
        <w:t xml:space="preserve"> التعديل والتقريب، المعادلة، وهي ترجمة نص من لغة إلى لغة لكن في هذه الحالة النص الأصلي هو "المصدر ".</w:t>
      </w:r>
    </w:p>
    <w:p w:rsidR="00CC42E5" w:rsidRPr="0035099E" w:rsidRDefault="00CC42E5" w:rsidP="00CC42E5">
      <w:pPr>
        <w:bidi/>
        <w:spacing w:after="0"/>
        <w:ind w:firstLine="567"/>
        <w:jc w:val="both"/>
        <w:rPr>
          <w:rFonts w:ascii="Simplified Arabic" w:hAnsi="Simplified Arabic" w:cs="Simplified Arabic"/>
          <w:b/>
          <w:bCs/>
          <w:sz w:val="32"/>
          <w:szCs w:val="32"/>
          <w:rtl/>
          <w:lang w:bidi="ar-DZ"/>
        </w:rPr>
      </w:pPr>
      <w:r w:rsidRPr="0035099E">
        <w:rPr>
          <w:rFonts w:ascii="Simplified Arabic" w:hAnsi="Simplified Arabic" w:cs="Simplified Arabic"/>
          <w:b/>
          <w:bCs/>
          <w:sz w:val="32"/>
          <w:szCs w:val="32"/>
          <w:rtl/>
          <w:lang w:bidi="ar-DZ"/>
        </w:rPr>
        <w:t xml:space="preserve">*محمد ممدوح </w:t>
      </w:r>
      <w:r w:rsidRPr="0035099E">
        <w:rPr>
          <w:rFonts w:ascii="Simplified Arabic" w:hAnsi="Simplified Arabic" w:cs="Simplified Arabic" w:hint="cs"/>
          <w:b/>
          <w:bCs/>
          <w:sz w:val="32"/>
          <w:szCs w:val="32"/>
          <w:rtl/>
          <w:lang w:bidi="ar-DZ"/>
        </w:rPr>
        <w:t>خاسرة</w:t>
      </w:r>
      <w:r w:rsidRPr="0035099E">
        <w:rPr>
          <w:rFonts w:ascii="Simplified Arabic" w:hAnsi="Simplified Arabic" w:cs="Simplified Arabic"/>
          <w:b/>
          <w:bCs/>
          <w:sz w:val="32"/>
          <w:szCs w:val="32"/>
          <w:rtl/>
          <w:lang w:bidi="ar-DZ"/>
        </w:rPr>
        <w:t xml:space="preserve"> ويقوم بتقسيم الترجمة إلى </w:t>
      </w:r>
      <w:r w:rsidRPr="0035099E">
        <w:rPr>
          <w:rFonts w:ascii="Simplified Arabic" w:hAnsi="Simplified Arabic" w:cs="Simplified Arabic"/>
          <w:b/>
          <w:bCs/>
          <w:sz w:val="32"/>
          <w:szCs w:val="32"/>
          <w:vertAlign w:val="superscript"/>
          <w:rtl/>
          <w:lang w:bidi="ar-DZ"/>
        </w:rPr>
        <w:footnoteReference w:id="8"/>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-الترجمة الحرفية</w:t>
      </w:r>
      <w:r w:rsidRPr="0035099E">
        <w:rPr>
          <w:rFonts w:ascii="Simplified Arabic" w:hAnsi="Simplified Arabic" w:cs="Simplified Arabic"/>
          <w:sz w:val="32"/>
          <w:szCs w:val="32"/>
          <w:lang w:bidi="ar-DZ"/>
        </w:rPr>
        <w:t>:</w:t>
      </w:r>
      <w:r w:rsidRPr="0035099E">
        <w:rPr>
          <w:rFonts w:ascii="Simplified Arabic" w:hAnsi="Simplified Arabic" w:cs="Simplified Arabic"/>
          <w:sz w:val="32"/>
          <w:szCs w:val="32"/>
          <w:rtl/>
          <w:lang w:bidi="ar-DZ"/>
        </w:rPr>
        <w:t> ترجمة الكلمة بمعنها اللغوي المعجمي، ونعني بها ترجمة الجملة من لغة إلى أخرى كلمة بكلمة، والحفاظ على الجمل والكلمات في موضعها دون أي تغير.</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-الترجمة بالمعنى:</w:t>
      </w:r>
      <w:r w:rsidRPr="0035099E">
        <w:rPr>
          <w:rFonts w:ascii="Simplified Arabic" w:hAnsi="Simplified Arabic" w:cs="Simplified Arabic"/>
          <w:sz w:val="32"/>
          <w:szCs w:val="32"/>
          <w:rtl/>
          <w:lang w:bidi="ar-DZ"/>
        </w:rPr>
        <w:t xml:space="preserve"> تترجم الجمل بمعناها ال</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 xml:space="preserve">صطلاحي أي يتم في هذه الترجمة نقل الجمل من لغة </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لى أخرى عن طريق معناها ال</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صطلاحي.</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b/>
          <w:bCs/>
          <w:sz w:val="32"/>
          <w:szCs w:val="32"/>
          <w:rtl/>
          <w:lang w:bidi="ar-DZ"/>
        </w:rPr>
        <w:t>-الترجمة المماثلة</w:t>
      </w:r>
      <w:r w:rsidRPr="0035099E">
        <w:rPr>
          <w:rFonts w:ascii="Simplified Arabic" w:hAnsi="Simplified Arabic" w:cs="Simplified Arabic"/>
          <w:sz w:val="32"/>
          <w:szCs w:val="32"/>
          <w:lang w:bidi="ar-DZ"/>
        </w:rPr>
        <w:t>:</w:t>
      </w:r>
      <w:r w:rsidRPr="0035099E">
        <w:rPr>
          <w:rFonts w:ascii="Simplified Arabic" w:hAnsi="Simplified Arabic" w:cs="Simplified Arabic"/>
          <w:sz w:val="32"/>
          <w:szCs w:val="32"/>
          <w:rtl/>
          <w:lang w:bidi="ar-DZ"/>
        </w:rPr>
        <w:t xml:space="preserve"> تسعى هذه الترجمة إلى استخدام عبارات مشابهة للنص المراد ترجمته.</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lang w:bidi="ar-DZ"/>
        </w:rPr>
        <w:t>*</w:t>
      </w:r>
      <w:r w:rsidRPr="0035099E">
        <w:rPr>
          <w:rFonts w:ascii="Simplified Arabic" w:hAnsi="Simplified Arabic" w:cs="Simplified Arabic"/>
          <w:b/>
          <w:bCs/>
          <w:sz w:val="32"/>
          <w:szCs w:val="32"/>
          <w:rtl/>
          <w:lang w:bidi="ar-DZ"/>
        </w:rPr>
        <w:t xml:space="preserve">خالد </w:t>
      </w:r>
      <w:r w:rsidRPr="0035099E">
        <w:rPr>
          <w:rFonts w:ascii="Simplified Arabic" w:hAnsi="Simplified Arabic" w:cs="Simplified Arabic" w:hint="cs"/>
          <w:b/>
          <w:bCs/>
          <w:sz w:val="32"/>
          <w:szCs w:val="32"/>
          <w:rtl/>
          <w:lang w:bidi="ar-DZ"/>
        </w:rPr>
        <w:t>العبودي</w:t>
      </w:r>
      <w:r w:rsidRPr="0035099E">
        <w:rPr>
          <w:rFonts w:ascii="Simplified Arabic" w:hAnsi="Simplified Arabic" w:cs="Simplified Arabic"/>
          <w:b/>
          <w:bCs/>
          <w:sz w:val="32"/>
          <w:szCs w:val="32"/>
          <w:rtl/>
          <w:lang w:bidi="ar-DZ"/>
        </w:rPr>
        <w:t> </w:t>
      </w:r>
      <w:r w:rsidRPr="0035099E">
        <w:rPr>
          <w:rFonts w:ascii="Simplified Arabic" w:hAnsi="Simplified Arabic" w:cs="Simplified Arabic"/>
          <w:b/>
          <w:bCs/>
          <w:sz w:val="32"/>
          <w:szCs w:val="32"/>
          <w:vertAlign w:val="superscript"/>
          <w:rtl/>
          <w:lang w:bidi="ar-DZ"/>
        </w:rPr>
        <w:footnoteReference w:id="9"/>
      </w:r>
      <w:r w:rsidRPr="0035099E">
        <w:rPr>
          <w:rFonts w:ascii="Simplified Arabic" w:hAnsi="Simplified Arabic" w:cs="Simplified Arabic"/>
          <w:b/>
          <w:bCs/>
          <w:sz w:val="32"/>
          <w:szCs w:val="32"/>
          <w:lang w:bidi="ar-DZ"/>
        </w:rPr>
        <w:t>:</w:t>
      </w:r>
      <w:r w:rsidRPr="0035099E">
        <w:rPr>
          <w:rFonts w:ascii="Simplified Arabic" w:hAnsi="Simplified Arabic" w:cs="Simplified Arabic"/>
          <w:sz w:val="32"/>
          <w:szCs w:val="32"/>
          <w:rtl/>
          <w:lang w:bidi="ar-DZ"/>
        </w:rPr>
        <w:t>يقوم هو ال</w:t>
      </w:r>
      <w:r w:rsidRPr="0035099E">
        <w:rPr>
          <w:rFonts w:ascii="Simplified Arabic" w:hAnsi="Simplified Arabic" w:cs="Simplified Arabic" w:hint="cs"/>
          <w:sz w:val="32"/>
          <w:szCs w:val="32"/>
          <w:rtl/>
          <w:lang w:bidi="ar-DZ"/>
        </w:rPr>
        <w:t>أ</w:t>
      </w:r>
      <w:r w:rsidRPr="0035099E">
        <w:rPr>
          <w:rFonts w:ascii="Simplified Arabic" w:hAnsi="Simplified Arabic" w:cs="Simplified Arabic"/>
          <w:sz w:val="32"/>
          <w:szCs w:val="32"/>
          <w:rtl/>
          <w:lang w:bidi="ar-DZ"/>
        </w:rPr>
        <w:t xml:space="preserve">خر بتحديد أنواع الترجمة وهي على النحو </w:t>
      </w:r>
      <w:r w:rsidRPr="0035099E">
        <w:rPr>
          <w:rFonts w:ascii="Simplified Arabic" w:hAnsi="Simplified Arabic" w:cs="Simplified Arabic" w:hint="cs"/>
          <w:sz w:val="32"/>
          <w:szCs w:val="32"/>
          <w:rtl/>
          <w:lang w:bidi="ar-DZ"/>
        </w:rPr>
        <w:t>التالي </w:t>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lastRenderedPageBreak/>
        <w:t>-الترجمة داخل اللغة:</w:t>
      </w:r>
      <w:r w:rsidRPr="0035099E">
        <w:rPr>
          <w:rFonts w:ascii="Simplified Arabic" w:hAnsi="Simplified Arabic" w:cs="Simplified Arabic"/>
          <w:sz w:val="32"/>
          <w:szCs w:val="32"/>
          <w:rtl/>
          <w:lang w:bidi="ar-DZ"/>
        </w:rPr>
        <w:t xml:space="preserve"> تكون هذه الترجمة مبنية على نفس اللغة وتتم الترجمة فيها عن طريق تأويل الكلمات بكلمات أخرى.</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b/>
          <w:bCs/>
          <w:sz w:val="32"/>
          <w:szCs w:val="32"/>
          <w:rtl/>
          <w:lang w:bidi="ar-DZ"/>
        </w:rPr>
        <w:t xml:space="preserve">-الترجمة بين </w:t>
      </w:r>
      <w:r w:rsidRPr="0035099E">
        <w:rPr>
          <w:rFonts w:ascii="Simplified Arabic" w:hAnsi="Simplified Arabic" w:cs="Simplified Arabic" w:hint="cs"/>
          <w:b/>
          <w:bCs/>
          <w:sz w:val="32"/>
          <w:szCs w:val="32"/>
          <w:rtl/>
          <w:lang w:bidi="ar-DZ"/>
        </w:rPr>
        <w:t>اللغات:</w:t>
      </w:r>
      <w:r w:rsidRPr="0035099E">
        <w:rPr>
          <w:rFonts w:ascii="Simplified Arabic" w:hAnsi="Simplified Arabic" w:cs="Simplified Arabic"/>
          <w:sz w:val="32"/>
          <w:szCs w:val="32"/>
          <w:rtl/>
          <w:lang w:bidi="ar-DZ"/>
        </w:rPr>
        <w:t xml:space="preserve"> وتكون بين لغة ولغة أخرى.</w:t>
      </w:r>
    </w:p>
    <w:p w:rsidR="00CC42E5" w:rsidRPr="0035099E" w:rsidRDefault="00CC42E5" w:rsidP="00CC42E5">
      <w:pPr>
        <w:bidi/>
        <w:spacing w:after="0"/>
        <w:ind w:firstLine="567"/>
        <w:jc w:val="both"/>
        <w:rPr>
          <w:rFonts w:ascii="Simplified Arabic" w:hAnsi="Simplified Arabic" w:cs="Simplified Arabic"/>
          <w:b/>
          <w:bCs/>
          <w:sz w:val="32"/>
          <w:szCs w:val="32"/>
          <w:lang w:bidi="ar-DZ"/>
        </w:rPr>
      </w:pPr>
      <w:r w:rsidRPr="0035099E">
        <w:rPr>
          <w:rFonts w:ascii="Simplified Arabic" w:hAnsi="Simplified Arabic" w:cs="Simplified Arabic"/>
          <w:b/>
          <w:bCs/>
          <w:sz w:val="32"/>
          <w:szCs w:val="32"/>
          <w:rtl/>
          <w:lang w:bidi="ar-DZ"/>
        </w:rPr>
        <w:t>ج-شروط الترجمة </w:t>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يمكن أن نجمل شروط الترجمة فيما يلي </w:t>
      </w:r>
      <w:r w:rsidRPr="0035099E">
        <w:rPr>
          <w:rFonts w:ascii="Simplified Arabic" w:hAnsi="Simplified Arabic" w:cs="Simplified Arabic"/>
          <w:sz w:val="32"/>
          <w:szCs w:val="32"/>
          <w:lang w:bidi="ar-DZ"/>
        </w:rPr>
        <w:t>:</w:t>
      </w:r>
      <w:r w:rsidRPr="0035099E">
        <w:rPr>
          <w:rFonts w:ascii="Simplified Arabic" w:hAnsi="Simplified Arabic" w:cs="Simplified Arabic"/>
          <w:sz w:val="32"/>
          <w:szCs w:val="32"/>
          <w:vertAlign w:val="superscript"/>
          <w:lang w:bidi="ar-DZ"/>
        </w:rPr>
        <w:footnoteReference w:id="10"/>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*أن يكون المترجم محيط باللغتين.</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 xml:space="preserve">*مراعاة </w:t>
      </w:r>
      <w:r w:rsidRPr="0035099E">
        <w:rPr>
          <w:rFonts w:ascii="Simplified Arabic" w:hAnsi="Simplified Arabic" w:cs="Simplified Arabic" w:hint="cs"/>
          <w:sz w:val="32"/>
          <w:szCs w:val="32"/>
          <w:rtl/>
          <w:lang w:bidi="ar-DZ"/>
        </w:rPr>
        <w:t>ظ</w:t>
      </w:r>
      <w:r w:rsidRPr="0035099E">
        <w:rPr>
          <w:rFonts w:ascii="Simplified Arabic" w:hAnsi="Simplified Arabic" w:cs="Simplified Arabic"/>
          <w:sz w:val="32"/>
          <w:szCs w:val="32"/>
          <w:rtl/>
          <w:lang w:bidi="ar-DZ"/>
        </w:rPr>
        <w:t xml:space="preserve">روف صياغة المصطلح </w:t>
      </w:r>
      <w:r w:rsidRPr="0035099E">
        <w:rPr>
          <w:rFonts w:ascii="Simplified Arabic" w:hAnsi="Simplified Arabic" w:cs="Simplified Arabic" w:hint="cs"/>
          <w:sz w:val="32"/>
          <w:szCs w:val="32"/>
          <w:rtl/>
          <w:lang w:bidi="ar-DZ"/>
        </w:rPr>
        <w:t>الأصلي</w:t>
      </w:r>
      <w:r w:rsidRPr="0035099E">
        <w:rPr>
          <w:rFonts w:ascii="Simplified Arabic" w:hAnsi="Simplified Arabic" w:cs="Simplified Arabic"/>
          <w:sz w:val="32"/>
          <w:szCs w:val="32"/>
          <w:rtl/>
          <w:lang w:bidi="ar-DZ"/>
        </w:rPr>
        <w:t xml:space="preserve"> وسياقته.</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*التحرير بالدقة عند الترجمة.</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-يعتبر المصطلح العلمي المترجم عن مفهوم واحد، ويعبر عن المفهوم الواحد بمصطلح واحد من الحقل العلمي الواحد في كلا الحالتين ولا يتعامل المصطلحي مع لغتين و</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نما مع لغة واحدة</w:t>
      </w:r>
      <w:r w:rsidRPr="0035099E">
        <w:rPr>
          <w:rFonts w:ascii="Simplified Arabic" w:hAnsi="Simplified Arabic" w:cs="Simplified Arabic"/>
          <w:sz w:val="32"/>
          <w:szCs w:val="32"/>
          <w:vertAlign w:val="superscript"/>
          <w:rtl/>
          <w:lang w:bidi="ar-DZ"/>
        </w:rPr>
        <w:footnoteReference w:id="11"/>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-تفضيل الكلمات العربية الفصيحة في ترجمتها.</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-تجنب الكلمات العامية الا عند ال</w:t>
      </w:r>
      <w:r w:rsidRPr="0035099E">
        <w:rPr>
          <w:rFonts w:ascii="Simplified Arabic" w:hAnsi="Simplified Arabic" w:cs="Simplified Arabic" w:hint="cs"/>
          <w:sz w:val="32"/>
          <w:szCs w:val="32"/>
          <w:rtl/>
          <w:lang w:bidi="ar-DZ"/>
        </w:rPr>
        <w:t>إ</w:t>
      </w:r>
      <w:r w:rsidRPr="0035099E">
        <w:rPr>
          <w:rFonts w:ascii="Simplified Arabic" w:hAnsi="Simplified Arabic" w:cs="Simplified Arabic"/>
          <w:sz w:val="32"/>
          <w:szCs w:val="32"/>
          <w:rtl/>
          <w:lang w:bidi="ar-DZ"/>
        </w:rPr>
        <w:t>قتضاء .</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-تفضيل </w:t>
      </w:r>
      <w:r w:rsidRPr="0035099E">
        <w:rPr>
          <w:rFonts w:ascii="Simplified Arabic" w:hAnsi="Simplified Arabic" w:cs="Simplified Arabic" w:hint="cs"/>
          <w:sz w:val="32"/>
          <w:szCs w:val="32"/>
          <w:rtl/>
          <w:lang w:bidi="ar-DZ"/>
        </w:rPr>
        <w:t>اللفظة</w:t>
      </w:r>
      <w:r w:rsidRPr="0035099E">
        <w:rPr>
          <w:rFonts w:ascii="Simplified Arabic" w:hAnsi="Simplified Arabic" w:cs="Simplified Arabic"/>
          <w:sz w:val="32"/>
          <w:szCs w:val="32"/>
          <w:rtl/>
          <w:lang w:bidi="ar-DZ"/>
        </w:rPr>
        <w:t xml:space="preserve"> الجزلة الواضحة وتجنب التنافر </w:t>
      </w:r>
      <w:r w:rsidRPr="0035099E">
        <w:rPr>
          <w:rFonts w:ascii="Simplified Arabic" w:hAnsi="Simplified Arabic" w:cs="Simplified Arabic" w:hint="cs"/>
          <w:sz w:val="32"/>
          <w:szCs w:val="32"/>
          <w:rtl/>
          <w:lang w:bidi="ar-DZ"/>
        </w:rPr>
        <w:t>والمحظور</w:t>
      </w:r>
      <w:r w:rsidRPr="0035099E">
        <w:rPr>
          <w:rFonts w:ascii="Simplified Arabic" w:hAnsi="Simplified Arabic" w:cs="Simplified Arabic"/>
          <w:sz w:val="32"/>
          <w:szCs w:val="32"/>
          <w:rtl/>
          <w:lang w:bidi="ar-DZ"/>
        </w:rPr>
        <w:t xml:space="preserve"> في الألفاظ</w:t>
      </w:r>
      <w:r w:rsidRPr="0035099E">
        <w:rPr>
          <w:rFonts w:ascii="Simplified Arabic" w:hAnsi="Simplified Arabic" w:cs="Simplified Arabic"/>
          <w:sz w:val="32"/>
          <w:szCs w:val="32"/>
          <w:vertAlign w:val="superscript"/>
          <w:rtl/>
          <w:lang w:bidi="ar-DZ"/>
        </w:rPr>
        <w:footnoteReference w:id="12"/>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-تفضيل الكلمة الشائعة على النادرة أو الغربية</w:t>
      </w:r>
      <w:r w:rsidRPr="0035099E">
        <w:rPr>
          <w:rFonts w:ascii="Simplified Arabic" w:hAnsi="Simplified Arabic" w:cs="Simplified Arabic"/>
          <w:sz w:val="32"/>
          <w:szCs w:val="32"/>
          <w:vertAlign w:val="superscript"/>
          <w:rtl/>
          <w:lang w:bidi="ar-DZ"/>
        </w:rPr>
        <w:footnoteReference w:id="13"/>
      </w:r>
      <w:r w:rsidRPr="0035099E">
        <w:rPr>
          <w:rFonts w:ascii="Simplified Arabic" w:hAnsi="Simplified Arabic" w:cs="Simplified Arabic"/>
          <w:sz w:val="32"/>
          <w:szCs w:val="32"/>
          <w:rtl/>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وهذه الشروط ماهي إلا جزء صغير من </w:t>
      </w:r>
      <w:r w:rsidRPr="0035099E">
        <w:rPr>
          <w:rFonts w:ascii="Simplified Arabic" w:hAnsi="Simplified Arabic" w:cs="Simplified Arabic" w:hint="cs"/>
          <w:sz w:val="32"/>
          <w:szCs w:val="32"/>
          <w:rtl/>
          <w:lang w:bidi="ar-DZ"/>
        </w:rPr>
        <w:t>الشروط</w:t>
      </w:r>
      <w:r w:rsidRPr="0035099E">
        <w:rPr>
          <w:rFonts w:ascii="Simplified Arabic" w:hAnsi="Simplified Arabic" w:cs="Simplified Arabic"/>
          <w:sz w:val="32"/>
          <w:szCs w:val="32"/>
          <w:rtl/>
          <w:lang w:bidi="ar-DZ"/>
        </w:rPr>
        <w:t xml:space="preserve"> التي أقرتها المجامع اللغوية والهيئات الخاصة بدراسة المصطلح.</w:t>
      </w:r>
    </w:p>
    <w:p w:rsidR="00CC42E5" w:rsidRPr="0035099E" w:rsidRDefault="00CC42E5" w:rsidP="00CC42E5">
      <w:pPr>
        <w:bidi/>
        <w:spacing w:after="0"/>
        <w:jc w:val="both"/>
        <w:rPr>
          <w:rFonts w:ascii="Simplified Arabic" w:hAnsi="Simplified Arabic" w:cs="Simplified Arabic"/>
          <w:b/>
          <w:bCs/>
          <w:sz w:val="32"/>
          <w:szCs w:val="32"/>
          <w:lang w:bidi="ar-DZ"/>
        </w:rPr>
      </w:pPr>
      <w:r w:rsidRPr="0035099E">
        <w:rPr>
          <w:rFonts w:ascii="Simplified Arabic" w:hAnsi="Simplified Arabic" w:cs="Simplified Arabic"/>
          <w:b/>
          <w:bCs/>
          <w:sz w:val="32"/>
          <w:szCs w:val="32"/>
          <w:rtl/>
          <w:lang w:bidi="ar-DZ"/>
        </w:rPr>
        <w:t xml:space="preserve">   د-أهمية الترجمة </w:t>
      </w:r>
      <w:r w:rsidRPr="0035099E">
        <w:rPr>
          <w:rFonts w:ascii="Simplified Arabic" w:hAnsi="Simplified Arabic" w:cs="Simplified Arabic"/>
          <w:b/>
          <w:bCs/>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lastRenderedPageBreak/>
        <w:t>تعتبر الترجمة عنصر مهم وأساسي في عملية توليد مصطلحات جديدة، لذا فهي تكتسب أهمية كبيرة لدى الأدباء والمفكرين، كونها تتمثل في </w:t>
      </w:r>
      <w:r w:rsidRPr="0035099E">
        <w:rPr>
          <w:rFonts w:ascii="Simplified Arabic" w:hAnsi="Simplified Arabic" w:cs="Simplified Arabic"/>
          <w:sz w:val="32"/>
          <w:szCs w:val="32"/>
          <w:vertAlign w:val="superscript"/>
          <w:rtl/>
          <w:lang w:bidi="ar-DZ"/>
        </w:rPr>
        <w:footnoteReference w:id="14"/>
      </w:r>
      <w:r w:rsidRPr="0035099E">
        <w:rPr>
          <w:rFonts w:ascii="Simplified Arabic" w:hAnsi="Simplified Arabic" w:cs="Simplified Arabic"/>
          <w:sz w:val="32"/>
          <w:szCs w:val="32"/>
          <w:lang w:bidi="ar-DZ"/>
        </w:rPr>
        <w:t>:</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*أحد أهم عناصر أليات توليد المصطلح في الدرس اللغوي. </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*تعتبر ظاهرة لغوية رئيسية في نمو اللغة العربية بشكل متطور لتواكب ركب الحضارة وبناء نهضة عربية جديدة.</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*تحقيق البعد الوطني والقومي والإنساني للثقافة العربية.</w:t>
      </w:r>
    </w:p>
    <w:p w:rsidR="00CC42E5" w:rsidRPr="0035099E" w:rsidRDefault="00CC42E5" w:rsidP="00CC42E5">
      <w:pPr>
        <w:bidi/>
        <w:spacing w:after="0"/>
        <w:ind w:firstLine="567"/>
        <w:jc w:val="both"/>
        <w:rPr>
          <w:rFonts w:ascii="Simplified Arabic" w:hAnsi="Simplified Arabic" w:cs="Simplified Arabic"/>
          <w:sz w:val="32"/>
          <w:szCs w:val="32"/>
          <w:rtl/>
          <w:lang w:bidi="ar-DZ"/>
        </w:rPr>
      </w:pPr>
      <w:r w:rsidRPr="0035099E">
        <w:rPr>
          <w:rFonts w:ascii="Simplified Arabic" w:hAnsi="Simplified Arabic" w:cs="Simplified Arabic"/>
          <w:sz w:val="32"/>
          <w:szCs w:val="32"/>
          <w:rtl/>
          <w:lang w:bidi="ar-DZ"/>
        </w:rPr>
        <w:t xml:space="preserve">*تساهم الترجمة في سرعة نقل الأخبار من أي مكان في العالم إلى باقي أنحاء العالم </w:t>
      </w:r>
    </w:p>
    <w:p w:rsidR="00CC42E5" w:rsidRPr="0035099E" w:rsidRDefault="00CC42E5" w:rsidP="00CC42E5">
      <w:pPr>
        <w:bidi/>
        <w:spacing w:after="0"/>
        <w:ind w:firstLine="567"/>
        <w:jc w:val="both"/>
        <w:rPr>
          <w:rFonts w:ascii="Simplified Arabic" w:hAnsi="Simplified Arabic" w:cs="Simplified Arabic"/>
          <w:sz w:val="32"/>
          <w:szCs w:val="32"/>
          <w:lang w:bidi="ar-DZ"/>
        </w:rPr>
      </w:pPr>
      <w:r w:rsidRPr="0035099E">
        <w:rPr>
          <w:rFonts w:ascii="Simplified Arabic" w:hAnsi="Simplified Arabic" w:cs="Simplified Arabic"/>
          <w:sz w:val="32"/>
          <w:szCs w:val="32"/>
          <w:rtl/>
          <w:lang w:bidi="ar-DZ"/>
        </w:rPr>
        <w:t xml:space="preserve">*أهم وسيلة معاصرة تمكن طلاب العلم من إشباع معرفتهم العلمية في شتى اللغات وتحقيق رغبتهم في </w:t>
      </w:r>
      <w:r w:rsidRPr="0035099E">
        <w:rPr>
          <w:rFonts w:ascii="Simplified Arabic" w:hAnsi="Simplified Arabic" w:cs="Simplified Arabic" w:hint="cs"/>
          <w:sz w:val="32"/>
          <w:szCs w:val="32"/>
          <w:rtl/>
          <w:lang w:bidi="ar-DZ"/>
        </w:rPr>
        <w:t>التغلغل</w:t>
      </w:r>
      <w:r w:rsidRPr="0035099E">
        <w:rPr>
          <w:rFonts w:ascii="Simplified Arabic" w:hAnsi="Simplified Arabic" w:cs="Simplified Arabic"/>
          <w:sz w:val="32"/>
          <w:szCs w:val="32"/>
          <w:rtl/>
          <w:lang w:bidi="ar-DZ"/>
        </w:rPr>
        <w:t xml:space="preserve"> في أغوار الحقيقة.</w:t>
      </w:r>
    </w:p>
    <w:p w:rsidR="0035099E" w:rsidRPr="00EA7210" w:rsidRDefault="0035099E" w:rsidP="0035099E">
      <w:pPr>
        <w:bidi/>
        <w:spacing w:after="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ف</w:t>
      </w:r>
      <w:r w:rsidRPr="00EA7210">
        <w:rPr>
          <w:rFonts w:ascii="Traditional Arabic" w:hAnsi="Traditional Arabic" w:cs="Traditional Arabic"/>
          <w:sz w:val="32"/>
          <w:szCs w:val="32"/>
          <w:rtl/>
          <w:lang w:bidi="ar-DZ"/>
        </w:rPr>
        <w:t>العلاقة بين الترجمة وعلم المصطلح، فلولهة الأولى يبدوا أن الامر يتعلق بمجالين علميين لا علاقة بينهما،إلا انه وبالنظر إلى مباحث علم المصطلح والترجمة، كل على حدى، يتضح التشابك بين العلمين، وهذا التشابك راجع إلى كون العلمين يتخذان من اللغة هدفا ومضمونا ووسيلة (فالهدف</w:t>
      </w:r>
      <w:r>
        <w:rPr>
          <w:rFonts w:ascii="Traditional Arabic" w:hAnsi="Traditional Arabic" w:cs="Traditional Arabic" w:hint="cs"/>
          <w:sz w:val="32"/>
          <w:szCs w:val="32"/>
          <w:rtl/>
          <w:lang w:bidi="ar-DZ"/>
        </w:rPr>
        <w:t xml:space="preserve"> </w:t>
      </w:r>
      <w:r w:rsidRPr="00EA7210">
        <w:rPr>
          <w:rFonts w:ascii="Traditional Arabic" w:hAnsi="Traditional Arabic" w:cs="Traditional Arabic"/>
          <w:sz w:val="32"/>
          <w:szCs w:val="32"/>
          <w:rtl/>
          <w:lang w:bidi="ar-DZ"/>
        </w:rPr>
        <w:t>لغوي، والوسيلة لغوية والمضمون لغوي).</w:t>
      </w:r>
      <w:r>
        <w:rPr>
          <w:rStyle w:val="Appeldenotedefin"/>
          <w:rFonts w:ascii="Traditional Arabic" w:hAnsi="Traditional Arabic" w:cs="Traditional Arabic"/>
          <w:sz w:val="32"/>
          <w:szCs w:val="32"/>
          <w:rtl/>
          <w:lang w:bidi="ar-DZ"/>
        </w:rPr>
        <w:endnoteReference w:id="2"/>
      </w:r>
    </w:p>
    <w:p w:rsidR="0035099E" w:rsidRPr="00EA7210" w:rsidRDefault="0035099E" w:rsidP="0035099E">
      <w:pPr>
        <w:bidi/>
        <w:spacing w:after="0"/>
        <w:rPr>
          <w:rFonts w:ascii="Traditional Arabic" w:hAnsi="Traditional Arabic" w:cs="Traditional Arabic"/>
          <w:sz w:val="32"/>
          <w:szCs w:val="32"/>
          <w:rtl/>
          <w:lang w:bidi="ar-DZ"/>
        </w:rPr>
      </w:pPr>
      <w:r w:rsidRPr="00EA7210">
        <w:rPr>
          <w:rFonts w:ascii="Traditional Arabic" w:hAnsi="Traditional Arabic" w:cs="Traditional Arabic"/>
          <w:b/>
          <w:bCs/>
          <w:sz w:val="32"/>
          <w:szCs w:val="32"/>
          <w:rtl/>
          <w:lang w:bidi="ar-DZ"/>
        </w:rPr>
        <w:t>أوجه التباين والتداخل بين الترجمة وعلم المصطلح</w:t>
      </w:r>
      <w:r w:rsidRPr="00EA7210">
        <w:rPr>
          <w:rFonts w:ascii="Traditional Arabic" w:hAnsi="Traditional Arabic" w:cs="Traditional Arabic"/>
          <w:sz w:val="32"/>
          <w:szCs w:val="32"/>
          <w:rtl/>
          <w:lang w:bidi="ar-DZ"/>
        </w:rPr>
        <w:t>:</w:t>
      </w:r>
    </w:p>
    <w:p w:rsidR="0035099E" w:rsidRPr="00EA7210" w:rsidRDefault="0035099E" w:rsidP="0035099E">
      <w:pPr>
        <w:bidi/>
        <w:spacing w:after="0"/>
        <w:rPr>
          <w:rFonts w:ascii="Traditional Arabic" w:hAnsi="Traditional Arabic" w:cs="Traditional Arabic"/>
          <w:sz w:val="32"/>
          <w:szCs w:val="32"/>
          <w:rtl/>
          <w:lang w:bidi="ar-DZ"/>
        </w:rPr>
      </w:pPr>
      <w:r w:rsidRPr="00EA7210">
        <w:rPr>
          <w:rFonts w:ascii="Traditional Arabic" w:hAnsi="Traditional Arabic" w:cs="Traditional Arabic"/>
          <w:sz w:val="32"/>
          <w:szCs w:val="32"/>
          <w:rtl/>
          <w:lang w:bidi="ar-DZ"/>
        </w:rPr>
        <w:t>إن استعمال المترجمين للمصطلحات بصورة متذبذبة من خلال الاستعانة بالمدونات والقواميس المصطلحية، كما أن من أكثر الصعوبات التي تعرقل رصد العلاقة بين العلمين الاعتقاد السائد لدى بعض الباحثين من أن علم المصطلح هو فرع من فروع (نظرية</w:t>
      </w:r>
      <w:r>
        <w:rPr>
          <w:rFonts w:ascii="Traditional Arabic" w:hAnsi="Traditional Arabic" w:cs="Traditional Arabic" w:hint="cs"/>
          <w:sz w:val="32"/>
          <w:szCs w:val="32"/>
          <w:rtl/>
          <w:lang w:bidi="ar-DZ"/>
        </w:rPr>
        <w:t xml:space="preserve"> </w:t>
      </w:r>
      <w:r w:rsidRPr="00EA7210">
        <w:rPr>
          <w:rFonts w:ascii="Traditional Arabic" w:hAnsi="Traditional Arabic" w:cs="Traditional Arabic"/>
          <w:sz w:val="32"/>
          <w:szCs w:val="32"/>
          <w:rtl/>
          <w:lang w:bidi="ar-DZ"/>
        </w:rPr>
        <w:t>الترجمة) خاصة في ضوء التوسيع في التواصل الدولي والاحتكاك بين اللغات في مجال تبادل واقتراض</w:t>
      </w:r>
      <w:r>
        <w:rPr>
          <w:rFonts w:ascii="Traditional Arabic" w:hAnsi="Traditional Arabic" w:cs="Traditional Arabic" w:hint="cs"/>
          <w:sz w:val="32"/>
          <w:szCs w:val="32"/>
          <w:rtl/>
          <w:lang w:bidi="ar-DZ"/>
        </w:rPr>
        <w:t xml:space="preserve"> </w:t>
      </w:r>
      <w:r w:rsidRPr="00EA7210">
        <w:rPr>
          <w:rFonts w:ascii="Traditional Arabic" w:hAnsi="Traditional Arabic" w:cs="Traditional Arabic"/>
          <w:sz w:val="32"/>
          <w:szCs w:val="32"/>
          <w:rtl/>
          <w:lang w:bidi="ar-DZ"/>
        </w:rPr>
        <w:t>المصطلحات.</w:t>
      </w:r>
    </w:p>
    <w:p w:rsidR="0035099E" w:rsidRPr="00EA7210" w:rsidRDefault="0035099E" w:rsidP="0035099E">
      <w:pPr>
        <w:bidi/>
        <w:spacing w:after="0"/>
        <w:rPr>
          <w:rFonts w:ascii="Traditional Arabic" w:hAnsi="Traditional Arabic" w:cs="Traditional Arabic"/>
          <w:sz w:val="32"/>
          <w:szCs w:val="32"/>
          <w:rtl/>
          <w:lang w:bidi="ar-DZ"/>
        </w:rPr>
      </w:pPr>
      <w:r w:rsidRPr="00EA7210">
        <w:rPr>
          <w:rFonts w:ascii="Traditional Arabic" w:hAnsi="Traditional Arabic" w:cs="Traditional Arabic"/>
          <w:b/>
          <w:bCs/>
          <w:sz w:val="32"/>
          <w:szCs w:val="32"/>
          <w:rtl/>
          <w:lang w:bidi="ar-DZ"/>
        </w:rPr>
        <w:t>ولعل التميزبين الترجمة وعلم المصطلح</w:t>
      </w:r>
      <w:r w:rsidRPr="00EA7210">
        <w:rPr>
          <w:rFonts w:ascii="Traditional Arabic" w:hAnsi="Traditional Arabic" w:cs="Traditional Arabic"/>
          <w:sz w:val="32"/>
          <w:szCs w:val="32"/>
          <w:rtl/>
          <w:lang w:bidi="ar-DZ"/>
        </w:rPr>
        <w:t>نابع في الاختلاف بينهما في المهام وهذا ما استطاع خالد يعيودي –أن يصل إليه من خلال رصده لأهم الجوانب التداخل والتباين بين العلمين والتي تتمثل في:</w:t>
      </w:r>
      <w:r>
        <w:rPr>
          <w:rStyle w:val="Appeldenotedefin"/>
          <w:rFonts w:ascii="Traditional Arabic" w:hAnsi="Traditional Arabic" w:cs="Traditional Arabic"/>
          <w:sz w:val="32"/>
          <w:szCs w:val="32"/>
          <w:rtl/>
          <w:lang w:bidi="ar-DZ"/>
        </w:rPr>
        <w:endnoteReference w:id="3"/>
      </w:r>
    </w:p>
    <w:p w:rsidR="0035099E" w:rsidRPr="00EA7210" w:rsidRDefault="0035099E" w:rsidP="0035099E">
      <w:pPr>
        <w:pStyle w:val="Paragraphedeliste"/>
        <w:numPr>
          <w:ilvl w:val="0"/>
          <w:numId w:val="1"/>
        </w:numPr>
        <w:bidi/>
        <w:spacing w:after="0"/>
        <w:jc w:val="left"/>
        <w:rPr>
          <w:rFonts w:ascii="Traditional Arabic" w:hAnsi="Traditional Arabic" w:cs="Traditional Arabic"/>
          <w:sz w:val="32"/>
          <w:szCs w:val="32"/>
          <w:lang w:bidi="ar-DZ"/>
        </w:rPr>
      </w:pPr>
      <w:r w:rsidRPr="00EA7210">
        <w:rPr>
          <w:rFonts w:ascii="Traditional Arabic" w:hAnsi="Traditional Arabic" w:cs="Traditional Arabic"/>
          <w:sz w:val="32"/>
          <w:szCs w:val="32"/>
          <w:rtl/>
          <w:lang w:bidi="ar-DZ"/>
        </w:rPr>
        <w:t>اشتراك الأعمال المصطلحية والترجمة في خاصية العراقة فكلاهما من أقدم الممارسات في تاريخ الثقافة الإنسانية.</w:t>
      </w:r>
    </w:p>
    <w:p w:rsidR="0035099E" w:rsidRPr="00EA7210" w:rsidRDefault="0035099E" w:rsidP="0035099E">
      <w:pPr>
        <w:pStyle w:val="Paragraphedeliste"/>
        <w:numPr>
          <w:ilvl w:val="0"/>
          <w:numId w:val="1"/>
        </w:numPr>
        <w:bidi/>
        <w:spacing w:after="0"/>
        <w:jc w:val="left"/>
        <w:rPr>
          <w:rFonts w:ascii="Traditional Arabic" w:hAnsi="Traditional Arabic" w:cs="Traditional Arabic"/>
          <w:sz w:val="32"/>
          <w:szCs w:val="32"/>
          <w:lang w:bidi="ar-DZ"/>
        </w:rPr>
      </w:pPr>
      <w:r w:rsidRPr="00EA7210">
        <w:rPr>
          <w:rFonts w:ascii="Traditional Arabic" w:hAnsi="Traditional Arabic" w:cs="Traditional Arabic"/>
          <w:sz w:val="32"/>
          <w:szCs w:val="32"/>
          <w:rtl/>
          <w:lang w:bidi="ar-DZ"/>
        </w:rPr>
        <w:lastRenderedPageBreak/>
        <w:t xml:space="preserve">يهدفان معا إلى وضع وحدات لغوية جديدة ومقتبسة من التراث كما أن موضوعهما يتحدد في نسق اللغة ولا يتعداها إلى باقي الانساق التواصلية </w:t>
      </w:r>
      <w:r w:rsidRPr="00EA7210">
        <w:rPr>
          <w:rFonts w:ascii="Traditional Arabic" w:hAnsi="Traditional Arabic" w:cs="Traditional Arabic"/>
          <w:b/>
          <w:bCs/>
          <w:sz w:val="32"/>
          <w:szCs w:val="32"/>
          <w:rtl/>
          <w:lang w:bidi="ar-DZ"/>
        </w:rPr>
        <w:t xml:space="preserve">كالسميائيات مثلا </w:t>
      </w:r>
      <w:r w:rsidRPr="00EA7210">
        <w:rPr>
          <w:rFonts w:ascii="Traditional Arabic" w:hAnsi="Traditional Arabic" w:cs="Traditional Arabic"/>
          <w:b/>
          <w:bCs/>
          <w:sz w:val="32"/>
          <w:szCs w:val="32"/>
          <w:lang w:bidi="ar-DZ"/>
        </w:rPr>
        <w:t>sémiologie</w:t>
      </w:r>
      <w:r w:rsidRPr="00EA7210">
        <w:rPr>
          <w:rFonts w:ascii="Traditional Arabic" w:hAnsi="Traditional Arabic" w:cs="Traditional Arabic"/>
          <w:sz w:val="32"/>
          <w:szCs w:val="32"/>
          <w:rtl/>
          <w:lang w:bidi="ar-DZ"/>
        </w:rPr>
        <w:t xml:space="preserve"> التي تعتمد على وسائل غير لغوية.</w:t>
      </w:r>
    </w:p>
    <w:p w:rsidR="0035099E" w:rsidRPr="00EA7210" w:rsidRDefault="0035099E" w:rsidP="0035099E">
      <w:pPr>
        <w:pStyle w:val="Paragraphedeliste"/>
        <w:numPr>
          <w:ilvl w:val="0"/>
          <w:numId w:val="1"/>
        </w:numPr>
        <w:bidi/>
        <w:spacing w:after="0"/>
        <w:jc w:val="left"/>
        <w:rPr>
          <w:rFonts w:ascii="Traditional Arabic" w:hAnsi="Traditional Arabic" w:cs="Traditional Arabic"/>
          <w:sz w:val="32"/>
          <w:szCs w:val="32"/>
          <w:lang w:bidi="ar-DZ"/>
        </w:rPr>
      </w:pPr>
      <w:r w:rsidRPr="00EA7210">
        <w:rPr>
          <w:rFonts w:ascii="Traditional Arabic" w:hAnsi="Traditional Arabic" w:cs="Traditional Arabic"/>
          <w:sz w:val="32"/>
          <w:szCs w:val="32"/>
          <w:rtl/>
          <w:lang w:bidi="ar-DZ"/>
        </w:rPr>
        <w:t>إختلاف المهام بين المترجم والمصطلحي حين يقوم هذا الأخير بوضع المصطلح المعبر عن المفهوم ما، بالإضافة إلى التقييس والتوثيق المصطلحي ببناء المعاجم</w:t>
      </w:r>
      <w:r>
        <w:rPr>
          <w:rStyle w:val="Appeldenotedefin"/>
          <w:rFonts w:ascii="Traditional Arabic" w:hAnsi="Traditional Arabic" w:cs="Traditional Arabic"/>
          <w:sz w:val="32"/>
          <w:szCs w:val="32"/>
          <w:rtl/>
          <w:lang w:bidi="ar-DZ"/>
        </w:rPr>
        <w:endnoteReference w:id="4"/>
      </w:r>
      <w:r w:rsidRPr="00EA7210">
        <w:rPr>
          <w:rFonts w:ascii="Traditional Arabic" w:hAnsi="Traditional Arabic" w:cs="Traditional Arabic"/>
          <w:sz w:val="32"/>
          <w:szCs w:val="32"/>
          <w:rtl/>
          <w:lang w:bidi="ar-DZ"/>
        </w:rPr>
        <w:t>.</w:t>
      </w:r>
    </w:p>
    <w:p w:rsidR="0035099E" w:rsidRPr="00EA7210" w:rsidRDefault="0035099E" w:rsidP="0035099E">
      <w:pPr>
        <w:bidi/>
        <w:spacing w:after="0"/>
        <w:ind w:left="360"/>
        <w:rPr>
          <w:rFonts w:ascii="Traditional Arabic" w:hAnsi="Traditional Arabic" w:cs="Traditional Arabic"/>
          <w:sz w:val="32"/>
          <w:szCs w:val="32"/>
          <w:rtl/>
          <w:lang w:bidi="ar-DZ"/>
        </w:rPr>
      </w:pPr>
      <w:r w:rsidRPr="00EA7210">
        <w:rPr>
          <w:rFonts w:ascii="Traditional Arabic" w:hAnsi="Traditional Arabic" w:cs="Traditional Arabic"/>
          <w:sz w:val="32"/>
          <w:szCs w:val="32"/>
          <w:rtl/>
          <w:lang w:bidi="ar-DZ"/>
        </w:rPr>
        <w:t>من خلال أوجه التباين والتداخل يتضح أن المصطلحية أوسع وأمثل من حيث المفهوم والمهام،لأنها تحتوي عملية الترجمة كإحدى طرائقها فهي بمثابة الخزان للمواد</w:t>
      </w:r>
      <w:r>
        <w:rPr>
          <w:rStyle w:val="Appeldenotedefin"/>
          <w:rFonts w:ascii="Traditional Arabic" w:hAnsi="Traditional Arabic" w:cs="Traditional Arabic"/>
          <w:sz w:val="32"/>
          <w:szCs w:val="32"/>
          <w:rtl/>
          <w:lang w:bidi="ar-DZ"/>
        </w:rPr>
        <w:endnoteReference w:id="5"/>
      </w:r>
      <w:r w:rsidRPr="00EA7210">
        <w:rPr>
          <w:rFonts w:ascii="Traditional Arabic" w:hAnsi="Traditional Arabic" w:cs="Traditional Arabic"/>
          <w:sz w:val="32"/>
          <w:szCs w:val="32"/>
          <w:rtl/>
          <w:lang w:bidi="ar-DZ"/>
        </w:rPr>
        <w:t xml:space="preserve"> التي تحتاجها الترجمة والمترجم في أداء مهامه على أكملوجه، خاصة إذا تعلق الأمر بإرشاد</w:t>
      </w:r>
      <w:r>
        <w:rPr>
          <w:rFonts w:ascii="Traditional Arabic" w:hAnsi="Traditional Arabic" w:cs="Traditional Arabic" w:hint="cs"/>
          <w:sz w:val="32"/>
          <w:szCs w:val="32"/>
          <w:rtl/>
          <w:lang w:bidi="ar-DZ"/>
        </w:rPr>
        <w:t xml:space="preserve"> </w:t>
      </w:r>
      <w:r w:rsidRPr="00EA7210">
        <w:rPr>
          <w:rFonts w:ascii="Traditional Arabic" w:hAnsi="Traditional Arabic" w:cs="Traditional Arabic"/>
          <w:sz w:val="32"/>
          <w:szCs w:val="32"/>
          <w:rtl/>
          <w:lang w:bidi="ar-DZ"/>
        </w:rPr>
        <w:t>المترجمين، بحيث يحتاج المترجم إلى المصطلحات العلمية والتقنية عندما يترجم في ميدان متخصص</w:t>
      </w:r>
      <w:r w:rsidRPr="00EA7210">
        <w:rPr>
          <w:rFonts w:ascii="Traditional Arabic" w:hAnsi="Traditional Arabic" w:cs="Traditional Arabic"/>
          <w:b/>
          <w:bCs/>
          <w:sz w:val="32"/>
          <w:szCs w:val="32"/>
          <w:rtl/>
          <w:lang w:bidi="ar-DZ"/>
        </w:rPr>
        <w:t>لأنها أساس كل تكوين إذ لا تخصص في العلوم والتقنيات بدون مصطلحات مضبوطة وثابتة</w:t>
      </w:r>
      <w:r>
        <w:rPr>
          <w:rStyle w:val="Appeldenotedefin"/>
          <w:rFonts w:ascii="Traditional Arabic" w:hAnsi="Traditional Arabic" w:cs="Traditional Arabic"/>
          <w:sz w:val="32"/>
          <w:szCs w:val="32"/>
          <w:rtl/>
          <w:lang w:bidi="ar-DZ"/>
        </w:rPr>
        <w:endnoteReference w:id="6"/>
      </w:r>
      <w:r w:rsidRPr="00EA7210">
        <w:rPr>
          <w:rFonts w:ascii="Traditional Arabic" w:hAnsi="Traditional Arabic" w:cs="Traditional Arabic"/>
          <w:sz w:val="32"/>
          <w:szCs w:val="32"/>
          <w:rtl/>
          <w:lang w:bidi="ar-DZ"/>
        </w:rPr>
        <w:t>.</w:t>
      </w:r>
    </w:p>
    <w:p w:rsidR="0035099E" w:rsidRPr="00EA7210" w:rsidRDefault="0035099E" w:rsidP="0035099E">
      <w:pPr>
        <w:bidi/>
        <w:spacing w:after="0"/>
        <w:ind w:left="360"/>
        <w:rPr>
          <w:rFonts w:ascii="Traditional Arabic" w:hAnsi="Traditional Arabic" w:cs="Traditional Arabic"/>
          <w:sz w:val="32"/>
          <w:szCs w:val="32"/>
          <w:rtl/>
          <w:lang w:bidi="ar-DZ"/>
        </w:rPr>
      </w:pPr>
      <w:r w:rsidRPr="00EA7210">
        <w:rPr>
          <w:rFonts w:ascii="Traditional Arabic" w:hAnsi="Traditional Arabic" w:cs="Traditional Arabic"/>
          <w:sz w:val="32"/>
          <w:szCs w:val="32"/>
          <w:rtl/>
          <w:lang w:bidi="ar-DZ"/>
        </w:rPr>
        <w:t xml:space="preserve">أما في مجال البحث فان الترجمة أوسع من المصطلحية لكونها تتعامل مع اللغة على أنها (مواقف كلامية) أي اللغة في الاستعمال بدءا من الكلمة الواحدة إلى النصوص المطولة كترجمة مثلا: </w:t>
      </w:r>
      <w:r w:rsidRPr="00EA7210">
        <w:rPr>
          <w:rFonts w:ascii="Traditional Arabic" w:hAnsi="Traditional Arabic" w:cs="Traditional Arabic"/>
          <w:b/>
          <w:bCs/>
          <w:sz w:val="32"/>
          <w:szCs w:val="32"/>
          <w:rtl/>
          <w:lang w:bidi="ar-DZ"/>
        </w:rPr>
        <w:t>الرموز والمختصرات، ترجمة المصطلحات والتراكيب</w:t>
      </w:r>
      <w:r>
        <w:rPr>
          <w:rFonts w:ascii="Traditional Arabic" w:hAnsi="Traditional Arabic" w:cs="Traditional Arabic" w:hint="cs"/>
          <w:b/>
          <w:bCs/>
          <w:sz w:val="32"/>
          <w:szCs w:val="32"/>
          <w:rtl/>
          <w:lang w:bidi="ar-DZ"/>
        </w:rPr>
        <w:t xml:space="preserve"> </w:t>
      </w:r>
      <w:r w:rsidRPr="00EA7210">
        <w:rPr>
          <w:rFonts w:ascii="Traditional Arabic" w:hAnsi="Traditional Arabic" w:cs="Traditional Arabic"/>
          <w:b/>
          <w:bCs/>
          <w:sz w:val="32"/>
          <w:szCs w:val="32"/>
          <w:rtl/>
          <w:lang w:bidi="ar-DZ"/>
        </w:rPr>
        <w:t>النصوص والروايات، وترجمة الأعمال المسرحية والشعرية ...</w:t>
      </w:r>
      <w:r w:rsidRPr="00EA7210">
        <w:rPr>
          <w:rFonts w:ascii="Traditional Arabic" w:hAnsi="Traditional Arabic" w:cs="Traditional Arabic"/>
          <w:sz w:val="32"/>
          <w:szCs w:val="32"/>
          <w:rtl/>
          <w:lang w:bidi="ar-DZ"/>
        </w:rPr>
        <w:t xml:space="preserve"> فهي لا تتقيد بحجم معين، حيت تتناول كل مجال بطرق وتقنيات خاصة وهذا ما يستدعي من المترجم أن يكون ملما بكل الجوانب النحوية والصرفية والدلالية والسياقية في اللغة المنقول منها واليها عكس المصطلحية التي تتعامل مع اللغة على أنها ( </w:t>
      </w:r>
      <w:r w:rsidRPr="00EA7210">
        <w:rPr>
          <w:rFonts w:ascii="Traditional Arabic" w:hAnsi="Traditional Arabic" w:cs="Traditional Arabic"/>
          <w:b/>
          <w:bCs/>
          <w:sz w:val="32"/>
          <w:szCs w:val="32"/>
          <w:rtl/>
          <w:lang w:bidi="ar-DZ"/>
        </w:rPr>
        <w:t>نظام مجرد</w:t>
      </w:r>
      <w:r w:rsidRPr="00EA7210">
        <w:rPr>
          <w:rFonts w:ascii="Traditional Arabic" w:hAnsi="Traditional Arabic" w:cs="Traditional Arabic"/>
          <w:sz w:val="32"/>
          <w:szCs w:val="32"/>
          <w:rtl/>
          <w:lang w:bidi="ar-DZ"/>
        </w:rPr>
        <w:t xml:space="preserve">) وبهذا لا يكون المصطلحي بحاجة إلى دراية باللغات المختلفة لأنه يتعامل مع المفهوم. </w:t>
      </w:r>
    </w:p>
    <w:p w:rsidR="0035099E" w:rsidRPr="00BE06E8" w:rsidRDefault="0035099E" w:rsidP="0035099E">
      <w:pPr>
        <w:pStyle w:val="Paragraphedeliste"/>
        <w:numPr>
          <w:ilvl w:val="0"/>
          <w:numId w:val="1"/>
        </w:numPr>
        <w:bidi/>
        <w:spacing w:after="0"/>
        <w:jc w:val="left"/>
        <w:rPr>
          <w:rFonts w:ascii="Traditional Arabic" w:hAnsi="Traditional Arabic" w:cs="Traditional Arabic"/>
          <w:color w:val="D99594" w:themeColor="accent2" w:themeTint="99"/>
          <w:sz w:val="32"/>
          <w:szCs w:val="32"/>
          <w:lang w:bidi="ar-DZ"/>
        </w:rPr>
      </w:pPr>
      <w:r w:rsidRPr="00BE06E8">
        <w:rPr>
          <w:rFonts w:ascii="Traditional Arabic" w:hAnsi="Traditional Arabic" w:cs="Traditional Arabic"/>
          <w:b/>
          <w:bCs/>
          <w:color w:val="D99594" w:themeColor="accent2" w:themeTint="99"/>
          <w:sz w:val="32"/>
          <w:szCs w:val="32"/>
          <w:rtl/>
          <w:lang w:bidi="ar-DZ"/>
        </w:rPr>
        <w:t xml:space="preserve">مهام المترجم والمصطلحي: </w:t>
      </w:r>
    </w:p>
    <w:p w:rsidR="0035099E" w:rsidRPr="00EA7210" w:rsidRDefault="0035099E" w:rsidP="0035099E">
      <w:pPr>
        <w:pStyle w:val="Paragraphedeliste"/>
        <w:bidi/>
        <w:spacing w:after="0"/>
        <w:ind w:left="0"/>
        <w:jc w:val="left"/>
        <w:rPr>
          <w:rFonts w:ascii="Traditional Arabic" w:hAnsi="Traditional Arabic" w:cs="Traditional Arabic"/>
          <w:sz w:val="32"/>
          <w:szCs w:val="32"/>
          <w:rtl/>
          <w:lang w:bidi="ar-DZ"/>
        </w:rPr>
      </w:pPr>
      <w:r w:rsidRPr="00EA7210">
        <w:rPr>
          <w:rFonts w:ascii="Traditional Arabic" w:hAnsi="Traditional Arabic" w:cs="Traditional Arabic"/>
          <w:sz w:val="32"/>
          <w:szCs w:val="32"/>
          <w:rtl/>
          <w:lang w:bidi="ar-DZ"/>
        </w:rPr>
        <w:t xml:space="preserve">يرى بعض الباحثين أنه لا مجال للمقارنة بين المترجم والمصطلحي لأنهما يتقاسمان الأدوار ويتبادلان المهام </w:t>
      </w:r>
      <w:r w:rsidRPr="00EA7210">
        <w:rPr>
          <w:rFonts w:ascii="Traditional Arabic" w:hAnsi="Traditional Arabic" w:cs="Traditional Arabic"/>
          <w:b/>
          <w:bCs/>
          <w:sz w:val="32"/>
          <w:szCs w:val="32"/>
          <w:rtl/>
          <w:lang w:bidi="ar-DZ"/>
        </w:rPr>
        <w:t>فالمترجم</w:t>
      </w:r>
      <w:r w:rsidRPr="00EA7210">
        <w:rPr>
          <w:rFonts w:ascii="Traditional Arabic" w:hAnsi="Traditional Arabic" w:cs="Traditional Arabic"/>
          <w:sz w:val="32"/>
          <w:szCs w:val="32"/>
          <w:rtl/>
          <w:lang w:bidi="ar-DZ"/>
        </w:rPr>
        <w:t xml:space="preserve"> الذي ينتقل نصا من لغة الأصل إلى لغة الهدف يستعين بمصطلحات التي يولدها المصطلحي ويضعها مصنفة في المعاجم والقواميس مصطلحية وفي عملية التوليد والتوحيد والنقل ولا يغفل المترجم و المصطلحي عن الإحاطة وتنمية الملكات المتخصصة بالمفهوم و المعنى </w:t>
      </w:r>
      <w:r>
        <w:rPr>
          <w:rStyle w:val="Appeldenotedefin"/>
          <w:rFonts w:ascii="Traditional Arabic" w:hAnsi="Traditional Arabic" w:cs="Traditional Arabic"/>
          <w:b/>
          <w:bCs/>
          <w:sz w:val="32"/>
          <w:szCs w:val="32"/>
          <w:rtl/>
          <w:lang w:bidi="ar-DZ"/>
        </w:rPr>
        <w:endnoteReference w:id="7"/>
      </w:r>
      <w:r w:rsidRPr="00EA7210">
        <w:rPr>
          <w:rFonts w:ascii="Traditional Arabic" w:hAnsi="Traditional Arabic" w:cs="Traditional Arabic"/>
          <w:b/>
          <w:bCs/>
          <w:sz w:val="32"/>
          <w:szCs w:val="32"/>
          <w:rtl/>
          <w:lang w:bidi="ar-DZ"/>
        </w:rPr>
        <w:t xml:space="preserve">أي المترجم و المصطلحي </w:t>
      </w:r>
      <w:r w:rsidRPr="00EA7210">
        <w:rPr>
          <w:rFonts w:ascii="Traditional Arabic" w:hAnsi="Traditional Arabic" w:cs="Traditional Arabic"/>
          <w:sz w:val="32"/>
          <w:szCs w:val="32"/>
          <w:rtl/>
          <w:lang w:bidi="ar-DZ"/>
        </w:rPr>
        <w:t xml:space="preserve">يبحث عن معنى مختلف ذلك المصطلحي ينتقل من المفهوم إلى المصطلح ( </w:t>
      </w:r>
      <w:r w:rsidRPr="00EA7210">
        <w:rPr>
          <w:rFonts w:ascii="Traditional Arabic" w:hAnsi="Traditional Arabic" w:cs="Traditional Arabic"/>
          <w:b/>
          <w:bCs/>
          <w:sz w:val="32"/>
          <w:szCs w:val="32"/>
          <w:rtl/>
          <w:lang w:bidi="ar-DZ"/>
        </w:rPr>
        <w:t>من المعنى إلى المبنى</w:t>
      </w:r>
      <w:r w:rsidRPr="00EA7210">
        <w:rPr>
          <w:rFonts w:ascii="Traditional Arabic" w:hAnsi="Traditional Arabic" w:cs="Traditional Arabic"/>
          <w:sz w:val="32"/>
          <w:szCs w:val="32"/>
          <w:rtl/>
          <w:lang w:bidi="ar-DZ"/>
        </w:rPr>
        <w:t xml:space="preserve">) بينما </w:t>
      </w:r>
      <w:r w:rsidRPr="00EA7210">
        <w:rPr>
          <w:rFonts w:ascii="Traditional Arabic" w:hAnsi="Traditional Arabic" w:cs="Traditional Arabic"/>
          <w:b/>
          <w:bCs/>
          <w:sz w:val="32"/>
          <w:szCs w:val="32"/>
          <w:rtl/>
          <w:lang w:bidi="ar-DZ"/>
        </w:rPr>
        <w:t>ينتقل المترجم من المصطلح إلى المفهوم</w:t>
      </w:r>
      <w:r w:rsidRPr="00EA7210">
        <w:rPr>
          <w:rFonts w:ascii="Traditional Arabic" w:hAnsi="Traditional Arabic" w:cs="Traditional Arabic"/>
          <w:sz w:val="32"/>
          <w:szCs w:val="32"/>
          <w:rtl/>
          <w:lang w:bidi="ar-DZ"/>
        </w:rPr>
        <w:t xml:space="preserve"> ( </w:t>
      </w:r>
      <w:r w:rsidRPr="00EA7210">
        <w:rPr>
          <w:rFonts w:ascii="Traditional Arabic" w:hAnsi="Traditional Arabic" w:cs="Traditional Arabic"/>
          <w:b/>
          <w:bCs/>
          <w:sz w:val="32"/>
          <w:szCs w:val="32"/>
          <w:rtl/>
          <w:lang w:bidi="ar-DZ"/>
        </w:rPr>
        <w:t>من المعنى إلى المبنى</w:t>
      </w:r>
      <w:r w:rsidRPr="00EA7210">
        <w:rPr>
          <w:rFonts w:ascii="Traditional Arabic" w:hAnsi="Traditional Arabic" w:cs="Traditional Arabic"/>
          <w:sz w:val="32"/>
          <w:szCs w:val="32"/>
          <w:rtl/>
          <w:lang w:bidi="ar-DZ"/>
        </w:rPr>
        <w:t>)، لذا فكلاهما مستقلان ولهما ميدانان مختلفان مع وجود بعض التداخل بينهما في الوظائف و المهام إلا ان المصطلحي بحاجة إلى (</w:t>
      </w:r>
      <w:r w:rsidRPr="00EA7210">
        <w:rPr>
          <w:rFonts w:ascii="Traditional Arabic" w:hAnsi="Traditional Arabic" w:cs="Traditional Arabic"/>
          <w:b/>
          <w:bCs/>
          <w:sz w:val="32"/>
          <w:szCs w:val="32"/>
          <w:rtl/>
          <w:lang w:bidi="ar-DZ"/>
        </w:rPr>
        <w:t>خلفية ترجمية</w:t>
      </w:r>
      <w:r w:rsidRPr="00EA7210">
        <w:rPr>
          <w:rFonts w:ascii="Traditional Arabic" w:hAnsi="Traditional Arabic" w:cs="Traditional Arabic"/>
          <w:sz w:val="32"/>
          <w:szCs w:val="32"/>
          <w:rtl/>
          <w:lang w:bidi="ar-DZ"/>
        </w:rPr>
        <w:t>).</w:t>
      </w:r>
    </w:p>
    <w:p w:rsidR="0066085F" w:rsidRDefault="002C6710">
      <w:pPr>
        <w:rPr>
          <w:lang w:bidi="ar-DZ"/>
        </w:rPr>
      </w:pPr>
    </w:p>
    <w:sectPr w:rsidR="0066085F" w:rsidSect="000E38E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710" w:rsidRDefault="002C6710" w:rsidP="00CC42E5">
      <w:pPr>
        <w:spacing w:after="0" w:line="240" w:lineRule="auto"/>
      </w:pPr>
      <w:r>
        <w:separator/>
      </w:r>
    </w:p>
  </w:endnote>
  <w:endnote w:type="continuationSeparator" w:id="1">
    <w:p w:rsidR="002C6710" w:rsidRDefault="002C6710" w:rsidP="00CC42E5">
      <w:pPr>
        <w:spacing w:after="0" w:line="240" w:lineRule="auto"/>
      </w:pPr>
      <w:r>
        <w:continuationSeparator/>
      </w:r>
    </w:p>
  </w:endnote>
  <w:endnote w:id="2">
    <w:p w:rsidR="0035099E" w:rsidRPr="00F83E6E" w:rsidRDefault="0035099E" w:rsidP="0035099E">
      <w:pPr>
        <w:pStyle w:val="Notedefin"/>
        <w:bidi/>
        <w:rPr>
          <w:rFonts w:ascii="Traditional Arabic" w:hAnsi="Traditional Arabic" w:cs="Traditional Arabic"/>
          <w:sz w:val="24"/>
          <w:szCs w:val="24"/>
          <w:rtl/>
          <w:lang w:bidi="ar-DZ"/>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-عمار ساسي، المصطلح في السان العربي بين اليات صناعته، وأدوات ترجمته المترجم 2، 2001، ص 74.</w:t>
      </w:r>
    </w:p>
  </w:endnote>
  <w:endnote w:id="3">
    <w:p w:rsidR="0035099E" w:rsidRPr="00F83E6E" w:rsidRDefault="0035099E" w:rsidP="0035099E">
      <w:pPr>
        <w:pStyle w:val="Notedefin"/>
        <w:bidi/>
        <w:rPr>
          <w:rFonts w:ascii="Traditional Arabic" w:hAnsi="Traditional Arabic" w:cs="Traditional Arabic"/>
          <w:sz w:val="24"/>
          <w:szCs w:val="24"/>
          <w:rtl/>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 xml:space="preserve">- </w:t>
      </w:r>
      <w:r w:rsidRPr="00F83E6E">
        <w:rPr>
          <w:rFonts w:ascii="Traditional Arabic" w:hAnsi="Traditional Arabic" w:cs="Traditional Arabic"/>
          <w:sz w:val="24"/>
          <w:szCs w:val="24"/>
          <w:rtl/>
        </w:rPr>
        <w:t>على قاسمي: علم المصطلح اسسه النظرية، وتطبيقاته العلمية، مكتبة لبنان ناشرون بيروت، لبنان، ط1، 2008، ص 293.</w:t>
      </w:r>
    </w:p>
  </w:endnote>
  <w:endnote w:id="4">
    <w:p w:rsidR="0035099E" w:rsidRPr="00F83E6E" w:rsidRDefault="0035099E" w:rsidP="0035099E">
      <w:pPr>
        <w:pStyle w:val="Notedefin"/>
        <w:bidi/>
        <w:rPr>
          <w:rFonts w:ascii="Traditional Arabic" w:hAnsi="Traditional Arabic" w:cs="Traditional Arabic"/>
          <w:sz w:val="24"/>
          <w:szCs w:val="24"/>
          <w:rtl/>
          <w:lang w:bidi="ar-DZ"/>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 خالد اليعبودي، المصطلحية، وواقع العمل المصطلحي بالعالم العربي، دار ما بعد العدالة، فاس، ط1، 2004، ص 60-61.</w:t>
      </w:r>
    </w:p>
  </w:endnote>
  <w:endnote w:id="5">
    <w:p w:rsidR="0035099E" w:rsidRPr="00F83E6E" w:rsidRDefault="0035099E" w:rsidP="0035099E">
      <w:pPr>
        <w:pStyle w:val="Notedefin"/>
        <w:bidi/>
        <w:rPr>
          <w:rFonts w:ascii="Traditional Arabic" w:hAnsi="Traditional Arabic" w:cs="Traditional Arabic"/>
          <w:sz w:val="24"/>
          <w:szCs w:val="24"/>
          <w:rtl/>
          <w:lang w:bidi="ar-DZ"/>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 ينظر، المرجع نفسه، ص 61.</w:t>
      </w:r>
    </w:p>
  </w:endnote>
  <w:endnote w:id="6">
    <w:p w:rsidR="0035099E" w:rsidRPr="00F83E6E" w:rsidRDefault="0035099E" w:rsidP="0035099E">
      <w:pPr>
        <w:pStyle w:val="Notedefin"/>
        <w:bidi/>
        <w:rPr>
          <w:rFonts w:ascii="Traditional Arabic" w:hAnsi="Traditional Arabic" w:cs="Traditional Arabic"/>
          <w:sz w:val="24"/>
          <w:szCs w:val="24"/>
          <w:rtl/>
          <w:lang w:val="fr-FR" w:bidi="ar-DZ"/>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 xml:space="preserve">- </w:t>
      </w:r>
      <w:r w:rsidRPr="00F83E6E">
        <w:rPr>
          <w:rFonts w:ascii="Traditional Arabic" w:hAnsi="Traditional Arabic" w:cs="Traditional Arabic"/>
          <w:sz w:val="24"/>
          <w:szCs w:val="24"/>
          <w:rtl/>
        </w:rPr>
        <w:t>خالد اليعبودي: المرجع نفسه، ص 61.</w:t>
      </w:r>
    </w:p>
  </w:endnote>
  <w:endnote w:id="7">
    <w:p w:rsidR="0035099E" w:rsidRPr="00F83E6E" w:rsidRDefault="0035099E" w:rsidP="0035099E">
      <w:pPr>
        <w:pStyle w:val="Notedefin"/>
        <w:bidi/>
        <w:rPr>
          <w:rFonts w:ascii="Traditional Arabic" w:hAnsi="Traditional Arabic" w:cs="Traditional Arabic"/>
          <w:sz w:val="24"/>
          <w:szCs w:val="24"/>
          <w:rtl/>
          <w:lang w:bidi="ar-DZ"/>
        </w:rPr>
      </w:pPr>
      <w:r w:rsidRPr="00F83E6E">
        <w:rPr>
          <w:rStyle w:val="Appeldenotedefin"/>
          <w:rFonts w:ascii="Traditional Arabic" w:hAnsi="Traditional Arabic" w:cs="Traditional Arabic"/>
          <w:sz w:val="24"/>
          <w:szCs w:val="24"/>
        </w:rPr>
        <w:endnoteRef/>
      </w:r>
      <w:r w:rsidRPr="00F83E6E">
        <w:rPr>
          <w:rFonts w:ascii="Traditional Arabic" w:hAnsi="Traditional Arabic" w:cs="Traditional Arabic"/>
          <w:sz w:val="24"/>
          <w:szCs w:val="24"/>
          <w:rtl/>
        </w:rPr>
        <w:t xml:space="preserve"> </w:t>
      </w:r>
      <w:r w:rsidRPr="00F83E6E">
        <w:rPr>
          <w:rFonts w:ascii="Traditional Arabic" w:hAnsi="Traditional Arabic" w:cs="Traditional Arabic"/>
          <w:sz w:val="24"/>
          <w:szCs w:val="24"/>
          <w:rtl/>
          <w:lang w:bidi="ar-DZ"/>
        </w:rPr>
        <w:t>- محمد الديداوي: الترجمة والتواصل، المركز الثقافي العربي، الدار البيضاء، المغرب، ط1، 2000، ص 45</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710" w:rsidRDefault="002C6710" w:rsidP="00CC42E5">
      <w:pPr>
        <w:spacing w:after="0" w:line="240" w:lineRule="auto"/>
      </w:pPr>
      <w:r>
        <w:separator/>
      </w:r>
    </w:p>
  </w:footnote>
  <w:footnote w:type="continuationSeparator" w:id="1">
    <w:p w:rsidR="002C6710" w:rsidRDefault="002C6710" w:rsidP="00CC42E5">
      <w:pPr>
        <w:spacing w:after="0" w:line="240" w:lineRule="auto"/>
      </w:pPr>
      <w:r>
        <w:continuationSeparator/>
      </w:r>
    </w:p>
  </w:footnote>
  <w:footnote w:id="2">
    <w:p w:rsidR="00CC42E5" w:rsidRPr="00C975C2" w:rsidRDefault="00CC42E5" w:rsidP="00CC42E5">
      <w:pPr>
        <w:pStyle w:val="Notedebasdepage"/>
        <w:bidi/>
        <w:jc w:val="both"/>
        <w:rPr>
          <w:rFonts w:ascii="Simplified Arabic" w:hAnsi="Simplified Arabic" w:cs="Simplified Arabic"/>
          <w:sz w:val="24"/>
          <w:szCs w:val="24"/>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ابن منضور</w:t>
      </w:r>
      <w:r>
        <w:rPr>
          <w:rFonts w:ascii="Simplified Arabic" w:hAnsi="Simplified Arabic" w:cs="Simplified Arabic" w:hint="cs"/>
          <w:sz w:val="24"/>
          <w:szCs w:val="24"/>
          <w:rtl/>
        </w:rPr>
        <w:t xml:space="preserve">، </w:t>
      </w:r>
      <w:r w:rsidRPr="00467B6C">
        <w:rPr>
          <w:rFonts w:ascii="Simplified Arabic" w:hAnsi="Simplified Arabic" w:cs="Simplified Arabic"/>
          <w:b/>
          <w:bCs/>
          <w:sz w:val="24"/>
          <w:szCs w:val="24"/>
          <w:rtl/>
        </w:rPr>
        <w:t>لسان العرب</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rPr>
        <w:t>99 </w:t>
      </w:r>
    </w:p>
  </w:footnote>
  <w:footnote w:id="3">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الفيروز أبادي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قاموس المحيط</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مؤسسة الرسالة </w:t>
      </w:r>
      <w:r>
        <w:rPr>
          <w:rFonts w:ascii="Simplified Arabic" w:hAnsi="Simplified Arabic" w:cs="Simplified Arabic" w:hint="cs"/>
          <w:sz w:val="24"/>
          <w:szCs w:val="24"/>
          <w:rtl/>
        </w:rPr>
        <w:t>، ب</w:t>
      </w:r>
      <w:r>
        <w:rPr>
          <w:rFonts w:ascii="Simplified Arabic" w:hAnsi="Simplified Arabic" w:cs="Simplified Arabic"/>
          <w:sz w:val="24"/>
          <w:szCs w:val="24"/>
          <w:rtl/>
        </w:rPr>
        <w:t>يروت</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لبنان</w:t>
      </w:r>
      <w:r>
        <w:rPr>
          <w:rFonts w:ascii="Simplified Arabic" w:hAnsi="Simplified Arabic" w:cs="Simplified Arabic" w:hint="cs"/>
          <w:sz w:val="24"/>
          <w:szCs w:val="24"/>
          <w:rtl/>
        </w:rPr>
        <w:t>، ط،</w:t>
      </w:r>
      <w:r w:rsidRPr="00C975C2">
        <w:rPr>
          <w:rFonts w:ascii="Simplified Arabic" w:hAnsi="Simplified Arabic" w:cs="Simplified Arabic"/>
          <w:sz w:val="24"/>
          <w:szCs w:val="24"/>
          <w:rtl/>
        </w:rPr>
        <w:t>1436</w:t>
      </w:r>
      <w:r>
        <w:rPr>
          <w:rFonts w:ascii="Simplified Arabic" w:hAnsi="Simplified Arabic" w:cs="Simplified Arabic" w:hint="cs"/>
          <w:sz w:val="24"/>
          <w:szCs w:val="24"/>
          <w:rtl/>
        </w:rPr>
        <w:t>، ص</w:t>
      </w:r>
      <w:r w:rsidRPr="00C975C2">
        <w:rPr>
          <w:rFonts w:ascii="Simplified Arabic" w:hAnsi="Simplified Arabic" w:cs="Simplified Arabic"/>
          <w:sz w:val="24"/>
          <w:szCs w:val="24"/>
        </w:rPr>
        <w:t>:</w:t>
      </w:r>
      <w:r w:rsidRPr="00C975C2">
        <w:rPr>
          <w:rFonts w:ascii="Simplified Arabic" w:hAnsi="Simplified Arabic" w:cs="Simplified Arabic"/>
          <w:sz w:val="24"/>
          <w:szCs w:val="24"/>
          <w:rtl/>
        </w:rPr>
        <w:t>212</w:t>
      </w:r>
      <w:r>
        <w:rPr>
          <w:rFonts w:ascii="Simplified Arabic" w:hAnsi="Simplified Arabic" w:cs="Simplified Arabic" w:hint="cs"/>
          <w:sz w:val="24"/>
          <w:szCs w:val="24"/>
          <w:rtl/>
        </w:rPr>
        <w:t>.</w:t>
      </w:r>
    </w:p>
  </w:footnote>
  <w:footnote w:id="4">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إ</w:t>
      </w:r>
      <w:r>
        <w:rPr>
          <w:rFonts w:ascii="Simplified Arabic" w:hAnsi="Simplified Arabic" w:cs="Simplified Arabic"/>
          <w:sz w:val="24"/>
          <w:szCs w:val="24"/>
          <w:rtl/>
        </w:rPr>
        <w:t>براهيم أنس و</w:t>
      </w:r>
      <w:r>
        <w:rPr>
          <w:rFonts w:ascii="Simplified Arabic" w:hAnsi="Simplified Arabic" w:cs="Simplified Arabic" w:hint="cs"/>
          <w:sz w:val="24"/>
          <w:szCs w:val="24"/>
          <w:rtl/>
        </w:rPr>
        <w:t>آ</w:t>
      </w:r>
      <w:r>
        <w:rPr>
          <w:rFonts w:ascii="Simplified Arabic" w:hAnsi="Simplified Arabic" w:cs="Simplified Arabic"/>
          <w:sz w:val="24"/>
          <w:szCs w:val="24"/>
          <w:rtl/>
        </w:rPr>
        <w:t>خرون</w:t>
      </w:r>
      <w:r>
        <w:rPr>
          <w:rFonts w:ascii="Simplified Arabic" w:hAnsi="Simplified Arabic" w:cs="Simplified Arabic" w:hint="cs"/>
          <w:sz w:val="24"/>
          <w:szCs w:val="24"/>
          <w:rtl/>
        </w:rPr>
        <w:t xml:space="preserve">، </w:t>
      </w:r>
      <w:r w:rsidRPr="00467B6C">
        <w:rPr>
          <w:rFonts w:ascii="Simplified Arabic" w:hAnsi="Simplified Arabic" w:cs="Simplified Arabic"/>
          <w:b/>
          <w:bCs/>
          <w:sz w:val="24"/>
          <w:szCs w:val="24"/>
          <w:rtl/>
        </w:rPr>
        <w:t>معجم الوسيط</w:t>
      </w:r>
      <w:r w:rsidRPr="00467B6C">
        <w:rPr>
          <w:rFonts w:ascii="Simplified Arabic" w:hAnsi="Simplified Arabic" w:cs="Simplified Arabic" w:hint="cs"/>
          <w:b/>
          <w:bCs/>
          <w:sz w:val="24"/>
          <w:szCs w:val="24"/>
          <w:rtl/>
        </w:rPr>
        <w:t>،</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ص</w:t>
      </w:r>
      <w:r w:rsidRPr="00C975C2">
        <w:rPr>
          <w:rFonts w:ascii="Simplified Arabic" w:hAnsi="Simplified Arabic" w:cs="Simplified Arabic"/>
          <w:sz w:val="24"/>
          <w:szCs w:val="24"/>
        </w:rPr>
        <w:t>:</w:t>
      </w:r>
      <w:r w:rsidRPr="00C975C2">
        <w:rPr>
          <w:rFonts w:ascii="Simplified Arabic" w:hAnsi="Simplified Arabic" w:cs="Simplified Arabic"/>
          <w:sz w:val="24"/>
          <w:szCs w:val="24"/>
          <w:rtl/>
        </w:rPr>
        <w:t>126</w:t>
      </w:r>
      <w:r>
        <w:rPr>
          <w:rFonts w:ascii="Simplified Arabic" w:hAnsi="Simplified Arabic" w:cs="Simplified Arabic" w:hint="cs"/>
          <w:sz w:val="24"/>
          <w:szCs w:val="24"/>
          <w:rtl/>
        </w:rPr>
        <w:t>.</w:t>
      </w:r>
    </w:p>
  </w:footnote>
  <w:footnote w:id="5">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نادية رمضان</w:t>
      </w:r>
      <w:r>
        <w:rPr>
          <w:rFonts w:ascii="Simplified Arabic" w:hAnsi="Simplified Arabic" w:cs="Simplified Arabic" w:hint="cs"/>
          <w:sz w:val="24"/>
          <w:szCs w:val="24"/>
          <w:rtl/>
        </w:rPr>
        <w:t xml:space="preserve">، </w:t>
      </w:r>
      <w:r w:rsidRPr="0015530B">
        <w:rPr>
          <w:rFonts w:ascii="Simplified Arabic" w:hAnsi="Simplified Arabic" w:cs="Simplified Arabic"/>
          <w:b/>
          <w:bCs/>
          <w:sz w:val="24"/>
          <w:szCs w:val="24"/>
          <w:rtl/>
        </w:rPr>
        <w:t>طرق توليد الثر</w:t>
      </w:r>
      <w:r w:rsidRPr="0015530B">
        <w:rPr>
          <w:rFonts w:ascii="Simplified Arabic" w:hAnsi="Simplified Arabic" w:cs="Simplified Arabic" w:hint="cs"/>
          <w:b/>
          <w:bCs/>
          <w:sz w:val="24"/>
          <w:szCs w:val="24"/>
          <w:rtl/>
        </w:rPr>
        <w:t>و</w:t>
      </w:r>
      <w:r w:rsidRPr="0015530B">
        <w:rPr>
          <w:rFonts w:ascii="Simplified Arabic" w:hAnsi="Simplified Arabic" w:cs="Simplified Arabic"/>
          <w:b/>
          <w:bCs/>
          <w:sz w:val="24"/>
          <w:szCs w:val="24"/>
          <w:rtl/>
        </w:rPr>
        <w:t>ة اللفضية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ص</w:t>
      </w:r>
      <w:r>
        <w:rPr>
          <w:rFonts w:ascii="Simplified Arabic" w:hAnsi="Simplified Arabic" w:cs="Simplified Arabic" w:hint="cs"/>
          <w:sz w:val="24"/>
          <w:szCs w:val="24"/>
          <w:rtl/>
        </w:rPr>
        <w:t>:</w:t>
      </w:r>
      <w:r w:rsidRPr="00C975C2">
        <w:rPr>
          <w:rFonts w:ascii="Simplified Arabic" w:hAnsi="Simplified Arabic" w:cs="Simplified Arabic"/>
          <w:sz w:val="24"/>
          <w:szCs w:val="24"/>
          <w:rtl/>
        </w:rPr>
        <w:t>11</w:t>
      </w:r>
      <w:r>
        <w:rPr>
          <w:rFonts w:ascii="Simplified Arabic" w:hAnsi="Simplified Arabic" w:cs="Simplified Arabic" w:hint="cs"/>
          <w:sz w:val="24"/>
          <w:szCs w:val="24"/>
          <w:rtl/>
        </w:rPr>
        <w:t>.</w:t>
      </w:r>
    </w:p>
  </w:footnote>
  <w:footnote w:id="6">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علي القاس</w:t>
      </w:r>
      <w:r>
        <w:rPr>
          <w:rFonts w:ascii="Simplified Arabic" w:hAnsi="Simplified Arabic" w:cs="Simplified Arabic" w:hint="cs"/>
          <w:sz w:val="24"/>
          <w:szCs w:val="24"/>
          <w:rtl/>
        </w:rPr>
        <w:t xml:space="preserve">م، </w:t>
      </w:r>
      <w:r w:rsidRPr="0015530B">
        <w:rPr>
          <w:rFonts w:ascii="Simplified Arabic" w:hAnsi="Simplified Arabic" w:cs="Simplified Arabic" w:hint="cs"/>
          <w:b/>
          <w:bCs/>
          <w:sz w:val="24"/>
          <w:szCs w:val="24"/>
          <w:rtl/>
        </w:rPr>
        <w:t>م</w:t>
      </w:r>
      <w:r w:rsidRPr="0015530B">
        <w:rPr>
          <w:rFonts w:ascii="Simplified Arabic" w:hAnsi="Simplified Arabic" w:cs="Simplified Arabic"/>
          <w:b/>
          <w:bCs/>
          <w:sz w:val="24"/>
          <w:szCs w:val="24"/>
          <w:rtl/>
        </w:rPr>
        <w:t>قدمة في علم المصطلح</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sidRPr="00C975C2">
        <w:rPr>
          <w:rFonts w:ascii="Simplified Arabic" w:hAnsi="Simplified Arabic" w:cs="Simplified Arabic"/>
          <w:sz w:val="24"/>
          <w:szCs w:val="24"/>
          <w:rtl/>
        </w:rPr>
        <w:t>80</w:t>
      </w:r>
      <w:r>
        <w:rPr>
          <w:rFonts w:ascii="Simplified Arabic" w:hAnsi="Simplified Arabic" w:cs="Simplified Arabic" w:hint="cs"/>
          <w:sz w:val="24"/>
          <w:szCs w:val="24"/>
          <w:rtl/>
        </w:rPr>
        <w:t>.</w:t>
      </w:r>
    </w:p>
  </w:footnote>
  <w:footnote w:id="7">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lang w:bidi="ar-DZ"/>
        </w:rPr>
        <w:t>محمد</w:t>
      </w:r>
      <w:r>
        <w:rPr>
          <w:rFonts w:ascii="Simplified Arabic" w:hAnsi="Simplified Arabic" w:cs="Simplified Arabic"/>
          <w:sz w:val="24"/>
          <w:szCs w:val="24"/>
          <w:rtl/>
          <w:lang w:bidi="ar-DZ"/>
        </w:rPr>
        <w:t>الديداوي</w:t>
      </w:r>
      <w:r>
        <w:rPr>
          <w:rFonts w:ascii="Simplified Arabic" w:hAnsi="Simplified Arabic" w:cs="Simplified Arabic" w:hint="cs"/>
          <w:sz w:val="24"/>
          <w:szCs w:val="24"/>
          <w:rtl/>
          <w:lang w:bidi="ar-DZ"/>
        </w:rPr>
        <w:t xml:space="preserve">، </w:t>
      </w:r>
      <w:r w:rsidRPr="0015530B">
        <w:rPr>
          <w:rFonts w:ascii="Simplified Arabic" w:hAnsi="Simplified Arabic" w:cs="Simplified Arabic"/>
          <w:b/>
          <w:bCs/>
          <w:sz w:val="24"/>
          <w:szCs w:val="24"/>
          <w:rtl/>
          <w:lang w:bidi="ar-DZ"/>
        </w:rPr>
        <w:t xml:space="preserve">الترجمة </w:t>
      </w:r>
      <w:r w:rsidRPr="0015530B">
        <w:rPr>
          <w:rFonts w:ascii="Simplified Arabic" w:hAnsi="Simplified Arabic" w:cs="Simplified Arabic" w:hint="cs"/>
          <w:b/>
          <w:bCs/>
          <w:sz w:val="24"/>
          <w:szCs w:val="24"/>
          <w:rtl/>
          <w:lang w:bidi="ar-DZ"/>
        </w:rPr>
        <w:t>إ</w:t>
      </w:r>
      <w:r w:rsidRPr="0015530B">
        <w:rPr>
          <w:rFonts w:ascii="Simplified Arabic" w:hAnsi="Simplified Arabic" w:cs="Simplified Arabic"/>
          <w:b/>
          <w:bCs/>
          <w:sz w:val="24"/>
          <w:szCs w:val="24"/>
          <w:rtl/>
          <w:lang w:bidi="ar-DZ"/>
        </w:rPr>
        <w:t>لى العربية (قضايا و أفكار)</w:t>
      </w:r>
      <w:r w:rsidRPr="0015530B">
        <w:rPr>
          <w:rFonts w:ascii="Simplified Arabic" w:hAnsi="Simplified Arabic" w:cs="Simplified Arabic" w:hint="cs"/>
          <w:b/>
          <w:bCs/>
          <w:sz w:val="24"/>
          <w:szCs w:val="24"/>
          <w:rtl/>
          <w:lang w:bidi="ar-DZ"/>
        </w:rPr>
        <w:t>،</w:t>
      </w:r>
      <w:r>
        <w:rPr>
          <w:rFonts w:ascii="Simplified Arabic" w:hAnsi="Simplified Arabic" w:cs="Simplified Arabic"/>
          <w:sz w:val="24"/>
          <w:szCs w:val="24"/>
          <w:rtl/>
          <w:lang w:bidi="ar-DZ"/>
        </w:rPr>
        <w:t>دار الفكر العربي</w:t>
      </w:r>
      <w:r>
        <w:rPr>
          <w:rFonts w:ascii="Simplified Arabic" w:hAnsi="Simplified Arabic" w:cs="Simplified Arabic" w:hint="cs"/>
          <w:sz w:val="24"/>
          <w:szCs w:val="24"/>
          <w:rtl/>
          <w:lang w:bidi="ar-DZ"/>
        </w:rPr>
        <w:t xml:space="preserve">، </w:t>
      </w:r>
      <w:r w:rsidRPr="00C975C2">
        <w:rPr>
          <w:rFonts w:ascii="Simplified Arabic" w:hAnsi="Simplified Arabic" w:cs="Simplified Arabic"/>
          <w:sz w:val="24"/>
          <w:szCs w:val="24"/>
          <w:rtl/>
          <w:lang w:bidi="ar-DZ"/>
        </w:rPr>
        <w:t xml:space="preserve">القاهرة </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مصر</w:t>
      </w:r>
      <w:r>
        <w:rPr>
          <w:rFonts w:ascii="Simplified Arabic" w:hAnsi="Simplified Arabic" w:cs="Simplified Arabic" w:hint="cs"/>
          <w:sz w:val="24"/>
          <w:szCs w:val="24"/>
          <w:rtl/>
          <w:lang w:bidi="ar-DZ"/>
        </w:rPr>
        <w:t>،ط1،  1996م، ص </w:t>
      </w:r>
      <w:r>
        <w:rPr>
          <w:rFonts w:ascii="Simplified Arabic" w:hAnsi="Simplified Arabic" w:cs="Simplified Arabic"/>
          <w:sz w:val="24"/>
          <w:szCs w:val="24"/>
          <w:lang w:bidi="ar-DZ"/>
        </w:rPr>
        <w:t>:</w:t>
      </w:r>
      <w:r>
        <w:rPr>
          <w:rFonts w:ascii="Simplified Arabic" w:hAnsi="Simplified Arabic" w:cs="Simplified Arabic" w:hint="cs"/>
          <w:sz w:val="24"/>
          <w:szCs w:val="24"/>
          <w:rtl/>
          <w:lang w:bidi="ar-DZ"/>
        </w:rPr>
        <w:t>46.</w:t>
      </w:r>
    </w:p>
  </w:footnote>
  <w:footnote w:id="8">
    <w:p w:rsidR="00CC42E5" w:rsidRPr="00C975C2" w:rsidRDefault="00CC42E5" w:rsidP="00CC42E5">
      <w:pPr>
        <w:pStyle w:val="Notedebasdepage"/>
        <w:bidi/>
        <w:jc w:val="both"/>
        <w:rPr>
          <w:rFonts w:ascii="Simplified Arabic" w:hAnsi="Simplified Arabic" w:cs="Simplified Arabic"/>
          <w:sz w:val="24"/>
          <w:szCs w:val="24"/>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م</w:t>
      </w:r>
      <w:r>
        <w:rPr>
          <w:rFonts w:ascii="Simplified Arabic" w:hAnsi="Simplified Arabic" w:cs="Simplified Arabic"/>
          <w:sz w:val="24"/>
          <w:szCs w:val="24"/>
          <w:rtl/>
        </w:rPr>
        <w:t>مدوح محمد خسارة</w:t>
      </w:r>
      <w:r>
        <w:rPr>
          <w:rFonts w:ascii="Simplified Arabic" w:hAnsi="Simplified Arabic" w:cs="Simplified Arabic" w:hint="cs"/>
          <w:sz w:val="24"/>
          <w:szCs w:val="24"/>
          <w:rtl/>
        </w:rPr>
        <w:t xml:space="preserve">، </w:t>
      </w:r>
      <w:r w:rsidRPr="0004622E">
        <w:rPr>
          <w:rFonts w:ascii="Simplified Arabic" w:hAnsi="Simplified Arabic" w:cs="Simplified Arabic"/>
          <w:b/>
          <w:bCs/>
          <w:sz w:val="24"/>
          <w:szCs w:val="24"/>
          <w:rtl/>
        </w:rPr>
        <w:t>علم المصطلح وطرائق وضع المصطلحات في اللغة العربية</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دار الفكر العربي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القاهرة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مصر 1998</w:t>
      </w:r>
      <w:r>
        <w:rPr>
          <w:rFonts w:ascii="Simplified Arabic" w:hAnsi="Simplified Arabic" w:cs="Simplified Arabic" w:hint="cs"/>
          <w:sz w:val="24"/>
          <w:szCs w:val="24"/>
          <w:rtl/>
        </w:rPr>
        <w:t xml:space="preserve">م، </w:t>
      </w:r>
      <w:r w:rsidRPr="00C975C2">
        <w:rPr>
          <w:rFonts w:ascii="Simplified Arabic" w:hAnsi="Simplified Arabic" w:cs="Simplified Arabic"/>
          <w:sz w:val="24"/>
          <w:szCs w:val="24"/>
          <w:rtl/>
        </w:rPr>
        <w:t>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 xml:space="preserve"> 45</w:t>
      </w:r>
      <w:r>
        <w:rPr>
          <w:rFonts w:ascii="Simplified Arabic" w:hAnsi="Simplified Arabic" w:cs="Simplified Arabic" w:hint="cs"/>
          <w:sz w:val="24"/>
          <w:szCs w:val="24"/>
          <w:rtl/>
        </w:rPr>
        <w:t>.</w:t>
      </w:r>
    </w:p>
  </w:footnote>
  <w:footnote w:id="9">
    <w:p w:rsidR="00CC42E5" w:rsidRPr="00C975C2" w:rsidRDefault="00CC42E5" w:rsidP="00CC42E5">
      <w:pPr>
        <w:pStyle w:val="Notedebasdepage"/>
        <w:bidi/>
        <w:jc w:val="both"/>
        <w:rPr>
          <w:rFonts w:ascii="Simplified Arabic" w:hAnsi="Simplified Arabic" w:cs="Simplified Arabic"/>
          <w:sz w:val="24"/>
          <w:szCs w:val="24"/>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خ</w:t>
      </w:r>
      <w:r>
        <w:rPr>
          <w:rFonts w:ascii="Simplified Arabic" w:hAnsi="Simplified Arabic" w:cs="Simplified Arabic"/>
          <w:sz w:val="24"/>
          <w:szCs w:val="24"/>
          <w:rtl/>
        </w:rPr>
        <w:t>الداليعبودي</w:t>
      </w:r>
      <w:r>
        <w:rPr>
          <w:rFonts w:ascii="Simplified Arabic" w:hAnsi="Simplified Arabic" w:cs="Simplified Arabic" w:hint="cs"/>
          <w:sz w:val="24"/>
          <w:szCs w:val="24"/>
          <w:rtl/>
        </w:rPr>
        <w:t xml:space="preserve">، </w:t>
      </w:r>
      <w:r w:rsidRPr="0004622E">
        <w:rPr>
          <w:rFonts w:ascii="Simplified Arabic" w:hAnsi="Simplified Arabic" w:cs="Simplified Arabic" w:hint="cs"/>
          <w:b/>
          <w:bCs/>
          <w:sz w:val="24"/>
          <w:szCs w:val="24"/>
          <w:rtl/>
        </w:rPr>
        <w:t>آ</w:t>
      </w:r>
      <w:r w:rsidRPr="0004622E">
        <w:rPr>
          <w:rFonts w:ascii="Simplified Arabic" w:hAnsi="Simplified Arabic" w:cs="Simplified Arabic"/>
          <w:b/>
          <w:bCs/>
          <w:sz w:val="24"/>
          <w:szCs w:val="24"/>
          <w:rtl/>
        </w:rPr>
        <w:t>ليات توليد المصطلح</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w:t>
      </w:r>
      <w:r>
        <w:rPr>
          <w:rFonts w:ascii="Simplified Arabic" w:hAnsi="Simplified Arabic" w:cs="Simplified Arabic" w:hint="cs"/>
          <w:sz w:val="24"/>
          <w:szCs w:val="24"/>
          <w:rtl/>
        </w:rPr>
        <w:t> </w:t>
      </w:r>
      <w:r>
        <w:rPr>
          <w:rFonts w:ascii="Simplified Arabic" w:hAnsi="Simplified Arabic" w:cs="Simplified Arabic"/>
          <w:sz w:val="24"/>
          <w:szCs w:val="24"/>
          <w:lang w:bidi="ar-DZ"/>
        </w:rPr>
        <w:t>:</w:t>
      </w:r>
      <w:r w:rsidRPr="00C975C2">
        <w:rPr>
          <w:rFonts w:ascii="Simplified Arabic" w:hAnsi="Simplified Arabic" w:cs="Simplified Arabic"/>
          <w:sz w:val="24"/>
          <w:szCs w:val="24"/>
          <w:rtl/>
        </w:rPr>
        <w:t>65</w:t>
      </w:r>
      <w:r>
        <w:rPr>
          <w:rFonts w:ascii="Simplified Arabic" w:hAnsi="Simplified Arabic" w:cs="Simplified Arabic" w:hint="cs"/>
          <w:sz w:val="24"/>
          <w:szCs w:val="24"/>
          <w:rtl/>
        </w:rPr>
        <w:t>.</w:t>
      </w:r>
    </w:p>
  </w:footnote>
  <w:footnote w:id="10">
    <w:p w:rsidR="00CC42E5" w:rsidRPr="00C975C2" w:rsidRDefault="00CC42E5" w:rsidP="00CC42E5">
      <w:pPr>
        <w:pStyle w:val="Notedebasdepage"/>
        <w:bidi/>
        <w:jc w:val="both"/>
        <w:rPr>
          <w:rFonts w:ascii="Simplified Arabic" w:hAnsi="Simplified Arabic" w:cs="Simplified Arabic"/>
          <w:sz w:val="24"/>
          <w:szCs w:val="24"/>
          <w:rtl/>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نس</w:t>
      </w:r>
      <w:r>
        <w:rPr>
          <w:rFonts w:ascii="Simplified Arabic" w:hAnsi="Simplified Arabic" w:cs="Simplified Arabic"/>
          <w:sz w:val="24"/>
          <w:szCs w:val="24"/>
          <w:rtl/>
        </w:rPr>
        <w:t>يمة لوح</w:t>
      </w:r>
      <w:r>
        <w:rPr>
          <w:rFonts w:ascii="Simplified Arabic" w:hAnsi="Simplified Arabic" w:cs="Simplified Arabic" w:hint="cs"/>
          <w:sz w:val="24"/>
          <w:szCs w:val="24"/>
          <w:rtl/>
        </w:rPr>
        <w:t xml:space="preserve">، </w:t>
      </w:r>
      <w:r w:rsidRPr="0004622E">
        <w:rPr>
          <w:rFonts w:ascii="Simplified Arabic" w:hAnsi="Simplified Arabic" w:cs="Simplified Arabic"/>
          <w:b/>
          <w:bCs/>
          <w:sz w:val="24"/>
          <w:szCs w:val="24"/>
          <w:rtl/>
        </w:rPr>
        <w:t>مطبوعة محاضرات مقياس علم المصطلح ثانية ماستر</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تخص</w:t>
      </w:r>
      <w:r>
        <w:rPr>
          <w:rFonts w:ascii="Simplified Arabic" w:hAnsi="Simplified Arabic" w:cs="Simplified Arabic"/>
          <w:sz w:val="24"/>
          <w:szCs w:val="24"/>
          <w:rtl/>
        </w:rPr>
        <w:t xml:space="preserve">ص الدراسات السابقة العربية في </w:t>
      </w:r>
      <w:r>
        <w:rPr>
          <w:rFonts w:ascii="Simplified Arabic" w:hAnsi="Simplified Arabic" w:cs="Simplified Arabic" w:hint="cs"/>
          <w:sz w:val="24"/>
          <w:szCs w:val="24"/>
          <w:rtl/>
        </w:rPr>
        <w:t>إ</w:t>
      </w:r>
      <w:r>
        <w:rPr>
          <w:rFonts w:ascii="Simplified Arabic" w:hAnsi="Simplified Arabic" w:cs="Simplified Arabic"/>
          <w:sz w:val="24"/>
          <w:szCs w:val="24"/>
          <w:rtl/>
        </w:rPr>
        <w:t xml:space="preserve">طار التحضير لملف التأهيل </w:t>
      </w:r>
      <w:r>
        <w:rPr>
          <w:rFonts w:ascii="Simplified Arabic" w:hAnsi="Simplified Arabic" w:cs="Simplified Arabic" w:hint="cs"/>
          <w:sz w:val="24"/>
          <w:szCs w:val="24"/>
          <w:rtl/>
        </w:rPr>
        <w:t>إل</w:t>
      </w:r>
      <w:r w:rsidRPr="00C975C2">
        <w:rPr>
          <w:rFonts w:ascii="Simplified Arabic" w:hAnsi="Simplified Arabic" w:cs="Simplified Arabic"/>
          <w:sz w:val="24"/>
          <w:szCs w:val="24"/>
          <w:rtl/>
        </w:rPr>
        <w:t>ى الأستاذية</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جامعة البليدة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2011ص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43</w:t>
      </w:r>
      <w:r>
        <w:rPr>
          <w:rFonts w:ascii="Simplified Arabic" w:hAnsi="Simplified Arabic" w:cs="Simplified Arabic" w:hint="cs"/>
          <w:sz w:val="24"/>
          <w:szCs w:val="24"/>
          <w:rtl/>
        </w:rPr>
        <w:t>.</w:t>
      </w:r>
    </w:p>
  </w:footnote>
  <w:footnote w:id="11">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ع</w:t>
      </w:r>
      <w:r>
        <w:rPr>
          <w:rFonts w:ascii="Simplified Arabic" w:hAnsi="Simplified Arabic" w:cs="Simplified Arabic"/>
          <w:sz w:val="24"/>
          <w:szCs w:val="24"/>
          <w:rtl/>
        </w:rPr>
        <w:t>لي القاسمي</w:t>
      </w:r>
      <w:r>
        <w:rPr>
          <w:rFonts w:ascii="Simplified Arabic" w:hAnsi="Simplified Arabic" w:cs="Simplified Arabic" w:hint="cs"/>
          <w:sz w:val="24"/>
          <w:szCs w:val="24"/>
          <w:rtl/>
        </w:rPr>
        <w:t xml:space="preserve">، </w:t>
      </w:r>
      <w:r w:rsidRPr="0004622E">
        <w:rPr>
          <w:rFonts w:ascii="Simplified Arabic" w:hAnsi="Simplified Arabic" w:cs="Simplified Arabic"/>
          <w:b/>
          <w:bCs/>
          <w:sz w:val="24"/>
          <w:szCs w:val="24"/>
          <w:rtl/>
        </w:rPr>
        <w:t>علم المصطلح أسسه النظرية وتطبيقاته العلمية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المرجع السابق</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25</w:t>
      </w:r>
      <w:r>
        <w:rPr>
          <w:rFonts w:ascii="Simplified Arabic" w:hAnsi="Simplified Arabic" w:cs="Simplified Arabic" w:hint="cs"/>
          <w:sz w:val="24"/>
          <w:szCs w:val="24"/>
          <w:rtl/>
        </w:rPr>
        <w:t>.</w:t>
      </w:r>
    </w:p>
  </w:footnote>
  <w:footnote w:id="12">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المرجع نفسه 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91</w:t>
      </w:r>
      <w:r>
        <w:rPr>
          <w:rFonts w:ascii="Simplified Arabic" w:hAnsi="Simplified Arabic" w:cs="Simplified Arabic" w:hint="cs"/>
          <w:sz w:val="24"/>
          <w:szCs w:val="24"/>
          <w:rtl/>
        </w:rPr>
        <w:t>.</w:t>
      </w:r>
    </w:p>
  </w:footnote>
  <w:footnote w:id="13">
    <w:p w:rsidR="00CC42E5" w:rsidRPr="00C975C2"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المرجع نفسه 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975C2">
        <w:rPr>
          <w:rFonts w:ascii="Simplified Arabic" w:hAnsi="Simplified Arabic" w:cs="Simplified Arabic"/>
          <w:sz w:val="24"/>
          <w:szCs w:val="24"/>
          <w:rtl/>
        </w:rPr>
        <w:t>92</w:t>
      </w:r>
      <w:r>
        <w:rPr>
          <w:rFonts w:ascii="Simplified Arabic" w:hAnsi="Simplified Arabic" w:cs="Simplified Arabic" w:hint="cs"/>
          <w:sz w:val="24"/>
          <w:szCs w:val="24"/>
          <w:rtl/>
        </w:rPr>
        <w:t> .</w:t>
      </w:r>
    </w:p>
  </w:footnote>
  <w:footnote w:id="14">
    <w:p w:rsidR="00CC42E5" w:rsidRPr="00C156AF" w:rsidRDefault="00CC42E5" w:rsidP="00CC42E5">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156AF">
        <w:rPr>
          <w:rFonts w:ascii="Simplified Arabic" w:hAnsi="Simplified Arabic" w:cs="Simplified Arabic"/>
          <w:sz w:val="24"/>
          <w:szCs w:val="24"/>
          <w:rtl/>
        </w:rPr>
        <w:t>المرجع نفسه ص</w:t>
      </w:r>
      <w:r>
        <w:rPr>
          <w:rFonts w:ascii="Simplified Arabic" w:hAnsi="Simplified Arabic" w:cs="Simplified Arabic" w:hint="cs"/>
          <w:sz w:val="24"/>
          <w:szCs w:val="24"/>
          <w:rtl/>
        </w:rPr>
        <w:t> </w:t>
      </w:r>
      <w:r>
        <w:rPr>
          <w:rFonts w:ascii="Simplified Arabic" w:hAnsi="Simplified Arabic" w:cs="Simplified Arabic"/>
          <w:sz w:val="24"/>
          <w:szCs w:val="24"/>
        </w:rPr>
        <w:t>:</w:t>
      </w:r>
      <w:r w:rsidRPr="00C156AF">
        <w:rPr>
          <w:rFonts w:ascii="Simplified Arabic" w:hAnsi="Simplified Arabic" w:cs="Simplified Arabic"/>
          <w:sz w:val="24"/>
          <w:szCs w:val="24"/>
          <w:rtl/>
        </w:rPr>
        <w:t>70</w:t>
      </w:r>
      <w:r w:rsidRPr="00C156AF">
        <w:rPr>
          <w:rFonts w:ascii="Simplified Arabic" w:hAnsi="Simplified Arabic" w:cs="Simplified Arabic" w:hint="cs"/>
          <w:sz w:val="24"/>
          <w:szCs w:val="24"/>
          <w:rtl/>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776618"/>
    <w:multiLevelType w:val="hybridMultilevel"/>
    <w:tmpl w:val="571C3FFC"/>
    <w:lvl w:ilvl="0" w:tplc="DC4AAC88">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footnotePr>
    <w:footnote w:id="0"/>
    <w:footnote w:id="1"/>
  </w:footnotePr>
  <w:endnotePr>
    <w:endnote w:id="0"/>
    <w:endnote w:id="1"/>
  </w:endnotePr>
  <w:compat/>
  <w:rsids>
    <w:rsidRoot w:val="00CC42E5"/>
    <w:rsid w:val="000E38EB"/>
    <w:rsid w:val="002C6710"/>
    <w:rsid w:val="00310912"/>
    <w:rsid w:val="0035099E"/>
    <w:rsid w:val="004140D8"/>
    <w:rsid w:val="00CC42E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2E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C42E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C42E5"/>
    <w:rPr>
      <w:sz w:val="20"/>
      <w:szCs w:val="20"/>
    </w:rPr>
  </w:style>
  <w:style w:type="character" w:styleId="Appelnotedebasdep">
    <w:name w:val="footnote reference"/>
    <w:basedOn w:val="Policepardfaut"/>
    <w:uiPriority w:val="99"/>
    <w:semiHidden/>
    <w:unhideWhenUsed/>
    <w:rsid w:val="00CC42E5"/>
    <w:rPr>
      <w:vertAlign w:val="superscript"/>
    </w:rPr>
  </w:style>
  <w:style w:type="paragraph" w:styleId="Notedefin">
    <w:name w:val="endnote text"/>
    <w:basedOn w:val="Normal"/>
    <w:link w:val="NotedefinCar"/>
    <w:uiPriority w:val="99"/>
    <w:unhideWhenUsed/>
    <w:rsid w:val="0035099E"/>
    <w:pPr>
      <w:spacing w:after="0" w:line="240" w:lineRule="auto"/>
    </w:pPr>
    <w:rPr>
      <w:rFonts w:ascii="Calibri" w:eastAsia="Calibri" w:hAnsi="Calibri" w:cs="Arial"/>
      <w:sz w:val="20"/>
      <w:szCs w:val="20"/>
      <w:lang w:val="en-US"/>
    </w:rPr>
  </w:style>
  <w:style w:type="character" w:customStyle="1" w:styleId="NotedefinCar">
    <w:name w:val="Note de fin Car"/>
    <w:basedOn w:val="Policepardfaut"/>
    <w:link w:val="Notedefin"/>
    <w:uiPriority w:val="99"/>
    <w:rsid w:val="0035099E"/>
    <w:rPr>
      <w:rFonts w:ascii="Calibri" w:eastAsia="Calibri" w:hAnsi="Calibri" w:cs="Arial"/>
      <w:sz w:val="20"/>
      <w:szCs w:val="20"/>
      <w:lang w:val="en-US"/>
    </w:rPr>
  </w:style>
  <w:style w:type="character" w:styleId="Appeldenotedefin">
    <w:name w:val="endnote reference"/>
    <w:basedOn w:val="Policepardfaut"/>
    <w:uiPriority w:val="99"/>
    <w:unhideWhenUsed/>
    <w:rsid w:val="0035099E"/>
    <w:rPr>
      <w:vertAlign w:val="superscript"/>
    </w:rPr>
  </w:style>
  <w:style w:type="paragraph" w:styleId="Paragraphedeliste">
    <w:name w:val="List Paragraph"/>
    <w:basedOn w:val="Normal"/>
    <w:uiPriority w:val="34"/>
    <w:qFormat/>
    <w:rsid w:val="0035099E"/>
    <w:pPr>
      <w:ind w:left="720"/>
      <w:contextualSpacing/>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999</Words>
  <Characters>5500</Characters>
  <Application>Microsoft Office Word</Application>
  <DocSecurity>0</DocSecurity>
  <Lines>45</Lines>
  <Paragraphs>12</Paragraphs>
  <ScaleCrop>false</ScaleCrop>
  <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2</cp:revision>
  <dcterms:created xsi:type="dcterms:W3CDTF">2025-11-30T20:54:00Z</dcterms:created>
  <dcterms:modified xsi:type="dcterms:W3CDTF">2025-11-30T20:59:00Z</dcterms:modified>
</cp:coreProperties>
</file>